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0BBFDF" w14:textId="2497DEEB" w:rsidR="00180419" w:rsidRDefault="00F77181" w:rsidP="00562866">
      <w:pPr>
        <w:rPr>
          <w:rFonts w:ascii="Gill Sans MT" w:hAnsi="Gill Sans MT" w:cs="Arial"/>
          <w:b/>
          <w:i/>
          <w:iCs/>
          <w:color w:val="003876"/>
          <w:sz w:val="96"/>
          <w:szCs w:val="160"/>
          <w:lang w:val="en-GB" w:eastAsia="en-GB"/>
        </w:rPr>
      </w:pPr>
      <w:bookmarkStart w:id="0" w:name="_top"/>
      <w:bookmarkEnd w:id="0"/>
      <w:r>
        <w:rPr>
          <w:noProof/>
        </w:rPr>
        <w:drawing>
          <wp:inline distT="0" distB="0" distL="0" distR="0" wp14:anchorId="200BC0CD" wp14:editId="16E59554">
            <wp:extent cx="5158738" cy="1920240"/>
            <wp:effectExtent l="0" t="0" r="0" b="0"/>
            <wp:docPr id="1" name="Picture 1" descr="P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1#yIS1"/>
                    <pic:cNvPicPr/>
                  </pic:nvPicPr>
                  <pic:blipFill>
                    <a:blip r:embed="rId12">
                      <a:extLst>
                        <a:ext uri="{28A0092B-C50C-407E-A947-70E740481C1C}">
                          <a14:useLocalDpi xmlns:a14="http://schemas.microsoft.com/office/drawing/2010/main" val="0"/>
                        </a:ext>
                      </a:extLst>
                    </a:blip>
                    <a:stretch>
                      <a:fillRect/>
                    </a:stretch>
                  </pic:blipFill>
                  <pic:spPr>
                    <a:xfrm>
                      <a:off x="0" y="0"/>
                      <a:ext cx="5158738" cy="1920240"/>
                    </a:xfrm>
                    <a:prstGeom prst="rect">
                      <a:avLst/>
                    </a:prstGeom>
                  </pic:spPr>
                </pic:pic>
              </a:graphicData>
            </a:graphic>
          </wp:inline>
        </w:drawing>
      </w:r>
    </w:p>
    <w:p w14:paraId="5A930A07" w14:textId="77777777" w:rsidR="007A0030" w:rsidRDefault="007A0030" w:rsidP="00562866">
      <w:pPr>
        <w:rPr>
          <w:rFonts w:ascii="Gill Sans MT" w:hAnsi="Gill Sans MT" w:cs="Arial"/>
          <w:b/>
          <w:i/>
          <w:iCs/>
          <w:color w:val="003876"/>
          <w:sz w:val="72"/>
          <w:szCs w:val="160"/>
          <w:lang w:val="en-GB" w:eastAsia="en-GB"/>
        </w:rPr>
      </w:pPr>
    </w:p>
    <w:p w14:paraId="259BD5AD" w14:textId="77777777" w:rsidR="007A0030" w:rsidRDefault="007A0030" w:rsidP="00562866">
      <w:pPr>
        <w:rPr>
          <w:rFonts w:ascii="Gill Sans MT" w:hAnsi="Gill Sans MT" w:cs="Arial"/>
          <w:b/>
          <w:i/>
          <w:iCs/>
          <w:color w:val="003876"/>
          <w:sz w:val="72"/>
          <w:szCs w:val="160"/>
          <w:lang w:val="en-GB" w:eastAsia="en-GB"/>
        </w:rPr>
      </w:pPr>
    </w:p>
    <w:p w14:paraId="200BBFE1" w14:textId="55F4A647" w:rsidR="00180419" w:rsidRPr="00180419" w:rsidRDefault="00133CE3" w:rsidP="00562866">
      <w:pPr>
        <w:rPr>
          <w:rFonts w:ascii="Gill Sans MT" w:hAnsi="Gill Sans MT" w:cs="Arial"/>
          <w:b/>
          <w:i/>
          <w:iCs/>
          <w:color w:val="003876"/>
          <w:sz w:val="72"/>
          <w:szCs w:val="160"/>
          <w:lang w:val="en-GB" w:eastAsia="en-GB"/>
        </w:rPr>
      </w:pPr>
      <w:r>
        <w:rPr>
          <w:rFonts w:ascii="Gill Sans MT" w:hAnsi="Gill Sans MT" w:cs="Arial"/>
          <w:b/>
          <w:i/>
          <w:iCs/>
          <w:color w:val="003876"/>
          <w:sz w:val="72"/>
          <w:szCs w:val="160"/>
          <w:lang w:val="en-GB" w:eastAsia="en-GB"/>
        </w:rPr>
        <w:t>Minutes</w:t>
      </w:r>
    </w:p>
    <w:p w14:paraId="200BBFE2" w14:textId="57B3154D" w:rsidR="00180419" w:rsidRPr="004A757F" w:rsidRDefault="00180419" w:rsidP="00562866">
      <w:pPr>
        <w:tabs>
          <w:tab w:val="left" w:pos="720"/>
          <w:tab w:val="left" w:pos="1440"/>
          <w:tab w:val="left" w:pos="2410"/>
          <w:tab w:val="left" w:pos="2977"/>
          <w:tab w:val="right" w:pos="8335"/>
          <w:tab w:val="right" w:pos="8505"/>
        </w:tabs>
        <w:rPr>
          <w:rFonts w:ascii="Gill Sans MT" w:hAnsi="Gill Sans MT" w:cs="Arial"/>
          <w:b/>
          <w:i/>
          <w:iCs/>
          <w:color w:val="003876"/>
          <w:sz w:val="28"/>
          <w:szCs w:val="40"/>
          <w:lang w:val="en-GB" w:eastAsia="en-GB"/>
        </w:rPr>
      </w:pPr>
    </w:p>
    <w:p w14:paraId="200BBFE3" w14:textId="4E44286A" w:rsidR="00180419" w:rsidRDefault="00180419" w:rsidP="00562866">
      <w:pPr>
        <w:tabs>
          <w:tab w:val="left" w:pos="720"/>
          <w:tab w:val="left" w:pos="1440"/>
          <w:tab w:val="left" w:pos="2410"/>
          <w:tab w:val="left" w:pos="2977"/>
          <w:tab w:val="right" w:pos="8335"/>
          <w:tab w:val="right" w:pos="8505"/>
        </w:tabs>
        <w:rPr>
          <w:rFonts w:ascii="Gill Sans MT" w:hAnsi="Gill Sans MT" w:cs="Arial"/>
          <w:b/>
          <w:i/>
          <w:iCs/>
          <w:color w:val="003876"/>
          <w:sz w:val="56"/>
          <w:szCs w:val="160"/>
          <w:lang w:val="en-GB" w:eastAsia="en-GB"/>
        </w:rPr>
      </w:pPr>
      <w:r w:rsidRPr="00180419">
        <w:rPr>
          <w:rFonts w:ascii="Gill Sans MT" w:hAnsi="Gill Sans MT" w:cs="Arial"/>
          <w:b/>
          <w:i/>
          <w:iCs/>
          <w:color w:val="003876"/>
          <w:sz w:val="56"/>
          <w:szCs w:val="160"/>
          <w:lang w:val="en-GB" w:eastAsia="en-GB"/>
        </w:rPr>
        <w:t>Council Meeting</w:t>
      </w:r>
    </w:p>
    <w:p w14:paraId="27CF3D4E" w14:textId="77777777" w:rsidR="007A0030" w:rsidRPr="00180419" w:rsidRDefault="007A0030" w:rsidP="00562866">
      <w:pPr>
        <w:tabs>
          <w:tab w:val="left" w:pos="720"/>
          <w:tab w:val="left" w:pos="1440"/>
          <w:tab w:val="left" w:pos="2410"/>
          <w:tab w:val="left" w:pos="2977"/>
          <w:tab w:val="right" w:pos="8335"/>
          <w:tab w:val="right" w:pos="8505"/>
        </w:tabs>
        <w:rPr>
          <w:rFonts w:ascii="Gill Sans MT" w:hAnsi="Gill Sans MT" w:cs="Arial"/>
          <w:b/>
          <w:i/>
          <w:iCs/>
          <w:color w:val="003876"/>
          <w:sz w:val="56"/>
          <w:szCs w:val="160"/>
          <w:lang w:val="en-GB" w:eastAsia="en-GB"/>
        </w:rPr>
      </w:pPr>
    </w:p>
    <w:p w14:paraId="5F25FAEB" w14:textId="18BA4C8D" w:rsidR="004217BA" w:rsidRPr="00523221" w:rsidRDefault="004A757F" w:rsidP="004217BA">
      <w:pPr>
        <w:rPr>
          <w:rFonts w:ascii="Arial" w:hAnsi="Arial" w:cs="Arial"/>
          <w:b/>
          <w:i/>
          <w:color w:val="002060"/>
          <w:sz w:val="56"/>
          <w:szCs w:val="56"/>
        </w:rPr>
      </w:pPr>
      <w:r>
        <w:rPr>
          <w:rFonts w:ascii="Arial" w:hAnsi="Arial" w:cs="Arial"/>
          <w:b/>
          <w:i/>
          <w:color w:val="002060"/>
          <w:sz w:val="56"/>
          <w:szCs w:val="24"/>
        </w:rPr>
        <w:t xml:space="preserve">23 </w:t>
      </w:r>
      <w:r w:rsidR="00790BEE">
        <w:rPr>
          <w:rFonts w:ascii="Arial" w:hAnsi="Arial" w:cs="Arial"/>
          <w:b/>
          <w:i/>
          <w:color w:val="002060"/>
          <w:sz w:val="56"/>
          <w:szCs w:val="24"/>
        </w:rPr>
        <w:t>March</w:t>
      </w:r>
      <w:r w:rsidR="00B26BE4">
        <w:rPr>
          <w:rFonts w:ascii="Arial" w:hAnsi="Arial" w:cs="Arial"/>
          <w:b/>
          <w:i/>
          <w:color w:val="002060"/>
          <w:sz w:val="56"/>
          <w:szCs w:val="56"/>
        </w:rPr>
        <w:t xml:space="preserve"> 20</w:t>
      </w:r>
      <w:r w:rsidR="000A6EEA">
        <w:rPr>
          <w:rFonts w:ascii="Arial" w:hAnsi="Arial" w:cs="Arial"/>
          <w:b/>
          <w:i/>
          <w:color w:val="002060"/>
          <w:sz w:val="56"/>
          <w:szCs w:val="56"/>
        </w:rPr>
        <w:t>21</w:t>
      </w:r>
    </w:p>
    <w:p w14:paraId="200BBFE6"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200BBFE7" w14:textId="6EA8F463" w:rsidR="00180419" w:rsidRDefault="00180419" w:rsidP="00562866">
      <w:pPr>
        <w:tabs>
          <w:tab w:val="left" w:pos="720"/>
          <w:tab w:val="left" w:pos="1440"/>
          <w:tab w:val="left" w:pos="2410"/>
          <w:tab w:val="left" w:pos="2977"/>
          <w:tab w:val="right" w:pos="8335"/>
          <w:tab w:val="right" w:pos="8505"/>
        </w:tabs>
        <w:rPr>
          <w:rFonts w:ascii="Arial" w:hAnsi="Arial" w:cs="Arial"/>
        </w:rPr>
      </w:pPr>
    </w:p>
    <w:p w14:paraId="62B472F9" w14:textId="7A8B2320" w:rsidR="004A757F" w:rsidRDefault="004A757F" w:rsidP="00562866">
      <w:pPr>
        <w:tabs>
          <w:tab w:val="left" w:pos="720"/>
          <w:tab w:val="left" w:pos="1440"/>
          <w:tab w:val="left" w:pos="2410"/>
          <w:tab w:val="left" w:pos="2977"/>
          <w:tab w:val="right" w:pos="8335"/>
          <w:tab w:val="right" w:pos="8505"/>
        </w:tabs>
        <w:rPr>
          <w:rFonts w:ascii="Arial" w:hAnsi="Arial" w:cs="Arial"/>
        </w:rPr>
      </w:pPr>
    </w:p>
    <w:p w14:paraId="46CF86E0" w14:textId="66610631" w:rsidR="007A0030" w:rsidRDefault="007A0030" w:rsidP="00562866">
      <w:pPr>
        <w:tabs>
          <w:tab w:val="left" w:pos="720"/>
          <w:tab w:val="left" w:pos="1440"/>
          <w:tab w:val="left" w:pos="2410"/>
          <w:tab w:val="left" w:pos="2977"/>
          <w:tab w:val="right" w:pos="8335"/>
          <w:tab w:val="right" w:pos="8505"/>
        </w:tabs>
        <w:rPr>
          <w:rFonts w:ascii="Arial" w:hAnsi="Arial" w:cs="Arial"/>
        </w:rPr>
      </w:pPr>
    </w:p>
    <w:p w14:paraId="3337766B" w14:textId="71C6C0EF" w:rsidR="007A0030" w:rsidRDefault="007A0030" w:rsidP="00562866">
      <w:pPr>
        <w:tabs>
          <w:tab w:val="left" w:pos="720"/>
          <w:tab w:val="left" w:pos="1440"/>
          <w:tab w:val="left" w:pos="2410"/>
          <w:tab w:val="left" w:pos="2977"/>
          <w:tab w:val="right" w:pos="8335"/>
          <w:tab w:val="right" w:pos="8505"/>
        </w:tabs>
        <w:rPr>
          <w:rFonts w:ascii="Arial" w:hAnsi="Arial" w:cs="Arial"/>
        </w:rPr>
      </w:pPr>
    </w:p>
    <w:p w14:paraId="70E47766" w14:textId="07C57786" w:rsidR="007A0030" w:rsidRDefault="007A0030" w:rsidP="00562866">
      <w:pPr>
        <w:tabs>
          <w:tab w:val="left" w:pos="720"/>
          <w:tab w:val="left" w:pos="1440"/>
          <w:tab w:val="left" w:pos="2410"/>
          <w:tab w:val="left" w:pos="2977"/>
          <w:tab w:val="right" w:pos="8335"/>
          <w:tab w:val="right" w:pos="8505"/>
        </w:tabs>
        <w:rPr>
          <w:rFonts w:ascii="Arial" w:hAnsi="Arial" w:cs="Arial"/>
        </w:rPr>
      </w:pPr>
    </w:p>
    <w:p w14:paraId="3D86FFB6" w14:textId="7F0CAD26" w:rsidR="007A0030" w:rsidRDefault="007A0030" w:rsidP="00562866">
      <w:pPr>
        <w:tabs>
          <w:tab w:val="left" w:pos="720"/>
          <w:tab w:val="left" w:pos="1440"/>
          <w:tab w:val="left" w:pos="2410"/>
          <w:tab w:val="left" w:pos="2977"/>
          <w:tab w:val="right" w:pos="8335"/>
          <w:tab w:val="right" w:pos="8505"/>
        </w:tabs>
        <w:rPr>
          <w:rFonts w:ascii="Arial" w:hAnsi="Arial" w:cs="Arial"/>
        </w:rPr>
      </w:pPr>
    </w:p>
    <w:p w14:paraId="245B8850" w14:textId="66892221" w:rsidR="007A0030" w:rsidRDefault="007A0030" w:rsidP="00562866">
      <w:pPr>
        <w:tabs>
          <w:tab w:val="left" w:pos="720"/>
          <w:tab w:val="left" w:pos="1440"/>
          <w:tab w:val="left" w:pos="2410"/>
          <w:tab w:val="left" w:pos="2977"/>
          <w:tab w:val="right" w:pos="8335"/>
          <w:tab w:val="right" w:pos="8505"/>
        </w:tabs>
        <w:rPr>
          <w:rFonts w:ascii="Arial" w:hAnsi="Arial" w:cs="Arial"/>
        </w:rPr>
      </w:pPr>
    </w:p>
    <w:p w14:paraId="35EF2740" w14:textId="32C1A53B" w:rsidR="007A0030" w:rsidRDefault="007A0030" w:rsidP="00562866">
      <w:pPr>
        <w:tabs>
          <w:tab w:val="left" w:pos="720"/>
          <w:tab w:val="left" w:pos="1440"/>
          <w:tab w:val="left" w:pos="2410"/>
          <w:tab w:val="left" w:pos="2977"/>
          <w:tab w:val="right" w:pos="8335"/>
          <w:tab w:val="right" w:pos="8505"/>
        </w:tabs>
        <w:rPr>
          <w:rFonts w:ascii="Arial" w:hAnsi="Arial" w:cs="Arial"/>
        </w:rPr>
      </w:pPr>
    </w:p>
    <w:p w14:paraId="49ECA040" w14:textId="15CC8C99" w:rsidR="007A0030" w:rsidRDefault="007A0030" w:rsidP="00562866">
      <w:pPr>
        <w:tabs>
          <w:tab w:val="left" w:pos="720"/>
          <w:tab w:val="left" w:pos="1440"/>
          <w:tab w:val="left" w:pos="2410"/>
          <w:tab w:val="left" w:pos="2977"/>
          <w:tab w:val="right" w:pos="8335"/>
          <w:tab w:val="right" w:pos="8505"/>
        </w:tabs>
        <w:rPr>
          <w:rFonts w:ascii="Arial" w:hAnsi="Arial" w:cs="Arial"/>
        </w:rPr>
      </w:pPr>
    </w:p>
    <w:p w14:paraId="633A78C9" w14:textId="5538A17E" w:rsidR="007A0030" w:rsidRDefault="007A0030" w:rsidP="00562866">
      <w:pPr>
        <w:tabs>
          <w:tab w:val="left" w:pos="720"/>
          <w:tab w:val="left" w:pos="1440"/>
          <w:tab w:val="left" w:pos="2410"/>
          <w:tab w:val="left" w:pos="2977"/>
          <w:tab w:val="right" w:pos="8335"/>
          <w:tab w:val="right" w:pos="8505"/>
        </w:tabs>
        <w:rPr>
          <w:rFonts w:ascii="Arial" w:hAnsi="Arial" w:cs="Arial"/>
        </w:rPr>
      </w:pPr>
    </w:p>
    <w:p w14:paraId="78983CE1" w14:textId="03648957" w:rsidR="007A0030" w:rsidRDefault="007A0030" w:rsidP="00562866">
      <w:pPr>
        <w:tabs>
          <w:tab w:val="left" w:pos="720"/>
          <w:tab w:val="left" w:pos="1440"/>
          <w:tab w:val="left" w:pos="2410"/>
          <w:tab w:val="left" w:pos="2977"/>
          <w:tab w:val="right" w:pos="8335"/>
          <w:tab w:val="right" w:pos="8505"/>
        </w:tabs>
        <w:rPr>
          <w:rFonts w:ascii="Arial" w:hAnsi="Arial" w:cs="Arial"/>
        </w:rPr>
      </w:pPr>
    </w:p>
    <w:p w14:paraId="42F57CFC" w14:textId="77777777" w:rsidR="007A0030" w:rsidRDefault="007A0030" w:rsidP="00562866">
      <w:pPr>
        <w:tabs>
          <w:tab w:val="left" w:pos="720"/>
          <w:tab w:val="left" w:pos="1440"/>
          <w:tab w:val="left" w:pos="2410"/>
          <w:tab w:val="left" w:pos="2977"/>
          <w:tab w:val="right" w:pos="8335"/>
          <w:tab w:val="right" w:pos="8505"/>
        </w:tabs>
        <w:rPr>
          <w:rFonts w:ascii="Arial" w:hAnsi="Arial" w:cs="Arial"/>
        </w:rPr>
      </w:pPr>
    </w:p>
    <w:p w14:paraId="2561FF4C" w14:textId="3B8BBE95" w:rsidR="007A0030" w:rsidRDefault="007A0030" w:rsidP="00562866">
      <w:pPr>
        <w:tabs>
          <w:tab w:val="left" w:pos="720"/>
          <w:tab w:val="left" w:pos="1440"/>
          <w:tab w:val="left" w:pos="2410"/>
          <w:tab w:val="left" w:pos="2977"/>
          <w:tab w:val="right" w:pos="8335"/>
          <w:tab w:val="right" w:pos="8505"/>
        </w:tabs>
        <w:rPr>
          <w:rFonts w:ascii="Arial" w:hAnsi="Arial" w:cs="Arial"/>
        </w:rPr>
      </w:pPr>
    </w:p>
    <w:p w14:paraId="7B1B27E7" w14:textId="77777777" w:rsidR="007A0030" w:rsidRPr="004950A5" w:rsidRDefault="007A0030" w:rsidP="00562866">
      <w:pPr>
        <w:tabs>
          <w:tab w:val="left" w:pos="720"/>
          <w:tab w:val="left" w:pos="1440"/>
          <w:tab w:val="left" w:pos="2410"/>
          <w:tab w:val="left" w:pos="2977"/>
          <w:tab w:val="right" w:pos="8335"/>
          <w:tab w:val="right" w:pos="8505"/>
        </w:tabs>
        <w:rPr>
          <w:rFonts w:ascii="Arial" w:hAnsi="Arial" w:cs="Arial"/>
        </w:rPr>
      </w:pPr>
    </w:p>
    <w:p w14:paraId="134C205B" w14:textId="77777777" w:rsidR="007A0030" w:rsidRDefault="007A0030" w:rsidP="007A0030">
      <w:pPr>
        <w:tabs>
          <w:tab w:val="left" w:pos="720"/>
          <w:tab w:val="left" w:pos="1440"/>
          <w:tab w:val="left" w:pos="2410"/>
          <w:tab w:val="left" w:pos="2977"/>
          <w:tab w:val="right" w:pos="8335"/>
          <w:tab w:val="right" w:pos="8505"/>
        </w:tabs>
        <w:jc w:val="both"/>
        <w:rPr>
          <w:rFonts w:ascii="Arial" w:hAnsi="Arial" w:cs="Arial"/>
          <w:b/>
        </w:rPr>
      </w:pPr>
      <w:r>
        <w:rPr>
          <w:rFonts w:ascii="Arial" w:hAnsi="Arial" w:cs="Arial"/>
          <w:b/>
        </w:rPr>
        <w:t>Attention</w:t>
      </w:r>
    </w:p>
    <w:p w14:paraId="6A81F269" w14:textId="77777777" w:rsidR="007A0030" w:rsidRDefault="007A0030" w:rsidP="007A0030">
      <w:pPr>
        <w:tabs>
          <w:tab w:val="left" w:pos="720"/>
          <w:tab w:val="left" w:pos="1440"/>
          <w:tab w:val="left" w:pos="2410"/>
          <w:tab w:val="left" w:pos="2977"/>
          <w:tab w:val="right" w:pos="8335"/>
          <w:tab w:val="right" w:pos="8505"/>
        </w:tabs>
        <w:jc w:val="both"/>
        <w:rPr>
          <w:rFonts w:ascii="Arial" w:hAnsi="Arial" w:cs="Arial"/>
        </w:rPr>
      </w:pPr>
    </w:p>
    <w:p w14:paraId="163D9E8F" w14:textId="77777777" w:rsidR="007A0030" w:rsidRDefault="007A0030" w:rsidP="007A0030">
      <w:pPr>
        <w:tabs>
          <w:tab w:val="left" w:pos="720"/>
          <w:tab w:val="left" w:pos="1440"/>
          <w:tab w:val="left" w:pos="2410"/>
          <w:tab w:val="left" w:pos="2977"/>
          <w:tab w:val="right" w:pos="8335"/>
          <w:tab w:val="right" w:pos="8505"/>
        </w:tabs>
        <w:jc w:val="both"/>
        <w:rPr>
          <w:rFonts w:ascii="Arial" w:hAnsi="Arial" w:cs="Arial"/>
          <w:b/>
        </w:rPr>
      </w:pPr>
      <w:r>
        <w:rPr>
          <w:rFonts w:ascii="Arial" w:hAnsi="Arial" w:cs="Arial"/>
          <w:b/>
        </w:rPr>
        <w:t>These Minutes are subject to confirmation.</w:t>
      </w:r>
    </w:p>
    <w:p w14:paraId="54F88374" w14:textId="77777777" w:rsidR="007A0030" w:rsidRDefault="007A0030" w:rsidP="007A0030">
      <w:pPr>
        <w:tabs>
          <w:tab w:val="left" w:pos="720"/>
          <w:tab w:val="left" w:pos="1440"/>
          <w:tab w:val="left" w:pos="2410"/>
          <w:tab w:val="left" w:pos="2977"/>
          <w:tab w:val="right" w:pos="8335"/>
          <w:tab w:val="right" w:pos="8505"/>
        </w:tabs>
        <w:jc w:val="both"/>
        <w:rPr>
          <w:rFonts w:ascii="Arial" w:hAnsi="Arial" w:cs="Arial"/>
        </w:rPr>
      </w:pPr>
    </w:p>
    <w:p w14:paraId="5CD7D91F" w14:textId="77777777" w:rsidR="007A0030" w:rsidRDefault="007A0030" w:rsidP="007A0030">
      <w:pPr>
        <w:tabs>
          <w:tab w:val="left" w:pos="720"/>
          <w:tab w:val="left" w:pos="1440"/>
          <w:tab w:val="left" w:pos="2410"/>
          <w:tab w:val="left" w:pos="2977"/>
          <w:tab w:val="right" w:pos="8335"/>
          <w:tab w:val="right" w:pos="8505"/>
        </w:tabs>
        <w:jc w:val="both"/>
        <w:rPr>
          <w:rFonts w:ascii="Arial" w:hAnsi="Arial" w:cs="Arial"/>
          <w:b/>
          <w:u w:val="single"/>
        </w:rPr>
      </w:pPr>
      <w:r>
        <w:rPr>
          <w:rFonts w:ascii="Arial" w:hAnsi="Arial" w:cs="Arial"/>
        </w:rPr>
        <w:t>Prior to acting on any resolution of the Council contained in these minutes, a check should be made of the Ordinary Meeting of Council following this meeting to ensure that there has not been a correction made to any resolution.</w:t>
      </w:r>
    </w:p>
    <w:p w14:paraId="200BBFF8" w14:textId="77777777" w:rsidR="00180419" w:rsidRDefault="00180419" w:rsidP="00562866">
      <w:pPr>
        <w:tabs>
          <w:tab w:val="left" w:pos="720"/>
          <w:tab w:val="left" w:pos="1440"/>
          <w:tab w:val="left" w:pos="2410"/>
          <w:tab w:val="left" w:pos="2977"/>
          <w:tab w:val="right" w:pos="8335"/>
          <w:tab w:val="right" w:pos="8505"/>
        </w:tabs>
        <w:jc w:val="center"/>
        <w:rPr>
          <w:rFonts w:ascii="Arial" w:hAnsi="Arial" w:cs="Arial"/>
          <w:b/>
        </w:rPr>
      </w:pPr>
      <w:r w:rsidRPr="004950A5">
        <w:rPr>
          <w:rFonts w:ascii="Arial" w:hAnsi="Arial" w:cs="Arial"/>
          <w:b/>
          <w:u w:val="single"/>
        </w:rPr>
        <w:br w:type="page"/>
      </w:r>
      <w:r>
        <w:rPr>
          <w:rFonts w:ascii="Arial" w:hAnsi="Arial" w:cs="Arial"/>
          <w:b/>
        </w:rPr>
        <w:lastRenderedPageBreak/>
        <w:t>Table o</w:t>
      </w:r>
      <w:r w:rsidRPr="004950A5">
        <w:rPr>
          <w:rFonts w:ascii="Arial" w:hAnsi="Arial" w:cs="Arial"/>
          <w:b/>
        </w:rPr>
        <w:t>f Contents</w:t>
      </w:r>
    </w:p>
    <w:p w14:paraId="1887E5E9" w14:textId="77777777" w:rsidR="00276D79" w:rsidRPr="004950A5" w:rsidRDefault="00276D79" w:rsidP="00562866">
      <w:pPr>
        <w:tabs>
          <w:tab w:val="left" w:pos="720"/>
          <w:tab w:val="left" w:pos="1440"/>
          <w:tab w:val="left" w:pos="2410"/>
          <w:tab w:val="left" w:pos="2977"/>
          <w:tab w:val="right" w:pos="8335"/>
          <w:tab w:val="right" w:pos="8505"/>
        </w:tabs>
        <w:jc w:val="center"/>
        <w:rPr>
          <w:rFonts w:ascii="Arial" w:hAnsi="Arial" w:cs="Arial"/>
          <w:b/>
        </w:rPr>
      </w:pPr>
    </w:p>
    <w:sdt>
      <w:sdtPr>
        <w:rPr>
          <w:noProof w:val="0"/>
        </w:rPr>
        <w:id w:val="-1325736987"/>
        <w:docPartObj>
          <w:docPartGallery w:val="Table of Contents"/>
          <w:docPartUnique/>
        </w:docPartObj>
      </w:sdtPr>
      <w:sdtEndPr>
        <w:rPr>
          <w:b/>
          <w:bCs/>
        </w:rPr>
      </w:sdtEndPr>
      <w:sdtContent>
        <w:p w14:paraId="0A955BDD" w14:textId="421BACD8" w:rsidR="00CA7C22" w:rsidRPr="00CA7C22" w:rsidRDefault="00E81CA7" w:rsidP="00CA7C22">
          <w:pPr>
            <w:pStyle w:val="TOC2"/>
            <w:jc w:val="both"/>
            <w:rPr>
              <w:rFonts w:ascii="Arial" w:eastAsiaTheme="minorEastAsia" w:hAnsi="Arial" w:cs="Arial"/>
              <w:szCs w:val="24"/>
              <w:lang w:eastAsia="en-AU"/>
            </w:rPr>
          </w:pPr>
          <w:r w:rsidRPr="00CE2B0C">
            <w:fldChar w:fldCharType="begin"/>
          </w:r>
          <w:r w:rsidRPr="00CE2B0C">
            <w:instrText xml:space="preserve"> TOC \o "1-3" \h \z \u </w:instrText>
          </w:r>
          <w:r w:rsidRPr="00CE2B0C">
            <w:fldChar w:fldCharType="separate"/>
          </w:r>
          <w:hyperlink w:anchor="_Toc68358090" w:history="1">
            <w:r w:rsidR="00CA7C22" w:rsidRPr="00CA7C22">
              <w:rPr>
                <w:rStyle w:val="Hyperlink"/>
                <w:rFonts w:ascii="Arial" w:hAnsi="Arial" w:cs="Arial"/>
                <w:szCs w:val="24"/>
              </w:rPr>
              <w:t>Declaration of Opening</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_Toc68358090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4</w:t>
            </w:r>
            <w:r w:rsidR="00CA7C22" w:rsidRPr="00CA7C22">
              <w:rPr>
                <w:rFonts w:ascii="Arial" w:hAnsi="Arial" w:cs="Arial"/>
                <w:webHidden/>
                <w:szCs w:val="24"/>
              </w:rPr>
              <w:fldChar w:fldCharType="end"/>
            </w:r>
          </w:hyperlink>
        </w:p>
        <w:p w14:paraId="1EF1DBD1" w14:textId="4B041FE1" w:rsidR="00CA7C22" w:rsidRPr="00CA7C22" w:rsidRDefault="00D16D6F" w:rsidP="00CA7C22">
          <w:pPr>
            <w:pStyle w:val="TOC2"/>
            <w:jc w:val="both"/>
            <w:rPr>
              <w:rFonts w:ascii="Arial" w:eastAsiaTheme="minorEastAsia" w:hAnsi="Arial" w:cs="Arial"/>
              <w:szCs w:val="24"/>
              <w:lang w:eastAsia="en-AU"/>
            </w:rPr>
          </w:pPr>
          <w:hyperlink w:anchor="_Toc68358091" w:history="1">
            <w:r w:rsidR="00CA7C22" w:rsidRPr="00CA7C22">
              <w:rPr>
                <w:rStyle w:val="Hyperlink"/>
                <w:rFonts w:ascii="Arial" w:hAnsi="Arial" w:cs="Arial"/>
                <w:szCs w:val="24"/>
              </w:rPr>
              <w:t>Present and Apologies and Leave of Absence (Previously Approved)</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_Toc68358091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4</w:t>
            </w:r>
            <w:r w:rsidR="00CA7C22" w:rsidRPr="00CA7C22">
              <w:rPr>
                <w:rFonts w:ascii="Arial" w:hAnsi="Arial" w:cs="Arial"/>
                <w:webHidden/>
                <w:szCs w:val="24"/>
              </w:rPr>
              <w:fldChar w:fldCharType="end"/>
            </w:r>
          </w:hyperlink>
        </w:p>
        <w:p w14:paraId="3F8AB30C" w14:textId="765427B4" w:rsidR="00CA7C22" w:rsidRPr="00CA7C22" w:rsidRDefault="00D16D6F" w:rsidP="00CA7C22">
          <w:pPr>
            <w:pStyle w:val="TOC2"/>
            <w:jc w:val="both"/>
            <w:rPr>
              <w:rFonts w:ascii="Arial" w:eastAsiaTheme="minorEastAsia" w:hAnsi="Arial" w:cs="Arial"/>
              <w:szCs w:val="24"/>
              <w:lang w:eastAsia="en-AU"/>
            </w:rPr>
          </w:pPr>
          <w:hyperlink w:anchor="_Toc68358092" w:history="1">
            <w:r w:rsidR="00CA7C22" w:rsidRPr="00CA7C22">
              <w:rPr>
                <w:rStyle w:val="Hyperlink"/>
                <w:rFonts w:ascii="Arial" w:hAnsi="Arial" w:cs="Arial"/>
                <w:szCs w:val="24"/>
              </w:rPr>
              <w:t>1.</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Public Question Time</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_Toc68358092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5</w:t>
            </w:r>
            <w:r w:rsidR="00CA7C22" w:rsidRPr="00CA7C22">
              <w:rPr>
                <w:rFonts w:ascii="Arial" w:hAnsi="Arial" w:cs="Arial"/>
                <w:webHidden/>
                <w:szCs w:val="24"/>
              </w:rPr>
              <w:fldChar w:fldCharType="end"/>
            </w:r>
          </w:hyperlink>
        </w:p>
        <w:p w14:paraId="4703B032" w14:textId="06D08BC0" w:rsidR="00CA7C22" w:rsidRPr="00CA7C22" w:rsidRDefault="00D16D6F" w:rsidP="00CA7C22">
          <w:pPr>
            <w:pStyle w:val="TOC2"/>
            <w:jc w:val="both"/>
            <w:rPr>
              <w:rFonts w:ascii="Arial" w:eastAsiaTheme="minorEastAsia" w:hAnsi="Arial" w:cs="Arial"/>
              <w:szCs w:val="24"/>
              <w:lang w:eastAsia="en-AU"/>
            </w:rPr>
          </w:pPr>
          <w:hyperlink w:anchor="_Toc68358093" w:history="1">
            <w:r w:rsidR="00CA7C22" w:rsidRPr="00CA7C22">
              <w:rPr>
                <w:rStyle w:val="Hyperlink"/>
                <w:rFonts w:ascii="Arial" w:hAnsi="Arial" w:cs="Arial"/>
                <w:szCs w:val="24"/>
              </w:rPr>
              <w:t>2.</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Addresses by Members of the Public</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_Toc68358093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5</w:t>
            </w:r>
            <w:r w:rsidR="00CA7C22" w:rsidRPr="00CA7C22">
              <w:rPr>
                <w:rFonts w:ascii="Arial" w:hAnsi="Arial" w:cs="Arial"/>
                <w:webHidden/>
                <w:szCs w:val="24"/>
              </w:rPr>
              <w:fldChar w:fldCharType="end"/>
            </w:r>
          </w:hyperlink>
        </w:p>
        <w:p w14:paraId="738B4A06" w14:textId="24F48C34" w:rsidR="00CA7C22" w:rsidRPr="00CA7C22" w:rsidRDefault="00D16D6F" w:rsidP="00CA7C22">
          <w:pPr>
            <w:pStyle w:val="TOC2"/>
            <w:jc w:val="both"/>
            <w:rPr>
              <w:rFonts w:ascii="Arial" w:eastAsiaTheme="minorEastAsia" w:hAnsi="Arial" w:cs="Arial"/>
              <w:szCs w:val="24"/>
              <w:lang w:eastAsia="en-AU"/>
            </w:rPr>
          </w:pPr>
          <w:hyperlink w:anchor="_Toc68358094" w:history="1">
            <w:r w:rsidR="00CA7C22" w:rsidRPr="00CA7C22">
              <w:rPr>
                <w:rStyle w:val="Hyperlink"/>
                <w:rFonts w:ascii="Arial" w:hAnsi="Arial" w:cs="Arial"/>
                <w:szCs w:val="24"/>
              </w:rPr>
              <w:t>3.</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Requests for Leave of Absence</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_Toc68358094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6</w:t>
            </w:r>
            <w:r w:rsidR="00CA7C22" w:rsidRPr="00CA7C22">
              <w:rPr>
                <w:rFonts w:ascii="Arial" w:hAnsi="Arial" w:cs="Arial"/>
                <w:webHidden/>
                <w:szCs w:val="24"/>
              </w:rPr>
              <w:fldChar w:fldCharType="end"/>
            </w:r>
          </w:hyperlink>
        </w:p>
        <w:p w14:paraId="41A3BC8B" w14:textId="0270195D" w:rsidR="00CA7C22" w:rsidRPr="00CA7C22" w:rsidRDefault="00D16D6F" w:rsidP="00CA7C22">
          <w:pPr>
            <w:pStyle w:val="TOC2"/>
            <w:jc w:val="both"/>
            <w:rPr>
              <w:rFonts w:ascii="Arial" w:eastAsiaTheme="minorEastAsia" w:hAnsi="Arial" w:cs="Arial"/>
              <w:szCs w:val="24"/>
              <w:lang w:eastAsia="en-AU"/>
            </w:rPr>
          </w:pPr>
          <w:hyperlink w:anchor="_Toc68358095" w:history="1">
            <w:r w:rsidR="00CA7C22" w:rsidRPr="00CA7C22">
              <w:rPr>
                <w:rStyle w:val="Hyperlink"/>
                <w:rFonts w:ascii="Arial" w:hAnsi="Arial" w:cs="Arial"/>
                <w:szCs w:val="24"/>
              </w:rPr>
              <w:t>4.</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Petitions</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_Toc68358095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6</w:t>
            </w:r>
            <w:r w:rsidR="00CA7C22" w:rsidRPr="00CA7C22">
              <w:rPr>
                <w:rFonts w:ascii="Arial" w:hAnsi="Arial" w:cs="Arial"/>
                <w:webHidden/>
                <w:szCs w:val="24"/>
              </w:rPr>
              <w:fldChar w:fldCharType="end"/>
            </w:r>
          </w:hyperlink>
        </w:p>
        <w:p w14:paraId="4184FDC8" w14:textId="3B941255" w:rsidR="00CA7C22" w:rsidRPr="00CA7C22" w:rsidRDefault="00D16D6F" w:rsidP="00CA7C22">
          <w:pPr>
            <w:pStyle w:val="TOC2"/>
            <w:jc w:val="both"/>
            <w:rPr>
              <w:rFonts w:ascii="Arial" w:eastAsiaTheme="minorEastAsia" w:hAnsi="Arial" w:cs="Arial"/>
              <w:szCs w:val="24"/>
              <w:lang w:eastAsia="en-AU"/>
            </w:rPr>
          </w:pPr>
          <w:hyperlink w:anchor="_Toc68358096" w:history="1">
            <w:r w:rsidR="00CA7C22" w:rsidRPr="00CA7C22">
              <w:rPr>
                <w:rStyle w:val="Hyperlink"/>
                <w:rFonts w:ascii="Arial" w:hAnsi="Arial" w:cs="Arial"/>
                <w:szCs w:val="24"/>
              </w:rPr>
              <w:t>5.</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Disclosures of Financial / Proximity Interest</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_Toc68358096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6</w:t>
            </w:r>
            <w:r w:rsidR="00CA7C22" w:rsidRPr="00CA7C22">
              <w:rPr>
                <w:rFonts w:ascii="Arial" w:hAnsi="Arial" w:cs="Arial"/>
                <w:webHidden/>
                <w:szCs w:val="24"/>
              </w:rPr>
              <w:fldChar w:fldCharType="end"/>
            </w:r>
          </w:hyperlink>
        </w:p>
        <w:p w14:paraId="2608C0F8" w14:textId="475DB7D7" w:rsidR="00CA7C22" w:rsidRPr="00CA7C22" w:rsidRDefault="00D16D6F" w:rsidP="00CA7C22">
          <w:pPr>
            <w:pStyle w:val="TOC2"/>
            <w:jc w:val="both"/>
            <w:rPr>
              <w:rFonts w:ascii="Arial" w:eastAsiaTheme="minorEastAsia" w:hAnsi="Arial" w:cs="Arial"/>
              <w:szCs w:val="24"/>
              <w:lang w:eastAsia="en-AU"/>
            </w:rPr>
          </w:pPr>
          <w:hyperlink w:anchor="_Toc68358097" w:history="1">
            <w:r w:rsidR="00CA7C22" w:rsidRPr="00CA7C22">
              <w:rPr>
                <w:rStyle w:val="Hyperlink"/>
                <w:rFonts w:ascii="Arial" w:hAnsi="Arial" w:cs="Arial"/>
                <w:szCs w:val="24"/>
              </w:rPr>
              <w:t>6.</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Disclosures of Interests Affecting Impartiality</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_Toc68358097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6</w:t>
            </w:r>
            <w:r w:rsidR="00CA7C22" w:rsidRPr="00CA7C22">
              <w:rPr>
                <w:rFonts w:ascii="Arial" w:hAnsi="Arial" w:cs="Arial"/>
                <w:webHidden/>
                <w:szCs w:val="24"/>
              </w:rPr>
              <w:fldChar w:fldCharType="end"/>
            </w:r>
          </w:hyperlink>
        </w:p>
        <w:p w14:paraId="38DF9F5E" w14:textId="6F6C5310" w:rsidR="00CA7C22" w:rsidRPr="00CA7C22" w:rsidRDefault="00D16D6F" w:rsidP="00CA7C22">
          <w:pPr>
            <w:pStyle w:val="TOC2"/>
            <w:jc w:val="both"/>
            <w:rPr>
              <w:rFonts w:ascii="Arial" w:eastAsiaTheme="minorEastAsia" w:hAnsi="Arial" w:cs="Arial"/>
              <w:szCs w:val="24"/>
              <w:lang w:eastAsia="en-AU"/>
            </w:rPr>
          </w:pPr>
          <w:hyperlink w:anchor="_Toc68358098" w:history="1">
            <w:r w:rsidR="00CA7C22" w:rsidRPr="00CA7C22">
              <w:rPr>
                <w:rStyle w:val="Hyperlink"/>
                <w:rFonts w:ascii="Arial" w:hAnsi="Arial" w:cs="Arial"/>
                <w:szCs w:val="24"/>
              </w:rPr>
              <w:t>6.1</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Councillor Smyth – 13.8 - Consideration of Responsible Authority Report for 10 Multiple Dwellings at Lot 372 (No. 12) Philip Road, Dalkeith</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_Toc68358098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7</w:t>
            </w:r>
            <w:r w:rsidR="00CA7C22" w:rsidRPr="00CA7C22">
              <w:rPr>
                <w:rFonts w:ascii="Arial" w:hAnsi="Arial" w:cs="Arial"/>
                <w:webHidden/>
                <w:szCs w:val="24"/>
              </w:rPr>
              <w:fldChar w:fldCharType="end"/>
            </w:r>
          </w:hyperlink>
        </w:p>
        <w:p w14:paraId="75F1B89B" w14:textId="190CBC00" w:rsidR="00CA7C22" w:rsidRPr="00CA7C22" w:rsidRDefault="00D16D6F" w:rsidP="00CA7C22">
          <w:pPr>
            <w:pStyle w:val="TOC2"/>
            <w:jc w:val="both"/>
            <w:rPr>
              <w:rFonts w:ascii="Arial" w:eastAsiaTheme="minorEastAsia" w:hAnsi="Arial" w:cs="Arial"/>
              <w:szCs w:val="24"/>
              <w:lang w:eastAsia="en-AU"/>
            </w:rPr>
          </w:pPr>
          <w:hyperlink w:anchor="_Toc68358099" w:history="1">
            <w:r w:rsidR="00CA7C22" w:rsidRPr="00CA7C22">
              <w:rPr>
                <w:rStyle w:val="Hyperlink"/>
                <w:rFonts w:ascii="Arial" w:hAnsi="Arial" w:cs="Arial"/>
                <w:szCs w:val="24"/>
              </w:rPr>
              <w:t>6.2</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Councillor Bennett – 13.8 - Consideration of Responsible Authority Report for 10 Multiple Dwellings at Lot 372 (No. 12) Philip Road, Dalkeith</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_Toc68358099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7</w:t>
            </w:r>
            <w:r w:rsidR="00CA7C22" w:rsidRPr="00CA7C22">
              <w:rPr>
                <w:rFonts w:ascii="Arial" w:hAnsi="Arial" w:cs="Arial"/>
                <w:webHidden/>
                <w:szCs w:val="24"/>
              </w:rPr>
              <w:fldChar w:fldCharType="end"/>
            </w:r>
          </w:hyperlink>
        </w:p>
        <w:p w14:paraId="5543FBE2" w14:textId="26BAE143" w:rsidR="00CA7C22" w:rsidRPr="00CA7C22" w:rsidRDefault="00D16D6F" w:rsidP="00CA7C22">
          <w:pPr>
            <w:pStyle w:val="TOC2"/>
            <w:jc w:val="both"/>
            <w:rPr>
              <w:rFonts w:ascii="Arial" w:eastAsiaTheme="minorEastAsia" w:hAnsi="Arial" w:cs="Arial"/>
              <w:szCs w:val="24"/>
              <w:lang w:eastAsia="en-AU"/>
            </w:rPr>
          </w:pPr>
          <w:hyperlink w:anchor="_Toc68358100" w:history="1">
            <w:r w:rsidR="00CA7C22" w:rsidRPr="00CA7C22">
              <w:rPr>
                <w:rStyle w:val="Hyperlink"/>
                <w:rFonts w:ascii="Arial" w:hAnsi="Arial" w:cs="Arial"/>
                <w:szCs w:val="24"/>
              </w:rPr>
              <w:t>6.3</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Deputy Mayor McManus – CSD01.21 - Community Sport and Recreation Facilities Fund Applications – Various Club</w:t>
            </w:r>
            <w:r w:rsid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_Toc68358100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7</w:t>
            </w:r>
            <w:r w:rsidR="00CA7C22" w:rsidRPr="00CA7C22">
              <w:rPr>
                <w:rFonts w:ascii="Arial" w:hAnsi="Arial" w:cs="Arial"/>
                <w:webHidden/>
                <w:szCs w:val="24"/>
              </w:rPr>
              <w:fldChar w:fldCharType="end"/>
            </w:r>
          </w:hyperlink>
        </w:p>
        <w:p w14:paraId="2C22E465" w14:textId="1565324B" w:rsidR="00CA7C22" w:rsidRPr="00CA7C22" w:rsidRDefault="00D16D6F" w:rsidP="00CA7C22">
          <w:pPr>
            <w:pStyle w:val="TOC2"/>
            <w:jc w:val="both"/>
            <w:rPr>
              <w:rFonts w:ascii="Arial" w:eastAsiaTheme="minorEastAsia" w:hAnsi="Arial" w:cs="Arial"/>
              <w:szCs w:val="24"/>
              <w:lang w:eastAsia="en-AU"/>
            </w:rPr>
          </w:pPr>
          <w:hyperlink w:anchor="_Toc68358101" w:history="1">
            <w:r w:rsidR="00CA7C22" w:rsidRPr="00CA7C22">
              <w:rPr>
                <w:rStyle w:val="Hyperlink"/>
                <w:rFonts w:ascii="Arial" w:hAnsi="Arial" w:cs="Arial"/>
                <w:szCs w:val="24"/>
              </w:rPr>
              <w:t>6.4</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Councillor Smyth – CPS07.21- Swanbourne Nedlands Surf Life Saving Club – Variation to Lease at 282 Marine Parade, Swanbourne</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_Toc68358101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8</w:t>
            </w:r>
            <w:r w:rsidR="00CA7C22" w:rsidRPr="00CA7C22">
              <w:rPr>
                <w:rFonts w:ascii="Arial" w:hAnsi="Arial" w:cs="Arial"/>
                <w:webHidden/>
                <w:szCs w:val="24"/>
              </w:rPr>
              <w:fldChar w:fldCharType="end"/>
            </w:r>
          </w:hyperlink>
        </w:p>
        <w:p w14:paraId="51A0C19E" w14:textId="54A77109" w:rsidR="00CA7C22" w:rsidRPr="00CA7C22" w:rsidRDefault="00D16D6F" w:rsidP="00CA7C22">
          <w:pPr>
            <w:pStyle w:val="TOC2"/>
            <w:jc w:val="both"/>
            <w:rPr>
              <w:rFonts w:ascii="Arial" w:eastAsiaTheme="minorEastAsia" w:hAnsi="Arial" w:cs="Arial"/>
              <w:szCs w:val="24"/>
              <w:lang w:eastAsia="en-AU"/>
            </w:rPr>
          </w:pPr>
          <w:hyperlink w:anchor="_Toc68358102" w:history="1">
            <w:r w:rsidR="00CA7C22" w:rsidRPr="00CA7C22">
              <w:rPr>
                <w:rStyle w:val="Hyperlink"/>
                <w:rFonts w:ascii="Arial" w:hAnsi="Arial" w:cs="Arial"/>
                <w:szCs w:val="24"/>
              </w:rPr>
              <w:t>6.5</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Deputy Mayor McManus – CPS07.21- Swanbourne Nedlands Surf Life Saving Club – Variation to Lease at 282 Marine Parade, Swanbourne</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_Toc68358102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8</w:t>
            </w:r>
            <w:r w:rsidR="00CA7C22" w:rsidRPr="00CA7C22">
              <w:rPr>
                <w:rFonts w:ascii="Arial" w:hAnsi="Arial" w:cs="Arial"/>
                <w:webHidden/>
                <w:szCs w:val="24"/>
              </w:rPr>
              <w:fldChar w:fldCharType="end"/>
            </w:r>
          </w:hyperlink>
        </w:p>
        <w:p w14:paraId="1F30BCD1" w14:textId="72FA7DF3" w:rsidR="00CA7C22" w:rsidRPr="00CA7C22" w:rsidRDefault="00D16D6F" w:rsidP="00CA7C22">
          <w:pPr>
            <w:pStyle w:val="TOC2"/>
            <w:jc w:val="both"/>
            <w:rPr>
              <w:rFonts w:ascii="Arial" w:eastAsiaTheme="minorEastAsia" w:hAnsi="Arial" w:cs="Arial"/>
              <w:szCs w:val="24"/>
              <w:lang w:eastAsia="en-AU"/>
            </w:rPr>
          </w:pPr>
          <w:hyperlink w:anchor="_Toc68358103" w:history="1">
            <w:r w:rsidR="00CA7C22" w:rsidRPr="00CA7C22">
              <w:rPr>
                <w:rStyle w:val="Hyperlink"/>
                <w:rFonts w:ascii="Arial" w:hAnsi="Arial" w:cs="Arial"/>
                <w:szCs w:val="24"/>
              </w:rPr>
              <w:t>6.6</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Councillor Horley – CPS07.21- Swanbourne Nedlands Surf Life Saving Club – Variation to Lease at 282 Marine Parade, Swanbourne</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_Toc68358103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8</w:t>
            </w:r>
            <w:r w:rsidR="00CA7C22" w:rsidRPr="00CA7C22">
              <w:rPr>
                <w:rFonts w:ascii="Arial" w:hAnsi="Arial" w:cs="Arial"/>
                <w:webHidden/>
                <w:szCs w:val="24"/>
              </w:rPr>
              <w:fldChar w:fldCharType="end"/>
            </w:r>
          </w:hyperlink>
        </w:p>
        <w:p w14:paraId="2BC85F6A" w14:textId="46F827B5" w:rsidR="00CA7C22" w:rsidRPr="00CA7C22" w:rsidRDefault="00D16D6F" w:rsidP="00CA7C22">
          <w:pPr>
            <w:pStyle w:val="TOC2"/>
            <w:jc w:val="both"/>
            <w:rPr>
              <w:rFonts w:ascii="Arial" w:eastAsiaTheme="minorEastAsia" w:hAnsi="Arial" w:cs="Arial"/>
              <w:szCs w:val="24"/>
              <w:lang w:eastAsia="en-AU"/>
            </w:rPr>
          </w:pPr>
          <w:hyperlink w:anchor="_Toc68358104" w:history="1">
            <w:r w:rsidR="00CA7C22" w:rsidRPr="00CA7C22">
              <w:rPr>
                <w:rStyle w:val="Hyperlink"/>
                <w:rFonts w:ascii="Arial" w:hAnsi="Arial" w:cs="Arial"/>
                <w:szCs w:val="24"/>
              </w:rPr>
              <w:t>6.7</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Councillor Hodsdon – CSD01.21 - Community Sport and Recreation Facilities Fund Applications – Various Clubs</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_Toc68358104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8</w:t>
            </w:r>
            <w:r w:rsidR="00CA7C22" w:rsidRPr="00CA7C22">
              <w:rPr>
                <w:rFonts w:ascii="Arial" w:hAnsi="Arial" w:cs="Arial"/>
                <w:webHidden/>
                <w:szCs w:val="24"/>
              </w:rPr>
              <w:fldChar w:fldCharType="end"/>
            </w:r>
          </w:hyperlink>
        </w:p>
        <w:p w14:paraId="410135E8" w14:textId="6ED3464B" w:rsidR="00CA7C22" w:rsidRPr="00CA7C22" w:rsidRDefault="00D16D6F" w:rsidP="00CA7C22">
          <w:pPr>
            <w:pStyle w:val="TOC2"/>
            <w:jc w:val="both"/>
            <w:rPr>
              <w:rFonts w:ascii="Arial" w:eastAsiaTheme="minorEastAsia" w:hAnsi="Arial" w:cs="Arial"/>
              <w:szCs w:val="24"/>
              <w:lang w:eastAsia="en-AU"/>
            </w:rPr>
          </w:pPr>
          <w:hyperlink w:anchor="_Toc68358105" w:history="1">
            <w:r w:rsidR="00CA7C22" w:rsidRPr="00CA7C22">
              <w:rPr>
                <w:rStyle w:val="Hyperlink"/>
                <w:rFonts w:ascii="Arial" w:hAnsi="Arial" w:cs="Arial"/>
                <w:szCs w:val="24"/>
              </w:rPr>
              <w:t>7.</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Declarations by Members That They Have Not Given Due Consideration to Papers</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_Toc68358105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8</w:t>
            </w:r>
            <w:r w:rsidR="00CA7C22" w:rsidRPr="00CA7C22">
              <w:rPr>
                <w:rFonts w:ascii="Arial" w:hAnsi="Arial" w:cs="Arial"/>
                <w:webHidden/>
                <w:szCs w:val="24"/>
              </w:rPr>
              <w:fldChar w:fldCharType="end"/>
            </w:r>
          </w:hyperlink>
        </w:p>
        <w:p w14:paraId="667DDB4C" w14:textId="41B8ACE9" w:rsidR="00CA7C22" w:rsidRPr="00CA7C22" w:rsidRDefault="00D16D6F" w:rsidP="00CA7C22">
          <w:pPr>
            <w:pStyle w:val="TOC2"/>
            <w:jc w:val="both"/>
            <w:rPr>
              <w:rFonts w:ascii="Arial" w:eastAsiaTheme="minorEastAsia" w:hAnsi="Arial" w:cs="Arial"/>
              <w:szCs w:val="24"/>
              <w:lang w:eastAsia="en-AU"/>
            </w:rPr>
          </w:pPr>
          <w:hyperlink w:anchor="_Toc68358106" w:history="1">
            <w:r w:rsidR="00CA7C22" w:rsidRPr="00CA7C22">
              <w:rPr>
                <w:rStyle w:val="Hyperlink"/>
                <w:rFonts w:ascii="Arial" w:hAnsi="Arial" w:cs="Arial"/>
                <w:szCs w:val="24"/>
              </w:rPr>
              <w:t>8.</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Confirmation of Minutes</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_Toc68358106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9</w:t>
            </w:r>
            <w:r w:rsidR="00CA7C22" w:rsidRPr="00CA7C22">
              <w:rPr>
                <w:rFonts w:ascii="Arial" w:hAnsi="Arial" w:cs="Arial"/>
                <w:webHidden/>
                <w:szCs w:val="24"/>
              </w:rPr>
              <w:fldChar w:fldCharType="end"/>
            </w:r>
          </w:hyperlink>
        </w:p>
        <w:p w14:paraId="0552E088" w14:textId="5744C9F3" w:rsidR="00CA7C22" w:rsidRPr="00CA7C22" w:rsidRDefault="00D16D6F" w:rsidP="00CA7C22">
          <w:pPr>
            <w:pStyle w:val="TOC2"/>
            <w:jc w:val="both"/>
            <w:rPr>
              <w:rFonts w:ascii="Arial" w:eastAsiaTheme="minorEastAsia" w:hAnsi="Arial" w:cs="Arial"/>
              <w:szCs w:val="24"/>
              <w:lang w:eastAsia="en-AU"/>
            </w:rPr>
          </w:pPr>
          <w:hyperlink w:anchor="_Toc68358107" w:history="1">
            <w:r w:rsidR="00CA7C22" w:rsidRPr="00CA7C22">
              <w:rPr>
                <w:rStyle w:val="Hyperlink"/>
                <w:rFonts w:ascii="Arial" w:hAnsi="Arial" w:cs="Arial"/>
                <w:szCs w:val="24"/>
              </w:rPr>
              <w:t>8.1</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Ordinary Council Meeting 23 February 2021</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_Toc68358107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9</w:t>
            </w:r>
            <w:r w:rsidR="00CA7C22" w:rsidRPr="00CA7C22">
              <w:rPr>
                <w:rFonts w:ascii="Arial" w:hAnsi="Arial" w:cs="Arial"/>
                <w:webHidden/>
                <w:szCs w:val="24"/>
              </w:rPr>
              <w:fldChar w:fldCharType="end"/>
            </w:r>
          </w:hyperlink>
        </w:p>
        <w:p w14:paraId="577C86CA" w14:textId="145588F5" w:rsidR="00CA7C22" w:rsidRPr="00CA7C22" w:rsidRDefault="00D16D6F" w:rsidP="00CA7C22">
          <w:pPr>
            <w:pStyle w:val="TOC2"/>
            <w:jc w:val="both"/>
            <w:rPr>
              <w:rFonts w:ascii="Arial" w:eastAsiaTheme="minorEastAsia" w:hAnsi="Arial" w:cs="Arial"/>
              <w:szCs w:val="24"/>
              <w:lang w:eastAsia="en-AU"/>
            </w:rPr>
          </w:pPr>
          <w:hyperlink w:anchor="_Toc68358108" w:history="1">
            <w:r w:rsidR="00CA7C22" w:rsidRPr="00CA7C22">
              <w:rPr>
                <w:rStyle w:val="Hyperlink"/>
                <w:rFonts w:ascii="Arial" w:hAnsi="Arial" w:cs="Arial"/>
                <w:szCs w:val="24"/>
              </w:rPr>
              <w:t>8.2</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Special Council Meeting 22 September 2020</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_Toc68358108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9</w:t>
            </w:r>
            <w:r w:rsidR="00CA7C22" w:rsidRPr="00CA7C22">
              <w:rPr>
                <w:rFonts w:ascii="Arial" w:hAnsi="Arial" w:cs="Arial"/>
                <w:webHidden/>
                <w:szCs w:val="24"/>
              </w:rPr>
              <w:fldChar w:fldCharType="end"/>
            </w:r>
          </w:hyperlink>
        </w:p>
        <w:p w14:paraId="5F4BD4DD" w14:textId="65F42F23" w:rsidR="00CA7C22" w:rsidRPr="00CA7C22" w:rsidRDefault="00D16D6F" w:rsidP="00CA7C22">
          <w:pPr>
            <w:pStyle w:val="TOC2"/>
            <w:jc w:val="both"/>
            <w:rPr>
              <w:rFonts w:ascii="Arial" w:eastAsiaTheme="minorEastAsia" w:hAnsi="Arial" w:cs="Arial"/>
              <w:szCs w:val="24"/>
              <w:lang w:eastAsia="en-AU"/>
            </w:rPr>
          </w:pPr>
          <w:hyperlink w:anchor="_Toc68358109" w:history="1">
            <w:r w:rsidR="00CA7C22" w:rsidRPr="00CA7C22">
              <w:rPr>
                <w:rStyle w:val="Hyperlink"/>
                <w:rFonts w:ascii="Arial" w:hAnsi="Arial" w:cs="Arial"/>
                <w:szCs w:val="24"/>
              </w:rPr>
              <w:t>8.3</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Special Council Meeting 4 March 2021</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_Toc68358109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9</w:t>
            </w:r>
            <w:r w:rsidR="00CA7C22" w:rsidRPr="00CA7C22">
              <w:rPr>
                <w:rFonts w:ascii="Arial" w:hAnsi="Arial" w:cs="Arial"/>
                <w:webHidden/>
                <w:szCs w:val="24"/>
              </w:rPr>
              <w:fldChar w:fldCharType="end"/>
            </w:r>
          </w:hyperlink>
        </w:p>
        <w:p w14:paraId="7B32082F" w14:textId="0A39D881" w:rsidR="00CA7C22" w:rsidRPr="00CA7C22" w:rsidRDefault="00D16D6F" w:rsidP="00CA7C22">
          <w:pPr>
            <w:pStyle w:val="TOC2"/>
            <w:jc w:val="both"/>
            <w:rPr>
              <w:rFonts w:ascii="Arial" w:eastAsiaTheme="minorEastAsia" w:hAnsi="Arial" w:cs="Arial"/>
              <w:szCs w:val="24"/>
              <w:lang w:eastAsia="en-AU"/>
            </w:rPr>
          </w:pPr>
          <w:hyperlink w:anchor="_Toc68358110" w:history="1">
            <w:r w:rsidR="00CA7C22" w:rsidRPr="00CA7C22">
              <w:rPr>
                <w:rStyle w:val="Hyperlink"/>
                <w:rFonts w:ascii="Arial" w:hAnsi="Arial" w:cs="Arial"/>
                <w:szCs w:val="24"/>
              </w:rPr>
              <w:t>9.</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Announcements of the Presiding Member without discussion</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_Toc68358110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9</w:t>
            </w:r>
            <w:r w:rsidR="00CA7C22" w:rsidRPr="00CA7C22">
              <w:rPr>
                <w:rFonts w:ascii="Arial" w:hAnsi="Arial" w:cs="Arial"/>
                <w:webHidden/>
                <w:szCs w:val="24"/>
              </w:rPr>
              <w:fldChar w:fldCharType="end"/>
            </w:r>
          </w:hyperlink>
        </w:p>
        <w:p w14:paraId="4970F47A" w14:textId="1AFA7957" w:rsidR="00CA7C22" w:rsidRPr="00CA7C22" w:rsidRDefault="00D16D6F" w:rsidP="00CA7C22">
          <w:pPr>
            <w:pStyle w:val="TOC2"/>
            <w:jc w:val="both"/>
            <w:rPr>
              <w:rFonts w:ascii="Arial" w:eastAsiaTheme="minorEastAsia" w:hAnsi="Arial" w:cs="Arial"/>
              <w:szCs w:val="24"/>
              <w:lang w:eastAsia="en-AU"/>
            </w:rPr>
          </w:pPr>
          <w:hyperlink w:anchor="_Toc68358111" w:history="1">
            <w:r w:rsidR="00CA7C22" w:rsidRPr="00CA7C22">
              <w:rPr>
                <w:rStyle w:val="Hyperlink"/>
                <w:rFonts w:ascii="Arial" w:hAnsi="Arial" w:cs="Arial"/>
                <w:szCs w:val="24"/>
              </w:rPr>
              <w:t>10.</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Members announcements without discussion</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_Toc68358111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9</w:t>
            </w:r>
            <w:r w:rsidR="00CA7C22" w:rsidRPr="00CA7C22">
              <w:rPr>
                <w:rFonts w:ascii="Arial" w:hAnsi="Arial" w:cs="Arial"/>
                <w:webHidden/>
                <w:szCs w:val="24"/>
              </w:rPr>
              <w:fldChar w:fldCharType="end"/>
            </w:r>
          </w:hyperlink>
        </w:p>
        <w:p w14:paraId="0D5FBA79" w14:textId="28A06858" w:rsidR="00CA7C22" w:rsidRPr="00CA7C22" w:rsidRDefault="00D16D6F" w:rsidP="00CA7C22">
          <w:pPr>
            <w:pStyle w:val="TOC2"/>
            <w:jc w:val="both"/>
            <w:rPr>
              <w:rFonts w:ascii="Arial" w:eastAsiaTheme="minorEastAsia" w:hAnsi="Arial" w:cs="Arial"/>
              <w:szCs w:val="24"/>
              <w:lang w:eastAsia="en-AU"/>
            </w:rPr>
          </w:pPr>
          <w:hyperlink w:anchor="_Toc68358112" w:history="1">
            <w:r w:rsidR="00CA7C22" w:rsidRPr="00CA7C22">
              <w:rPr>
                <w:rStyle w:val="Hyperlink"/>
                <w:rFonts w:ascii="Arial" w:hAnsi="Arial" w:cs="Arial"/>
                <w:szCs w:val="24"/>
              </w:rPr>
              <w:t>10.1</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Councillor Smyth</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_Toc68358112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10</w:t>
            </w:r>
            <w:r w:rsidR="00CA7C22" w:rsidRPr="00CA7C22">
              <w:rPr>
                <w:rFonts w:ascii="Arial" w:hAnsi="Arial" w:cs="Arial"/>
                <w:webHidden/>
                <w:szCs w:val="24"/>
              </w:rPr>
              <w:fldChar w:fldCharType="end"/>
            </w:r>
          </w:hyperlink>
        </w:p>
        <w:p w14:paraId="2C8178BE" w14:textId="37699525" w:rsidR="00CA7C22" w:rsidRPr="00CA7C22" w:rsidRDefault="00D16D6F" w:rsidP="00CA7C22">
          <w:pPr>
            <w:pStyle w:val="TOC2"/>
            <w:jc w:val="both"/>
            <w:rPr>
              <w:rFonts w:ascii="Arial" w:eastAsiaTheme="minorEastAsia" w:hAnsi="Arial" w:cs="Arial"/>
              <w:szCs w:val="24"/>
              <w:lang w:eastAsia="en-AU"/>
            </w:rPr>
          </w:pPr>
          <w:hyperlink w:anchor="_Toc68358113" w:history="1">
            <w:r w:rsidR="00CA7C22" w:rsidRPr="00CA7C22">
              <w:rPr>
                <w:rStyle w:val="Hyperlink"/>
                <w:rFonts w:ascii="Arial" w:hAnsi="Arial" w:cs="Arial"/>
                <w:szCs w:val="24"/>
              </w:rPr>
              <w:t>10.2</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Councillor Hodsdon</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_Toc68358113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11</w:t>
            </w:r>
            <w:r w:rsidR="00CA7C22" w:rsidRPr="00CA7C22">
              <w:rPr>
                <w:rFonts w:ascii="Arial" w:hAnsi="Arial" w:cs="Arial"/>
                <w:webHidden/>
                <w:szCs w:val="24"/>
              </w:rPr>
              <w:fldChar w:fldCharType="end"/>
            </w:r>
          </w:hyperlink>
        </w:p>
        <w:p w14:paraId="7E01E11E" w14:textId="4B2FAF64" w:rsidR="00CA7C22" w:rsidRPr="00CA7C22" w:rsidRDefault="00D16D6F" w:rsidP="00CA7C22">
          <w:pPr>
            <w:pStyle w:val="TOC2"/>
            <w:jc w:val="both"/>
            <w:rPr>
              <w:rFonts w:ascii="Arial" w:eastAsiaTheme="minorEastAsia" w:hAnsi="Arial" w:cs="Arial"/>
              <w:szCs w:val="24"/>
              <w:lang w:eastAsia="en-AU"/>
            </w:rPr>
          </w:pPr>
          <w:hyperlink w:anchor="_Toc68358114" w:history="1">
            <w:r w:rsidR="00CA7C22" w:rsidRPr="00CA7C22">
              <w:rPr>
                <w:rStyle w:val="Hyperlink"/>
                <w:rFonts w:ascii="Arial" w:hAnsi="Arial" w:cs="Arial"/>
                <w:szCs w:val="24"/>
              </w:rPr>
              <w:t>11.</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Matters for Which the Meeting May Be Closed</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_Toc68358114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11</w:t>
            </w:r>
            <w:r w:rsidR="00CA7C22" w:rsidRPr="00CA7C22">
              <w:rPr>
                <w:rFonts w:ascii="Arial" w:hAnsi="Arial" w:cs="Arial"/>
                <w:webHidden/>
                <w:szCs w:val="24"/>
              </w:rPr>
              <w:fldChar w:fldCharType="end"/>
            </w:r>
          </w:hyperlink>
        </w:p>
        <w:p w14:paraId="292642C5" w14:textId="6155A249" w:rsidR="00CA7C22" w:rsidRPr="00CA7C22" w:rsidRDefault="00D16D6F" w:rsidP="00CA7C22">
          <w:pPr>
            <w:pStyle w:val="TOC2"/>
            <w:jc w:val="both"/>
            <w:rPr>
              <w:rFonts w:ascii="Arial" w:eastAsiaTheme="minorEastAsia" w:hAnsi="Arial" w:cs="Arial"/>
              <w:szCs w:val="24"/>
              <w:lang w:eastAsia="en-AU"/>
            </w:rPr>
          </w:pPr>
          <w:hyperlink w:anchor="_Toc68358115" w:history="1">
            <w:r w:rsidR="00CA7C22" w:rsidRPr="00CA7C22">
              <w:rPr>
                <w:rStyle w:val="Hyperlink"/>
                <w:rFonts w:ascii="Arial" w:hAnsi="Arial" w:cs="Arial"/>
                <w:szCs w:val="24"/>
              </w:rPr>
              <w:t>12.</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Divisional reports and minutes of Council committees and administrative liaison working groups</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_Toc68358115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11</w:t>
            </w:r>
            <w:r w:rsidR="00CA7C22" w:rsidRPr="00CA7C22">
              <w:rPr>
                <w:rFonts w:ascii="Arial" w:hAnsi="Arial" w:cs="Arial"/>
                <w:webHidden/>
                <w:szCs w:val="24"/>
              </w:rPr>
              <w:fldChar w:fldCharType="end"/>
            </w:r>
          </w:hyperlink>
        </w:p>
        <w:p w14:paraId="3BDC579C" w14:textId="00E9C88F" w:rsidR="00CA7C22" w:rsidRPr="00CA7C22" w:rsidRDefault="00D16D6F" w:rsidP="00CA7C22">
          <w:pPr>
            <w:pStyle w:val="TOC2"/>
            <w:jc w:val="both"/>
            <w:rPr>
              <w:rFonts w:ascii="Arial" w:eastAsiaTheme="minorEastAsia" w:hAnsi="Arial" w:cs="Arial"/>
              <w:szCs w:val="24"/>
              <w:lang w:eastAsia="en-AU"/>
            </w:rPr>
          </w:pPr>
          <w:hyperlink w:anchor="_Toc68358116" w:history="1">
            <w:r w:rsidR="00CA7C22" w:rsidRPr="00CA7C22">
              <w:rPr>
                <w:rStyle w:val="Hyperlink"/>
                <w:rFonts w:ascii="Arial" w:hAnsi="Arial" w:cs="Arial"/>
                <w:szCs w:val="24"/>
              </w:rPr>
              <w:t>12.1</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Minutes of Council Committees</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_Toc68358116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11</w:t>
            </w:r>
            <w:r w:rsidR="00CA7C22" w:rsidRPr="00CA7C22">
              <w:rPr>
                <w:rFonts w:ascii="Arial" w:hAnsi="Arial" w:cs="Arial"/>
                <w:webHidden/>
                <w:szCs w:val="24"/>
              </w:rPr>
              <w:fldChar w:fldCharType="end"/>
            </w:r>
          </w:hyperlink>
        </w:p>
        <w:p w14:paraId="0F19BF8F" w14:textId="0F7CADD3" w:rsidR="00CA7C22" w:rsidRPr="00CA7C22" w:rsidRDefault="00D16D6F" w:rsidP="00CA7C22">
          <w:pPr>
            <w:pStyle w:val="TOC2"/>
            <w:jc w:val="both"/>
            <w:rPr>
              <w:rFonts w:ascii="Arial" w:eastAsiaTheme="minorEastAsia" w:hAnsi="Arial" w:cs="Arial"/>
              <w:szCs w:val="24"/>
              <w:lang w:eastAsia="en-AU"/>
            </w:rPr>
          </w:pPr>
          <w:hyperlink w:anchor="_Toc68358117" w:history="1">
            <w:r w:rsidR="00CA7C22" w:rsidRPr="00CA7C22">
              <w:rPr>
                <w:rStyle w:val="Hyperlink"/>
                <w:rFonts w:ascii="Arial" w:hAnsi="Arial" w:cs="Arial"/>
                <w:szCs w:val="24"/>
              </w:rPr>
              <w:t>12.2</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Planning &amp; Development Report No’s PD05.21 to PD10.21 (copy attached)</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_Toc68358117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13</w:t>
            </w:r>
            <w:r w:rsidR="00CA7C22" w:rsidRPr="00CA7C22">
              <w:rPr>
                <w:rFonts w:ascii="Arial" w:hAnsi="Arial" w:cs="Arial"/>
                <w:webHidden/>
                <w:szCs w:val="24"/>
              </w:rPr>
              <w:fldChar w:fldCharType="end"/>
            </w:r>
          </w:hyperlink>
        </w:p>
        <w:p w14:paraId="68E4B5C3" w14:textId="5945CC71" w:rsidR="00CA7C22" w:rsidRPr="00CA7C22" w:rsidRDefault="00D16D6F" w:rsidP="00CA7C22">
          <w:pPr>
            <w:pStyle w:val="TOC2"/>
            <w:jc w:val="both"/>
            <w:rPr>
              <w:rFonts w:ascii="Arial" w:eastAsiaTheme="minorEastAsia" w:hAnsi="Arial" w:cs="Arial"/>
              <w:szCs w:val="24"/>
              <w:lang w:eastAsia="en-AU"/>
            </w:rPr>
          </w:pPr>
          <w:hyperlink w:anchor="_Toc68358118" w:history="1">
            <w:r w:rsidR="00CA7C22" w:rsidRPr="00CA7C22">
              <w:rPr>
                <w:rStyle w:val="Hyperlink"/>
                <w:rFonts w:ascii="Arial" w:hAnsi="Arial" w:cs="Arial"/>
                <w:szCs w:val="24"/>
              </w:rPr>
              <w:t>PD05.21</w:t>
            </w:r>
            <w:r w:rsidR="00CA7C22" w:rsidRPr="00CA7C22">
              <w:rPr>
                <w:rFonts w:ascii="Arial" w:hAnsi="Arial" w:cs="Arial"/>
                <w:webHidden/>
                <w:szCs w:val="24"/>
              </w:rPr>
              <w:tab/>
            </w:r>
          </w:hyperlink>
          <w:hyperlink w:anchor="_Toc68358119" w:history="1">
            <w:r w:rsidR="00CA7C22" w:rsidRPr="00CA7C22">
              <w:rPr>
                <w:rStyle w:val="Hyperlink"/>
                <w:rFonts w:ascii="Arial" w:hAnsi="Arial" w:cs="Arial"/>
                <w:szCs w:val="24"/>
              </w:rPr>
              <w:t>Reconsideration of Planning Application – No. 37 Strickland Street, Mount Claremont – Holiday House (Short Term Accommodation)</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_Toc68358119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13</w:t>
            </w:r>
            <w:r w:rsidR="00CA7C22" w:rsidRPr="00CA7C22">
              <w:rPr>
                <w:rFonts w:ascii="Arial" w:hAnsi="Arial" w:cs="Arial"/>
                <w:webHidden/>
                <w:szCs w:val="24"/>
              </w:rPr>
              <w:fldChar w:fldCharType="end"/>
            </w:r>
          </w:hyperlink>
        </w:p>
        <w:p w14:paraId="7D1CD487" w14:textId="3860FF3A" w:rsidR="00CA7C22" w:rsidRPr="00CA7C22" w:rsidRDefault="00D16D6F" w:rsidP="00CA7C22">
          <w:pPr>
            <w:pStyle w:val="TOC2"/>
            <w:jc w:val="both"/>
            <w:rPr>
              <w:rFonts w:ascii="Arial" w:eastAsiaTheme="minorEastAsia" w:hAnsi="Arial" w:cs="Arial"/>
              <w:szCs w:val="24"/>
              <w:lang w:eastAsia="en-AU"/>
            </w:rPr>
          </w:pPr>
          <w:hyperlink w:anchor="_Toc68358120" w:history="1">
            <w:r w:rsidR="00CA7C22" w:rsidRPr="00CA7C22">
              <w:rPr>
                <w:rStyle w:val="Hyperlink"/>
                <w:rFonts w:ascii="Arial" w:hAnsi="Arial" w:cs="Arial"/>
                <w:szCs w:val="24"/>
              </w:rPr>
              <w:t>PD06.21</w:t>
            </w:r>
            <w:r w:rsidR="00CA7C22" w:rsidRPr="00CA7C22">
              <w:rPr>
                <w:rFonts w:ascii="Arial" w:hAnsi="Arial" w:cs="Arial"/>
                <w:webHidden/>
                <w:szCs w:val="24"/>
              </w:rPr>
              <w:tab/>
            </w:r>
          </w:hyperlink>
          <w:hyperlink w:anchor="_Toc68358121" w:history="1">
            <w:r w:rsidR="00CA7C22" w:rsidRPr="00CA7C22">
              <w:rPr>
                <w:rStyle w:val="Hyperlink"/>
                <w:rFonts w:ascii="Arial" w:hAnsi="Arial" w:cs="Arial"/>
                <w:szCs w:val="24"/>
              </w:rPr>
              <w:t>No. 14A Odern Crescent, Swanbourne – Single House</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_Toc68358121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17</w:t>
            </w:r>
            <w:r w:rsidR="00CA7C22" w:rsidRPr="00CA7C22">
              <w:rPr>
                <w:rFonts w:ascii="Arial" w:hAnsi="Arial" w:cs="Arial"/>
                <w:webHidden/>
                <w:szCs w:val="24"/>
              </w:rPr>
              <w:fldChar w:fldCharType="end"/>
            </w:r>
          </w:hyperlink>
        </w:p>
        <w:p w14:paraId="152264DC" w14:textId="4643314F" w:rsidR="00CA7C22" w:rsidRPr="00CA7C22" w:rsidRDefault="00D16D6F" w:rsidP="00CA7C22">
          <w:pPr>
            <w:pStyle w:val="TOC2"/>
            <w:jc w:val="both"/>
            <w:rPr>
              <w:rFonts w:ascii="Arial" w:eastAsiaTheme="minorEastAsia" w:hAnsi="Arial" w:cs="Arial"/>
              <w:szCs w:val="24"/>
              <w:lang w:eastAsia="en-AU"/>
            </w:rPr>
          </w:pPr>
          <w:hyperlink w:anchor="_Toc68358122" w:history="1">
            <w:r w:rsidR="00CA7C22" w:rsidRPr="00CA7C22">
              <w:rPr>
                <w:rStyle w:val="Hyperlink"/>
                <w:rFonts w:ascii="Arial" w:hAnsi="Arial" w:cs="Arial"/>
                <w:szCs w:val="24"/>
              </w:rPr>
              <w:t>PD07.21</w:t>
            </w:r>
            <w:r w:rsidR="00CA7C22" w:rsidRPr="00CA7C22">
              <w:rPr>
                <w:rFonts w:ascii="Arial" w:hAnsi="Arial" w:cs="Arial"/>
                <w:webHidden/>
                <w:szCs w:val="24"/>
              </w:rPr>
              <w:tab/>
            </w:r>
          </w:hyperlink>
          <w:hyperlink w:anchor="_Toc68358123" w:history="1">
            <w:r w:rsidR="00CA7C22" w:rsidRPr="00CA7C22">
              <w:rPr>
                <w:rStyle w:val="Hyperlink"/>
                <w:rFonts w:ascii="Arial" w:hAnsi="Arial" w:cs="Arial"/>
                <w:szCs w:val="24"/>
              </w:rPr>
              <w:t>No. 26 Louise Street, Nedlands – 5 x Grouped Dwellings</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_Toc68358123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24</w:t>
            </w:r>
            <w:r w:rsidR="00CA7C22" w:rsidRPr="00CA7C22">
              <w:rPr>
                <w:rFonts w:ascii="Arial" w:hAnsi="Arial" w:cs="Arial"/>
                <w:webHidden/>
                <w:szCs w:val="24"/>
              </w:rPr>
              <w:fldChar w:fldCharType="end"/>
            </w:r>
          </w:hyperlink>
        </w:p>
        <w:p w14:paraId="5CEEFAF0" w14:textId="7033BF4E" w:rsidR="00CA7C22" w:rsidRPr="00CA7C22" w:rsidRDefault="00D16D6F" w:rsidP="00CA7C22">
          <w:pPr>
            <w:pStyle w:val="TOC2"/>
            <w:jc w:val="both"/>
            <w:rPr>
              <w:rFonts w:ascii="Arial" w:eastAsiaTheme="minorEastAsia" w:hAnsi="Arial" w:cs="Arial"/>
              <w:szCs w:val="24"/>
              <w:lang w:eastAsia="en-AU"/>
            </w:rPr>
          </w:pPr>
          <w:hyperlink w:anchor="_Toc68358124" w:history="1">
            <w:r w:rsidR="00CA7C22" w:rsidRPr="00CA7C22">
              <w:rPr>
                <w:rStyle w:val="Hyperlink"/>
                <w:rFonts w:ascii="Arial" w:hAnsi="Arial" w:cs="Arial"/>
                <w:szCs w:val="24"/>
              </w:rPr>
              <w:t>PD08.21</w:t>
            </w:r>
            <w:r w:rsidR="00CA7C22" w:rsidRPr="00CA7C22">
              <w:rPr>
                <w:rFonts w:ascii="Arial" w:hAnsi="Arial" w:cs="Arial"/>
                <w:webHidden/>
                <w:szCs w:val="24"/>
              </w:rPr>
              <w:tab/>
            </w:r>
          </w:hyperlink>
          <w:hyperlink w:anchor="_Toc68358125" w:history="1">
            <w:r w:rsidR="00CA7C22" w:rsidRPr="00CA7C22">
              <w:rPr>
                <w:rStyle w:val="Hyperlink"/>
                <w:rFonts w:ascii="Arial" w:hAnsi="Arial" w:cs="Arial"/>
                <w:szCs w:val="24"/>
              </w:rPr>
              <w:t>Establishment of a Design Review Panel, Final Adoption of the Design Review Panel Local Planning Policy and Appointment of Panel Members</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_Toc68358125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31</w:t>
            </w:r>
            <w:r w:rsidR="00CA7C22" w:rsidRPr="00CA7C22">
              <w:rPr>
                <w:rFonts w:ascii="Arial" w:hAnsi="Arial" w:cs="Arial"/>
                <w:webHidden/>
                <w:szCs w:val="24"/>
              </w:rPr>
              <w:fldChar w:fldCharType="end"/>
            </w:r>
          </w:hyperlink>
        </w:p>
        <w:p w14:paraId="571DA68C" w14:textId="6905FC16" w:rsidR="00CA7C22" w:rsidRPr="00CA7C22" w:rsidRDefault="00D16D6F" w:rsidP="00CA7C22">
          <w:pPr>
            <w:pStyle w:val="TOC2"/>
            <w:jc w:val="both"/>
            <w:rPr>
              <w:rFonts w:ascii="Arial" w:eastAsiaTheme="minorEastAsia" w:hAnsi="Arial" w:cs="Arial"/>
              <w:szCs w:val="24"/>
              <w:lang w:eastAsia="en-AU"/>
            </w:rPr>
          </w:pPr>
          <w:hyperlink w:anchor="_Toc68358126" w:history="1">
            <w:r w:rsidR="00CA7C22" w:rsidRPr="00CA7C22">
              <w:rPr>
                <w:rStyle w:val="Hyperlink"/>
                <w:rFonts w:ascii="Arial" w:hAnsi="Arial" w:cs="Arial"/>
                <w:szCs w:val="24"/>
              </w:rPr>
              <w:t>PD09.21</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RFT 2020-21.09 Natural Area Weed Control 2021-2025</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_Toc68358126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34</w:t>
            </w:r>
            <w:r w:rsidR="00CA7C22" w:rsidRPr="00CA7C22">
              <w:rPr>
                <w:rFonts w:ascii="Arial" w:hAnsi="Arial" w:cs="Arial"/>
                <w:webHidden/>
                <w:szCs w:val="24"/>
              </w:rPr>
              <w:fldChar w:fldCharType="end"/>
            </w:r>
          </w:hyperlink>
        </w:p>
        <w:p w14:paraId="219C293C" w14:textId="3ECD75EF" w:rsidR="00CA7C22" w:rsidRPr="00CA7C22" w:rsidRDefault="00D16D6F" w:rsidP="00CA7C22">
          <w:pPr>
            <w:pStyle w:val="TOC2"/>
            <w:jc w:val="both"/>
            <w:rPr>
              <w:rFonts w:ascii="Arial" w:eastAsiaTheme="minorEastAsia" w:hAnsi="Arial" w:cs="Arial"/>
              <w:szCs w:val="24"/>
              <w:lang w:eastAsia="en-AU"/>
            </w:rPr>
          </w:pPr>
          <w:hyperlink w:anchor="_Toc68358127" w:history="1">
            <w:r w:rsidR="00CA7C22" w:rsidRPr="00CA7C22">
              <w:rPr>
                <w:rStyle w:val="Hyperlink"/>
                <w:rFonts w:ascii="Arial" w:hAnsi="Arial" w:cs="Arial"/>
                <w:szCs w:val="24"/>
              </w:rPr>
              <w:t>PD10.21</w:t>
            </w:r>
            <w:r w:rsidR="00CA7C22" w:rsidRPr="00CA7C22">
              <w:rPr>
                <w:rFonts w:ascii="Arial" w:hAnsi="Arial" w:cs="Arial"/>
                <w:webHidden/>
                <w:szCs w:val="24"/>
              </w:rPr>
              <w:tab/>
            </w:r>
          </w:hyperlink>
          <w:hyperlink w:anchor="_Toc68358128" w:history="1">
            <w:r w:rsidR="00CA7C22" w:rsidRPr="00CA7C22">
              <w:rPr>
                <w:rStyle w:val="Hyperlink"/>
                <w:rFonts w:ascii="Arial" w:hAnsi="Arial" w:cs="Arial"/>
                <w:szCs w:val="24"/>
              </w:rPr>
              <w:t>Response to Proposed Policy Framework – Cumulative Traffic Impact Assessment</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_Toc68358128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37</w:t>
            </w:r>
            <w:r w:rsidR="00CA7C22" w:rsidRPr="00CA7C22">
              <w:rPr>
                <w:rFonts w:ascii="Arial" w:hAnsi="Arial" w:cs="Arial"/>
                <w:webHidden/>
                <w:szCs w:val="24"/>
              </w:rPr>
              <w:fldChar w:fldCharType="end"/>
            </w:r>
          </w:hyperlink>
        </w:p>
        <w:p w14:paraId="7EE69C43" w14:textId="7D045E79" w:rsidR="00CA7C22" w:rsidRPr="00CA7C22" w:rsidRDefault="00D16D6F" w:rsidP="00CA7C22">
          <w:pPr>
            <w:pStyle w:val="TOC2"/>
            <w:jc w:val="both"/>
            <w:rPr>
              <w:rFonts w:ascii="Arial" w:eastAsiaTheme="minorEastAsia" w:hAnsi="Arial" w:cs="Arial"/>
              <w:szCs w:val="24"/>
              <w:lang w:eastAsia="en-AU"/>
            </w:rPr>
          </w:pPr>
          <w:hyperlink w:anchor="_Toc68358129" w:history="1">
            <w:r w:rsidR="00CA7C22" w:rsidRPr="00CA7C22">
              <w:rPr>
                <w:rStyle w:val="Hyperlink"/>
                <w:rFonts w:ascii="Arial" w:hAnsi="Arial" w:cs="Arial"/>
                <w:szCs w:val="24"/>
              </w:rPr>
              <w:t>12.3</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Community Services &amp; Development Report No’s CSD01.21 to CSD02.21 (copy attached)</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_Toc68358129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38</w:t>
            </w:r>
            <w:r w:rsidR="00CA7C22" w:rsidRPr="00CA7C22">
              <w:rPr>
                <w:rFonts w:ascii="Arial" w:hAnsi="Arial" w:cs="Arial"/>
                <w:webHidden/>
                <w:szCs w:val="24"/>
              </w:rPr>
              <w:fldChar w:fldCharType="end"/>
            </w:r>
          </w:hyperlink>
        </w:p>
        <w:p w14:paraId="7005C2C1" w14:textId="16313671" w:rsidR="00CA7C22" w:rsidRPr="00CA7C22" w:rsidRDefault="00D16D6F" w:rsidP="00CA7C22">
          <w:pPr>
            <w:pStyle w:val="TOC2"/>
            <w:jc w:val="both"/>
            <w:rPr>
              <w:rFonts w:ascii="Arial" w:eastAsiaTheme="minorEastAsia" w:hAnsi="Arial" w:cs="Arial"/>
              <w:szCs w:val="24"/>
              <w:lang w:eastAsia="en-AU"/>
            </w:rPr>
          </w:pPr>
          <w:hyperlink w:anchor="_Toc68358130" w:history="1">
            <w:r w:rsidR="00CA7C22" w:rsidRPr="00CA7C22">
              <w:rPr>
                <w:rStyle w:val="Hyperlink"/>
                <w:rFonts w:ascii="Arial" w:hAnsi="Arial" w:cs="Arial"/>
                <w:szCs w:val="24"/>
              </w:rPr>
              <w:t>CSD01.21</w:t>
            </w:r>
            <w:r w:rsidR="00CA7C22" w:rsidRPr="00CA7C22">
              <w:rPr>
                <w:rStyle w:val="Hyperlink"/>
                <w:rFonts w:ascii="Arial" w:hAnsi="Arial" w:cs="Arial"/>
                <w:szCs w:val="24"/>
                <w:lang w:val="en-US"/>
              </w:rPr>
              <w:t>Community Sport and Recreation Facilities Fund Applications – Various Clubs</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_Toc68358130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38</w:t>
            </w:r>
            <w:r w:rsidR="00CA7C22" w:rsidRPr="00CA7C22">
              <w:rPr>
                <w:rFonts w:ascii="Arial" w:hAnsi="Arial" w:cs="Arial"/>
                <w:webHidden/>
                <w:szCs w:val="24"/>
              </w:rPr>
              <w:fldChar w:fldCharType="end"/>
            </w:r>
          </w:hyperlink>
        </w:p>
        <w:p w14:paraId="280D4F3D" w14:textId="661370FB" w:rsidR="00CA7C22" w:rsidRPr="00CA7C22" w:rsidRDefault="00D16D6F" w:rsidP="00CA7C22">
          <w:pPr>
            <w:pStyle w:val="TOC2"/>
            <w:jc w:val="both"/>
            <w:rPr>
              <w:rFonts w:ascii="Arial" w:eastAsiaTheme="minorEastAsia" w:hAnsi="Arial" w:cs="Arial"/>
              <w:szCs w:val="24"/>
              <w:lang w:eastAsia="en-AU"/>
            </w:rPr>
          </w:pPr>
          <w:hyperlink w:anchor="_Toc68358131" w:history="1">
            <w:r w:rsidR="00CA7C22" w:rsidRPr="00CA7C22">
              <w:rPr>
                <w:rStyle w:val="Hyperlink"/>
                <w:rFonts w:ascii="Arial" w:hAnsi="Arial" w:cs="Arial"/>
                <w:szCs w:val="24"/>
              </w:rPr>
              <w:t>CSD02.21</w:t>
            </w:r>
            <w:r w:rsidR="00633A2D">
              <w:rPr>
                <w:rStyle w:val="Hyperlink"/>
                <w:rFonts w:ascii="Arial" w:hAnsi="Arial" w:cs="Arial"/>
                <w:szCs w:val="24"/>
              </w:rPr>
              <w:t>F</w:t>
            </w:r>
            <w:r w:rsidR="00CA7C22" w:rsidRPr="00CA7C22">
              <w:rPr>
                <w:rStyle w:val="Hyperlink"/>
                <w:rFonts w:ascii="Arial" w:hAnsi="Arial" w:cs="Arial"/>
                <w:szCs w:val="24"/>
              </w:rPr>
              <w:t>uture use of Haldane House, 109 Montgomery Avenue, Mt Claremont</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_Toc68358131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42</w:t>
            </w:r>
            <w:r w:rsidR="00CA7C22" w:rsidRPr="00CA7C22">
              <w:rPr>
                <w:rFonts w:ascii="Arial" w:hAnsi="Arial" w:cs="Arial"/>
                <w:webHidden/>
                <w:szCs w:val="24"/>
              </w:rPr>
              <w:fldChar w:fldCharType="end"/>
            </w:r>
          </w:hyperlink>
        </w:p>
        <w:p w14:paraId="21A5AB02" w14:textId="0C137F6B" w:rsidR="00CA7C22" w:rsidRPr="00CA7C22" w:rsidRDefault="00D16D6F" w:rsidP="00CA7C22">
          <w:pPr>
            <w:pStyle w:val="TOC2"/>
            <w:jc w:val="both"/>
            <w:rPr>
              <w:rFonts w:ascii="Arial" w:eastAsiaTheme="minorEastAsia" w:hAnsi="Arial" w:cs="Arial"/>
              <w:szCs w:val="24"/>
              <w:lang w:eastAsia="en-AU"/>
            </w:rPr>
          </w:pPr>
          <w:hyperlink w:anchor="_Toc68358132" w:history="1">
            <w:r w:rsidR="00CA7C22" w:rsidRPr="00CA7C22">
              <w:rPr>
                <w:rStyle w:val="Hyperlink"/>
                <w:rFonts w:ascii="Arial" w:hAnsi="Arial" w:cs="Arial"/>
                <w:szCs w:val="24"/>
                <w:lang w:val="en-US"/>
              </w:rPr>
              <w:t>13.8</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Consideration of Responsible Authority Report for 10 Multiple Dwellings at Lot 372 (No. 12) Philip Road, Dalkeith</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_Toc68358132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45</w:t>
            </w:r>
            <w:r w:rsidR="00CA7C22" w:rsidRPr="00CA7C22">
              <w:rPr>
                <w:rFonts w:ascii="Arial" w:hAnsi="Arial" w:cs="Arial"/>
                <w:webHidden/>
                <w:szCs w:val="24"/>
              </w:rPr>
              <w:fldChar w:fldCharType="end"/>
            </w:r>
          </w:hyperlink>
        </w:p>
        <w:p w14:paraId="6B9E2904" w14:textId="5CB48646" w:rsidR="00CA7C22" w:rsidRPr="00CA7C22" w:rsidRDefault="00D16D6F" w:rsidP="00CA7C22">
          <w:pPr>
            <w:pStyle w:val="TOC2"/>
            <w:jc w:val="both"/>
            <w:rPr>
              <w:rFonts w:ascii="Arial" w:eastAsiaTheme="minorEastAsia" w:hAnsi="Arial" w:cs="Arial"/>
              <w:szCs w:val="24"/>
              <w:lang w:eastAsia="en-AU"/>
            </w:rPr>
          </w:pPr>
          <w:hyperlink w:anchor="_Toc68358133" w:history="1">
            <w:r w:rsidR="00CA7C22" w:rsidRPr="00CA7C22">
              <w:rPr>
                <w:rStyle w:val="Hyperlink"/>
                <w:rFonts w:ascii="Arial" w:hAnsi="Arial" w:cs="Arial"/>
                <w:szCs w:val="24"/>
              </w:rPr>
              <w:t>12.4</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Corporate &amp; Strategy Report No’s CPS05.21 to CPS08.21 (copy attached)</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_Toc68358133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55</w:t>
            </w:r>
            <w:r w:rsidR="00CA7C22" w:rsidRPr="00CA7C22">
              <w:rPr>
                <w:rFonts w:ascii="Arial" w:hAnsi="Arial" w:cs="Arial"/>
                <w:webHidden/>
                <w:szCs w:val="24"/>
              </w:rPr>
              <w:fldChar w:fldCharType="end"/>
            </w:r>
          </w:hyperlink>
        </w:p>
        <w:p w14:paraId="2D986E9F" w14:textId="76EA19EC" w:rsidR="00CA7C22" w:rsidRPr="00CA7C22" w:rsidRDefault="00D16D6F" w:rsidP="00CA7C22">
          <w:pPr>
            <w:pStyle w:val="TOC2"/>
            <w:jc w:val="both"/>
            <w:rPr>
              <w:rFonts w:ascii="Arial" w:eastAsiaTheme="minorEastAsia" w:hAnsi="Arial" w:cs="Arial"/>
              <w:szCs w:val="24"/>
              <w:lang w:eastAsia="en-AU"/>
            </w:rPr>
          </w:pPr>
          <w:hyperlink w:anchor="_Toc68358134" w:history="1">
            <w:r w:rsidR="00CA7C22" w:rsidRPr="00CA7C22">
              <w:rPr>
                <w:rStyle w:val="Hyperlink"/>
                <w:rFonts w:ascii="Arial" w:eastAsiaTheme="majorEastAsia" w:hAnsi="Arial" w:cs="Arial"/>
                <w:szCs w:val="24"/>
              </w:rPr>
              <w:t>CPS05.21</w:t>
            </w:r>
            <w:r w:rsidR="00CA7C22" w:rsidRPr="00CA7C22">
              <w:rPr>
                <w:rFonts w:ascii="Arial" w:eastAsiaTheme="minorEastAsia" w:hAnsi="Arial" w:cs="Arial"/>
                <w:szCs w:val="24"/>
                <w:lang w:eastAsia="en-AU"/>
              </w:rPr>
              <w:tab/>
            </w:r>
            <w:r w:rsidR="00CA7C22" w:rsidRPr="00CA7C22">
              <w:rPr>
                <w:rStyle w:val="Hyperlink"/>
                <w:rFonts w:ascii="Arial" w:eastAsiaTheme="majorEastAsia" w:hAnsi="Arial" w:cs="Arial"/>
                <w:szCs w:val="24"/>
              </w:rPr>
              <w:t>List of Accounts Paid – January 2021</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_Toc68358134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55</w:t>
            </w:r>
            <w:r w:rsidR="00CA7C22" w:rsidRPr="00CA7C22">
              <w:rPr>
                <w:rFonts w:ascii="Arial" w:hAnsi="Arial" w:cs="Arial"/>
                <w:webHidden/>
                <w:szCs w:val="24"/>
              </w:rPr>
              <w:fldChar w:fldCharType="end"/>
            </w:r>
          </w:hyperlink>
        </w:p>
        <w:p w14:paraId="4BD8A074" w14:textId="004F4FE8" w:rsidR="00CA7C22" w:rsidRPr="00CA7C22" w:rsidRDefault="00D16D6F" w:rsidP="00CA7C22">
          <w:pPr>
            <w:pStyle w:val="TOC2"/>
            <w:jc w:val="both"/>
            <w:rPr>
              <w:rFonts w:ascii="Arial" w:eastAsiaTheme="minorEastAsia" w:hAnsi="Arial" w:cs="Arial"/>
              <w:szCs w:val="24"/>
              <w:lang w:eastAsia="en-AU"/>
            </w:rPr>
          </w:pPr>
          <w:hyperlink w:anchor="_Toc68358135" w:history="1">
            <w:r w:rsidR="00CA7C22" w:rsidRPr="00CA7C22">
              <w:rPr>
                <w:rStyle w:val="Hyperlink"/>
                <w:rFonts w:ascii="Arial" w:eastAsiaTheme="majorEastAsia" w:hAnsi="Arial" w:cs="Arial"/>
                <w:szCs w:val="24"/>
              </w:rPr>
              <w:t>CPS06.21</w:t>
            </w:r>
            <w:r w:rsidR="00CA7C22" w:rsidRPr="00CA7C22">
              <w:rPr>
                <w:rFonts w:ascii="Arial" w:eastAsiaTheme="minorEastAsia" w:hAnsi="Arial" w:cs="Arial"/>
                <w:szCs w:val="24"/>
                <w:lang w:eastAsia="en-AU"/>
              </w:rPr>
              <w:tab/>
            </w:r>
            <w:r w:rsidR="00CA7C22" w:rsidRPr="00CA7C22">
              <w:rPr>
                <w:rStyle w:val="Hyperlink"/>
                <w:rFonts w:ascii="Arial" w:eastAsiaTheme="majorEastAsia" w:hAnsi="Arial" w:cs="Arial"/>
                <w:szCs w:val="24"/>
              </w:rPr>
              <w:t>Future of Nedlands Child Health Clinic – 152 Melvista Avenue, Nedlands</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_Toc68358135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56</w:t>
            </w:r>
            <w:r w:rsidR="00CA7C22" w:rsidRPr="00CA7C22">
              <w:rPr>
                <w:rFonts w:ascii="Arial" w:hAnsi="Arial" w:cs="Arial"/>
                <w:webHidden/>
                <w:szCs w:val="24"/>
              </w:rPr>
              <w:fldChar w:fldCharType="end"/>
            </w:r>
          </w:hyperlink>
        </w:p>
        <w:p w14:paraId="5090620C" w14:textId="450036C3" w:rsidR="00CA7C22" w:rsidRPr="00CA7C22" w:rsidRDefault="00D16D6F" w:rsidP="00CA7C22">
          <w:pPr>
            <w:pStyle w:val="TOC2"/>
            <w:jc w:val="both"/>
            <w:rPr>
              <w:rFonts w:ascii="Arial" w:eastAsiaTheme="minorEastAsia" w:hAnsi="Arial" w:cs="Arial"/>
              <w:szCs w:val="24"/>
              <w:lang w:eastAsia="en-AU"/>
            </w:rPr>
          </w:pPr>
          <w:hyperlink w:anchor="_Toc68358136" w:history="1">
            <w:r w:rsidR="00CA7C22" w:rsidRPr="00CA7C22">
              <w:rPr>
                <w:rStyle w:val="Hyperlink"/>
                <w:rFonts w:ascii="Arial" w:eastAsiaTheme="majorEastAsia" w:hAnsi="Arial" w:cs="Arial"/>
                <w:szCs w:val="24"/>
              </w:rPr>
              <w:t>CPS07.21</w:t>
            </w:r>
            <w:r w:rsidR="00CA7C22" w:rsidRPr="00CA7C22">
              <w:rPr>
                <w:rFonts w:ascii="Arial" w:eastAsiaTheme="minorEastAsia" w:hAnsi="Arial" w:cs="Arial"/>
                <w:szCs w:val="24"/>
                <w:lang w:eastAsia="en-AU"/>
              </w:rPr>
              <w:tab/>
            </w:r>
            <w:r w:rsidR="00CA7C22" w:rsidRPr="00CA7C22">
              <w:rPr>
                <w:rStyle w:val="Hyperlink"/>
                <w:rFonts w:ascii="Arial" w:eastAsiaTheme="majorEastAsia" w:hAnsi="Arial" w:cs="Arial"/>
                <w:szCs w:val="24"/>
              </w:rPr>
              <w:t>Swanbourne Nedlands Surf Life Saving Club – Variation to Lease at 282 Marine Parade, Swanbourne</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_Toc68358136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58</w:t>
            </w:r>
            <w:r w:rsidR="00CA7C22" w:rsidRPr="00CA7C22">
              <w:rPr>
                <w:rFonts w:ascii="Arial" w:hAnsi="Arial" w:cs="Arial"/>
                <w:webHidden/>
                <w:szCs w:val="24"/>
              </w:rPr>
              <w:fldChar w:fldCharType="end"/>
            </w:r>
          </w:hyperlink>
        </w:p>
        <w:p w14:paraId="4E0E5361" w14:textId="54BCB08F" w:rsidR="00CA7C22" w:rsidRPr="00CA7C22" w:rsidRDefault="00D16D6F" w:rsidP="00CA7C22">
          <w:pPr>
            <w:pStyle w:val="TOC2"/>
            <w:jc w:val="both"/>
            <w:rPr>
              <w:rFonts w:ascii="Arial" w:eastAsiaTheme="minorEastAsia" w:hAnsi="Arial" w:cs="Arial"/>
              <w:szCs w:val="24"/>
              <w:lang w:eastAsia="en-AU"/>
            </w:rPr>
          </w:pPr>
          <w:hyperlink w:anchor="_Toc68358137" w:history="1">
            <w:r w:rsidR="00CA7C22" w:rsidRPr="00CA7C22">
              <w:rPr>
                <w:rStyle w:val="Hyperlink"/>
                <w:rFonts w:ascii="Arial" w:eastAsiaTheme="majorEastAsia" w:hAnsi="Arial" w:cs="Arial"/>
                <w:szCs w:val="24"/>
              </w:rPr>
              <w:t>CPS08.21</w:t>
            </w:r>
            <w:r w:rsidR="00CA7C22" w:rsidRPr="00CA7C22">
              <w:rPr>
                <w:rFonts w:ascii="Arial" w:eastAsiaTheme="minorEastAsia" w:hAnsi="Arial" w:cs="Arial"/>
                <w:szCs w:val="24"/>
                <w:lang w:eastAsia="en-AU"/>
              </w:rPr>
              <w:tab/>
            </w:r>
            <w:r w:rsidR="00CA7C22" w:rsidRPr="00CA7C22">
              <w:rPr>
                <w:rStyle w:val="Hyperlink"/>
                <w:rFonts w:ascii="Arial" w:eastAsiaTheme="majorEastAsia" w:hAnsi="Arial" w:cs="Arial"/>
                <w:szCs w:val="24"/>
              </w:rPr>
              <w:t>Mid-Year Budget Review – 2020/21</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_Toc68358137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60</w:t>
            </w:r>
            <w:r w:rsidR="00CA7C22" w:rsidRPr="00CA7C22">
              <w:rPr>
                <w:rFonts w:ascii="Arial" w:hAnsi="Arial" w:cs="Arial"/>
                <w:webHidden/>
                <w:szCs w:val="24"/>
              </w:rPr>
              <w:fldChar w:fldCharType="end"/>
            </w:r>
          </w:hyperlink>
        </w:p>
        <w:p w14:paraId="16A19518" w14:textId="331C939C" w:rsidR="00CA7C22" w:rsidRPr="00CA7C22" w:rsidRDefault="00D16D6F" w:rsidP="00CA7C22">
          <w:pPr>
            <w:pStyle w:val="TOC2"/>
            <w:jc w:val="both"/>
            <w:rPr>
              <w:rFonts w:ascii="Arial" w:eastAsiaTheme="minorEastAsia" w:hAnsi="Arial" w:cs="Arial"/>
              <w:szCs w:val="24"/>
              <w:lang w:eastAsia="en-AU"/>
            </w:rPr>
          </w:pPr>
          <w:hyperlink w:anchor="_Toc68358138" w:history="1">
            <w:r w:rsidR="00CA7C22" w:rsidRPr="00CA7C22">
              <w:rPr>
                <w:rStyle w:val="Hyperlink"/>
                <w:rFonts w:ascii="Arial" w:hAnsi="Arial" w:cs="Arial"/>
                <w:szCs w:val="24"/>
              </w:rPr>
              <w:t>13.</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Reports by the Chief Executive Officer</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_Toc68358138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62</w:t>
            </w:r>
            <w:r w:rsidR="00CA7C22" w:rsidRPr="00CA7C22">
              <w:rPr>
                <w:rFonts w:ascii="Arial" w:hAnsi="Arial" w:cs="Arial"/>
                <w:webHidden/>
                <w:szCs w:val="24"/>
              </w:rPr>
              <w:fldChar w:fldCharType="end"/>
            </w:r>
          </w:hyperlink>
        </w:p>
        <w:p w14:paraId="4FE17FED" w14:textId="3AB4601D" w:rsidR="00CA7C22" w:rsidRPr="00CA7C22" w:rsidRDefault="00D16D6F" w:rsidP="00CA7C22">
          <w:pPr>
            <w:pStyle w:val="TOC2"/>
            <w:jc w:val="both"/>
            <w:rPr>
              <w:rFonts w:ascii="Arial" w:eastAsiaTheme="minorEastAsia" w:hAnsi="Arial" w:cs="Arial"/>
              <w:szCs w:val="24"/>
              <w:lang w:eastAsia="en-AU"/>
            </w:rPr>
          </w:pPr>
          <w:hyperlink w:anchor="_Toc68358139" w:history="1">
            <w:r w:rsidR="00CA7C22" w:rsidRPr="00CA7C22">
              <w:rPr>
                <w:rStyle w:val="Hyperlink"/>
                <w:rFonts w:ascii="Arial" w:hAnsi="Arial" w:cs="Arial"/>
                <w:szCs w:val="24"/>
              </w:rPr>
              <w:t>13.1</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List of Delegated Authorities – February 2021</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_Toc68358139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62</w:t>
            </w:r>
            <w:r w:rsidR="00CA7C22" w:rsidRPr="00CA7C22">
              <w:rPr>
                <w:rFonts w:ascii="Arial" w:hAnsi="Arial" w:cs="Arial"/>
                <w:webHidden/>
                <w:szCs w:val="24"/>
              </w:rPr>
              <w:fldChar w:fldCharType="end"/>
            </w:r>
          </w:hyperlink>
        </w:p>
        <w:p w14:paraId="18F58882" w14:textId="5EBED022" w:rsidR="00CA7C22" w:rsidRPr="00CA7C22" w:rsidRDefault="00D16D6F" w:rsidP="00CA7C22">
          <w:pPr>
            <w:pStyle w:val="TOC2"/>
            <w:jc w:val="both"/>
            <w:rPr>
              <w:rFonts w:ascii="Arial" w:eastAsiaTheme="minorEastAsia" w:hAnsi="Arial" w:cs="Arial"/>
              <w:szCs w:val="24"/>
              <w:lang w:eastAsia="en-AU"/>
            </w:rPr>
          </w:pPr>
          <w:hyperlink w:anchor="_Toc68358140" w:history="1">
            <w:r w:rsidR="00CA7C22" w:rsidRPr="00CA7C22">
              <w:rPr>
                <w:rStyle w:val="Hyperlink"/>
                <w:rFonts w:ascii="Arial" w:hAnsi="Arial" w:cs="Arial"/>
                <w:szCs w:val="24"/>
              </w:rPr>
              <w:t>13.2</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Monthly Financial Report – February 2021</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_Toc68358140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73</w:t>
            </w:r>
            <w:r w:rsidR="00CA7C22" w:rsidRPr="00CA7C22">
              <w:rPr>
                <w:rFonts w:ascii="Arial" w:hAnsi="Arial" w:cs="Arial"/>
                <w:webHidden/>
                <w:szCs w:val="24"/>
              </w:rPr>
              <w:fldChar w:fldCharType="end"/>
            </w:r>
          </w:hyperlink>
        </w:p>
        <w:p w14:paraId="1E829BCD" w14:textId="1155FBE7" w:rsidR="00CA7C22" w:rsidRPr="00CA7C22" w:rsidRDefault="00D16D6F" w:rsidP="00CA7C22">
          <w:pPr>
            <w:pStyle w:val="TOC2"/>
            <w:jc w:val="both"/>
            <w:rPr>
              <w:rFonts w:ascii="Arial" w:eastAsiaTheme="minorEastAsia" w:hAnsi="Arial" w:cs="Arial"/>
              <w:szCs w:val="24"/>
              <w:lang w:eastAsia="en-AU"/>
            </w:rPr>
          </w:pPr>
          <w:hyperlink w:anchor="_Toc68358141" w:history="1">
            <w:r w:rsidR="00CA7C22" w:rsidRPr="00CA7C22">
              <w:rPr>
                <w:rStyle w:val="Hyperlink"/>
                <w:rFonts w:ascii="Arial" w:hAnsi="Arial" w:cs="Arial"/>
                <w:szCs w:val="24"/>
              </w:rPr>
              <w:t>13.3</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Monthly Investment Report – Febraury 2021</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_Toc68358141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79</w:t>
            </w:r>
            <w:r w:rsidR="00CA7C22" w:rsidRPr="00CA7C22">
              <w:rPr>
                <w:rFonts w:ascii="Arial" w:hAnsi="Arial" w:cs="Arial"/>
                <w:webHidden/>
                <w:szCs w:val="24"/>
              </w:rPr>
              <w:fldChar w:fldCharType="end"/>
            </w:r>
          </w:hyperlink>
        </w:p>
        <w:p w14:paraId="139FC045" w14:textId="5DCFEC9A" w:rsidR="00CA7C22" w:rsidRPr="00CA7C22" w:rsidRDefault="00D16D6F" w:rsidP="00CA7C22">
          <w:pPr>
            <w:pStyle w:val="TOC2"/>
            <w:jc w:val="both"/>
            <w:rPr>
              <w:rFonts w:ascii="Arial" w:eastAsiaTheme="minorEastAsia" w:hAnsi="Arial" w:cs="Arial"/>
              <w:szCs w:val="24"/>
              <w:lang w:eastAsia="en-AU"/>
            </w:rPr>
          </w:pPr>
          <w:hyperlink w:anchor="_Toc68358142" w:history="1">
            <w:r w:rsidR="00CA7C22" w:rsidRPr="00CA7C22">
              <w:rPr>
                <w:rStyle w:val="Hyperlink"/>
                <w:rFonts w:ascii="Arial" w:hAnsi="Arial" w:cs="Arial"/>
                <w:szCs w:val="24"/>
              </w:rPr>
              <w:t>13.4</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Annual Compliance Audit Return 2020</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_Toc68358142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82</w:t>
            </w:r>
            <w:r w:rsidR="00CA7C22" w:rsidRPr="00CA7C22">
              <w:rPr>
                <w:rFonts w:ascii="Arial" w:hAnsi="Arial" w:cs="Arial"/>
                <w:webHidden/>
                <w:szCs w:val="24"/>
              </w:rPr>
              <w:fldChar w:fldCharType="end"/>
            </w:r>
          </w:hyperlink>
        </w:p>
        <w:p w14:paraId="729FE4C4" w14:textId="0D0171BE" w:rsidR="00CA7C22" w:rsidRPr="00CA7C22" w:rsidRDefault="00D16D6F" w:rsidP="00CA7C22">
          <w:pPr>
            <w:pStyle w:val="TOC2"/>
            <w:jc w:val="both"/>
            <w:rPr>
              <w:rFonts w:ascii="Arial" w:eastAsiaTheme="minorEastAsia" w:hAnsi="Arial" w:cs="Arial"/>
              <w:szCs w:val="24"/>
              <w:lang w:eastAsia="en-AU"/>
            </w:rPr>
          </w:pPr>
          <w:hyperlink w:anchor="_Toc68358143" w:history="1">
            <w:r w:rsidR="00CA7C22" w:rsidRPr="00CA7C22">
              <w:rPr>
                <w:rStyle w:val="Hyperlink"/>
                <w:rFonts w:ascii="Arial" w:hAnsi="Arial" w:cs="Arial"/>
                <w:szCs w:val="24"/>
              </w:rPr>
              <w:t>13.5</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City of Nedlands Mayoral Election</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_Toc68358143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85</w:t>
            </w:r>
            <w:r w:rsidR="00CA7C22" w:rsidRPr="00CA7C22">
              <w:rPr>
                <w:rFonts w:ascii="Arial" w:hAnsi="Arial" w:cs="Arial"/>
                <w:webHidden/>
                <w:szCs w:val="24"/>
              </w:rPr>
              <w:fldChar w:fldCharType="end"/>
            </w:r>
          </w:hyperlink>
        </w:p>
        <w:p w14:paraId="7B181AE7" w14:textId="2BE3ACE6" w:rsidR="00CA7C22" w:rsidRPr="00CA7C22" w:rsidRDefault="00D16D6F" w:rsidP="00CA7C22">
          <w:pPr>
            <w:pStyle w:val="TOC2"/>
            <w:jc w:val="both"/>
            <w:rPr>
              <w:rFonts w:ascii="Arial" w:eastAsiaTheme="minorEastAsia" w:hAnsi="Arial" w:cs="Arial"/>
              <w:szCs w:val="24"/>
              <w:lang w:eastAsia="en-AU"/>
            </w:rPr>
          </w:pPr>
          <w:hyperlink w:anchor="_Toc68358144" w:history="1">
            <w:r w:rsidR="00CA7C22" w:rsidRPr="00CA7C22">
              <w:rPr>
                <w:rStyle w:val="Hyperlink"/>
                <w:rFonts w:ascii="Arial" w:hAnsi="Arial" w:cs="Arial"/>
                <w:szCs w:val="24"/>
              </w:rPr>
              <w:t>13.6</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Review of Wards &amp; Representation</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_Toc68358144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90</w:t>
            </w:r>
            <w:r w:rsidR="00CA7C22" w:rsidRPr="00CA7C22">
              <w:rPr>
                <w:rFonts w:ascii="Arial" w:hAnsi="Arial" w:cs="Arial"/>
                <w:webHidden/>
                <w:szCs w:val="24"/>
              </w:rPr>
              <w:fldChar w:fldCharType="end"/>
            </w:r>
          </w:hyperlink>
        </w:p>
        <w:p w14:paraId="66CCF8BE" w14:textId="5BF76813" w:rsidR="00CA7C22" w:rsidRPr="00CA7C22" w:rsidRDefault="00D16D6F" w:rsidP="00CA7C22">
          <w:pPr>
            <w:pStyle w:val="TOC2"/>
            <w:jc w:val="both"/>
            <w:rPr>
              <w:rFonts w:ascii="Arial" w:eastAsiaTheme="minorEastAsia" w:hAnsi="Arial" w:cs="Arial"/>
              <w:szCs w:val="24"/>
              <w:lang w:eastAsia="en-AU"/>
            </w:rPr>
          </w:pPr>
          <w:hyperlink w:anchor="_Toc68358145" w:history="1">
            <w:r w:rsidR="00CA7C22" w:rsidRPr="00CA7C22">
              <w:rPr>
                <w:rStyle w:val="Hyperlink"/>
                <w:rFonts w:ascii="Arial" w:hAnsi="Arial" w:cs="Arial"/>
                <w:szCs w:val="24"/>
              </w:rPr>
              <w:t>13.7</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Appointment of Acting Chief Executive Officer</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_Toc68358145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98</w:t>
            </w:r>
            <w:r w:rsidR="00CA7C22" w:rsidRPr="00CA7C22">
              <w:rPr>
                <w:rFonts w:ascii="Arial" w:hAnsi="Arial" w:cs="Arial"/>
                <w:webHidden/>
                <w:szCs w:val="24"/>
              </w:rPr>
              <w:fldChar w:fldCharType="end"/>
            </w:r>
          </w:hyperlink>
        </w:p>
        <w:p w14:paraId="606F6F5B" w14:textId="3DACEA84" w:rsidR="00CA7C22" w:rsidRPr="00CA7C22" w:rsidRDefault="00D16D6F" w:rsidP="00CA7C22">
          <w:pPr>
            <w:pStyle w:val="TOC2"/>
            <w:jc w:val="both"/>
            <w:rPr>
              <w:rFonts w:ascii="Arial" w:eastAsiaTheme="minorEastAsia" w:hAnsi="Arial" w:cs="Arial"/>
              <w:szCs w:val="24"/>
              <w:lang w:eastAsia="en-AU"/>
            </w:rPr>
          </w:pPr>
          <w:hyperlink w:anchor="_Toc68358146" w:history="1">
            <w:r w:rsidR="00CA7C22" w:rsidRPr="00CA7C22">
              <w:rPr>
                <w:rStyle w:val="Hyperlink"/>
                <w:rFonts w:ascii="Arial" w:hAnsi="Arial" w:cs="Arial"/>
                <w:szCs w:val="24"/>
                <w:lang w:val="en-US"/>
              </w:rPr>
              <w:t>13.8</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Consideration of Responsible Authority Report for 10 Multiple Dwellings at Lot 372 (No. 12) Philip Road, Dalkeith</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_Toc68358146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102</w:t>
            </w:r>
            <w:r w:rsidR="00CA7C22" w:rsidRPr="00CA7C22">
              <w:rPr>
                <w:rFonts w:ascii="Arial" w:hAnsi="Arial" w:cs="Arial"/>
                <w:webHidden/>
                <w:szCs w:val="24"/>
              </w:rPr>
              <w:fldChar w:fldCharType="end"/>
            </w:r>
          </w:hyperlink>
        </w:p>
        <w:p w14:paraId="2E0FEA33" w14:textId="7B379FFB" w:rsidR="00CA7C22" w:rsidRPr="00CA7C22" w:rsidRDefault="00D16D6F" w:rsidP="00CA7C22">
          <w:pPr>
            <w:pStyle w:val="TOC2"/>
            <w:jc w:val="both"/>
            <w:rPr>
              <w:rFonts w:ascii="Arial" w:eastAsiaTheme="minorEastAsia" w:hAnsi="Arial" w:cs="Arial"/>
              <w:szCs w:val="24"/>
              <w:lang w:eastAsia="en-AU"/>
            </w:rPr>
          </w:pPr>
          <w:hyperlink w:anchor="_Toc68358147" w:history="1">
            <w:r w:rsidR="00CA7C22" w:rsidRPr="00CA7C22">
              <w:rPr>
                <w:rStyle w:val="Hyperlink"/>
                <w:rFonts w:ascii="Arial" w:hAnsi="Arial" w:cs="Arial"/>
                <w:szCs w:val="24"/>
              </w:rPr>
              <w:t>14.</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Elected Members Notices of Motions of Which Previous Notice Has Been Given</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_Toc68358147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103</w:t>
            </w:r>
            <w:r w:rsidR="00CA7C22" w:rsidRPr="00CA7C22">
              <w:rPr>
                <w:rFonts w:ascii="Arial" w:hAnsi="Arial" w:cs="Arial"/>
                <w:webHidden/>
                <w:szCs w:val="24"/>
              </w:rPr>
              <w:fldChar w:fldCharType="end"/>
            </w:r>
          </w:hyperlink>
        </w:p>
        <w:p w14:paraId="33986ED6" w14:textId="6FF286AD" w:rsidR="00CA7C22" w:rsidRPr="00CA7C22" w:rsidRDefault="00D16D6F" w:rsidP="00CA7C22">
          <w:pPr>
            <w:pStyle w:val="TOC2"/>
            <w:jc w:val="both"/>
            <w:rPr>
              <w:rFonts w:ascii="Arial" w:eastAsiaTheme="minorEastAsia" w:hAnsi="Arial" w:cs="Arial"/>
              <w:szCs w:val="24"/>
              <w:lang w:eastAsia="en-AU"/>
            </w:rPr>
          </w:pPr>
          <w:hyperlink w:anchor="_Toc68358148" w:history="1">
            <w:r w:rsidR="00CA7C22" w:rsidRPr="00CA7C22">
              <w:rPr>
                <w:rStyle w:val="Hyperlink"/>
                <w:rFonts w:ascii="Arial" w:hAnsi="Arial" w:cs="Arial"/>
                <w:szCs w:val="24"/>
              </w:rPr>
              <w:t>14.1</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Councillor Poliwka – Street Tree Council Policy</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_Toc68358148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103</w:t>
            </w:r>
            <w:r w:rsidR="00CA7C22" w:rsidRPr="00CA7C22">
              <w:rPr>
                <w:rFonts w:ascii="Arial" w:hAnsi="Arial" w:cs="Arial"/>
                <w:webHidden/>
                <w:szCs w:val="24"/>
              </w:rPr>
              <w:fldChar w:fldCharType="end"/>
            </w:r>
          </w:hyperlink>
        </w:p>
        <w:p w14:paraId="79E0C614" w14:textId="27C36133" w:rsidR="00CA7C22" w:rsidRPr="00CA7C22" w:rsidRDefault="00D16D6F" w:rsidP="00CA7C22">
          <w:pPr>
            <w:pStyle w:val="TOC2"/>
            <w:jc w:val="both"/>
            <w:rPr>
              <w:rFonts w:ascii="Arial" w:eastAsiaTheme="minorEastAsia" w:hAnsi="Arial" w:cs="Arial"/>
              <w:szCs w:val="24"/>
              <w:lang w:eastAsia="en-AU"/>
            </w:rPr>
          </w:pPr>
          <w:hyperlink w:anchor="_Toc68358149" w:history="1">
            <w:r w:rsidR="00CA7C22" w:rsidRPr="00CA7C22">
              <w:rPr>
                <w:rStyle w:val="Hyperlink"/>
                <w:rFonts w:ascii="Arial" w:hAnsi="Arial" w:cs="Arial"/>
                <w:szCs w:val="24"/>
              </w:rPr>
              <w:t>14.2</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Councillor Youngman – Mayoral Election</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_Toc68358149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107</w:t>
            </w:r>
            <w:r w:rsidR="00CA7C22" w:rsidRPr="00CA7C22">
              <w:rPr>
                <w:rFonts w:ascii="Arial" w:hAnsi="Arial" w:cs="Arial"/>
                <w:webHidden/>
                <w:szCs w:val="24"/>
              </w:rPr>
              <w:fldChar w:fldCharType="end"/>
            </w:r>
          </w:hyperlink>
        </w:p>
        <w:p w14:paraId="3F1BF244" w14:textId="4E14A70F" w:rsidR="00CA7C22" w:rsidRPr="00CA7C22" w:rsidRDefault="00D16D6F" w:rsidP="00CA7C22">
          <w:pPr>
            <w:pStyle w:val="TOC2"/>
            <w:jc w:val="both"/>
            <w:rPr>
              <w:rFonts w:ascii="Arial" w:eastAsiaTheme="minorEastAsia" w:hAnsi="Arial" w:cs="Arial"/>
              <w:szCs w:val="24"/>
              <w:lang w:eastAsia="en-AU"/>
            </w:rPr>
          </w:pPr>
          <w:hyperlink w:anchor="_Toc68358150" w:history="1">
            <w:r w:rsidR="00CA7C22" w:rsidRPr="00CA7C22">
              <w:rPr>
                <w:rStyle w:val="Hyperlink"/>
                <w:rFonts w:ascii="Arial" w:hAnsi="Arial" w:cs="Arial"/>
                <w:szCs w:val="24"/>
              </w:rPr>
              <w:t>15.</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Elected members notices of motion given at the meeting for consideration at the following ordinary meeting on 27 April 2021</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_Toc68358150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109</w:t>
            </w:r>
            <w:r w:rsidR="00CA7C22" w:rsidRPr="00CA7C22">
              <w:rPr>
                <w:rFonts w:ascii="Arial" w:hAnsi="Arial" w:cs="Arial"/>
                <w:webHidden/>
                <w:szCs w:val="24"/>
              </w:rPr>
              <w:fldChar w:fldCharType="end"/>
            </w:r>
          </w:hyperlink>
        </w:p>
        <w:p w14:paraId="2E29DE11" w14:textId="541F78CE" w:rsidR="00CA7C22" w:rsidRPr="00CA7C22" w:rsidRDefault="00D16D6F" w:rsidP="00CA7C22">
          <w:pPr>
            <w:pStyle w:val="TOC2"/>
            <w:jc w:val="both"/>
            <w:rPr>
              <w:rFonts w:ascii="Arial" w:eastAsiaTheme="minorEastAsia" w:hAnsi="Arial" w:cs="Arial"/>
              <w:szCs w:val="24"/>
              <w:lang w:eastAsia="en-AU"/>
            </w:rPr>
          </w:pPr>
          <w:hyperlink w:anchor="_Toc68358151" w:history="1">
            <w:r w:rsidR="00CA7C22" w:rsidRPr="00CA7C22">
              <w:rPr>
                <w:rStyle w:val="Hyperlink"/>
                <w:rFonts w:ascii="Arial" w:hAnsi="Arial" w:cs="Arial"/>
                <w:szCs w:val="24"/>
              </w:rPr>
              <w:t>16.</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Urgent Business Approved By the Presiding Member or By Decision</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_Toc68358151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109</w:t>
            </w:r>
            <w:r w:rsidR="00CA7C22" w:rsidRPr="00CA7C22">
              <w:rPr>
                <w:rFonts w:ascii="Arial" w:hAnsi="Arial" w:cs="Arial"/>
                <w:webHidden/>
                <w:szCs w:val="24"/>
              </w:rPr>
              <w:fldChar w:fldCharType="end"/>
            </w:r>
          </w:hyperlink>
        </w:p>
        <w:p w14:paraId="1738F0F8" w14:textId="46EAF6ED" w:rsidR="00CA7C22" w:rsidRPr="00CA7C22" w:rsidRDefault="00D16D6F" w:rsidP="00CA7C22">
          <w:pPr>
            <w:pStyle w:val="TOC2"/>
            <w:rPr>
              <w:rFonts w:ascii="Arial" w:eastAsiaTheme="minorEastAsia" w:hAnsi="Arial" w:cs="Arial"/>
              <w:szCs w:val="24"/>
              <w:lang w:eastAsia="en-AU"/>
            </w:rPr>
          </w:pPr>
          <w:hyperlink w:anchor="_Toc68358152" w:history="1">
            <w:r w:rsidR="00CA7C22" w:rsidRPr="00CA7C22">
              <w:rPr>
                <w:rStyle w:val="Hyperlink"/>
                <w:rFonts w:ascii="Arial" w:hAnsi="Arial" w:cs="Arial"/>
                <w:szCs w:val="24"/>
              </w:rPr>
              <w:t>17.</w:t>
            </w:r>
            <w:r w:rsidR="00CA7C22" w:rsidRPr="00CA7C22">
              <w:rPr>
                <w:rFonts w:ascii="Arial" w:eastAsiaTheme="minorEastAsia" w:hAnsi="Arial" w:cs="Arial"/>
                <w:szCs w:val="24"/>
                <w:lang w:eastAsia="en-AU"/>
              </w:rPr>
              <w:tab/>
            </w:r>
            <w:r w:rsidR="00CA7C22" w:rsidRPr="00CA7C22">
              <w:rPr>
                <w:rStyle w:val="Hyperlink"/>
                <w:rFonts w:ascii="Arial" w:hAnsi="Arial" w:cs="Arial"/>
                <w:szCs w:val="24"/>
              </w:rPr>
              <w:t>Confidential Items</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_Toc68358152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109</w:t>
            </w:r>
            <w:r w:rsidR="00CA7C22" w:rsidRPr="00CA7C22">
              <w:rPr>
                <w:rFonts w:ascii="Arial" w:hAnsi="Arial" w:cs="Arial"/>
                <w:webHidden/>
                <w:szCs w:val="24"/>
              </w:rPr>
              <w:fldChar w:fldCharType="end"/>
            </w:r>
          </w:hyperlink>
        </w:p>
        <w:p w14:paraId="7E8115CF" w14:textId="597E99CC" w:rsidR="00CA7C22" w:rsidRPr="00CA7C22" w:rsidRDefault="00D16D6F" w:rsidP="00CA7C22">
          <w:pPr>
            <w:pStyle w:val="TOC2"/>
            <w:rPr>
              <w:rFonts w:ascii="Arial" w:eastAsiaTheme="minorEastAsia" w:hAnsi="Arial" w:cs="Arial"/>
              <w:szCs w:val="24"/>
              <w:lang w:eastAsia="en-AU"/>
            </w:rPr>
          </w:pPr>
          <w:hyperlink w:anchor="_Toc68358153" w:history="1">
            <w:r w:rsidR="00CA7C22" w:rsidRPr="00CA7C22">
              <w:rPr>
                <w:rStyle w:val="Hyperlink"/>
                <w:rFonts w:ascii="Arial" w:hAnsi="Arial" w:cs="Arial"/>
                <w:szCs w:val="24"/>
              </w:rPr>
              <w:t>Declaration of Closure</w:t>
            </w:r>
            <w:r w:rsidR="00CA7C22" w:rsidRPr="00CA7C22">
              <w:rPr>
                <w:rFonts w:ascii="Arial" w:hAnsi="Arial" w:cs="Arial"/>
                <w:webHidden/>
                <w:szCs w:val="24"/>
              </w:rPr>
              <w:tab/>
            </w:r>
            <w:r w:rsidR="00CA7C22" w:rsidRPr="00CA7C22">
              <w:rPr>
                <w:rFonts w:ascii="Arial" w:hAnsi="Arial" w:cs="Arial"/>
                <w:webHidden/>
                <w:szCs w:val="24"/>
              </w:rPr>
              <w:fldChar w:fldCharType="begin"/>
            </w:r>
            <w:r w:rsidR="00CA7C22" w:rsidRPr="00CA7C22">
              <w:rPr>
                <w:rFonts w:ascii="Arial" w:hAnsi="Arial" w:cs="Arial"/>
                <w:webHidden/>
                <w:szCs w:val="24"/>
              </w:rPr>
              <w:instrText xml:space="preserve"> PAGEREF _Toc68358153 \h </w:instrText>
            </w:r>
            <w:r w:rsidR="00CA7C22" w:rsidRPr="00CA7C22">
              <w:rPr>
                <w:rFonts w:ascii="Arial" w:hAnsi="Arial" w:cs="Arial"/>
                <w:webHidden/>
                <w:szCs w:val="24"/>
              </w:rPr>
            </w:r>
            <w:r w:rsidR="00CA7C22" w:rsidRPr="00CA7C22">
              <w:rPr>
                <w:rFonts w:ascii="Arial" w:hAnsi="Arial" w:cs="Arial"/>
                <w:webHidden/>
                <w:szCs w:val="24"/>
              </w:rPr>
              <w:fldChar w:fldCharType="separate"/>
            </w:r>
            <w:r w:rsidR="003A62A1">
              <w:rPr>
                <w:rFonts w:ascii="Arial" w:hAnsi="Arial" w:cs="Arial"/>
                <w:webHidden/>
                <w:szCs w:val="24"/>
              </w:rPr>
              <w:t>109</w:t>
            </w:r>
            <w:r w:rsidR="00CA7C22" w:rsidRPr="00CA7C22">
              <w:rPr>
                <w:rFonts w:ascii="Arial" w:hAnsi="Arial" w:cs="Arial"/>
                <w:webHidden/>
                <w:szCs w:val="24"/>
              </w:rPr>
              <w:fldChar w:fldCharType="end"/>
            </w:r>
          </w:hyperlink>
        </w:p>
        <w:p w14:paraId="4E5D887B" w14:textId="392E9D7C" w:rsidR="00E81CA7" w:rsidRDefault="00E81CA7">
          <w:r w:rsidRPr="00CE2B0C">
            <w:rPr>
              <w:rFonts w:ascii="Arial" w:hAnsi="Arial" w:cs="Arial"/>
              <w:noProof/>
              <w:szCs w:val="24"/>
            </w:rPr>
            <w:fldChar w:fldCharType="end"/>
          </w:r>
        </w:p>
      </w:sdtContent>
    </w:sdt>
    <w:p w14:paraId="200BC000"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sectPr w:rsidR="00180419" w:rsidRPr="004950A5" w:rsidSect="00752892">
          <w:headerReference w:type="default" r:id="rId13"/>
          <w:footerReference w:type="even" r:id="rId14"/>
          <w:footerReference w:type="default" r:id="rId15"/>
          <w:headerReference w:type="first" r:id="rId16"/>
          <w:footerReference w:type="first" r:id="rId17"/>
          <w:pgSz w:w="11907" w:h="16840" w:code="9"/>
          <w:pgMar w:top="1440" w:right="1797" w:bottom="1440" w:left="1797" w:header="709" w:footer="720" w:gutter="0"/>
          <w:cols w:space="720"/>
          <w:titlePg/>
          <w:docGrid w:linePitch="326"/>
        </w:sectPr>
      </w:pPr>
    </w:p>
    <w:p w14:paraId="200BC001" w14:textId="77777777" w:rsidR="00D05D60" w:rsidRPr="00550A22" w:rsidRDefault="00180419" w:rsidP="00562866">
      <w:pPr>
        <w:tabs>
          <w:tab w:val="left" w:pos="720"/>
          <w:tab w:val="left" w:pos="1440"/>
          <w:tab w:val="left" w:pos="2410"/>
          <w:tab w:val="left" w:pos="2977"/>
          <w:tab w:val="right" w:pos="8335"/>
          <w:tab w:val="right" w:pos="8505"/>
        </w:tabs>
        <w:jc w:val="center"/>
        <w:rPr>
          <w:rFonts w:ascii="Arial" w:hAnsi="Arial"/>
          <w:b/>
        </w:rPr>
      </w:pPr>
      <w:r>
        <w:rPr>
          <w:rFonts w:ascii="Arial" w:hAnsi="Arial"/>
          <w:b/>
        </w:rPr>
        <w:lastRenderedPageBreak/>
        <w:t>City of N</w:t>
      </w:r>
      <w:r w:rsidRPr="00550A22">
        <w:rPr>
          <w:rFonts w:ascii="Arial" w:hAnsi="Arial"/>
          <w:b/>
        </w:rPr>
        <w:t>edlands</w:t>
      </w:r>
    </w:p>
    <w:p w14:paraId="200BC002" w14:textId="77777777" w:rsidR="00D05D60" w:rsidRPr="00180419" w:rsidRDefault="00D05D60" w:rsidP="00562866">
      <w:pPr>
        <w:tabs>
          <w:tab w:val="left" w:pos="720"/>
          <w:tab w:val="left" w:pos="1440"/>
          <w:tab w:val="left" w:pos="2410"/>
          <w:tab w:val="left" w:pos="2977"/>
          <w:tab w:val="right" w:pos="8335"/>
          <w:tab w:val="right" w:pos="8505"/>
        </w:tabs>
        <w:jc w:val="center"/>
        <w:rPr>
          <w:rFonts w:ascii="Arial" w:hAnsi="Arial" w:cs="Arial"/>
          <w:b/>
          <w:szCs w:val="24"/>
        </w:rPr>
      </w:pPr>
    </w:p>
    <w:p w14:paraId="200BC003" w14:textId="0E3489F4" w:rsidR="00D05D60" w:rsidRPr="00180419" w:rsidRDefault="00A21480" w:rsidP="00562866">
      <w:pPr>
        <w:tabs>
          <w:tab w:val="left" w:pos="720"/>
          <w:tab w:val="left" w:pos="1440"/>
          <w:tab w:val="left" w:pos="2410"/>
          <w:tab w:val="left" w:pos="2977"/>
          <w:tab w:val="right" w:pos="8335"/>
          <w:tab w:val="right" w:pos="8505"/>
        </w:tabs>
        <w:jc w:val="both"/>
        <w:rPr>
          <w:rFonts w:ascii="Arial" w:hAnsi="Arial" w:cs="Arial"/>
          <w:b/>
          <w:szCs w:val="24"/>
        </w:rPr>
      </w:pPr>
      <w:r>
        <w:rPr>
          <w:rFonts w:ascii="Arial" w:hAnsi="Arial" w:cs="Arial"/>
          <w:b/>
          <w:szCs w:val="24"/>
        </w:rPr>
        <w:t>Minutes</w:t>
      </w:r>
      <w:r w:rsidR="00180419" w:rsidRPr="00180419">
        <w:rPr>
          <w:rFonts w:ascii="Arial" w:hAnsi="Arial" w:cs="Arial"/>
          <w:b/>
          <w:szCs w:val="24"/>
        </w:rPr>
        <w:t xml:space="preserve"> of a</w:t>
      </w:r>
      <w:r w:rsidR="003E516E">
        <w:rPr>
          <w:rFonts w:ascii="Arial" w:hAnsi="Arial" w:cs="Arial"/>
          <w:b/>
          <w:szCs w:val="24"/>
        </w:rPr>
        <w:t xml:space="preserve">n </w:t>
      </w:r>
      <w:r w:rsidR="00887FA3">
        <w:rPr>
          <w:rFonts w:ascii="Arial" w:hAnsi="Arial" w:cs="Arial"/>
          <w:b/>
          <w:szCs w:val="24"/>
        </w:rPr>
        <w:t>O</w:t>
      </w:r>
      <w:r w:rsidR="003E516E">
        <w:rPr>
          <w:rFonts w:ascii="Arial" w:hAnsi="Arial" w:cs="Arial"/>
          <w:b/>
          <w:szCs w:val="24"/>
        </w:rPr>
        <w:t xml:space="preserve">rdinary </w:t>
      </w:r>
      <w:r w:rsidR="00887FA3">
        <w:rPr>
          <w:rFonts w:ascii="Arial" w:hAnsi="Arial" w:cs="Arial"/>
          <w:b/>
          <w:szCs w:val="24"/>
        </w:rPr>
        <w:t>M</w:t>
      </w:r>
      <w:r w:rsidR="00180419" w:rsidRPr="00180419">
        <w:rPr>
          <w:rFonts w:ascii="Arial" w:hAnsi="Arial" w:cs="Arial"/>
          <w:b/>
          <w:szCs w:val="24"/>
        </w:rPr>
        <w:t xml:space="preserve">eeting of Council held in the </w:t>
      </w:r>
      <w:r w:rsidR="004A757F">
        <w:rPr>
          <w:rFonts w:ascii="Arial" w:hAnsi="Arial" w:cs="Arial"/>
          <w:b/>
          <w:szCs w:val="24"/>
        </w:rPr>
        <w:t>Adam Armstrong Pavilion, Beatrice Road, Dalkeith</w:t>
      </w:r>
      <w:r w:rsidR="00180419" w:rsidRPr="00180419">
        <w:rPr>
          <w:rFonts w:ascii="Arial" w:hAnsi="Arial" w:cs="Arial"/>
          <w:b/>
          <w:szCs w:val="24"/>
        </w:rPr>
        <w:t xml:space="preserve"> on </w:t>
      </w:r>
      <w:r w:rsidR="00B26BE4">
        <w:rPr>
          <w:rFonts w:ascii="Arial" w:hAnsi="Arial" w:cs="Arial"/>
          <w:b/>
          <w:szCs w:val="24"/>
        </w:rPr>
        <w:t>Tuesday 2</w:t>
      </w:r>
      <w:r w:rsidR="004A757F">
        <w:rPr>
          <w:rFonts w:ascii="Arial" w:hAnsi="Arial" w:cs="Arial"/>
          <w:b/>
          <w:szCs w:val="24"/>
        </w:rPr>
        <w:t xml:space="preserve">3 </w:t>
      </w:r>
      <w:r w:rsidR="00790BEE">
        <w:rPr>
          <w:rFonts w:ascii="Arial" w:hAnsi="Arial" w:cs="Arial"/>
          <w:b/>
          <w:szCs w:val="24"/>
        </w:rPr>
        <w:t>March</w:t>
      </w:r>
      <w:r w:rsidR="004A757F">
        <w:rPr>
          <w:rFonts w:ascii="Arial" w:hAnsi="Arial" w:cs="Arial"/>
          <w:b/>
          <w:szCs w:val="24"/>
        </w:rPr>
        <w:t xml:space="preserve"> 2021 </w:t>
      </w:r>
      <w:r w:rsidR="00D80CEC">
        <w:rPr>
          <w:rFonts w:ascii="Arial" w:hAnsi="Arial" w:cs="Arial"/>
          <w:b/>
          <w:szCs w:val="24"/>
        </w:rPr>
        <w:t xml:space="preserve">at 7 </w:t>
      </w:r>
      <w:r w:rsidR="00180419" w:rsidRPr="00180419">
        <w:rPr>
          <w:rFonts w:ascii="Arial" w:hAnsi="Arial" w:cs="Arial"/>
          <w:b/>
          <w:szCs w:val="24"/>
        </w:rPr>
        <w:t>pm.</w:t>
      </w:r>
    </w:p>
    <w:p w14:paraId="200BC004" w14:textId="77777777" w:rsidR="00D05D60" w:rsidRPr="00180419" w:rsidRDefault="00D05D60" w:rsidP="00562866">
      <w:pPr>
        <w:pBdr>
          <w:bottom w:val="single" w:sz="6" w:space="1" w:color="auto"/>
        </w:pBdr>
        <w:tabs>
          <w:tab w:val="left" w:pos="720"/>
          <w:tab w:val="left" w:pos="1440"/>
          <w:tab w:val="left" w:pos="2410"/>
          <w:tab w:val="left" w:pos="2977"/>
          <w:tab w:val="right" w:pos="8335"/>
          <w:tab w:val="right" w:pos="8505"/>
        </w:tabs>
        <w:rPr>
          <w:rFonts w:ascii="Arial" w:hAnsi="Arial" w:cs="Arial"/>
          <w:szCs w:val="24"/>
        </w:rPr>
      </w:pPr>
    </w:p>
    <w:p w14:paraId="200BC007" w14:textId="77777777" w:rsidR="00562866" w:rsidRPr="00562866" w:rsidRDefault="00562866" w:rsidP="00562866"/>
    <w:p w14:paraId="200BC008" w14:textId="77777777" w:rsidR="00683A50" w:rsidRPr="00180419" w:rsidRDefault="00562866" w:rsidP="00765E9D">
      <w:pPr>
        <w:pStyle w:val="Heading1"/>
        <w:numPr>
          <w:ilvl w:val="0"/>
          <w:numId w:val="0"/>
        </w:numPr>
        <w:spacing w:before="0" w:after="0"/>
        <w:rPr>
          <w:rFonts w:ascii="Arial" w:hAnsi="Arial" w:cs="Arial"/>
          <w:sz w:val="24"/>
          <w:szCs w:val="24"/>
          <w:u w:val="none"/>
        </w:rPr>
      </w:pPr>
      <w:bookmarkStart w:id="1" w:name="_Toc68358090"/>
      <w:r>
        <w:rPr>
          <w:rFonts w:ascii="Arial" w:hAnsi="Arial" w:cs="Arial"/>
          <w:caps w:val="0"/>
          <w:sz w:val="24"/>
          <w:szCs w:val="24"/>
          <w:u w:val="none"/>
        </w:rPr>
        <w:t>Declaration o</w:t>
      </w:r>
      <w:r w:rsidR="00180419" w:rsidRPr="00180419">
        <w:rPr>
          <w:rFonts w:ascii="Arial" w:hAnsi="Arial" w:cs="Arial"/>
          <w:caps w:val="0"/>
          <w:sz w:val="24"/>
          <w:szCs w:val="24"/>
          <w:u w:val="none"/>
        </w:rPr>
        <w:t>f Opening</w:t>
      </w:r>
      <w:bookmarkEnd w:id="1"/>
    </w:p>
    <w:p w14:paraId="200BC009" w14:textId="77777777" w:rsidR="00683A50" w:rsidRPr="00180419" w:rsidRDefault="00683A50" w:rsidP="00765E9D">
      <w:pPr>
        <w:tabs>
          <w:tab w:val="left" w:pos="720"/>
          <w:tab w:val="left" w:pos="1440"/>
          <w:tab w:val="left" w:pos="2410"/>
          <w:tab w:val="left" w:pos="2977"/>
          <w:tab w:val="right" w:pos="8335"/>
          <w:tab w:val="right" w:pos="8505"/>
        </w:tabs>
        <w:jc w:val="both"/>
        <w:rPr>
          <w:rFonts w:ascii="Arial" w:hAnsi="Arial" w:cs="Arial"/>
          <w:b/>
          <w:szCs w:val="24"/>
        </w:rPr>
      </w:pPr>
    </w:p>
    <w:p w14:paraId="200BC00A" w14:textId="30E0263D" w:rsidR="00683A50" w:rsidRDefault="00683A50" w:rsidP="00765E9D">
      <w:pPr>
        <w:tabs>
          <w:tab w:val="left" w:pos="720"/>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The Presiding Member declare the meeting open</w:t>
      </w:r>
      <w:r w:rsidR="003F4684">
        <w:rPr>
          <w:rFonts w:ascii="Arial" w:hAnsi="Arial" w:cs="Arial"/>
          <w:szCs w:val="24"/>
        </w:rPr>
        <w:t xml:space="preserve"> at 7 pm</w:t>
      </w:r>
      <w:r w:rsidR="00785EBA">
        <w:rPr>
          <w:rFonts w:ascii="Arial" w:hAnsi="Arial" w:cs="Arial"/>
          <w:szCs w:val="24"/>
        </w:rPr>
        <w:t xml:space="preserve"> </w:t>
      </w:r>
      <w:r w:rsidRPr="00180419">
        <w:rPr>
          <w:rFonts w:ascii="Arial" w:hAnsi="Arial" w:cs="Arial"/>
          <w:szCs w:val="24"/>
        </w:rPr>
        <w:t>and dr</w:t>
      </w:r>
      <w:r w:rsidR="00201B55">
        <w:rPr>
          <w:rFonts w:ascii="Arial" w:hAnsi="Arial" w:cs="Arial"/>
          <w:szCs w:val="24"/>
        </w:rPr>
        <w:t>e</w:t>
      </w:r>
      <w:r w:rsidRPr="00180419">
        <w:rPr>
          <w:rFonts w:ascii="Arial" w:hAnsi="Arial" w:cs="Arial"/>
          <w:szCs w:val="24"/>
        </w:rPr>
        <w:t xml:space="preserve">w attention to the </w:t>
      </w:r>
      <w:r w:rsidR="00927A88" w:rsidRPr="00180419">
        <w:rPr>
          <w:rFonts w:ascii="Arial" w:hAnsi="Arial" w:cs="Arial"/>
          <w:szCs w:val="24"/>
        </w:rPr>
        <w:t>disclaimer below.</w:t>
      </w:r>
    </w:p>
    <w:p w14:paraId="200BC00B" w14:textId="77777777" w:rsidR="00562866" w:rsidRDefault="00562866" w:rsidP="00765E9D">
      <w:pPr>
        <w:tabs>
          <w:tab w:val="left" w:pos="720"/>
          <w:tab w:val="left" w:pos="1440"/>
          <w:tab w:val="left" w:pos="2410"/>
          <w:tab w:val="left" w:pos="2977"/>
          <w:tab w:val="right" w:pos="8335"/>
          <w:tab w:val="right" w:pos="8505"/>
        </w:tabs>
        <w:jc w:val="both"/>
        <w:rPr>
          <w:rFonts w:ascii="Arial" w:hAnsi="Arial" w:cs="Arial"/>
          <w:sz w:val="22"/>
        </w:rPr>
      </w:pPr>
    </w:p>
    <w:p w14:paraId="200BC00C" w14:textId="77777777" w:rsidR="00562866" w:rsidRPr="00562866" w:rsidRDefault="00562866" w:rsidP="00765E9D">
      <w:pPr>
        <w:tabs>
          <w:tab w:val="left" w:pos="720"/>
          <w:tab w:val="left" w:pos="1440"/>
          <w:tab w:val="left" w:pos="2410"/>
          <w:tab w:val="left" w:pos="2977"/>
          <w:tab w:val="right" w:pos="8335"/>
          <w:tab w:val="right" w:pos="8505"/>
        </w:tabs>
        <w:jc w:val="both"/>
        <w:rPr>
          <w:rFonts w:ascii="Arial" w:hAnsi="Arial" w:cs="Arial"/>
          <w:sz w:val="22"/>
        </w:rPr>
      </w:pPr>
      <w:r w:rsidRPr="00562866">
        <w:rPr>
          <w:rFonts w:ascii="Arial" w:hAnsi="Arial" w:cs="Arial"/>
          <w:sz w:val="22"/>
        </w:rPr>
        <w:t>(NOTE: Council at its meeting on 24 August 2004 resolved that should the meeting time reach 11.00 p.m. the meeting is to consider an adjournment motion to reconvene the next day).</w:t>
      </w:r>
    </w:p>
    <w:p w14:paraId="200BC00D" w14:textId="77777777" w:rsidR="00562866" w:rsidRPr="00180419" w:rsidRDefault="00562866" w:rsidP="00765E9D">
      <w:pPr>
        <w:tabs>
          <w:tab w:val="left" w:pos="720"/>
          <w:tab w:val="left" w:pos="1440"/>
          <w:tab w:val="left" w:pos="2410"/>
          <w:tab w:val="left" w:pos="2977"/>
          <w:tab w:val="right" w:pos="8335"/>
          <w:tab w:val="right" w:pos="8505"/>
        </w:tabs>
        <w:jc w:val="both"/>
        <w:rPr>
          <w:rFonts w:ascii="Arial" w:hAnsi="Arial" w:cs="Arial"/>
          <w:szCs w:val="24"/>
        </w:rPr>
      </w:pPr>
    </w:p>
    <w:p w14:paraId="200BC00E" w14:textId="2433A640" w:rsidR="00D05D60" w:rsidRPr="00180419" w:rsidRDefault="00562866" w:rsidP="00765E9D">
      <w:pPr>
        <w:pStyle w:val="Heading1"/>
        <w:numPr>
          <w:ilvl w:val="0"/>
          <w:numId w:val="0"/>
        </w:numPr>
        <w:spacing w:before="0" w:after="0"/>
        <w:rPr>
          <w:rFonts w:ascii="Arial" w:hAnsi="Arial" w:cs="Arial"/>
          <w:sz w:val="24"/>
          <w:szCs w:val="24"/>
          <w:u w:val="none"/>
        </w:rPr>
      </w:pPr>
      <w:bookmarkStart w:id="2" w:name="_Toc68358091"/>
      <w:r>
        <w:rPr>
          <w:rFonts w:ascii="Arial" w:hAnsi="Arial" w:cs="Arial"/>
          <w:caps w:val="0"/>
          <w:sz w:val="24"/>
          <w:szCs w:val="24"/>
          <w:u w:val="none"/>
        </w:rPr>
        <w:t>Present and Apologies a</w:t>
      </w:r>
      <w:r w:rsidR="00180419" w:rsidRPr="00180419">
        <w:rPr>
          <w:rFonts w:ascii="Arial" w:hAnsi="Arial" w:cs="Arial"/>
          <w:caps w:val="0"/>
          <w:sz w:val="24"/>
          <w:szCs w:val="24"/>
          <w:u w:val="none"/>
        </w:rPr>
        <w:t xml:space="preserve">nd Leave </w:t>
      </w:r>
      <w:r w:rsidR="004A757F">
        <w:rPr>
          <w:rFonts w:ascii="Arial" w:hAnsi="Arial" w:cs="Arial"/>
          <w:caps w:val="0"/>
          <w:sz w:val="24"/>
          <w:szCs w:val="24"/>
          <w:u w:val="none"/>
        </w:rPr>
        <w:t>o</w:t>
      </w:r>
      <w:r w:rsidR="00180419" w:rsidRPr="00180419">
        <w:rPr>
          <w:rFonts w:ascii="Arial" w:hAnsi="Arial" w:cs="Arial"/>
          <w:caps w:val="0"/>
          <w:sz w:val="24"/>
          <w:szCs w:val="24"/>
          <w:u w:val="none"/>
        </w:rPr>
        <w:t>f Absence (Previously Approved)</w:t>
      </w:r>
      <w:bookmarkEnd w:id="2"/>
    </w:p>
    <w:p w14:paraId="200BC00F" w14:textId="77777777" w:rsidR="00D05D60"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0B486781" w14:textId="77777777" w:rsidR="00201B55" w:rsidRPr="001D61C1" w:rsidRDefault="00201B55" w:rsidP="009B1F1B">
      <w:pPr>
        <w:tabs>
          <w:tab w:val="left" w:pos="1701"/>
          <w:tab w:val="right" w:pos="8313"/>
        </w:tabs>
        <w:jc w:val="both"/>
        <w:rPr>
          <w:rFonts w:ascii="Arial" w:hAnsi="Arial" w:cs="Arial"/>
          <w:szCs w:val="24"/>
        </w:rPr>
      </w:pPr>
      <w:r w:rsidRPr="001D61C1">
        <w:rPr>
          <w:rFonts w:ascii="Arial" w:hAnsi="Arial" w:cs="Arial"/>
          <w:b/>
          <w:szCs w:val="24"/>
        </w:rPr>
        <w:t>Councillors</w:t>
      </w:r>
      <w:r w:rsidRPr="001D61C1">
        <w:rPr>
          <w:rFonts w:ascii="Arial" w:hAnsi="Arial" w:cs="Arial"/>
          <w:szCs w:val="24"/>
        </w:rPr>
        <w:tab/>
      </w:r>
      <w:r>
        <w:rPr>
          <w:rFonts w:ascii="Arial" w:hAnsi="Arial" w:cs="Arial"/>
          <w:szCs w:val="24"/>
        </w:rPr>
        <w:t>Deputy Mayor</w:t>
      </w:r>
      <w:r w:rsidRPr="001D61C1">
        <w:rPr>
          <w:rFonts w:ascii="Arial" w:hAnsi="Arial" w:cs="Arial"/>
          <w:szCs w:val="24"/>
        </w:rPr>
        <w:t xml:space="preserve"> L J McManus</w:t>
      </w:r>
      <w:r w:rsidRPr="001D61C1">
        <w:rPr>
          <w:rFonts w:ascii="Arial" w:hAnsi="Arial" w:cs="Arial"/>
          <w:szCs w:val="24"/>
        </w:rPr>
        <w:tab/>
        <w:t>(Presiding Member)</w:t>
      </w:r>
    </w:p>
    <w:p w14:paraId="73B77775" w14:textId="77777777" w:rsidR="00201B55" w:rsidRPr="001D61C1" w:rsidRDefault="00201B55" w:rsidP="009B1F1B">
      <w:pPr>
        <w:tabs>
          <w:tab w:val="left" w:pos="1701"/>
          <w:tab w:val="right" w:pos="8313"/>
        </w:tabs>
        <w:jc w:val="both"/>
        <w:rPr>
          <w:rFonts w:ascii="Arial" w:hAnsi="Arial" w:cs="Arial"/>
          <w:szCs w:val="24"/>
        </w:rPr>
      </w:pPr>
      <w:r w:rsidRPr="001D61C1">
        <w:rPr>
          <w:rFonts w:ascii="Arial" w:hAnsi="Arial" w:cs="Arial"/>
          <w:szCs w:val="24"/>
        </w:rPr>
        <w:tab/>
        <w:t>Councillor F J O Bennett</w:t>
      </w:r>
      <w:r w:rsidRPr="001D61C1">
        <w:rPr>
          <w:rFonts w:ascii="Arial" w:hAnsi="Arial" w:cs="Arial"/>
          <w:szCs w:val="24"/>
        </w:rPr>
        <w:tab/>
        <w:t>Dalkeith Ward</w:t>
      </w:r>
    </w:p>
    <w:p w14:paraId="606EBB2A" w14:textId="77777777" w:rsidR="00201B55" w:rsidRPr="001D61C1" w:rsidRDefault="00201B55" w:rsidP="009B1F1B">
      <w:pPr>
        <w:tabs>
          <w:tab w:val="left" w:pos="1701"/>
          <w:tab w:val="right" w:pos="8313"/>
        </w:tabs>
        <w:jc w:val="both"/>
        <w:rPr>
          <w:rFonts w:ascii="Arial" w:hAnsi="Arial" w:cs="Arial"/>
          <w:szCs w:val="24"/>
        </w:rPr>
      </w:pPr>
      <w:r w:rsidRPr="001D61C1">
        <w:rPr>
          <w:rFonts w:ascii="Arial" w:hAnsi="Arial" w:cs="Arial"/>
          <w:szCs w:val="24"/>
        </w:rPr>
        <w:tab/>
        <w:t>Councillor A W Mangano</w:t>
      </w:r>
      <w:r w:rsidRPr="001D61C1">
        <w:rPr>
          <w:rFonts w:ascii="Arial" w:hAnsi="Arial" w:cs="Arial"/>
          <w:szCs w:val="24"/>
        </w:rPr>
        <w:tab/>
        <w:t>Dalkeith Ward</w:t>
      </w:r>
    </w:p>
    <w:p w14:paraId="130F173F" w14:textId="77777777" w:rsidR="00201B55" w:rsidRPr="001D61C1" w:rsidRDefault="00201B55" w:rsidP="009B1F1B">
      <w:pPr>
        <w:tabs>
          <w:tab w:val="left" w:pos="1701"/>
          <w:tab w:val="right" w:pos="8313"/>
        </w:tabs>
        <w:jc w:val="both"/>
        <w:rPr>
          <w:rFonts w:ascii="Arial" w:hAnsi="Arial" w:cs="Arial"/>
          <w:szCs w:val="24"/>
        </w:rPr>
      </w:pPr>
      <w:r w:rsidRPr="001D61C1">
        <w:rPr>
          <w:rFonts w:ascii="Arial" w:hAnsi="Arial" w:cs="Arial"/>
          <w:szCs w:val="24"/>
        </w:rPr>
        <w:tab/>
        <w:t>Councillor N R Youngman</w:t>
      </w:r>
      <w:r w:rsidRPr="001D61C1">
        <w:rPr>
          <w:rFonts w:ascii="Arial" w:hAnsi="Arial" w:cs="Arial"/>
          <w:szCs w:val="24"/>
        </w:rPr>
        <w:tab/>
        <w:t>Dalkeith Ward</w:t>
      </w:r>
    </w:p>
    <w:p w14:paraId="44FB8F52" w14:textId="77777777" w:rsidR="00201B55" w:rsidRPr="001D61C1" w:rsidRDefault="00201B55" w:rsidP="009B1F1B">
      <w:pPr>
        <w:tabs>
          <w:tab w:val="left" w:pos="1701"/>
          <w:tab w:val="right" w:pos="8313"/>
        </w:tabs>
        <w:jc w:val="both"/>
        <w:rPr>
          <w:rFonts w:ascii="Arial" w:hAnsi="Arial" w:cs="Arial"/>
          <w:szCs w:val="24"/>
        </w:rPr>
      </w:pPr>
      <w:r w:rsidRPr="001D61C1">
        <w:rPr>
          <w:rFonts w:ascii="Arial" w:hAnsi="Arial" w:cs="Arial"/>
          <w:szCs w:val="24"/>
        </w:rPr>
        <w:tab/>
        <w:t>Councillor B G Hodsdon</w:t>
      </w:r>
      <w:r w:rsidRPr="001D61C1">
        <w:rPr>
          <w:rFonts w:ascii="Arial" w:hAnsi="Arial" w:cs="Arial"/>
          <w:szCs w:val="24"/>
        </w:rPr>
        <w:tab/>
        <w:t>Hollywood Ward</w:t>
      </w:r>
    </w:p>
    <w:p w14:paraId="01B628EA" w14:textId="77777777" w:rsidR="00201B55" w:rsidRPr="001D61C1" w:rsidRDefault="00201B55" w:rsidP="009B1F1B">
      <w:pPr>
        <w:tabs>
          <w:tab w:val="left" w:pos="1701"/>
          <w:tab w:val="right" w:pos="8313"/>
        </w:tabs>
        <w:jc w:val="both"/>
        <w:rPr>
          <w:rFonts w:ascii="Arial" w:hAnsi="Arial" w:cs="Arial"/>
          <w:szCs w:val="24"/>
        </w:rPr>
      </w:pPr>
      <w:r w:rsidRPr="001D61C1">
        <w:rPr>
          <w:rFonts w:ascii="Arial" w:hAnsi="Arial" w:cs="Arial"/>
          <w:szCs w:val="24"/>
        </w:rPr>
        <w:tab/>
        <w:t>Councillor P N Poliwka</w:t>
      </w:r>
      <w:r w:rsidRPr="001D61C1">
        <w:rPr>
          <w:rFonts w:ascii="Arial" w:hAnsi="Arial" w:cs="Arial"/>
          <w:szCs w:val="24"/>
        </w:rPr>
        <w:tab/>
        <w:t>Hollywood Ward</w:t>
      </w:r>
    </w:p>
    <w:p w14:paraId="444C509B" w14:textId="77777777" w:rsidR="00201B55" w:rsidRPr="001D61C1" w:rsidRDefault="00201B55" w:rsidP="009B1F1B">
      <w:pPr>
        <w:tabs>
          <w:tab w:val="left" w:pos="1701"/>
          <w:tab w:val="right" w:pos="8313"/>
        </w:tabs>
        <w:jc w:val="both"/>
        <w:rPr>
          <w:rFonts w:ascii="Arial" w:hAnsi="Arial" w:cs="Arial"/>
          <w:szCs w:val="24"/>
        </w:rPr>
      </w:pPr>
      <w:r w:rsidRPr="001D61C1">
        <w:rPr>
          <w:rFonts w:ascii="Arial" w:hAnsi="Arial" w:cs="Arial"/>
          <w:szCs w:val="24"/>
        </w:rPr>
        <w:tab/>
        <w:t>Councillor J D Wetherall</w:t>
      </w:r>
      <w:r w:rsidRPr="001D61C1">
        <w:rPr>
          <w:rFonts w:ascii="Arial" w:hAnsi="Arial" w:cs="Arial"/>
          <w:szCs w:val="24"/>
        </w:rPr>
        <w:tab/>
        <w:t>Hollywood Ward</w:t>
      </w:r>
    </w:p>
    <w:p w14:paraId="3EBD1B9C" w14:textId="77777777" w:rsidR="00201B55" w:rsidRPr="001D61C1" w:rsidRDefault="00201B55" w:rsidP="009B1F1B">
      <w:pPr>
        <w:tabs>
          <w:tab w:val="left" w:pos="1701"/>
          <w:tab w:val="right" w:pos="8313"/>
        </w:tabs>
        <w:jc w:val="both"/>
        <w:rPr>
          <w:rFonts w:ascii="Arial" w:hAnsi="Arial" w:cs="Arial"/>
          <w:szCs w:val="24"/>
        </w:rPr>
      </w:pPr>
      <w:r w:rsidRPr="001D61C1">
        <w:rPr>
          <w:rFonts w:ascii="Arial" w:hAnsi="Arial" w:cs="Arial"/>
          <w:szCs w:val="24"/>
        </w:rPr>
        <w:tab/>
        <w:t>Councillor R A Coghlan</w:t>
      </w:r>
      <w:r w:rsidRPr="001D61C1">
        <w:rPr>
          <w:rFonts w:ascii="Arial" w:hAnsi="Arial" w:cs="Arial"/>
          <w:szCs w:val="24"/>
        </w:rPr>
        <w:tab/>
      </w:r>
      <w:proofErr w:type="spellStart"/>
      <w:r w:rsidRPr="001D61C1">
        <w:rPr>
          <w:rFonts w:ascii="Arial" w:hAnsi="Arial" w:cs="Arial"/>
          <w:szCs w:val="24"/>
        </w:rPr>
        <w:t>Melvista</w:t>
      </w:r>
      <w:proofErr w:type="spellEnd"/>
      <w:r w:rsidRPr="001D61C1">
        <w:rPr>
          <w:rFonts w:ascii="Arial" w:hAnsi="Arial" w:cs="Arial"/>
          <w:szCs w:val="24"/>
        </w:rPr>
        <w:t xml:space="preserve"> Ward</w:t>
      </w:r>
    </w:p>
    <w:p w14:paraId="1300ED91" w14:textId="25A6946A" w:rsidR="00AE555C" w:rsidRDefault="00201B55" w:rsidP="009B1F1B">
      <w:pPr>
        <w:tabs>
          <w:tab w:val="left" w:pos="1701"/>
          <w:tab w:val="right" w:pos="8313"/>
        </w:tabs>
        <w:jc w:val="both"/>
        <w:rPr>
          <w:rFonts w:ascii="Arial" w:hAnsi="Arial" w:cs="Arial"/>
          <w:szCs w:val="24"/>
        </w:rPr>
      </w:pPr>
      <w:r w:rsidRPr="001D61C1">
        <w:rPr>
          <w:rFonts w:ascii="Arial" w:hAnsi="Arial" w:cs="Arial"/>
          <w:szCs w:val="24"/>
        </w:rPr>
        <w:tab/>
      </w:r>
      <w:r w:rsidR="00AE555C" w:rsidRPr="001D61C1">
        <w:rPr>
          <w:rFonts w:ascii="Arial" w:hAnsi="Arial" w:cs="Arial"/>
          <w:szCs w:val="24"/>
        </w:rPr>
        <w:t>Councillor R Senathirajah</w:t>
      </w:r>
      <w:r w:rsidR="00AE555C" w:rsidRPr="001D61C1">
        <w:rPr>
          <w:rFonts w:ascii="Arial" w:hAnsi="Arial" w:cs="Arial"/>
          <w:szCs w:val="24"/>
        </w:rPr>
        <w:tab/>
      </w:r>
      <w:proofErr w:type="spellStart"/>
      <w:r w:rsidR="00AE555C" w:rsidRPr="001D61C1">
        <w:rPr>
          <w:rFonts w:ascii="Arial" w:hAnsi="Arial" w:cs="Arial"/>
          <w:szCs w:val="24"/>
        </w:rPr>
        <w:t>Melvista</w:t>
      </w:r>
      <w:proofErr w:type="spellEnd"/>
      <w:r w:rsidR="00AE555C" w:rsidRPr="001D61C1">
        <w:rPr>
          <w:rFonts w:ascii="Arial" w:hAnsi="Arial" w:cs="Arial"/>
          <w:szCs w:val="24"/>
        </w:rPr>
        <w:t xml:space="preserve"> Ward</w:t>
      </w:r>
    </w:p>
    <w:p w14:paraId="77D8FD38" w14:textId="1466986F" w:rsidR="00201B55" w:rsidRPr="001D61C1" w:rsidRDefault="00AE555C" w:rsidP="009B1F1B">
      <w:pPr>
        <w:tabs>
          <w:tab w:val="left" w:pos="1701"/>
          <w:tab w:val="right" w:pos="8313"/>
        </w:tabs>
        <w:jc w:val="both"/>
        <w:rPr>
          <w:rFonts w:ascii="Arial" w:hAnsi="Arial" w:cs="Arial"/>
          <w:szCs w:val="24"/>
        </w:rPr>
      </w:pPr>
      <w:r>
        <w:rPr>
          <w:rFonts w:ascii="Arial" w:hAnsi="Arial" w:cs="Arial"/>
          <w:szCs w:val="24"/>
        </w:rPr>
        <w:tab/>
        <w:t>Councillor Bronwen Tyson</w:t>
      </w:r>
      <w:r w:rsidR="00201B55" w:rsidRPr="001D61C1">
        <w:rPr>
          <w:rFonts w:ascii="Arial" w:hAnsi="Arial" w:cs="Arial"/>
          <w:szCs w:val="24"/>
        </w:rPr>
        <w:tab/>
      </w:r>
      <w:proofErr w:type="spellStart"/>
      <w:r w:rsidR="00201B55" w:rsidRPr="001D61C1">
        <w:rPr>
          <w:rFonts w:ascii="Arial" w:hAnsi="Arial" w:cs="Arial"/>
          <w:szCs w:val="24"/>
        </w:rPr>
        <w:t>Melvista</w:t>
      </w:r>
      <w:proofErr w:type="spellEnd"/>
      <w:r w:rsidR="00201B55" w:rsidRPr="001D61C1">
        <w:rPr>
          <w:rFonts w:ascii="Arial" w:hAnsi="Arial" w:cs="Arial"/>
          <w:szCs w:val="24"/>
        </w:rPr>
        <w:t xml:space="preserve"> Ward </w:t>
      </w:r>
    </w:p>
    <w:p w14:paraId="5A774D78" w14:textId="77777777" w:rsidR="00201B55" w:rsidRPr="001D61C1" w:rsidRDefault="00201B55" w:rsidP="009B1F1B">
      <w:pPr>
        <w:tabs>
          <w:tab w:val="left" w:pos="1701"/>
          <w:tab w:val="right" w:pos="8313"/>
        </w:tabs>
        <w:jc w:val="both"/>
        <w:rPr>
          <w:rFonts w:ascii="Arial" w:hAnsi="Arial" w:cs="Arial"/>
          <w:szCs w:val="24"/>
        </w:rPr>
      </w:pPr>
      <w:r w:rsidRPr="001D61C1">
        <w:rPr>
          <w:rFonts w:ascii="Arial" w:hAnsi="Arial" w:cs="Arial"/>
          <w:szCs w:val="24"/>
        </w:rPr>
        <w:tab/>
        <w:t>Councillor R Senathirajah</w:t>
      </w:r>
      <w:r w:rsidRPr="001D61C1">
        <w:rPr>
          <w:rFonts w:ascii="Arial" w:hAnsi="Arial" w:cs="Arial"/>
          <w:szCs w:val="24"/>
        </w:rPr>
        <w:tab/>
      </w:r>
      <w:proofErr w:type="spellStart"/>
      <w:r w:rsidRPr="001D61C1">
        <w:rPr>
          <w:rFonts w:ascii="Arial" w:hAnsi="Arial" w:cs="Arial"/>
          <w:szCs w:val="24"/>
        </w:rPr>
        <w:t>Melvista</w:t>
      </w:r>
      <w:proofErr w:type="spellEnd"/>
      <w:r w:rsidRPr="001D61C1">
        <w:rPr>
          <w:rFonts w:ascii="Arial" w:hAnsi="Arial" w:cs="Arial"/>
          <w:szCs w:val="24"/>
        </w:rPr>
        <w:t xml:space="preserve"> Ward</w:t>
      </w:r>
    </w:p>
    <w:p w14:paraId="2DE3E5D0" w14:textId="77777777" w:rsidR="00201B55" w:rsidRPr="001D61C1" w:rsidRDefault="00201B55" w:rsidP="009B1F1B">
      <w:pPr>
        <w:tabs>
          <w:tab w:val="left" w:pos="1701"/>
          <w:tab w:val="right" w:pos="8313"/>
        </w:tabs>
        <w:jc w:val="both"/>
        <w:rPr>
          <w:rFonts w:ascii="Arial" w:hAnsi="Arial" w:cs="Arial"/>
          <w:szCs w:val="24"/>
        </w:rPr>
      </w:pPr>
      <w:r w:rsidRPr="001D61C1">
        <w:rPr>
          <w:rFonts w:ascii="Arial" w:hAnsi="Arial" w:cs="Arial"/>
          <w:szCs w:val="24"/>
        </w:rPr>
        <w:tab/>
        <w:t>Councillor N B J Horley</w:t>
      </w:r>
      <w:r w:rsidRPr="001D61C1">
        <w:rPr>
          <w:rFonts w:ascii="Arial" w:hAnsi="Arial" w:cs="Arial"/>
          <w:szCs w:val="24"/>
        </w:rPr>
        <w:tab/>
        <w:t xml:space="preserve">Coastal Districts Ward </w:t>
      </w:r>
    </w:p>
    <w:p w14:paraId="1AF421A6" w14:textId="77777777" w:rsidR="00201B55" w:rsidRPr="001D61C1" w:rsidRDefault="00201B55" w:rsidP="009B1F1B">
      <w:pPr>
        <w:tabs>
          <w:tab w:val="left" w:pos="1701"/>
          <w:tab w:val="right" w:pos="8313"/>
        </w:tabs>
        <w:jc w:val="both"/>
        <w:rPr>
          <w:rFonts w:ascii="Arial" w:hAnsi="Arial" w:cs="Arial"/>
          <w:szCs w:val="24"/>
        </w:rPr>
      </w:pPr>
      <w:r w:rsidRPr="001D61C1">
        <w:rPr>
          <w:rFonts w:ascii="Arial" w:hAnsi="Arial" w:cs="Arial"/>
          <w:szCs w:val="24"/>
        </w:rPr>
        <w:tab/>
        <w:t>Councillor K A Smyth</w:t>
      </w:r>
      <w:r w:rsidRPr="001D61C1">
        <w:rPr>
          <w:rFonts w:ascii="Arial" w:hAnsi="Arial" w:cs="Arial"/>
          <w:szCs w:val="24"/>
        </w:rPr>
        <w:tab/>
        <w:t xml:space="preserve">Coastal Districts Ward </w:t>
      </w:r>
    </w:p>
    <w:p w14:paraId="22BBA2EA" w14:textId="77777777" w:rsidR="00201B55" w:rsidRPr="001D61C1" w:rsidRDefault="00201B55" w:rsidP="009B1F1B">
      <w:pPr>
        <w:tabs>
          <w:tab w:val="left" w:pos="1701"/>
          <w:tab w:val="right" w:pos="8313"/>
        </w:tabs>
        <w:jc w:val="both"/>
        <w:rPr>
          <w:rFonts w:ascii="Arial" w:hAnsi="Arial" w:cs="Arial"/>
          <w:szCs w:val="24"/>
        </w:rPr>
      </w:pPr>
      <w:r w:rsidRPr="001D61C1">
        <w:rPr>
          <w:rFonts w:ascii="Arial" w:hAnsi="Arial" w:cs="Arial"/>
          <w:szCs w:val="24"/>
        </w:rPr>
        <w:tab/>
      </w:r>
    </w:p>
    <w:p w14:paraId="1365BB09" w14:textId="77777777" w:rsidR="00201B55" w:rsidRPr="001D61C1" w:rsidRDefault="00201B55" w:rsidP="009B1F1B">
      <w:pPr>
        <w:tabs>
          <w:tab w:val="left" w:pos="1701"/>
          <w:tab w:val="right" w:pos="8313"/>
        </w:tabs>
        <w:jc w:val="both"/>
        <w:rPr>
          <w:rFonts w:ascii="Arial" w:hAnsi="Arial" w:cs="Arial"/>
          <w:szCs w:val="24"/>
        </w:rPr>
      </w:pPr>
      <w:r w:rsidRPr="001D61C1">
        <w:rPr>
          <w:rFonts w:ascii="Arial" w:hAnsi="Arial" w:cs="Arial"/>
          <w:b/>
          <w:szCs w:val="24"/>
        </w:rPr>
        <w:t>Staff</w:t>
      </w:r>
      <w:r w:rsidRPr="001D61C1">
        <w:rPr>
          <w:rFonts w:ascii="Arial" w:hAnsi="Arial" w:cs="Arial"/>
          <w:szCs w:val="24"/>
        </w:rPr>
        <w:tab/>
        <w:t>Mr J Duff</w:t>
      </w:r>
      <w:r w:rsidRPr="001D61C1">
        <w:rPr>
          <w:rFonts w:ascii="Arial" w:hAnsi="Arial" w:cs="Arial"/>
          <w:szCs w:val="24"/>
        </w:rPr>
        <w:tab/>
        <w:t>Acting Chief Executive Officer</w:t>
      </w:r>
    </w:p>
    <w:p w14:paraId="40C4FB72" w14:textId="77777777" w:rsidR="00201B55" w:rsidRPr="001D61C1" w:rsidRDefault="00201B55" w:rsidP="009D360B">
      <w:pPr>
        <w:tabs>
          <w:tab w:val="left" w:pos="1701"/>
          <w:tab w:val="right" w:pos="8313"/>
        </w:tabs>
        <w:ind w:firstLine="1701"/>
        <w:jc w:val="both"/>
        <w:rPr>
          <w:rFonts w:ascii="Arial" w:hAnsi="Arial" w:cs="Arial"/>
          <w:szCs w:val="24"/>
        </w:rPr>
      </w:pPr>
      <w:r w:rsidRPr="001D61C1">
        <w:rPr>
          <w:rFonts w:ascii="Arial" w:hAnsi="Arial" w:cs="Arial"/>
          <w:szCs w:val="24"/>
        </w:rPr>
        <w:t xml:space="preserve">Mr </w:t>
      </w:r>
      <w:r>
        <w:rPr>
          <w:rFonts w:ascii="Arial" w:hAnsi="Arial" w:cs="Arial"/>
          <w:szCs w:val="24"/>
        </w:rPr>
        <w:t>A Melville</w:t>
      </w:r>
      <w:r w:rsidRPr="001D61C1">
        <w:rPr>
          <w:rFonts w:ascii="Arial" w:hAnsi="Arial" w:cs="Arial"/>
          <w:szCs w:val="24"/>
        </w:rPr>
        <w:tab/>
      </w:r>
      <w:r>
        <w:rPr>
          <w:rFonts w:ascii="Arial" w:hAnsi="Arial" w:cs="Arial"/>
          <w:szCs w:val="24"/>
        </w:rPr>
        <w:t xml:space="preserve">Acting </w:t>
      </w:r>
      <w:r w:rsidRPr="001D61C1">
        <w:rPr>
          <w:rFonts w:ascii="Arial" w:hAnsi="Arial" w:cs="Arial"/>
          <w:szCs w:val="24"/>
        </w:rPr>
        <w:t>Director Technical Services</w:t>
      </w:r>
    </w:p>
    <w:p w14:paraId="5FEF2093" w14:textId="77777777" w:rsidR="00201B55" w:rsidRPr="001D61C1" w:rsidRDefault="00201B55" w:rsidP="009B1F1B">
      <w:pPr>
        <w:tabs>
          <w:tab w:val="left" w:pos="1701"/>
          <w:tab w:val="right" w:pos="8313"/>
        </w:tabs>
        <w:jc w:val="both"/>
        <w:rPr>
          <w:rFonts w:ascii="Arial" w:hAnsi="Arial" w:cs="Arial"/>
          <w:szCs w:val="24"/>
        </w:rPr>
      </w:pPr>
      <w:r w:rsidRPr="001D61C1">
        <w:rPr>
          <w:rFonts w:ascii="Arial" w:hAnsi="Arial" w:cs="Arial"/>
          <w:szCs w:val="24"/>
        </w:rPr>
        <w:tab/>
        <w:t>Mr T G Free</w:t>
      </w:r>
      <w:r w:rsidRPr="001D61C1">
        <w:rPr>
          <w:rFonts w:ascii="Arial" w:hAnsi="Arial" w:cs="Arial"/>
          <w:szCs w:val="24"/>
        </w:rPr>
        <w:tab/>
        <w:t>Director Planning &amp; Development</w:t>
      </w:r>
    </w:p>
    <w:p w14:paraId="73C19146" w14:textId="77777777" w:rsidR="00201B55" w:rsidRDefault="00201B55" w:rsidP="009B1F1B">
      <w:pPr>
        <w:tabs>
          <w:tab w:val="left" w:pos="1701"/>
          <w:tab w:val="right" w:pos="8313"/>
        </w:tabs>
        <w:jc w:val="both"/>
        <w:rPr>
          <w:rFonts w:ascii="Arial" w:hAnsi="Arial" w:cs="Arial"/>
          <w:szCs w:val="24"/>
        </w:rPr>
      </w:pPr>
      <w:r w:rsidRPr="001D61C1">
        <w:rPr>
          <w:rFonts w:ascii="Arial" w:hAnsi="Arial" w:cs="Arial"/>
          <w:szCs w:val="24"/>
        </w:rPr>
        <w:tab/>
        <w:t>Mr E K Herne</w:t>
      </w:r>
      <w:r w:rsidRPr="001D61C1">
        <w:rPr>
          <w:rFonts w:ascii="Arial" w:hAnsi="Arial" w:cs="Arial"/>
          <w:szCs w:val="24"/>
        </w:rPr>
        <w:tab/>
        <w:t>Director Corporate &amp; Strategy</w:t>
      </w:r>
    </w:p>
    <w:p w14:paraId="63EF1D85" w14:textId="77777777" w:rsidR="00201B55" w:rsidRPr="001D61C1" w:rsidRDefault="00201B55" w:rsidP="009B1F1B">
      <w:pPr>
        <w:tabs>
          <w:tab w:val="left" w:pos="1701"/>
          <w:tab w:val="right" w:pos="8313"/>
        </w:tabs>
        <w:jc w:val="both"/>
        <w:rPr>
          <w:rFonts w:ascii="Arial" w:hAnsi="Arial" w:cs="Arial"/>
          <w:szCs w:val="24"/>
        </w:rPr>
      </w:pPr>
      <w:r w:rsidRPr="001D61C1">
        <w:rPr>
          <w:rFonts w:ascii="Arial" w:hAnsi="Arial" w:cs="Arial"/>
          <w:szCs w:val="24"/>
        </w:rPr>
        <w:tab/>
        <w:t>Mrs N M Ceric</w:t>
      </w:r>
      <w:r w:rsidRPr="001D61C1">
        <w:rPr>
          <w:rFonts w:ascii="Arial" w:hAnsi="Arial" w:cs="Arial"/>
          <w:szCs w:val="24"/>
        </w:rPr>
        <w:tab/>
        <w:t>Executive Officer</w:t>
      </w:r>
    </w:p>
    <w:p w14:paraId="674C5127" w14:textId="77777777" w:rsidR="00201B55" w:rsidRPr="001D61C1" w:rsidRDefault="00201B55" w:rsidP="009D360B">
      <w:pPr>
        <w:tabs>
          <w:tab w:val="left" w:pos="1701"/>
          <w:tab w:val="right" w:pos="8313"/>
        </w:tabs>
        <w:ind w:left="1701"/>
        <w:jc w:val="both"/>
        <w:rPr>
          <w:rFonts w:ascii="Arial" w:hAnsi="Arial" w:cs="Arial"/>
          <w:szCs w:val="24"/>
        </w:rPr>
      </w:pPr>
      <w:r w:rsidRPr="001D61C1">
        <w:rPr>
          <w:rFonts w:ascii="Arial" w:hAnsi="Arial" w:cs="Arial"/>
          <w:szCs w:val="24"/>
        </w:rPr>
        <w:t>Ms P Panayotou</w:t>
      </w:r>
      <w:r w:rsidRPr="001D61C1">
        <w:rPr>
          <w:rFonts w:ascii="Arial" w:hAnsi="Arial" w:cs="Arial"/>
          <w:szCs w:val="24"/>
        </w:rPr>
        <w:tab/>
        <w:t xml:space="preserve">Executive Manager Community </w:t>
      </w:r>
    </w:p>
    <w:p w14:paraId="75D23D33" w14:textId="77777777" w:rsidR="00201B55" w:rsidRPr="001D61C1" w:rsidRDefault="00201B55" w:rsidP="00BD64C7">
      <w:pPr>
        <w:jc w:val="both"/>
        <w:rPr>
          <w:rFonts w:ascii="Arial" w:hAnsi="Arial" w:cs="Arial"/>
          <w:szCs w:val="24"/>
        </w:rPr>
      </w:pPr>
    </w:p>
    <w:p w14:paraId="1D82CD48" w14:textId="0E17882D" w:rsidR="00201B55" w:rsidRPr="001D61C1" w:rsidRDefault="00201B55" w:rsidP="00C0489A">
      <w:pPr>
        <w:tabs>
          <w:tab w:val="left" w:pos="1701"/>
        </w:tabs>
        <w:jc w:val="both"/>
        <w:rPr>
          <w:rFonts w:ascii="Arial" w:hAnsi="Arial" w:cs="Arial"/>
          <w:szCs w:val="24"/>
        </w:rPr>
      </w:pPr>
      <w:r w:rsidRPr="001D61C1">
        <w:rPr>
          <w:rFonts w:ascii="Arial" w:hAnsi="Arial" w:cs="Arial"/>
          <w:b/>
          <w:szCs w:val="24"/>
        </w:rPr>
        <w:t>Public</w:t>
      </w:r>
      <w:r w:rsidRPr="001D61C1">
        <w:rPr>
          <w:rFonts w:ascii="Arial" w:hAnsi="Arial" w:cs="Arial"/>
          <w:szCs w:val="24"/>
        </w:rPr>
        <w:tab/>
        <w:t xml:space="preserve">There were </w:t>
      </w:r>
      <w:r w:rsidR="002221DB">
        <w:rPr>
          <w:rFonts w:ascii="Arial" w:hAnsi="Arial" w:cs="Arial"/>
          <w:szCs w:val="24"/>
        </w:rPr>
        <w:t>12</w:t>
      </w:r>
      <w:r w:rsidRPr="001D61C1">
        <w:rPr>
          <w:rFonts w:ascii="Arial" w:hAnsi="Arial" w:cs="Arial"/>
          <w:szCs w:val="24"/>
        </w:rPr>
        <w:t xml:space="preserve"> members of the public present</w:t>
      </w:r>
      <w:r w:rsidR="00B32587">
        <w:rPr>
          <w:rFonts w:ascii="Arial" w:hAnsi="Arial" w:cs="Arial"/>
          <w:szCs w:val="24"/>
        </w:rPr>
        <w:t xml:space="preserve"> and 1 online.</w:t>
      </w:r>
    </w:p>
    <w:p w14:paraId="3E0A1175" w14:textId="77777777" w:rsidR="00201B55" w:rsidRPr="001D61C1" w:rsidRDefault="00201B55" w:rsidP="00BD64C7">
      <w:pPr>
        <w:tabs>
          <w:tab w:val="left" w:pos="1985"/>
          <w:tab w:val="right" w:pos="8335"/>
        </w:tabs>
        <w:jc w:val="both"/>
        <w:rPr>
          <w:rFonts w:ascii="Arial" w:hAnsi="Arial" w:cs="Arial"/>
          <w:szCs w:val="24"/>
        </w:rPr>
      </w:pPr>
    </w:p>
    <w:p w14:paraId="234C883A" w14:textId="77777777" w:rsidR="00201B55" w:rsidRPr="001D61C1" w:rsidRDefault="00201B55" w:rsidP="00C0489A">
      <w:pPr>
        <w:tabs>
          <w:tab w:val="left" w:pos="1701"/>
        </w:tabs>
        <w:ind w:left="1985" w:hanging="1985"/>
        <w:jc w:val="both"/>
        <w:rPr>
          <w:rFonts w:ascii="Arial" w:hAnsi="Arial" w:cs="Arial"/>
          <w:szCs w:val="24"/>
        </w:rPr>
      </w:pPr>
      <w:r w:rsidRPr="001D61C1">
        <w:rPr>
          <w:rFonts w:ascii="Arial" w:hAnsi="Arial" w:cs="Arial"/>
          <w:b/>
          <w:szCs w:val="24"/>
        </w:rPr>
        <w:t>Press</w:t>
      </w:r>
      <w:r w:rsidRPr="001D61C1">
        <w:rPr>
          <w:rFonts w:ascii="Arial" w:hAnsi="Arial" w:cs="Arial"/>
          <w:szCs w:val="24"/>
        </w:rPr>
        <w:tab/>
      </w:r>
      <w:proofErr w:type="gramStart"/>
      <w:r w:rsidRPr="001D61C1">
        <w:rPr>
          <w:rFonts w:ascii="Arial" w:hAnsi="Arial" w:cs="Arial"/>
          <w:szCs w:val="24"/>
        </w:rPr>
        <w:t>The</w:t>
      </w:r>
      <w:proofErr w:type="gramEnd"/>
      <w:r w:rsidRPr="001D61C1">
        <w:rPr>
          <w:rFonts w:ascii="Arial" w:hAnsi="Arial" w:cs="Arial"/>
          <w:szCs w:val="24"/>
        </w:rPr>
        <w:t xml:space="preserve"> Post Newspaper representative.</w:t>
      </w:r>
    </w:p>
    <w:p w14:paraId="4A12E0ED" w14:textId="77777777" w:rsidR="00201B55" w:rsidRPr="001D61C1" w:rsidRDefault="00201B55" w:rsidP="00BD64C7">
      <w:pPr>
        <w:tabs>
          <w:tab w:val="left" w:pos="1985"/>
        </w:tabs>
        <w:ind w:left="1985" w:hanging="1985"/>
        <w:jc w:val="both"/>
        <w:rPr>
          <w:rFonts w:ascii="Arial" w:hAnsi="Arial" w:cs="Arial"/>
          <w:szCs w:val="24"/>
        </w:rPr>
      </w:pPr>
    </w:p>
    <w:p w14:paraId="514BC55B" w14:textId="77777777" w:rsidR="00201B55" w:rsidRPr="001D61C1" w:rsidRDefault="00201B55" w:rsidP="00BD64C7">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r w:rsidRPr="001D61C1">
        <w:rPr>
          <w:rFonts w:ascii="Arial" w:hAnsi="Arial" w:cs="Arial"/>
          <w:b/>
          <w:szCs w:val="24"/>
        </w:rPr>
        <w:t>Leave of Absence</w:t>
      </w:r>
      <w:r w:rsidRPr="001D61C1">
        <w:rPr>
          <w:rFonts w:ascii="Arial" w:hAnsi="Arial" w:cs="Arial"/>
          <w:szCs w:val="24"/>
        </w:rPr>
        <w:tab/>
      </w:r>
      <w:r w:rsidRPr="001D61C1">
        <w:rPr>
          <w:rFonts w:ascii="Arial" w:hAnsi="Arial" w:cs="Arial"/>
          <w:szCs w:val="24"/>
        </w:rPr>
        <w:tab/>
        <w:t>Nil.</w:t>
      </w:r>
    </w:p>
    <w:p w14:paraId="62DF050E" w14:textId="77777777" w:rsidR="00201B55" w:rsidRPr="001D61C1" w:rsidRDefault="00201B55" w:rsidP="00BD64C7">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Cs w:val="24"/>
        </w:rPr>
      </w:pPr>
      <w:r w:rsidRPr="001D61C1">
        <w:rPr>
          <w:rFonts w:ascii="Arial" w:hAnsi="Arial" w:cs="Arial"/>
          <w:b/>
          <w:szCs w:val="24"/>
        </w:rPr>
        <w:t>(Previously Approved)</w:t>
      </w:r>
    </w:p>
    <w:p w14:paraId="20D1D17D" w14:textId="77777777" w:rsidR="00201B55" w:rsidRPr="001D61C1" w:rsidRDefault="00201B55" w:rsidP="00BD64C7">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Cs w:val="24"/>
        </w:rPr>
      </w:pPr>
    </w:p>
    <w:p w14:paraId="2C5E755D" w14:textId="77777777" w:rsidR="00201B55" w:rsidRPr="001D61C1" w:rsidRDefault="00201B55" w:rsidP="00BD64C7">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r w:rsidRPr="001D61C1">
        <w:rPr>
          <w:rFonts w:ascii="Arial" w:hAnsi="Arial" w:cs="Arial"/>
          <w:b/>
          <w:szCs w:val="24"/>
        </w:rPr>
        <w:t>Apologies</w:t>
      </w:r>
      <w:r w:rsidRPr="001D61C1">
        <w:rPr>
          <w:rFonts w:ascii="Arial" w:hAnsi="Arial" w:cs="Arial"/>
          <w:szCs w:val="24"/>
        </w:rPr>
        <w:tab/>
      </w:r>
      <w:r w:rsidRPr="001D61C1">
        <w:rPr>
          <w:rFonts w:ascii="Arial" w:hAnsi="Arial" w:cs="Arial"/>
          <w:szCs w:val="24"/>
        </w:rPr>
        <w:tab/>
        <w:t>Nil.</w:t>
      </w:r>
    </w:p>
    <w:p w14:paraId="200BC013" w14:textId="2ACD7615"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rPr>
      </w:pPr>
    </w:p>
    <w:p w14:paraId="200BC014" w14:textId="578633EE" w:rsidR="00180419" w:rsidRDefault="00180419"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52831E8E" w14:textId="0B381969" w:rsidR="00B32587" w:rsidRDefault="00B32587"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0233933C" w14:textId="77777777" w:rsidR="00B32587" w:rsidRPr="00C6108C" w:rsidRDefault="00B32587"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200BC016" w14:textId="77777777" w:rsidR="00D05D60" w:rsidRPr="00562866"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sidRPr="00562866">
        <w:rPr>
          <w:rFonts w:ascii="Arial" w:hAnsi="Arial" w:cs="Arial"/>
          <w:b/>
          <w:szCs w:val="24"/>
        </w:rPr>
        <w:lastRenderedPageBreak/>
        <w:t>Disclaimer</w:t>
      </w:r>
    </w:p>
    <w:p w14:paraId="200BC017" w14:textId="77777777" w:rsidR="00562866" w:rsidRDefault="00562866" w:rsidP="00765E9D">
      <w:pPr>
        <w:pStyle w:val="BodyText"/>
        <w:rPr>
          <w:rFonts w:ascii="Arial" w:hAnsi="Arial" w:cs="Arial"/>
          <w:sz w:val="22"/>
          <w:szCs w:val="24"/>
        </w:rPr>
      </w:pPr>
    </w:p>
    <w:p w14:paraId="200BC018" w14:textId="407F085C" w:rsidR="00AD6A0F" w:rsidRPr="00AD6A0F" w:rsidRDefault="00AD6A0F" w:rsidP="00AD6A0F">
      <w:pPr>
        <w:pStyle w:val="BodyText2"/>
        <w:rPr>
          <w:rFonts w:ascii="Arial" w:hAnsi="Arial" w:cs="Arial"/>
          <w:i w:val="0"/>
          <w:snapToGrid/>
          <w:sz w:val="22"/>
          <w:szCs w:val="24"/>
        </w:rPr>
      </w:pPr>
      <w:r w:rsidRPr="00AD6A0F">
        <w:rPr>
          <w:rFonts w:ascii="Arial" w:hAnsi="Arial" w:cs="Arial"/>
          <w:i w:val="0"/>
          <w:snapToGrid/>
          <w:sz w:val="22"/>
          <w:szCs w:val="24"/>
        </w:rPr>
        <w:t>Members of the public who attend Council meetings should not act immediately on anything they hear at the meetings, without first seeking clarification of Council’s position. For example</w:t>
      </w:r>
      <w:r w:rsidR="0057242E">
        <w:rPr>
          <w:rFonts w:ascii="Arial" w:hAnsi="Arial" w:cs="Arial"/>
          <w:i w:val="0"/>
          <w:snapToGrid/>
          <w:sz w:val="22"/>
          <w:szCs w:val="24"/>
        </w:rPr>
        <w:t>,</w:t>
      </w:r>
      <w:r w:rsidRPr="00AD6A0F">
        <w:rPr>
          <w:rFonts w:ascii="Arial" w:hAnsi="Arial" w:cs="Arial"/>
          <w:i w:val="0"/>
          <w:snapToGrid/>
          <w:sz w:val="22"/>
          <w:szCs w:val="24"/>
        </w:rPr>
        <w:t xml:space="preserve"> by reference to the confirm</w:t>
      </w:r>
      <w:r>
        <w:rPr>
          <w:rFonts w:ascii="Arial" w:hAnsi="Arial" w:cs="Arial"/>
          <w:i w:val="0"/>
          <w:snapToGrid/>
          <w:sz w:val="22"/>
          <w:szCs w:val="24"/>
        </w:rPr>
        <w:t xml:space="preserve">ed Minutes of Council meeting. </w:t>
      </w:r>
      <w:r w:rsidRPr="00AD6A0F">
        <w:rPr>
          <w:rFonts w:ascii="Arial" w:hAnsi="Arial" w:cs="Arial"/>
          <w:i w:val="0"/>
          <w:snapToGrid/>
          <w:sz w:val="22"/>
          <w:szCs w:val="24"/>
        </w:rPr>
        <w:t xml:space="preserve">Members of the public are also advised to wait for written advice from the Council prior to </w:t>
      </w:r>
      <w:proofErr w:type="gramStart"/>
      <w:r w:rsidRPr="00AD6A0F">
        <w:rPr>
          <w:rFonts w:ascii="Arial" w:hAnsi="Arial" w:cs="Arial"/>
          <w:i w:val="0"/>
          <w:snapToGrid/>
          <w:sz w:val="22"/>
          <w:szCs w:val="24"/>
        </w:rPr>
        <w:t>taking action</w:t>
      </w:r>
      <w:proofErr w:type="gramEnd"/>
      <w:r w:rsidRPr="00AD6A0F">
        <w:rPr>
          <w:rFonts w:ascii="Arial" w:hAnsi="Arial" w:cs="Arial"/>
          <w:i w:val="0"/>
          <w:snapToGrid/>
          <w:sz w:val="22"/>
          <w:szCs w:val="24"/>
        </w:rPr>
        <w:t xml:space="preserve"> on any matter that they may have before Council.</w:t>
      </w:r>
    </w:p>
    <w:p w14:paraId="200BC019" w14:textId="77777777" w:rsidR="00AD6A0F" w:rsidRPr="00AD6A0F" w:rsidRDefault="00AD6A0F" w:rsidP="00AD6A0F">
      <w:pPr>
        <w:pStyle w:val="BodyText2"/>
        <w:rPr>
          <w:rFonts w:ascii="Arial" w:hAnsi="Arial" w:cs="Arial"/>
          <w:i w:val="0"/>
          <w:snapToGrid/>
          <w:sz w:val="22"/>
          <w:szCs w:val="24"/>
        </w:rPr>
      </w:pPr>
    </w:p>
    <w:p w14:paraId="200BC01A" w14:textId="643DB3D2" w:rsidR="00562866" w:rsidRDefault="00AD6A0F" w:rsidP="00AD6A0F">
      <w:pPr>
        <w:pStyle w:val="BodyText2"/>
        <w:rPr>
          <w:rFonts w:ascii="Arial" w:hAnsi="Arial" w:cs="Arial"/>
          <w:i w:val="0"/>
          <w:snapToGrid/>
          <w:sz w:val="22"/>
          <w:szCs w:val="24"/>
        </w:rPr>
      </w:pPr>
      <w:r w:rsidRPr="00AD6A0F">
        <w:rPr>
          <w:rFonts w:ascii="Arial" w:hAnsi="Arial" w:cs="Arial"/>
          <w:i w:val="0"/>
          <w:snapToGrid/>
          <w:sz w:val="22"/>
          <w:szCs w:val="24"/>
        </w:rPr>
        <w:t>Any plans or documents in agendas and minutes may be subject to copyright. The express permission of the copyright owner must be obtained before copying any copyright material.</w:t>
      </w:r>
    </w:p>
    <w:p w14:paraId="2E2870F5" w14:textId="42543CA2" w:rsidR="000D7680" w:rsidRDefault="000D7680" w:rsidP="00AD6A0F">
      <w:pPr>
        <w:pStyle w:val="BodyText2"/>
        <w:rPr>
          <w:rFonts w:ascii="Arial" w:hAnsi="Arial" w:cs="Arial"/>
          <w:i w:val="0"/>
          <w:snapToGrid/>
          <w:sz w:val="22"/>
          <w:szCs w:val="24"/>
        </w:rPr>
      </w:pPr>
    </w:p>
    <w:p w14:paraId="34A6F4DC" w14:textId="77777777" w:rsidR="000D7680" w:rsidRDefault="000D7680" w:rsidP="00AD6A0F">
      <w:pPr>
        <w:pStyle w:val="BodyText2"/>
        <w:rPr>
          <w:rFonts w:ascii="Arial" w:hAnsi="Arial" w:cs="Arial"/>
          <w:i w:val="0"/>
          <w:snapToGrid/>
          <w:sz w:val="22"/>
          <w:szCs w:val="24"/>
        </w:rPr>
      </w:pPr>
    </w:p>
    <w:p w14:paraId="200BC01D" w14:textId="4EBCF6C8" w:rsidR="00683A5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3" w:name="_Toc68358092"/>
      <w:r w:rsidRPr="00180419">
        <w:rPr>
          <w:rFonts w:ascii="Arial" w:hAnsi="Arial" w:cs="Arial"/>
          <w:caps w:val="0"/>
          <w:sz w:val="24"/>
          <w:szCs w:val="24"/>
          <w:u w:val="none"/>
        </w:rPr>
        <w:t>Public Question Time</w:t>
      </w:r>
      <w:bookmarkEnd w:id="3"/>
    </w:p>
    <w:p w14:paraId="200BC01E" w14:textId="77777777" w:rsidR="00683A50" w:rsidRPr="00180419" w:rsidRDefault="00683A50" w:rsidP="00765E9D">
      <w:pPr>
        <w:tabs>
          <w:tab w:val="left" w:pos="720"/>
          <w:tab w:val="left" w:pos="1440"/>
          <w:tab w:val="left" w:pos="2410"/>
          <w:tab w:val="left" w:pos="2977"/>
          <w:tab w:val="right" w:pos="8505"/>
        </w:tabs>
        <w:jc w:val="both"/>
        <w:rPr>
          <w:rFonts w:ascii="Arial" w:hAnsi="Arial" w:cs="Arial"/>
          <w:szCs w:val="24"/>
        </w:rPr>
      </w:pPr>
    </w:p>
    <w:p w14:paraId="200BC01F" w14:textId="77777777"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A member of the public wishing to ask a question should register that interest by notification in writing to the CEO in advance, setting out the text</w:t>
      </w:r>
      <w:r w:rsidR="00D80CEC">
        <w:rPr>
          <w:rFonts w:ascii="Arial" w:hAnsi="Arial" w:cs="Arial"/>
          <w:szCs w:val="24"/>
        </w:rPr>
        <w:t xml:space="preserve"> or substance of the question.</w:t>
      </w:r>
    </w:p>
    <w:p w14:paraId="200BC020" w14:textId="77777777"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21" w14:textId="0FBB4929" w:rsidR="00683A50"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The order in which the CEO receives registrations of interest shall determine the order of questions unless the Mayor determines otherwise.</w:t>
      </w:r>
      <w:r w:rsidR="00765E9D">
        <w:rPr>
          <w:rFonts w:ascii="Arial" w:hAnsi="Arial" w:cs="Arial"/>
          <w:szCs w:val="24"/>
        </w:rPr>
        <w:t xml:space="preserve"> </w:t>
      </w:r>
      <w:r w:rsidRPr="00765E9D">
        <w:rPr>
          <w:rFonts w:ascii="Arial" w:hAnsi="Arial" w:cs="Arial"/>
          <w:szCs w:val="24"/>
        </w:rPr>
        <w:t>Questions must relate to a matter affecting the City of Nedlands.</w:t>
      </w:r>
    </w:p>
    <w:p w14:paraId="1EF2756D" w14:textId="55D8D78B" w:rsidR="000D7680" w:rsidRDefault="000D7680"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7AD1CFB3" w14:textId="5509342A" w:rsidR="000D7680" w:rsidRPr="00765E9D" w:rsidRDefault="000D7680" w:rsidP="006053A2">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Nil.</w:t>
      </w:r>
    </w:p>
    <w:p w14:paraId="200BC022" w14:textId="77777777" w:rsidR="00683A50" w:rsidRDefault="00683A5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23" w14:textId="77777777" w:rsidR="006053A2" w:rsidRDefault="006053A2"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24" w14:textId="77777777" w:rsidR="00683A5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4" w:name="_Toc68358093"/>
      <w:r w:rsidRPr="00180419">
        <w:rPr>
          <w:rFonts w:ascii="Arial" w:hAnsi="Arial" w:cs="Arial"/>
          <w:caps w:val="0"/>
          <w:sz w:val="24"/>
          <w:szCs w:val="24"/>
          <w:u w:val="none"/>
        </w:rPr>
        <w:t>Add</w:t>
      </w:r>
      <w:r w:rsidR="00355804">
        <w:rPr>
          <w:rFonts w:ascii="Arial" w:hAnsi="Arial" w:cs="Arial"/>
          <w:caps w:val="0"/>
          <w:sz w:val="24"/>
          <w:szCs w:val="24"/>
          <w:u w:val="none"/>
        </w:rPr>
        <w:t>resses by Members of the Public</w:t>
      </w:r>
      <w:bookmarkEnd w:id="4"/>
    </w:p>
    <w:p w14:paraId="200BC025" w14:textId="77777777" w:rsidR="00683A50" w:rsidRPr="00180419" w:rsidRDefault="00683A50" w:rsidP="00765E9D">
      <w:pPr>
        <w:tabs>
          <w:tab w:val="left" w:pos="720"/>
          <w:tab w:val="left" w:pos="1440"/>
          <w:tab w:val="left" w:pos="2410"/>
          <w:tab w:val="left" w:pos="2977"/>
          <w:tab w:val="right" w:pos="8505"/>
        </w:tabs>
        <w:ind w:left="720"/>
        <w:jc w:val="both"/>
        <w:rPr>
          <w:rFonts w:ascii="Arial" w:hAnsi="Arial" w:cs="Arial"/>
          <w:szCs w:val="24"/>
        </w:rPr>
      </w:pPr>
    </w:p>
    <w:p w14:paraId="200BC026" w14:textId="56625DB2" w:rsidR="00355804" w:rsidRDefault="0035580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 xml:space="preserve">Addresses by members of the public who have completed Public Address Session </w:t>
      </w:r>
      <w:r w:rsidR="00D80CEC">
        <w:rPr>
          <w:rFonts w:ascii="Arial" w:hAnsi="Arial" w:cs="Arial"/>
        </w:rPr>
        <w:t>Forms to be made at this point.</w:t>
      </w:r>
    </w:p>
    <w:p w14:paraId="16B1544D" w14:textId="77777777" w:rsidR="00962C58" w:rsidRDefault="00962C58"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68130B28" w14:textId="77777777" w:rsidR="008E79C2" w:rsidRDefault="00C86803" w:rsidP="00962C58">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Mr David Joseph &amp; Mrs Patricia Brown, </w:t>
      </w:r>
    </w:p>
    <w:p w14:paraId="6419DBFE" w14:textId="3D132884" w:rsidR="00C86803" w:rsidRDefault="00C86803" w:rsidP="00962C58">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37 Strickland Street, Mt Claremont</w:t>
      </w:r>
      <w:r w:rsidR="008E79C2">
        <w:rPr>
          <w:rFonts w:ascii="Arial" w:hAnsi="Arial" w:cs="Arial"/>
          <w:szCs w:val="24"/>
        </w:rPr>
        <w:tab/>
      </w:r>
      <w:r w:rsidR="008E79C2" w:rsidRPr="00C86803">
        <w:rPr>
          <w:rFonts w:ascii="Arial" w:hAnsi="Arial" w:cs="Arial"/>
          <w:szCs w:val="24"/>
        </w:rPr>
        <w:t>PD05.21</w:t>
      </w:r>
    </w:p>
    <w:p w14:paraId="1B72F6B6" w14:textId="6999FCD6" w:rsidR="00C86803" w:rsidRPr="00C86803" w:rsidRDefault="00C86803" w:rsidP="00962C58">
      <w:pPr>
        <w:numPr>
          <w:ilvl w:val="12"/>
          <w:numId w:val="0"/>
        </w:numPr>
        <w:tabs>
          <w:tab w:val="left" w:pos="720"/>
          <w:tab w:val="left" w:pos="1440"/>
          <w:tab w:val="left" w:pos="2410"/>
          <w:tab w:val="left" w:pos="2977"/>
          <w:tab w:val="right" w:pos="8335"/>
          <w:tab w:val="right" w:pos="8505"/>
        </w:tabs>
        <w:jc w:val="both"/>
        <w:rPr>
          <w:rFonts w:ascii="Arial" w:hAnsi="Arial" w:cs="Arial"/>
          <w:sz w:val="22"/>
          <w:szCs w:val="22"/>
        </w:rPr>
      </w:pPr>
      <w:r w:rsidRPr="00C86803">
        <w:rPr>
          <w:rFonts w:ascii="Arial" w:hAnsi="Arial" w:cs="Arial"/>
          <w:sz w:val="22"/>
          <w:szCs w:val="22"/>
        </w:rPr>
        <w:t>(spoke in support of the recommendation)</w:t>
      </w:r>
      <w:r>
        <w:rPr>
          <w:rFonts w:ascii="Arial" w:hAnsi="Arial" w:cs="Arial"/>
          <w:sz w:val="22"/>
          <w:szCs w:val="22"/>
        </w:rPr>
        <w:tab/>
      </w:r>
    </w:p>
    <w:p w14:paraId="1FE3583A" w14:textId="1044F7BD" w:rsidR="00C86803" w:rsidRDefault="00C86803" w:rsidP="00962C58">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3D982CC4" w14:textId="77777777" w:rsidR="008E79C2" w:rsidRDefault="008E79C2" w:rsidP="00962C58">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1F40347C" w14:textId="4F197D28" w:rsidR="00962C58" w:rsidRDefault="00962C58" w:rsidP="00962C58">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Ms Helen Marchesani, 17 Oakwood Avenue, Woodlands</w:t>
      </w:r>
      <w:r>
        <w:rPr>
          <w:rFonts w:ascii="Arial" w:hAnsi="Arial" w:cs="Arial"/>
          <w:szCs w:val="24"/>
        </w:rPr>
        <w:tab/>
        <w:t>PD06.21</w:t>
      </w:r>
    </w:p>
    <w:p w14:paraId="7D2A2F37" w14:textId="77777777" w:rsidR="00962C58" w:rsidRDefault="00962C58" w:rsidP="00962C58">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360FEF">
        <w:rPr>
          <w:rFonts w:ascii="Arial" w:hAnsi="Arial" w:cs="Arial"/>
          <w:sz w:val="22"/>
          <w:szCs w:val="22"/>
        </w:rPr>
        <w:t>(spoke in support of the recommendation)</w:t>
      </w:r>
    </w:p>
    <w:p w14:paraId="24183625" w14:textId="7B2E0774" w:rsidR="000D7680" w:rsidRDefault="000D7680"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2FE0F9B5" w14:textId="77777777" w:rsidR="00AE717D" w:rsidRDefault="00AE717D"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680A8CAD" w14:textId="77777777" w:rsidR="00B33BDF" w:rsidRDefault="00EA02D3"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 xml:space="preserve">Mr Petar Mrdja, </w:t>
      </w:r>
      <w:proofErr w:type="spellStart"/>
      <w:r w:rsidR="00B33BDF">
        <w:rPr>
          <w:rFonts w:ascii="Arial" w:hAnsi="Arial" w:cs="Arial"/>
        </w:rPr>
        <w:t>Urbanista</w:t>
      </w:r>
      <w:proofErr w:type="spellEnd"/>
      <w:r w:rsidR="00B33BDF">
        <w:rPr>
          <w:rFonts w:ascii="Arial" w:hAnsi="Arial" w:cs="Arial"/>
        </w:rPr>
        <w:t xml:space="preserve"> Town Planning,</w:t>
      </w:r>
    </w:p>
    <w:p w14:paraId="1E805E19" w14:textId="77C3B50B" w:rsidR="00AD30B5" w:rsidRDefault="00EA02D3"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231 Bulwer Street, Perth</w:t>
      </w:r>
      <w:r>
        <w:rPr>
          <w:rFonts w:ascii="Arial" w:hAnsi="Arial" w:cs="Arial"/>
        </w:rPr>
        <w:tab/>
      </w:r>
      <w:r w:rsidR="00B33BDF">
        <w:rPr>
          <w:rFonts w:ascii="Arial" w:hAnsi="Arial" w:cs="Arial"/>
        </w:rPr>
        <w:tab/>
      </w:r>
      <w:r>
        <w:rPr>
          <w:rFonts w:ascii="Arial" w:hAnsi="Arial" w:cs="Arial"/>
        </w:rPr>
        <w:t>PD07.21</w:t>
      </w:r>
    </w:p>
    <w:p w14:paraId="0A8AE8F2" w14:textId="0B1903A3" w:rsidR="00EA02D3" w:rsidRPr="00AE717D" w:rsidRDefault="00AE717D" w:rsidP="006053A2">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AE717D">
        <w:rPr>
          <w:rFonts w:ascii="Arial" w:hAnsi="Arial" w:cs="Arial"/>
          <w:sz w:val="22"/>
          <w:szCs w:val="18"/>
        </w:rPr>
        <w:t>(spoke in support of the recommendation)</w:t>
      </w:r>
    </w:p>
    <w:p w14:paraId="59AD428E" w14:textId="66DF2038" w:rsidR="00AE717D" w:rsidRDefault="00AE717D"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18E3EDFF" w14:textId="77777777" w:rsidR="00AE717D" w:rsidRDefault="00AE717D"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7697AF29" w14:textId="03432FC3" w:rsidR="00962C58" w:rsidRDefault="00962C58"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Mr Max Hipkins, 36 Minora Road, Dalkeith</w:t>
      </w:r>
      <w:r>
        <w:rPr>
          <w:rFonts w:ascii="Arial" w:hAnsi="Arial" w:cs="Arial"/>
        </w:rPr>
        <w:tab/>
      </w:r>
      <w:r w:rsidR="000E27BD">
        <w:rPr>
          <w:rFonts w:ascii="Arial" w:hAnsi="Arial" w:cs="Arial"/>
        </w:rPr>
        <w:t>CSD01.21</w:t>
      </w:r>
      <w:r w:rsidR="00921CB6">
        <w:rPr>
          <w:rFonts w:ascii="Arial" w:hAnsi="Arial" w:cs="Arial"/>
        </w:rPr>
        <w:t xml:space="preserve">, </w:t>
      </w:r>
      <w:r>
        <w:rPr>
          <w:rFonts w:ascii="Arial" w:hAnsi="Arial" w:cs="Arial"/>
        </w:rPr>
        <w:t>CSD02.21</w:t>
      </w:r>
      <w:r w:rsidR="00921CB6">
        <w:rPr>
          <w:rFonts w:ascii="Arial" w:hAnsi="Arial" w:cs="Arial"/>
        </w:rPr>
        <w:t xml:space="preserve"> &amp; </w:t>
      </w:r>
      <w:r w:rsidR="003411B5">
        <w:rPr>
          <w:rFonts w:ascii="Arial" w:hAnsi="Arial" w:cs="Arial"/>
        </w:rPr>
        <w:t xml:space="preserve">13.5, </w:t>
      </w:r>
      <w:r w:rsidR="00921CB6">
        <w:rPr>
          <w:rFonts w:ascii="Arial" w:hAnsi="Arial" w:cs="Arial"/>
        </w:rPr>
        <w:t>13.6</w:t>
      </w:r>
    </w:p>
    <w:p w14:paraId="190499C7" w14:textId="256E8507" w:rsidR="00962C58" w:rsidRPr="00962C58" w:rsidRDefault="00962C58" w:rsidP="006053A2">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962C58">
        <w:rPr>
          <w:rFonts w:ascii="Arial" w:hAnsi="Arial" w:cs="Arial"/>
          <w:sz w:val="22"/>
          <w:szCs w:val="18"/>
        </w:rPr>
        <w:t xml:space="preserve">(spoke in </w:t>
      </w:r>
      <w:r w:rsidR="00C167CD">
        <w:rPr>
          <w:rFonts w:ascii="Arial" w:hAnsi="Arial" w:cs="Arial"/>
          <w:sz w:val="22"/>
          <w:szCs w:val="18"/>
        </w:rPr>
        <w:t>relation to the listed items</w:t>
      </w:r>
      <w:r w:rsidRPr="00962C58">
        <w:rPr>
          <w:rFonts w:ascii="Arial" w:hAnsi="Arial" w:cs="Arial"/>
          <w:sz w:val="22"/>
          <w:szCs w:val="18"/>
        </w:rPr>
        <w:t>)</w:t>
      </w:r>
    </w:p>
    <w:p w14:paraId="6D60FFB5" w14:textId="09A55DC8" w:rsidR="00962C58" w:rsidRDefault="00962C58"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280B767C" w14:textId="5ACD28B2" w:rsidR="0003399A" w:rsidRDefault="0003399A"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0B9F109B" w14:textId="4A4C209E" w:rsidR="0003399A" w:rsidRDefault="0003399A"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Mr Byrne, 22 Troy Terrace, Daglish</w:t>
      </w:r>
      <w:r>
        <w:rPr>
          <w:rFonts w:ascii="Arial" w:hAnsi="Arial" w:cs="Arial"/>
        </w:rPr>
        <w:tab/>
        <w:t>CS</w:t>
      </w:r>
      <w:r w:rsidR="003362EE">
        <w:rPr>
          <w:rFonts w:ascii="Arial" w:hAnsi="Arial" w:cs="Arial"/>
        </w:rPr>
        <w:t>D01.21</w:t>
      </w:r>
    </w:p>
    <w:p w14:paraId="658C17E0" w14:textId="4FB54B03" w:rsidR="003362EE" w:rsidRPr="003362EE" w:rsidRDefault="003362EE" w:rsidP="006053A2">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3362EE">
        <w:rPr>
          <w:rFonts w:ascii="Arial" w:hAnsi="Arial" w:cs="Arial"/>
          <w:sz w:val="22"/>
          <w:szCs w:val="18"/>
        </w:rPr>
        <w:t>(spoke in support of the recommendation)</w:t>
      </w:r>
    </w:p>
    <w:p w14:paraId="790B9D3C" w14:textId="77777777" w:rsidR="003362EE" w:rsidRDefault="003362EE"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593C4769" w14:textId="22790A3D" w:rsidR="008F4D82" w:rsidRDefault="008F4D82"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lastRenderedPageBreak/>
        <w:t>Mr Lu</w:t>
      </w:r>
      <w:r w:rsidR="00AD30B5">
        <w:rPr>
          <w:rFonts w:ascii="Arial" w:hAnsi="Arial" w:cs="Arial"/>
        </w:rPr>
        <w:t>ke Bishop, 282 Marine Parade, Swanbourne</w:t>
      </w:r>
      <w:r w:rsidR="00AD30B5">
        <w:rPr>
          <w:rFonts w:ascii="Arial" w:hAnsi="Arial" w:cs="Arial"/>
        </w:rPr>
        <w:tab/>
        <w:t>CPS07.21</w:t>
      </w:r>
    </w:p>
    <w:p w14:paraId="188A796A" w14:textId="3586642D" w:rsidR="00AD30B5" w:rsidRPr="00AD30B5" w:rsidRDefault="00AD30B5" w:rsidP="006053A2">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AD30B5">
        <w:rPr>
          <w:rFonts w:ascii="Arial" w:hAnsi="Arial" w:cs="Arial"/>
          <w:sz w:val="22"/>
          <w:szCs w:val="18"/>
        </w:rPr>
        <w:t>(spoke in support of the recommendation)</w:t>
      </w:r>
    </w:p>
    <w:p w14:paraId="50024FE2" w14:textId="77777777" w:rsidR="0083358B" w:rsidRDefault="0083358B"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63031F60" w14:textId="77777777" w:rsidR="0083358B" w:rsidRDefault="0083358B"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63D0C4AD" w14:textId="03BF7549" w:rsidR="000A782F" w:rsidRDefault="000A782F"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Mr Ken Eastwood, 7 Alexander Place, Dalkeith</w:t>
      </w:r>
      <w:r>
        <w:rPr>
          <w:rFonts w:ascii="Arial" w:hAnsi="Arial" w:cs="Arial"/>
        </w:rPr>
        <w:tab/>
        <w:t>13.6</w:t>
      </w:r>
    </w:p>
    <w:p w14:paraId="0158D912" w14:textId="4114C2CC" w:rsidR="000A782F" w:rsidRPr="000A782F" w:rsidRDefault="000A782F" w:rsidP="006053A2">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0A782F">
        <w:rPr>
          <w:rFonts w:ascii="Arial" w:hAnsi="Arial" w:cs="Arial"/>
          <w:sz w:val="22"/>
          <w:szCs w:val="18"/>
        </w:rPr>
        <w:t>(spoke in opposition to the recommendation)</w:t>
      </w:r>
    </w:p>
    <w:p w14:paraId="6EE8F5A1" w14:textId="3D92F53F" w:rsidR="00962C58" w:rsidRDefault="00962C58"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49D73DF0" w14:textId="77777777" w:rsidR="00193920" w:rsidRDefault="00193920"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4095E282" w14:textId="77777777" w:rsidR="00193920" w:rsidRDefault="00193920" w:rsidP="00193920">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Mr Brendan O’Toole, 66 Minora Road, Dalkeith</w:t>
      </w:r>
      <w:r>
        <w:rPr>
          <w:rFonts w:ascii="Arial" w:hAnsi="Arial" w:cs="Arial"/>
        </w:rPr>
        <w:tab/>
        <w:t>14.1</w:t>
      </w:r>
    </w:p>
    <w:p w14:paraId="511F6C84" w14:textId="77777777" w:rsidR="00193920" w:rsidRPr="008B0C0A" w:rsidRDefault="00193920" w:rsidP="00193920">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8B0C0A">
        <w:rPr>
          <w:rFonts w:ascii="Arial" w:hAnsi="Arial" w:cs="Arial"/>
          <w:sz w:val="22"/>
          <w:szCs w:val="18"/>
        </w:rPr>
        <w:t>(spoke in support of the motion)</w:t>
      </w:r>
    </w:p>
    <w:p w14:paraId="58243225" w14:textId="58CB0728" w:rsidR="002D0990" w:rsidRDefault="002D0990"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2ABB8BC0" w14:textId="77777777" w:rsidR="008B0C0A" w:rsidRDefault="008B0C0A"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29" w14:textId="77777777" w:rsidR="00355804" w:rsidRPr="00355804" w:rsidRDefault="00355804"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5" w:name="_Toc68358094"/>
      <w:r>
        <w:rPr>
          <w:rFonts w:ascii="Arial" w:hAnsi="Arial" w:cs="Arial"/>
          <w:caps w:val="0"/>
          <w:sz w:val="24"/>
          <w:szCs w:val="24"/>
          <w:u w:val="none"/>
        </w:rPr>
        <w:t>Requests for Leave o</w:t>
      </w:r>
      <w:r w:rsidRPr="00355804">
        <w:rPr>
          <w:rFonts w:ascii="Arial" w:hAnsi="Arial" w:cs="Arial"/>
          <w:caps w:val="0"/>
          <w:sz w:val="24"/>
          <w:szCs w:val="24"/>
          <w:u w:val="none"/>
        </w:rPr>
        <w:t>f Absence</w:t>
      </w:r>
      <w:bookmarkEnd w:id="5"/>
    </w:p>
    <w:p w14:paraId="200BC02A" w14:textId="77777777" w:rsidR="00355804" w:rsidRPr="00F510A9" w:rsidRDefault="00355804" w:rsidP="00355804">
      <w:pPr>
        <w:tabs>
          <w:tab w:val="left" w:pos="720"/>
          <w:tab w:val="left" w:pos="1440"/>
          <w:tab w:val="left" w:pos="2410"/>
          <w:tab w:val="left" w:pos="2977"/>
          <w:tab w:val="right" w:pos="8335"/>
          <w:tab w:val="right" w:pos="8505"/>
        </w:tabs>
        <w:rPr>
          <w:rFonts w:ascii="Arial" w:hAnsi="Arial" w:cs="Arial"/>
        </w:rPr>
      </w:pPr>
    </w:p>
    <w:p w14:paraId="200BC02B" w14:textId="77777777" w:rsidR="00355804" w:rsidRDefault="0035580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Any requests from Councillors for leave of absence to be made at this point.</w:t>
      </w:r>
    </w:p>
    <w:p w14:paraId="200BC02C" w14:textId="37438B2D" w:rsidR="00355804" w:rsidRDefault="00355804" w:rsidP="003113B7">
      <w:pPr>
        <w:tabs>
          <w:tab w:val="left" w:pos="720"/>
          <w:tab w:val="left" w:pos="1440"/>
          <w:tab w:val="left" w:pos="2410"/>
          <w:tab w:val="left" w:pos="2977"/>
          <w:tab w:val="right" w:pos="8335"/>
          <w:tab w:val="right" w:pos="8505"/>
        </w:tabs>
        <w:rPr>
          <w:rFonts w:ascii="Arial" w:hAnsi="Arial" w:cs="Arial"/>
        </w:rPr>
      </w:pPr>
    </w:p>
    <w:p w14:paraId="353F171D" w14:textId="02DE4CBA" w:rsidR="003113B7" w:rsidRDefault="00C760FA" w:rsidP="003113B7">
      <w:pPr>
        <w:tabs>
          <w:tab w:val="left" w:pos="720"/>
          <w:tab w:val="left" w:pos="1440"/>
          <w:tab w:val="left" w:pos="2410"/>
          <w:tab w:val="left" w:pos="2977"/>
          <w:tab w:val="right" w:pos="8335"/>
          <w:tab w:val="right" w:pos="8505"/>
        </w:tabs>
        <w:rPr>
          <w:rFonts w:ascii="Arial" w:hAnsi="Arial" w:cs="Arial"/>
        </w:rPr>
      </w:pPr>
      <w:r>
        <w:rPr>
          <w:rFonts w:ascii="Arial" w:hAnsi="Arial" w:cs="Arial"/>
          <w:szCs w:val="24"/>
        </w:rPr>
        <w:t>Nil.</w:t>
      </w:r>
    </w:p>
    <w:p w14:paraId="11B052D8" w14:textId="77777777" w:rsidR="00E310B6" w:rsidRDefault="00E310B6" w:rsidP="003113B7">
      <w:pPr>
        <w:tabs>
          <w:tab w:val="left" w:pos="720"/>
          <w:tab w:val="left" w:pos="1440"/>
          <w:tab w:val="left" w:pos="2410"/>
          <w:tab w:val="left" w:pos="2977"/>
          <w:tab w:val="right" w:pos="8335"/>
          <w:tab w:val="right" w:pos="8505"/>
        </w:tabs>
        <w:rPr>
          <w:rFonts w:ascii="Arial" w:hAnsi="Arial" w:cs="Arial"/>
        </w:rPr>
      </w:pPr>
    </w:p>
    <w:p w14:paraId="7FBE3F4D" w14:textId="31369FE2" w:rsidR="008D67F6" w:rsidRPr="00F510A9" w:rsidRDefault="008D67F6" w:rsidP="009523FE">
      <w:pPr>
        <w:tabs>
          <w:tab w:val="left" w:pos="720"/>
          <w:tab w:val="left" w:pos="1440"/>
          <w:tab w:val="left" w:pos="2410"/>
          <w:tab w:val="left" w:pos="2977"/>
          <w:tab w:val="right" w:pos="8335"/>
          <w:tab w:val="right" w:pos="8505"/>
        </w:tabs>
        <w:rPr>
          <w:rFonts w:ascii="Arial" w:hAnsi="Arial" w:cs="Arial"/>
        </w:rPr>
      </w:pPr>
    </w:p>
    <w:p w14:paraId="200BC02E" w14:textId="77777777" w:rsidR="00355804" w:rsidRPr="00355804" w:rsidRDefault="00355804"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6" w:name="_Toc68358095"/>
      <w:r w:rsidRPr="00355804">
        <w:rPr>
          <w:rFonts w:ascii="Arial" w:hAnsi="Arial" w:cs="Arial"/>
          <w:caps w:val="0"/>
          <w:sz w:val="24"/>
          <w:szCs w:val="24"/>
          <w:u w:val="none"/>
        </w:rPr>
        <w:t>Petitions</w:t>
      </w:r>
      <w:bookmarkEnd w:id="6"/>
    </w:p>
    <w:p w14:paraId="200BC02F" w14:textId="77777777" w:rsidR="00355804" w:rsidRPr="00F510A9" w:rsidRDefault="00355804" w:rsidP="00355804">
      <w:pPr>
        <w:ind w:left="720"/>
        <w:rPr>
          <w:rFonts w:ascii="Arial" w:hAnsi="Arial" w:cs="Arial"/>
        </w:rPr>
      </w:pPr>
    </w:p>
    <w:p w14:paraId="200BC030" w14:textId="3466DFEB" w:rsidR="00355804" w:rsidRDefault="0035580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Petitions to be tabled at this point.</w:t>
      </w:r>
    </w:p>
    <w:p w14:paraId="69A8FDBB" w14:textId="131AD417" w:rsidR="00E310B6" w:rsidRDefault="00E310B6"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07473214" w14:textId="297EB32F" w:rsidR="00E310B6" w:rsidRDefault="00E310B6"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Nil.</w:t>
      </w:r>
    </w:p>
    <w:p w14:paraId="67302BD6" w14:textId="2EB129C0" w:rsidR="00242053" w:rsidRDefault="00242053">
      <w:pPr>
        <w:rPr>
          <w:rFonts w:ascii="Arial" w:hAnsi="Arial" w:cs="Arial"/>
          <w:b/>
          <w:kern w:val="28"/>
          <w:szCs w:val="24"/>
        </w:rPr>
      </w:pPr>
    </w:p>
    <w:p w14:paraId="5D9B7561" w14:textId="77777777" w:rsidR="00790BEE" w:rsidRDefault="00790BEE">
      <w:pPr>
        <w:rPr>
          <w:rFonts w:ascii="Arial" w:hAnsi="Arial" w:cs="Arial"/>
          <w:b/>
          <w:kern w:val="28"/>
          <w:szCs w:val="24"/>
        </w:rPr>
      </w:pPr>
    </w:p>
    <w:p w14:paraId="200BC033" w14:textId="382B10CC"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7" w:name="_Toc68358096"/>
      <w:r w:rsidRPr="00180419">
        <w:rPr>
          <w:rFonts w:ascii="Arial" w:hAnsi="Arial" w:cs="Arial"/>
          <w:caps w:val="0"/>
          <w:sz w:val="24"/>
          <w:szCs w:val="24"/>
          <w:u w:val="none"/>
        </w:rPr>
        <w:t xml:space="preserve">Disclosures of Financial </w:t>
      </w:r>
      <w:r w:rsidR="004A757F">
        <w:rPr>
          <w:rFonts w:ascii="Arial" w:hAnsi="Arial" w:cs="Arial"/>
          <w:caps w:val="0"/>
          <w:sz w:val="24"/>
          <w:szCs w:val="24"/>
          <w:u w:val="none"/>
        </w:rPr>
        <w:t xml:space="preserve">/ Proximity </w:t>
      </w:r>
      <w:r w:rsidRPr="00180419">
        <w:rPr>
          <w:rFonts w:ascii="Arial" w:hAnsi="Arial" w:cs="Arial"/>
          <w:caps w:val="0"/>
          <w:sz w:val="24"/>
          <w:szCs w:val="24"/>
          <w:u w:val="none"/>
        </w:rPr>
        <w:t>Interest</w:t>
      </w:r>
      <w:bookmarkEnd w:id="7"/>
    </w:p>
    <w:p w14:paraId="200BC034" w14:textId="77777777" w:rsidR="00D05D60" w:rsidRPr="00180419" w:rsidRDefault="00D05D60" w:rsidP="00765E9D">
      <w:pPr>
        <w:tabs>
          <w:tab w:val="left" w:pos="720"/>
          <w:tab w:val="left" w:pos="1440"/>
          <w:tab w:val="left" w:pos="2410"/>
          <w:tab w:val="left" w:pos="2977"/>
          <w:tab w:val="right" w:pos="8335"/>
          <w:tab w:val="right" w:pos="8505"/>
        </w:tabs>
        <w:ind w:left="720"/>
        <w:jc w:val="both"/>
        <w:rPr>
          <w:rFonts w:ascii="Arial" w:hAnsi="Arial" w:cs="Arial"/>
          <w:b/>
          <w:szCs w:val="24"/>
        </w:rPr>
      </w:pPr>
    </w:p>
    <w:p w14:paraId="200BC035" w14:textId="085A088B" w:rsidR="00D05D60" w:rsidRPr="00180419" w:rsidRDefault="00D05D60" w:rsidP="006053A2">
      <w:pPr>
        <w:pStyle w:val="BodyTextIndent"/>
        <w:tabs>
          <w:tab w:val="clear" w:pos="720"/>
        </w:tabs>
        <w:ind w:left="0"/>
        <w:rPr>
          <w:rFonts w:ascii="Arial" w:hAnsi="Arial" w:cs="Arial"/>
          <w:szCs w:val="24"/>
        </w:rPr>
      </w:pPr>
      <w:r w:rsidRPr="00180419">
        <w:rPr>
          <w:rFonts w:ascii="Arial" w:hAnsi="Arial" w:cs="Arial"/>
          <w:szCs w:val="24"/>
        </w:rPr>
        <w:t>The Presiding Member remind</w:t>
      </w:r>
      <w:r w:rsidR="00E310B6">
        <w:rPr>
          <w:rFonts w:ascii="Arial" w:hAnsi="Arial" w:cs="Arial"/>
          <w:szCs w:val="24"/>
        </w:rPr>
        <w:t>ed</w:t>
      </w:r>
      <w:r w:rsidRPr="00180419">
        <w:rPr>
          <w:rFonts w:ascii="Arial" w:hAnsi="Arial" w:cs="Arial"/>
          <w:szCs w:val="24"/>
        </w:rPr>
        <w:t xml:space="preserve"> Councillors</w:t>
      </w:r>
      <w:r w:rsidR="00562866">
        <w:rPr>
          <w:rFonts w:ascii="Arial" w:hAnsi="Arial" w:cs="Arial"/>
          <w:szCs w:val="24"/>
        </w:rPr>
        <w:t xml:space="preserve"> and </w:t>
      </w:r>
      <w:r w:rsidRPr="00180419">
        <w:rPr>
          <w:rFonts w:ascii="Arial" w:hAnsi="Arial" w:cs="Arial"/>
          <w:szCs w:val="24"/>
        </w:rPr>
        <w:t xml:space="preserve">Staff of the requirements of Section 5.65 of the </w:t>
      </w:r>
      <w:r w:rsidRPr="00562866">
        <w:rPr>
          <w:rFonts w:ascii="Arial" w:hAnsi="Arial" w:cs="Arial"/>
          <w:i/>
          <w:szCs w:val="24"/>
        </w:rPr>
        <w:t>Local Government Act</w:t>
      </w:r>
      <w:r w:rsidRPr="00180419">
        <w:rPr>
          <w:rFonts w:ascii="Arial" w:hAnsi="Arial" w:cs="Arial"/>
          <w:szCs w:val="24"/>
        </w:rPr>
        <w:t xml:space="preserve"> to disclose any interest during the meeting when the matter is discussed.</w:t>
      </w:r>
    </w:p>
    <w:p w14:paraId="200BC036" w14:textId="77777777" w:rsidR="00D05D60" w:rsidRPr="00180419" w:rsidRDefault="00D05D60" w:rsidP="006053A2">
      <w:pPr>
        <w:pStyle w:val="BodyTextIndent"/>
        <w:tabs>
          <w:tab w:val="clear" w:pos="720"/>
        </w:tabs>
        <w:ind w:left="0"/>
        <w:rPr>
          <w:rFonts w:ascii="Arial" w:hAnsi="Arial" w:cs="Arial"/>
          <w:szCs w:val="24"/>
        </w:rPr>
      </w:pPr>
    </w:p>
    <w:p w14:paraId="4B439DEE" w14:textId="77777777" w:rsidR="00E310B6" w:rsidRPr="009A127C" w:rsidRDefault="00E310B6" w:rsidP="00D803F3">
      <w:pPr>
        <w:pStyle w:val="BodyTextIndent"/>
        <w:tabs>
          <w:tab w:val="clear" w:pos="720"/>
        </w:tabs>
        <w:ind w:left="0"/>
        <w:rPr>
          <w:rFonts w:ascii="Arial" w:hAnsi="Arial" w:cs="Arial"/>
          <w:szCs w:val="24"/>
        </w:rPr>
      </w:pPr>
      <w:r w:rsidRPr="009A127C">
        <w:rPr>
          <w:rFonts w:ascii="Arial" w:hAnsi="Arial" w:cs="Arial"/>
          <w:szCs w:val="24"/>
        </w:rPr>
        <w:t>There were no disclosures of financial interest.</w:t>
      </w:r>
    </w:p>
    <w:p w14:paraId="200BC03A" w14:textId="162FB448" w:rsidR="00D80CEC" w:rsidRDefault="00D80CEC" w:rsidP="00242053">
      <w:pPr>
        <w:pStyle w:val="BodyTextIndent"/>
        <w:tabs>
          <w:tab w:val="clear" w:pos="720"/>
        </w:tabs>
        <w:ind w:left="0"/>
        <w:rPr>
          <w:rFonts w:ascii="Arial" w:hAnsi="Arial" w:cs="Arial"/>
          <w:sz w:val="22"/>
          <w:szCs w:val="24"/>
        </w:rPr>
      </w:pPr>
    </w:p>
    <w:p w14:paraId="5A5D6756" w14:textId="01067645" w:rsidR="00537E83" w:rsidRDefault="00537E83" w:rsidP="00242053">
      <w:pPr>
        <w:pStyle w:val="BodyTextIndent"/>
        <w:tabs>
          <w:tab w:val="clear" w:pos="720"/>
        </w:tabs>
        <w:ind w:left="0"/>
        <w:rPr>
          <w:rFonts w:ascii="Arial" w:hAnsi="Arial" w:cs="Arial"/>
          <w:sz w:val="22"/>
          <w:szCs w:val="24"/>
        </w:rPr>
      </w:pPr>
    </w:p>
    <w:p w14:paraId="200BC03C" w14:textId="7B2E3717" w:rsidR="00683A5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8" w:name="_Toc68358097"/>
      <w:r w:rsidRPr="00180419">
        <w:rPr>
          <w:rFonts w:ascii="Arial" w:hAnsi="Arial" w:cs="Arial"/>
          <w:caps w:val="0"/>
          <w:sz w:val="24"/>
          <w:szCs w:val="24"/>
          <w:u w:val="none"/>
        </w:rPr>
        <w:t>Disclosures of Interests Affecting Impartiality</w:t>
      </w:r>
      <w:bookmarkEnd w:id="8"/>
    </w:p>
    <w:p w14:paraId="200BC03D" w14:textId="77777777" w:rsidR="00D05D60" w:rsidRPr="00562866" w:rsidRDefault="00D05D60" w:rsidP="00765E9D">
      <w:pPr>
        <w:pStyle w:val="BodyTextIndent"/>
        <w:rPr>
          <w:rFonts w:ascii="Arial" w:hAnsi="Arial" w:cs="Arial"/>
          <w:szCs w:val="24"/>
        </w:rPr>
      </w:pPr>
    </w:p>
    <w:p w14:paraId="200BC03E" w14:textId="7475591B" w:rsidR="00D05D60" w:rsidRDefault="00D05D60" w:rsidP="006053A2">
      <w:pPr>
        <w:pStyle w:val="BodyTextIndent"/>
        <w:tabs>
          <w:tab w:val="clear" w:pos="720"/>
        </w:tabs>
        <w:ind w:left="0"/>
        <w:rPr>
          <w:rFonts w:ascii="Arial" w:hAnsi="Arial" w:cs="Arial"/>
          <w:szCs w:val="24"/>
        </w:rPr>
      </w:pPr>
      <w:r w:rsidRPr="00562866">
        <w:rPr>
          <w:rFonts w:ascii="Arial" w:hAnsi="Arial" w:cs="Arial"/>
          <w:szCs w:val="24"/>
        </w:rPr>
        <w:t>The Presiding Member remind</w:t>
      </w:r>
      <w:r w:rsidR="00E310B6">
        <w:rPr>
          <w:rFonts w:ascii="Arial" w:hAnsi="Arial" w:cs="Arial"/>
          <w:szCs w:val="24"/>
        </w:rPr>
        <w:t>ed</w:t>
      </w:r>
      <w:r w:rsidRPr="00562866">
        <w:rPr>
          <w:rFonts w:ascii="Arial" w:hAnsi="Arial" w:cs="Arial"/>
          <w:szCs w:val="24"/>
        </w:rPr>
        <w:t xml:space="preserve"> Councillors</w:t>
      </w:r>
      <w:r w:rsidR="00562866">
        <w:rPr>
          <w:rFonts w:ascii="Arial" w:hAnsi="Arial" w:cs="Arial"/>
          <w:szCs w:val="24"/>
        </w:rPr>
        <w:t xml:space="preserve"> and </w:t>
      </w:r>
      <w:r w:rsidRPr="00562866">
        <w:rPr>
          <w:rFonts w:ascii="Arial" w:hAnsi="Arial" w:cs="Arial"/>
          <w:szCs w:val="24"/>
        </w:rPr>
        <w:t xml:space="preserve">Staff of the requirements of Council’s Code of Conduct in accordance with Section 5.103 of the </w:t>
      </w:r>
      <w:r w:rsidRPr="00562866">
        <w:rPr>
          <w:rFonts w:ascii="Arial" w:hAnsi="Arial" w:cs="Arial"/>
          <w:i/>
          <w:szCs w:val="24"/>
        </w:rPr>
        <w:t>Local Government Act</w:t>
      </w:r>
      <w:r w:rsidRPr="00562866">
        <w:rPr>
          <w:rFonts w:ascii="Arial" w:hAnsi="Arial" w:cs="Arial"/>
          <w:szCs w:val="24"/>
        </w:rPr>
        <w:t>.</w:t>
      </w:r>
    </w:p>
    <w:p w14:paraId="200BC03F" w14:textId="77777777" w:rsidR="00562866" w:rsidRPr="00562866" w:rsidRDefault="00562866" w:rsidP="006053A2">
      <w:pPr>
        <w:pStyle w:val="BodyTextIndent"/>
        <w:tabs>
          <w:tab w:val="clear" w:pos="720"/>
        </w:tabs>
        <w:ind w:left="0"/>
        <w:rPr>
          <w:rFonts w:ascii="Arial" w:hAnsi="Arial" w:cs="Arial"/>
          <w:szCs w:val="24"/>
        </w:rPr>
      </w:pPr>
    </w:p>
    <w:p w14:paraId="222FA7BB" w14:textId="77777777" w:rsidR="00537E83" w:rsidRDefault="00537E83">
      <w:pPr>
        <w:rPr>
          <w:rFonts w:ascii="Arial" w:hAnsi="Arial" w:cs="Arial"/>
          <w:b/>
          <w:kern w:val="28"/>
          <w:szCs w:val="24"/>
        </w:rPr>
      </w:pPr>
      <w:r>
        <w:rPr>
          <w:rFonts w:ascii="Arial" w:hAnsi="Arial" w:cs="Arial"/>
          <w:szCs w:val="24"/>
        </w:rPr>
        <w:br w:type="page"/>
      </w:r>
    </w:p>
    <w:p w14:paraId="0A48E732" w14:textId="0E4E19E0" w:rsidR="00E310B6" w:rsidRPr="009A127C" w:rsidRDefault="00E310B6" w:rsidP="00E310B6">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9" w:name="_Toc68358098"/>
      <w:r w:rsidRPr="009A127C">
        <w:rPr>
          <w:rFonts w:ascii="Arial" w:hAnsi="Arial" w:cs="Arial"/>
          <w:sz w:val="24"/>
          <w:szCs w:val="24"/>
          <w:u w:val="none"/>
        </w:rPr>
        <w:lastRenderedPageBreak/>
        <w:t xml:space="preserve">Councillor </w:t>
      </w:r>
      <w:r w:rsidR="006A2EE5">
        <w:rPr>
          <w:rFonts w:ascii="Arial" w:hAnsi="Arial" w:cs="Arial"/>
          <w:sz w:val="24"/>
          <w:szCs w:val="24"/>
          <w:u w:val="none"/>
        </w:rPr>
        <w:t>Smyth</w:t>
      </w:r>
      <w:r w:rsidRPr="009A127C">
        <w:rPr>
          <w:rFonts w:ascii="Arial" w:hAnsi="Arial" w:cs="Arial"/>
          <w:sz w:val="24"/>
          <w:szCs w:val="24"/>
          <w:u w:val="none"/>
        </w:rPr>
        <w:t xml:space="preserve"> – </w:t>
      </w:r>
      <w:r w:rsidR="006A2EE5">
        <w:rPr>
          <w:rFonts w:ascii="Arial" w:hAnsi="Arial" w:cs="Arial"/>
          <w:sz w:val="24"/>
          <w:szCs w:val="24"/>
          <w:u w:val="none"/>
        </w:rPr>
        <w:t xml:space="preserve">13.8 </w:t>
      </w:r>
      <w:r w:rsidRPr="009A127C">
        <w:rPr>
          <w:rFonts w:ascii="Arial" w:hAnsi="Arial" w:cs="Arial"/>
          <w:sz w:val="24"/>
          <w:szCs w:val="24"/>
          <w:u w:val="none"/>
        </w:rPr>
        <w:t xml:space="preserve">- </w:t>
      </w:r>
      <w:r w:rsidR="006A2EE5" w:rsidRPr="006A2EE5">
        <w:rPr>
          <w:rFonts w:ascii="Arial" w:hAnsi="Arial" w:cs="Arial"/>
          <w:sz w:val="24"/>
          <w:szCs w:val="24"/>
          <w:u w:val="none"/>
        </w:rPr>
        <w:t>Consideration of Responsible Authority Report for 10 Multiple Dwellings at Lot 372 (No. 12) Philip Road, Dalkeith</w:t>
      </w:r>
      <w:bookmarkEnd w:id="9"/>
    </w:p>
    <w:p w14:paraId="29DA1B25" w14:textId="77777777" w:rsidR="00E310B6" w:rsidRPr="009A127C" w:rsidRDefault="00E310B6" w:rsidP="00F407FC">
      <w:pPr>
        <w:pStyle w:val="BodyTextIndent"/>
        <w:tabs>
          <w:tab w:val="clear" w:pos="720"/>
        </w:tabs>
        <w:ind w:left="0"/>
        <w:rPr>
          <w:rFonts w:ascii="Arial" w:hAnsi="Arial" w:cs="Arial"/>
          <w:szCs w:val="24"/>
        </w:rPr>
      </w:pPr>
    </w:p>
    <w:p w14:paraId="2F5013D6" w14:textId="1BCD8FDB" w:rsidR="00E310B6" w:rsidRDefault="00E310B6" w:rsidP="00F407FC">
      <w:pPr>
        <w:pStyle w:val="BodyTextIndent"/>
        <w:tabs>
          <w:tab w:val="clear" w:pos="720"/>
        </w:tabs>
        <w:ind w:left="0"/>
        <w:rPr>
          <w:rFonts w:ascii="Arial" w:hAnsi="Arial" w:cs="Arial"/>
          <w:szCs w:val="24"/>
        </w:rPr>
      </w:pPr>
      <w:r w:rsidRPr="00466AAB">
        <w:rPr>
          <w:rFonts w:ascii="Arial" w:hAnsi="Arial" w:cs="Arial"/>
          <w:szCs w:val="24"/>
        </w:rPr>
        <w:t xml:space="preserve">Councillor </w:t>
      </w:r>
      <w:r w:rsidR="00703DBC">
        <w:rPr>
          <w:rFonts w:ascii="Arial" w:hAnsi="Arial" w:cs="Arial"/>
          <w:szCs w:val="24"/>
        </w:rPr>
        <w:t>Smyth</w:t>
      </w:r>
      <w:r w:rsidRPr="00466AAB">
        <w:rPr>
          <w:rFonts w:ascii="Arial" w:hAnsi="Arial" w:cs="Arial"/>
          <w:szCs w:val="24"/>
        </w:rPr>
        <w:t xml:space="preserve"> disclosed an impartiality interest in Item </w:t>
      </w:r>
      <w:r w:rsidR="006A2EE5">
        <w:rPr>
          <w:rFonts w:ascii="Arial" w:hAnsi="Arial" w:cs="Arial"/>
          <w:szCs w:val="24"/>
        </w:rPr>
        <w:t xml:space="preserve">13.8 </w:t>
      </w:r>
      <w:r w:rsidRPr="00466AAB">
        <w:rPr>
          <w:rFonts w:ascii="Arial" w:hAnsi="Arial" w:cs="Arial"/>
          <w:szCs w:val="24"/>
        </w:rPr>
        <w:t xml:space="preserve">- </w:t>
      </w:r>
      <w:r w:rsidR="006A2EE5" w:rsidRPr="006A2EE5">
        <w:rPr>
          <w:rFonts w:ascii="Arial" w:hAnsi="Arial" w:cs="Arial"/>
          <w:szCs w:val="24"/>
        </w:rPr>
        <w:t>Consideration of Responsible Authority Report for 10 Multiple Dwellings at Lot 372 (No. 12) Philip Road, Dalkeith</w:t>
      </w:r>
      <w:r w:rsidRPr="00466AAB">
        <w:rPr>
          <w:rFonts w:ascii="Arial" w:hAnsi="Arial" w:cs="Arial"/>
          <w:szCs w:val="24"/>
        </w:rPr>
        <w:t xml:space="preserve">.  </w:t>
      </w:r>
      <w:r w:rsidR="00CE34DF" w:rsidRPr="009C689B">
        <w:rPr>
          <w:rFonts w:ascii="Arial" w:hAnsi="Arial" w:cs="Arial"/>
          <w:szCs w:val="24"/>
        </w:rPr>
        <w:t xml:space="preserve">Councillor Smyth disclosed that she is a Ministerial appointee and paid member of the MINJDAP that will be considering this item at a meeting scheduled for </w:t>
      </w:r>
      <w:r w:rsidR="00366D13">
        <w:rPr>
          <w:rFonts w:ascii="Arial" w:hAnsi="Arial" w:cs="Arial"/>
          <w:szCs w:val="24"/>
        </w:rPr>
        <w:t>1 April</w:t>
      </w:r>
      <w:r w:rsidR="00CE34DF" w:rsidRPr="009C689B">
        <w:rPr>
          <w:rFonts w:ascii="Arial" w:hAnsi="Arial" w:cs="Arial"/>
          <w:szCs w:val="24"/>
        </w:rPr>
        <w:t xml:space="preserve"> 2021.  </w:t>
      </w:r>
      <w:proofErr w:type="gramStart"/>
      <w:r w:rsidR="00CE34DF" w:rsidRPr="009C689B">
        <w:rPr>
          <w:rFonts w:ascii="Arial" w:hAnsi="Arial" w:cs="Arial"/>
          <w:szCs w:val="24"/>
        </w:rPr>
        <w:t>As a consequence</w:t>
      </w:r>
      <w:proofErr w:type="gramEnd"/>
      <w:r w:rsidR="00CE34DF" w:rsidRPr="009C689B">
        <w:rPr>
          <w:rFonts w:ascii="Arial" w:hAnsi="Arial" w:cs="Arial"/>
          <w:szCs w:val="24"/>
        </w:rPr>
        <w:t>, there may be a perception that her impartiality on the matter may be affected.  In accordance with recent legal advice from McLeods released to the local government sector in relation to a recent Supreme Court ruling, Councillor Smyth adv</w:t>
      </w:r>
      <w:r w:rsidR="00CE34DF">
        <w:rPr>
          <w:rFonts w:ascii="Arial" w:hAnsi="Arial" w:cs="Arial"/>
          <w:szCs w:val="24"/>
        </w:rPr>
        <w:t>is</w:t>
      </w:r>
      <w:r w:rsidR="00CE34DF" w:rsidRPr="009C689B">
        <w:rPr>
          <w:rFonts w:ascii="Arial" w:hAnsi="Arial" w:cs="Arial"/>
          <w:szCs w:val="24"/>
        </w:rPr>
        <w:t>ed she would not stay in the room and debate the item or vote on the matter.</w:t>
      </w:r>
    </w:p>
    <w:p w14:paraId="2D0AA26E" w14:textId="0C062397" w:rsidR="00703DBC" w:rsidRDefault="00703DBC" w:rsidP="00F407FC">
      <w:pPr>
        <w:pStyle w:val="BodyTextIndent"/>
        <w:tabs>
          <w:tab w:val="clear" w:pos="720"/>
        </w:tabs>
        <w:ind w:left="0"/>
        <w:rPr>
          <w:rFonts w:ascii="Arial" w:hAnsi="Arial" w:cs="Arial"/>
          <w:szCs w:val="24"/>
        </w:rPr>
      </w:pPr>
    </w:p>
    <w:p w14:paraId="4C1801A7" w14:textId="77777777" w:rsidR="00703DBC" w:rsidRPr="009C689B" w:rsidRDefault="00703DBC" w:rsidP="00703DBC">
      <w:pPr>
        <w:numPr>
          <w:ilvl w:val="12"/>
          <w:numId w:val="0"/>
        </w:numPr>
        <w:tabs>
          <w:tab w:val="left" w:pos="1440"/>
          <w:tab w:val="left" w:pos="2410"/>
          <w:tab w:val="left" w:pos="2977"/>
          <w:tab w:val="right" w:pos="8335"/>
          <w:tab w:val="right" w:pos="8505"/>
        </w:tabs>
        <w:jc w:val="both"/>
        <w:rPr>
          <w:rFonts w:ascii="Arial" w:hAnsi="Arial" w:cs="Arial"/>
          <w:szCs w:val="24"/>
        </w:rPr>
      </w:pPr>
      <w:r w:rsidRPr="009C689B">
        <w:rPr>
          <w:rFonts w:ascii="Arial" w:hAnsi="Arial" w:cs="Arial"/>
          <w:szCs w:val="24"/>
        </w:rPr>
        <w:t xml:space="preserve">Please Note that although not participating in the debate Councillor Smyth intended to listen to Public Questions and Addresses as </w:t>
      </w:r>
      <w:r>
        <w:rPr>
          <w:rFonts w:ascii="Arial" w:hAnsi="Arial" w:cs="Arial"/>
          <w:szCs w:val="24"/>
        </w:rPr>
        <w:t>she</w:t>
      </w:r>
      <w:r w:rsidRPr="009C689B">
        <w:rPr>
          <w:rFonts w:ascii="Arial" w:hAnsi="Arial" w:cs="Arial"/>
          <w:szCs w:val="24"/>
        </w:rPr>
        <w:t xml:space="preserve"> believe</w:t>
      </w:r>
      <w:r>
        <w:rPr>
          <w:rFonts w:ascii="Arial" w:hAnsi="Arial" w:cs="Arial"/>
          <w:szCs w:val="24"/>
        </w:rPr>
        <w:t>d</w:t>
      </w:r>
      <w:r w:rsidRPr="009C689B">
        <w:rPr>
          <w:rFonts w:ascii="Arial" w:hAnsi="Arial" w:cs="Arial"/>
          <w:szCs w:val="24"/>
        </w:rPr>
        <w:t xml:space="preserve"> this is a neutral position and does not predispose a bias for the JDAP.</w:t>
      </w:r>
    </w:p>
    <w:p w14:paraId="5004418D" w14:textId="77777777" w:rsidR="00703DBC" w:rsidRPr="00AF67AE" w:rsidRDefault="00703DBC" w:rsidP="00703DBC">
      <w:pPr>
        <w:numPr>
          <w:ilvl w:val="12"/>
          <w:numId w:val="0"/>
        </w:numPr>
        <w:tabs>
          <w:tab w:val="left" w:pos="1440"/>
          <w:tab w:val="left" w:pos="2410"/>
          <w:tab w:val="left" w:pos="2977"/>
          <w:tab w:val="right" w:pos="8335"/>
          <w:tab w:val="right" w:pos="8505"/>
        </w:tabs>
        <w:jc w:val="both"/>
        <w:rPr>
          <w:rFonts w:ascii="Arial" w:hAnsi="Arial" w:cs="Arial"/>
          <w:szCs w:val="24"/>
        </w:rPr>
      </w:pPr>
    </w:p>
    <w:p w14:paraId="4E53AEEA" w14:textId="77777777" w:rsidR="00703DBC" w:rsidRPr="00AF67AE" w:rsidRDefault="00703DBC" w:rsidP="00703DBC">
      <w:pPr>
        <w:numPr>
          <w:ilvl w:val="12"/>
          <w:numId w:val="0"/>
        </w:numPr>
        <w:tabs>
          <w:tab w:val="left" w:pos="1440"/>
          <w:tab w:val="left" w:pos="2410"/>
          <w:tab w:val="left" w:pos="2977"/>
          <w:tab w:val="right" w:pos="8335"/>
          <w:tab w:val="right" w:pos="8505"/>
        </w:tabs>
        <w:jc w:val="both"/>
        <w:rPr>
          <w:rFonts w:ascii="Arial" w:hAnsi="Arial" w:cs="Arial"/>
          <w:szCs w:val="24"/>
        </w:rPr>
      </w:pPr>
      <w:r w:rsidRPr="00AF67AE">
        <w:rPr>
          <w:rFonts w:ascii="Arial" w:hAnsi="Arial" w:cs="Arial"/>
          <w:szCs w:val="24"/>
        </w:rPr>
        <w:t>A similar declaration will be sent to the DAP administration prior to the scheduled MINJAP meeting.</w:t>
      </w:r>
    </w:p>
    <w:p w14:paraId="2E15D7D4" w14:textId="77777777" w:rsidR="00E310B6" w:rsidRDefault="00E310B6" w:rsidP="00F407FC">
      <w:pPr>
        <w:pStyle w:val="BodyTextIndent"/>
        <w:tabs>
          <w:tab w:val="clear" w:pos="720"/>
        </w:tabs>
        <w:ind w:left="0"/>
        <w:rPr>
          <w:rFonts w:ascii="Arial" w:hAnsi="Arial" w:cs="Arial"/>
          <w:szCs w:val="24"/>
        </w:rPr>
      </w:pPr>
    </w:p>
    <w:p w14:paraId="0E42F157" w14:textId="2CBCA3B6" w:rsidR="00E310B6" w:rsidRPr="009A127C" w:rsidRDefault="00E310B6" w:rsidP="00E310B6">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0" w:name="_Toc68358099"/>
      <w:r w:rsidRPr="009A127C">
        <w:rPr>
          <w:rFonts w:ascii="Arial" w:hAnsi="Arial" w:cs="Arial"/>
          <w:sz w:val="24"/>
          <w:szCs w:val="24"/>
          <w:u w:val="none"/>
        </w:rPr>
        <w:t xml:space="preserve">Councillor </w:t>
      </w:r>
      <w:r w:rsidR="006A2EE5">
        <w:rPr>
          <w:rFonts w:ascii="Arial" w:hAnsi="Arial" w:cs="Arial"/>
          <w:sz w:val="24"/>
          <w:szCs w:val="24"/>
          <w:u w:val="none"/>
        </w:rPr>
        <w:t>Bennett</w:t>
      </w:r>
      <w:r w:rsidRPr="009A127C">
        <w:rPr>
          <w:rFonts w:ascii="Arial" w:hAnsi="Arial" w:cs="Arial"/>
          <w:sz w:val="24"/>
          <w:szCs w:val="24"/>
          <w:u w:val="none"/>
        </w:rPr>
        <w:t xml:space="preserve"> – </w:t>
      </w:r>
      <w:r w:rsidR="006A2EE5">
        <w:rPr>
          <w:rFonts w:ascii="Arial" w:hAnsi="Arial" w:cs="Arial"/>
          <w:sz w:val="24"/>
          <w:szCs w:val="24"/>
          <w:u w:val="none"/>
        </w:rPr>
        <w:t xml:space="preserve">13.8 </w:t>
      </w:r>
      <w:r w:rsidRPr="009A127C">
        <w:rPr>
          <w:rFonts w:ascii="Arial" w:hAnsi="Arial" w:cs="Arial"/>
          <w:sz w:val="24"/>
          <w:szCs w:val="24"/>
          <w:u w:val="none"/>
        </w:rPr>
        <w:t xml:space="preserve">- </w:t>
      </w:r>
      <w:r w:rsidR="006A2EE5" w:rsidRPr="006A2EE5">
        <w:rPr>
          <w:rFonts w:ascii="Arial" w:hAnsi="Arial" w:cs="Arial"/>
          <w:sz w:val="24"/>
          <w:szCs w:val="24"/>
          <w:u w:val="none"/>
        </w:rPr>
        <w:t>Consideration of Responsible Authority Report for 10 Multiple Dwellings at Lot 372 (No. 12) Philip Road, Dalkeith</w:t>
      </w:r>
      <w:bookmarkEnd w:id="10"/>
    </w:p>
    <w:p w14:paraId="3931582B" w14:textId="77777777" w:rsidR="00E310B6" w:rsidRPr="009A127C" w:rsidRDefault="00E310B6" w:rsidP="00F407FC">
      <w:pPr>
        <w:pStyle w:val="BodyTextIndent"/>
        <w:tabs>
          <w:tab w:val="clear" w:pos="720"/>
        </w:tabs>
        <w:ind w:left="0"/>
        <w:rPr>
          <w:rFonts w:ascii="Arial" w:hAnsi="Arial" w:cs="Arial"/>
          <w:szCs w:val="24"/>
        </w:rPr>
      </w:pPr>
    </w:p>
    <w:p w14:paraId="60E55DFC" w14:textId="28597E28" w:rsidR="00336E06" w:rsidRPr="009C689B" w:rsidRDefault="00E310B6" w:rsidP="00336E06">
      <w:pPr>
        <w:numPr>
          <w:ilvl w:val="12"/>
          <w:numId w:val="0"/>
        </w:numPr>
        <w:tabs>
          <w:tab w:val="left" w:pos="1440"/>
          <w:tab w:val="left" w:pos="2410"/>
          <w:tab w:val="left" w:pos="2977"/>
          <w:tab w:val="right" w:pos="8335"/>
          <w:tab w:val="right" w:pos="8505"/>
        </w:tabs>
        <w:jc w:val="both"/>
        <w:rPr>
          <w:rFonts w:ascii="Arial" w:hAnsi="Arial" w:cs="Arial"/>
          <w:szCs w:val="24"/>
        </w:rPr>
      </w:pPr>
      <w:r w:rsidRPr="00466AAB">
        <w:rPr>
          <w:rFonts w:ascii="Arial" w:hAnsi="Arial" w:cs="Arial"/>
          <w:szCs w:val="24"/>
        </w:rPr>
        <w:t xml:space="preserve">Councillor </w:t>
      </w:r>
      <w:r w:rsidR="006A2EE5">
        <w:rPr>
          <w:rFonts w:ascii="Arial" w:hAnsi="Arial" w:cs="Arial"/>
          <w:szCs w:val="24"/>
        </w:rPr>
        <w:t>Bennett</w:t>
      </w:r>
      <w:r w:rsidRPr="00466AAB">
        <w:rPr>
          <w:rFonts w:ascii="Arial" w:hAnsi="Arial" w:cs="Arial"/>
          <w:szCs w:val="24"/>
        </w:rPr>
        <w:t xml:space="preserve"> disclosed an impartiality interest in Item </w:t>
      </w:r>
      <w:r w:rsidR="006A2EE5">
        <w:rPr>
          <w:rFonts w:ascii="Arial" w:hAnsi="Arial" w:cs="Arial"/>
          <w:szCs w:val="24"/>
        </w:rPr>
        <w:t xml:space="preserve">13.8 </w:t>
      </w:r>
      <w:r w:rsidRPr="00466AAB">
        <w:rPr>
          <w:rFonts w:ascii="Arial" w:hAnsi="Arial" w:cs="Arial"/>
          <w:szCs w:val="24"/>
        </w:rPr>
        <w:t xml:space="preserve">- </w:t>
      </w:r>
      <w:r w:rsidR="006A2EE5" w:rsidRPr="006A2EE5">
        <w:rPr>
          <w:rFonts w:ascii="Arial" w:hAnsi="Arial" w:cs="Arial"/>
          <w:szCs w:val="24"/>
        </w:rPr>
        <w:t>Consideration of Responsible Authority Report for 10 Multiple Dwellings at Lot 372 (No. 12) Philip Road, Dalkeith</w:t>
      </w:r>
      <w:r w:rsidRPr="00466AAB">
        <w:rPr>
          <w:rFonts w:ascii="Arial" w:hAnsi="Arial" w:cs="Arial"/>
          <w:szCs w:val="24"/>
        </w:rPr>
        <w:t xml:space="preserve">.  </w:t>
      </w:r>
      <w:r w:rsidR="00336E06" w:rsidRPr="009C689B">
        <w:rPr>
          <w:rFonts w:ascii="Arial" w:hAnsi="Arial" w:cs="Arial"/>
          <w:szCs w:val="24"/>
        </w:rPr>
        <w:t xml:space="preserve">Councillor </w:t>
      </w:r>
      <w:r w:rsidR="00336E06">
        <w:rPr>
          <w:rFonts w:ascii="Arial" w:hAnsi="Arial" w:cs="Arial"/>
          <w:szCs w:val="24"/>
        </w:rPr>
        <w:t>Bennett</w:t>
      </w:r>
      <w:r w:rsidR="00336E06" w:rsidRPr="009C689B">
        <w:rPr>
          <w:rFonts w:ascii="Arial" w:hAnsi="Arial" w:cs="Arial"/>
          <w:szCs w:val="24"/>
        </w:rPr>
        <w:t xml:space="preserve"> disclosed that he is a Ministerial appointee and paid member of the MINJDAP that will be considering this item at a meeting scheduled for </w:t>
      </w:r>
      <w:r w:rsidR="00366D13">
        <w:rPr>
          <w:rFonts w:ascii="Arial" w:hAnsi="Arial" w:cs="Arial"/>
          <w:szCs w:val="24"/>
        </w:rPr>
        <w:t>1 April</w:t>
      </w:r>
      <w:r w:rsidR="00336E06" w:rsidRPr="009C689B">
        <w:rPr>
          <w:rFonts w:ascii="Arial" w:hAnsi="Arial" w:cs="Arial"/>
          <w:szCs w:val="24"/>
        </w:rPr>
        <w:t xml:space="preserve"> 2021.  </w:t>
      </w:r>
      <w:proofErr w:type="gramStart"/>
      <w:r w:rsidR="00336E06" w:rsidRPr="009C689B">
        <w:rPr>
          <w:rFonts w:ascii="Arial" w:hAnsi="Arial" w:cs="Arial"/>
          <w:szCs w:val="24"/>
        </w:rPr>
        <w:t>As a consequence</w:t>
      </w:r>
      <w:proofErr w:type="gramEnd"/>
      <w:r w:rsidR="00336E06" w:rsidRPr="009C689B">
        <w:rPr>
          <w:rFonts w:ascii="Arial" w:hAnsi="Arial" w:cs="Arial"/>
          <w:szCs w:val="24"/>
        </w:rPr>
        <w:t>, there may be a perception that h</w:t>
      </w:r>
      <w:r w:rsidR="00336E06">
        <w:rPr>
          <w:rFonts w:ascii="Arial" w:hAnsi="Arial" w:cs="Arial"/>
          <w:szCs w:val="24"/>
        </w:rPr>
        <w:t>is</w:t>
      </w:r>
      <w:r w:rsidR="00336E06" w:rsidRPr="009C689B">
        <w:rPr>
          <w:rFonts w:ascii="Arial" w:hAnsi="Arial" w:cs="Arial"/>
          <w:szCs w:val="24"/>
        </w:rPr>
        <w:t xml:space="preserve"> impartiality on the matter may be affected.  In accordance with recent legal advice from McLeods released to the local government sector in relation to a recent Supreme Court ruling, Councillor </w:t>
      </w:r>
      <w:r w:rsidR="00336E06">
        <w:rPr>
          <w:rFonts w:ascii="Arial" w:hAnsi="Arial" w:cs="Arial"/>
          <w:szCs w:val="24"/>
        </w:rPr>
        <w:t>Bennett</w:t>
      </w:r>
      <w:r w:rsidR="00336E06" w:rsidRPr="009C689B">
        <w:rPr>
          <w:rFonts w:ascii="Arial" w:hAnsi="Arial" w:cs="Arial"/>
          <w:szCs w:val="24"/>
        </w:rPr>
        <w:t xml:space="preserve"> adv</w:t>
      </w:r>
      <w:r w:rsidR="00336E06">
        <w:rPr>
          <w:rFonts w:ascii="Arial" w:hAnsi="Arial" w:cs="Arial"/>
          <w:szCs w:val="24"/>
        </w:rPr>
        <w:t>is</w:t>
      </w:r>
      <w:r w:rsidR="00336E06" w:rsidRPr="009C689B">
        <w:rPr>
          <w:rFonts w:ascii="Arial" w:hAnsi="Arial" w:cs="Arial"/>
          <w:szCs w:val="24"/>
        </w:rPr>
        <w:t>ed he would not stay in the room and debate the item or vote on the matter.</w:t>
      </w:r>
    </w:p>
    <w:p w14:paraId="5A536A5B" w14:textId="77777777" w:rsidR="00336E06" w:rsidRPr="009C689B" w:rsidRDefault="00336E06" w:rsidP="00336E06">
      <w:pPr>
        <w:numPr>
          <w:ilvl w:val="12"/>
          <w:numId w:val="0"/>
        </w:numPr>
        <w:tabs>
          <w:tab w:val="left" w:pos="1440"/>
          <w:tab w:val="left" w:pos="2410"/>
          <w:tab w:val="left" w:pos="2977"/>
          <w:tab w:val="right" w:pos="8335"/>
          <w:tab w:val="right" w:pos="8505"/>
        </w:tabs>
        <w:jc w:val="both"/>
        <w:rPr>
          <w:rFonts w:ascii="Arial" w:hAnsi="Arial" w:cs="Arial"/>
          <w:szCs w:val="24"/>
        </w:rPr>
      </w:pPr>
    </w:p>
    <w:p w14:paraId="4D240EC8" w14:textId="77777777" w:rsidR="00336E06" w:rsidRPr="009C689B" w:rsidRDefault="00336E06" w:rsidP="00336E06">
      <w:pPr>
        <w:numPr>
          <w:ilvl w:val="12"/>
          <w:numId w:val="0"/>
        </w:numPr>
        <w:tabs>
          <w:tab w:val="left" w:pos="1440"/>
          <w:tab w:val="left" w:pos="2410"/>
          <w:tab w:val="left" w:pos="2977"/>
          <w:tab w:val="right" w:pos="8335"/>
          <w:tab w:val="right" w:pos="8505"/>
        </w:tabs>
        <w:jc w:val="both"/>
        <w:rPr>
          <w:rFonts w:ascii="Arial" w:hAnsi="Arial" w:cs="Arial"/>
          <w:szCs w:val="24"/>
        </w:rPr>
      </w:pPr>
      <w:r w:rsidRPr="009C689B">
        <w:rPr>
          <w:rFonts w:ascii="Arial" w:hAnsi="Arial" w:cs="Arial"/>
          <w:szCs w:val="24"/>
        </w:rPr>
        <w:t xml:space="preserve">Please Note that although not participating in the debate Councillor </w:t>
      </w:r>
      <w:r>
        <w:rPr>
          <w:rFonts w:ascii="Arial" w:hAnsi="Arial" w:cs="Arial"/>
          <w:szCs w:val="24"/>
        </w:rPr>
        <w:t xml:space="preserve">Bennett </w:t>
      </w:r>
      <w:r w:rsidRPr="009C689B">
        <w:rPr>
          <w:rFonts w:ascii="Arial" w:hAnsi="Arial" w:cs="Arial"/>
          <w:szCs w:val="24"/>
        </w:rPr>
        <w:t xml:space="preserve">intended to listen to Public Questions and Addresses as </w:t>
      </w:r>
      <w:r>
        <w:rPr>
          <w:rFonts w:ascii="Arial" w:hAnsi="Arial" w:cs="Arial"/>
          <w:szCs w:val="24"/>
        </w:rPr>
        <w:t>he</w:t>
      </w:r>
      <w:r w:rsidRPr="009C689B">
        <w:rPr>
          <w:rFonts w:ascii="Arial" w:hAnsi="Arial" w:cs="Arial"/>
          <w:szCs w:val="24"/>
        </w:rPr>
        <w:t xml:space="preserve"> believe</w:t>
      </w:r>
      <w:r>
        <w:rPr>
          <w:rFonts w:ascii="Arial" w:hAnsi="Arial" w:cs="Arial"/>
          <w:szCs w:val="24"/>
        </w:rPr>
        <w:t>d</w:t>
      </w:r>
      <w:r w:rsidRPr="009C689B">
        <w:rPr>
          <w:rFonts w:ascii="Arial" w:hAnsi="Arial" w:cs="Arial"/>
          <w:szCs w:val="24"/>
        </w:rPr>
        <w:t xml:space="preserve"> this is a neutral position and does not predispose a bias for the JDAP.</w:t>
      </w:r>
    </w:p>
    <w:p w14:paraId="7B57F3CE" w14:textId="77777777" w:rsidR="00336E06" w:rsidRPr="009C689B" w:rsidRDefault="00336E06" w:rsidP="00336E06">
      <w:pPr>
        <w:numPr>
          <w:ilvl w:val="12"/>
          <w:numId w:val="0"/>
        </w:numPr>
        <w:tabs>
          <w:tab w:val="left" w:pos="1440"/>
          <w:tab w:val="left" w:pos="2410"/>
          <w:tab w:val="left" w:pos="2977"/>
          <w:tab w:val="right" w:pos="8335"/>
          <w:tab w:val="right" w:pos="8505"/>
        </w:tabs>
        <w:jc w:val="both"/>
        <w:rPr>
          <w:rFonts w:ascii="Arial" w:hAnsi="Arial" w:cs="Arial"/>
          <w:szCs w:val="24"/>
        </w:rPr>
      </w:pPr>
    </w:p>
    <w:p w14:paraId="78312E47" w14:textId="77777777" w:rsidR="00336E06" w:rsidRPr="001B3059" w:rsidRDefault="00336E06" w:rsidP="00336E06">
      <w:pPr>
        <w:numPr>
          <w:ilvl w:val="12"/>
          <w:numId w:val="0"/>
        </w:numPr>
        <w:tabs>
          <w:tab w:val="left" w:pos="1440"/>
          <w:tab w:val="left" w:pos="2410"/>
          <w:tab w:val="left" w:pos="2977"/>
          <w:tab w:val="right" w:pos="8335"/>
          <w:tab w:val="right" w:pos="8505"/>
        </w:tabs>
        <w:jc w:val="both"/>
        <w:rPr>
          <w:rFonts w:ascii="Arial" w:hAnsi="Arial" w:cs="Arial"/>
          <w:szCs w:val="24"/>
        </w:rPr>
      </w:pPr>
      <w:r w:rsidRPr="001B3059">
        <w:rPr>
          <w:rFonts w:ascii="Arial" w:hAnsi="Arial" w:cs="Arial"/>
          <w:szCs w:val="24"/>
        </w:rPr>
        <w:t>A similar declaration will be sent to the DAP administration prior to the scheduled MINJAP meeting.</w:t>
      </w:r>
    </w:p>
    <w:p w14:paraId="00270C52" w14:textId="77777777" w:rsidR="000C1E2F" w:rsidRDefault="000C1E2F" w:rsidP="000C1E2F">
      <w:pPr>
        <w:numPr>
          <w:ilvl w:val="12"/>
          <w:numId w:val="0"/>
        </w:numPr>
        <w:tabs>
          <w:tab w:val="left" w:pos="1440"/>
          <w:tab w:val="left" w:pos="2410"/>
          <w:tab w:val="left" w:pos="2977"/>
          <w:tab w:val="right" w:pos="8335"/>
          <w:tab w:val="right" w:pos="8505"/>
        </w:tabs>
        <w:jc w:val="both"/>
        <w:rPr>
          <w:rFonts w:ascii="Arial" w:hAnsi="Arial" w:cs="Arial"/>
          <w:szCs w:val="24"/>
        </w:rPr>
      </w:pPr>
    </w:p>
    <w:p w14:paraId="75105943" w14:textId="77777777" w:rsidR="000C1E2F" w:rsidRPr="009A127C" w:rsidRDefault="000C1E2F" w:rsidP="000C1E2F">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1" w:name="_Toc67141850"/>
      <w:bookmarkStart w:id="12" w:name="_Toc68358100"/>
      <w:r>
        <w:rPr>
          <w:rFonts w:ascii="Arial" w:hAnsi="Arial" w:cs="Arial"/>
          <w:sz w:val="24"/>
          <w:szCs w:val="24"/>
          <w:u w:val="none"/>
        </w:rPr>
        <w:t>Deputy Mayor</w:t>
      </w:r>
      <w:r w:rsidRPr="009A127C">
        <w:rPr>
          <w:rFonts w:ascii="Arial" w:hAnsi="Arial" w:cs="Arial"/>
          <w:sz w:val="24"/>
          <w:szCs w:val="24"/>
          <w:u w:val="none"/>
        </w:rPr>
        <w:t xml:space="preserve"> </w:t>
      </w:r>
      <w:r>
        <w:rPr>
          <w:rFonts w:ascii="Arial" w:hAnsi="Arial" w:cs="Arial"/>
          <w:sz w:val="24"/>
          <w:szCs w:val="24"/>
          <w:u w:val="none"/>
        </w:rPr>
        <w:t>McManus</w:t>
      </w:r>
      <w:r w:rsidRPr="009A127C">
        <w:rPr>
          <w:rFonts w:ascii="Arial" w:hAnsi="Arial" w:cs="Arial"/>
          <w:sz w:val="24"/>
          <w:szCs w:val="24"/>
          <w:u w:val="none"/>
        </w:rPr>
        <w:t xml:space="preserve"> – </w:t>
      </w:r>
      <w:r>
        <w:rPr>
          <w:rFonts w:ascii="Arial" w:hAnsi="Arial" w:cs="Arial"/>
          <w:sz w:val="24"/>
          <w:szCs w:val="24"/>
          <w:u w:val="none"/>
        </w:rPr>
        <w:t xml:space="preserve">CSD01.21 </w:t>
      </w:r>
      <w:r w:rsidRPr="009A127C">
        <w:rPr>
          <w:rFonts w:ascii="Arial" w:hAnsi="Arial" w:cs="Arial"/>
          <w:sz w:val="24"/>
          <w:szCs w:val="24"/>
          <w:u w:val="none"/>
        </w:rPr>
        <w:t xml:space="preserve">- </w:t>
      </w:r>
      <w:r w:rsidRPr="008A6924">
        <w:rPr>
          <w:rFonts w:ascii="Arial" w:hAnsi="Arial" w:cs="Arial"/>
          <w:sz w:val="24"/>
          <w:szCs w:val="24"/>
          <w:u w:val="none"/>
        </w:rPr>
        <w:t>Community Sport and Recreation Facilities Fund Applications – Various Clubs</w:t>
      </w:r>
      <w:bookmarkEnd w:id="11"/>
      <w:bookmarkEnd w:id="12"/>
    </w:p>
    <w:p w14:paraId="0F3D5761" w14:textId="77777777" w:rsidR="000C1E2F" w:rsidRPr="009A127C" w:rsidRDefault="000C1E2F" w:rsidP="000C1E2F">
      <w:pPr>
        <w:pStyle w:val="BodyTextIndent"/>
        <w:tabs>
          <w:tab w:val="clear" w:pos="720"/>
        </w:tabs>
        <w:ind w:left="0"/>
        <w:rPr>
          <w:rFonts w:ascii="Arial" w:hAnsi="Arial" w:cs="Arial"/>
          <w:szCs w:val="24"/>
        </w:rPr>
      </w:pPr>
    </w:p>
    <w:p w14:paraId="3F4DE5A7" w14:textId="02CCDB84" w:rsidR="000C1E2F" w:rsidRDefault="000C1E2F" w:rsidP="000C1E2F">
      <w:pPr>
        <w:pStyle w:val="BodyTextIndent"/>
        <w:tabs>
          <w:tab w:val="clear" w:pos="720"/>
        </w:tabs>
        <w:ind w:left="0"/>
        <w:rPr>
          <w:rFonts w:ascii="Arial" w:hAnsi="Arial" w:cs="Arial"/>
          <w:szCs w:val="24"/>
        </w:rPr>
      </w:pPr>
      <w:r>
        <w:rPr>
          <w:rFonts w:ascii="Arial" w:hAnsi="Arial" w:cs="Arial"/>
          <w:szCs w:val="24"/>
        </w:rPr>
        <w:t>Deputy Mayor</w:t>
      </w:r>
      <w:r w:rsidRPr="00466AAB">
        <w:rPr>
          <w:rFonts w:ascii="Arial" w:hAnsi="Arial" w:cs="Arial"/>
          <w:szCs w:val="24"/>
        </w:rPr>
        <w:t xml:space="preserve"> </w:t>
      </w:r>
      <w:r>
        <w:rPr>
          <w:rFonts w:ascii="Arial" w:hAnsi="Arial" w:cs="Arial"/>
          <w:szCs w:val="24"/>
        </w:rPr>
        <w:t>McManus</w:t>
      </w:r>
      <w:r w:rsidRPr="00466AAB">
        <w:rPr>
          <w:rFonts w:ascii="Arial" w:hAnsi="Arial" w:cs="Arial"/>
          <w:szCs w:val="24"/>
        </w:rPr>
        <w:t xml:space="preserve"> disclosed an impartiality interest in Item </w:t>
      </w:r>
      <w:r>
        <w:rPr>
          <w:rFonts w:ascii="Arial" w:hAnsi="Arial" w:cs="Arial"/>
          <w:szCs w:val="24"/>
        </w:rPr>
        <w:t>CSD01.21</w:t>
      </w:r>
      <w:r w:rsidRPr="00466AAB">
        <w:rPr>
          <w:rFonts w:ascii="Arial" w:hAnsi="Arial" w:cs="Arial"/>
          <w:szCs w:val="24"/>
        </w:rPr>
        <w:t xml:space="preserve">- </w:t>
      </w:r>
      <w:r w:rsidRPr="008A6924">
        <w:rPr>
          <w:rFonts w:ascii="Arial" w:hAnsi="Arial" w:cs="Arial"/>
          <w:szCs w:val="24"/>
        </w:rPr>
        <w:t>Community Sport and Recreation Facilities Fund Applications – Various Clubs</w:t>
      </w:r>
      <w:r w:rsidRPr="00466AAB">
        <w:rPr>
          <w:rFonts w:ascii="Arial" w:hAnsi="Arial" w:cs="Arial"/>
          <w:szCs w:val="24"/>
        </w:rPr>
        <w:t xml:space="preserve">.  </w:t>
      </w:r>
      <w:r>
        <w:rPr>
          <w:rFonts w:ascii="Arial" w:hAnsi="Arial" w:cs="Arial"/>
          <w:szCs w:val="24"/>
        </w:rPr>
        <w:t>Deputy Mayor McManus</w:t>
      </w:r>
      <w:r w:rsidRPr="00466AAB">
        <w:rPr>
          <w:rFonts w:ascii="Arial" w:hAnsi="Arial" w:cs="Arial"/>
          <w:szCs w:val="24"/>
        </w:rPr>
        <w:t xml:space="preserve"> disclosed that </w:t>
      </w:r>
      <w:r>
        <w:rPr>
          <w:rFonts w:ascii="Arial" w:hAnsi="Arial" w:cs="Arial"/>
          <w:szCs w:val="24"/>
        </w:rPr>
        <w:t>he is a life member and current Vice President of the Club</w:t>
      </w:r>
      <w:r w:rsidRPr="00466AAB">
        <w:rPr>
          <w:rFonts w:ascii="Arial" w:hAnsi="Arial" w:cs="Arial"/>
          <w:szCs w:val="24"/>
        </w:rPr>
        <w:t xml:space="preserve">, and </w:t>
      </w:r>
      <w:proofErr w:type="gramStart"/>
      <w:r w:rsidRPr="00466AAB">
        <w:rPr>
          <w:rFonts w:ascii="Arial" w:hAnsi="Arial" w:cs="Arial"/>
          <w:szCs w:val="24"/>
        </w:rPr>
        <w:t>as a consequence</w:t>
      </w:r>
      <w:proofErr w:type="gramEnd"/>
      <w:r w:rsidRPr="00466AAB">
        <w:rPr>
          <w:rFonts w:ascii="Arial" w:hAnsi="Arial" w:cs="Arial"/>
          <w:szCs w:val="24"/>
        </w:rPr>
        <w:t xml:space="preserve">, there may be a perception that </w:t>
      </w:r>
      <w:r>
        <w:rPr>
          <w:rFonts w:ascii="Arial" w:hAnsi="Arial" w:cs="Arial"/>
          <w:szCs w:val="24"/>
        </w:rPr>
        <w:t>his</w:t>
      </w:r>
      <w:r w:rsidRPr="00466AAB">
        <w:rPr>
          <w:rFonts w:ascii="Arial" w:hAnsi="Arial" w:cs="Arial"/>
          <w:szCs w:val="24"/>
        </w:rPr>
        <w:t xml:space="preserve"> impartiality on the matter may be affected. </w:t>
      </w:r>
      <w:r>
        <w:rPr>
          <w:rFonts w:ascii="Arial" w:hAnsi="Arial" w:cs="Arial"/>
          <w:szCs w:val="24"/>
        </w:rPr>
        <w:t>Deputy Mayor</w:t>
      </w:r>
      <w:r w:rsidRPr="00466AAB">
        <w:rPr>
          <w:rFonts w:ascii="Arial" w:hAnsi="Arial" w:cs="Arial"/>
          <w:szCs w:val="24"/>
        </w:rPr>
        <w:t xml:space="preserve"> </w:t>
      </w:r>
      <w:r>
        <w:rPr>
          <w:rFonts w:ascii="Arial" w:hAnsi="Arial" w:cs="Arial"/>
          <w:szCs w:val="24"/>
        </w:rPr>
        <w:t>McManus</w:t>
      </w:r>
      <w:r w:rsidRPr="00466AAB">
        <w:rPr>
          <w:rFonts w:ascii="Arial" w:hAnsi="Arial" w:cs="Arial"/>
          <w:szCs w:val="24"/>
        </w:rPr>
        <w:t xml:space="preserve"> declared that </w:t>
      </w:r>
      <w:r>
        <w:rPr>
          <w:rFonts w:ascii="Arial" w:hAnsi="Arial" w:cs="Arial"/>
          <w:szCs w:val="24"/>
        </w:rPr>
        <w:t>he</w:t>
      </w:r>
      <w:r w:rsidRPr="00466AAB">
        <w:rPr>
          <w:rFonts w:ascii="Arial" w:hAnsi="Arial" w:cs="Arial"/>
          <w:szCs w:val="24"/>
        </w:rPr>
        <w:t xml:space="preserve"> would consider this matter on its merits and vote accordingly.</w:t>
      </w:r>
    </w:p>
    <w:p w14:paraId="2A700119" w14:textId="18226540" w:rsidR="000C1E2F" w:rsidRDefault="000C1E2F" w:rsidP="000C1E2F">
      <w:pPr>
        <w:pStyle w:val="BodyTextIndent"/>
        <w:tabs>
          <w:tab w:val="clear" w:pos="720"/>
        </w:tabs>
        <w:ind w:left="0"/>
        <w:rPr>
          <w:rFonts w:ascii="Arial" w:hAnsi="Arial" w:cs="Arial"/>
          <w:szCs w:val="24"/>
        </w:rPr>
      </w:pPr>
    </w:p>
    <w:p w14:paraId="25E6F639" w14:textId="77777777" w:rsidR="000C1E2F" w:rsidRPr="009A127C" w:rsidRDefault="000C1E2F" w:rsidP="000C1E2F">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3" w:name="_Toc67141851"/>
      <w:bookmarkStart w:id="14" w:name="_Toc68358101"/>
      <w:r w:rsidRPr="009A127C">
        <w:rPr>
          <w:rFonts w:ascii="Arial" w:hAnsi="Arial" w:cs="Arial"/>
          <w:sz w:val="24"/>
          <w:szCs w:val="24"/>
          <w:u w:val="none"/>
        </w:rPr>
        <w:lastRenderedPageBreak/>
        <w:t xml:space="preserve">Councillor </w:t>
      </w:r>
      <w:r>
        <w:rPr>
          <w:rFonts w:ascii="Arial" w:hAnsi="Arial" w:cs="Arial"/>
          <w:sz w:val="24"/>
          <w:szCs w:val="24"/>
          <w:u w:val="none"/>
        </w:rPr>
        <w:t>Smyth</w:t>
      </w:r>
      <w:r w:rsidRPr="009A127C">
        <w:rPr>
          <w:rFonts w:ascii="Arial" w:hAnsi="Arial" w:cs="Arial"/>
          <w:sz w:val="24"/>
          <w:szCs w:val="24"/>
          <w:u w:val="none"/>
        </w:rPr>
        <w:t xml:space="preserve"> – </w:t>
      </w:r>
      <w:r>
        <w:rPr>
          <w:rFonts w:ascii="Arial" w:hAnsi="Arial" w:cs="Arial"/>
          <w:sz w:val="24"/>
          <w:szCs w:val="24"/>
          <w:u w:val="none"/>
        </w:rPr>
        <w:t>CPS07.21</w:t>
      </w:r>
      <w:r w:rsidRPr="009A127C">
        <w:rPr>
          <w:rFonts w:ascii="Arial" w:hAnsi="Arial" w:cs="Arial"/>
          <w:sz w:val="24"/>
          <w:szCs w:val="24"/>
          <w:u w:val="none"/>
        </w:rPr>
        <w:t xml:space="preserve">- </w:t>
      </w:r>
      <w:r w:rsidRPr="009B03A5">
        <w:rPr>
          <w:rFonts w:ascii="Arial" w:hAnsi="Arial" w:cs="Arial"/>
          <w:sz w:val="24"/>
          <w:szCs w:val="24"/>
          <w:u w:val="none"/>
        </w:rPr>
        <w:t>Swanbourne Nedlands Surf Life Saving Club – Variation to Lease at 282 Marine Parade, Swanbourne</w:t>
      </w:r>
      <w:bookmarkEnd w:id="13"/>
      <w:bookmarkEnd w:id="14"/>
    </w:p>
    <w:p w14:paraId="2880AFE4" w14:textId="77777777" w:rsidR="000C1E2F" w:rsidRPr="009A127C" w:rsidRDefault="000C1E2F" w:rsidP="000C1E2F">
      <w:pPr>
        <w:pStyle w:val="BodyTextIndent"/>
        <w:tabs>
          <w:tab w:val="clear" w:pos="720"/>
        </w:tabs>
        <w:ind w:left="0"/>
        <w:rPr>
          <w:rFonts w:ascii="Arial" w:hAnsi="Arial" w:cs="Arial"/>
          <w:szCs w:val="24"/>
        </w:rPr>
      </w:pPr>
    </w:p>
    <w:p w14:paraId="6BE886BB" w14:textId="77777777" w:rsidR="000C1E2F" w:rsidRDefault="000C1E2F" w:rsidP="000C1E2F">
      <w:pPr>
        <w:pStyle w:val="BodyTextIndent"/>
        <w:tabs>
          <w:tab w:val="clear" w:pos="720"/>
        </w:tabs>
        <w:ind w:left="0"/>
        <w:rPr>
          <w:rFonts w:ascii="Arial" w:hAnsi="Arial" w:cs="Arial"/>
          <w:szCs w:val="24"/>
        </w:rPr>
      </w:pPr>
      <w:r w:rsidRPr="00466AAB">
        <w:rPr>
          <w:rFonts w:ascii="Arial" w:hAnsi="Arial" w:cs="Arial"/>
          <w:szCs w:val="24"/>
        </w:rPr>
        <w:t xml:space="preserve">Councillor </w:t>
      </w:r>
      <w:r>
        <w:rPr>
          <w:rFonts w:ascii="Arial" w:hAnsi="Arial" w:cs="Arial"/>
          <w:szCs w:val="24"/>
        </w:rPr>
        <w:t>Smyth</w:t>
      </w:r>
      <w:r w:rsidRPr="00466AAB">
        <w:rPr>
          <w:rFonts w:ascii="Arial" w:hAnsi="Arial" w:cs="Arial"/>
          <w:szCs w:val="24"/>
        </w:rPr>
        <w:t xml:space="preserve"> disclosed an impartiality interest in Item </w:t>
      </w:r>
      <w:r>
        <w:rPr>
          <w:rFonts w:ascii="Arial" w:hAnsi="Arial" w:cs="Arial"/>
          <w:szCs w:val="24"/>
        </w:rPr>
        <w:t xml:space="preserve">CPS07.21 </w:t>
      </w:r>
      <w:r w:rsidRPr="00466AAB">
        <w:rPr>
          <w:rFonts w:ascii="Arial" w:hAnsi="Arial" w:cs="Arial"/>
          <w:szCs w:val="24"/>
        </w:rPr>
        <w:t xml:space="preserve">- </w:t>
      </w:r>
      <w:r w:rsidRPr="009B03A5">
        <w:rPr>
          <w:rFonts w:ascii="Arial" w:hAnsi="Arial" w:cs="Arial"/>
          <w:szCs w:val="24"/>
        </w:rPr>
        <w:t>Swanbourne Nedlands Surf Life Saving Club – Variation to Lease at 282 Marine Parade, Swanbourne</w:t>
      </w:r>
      <w:r w:rsidRPr="00466AAB">
        <w:rPr>
          <w:rFonts w:ascii="Arial" w:hAnsi="Arial" w:cs="Arial"/>
          <w:szCs w:val="24"/>
        </w:rPr>
        <w:t xml:space="preserve">.  Councillor </w:t>
      </w:r>
      <w:r>
        <w:rPr>
          <w:rFonts w:ascii="Arial" w:hAnsi="Arial" w:cs="Arial"/>
          <w:szCs w:val="24"/>
        </w:rPr>
        <w:t>Smyth</w:t>
      </w:r>
      <w:r w:rsidRPr="00466AAB">
        <w:rPr>
          <w:rFonts w:ascii="Arial" w:hAnsi="Arial" w:cs="Arial"/>
          <w:szCs w:val="24"/>
        </w:rPr>
        <w:t xml:space="preserve"> disclosed that </w:t>
      </w:r>
      <w:r>
        <w:rPr>
          <w:rFonts w:ascii="Arial" w:hAnsi="Arial" w:cs="Arial"/>
          <w:szCs w:val="24"/>
        </w:rPr>
        <w:t>she is Vice Patron of the Surf Club</w:t>
      </w:r>
      <w:r w:rsidRPr="00466AAB">
        <w:rPr>
          <w:rFonts w:ascii="Arial" w:hAnsi="Arial" w:cs="Arial"/>
          <w:szCs w:val="24"/>
        </w:rPr>
        <w:t xml:space="preserve">, and </w:t>
      </w:r>
      <w:proofErr w:type="gramStart"/>
      <w:r w:rsidRPr="00466AAB">
        <w:rPr>
          <w:rFonts w:ascii="Arial" w:hAnsi="Arial" w:cs="Arial"/>
          <w:szCs w:val="24"/>
        </w:rPr>
        <w:t>as a consequence</w:t>
      </w:r>
      <w:proofErr w:type="gramEnd"/>
      <w:r w:rsidRPr="00466AAB">
        <w:rPr>
          <w:rFonts w:ascii="Arial" w:hAnsi="Arial" w:cs="Arial"/>
          <w:szCs w:val="24"/>
        </w:rPr>
        <w:t xml:space="preserve">, there may be a perception that her impartiality on the matter may be affected. Councillor </w:t>
      </w:r>
      <w:r>
        <w:rPr>
          <w:rFonts w:ascii="Arial" w:hAnsi="Arial" w:cs="Arial"/>
          <w:szCs w:val="24"/>
        </w:rPr>
        <w:t>Smyth</w:t>
      </w:r>
      <w:r w:rsidRPr="00466AAB">
        <w:rPr>
          <w:rFonts w:ascii="Arial" w:hAnsi="Arial" w:cs="Arial"/>
          <w:szCs w:val="24"/>
        </w:rPr>
        <w:t xml:space="preserve"> declared that she would consider this matter on its merits and vote accordingly.</w:t>
      </w:r>
    </w:p>
    <w:p w14:paraId="5285AA05" w14:textId="77777777" w:rsidR="000C1E2F" w:rsidRDefault="000C1E2F" w:rsidP="000C1E2F">
      <w:pPr>
        <w:pStyle w:val="BodyTextIndent"/>
        <w:tabs>
          <w:tab w:val="clear" w:pos="720"/>
        </w:tabs>
        <w:ind w:left="0"/>
        <w:rPr>
          <w:rFonts w:ascii="Arial" w:hAnsi="Arial" w:cs="Arial"/>
          <w:szCs w:val="24"/>
        </w:rPr>
      </w:pPr>
    </w:p>
    <w:p w14:paraId="6CD865D8" w14:textId="77777777" w:rsidR="000C1E2F" w:rsidRPr="009A127C" w:rsidRDefault="000C1E2F" w:rsidP="000C1E2F">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5" w:name="_Toc67141852"/>
      <w:bookmarkStart w:id="16" w:name="_Toc68358102"/>
      <w:r>
        <w:rPr>
          <w:rFonts w:ascii="Arial" w:hAnsi="Arial" w:cs="Arial"/>
          <w:sz w:val="24"/>
          <w:szCs w:val="24"/>
          <w:u w:val="none"/>
        </w:rPr>
        <w:t>Deputy Mayor McManus</w:t>
      </w:r>
      <w:r w:rsidRPr="009A127C">
        <w:rPr>
          <w:rFonts w:ascii="Arial" w:hAnsi="Arial" w:cs="Arial"/>
          <w:sz w:val="24"/>
          <w:szCs w:val="24"/>
          <w:u w:val="none"/>
        </w:rPr>
        <w:t xml:space="preserve"> – </w:t>
      </w:r>
      <w:r>
        <w:rPr>
          <w:rFonts w:ascii="Arial" w:hAnsi="Arial" w:cs="Arial"/>
          <w:sz w:val="24"/>
          <w:szCs w:val="24"/>
          <w:u w:val="none"/>
        </w:rPr>
        <w:t>CPS07.21</w:t>
      </w:r>
      <w:r w:rsidRPr="009A127C">
        <w:rPr>
          <w:rFonts w:ascii="Arial" w:hAnsi="Arial" w:cs="Arial"/>
          <w:sz w:val="24"/>
          <w:szCs w:val="24"/>
          <w:u w:val="none"/>
        </w:rPr>
        <w:t xml:space="preserve">- </w:t>
      </w:r>
      <w:r w:rsidRPr="009B03A5">
        <w:rPr>
          <w:rFonts w:ascii="Arial" w:hAnsi="Arial" w:cs="Arial"/>
          <w:sz w:val="24"/>
          <w:szCs w:val="24"/>
          <w:u w:val="none"/>
        </w:rPr>
        <w:t>Swanbourne Nedlands Surf Life Saving Club – Variation to Lease at 282 Marine Parade, Swanbourne</w:t>
      </w:r>
      <w:bookmarkEnd w:id="15"/>
      <w:bookmarkEnd w:id="16"/>
    </w:p>
    <w:p w14:paraId="44C7FC1D" w14:textId="77777777" w:rsidR="000C1E2F" w:rsidRPr="009A127C" w:rsidRDefault="000C1E2F" w:rsidP="000C1E2F">
      <w:pPr>
        <w:pStyle w:val="BodyTextIndent"/>
        <w:tabs>
          <w:tab w:val="clear" w:pos="720"/>
        </w:tabs>
        <w:ind w:left="0"/>
        <w:rPr>
          <w:rFonts w:ascii="Arial" w:hAnsi="Arial" w:cs="Arial"/>
          <w:szCs w:val="24"/>
        </w:rPr>
      </w:pPr>
    </w:p>
    <w:p w14:paraId="471FCD0F" w14:textId="77777777" w:rsidR="000C1E2F" w:rsidRPr="00466AAB" w:rsidRDefault="000C1E2F" w:rsidP="000C1E2F">
      <w:pPr>
        <w:pStyle w:val="BodyTextIndent"/>
        <w:tabs>
          <w:tab w:val="clear" w:pos="720"/>
        </w:tabs>
        <w:ind w:left="0"/>
        <w:rPr>
          <w:rFonts w:ascii="Arial" w:hAnsi="Arial" w:cs="Arial"/>
          <w:szCs w:val="24"/>
        </w:rPr>
      </w:pPr>
      <w:r>
        <w:rPr>
          <w:rFonts w:ascii="Arial" w:hAnsi="Arial" w:cs="Arial"/>
          <w:szCs w:val="24"/>
        </w:rPr>
        <w:t>Deputy Mayor McManus</w:t>
      </w:r>
      <w:r w:rsidRPr="00466AAB">
        <w:rPr>
          <w:rFonts w:ascii="Arial" w:hAnsi="Arial" w:cs="Arial"/>
          <w:szCs w:val="24"/>
        </w:rPr>
        <w:t xml:space="preserve"> disclosed an impartiality interest in Item </w:t>
      </w:r>
      <w:r>
        <w:rPr>
          <w:rFonts w:ascii="Arial" w:hAnsi="Arial" w:cs="Arial"/>
          <w:szCs w:val="24"/>
        </w:rPr>
        <w:t xml:space="preserve">CPS07.21 </w:t>
      </w:r>
      <w:r w:rsidRPr="00466AAB">
        <w:rPr>
          <w:rFonts w:ascii="Arial" w:hAnsi="Arial" w:cs="Arial"/>
          <w:szCs w:val="24"/>
        </w:rPr>
        <w:t xml:space="preserve">- </w:t>
      </w:r>
      <w:r w:rsidRPr="009B03A5">
        <w:rPr>
          <w:rFonts w:ascii="Arial" w:hAnsi="Arial" w:cs="Arial"/>
          <w:szCs w:val="24"/>
        </w:rPr>
        <w:t>Swanbourne Nedlands Surf Life Saving Club – Variation to Lease at 282 Marine Parade, Swanbourne</w:t>
      </w:r>
      <w:r w:rsidRPr="00466AAB">
        <w:rPr>
          <w:rFonts w:ascii="Arial" w:hAnsi="Arial" w:cs="Arial"/>
          <w:szCs w:val="24"/>
        </w:rPr>
        <w:t xml:space="preserve">.  </w:t>
      </w:r>
      <w:r>
        <w:rPr>
          <w:rFonts w:ascii="Arial" w:hAnsi="Arial" w:cs="Arial"/>
          <w:szCs w:val="24"/>
        </w:rPr>
        <w:t>Deputy Mayor McManus</w:t>
      </w:r>
      <w:r w:rsidRPr="00466AAB">
        <w:rPr>
          <w:rFonts w:ascii="Arial" w:hAnsi="Arial" w:cs="Arial"/>
          <w:szCs w:val="24"/>
        </w:rPr>
        <w:t xml:space="preserve"> disclosed that </w:t>
      </w:r>
      <w:r>
        <w:rPr>
          <w:rFonts w:ascii="Arial" w:hAnsi="Arial" w:cs="Arial"/>
          <w:szCs w:val="24"/>
        </w:rPr>
        <w:t>he is a Vice Patron of the Surf Club</w:t>
      </w:r>
      <w:r w:rsidRPr="00466AAB">
        <w:rPr>
          <w:rFonts w:ascii="Arial" w:hAnsi="Arial" w:cs="Arial"/>
          <w:szCs w:val="24"/>
        </w:rPr>
        <w:t xml:space="preserve">, and </w:t>
      </w:r>
      <w:proofErr w:type="gramStart"/>
      <w:r w:rsidRPr="00466AAB">
        <w:rPr>
          <w:rFonts w:ascii="Arial" w:hAnsi="Arial" w:cs="Arial"/>
          <w:szCs w:val="24"/>
        </w:rPr>
        <w:t>as a consequence</w:t>
      </w:r>
      <w:proofErr w:type="gramEnd"/>
      <w:r w:rsidRPr="00466AAB">
        <w:rPr>
          <w:rFonts w:ascii="Arial" w:hAnsi="Arial" w:cs="Arial"/>
          <w:szCs w:val="24"/>
        </w:rPr>
        <w:t xml:space="preserve">, there may be a perception that </w:t>
      </w:r>
      <w:r>
        <w:rPr>
          <w:rFonts w:ascii="Arial" w:hAnsi="Arial" w:cs="Arial"/>
          <w:szCs w:val="24"/>
        </w:rPr>
        <w:t>his</w:t>
      </w:r>
      <w:r w:rsidRPr="00466AAB">
        <w:rPr>
          <w:rFonts w:ascii="Arial" w:hAnsi="Arial" w:cs="Arial"/>
          <w:szCs w:val="24"/>
        </w:rPr>
        <w:t xml:space="preserve"> impartiality on the matter may be affected. </w:t>
      </w:r>
      <w:r>
        <w:rPr>
          <w:rFonts w:ascii="Arial" w:hAnsi="Arial" w:cs="Arial"/>
          <w:szCs w:val="24"/>
        </w:rPr>
        <w:t>Deputy Mayor McManus</w:t>
      </w:r>
      <w:r w:rsidRPr="00466AAB">
        <w:rPr>
          <w:rFonts w:ascii="Arial" w:hAnsi="Arial" w:cs="Arial"/>
          <w:szCs w:val="24"/>
        </w:rPr>
        <w:t xml:space="preserve"> declared that </w:t>
      </w:r>
      <w:r>
        <w:rPr>
          <w:rFonts w:ascii="Arial" w:hAnsi="Arial" w:cs="Arial"/>
          <w:szCs w:val="24"/>
        </w:rPr>
        <w:t>he</w:t>
      </w:r>
      <w:r w:rsidRPr="00466AAB">
        <w:rPr>
          <w:rFonts w:ascii="Arial" w:hAnsi="Arial" w:cs="Arial"/>
          <w:szCs w:val="24"/>
        </w:rPr>
        <w:t xml:space="preserve"> would consider this matter on its merits and vote accordingly.</w:t>
      </w:r>
    </w:p>
    <w:p w14:paraId="2A0AA133" w14:textId="77777777" w:rsidR="000C1E2F" w:rsidRDefault="000C1E2F" w:rsidP="000C1E2F">
      <w:pPr>
        <w:pStyle w:val="BodyTextIndent"/>
        <w:tabs>
          <w:tab w:val="clear" w:pos="720"/>
        </w:tabs>
        <w:ind w:left="0"/>
        <w:rPr>
          <w:rFonts w:ascii="Arial" w:hAnsi="Arial" w:cs="Arial"/>
          <w:szCs w:val="24"/>
        </w:rPr>
      </w:pPr>
    </w:p>
    <w:p w14:paraId="76145B37" w14:textId="77777777" w:rsidR="000C1E2F" w:rsidRPr="009A127C" w:rsidRDefault="000C1E2F" w:rsidP="000C1E2F">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7" w:name="_Toc67141853"/>
      <w:bookmarkStart w:id="18" w:name="_Toc68358103"/>
      <w:r w:rsidRPr="009A127C">
        <w:rPr>
          <w:rFonts w:ascii="Arial" w:hAnsi="Arial" w:cs="Arial"/>
          <w:sz w:val="24"/>
          <w:szCs w:val="24"/>
          <w:u w:val="none"/>
        </w:rPr>
        <w:t xml:space="preserve">Councillor </w:t>
      </w:r>
      <w:r>
        <w:rPr>
          <w:rFonts w:ascii="Arial" w:hAnsi="Arial" w:cs="Arial"/>
          <w:sz w:val="24"/>
          <w:szCs w:val="24"/>
          <w:u w:val="none"/>
        </w:rPr>
        <w:t>Horley</w:t>
      </w:r>
      <w:r w:rsidRPr="009A127C">
        <w:rPr>
          <w:rFonts w:ascii="Arial" w:hAnsi="Arial" w:cs="Arial"/>
          <w:sz w:val="24"/>
          <w:szCs w:val="24"/>
          <w:u w:val="none"/>
        </w:rPr>
        <w:t xml:space="preserve"> – </w:t>
      </w:r>
      <w:r>
        <w:rPr>
          <w:rFonts w:ascii="Arial" w:hAnsi="Arial" w:cs="Arial"/>
          <w:sz w:val="24"/>
          <w:szCs w:val="24"/>
          <w:u w:val="none"/>
        </w:rPr>
        <w:t>CPS07.21</w:t>
      </w:r>
      <w:r w:rsidRPr="009A127C">
        <w:rPr>
          <w:rFonts w:ascii="Arial" w:hAnsi="Arial" w:cs="Arial"/>
          <w:sz w:val="24"/>
          <w:szCs w:val="24"/>
          <w:u w:val="none"/>
        </w:rPr>
        <w:t xml:space="preserve">- </w:t>
      </w:r>
      <w:r w:rsidRPr="009B03A5">
        <w:rPr>
          <w:rFonts w:ascii="Arial" w:hAnsi="Arial" w:cs="Arial"/>
          <w:sz w:val="24"/>
          <w:szCs w:val="24"/>
          <w:u w:val="none"/>
        </w:rPr>
        <w:t>Swanbourne Nedlands Surf Life Saving Club – Variation to Lease at 282 Marine Parade, Swanbourne</w:t>
      </w:r>
      <w:bookmarkEnd w:id="17"/>
      <w:bookmarkEnd w:id="18"/>
    </w:p>
    <w:p w14:paraId="05FC3F66" w14:textId="77777777" w:rsidR="000C1E2F" w:rsidRPr="009A127C" w:rsidRDefault="000C1E2F" w:rsidP="000C1E2F">
      <w:pPr>
        <w:pStyle w:val="BodyTextIndent"/>
        <w:tabs>
          <w:tab w:val="clear" w:pos="720"/>
        </w:tabs>
        <w:ind w:left="0"/>
        <w:rPr>
          <w:rFonts w:ascii="Arial" w:hAnsi="Arial" w:cs="Arial"/>
          <w:szCs w:val="24"/>
        </w:rPr>
      </w:pPr>
    </w:p>
    <w:p w14:paraId="3918ED9E" w14:textId="5F5CB74D" w:rsidR="000C1E2F" w:rsidRDefault="000C1E2F" w:rsidP="000C1E2F">
      <w:pPr>
        <w:pStyle w:val="BodyTextIndent"/>
        <w:tabs>
          <w:tab w:val="clear" w:pos="720"/>
        </w:tabs>
        <w:ind w:left="0"/>
        <w:rPr>
          <w:rFonts w:ascii="Arial" w:hAnsi="Arial" w:cs="Arial"/>
          <w:szCs w:val="24"/>
        </w:rPr>
      </w:pPr>
      <w:r w:rsidRPr="00466AAB">
        <w:rPr>
          <w:rFonts w:ascii="Arial" w:hAnsi="Arial" w:cs="Arial"/>
          <w:szCs w:val="24"/>
        </w:rPr>
        <w:t xml:space="preserve">Councillor </w:t>
      </w:r>
      <w:r>
        <w:rPr>
          <w:rFonts w:ascii="Arial" w:hAnsi="Arial" w:cs="Arial"/>
          <w:szCs w:val="24"/>
        </w:rPr>
        <w:t>Horey</w:t>
      </w:r>
      <w:r w:rsidRPr="00466AAB">
        <w:rPr>
          <w:rFonts w:ascii="Arial" w:hAnsi="Arial" w:cs="Arial"/>
          <w:szCs w:val="24"/>
        </w:rPr>
        <w:t xml:space="preserve"> disclosed an impartiality interest in Item </w:t>
      </w:r>
      <w:r>
        <w:rPr>
          <w:rFonts w:ascii="Arial" w:hAnsi="Arial" w:cs="Arial"/>
          <w:szCs w:val="24"/>
        </w:rPr>
        <w:t xml:space="preserve">CPS07.21 </w:t>
      </w:r>
      <w:r w:rsidRPr="00466AAB">
        <w:rPr>
          <w:rFonts w:ascii="Arial" w:hAnsi="Arial" w:cs="Arial"/>
          <w:szCs w:val="24"/>
        </w:rPr>
        <w:t xml:space="preserve">- </w:t>
      </w:r>
      <w:r w:rsidRPr="009B03A5">
        <w:rPr>
          <w:rFonts w:ascii="Arial" w:hAnsi="Arial" w:cs="Arial"/>
          <w:szCs w:val="24"/>
        </w:rPr>
        <w:t>Swanbourne Nedlands Surf Life Saving Club – Variation to Lease at 282 Marine Parade, Swanbourne</w:t>
      </w:r>
      <w:r w:rsidRPr="00466AAB">
        <w:rPr>
          <w:rFonts w:ascii="Arial" w:hAnsi="Arial" w:cs="Arial"/>
          <w:szCs w:val="24"/>
        </w:rPr>
        <w:t xml:space="preserve">.  Councillor </w:t>
      </w:r>
      <w:r>
        <w:rPr>
          <w:rFonts w:ascii="Arial" w:hAnsi="Arial" w:cs="Arial"/>
          <w:szCs w:val="24"/>
        </w:rPr>
        <w:t>Horley</w:t>
      </w:r>
      <w:r w:rsidRPr="00466AAB">
        <w:rPr>
          <w:rFonts w:ascii="Arial" w:hAnsi="Arial" w:cs="Arial"/>
          <w:szCs w:val="24"/>
        </w:rPr>
        <w:t xml:space="preserve"> disclosed that </w:t>
      </w:r>
      <w:r>
        <w:rPr>
          <w:rFonts w:ascii="Arial" w:hAnsi="Arial" w:cs="Arial"/>
          <w:szCs w:val="24"/>
        </w:rPr>
        <w:t>she is a Vice Patron of the Surf Club</w:t>
      </w:r>
      <w:r w:rsidRPr="00466AAB">
        <w:rPr>
          <w:rFonts w:ascii="Arial" w:hAnsi="Arial" w:cs="Arial"/>
          <w:szCs w:val="24"/>
        </w:rPr>
        <w:t xml:space="preserve">, and </w:t>
      </w:r>
      <w:proofErr w:type="gramStart"/>
      <w:r w:rsidRPr="00466AAB">
        <w:rPr>
          <w:rFonts w:ascii="Arial" w:hAnsi="Arial" w:cs="Arial"/>
          <w:szCs w:val="24"/>
        </w:rPr>
        <w:t>as a consequence</w:t>
      </w:r>
      <w:proofErr w:type="gramEnd"/>
      <w:r w:rsidRPr="00466AAB">
        <w:rPr>
          <w:rFonts w:ascii="Arial" w:hAnsi="Arial" w:cs="Arial"/>
          <w:szCs w:val="24"/>
        </w:rPr>
        <w:t xml:space="preserve">, there may be a perception that her impartiality on the matter may be affected. Councillor </w:t>
      </w:r>
      <w:r>
        <w:rPr>
          <w:rFonts w:ascii="Arial" w:hAnsi="Arial" w:cs="Arial"/>
          <w:szCs w:val="24"/>
        </w:rPr>
        <w:t>Horley</w:t>
      </w:r>
      <w:r w:rsidRPr="00466AAB">
        <w:rPr>
          <w:rFonts w:ascii="Arial" w:hAnsi="Arial" w:cs="Arial"/>
          <w:szCs w:val="24"/>
        </w:rPr>
        <w:t xml:space="preserve"> declared that she would consider this matter on its merits and vote accordingly.</w:t>
      </w:r>
    </w:p>
    <w:p w14:paraId="02F0F884" w14:textId="63A3A24A" w:rsidR="00334F60" w:rsidRDefault="00334F60" w:rsidP="000C1E2F">
      <w:pPr>
        <w:pStyle w:val="BodyTextIndent"/>
        <w:tabs>
          <w:tab w:val="clear" w:pos="720"/>
        </w:tabs>
        <w:ind w:left="0"/>
        <w:rPr>
          <w:rFonts w:ascii="Arial" w:hAnsi="Arial" w:cs="Arial"/>
          <w:szCs w:val="24"/>
        </w:rPr>
      </w:pPr>
    </w:p>
    <w:p w14:paraId="416CC6E1" w14:textId="0D074BB6" w:rsidR="00334F60" w:rsidRPr="009A127C" w:rsidRDefault="00334F60" w:rsidP="00334F60">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9" w:name="_Toc68358104"/>
      <w:r w:rsidRPr="009A127C">
        <w:rPr>
          <w:rFonts w:ascii="Arial" w:hAnsi="Arial" w:cs="Arial"/>
          <w:sz w:val="24"/>
          <w:szCs w:val="24"/>
          <w:u w:val="none"/>
        </w:rPr>
        <w:t xml:space="preserve">Councillor </w:t>
      </w:r>
      <w:r>
        <w:rPr>
          <w:rFonts w:ascii="Arial" w:hAnsi="Arial" w:cs="Arial"/>
          <w:sz w:val="24"/>
          <w:szCs w:val="24"/>
          <w:u w:val="none"/>
        </w:rPr>
        <w:t>Hodsdon</w:t>
      </w:r>
      <w:r w:rsidRPr="009A127C">
        <w:rPr>
          <w:rFonts w:ascii="Arial" w:hAnsi="Arial" w:cs="Arial"/>
          <w:sz w:val="24"/>
          <w:szCs w:val="24"/>
          <w:u w:val="none"/>
        </w:rPr>
        <w:t xml:space="preserve"> – </w:t>
      </w:r>
      <w:r>
        <w:rPr>
          <w:rFonts w:ascii="Arial" w:hAnsi="Arial" w:cs="Arial"/>
          <w:sz w:val="24"/>
          <w:szCs w:val="24"/>
          <w:u w:val="none"/>
        </w:rPr>
        <w:t>CSD0</w:t>
      </w:r>
      <w:r w:rsidR="00FC0834">
        <w:rPr>
          <w:rFonts w:ascii="Arial" w:hAnsi="Arial" w:cs="Arial"/>
          <w:sz w:val="24"/>
          <w:szCs w:val="24"/>
          <w:u w:val="none"/>
        </w:rPr>
        <w:t>1</w:t>
      </w:r>
      <w:r>
        <w:rPr>
          <w:rFonts w:ascii="Arial" w:hAnsi="Arial" w:cs="Arial"/>
          <w:sz w:val="24"/>
          <w:szCs w:val="24"/>
          <w:u w:val="none"/>
        </w:rPr>
        <w:t xml:space="preserve">.21 </w:t>
      </w:r>
      <w:r w:rsidRPr="009A127C">
        <w:rPr>
          <w:rFonts w:ascii="Arial" w:hAnsi="Arial" w:cs="Arial"/>
          <w:sz w:val="24"/>
          <w:szCs w:val="24"/>
          <w:u w:val="none"/>
        </w:rPr>
        <w:t xml:space="preserve">- </w:t>
      </w:r>
      <w:r w:rsidR="00537E83" w:rsidRPr="00537E83">
        <w:rPr>
          <w:rFonts w:ascii="Arial" w:hAnsi="Arial" w:cs="Arial"/>
          <w:sz w:val="24"/>
          <w:szCs w:val="24"/>
          <w:u w:val="none"/>
        </w:rPr>
        <w:t>Community Sport and Recreation Facilities Fund Applications – Various Clubs</w:t>
      </w:r>
      <w:bookmarkEnd w:id="19"/>
    </w:p>
    <w:p w14:paraId="05166B93" w14:textId="77777777" w:rsidR="00334F60" w:rsidRPr="009A127C" w:rsidRDefault="00334F60" w:rsidP="00F407FC">
      <w:pPr>
        <w:pStyle w:val="BodyTextIndent"/>
        <w:tabs>
          <w:tab w:val="clear" w:pos="720"/>
        </w:tabs>
        <w:ind w:left="0"/>
        <w:rPr>
          <w:rFonts w:ascii="Arial" w:hAnsi="Arial" w:cs="Arial"/>
          <w:szCs w:val="24"/>
        </w:rPr>
      </w:pPr>
    </w:p>
    <w:p w14:paraId="4829A4F8" w14:textId="41DBE4E1" w:rsidR="00334F60" w:rsidRPr="00466AAB" w:rsidRDefault="003206C2" w:rsidP="00F407FC">
      <w:pPr>
        <w:pStyle w:val="BodyTextIndent"/>
        <w:tabs>
          <w:tab w:val="clear" w:pos="720"/>
        </w:tabs>
        <w:ind w:left="0"/>
        <w:rPr>
          <w:rFonts w:ascii="Arial" w:hAnsi="Arial" w:cs="Arial"/>
          <w:szCs w:val="24"/>
        </w:rPr>
      </w:pPr>
      <w:r>
        <w:rPr>
          <w:rFonts w:ascii="Arial" w:hAnsi="Arial" w:cs="Arial"/>
          <w:szCs w:val="24"/>
        </w:rPr>
        <w:t>Councillor Hodsdon</w:t>
      </w:r>
      <w:r w:rsidRPr="00466AAB">
        <w:rPr>
          <w:rFonts w:ascii="Arial" w:hAnsi="Arial" w:cs="Arial"/>
          <w:szCs w:val="24"/>
        </w:rPr>
        <w:t xml:space="preserve"> disclosed an impartiality interest in Item </w:t>
      </w:r>
      <w:r>
        <w:rPr>
          <w:rFonts w:ascii="Arial" w:hAnsi="Arial" w:cs="Arial"/>
          <w:szCs w:val="24"/>
        </w:rPr>
        <w:t>CSD01.21</w:t>
      </w:r>
      <w:r w:rsidRPr="00466AAB">
        <w:rPr>
          <w:rFonts w:ascii="Arial" w:hAnsi="Arial" w:cs="Arial"/>
          <w:szCs w:val="24"/>
        </w:rPr>
        <w:t xml:space="preserve">- </w:t>
      </w:r>
      <w:r w:rsidRPr="008A6924">
        <w:rPr>
          <w:rFonts w:ascii="Arial" w:hAnsi="Arial" w:cs="Arial"/>
          <w:szCs w:val="24"/>
        </w:rPr>
        <w:t>Community Sport and Recreation Facilities Fund Applications – Various Clubs</w:t>
      </w:r>
      <w:r w:rsidRPr="00466AAB">
        <w:rPr>
          <w:rFonts w:ascii="Arial" w:hAnsi="Arial" w:cs="Arial"/>
          <w:szCs w:val="24"/>
        </w:rPr>
        <w:t xml:space="preserve">.  </w:t>
      </w:r>
      <w:r w:rsidR="00537E83" w:rsidRPr="00537E83">
        <w:rPr>
          <w:rFonts w:ascii="Arial" w:hAnsi="Arial" w:cs="Arial"/>
          <w:szCs w:val="24"/>
        </w:rPr>
        <w:t xml:space="preserve"> </w:t>
      </w:r>
      <w:r w:rsidR="00334F60" w:rsidRPr="00466AAB">
        <w:rPr>
          <w:rFonts w:ascii="Arial" w:hAnsi="Arial" w:cs="Arial"/>
          <w:szCs w:val="24"/>
        </w:rPr>
        <w:t xml:space="preserve">Councillor </w:t>
      </w:r>
      <w:r w:rsidR="00537E83">
        <w:rPr>
          <w:rFonts w:ascii="Arial" w:hAnsi="Arial" w:cs="Arial"/>
          <w:szCs w:val="24"/>
        </w:rPr>
        <w:t>Hodsdon</w:t>
      </w:r>
      <w:r w:rsidR="00334F60" w:rsidRPr="00466AAB">
        <w:rPr>
          <w:rFonts w:ascii="Arial" w:hAnsi="Arial" w:cs="Arial"/>
          <w:szCs w:val="24"/>
        </w:rPr>
        <w:t xml:space="preserve"> disclosed that </w:t>
      </w:r>
      <w:r w:rsidR="00537E83">
        <w:rPr>
          <w:rFonts w:ascii="Arial" w:hAnsi="Arial" w:cs="Arial"/>
          <w:szCs w:val="24"/>
        </w:rPr>
        <w:t xml:space="preserve">he is an </w:t>
      </w:r>
      <w:r w:rsidR="00334F60">
        <w:rPr>
          <w:rFonts w:ascii="Arial" w:hAnsi="Arial" w:cs="Arial"/>
          <w:szCs w:val="24"/>
        </w:rPr>
        <w:t>honorary and social member of the club</w:t>
      </w:r>
      <w:r w:rsidR="00334F60" w:rsidRPr="00466AAB">
        <w:rPr>
          <w:rFonts w:ascii="Arial" w:hAnsi="Arial" w:cs="Arial"/>
          <w:szCs w:val="24"/>
        </w:rPr>
        <w:t xml:space="preserve">, and </w:t>
      </w:r>
      <w:proofErr w:type="gramStart"/>
      <w:r w:rsidR="00334F60" w:rsidRPr="00466AAB">
        <w:rPr>
          <w:rFonts w:ascii="Arial" w:hAnsi="Arial" w:cs="Arial"/>
          <w:szCs w:val="24"/>
        </w:rPr>
        <w:t>as a consequence</w:t>
      </w:r>
      <w:proofErr w:type="gramEnd"/>
      <w:r w:rsidR="00334F60" w:rsidRPr="00466AAB">
        <w:rPr>
          <w:rFonts w:ascii="Arial" w:hAnsi="Arial" w:cs="Arial"/>
          <w:szCs w:val="24"/>
        </w:rPr>
        <w:t xml:space="preserve">, there may be a perception that </w:t>
      </w:r>
      <w:r w:rsidR="00334F60">
        <w:rPr>
          <w:rFonts w:ascii="Arial" w:hAnsi="Arial" w:cs="Arial"/>
          <w:szCs w:val="24"/>
        </w:rPr>
        <w:t>his</w:t>
      </w:r>
      <w:r w:rsidR="00334F60" w:rsidRPr="00466AAB">
        <w:rPr>
          <w:rFonts w:ascii="Arial" w:hAnsi="Arial" w:cs="Arial"/>
          <w:szCs w:val="24"/>
        </w:rPr>
        <w:t xml:space="preserve"> impartiality on the matter may be affected. Councillor </w:t>
      </w:r>
      <w:r w:rsidR="00933F24">
        <w:rPr>
          <w:rFonts w:ascii="Arial" w:hAnsi="Arial" w:cs="Arial"/>
          <w:szCs w:val="24"/>
        </w:rPr>
        <w:t>Hodsdon</w:t>
      </w:r>
      <w:r w:rsidR="00334F60" w:rsidRPr="00466AAB">
        <w:rPr>
          <w:rFonts w:ascii="Arial" w:hAnsi="Arial" w:cs="Arial"/>
          <w:szCs w:val="24"/>
        </w:rPr>
        <w:t xml:space="preserve"> declared that </w:t>
      </w:r>
      <w:r w:rsidR="00334F60">
        <w:rPr>
          <w:rFonts w:ascii="Arial" w:hAnsi="Arial" w:cs="Arial"/>
          <w:szCs w:val="24"/>
        </w:rPr>
        <w:t>he</w:t>
      </w:r>
      <w:r w:rsidR="00334F60" w:rsidRPr="00466AAB">
        <w:rPr>
          <w:rFonts w:ascii="Arial" w:hAnsi="Arial" w:cs="Arial"/>
          <w:szCs w:val="24"/>
        </w:rPr>
        <w:t xml:space="preserve"> would consider this matter on its merits and vote accordingly.</w:t>
      </w:r>
    </w:p>
    <w:p w14:paraId="00AA8B46" w14:textId="77777777" w:rsidR="00334F60" w:rsidRDefault="00334F60" w:rsidP="00F407FC">
      <w:pPr>
        <w:pStyle w:val="BodyTextIndent"/>
        <w:tabs>
          <w:tab w:val="clear" w:pos="720"/>
        </w:tabs>
        <w:ind w:left="0"/>
        <w:rPr>
          <w:rFonts w:ascii="Arial" w:hAnsi="Arial" w:cs="Arial"/>
          <w:szCs w:val="24"/>
        </w:rPr>
      </w:pPr>
    </w:p>
    <w:p w14:paraId="79B000D1" w14:textId="77777777" w:rsidR="00537E83" w:rsidRDefault="00537E83" w:rsidP="00F407FC">
      <w:pPr>
        <w:pStyle w:val="BodyTextIndent"/>
        <w:tabs>
          <w:tab w:val="clear" w:pos="720"/>
        </w:tabs>
        <w:ind w:left="0"/>
        <w:rPr>
          <w:rFonts w:ascii="Arial" w:hAnsi="Arial" w:cs="Arial"/>
          <w:szCs w:val="24"/>
        </w:rPr>
      </w:pPr>
    </w:p>
    <w:p w14:paraId="200BC049" w14:textId="77777777"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20" w:name="_Toc68358105"/>
      <w:r w:rsidRPr="00180419">
        <w:rPr>
          <w:rFonts w:ascii="Arial" w:hAnsi="Arial" w:cs="Arial"/>
          <w:caps w:val="0"/>
          <w:sz w:val="24"/>
          <w:szCs w:val="24"/>
          <w:u w:val="none"/>
        </w:rPr>
        <w:t>Declarations by Members That They Ha</w:t>
      </w:r>
      <w:r w:rsidR="00980917">
        <w:rPr>
          <w:rFonts w:ascii="Arial" w:hAnsi="Arial" w:cs="Arial"/>
          <w:caps w:val="0"/>
          <w:sz w:val="24"/>
          <w:szCs w:val="24"/>
          <w:u w:val="none"/>
        </w:rPr>
        <w:t>ve</w:t>
      </w:r>
      <w:r w:rsidRPr="00180419">
        <w:rPr>
          <w:rFonts w:ascii="Arial" w:hAnsi="Arial" w:cs="Arial"/>
          <w:caps w:val="0"/>
          <w:sz w:val="24"/>
          <w:szCs w:val="24"/>
          <w:u w:val="none"/>
        </w:rPr>
        <w:t xml:space="preserve"> Not </w:t>
      </w:r>
      <w:proofErr w:type="gramStart"/>
      <w:r w:rsidRPr="00180419">
        <w:rPr>
          <w:rFonts w:ascii="Arial" w:hAnsi="Arial" w:cs="Arial"/>
          <w:caps w:val="0"/>
          <w:sz w:val="24"/>
          <w:szCs w:val="24"/>
          <w:u w:val="none"/>
        </w:rPr>
        <w:t>Given Due Consideration to</w:t>
      </w:r>
      <w:proofErr w:type="gramEnd"/>
      <w:r w:rsidRPr="00180419">
        <w:rPr>
          <w:rFonts w:ascii="Arial" w:hAnsi="Arial" w:cs="Arial"/>
          <w:caps w:val="0"/>
          <w:sz w:val="24"/>
          <w:szCs w:val="24"/>
          <w:u w:val="none"/>
        </w:rPr>
        <w:t xml:space="preserve"> Papers</w:t>
      </w:r>
      <w:bookmarkEnd w:id="20"/>
    </w:p>
    <w:p w14:paraId="200BC04A"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4B" w14:textId="37E467F6" w:rsidR="00D05D60" w:rsidRPr="00180419" w:rsidRDefault="00095CDF" w:rsidP="006053A2">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Nil.</w:t>
      </w:r>
    </w:p>
    <w:p w14:paraId="200BC04C" w14:textId="77777777" w:rsidR="00D05D60"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D" w14:textId="77777777" w:rsidR="00562866" w:rsidRPr="00180419"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396A0EDD" w14:textId="77777777" w:rsidR="00537E83" w:rsidRDefault="00537E83">
      <w:pPr>
        <w:rPr>
          <w:rFonts w:ascii="Arial" w:hAnsi="Arial" w:cs="Arial"/>
          <w:b/>
          <w:kern w:val="28"/>
          <w:szCs w:val="24"/>
        </w:rPr>
      </w:pPr>
      <w:r>
        <w:rPr>
          <w:rFonts w:ascii="Arial" w:hAnsi="Arial" w:cs="Arial"/>
          <w:caps/>
          <w:szCs w:val="24"/>
        </w:rPr>
        <w:br w:type="page"/>
      </w:r>
    </w:p>
    <w:p w14:paraId="200BC04E" w14:textId="59A7D590" w:rsidR="00D05D60" w:rsidRPr="006053A2" w:rsidRDefault="00953498"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21" w:name="_Toc68358106"/>
      <w:r>
        <w:rPr>
          <w:rFonts w:ascii="Arial" w:hAnsi="Arial" w:cs="Arial"/>
          <w:caps w:val="0"/>
          <w:sz w:val="24"/>
          <w:szCs w:val="24"/>
          <w:u w:val="none"/>
        </w:rPr>
        <w:lastRenderedPageBreak/>
        <w:t>C</w:t>
      </w:r>
      <w:r w:rsidR="007C520E">
        <w:rPr>
          <w:rFonts w:ascii="Arial" w:hAnsi="Arial" w:cs="Arial"/>
          <w:caps w:val="0"/>
          <w:sz w:val="24"/>
          <w:szCs w:val="24"/>
          <w:u w:val="none"/>
        </w:rPr>
        <w:t>o</w:t>
      </w:r>
      <w:r w:rsidR="00562866" w:rsidRPr="00180419">
        <w:rPr>
          <w:rFonts w:ascii="Arial" w:hAnsi="Arial" w:cs="Arial"/>
          <w:caps w:val="0"/>
          <w:sz w:val="24"/>
          <w:szCs w:val="24"/>
          <w:u w:val="none"/>
        </w:rPr>
        <w:t>nfirmation of Minutes</w:t>
      </w:r>
      <w:bookmarkEnd w:id="21"/>
    </w:p>
    <w:p w14:paraId="200BC04F" w14:textId="77777777" w:rsidR="00562866" w:rsidRPr="00562866" w:rsidRDefault="00562866" w:rsidP="00765E9D">
      <w:pPr>
        <w:jc w:val="both"/>
      </w:pPr>
    </w:p>
    <w:p w14:paraId="200BC050" w14:textId="0AF2A8CD" w:rsidR="00477C38" w:rsidRPr="00562866" w:rsidRDefault="009E2D4C"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22" w:name="_Toc68358107"/>
      <w:r>
        <w:rPr>
          <w:rFonts w:ascii="Arial" w:hAnsi="Arial" w:cs="Arial"/>
          <w:sz w:val="24"/>
          <w:szCs w:val="24"/>
          <w:u w:val="none"/>
        </w:rPr>
        <w:t xml:space="preserve">Ordinary Council </w:t>
      </w:r>
      <w:r w:rsidR="00A24CF1">
        <w:rPr>
          <w:rFonts w:ascii="Arial" w:hAnsi="Arial" w:cs="Arial"/>
          <w:sz w:val="24"/>
          <w:szCs w:val="24"/>
          <w:u w:val="none"/>
        </w:rPr>
        <w:t>M</w:t>
      </w:r>
      <w:r w:rsidR="00477C38" w:rsidRPr="00180419">
        <w:rPr>
          <w:rFonts w:ascii="Arial" w:hAnsi="Arial" w:cs="Arial"/>
          <w:sz w:val="24"/>
          <w:szCs w:val="24"/>
          <w:u w:val="none"/>
        </w:rPr>
        <w:t xml:space="preserve">eeting </w:t>
      </w:r>
      <w:r w:rsidR="00790BEE">
        <w:rPr>
          <w:rFonts w:ascii="Arial" w:hAnsi="Arial" w:cs="Arial"/>
          <w:sz w:val="24"/>
          <w:szCs w:val="24"/>
          <w:u w:val="none"/>
        </w:rPr>
        <w:t>23 February</w:t>
      </w:r>
      <w:r w:rsidR="00102BB7">
        <w:rPr>
          <w:rFonts w:ascii="Arial" w:hAnsi="Arial" w:cs="Arial"/>
          <w:sz w:val="24"/>
          <w:szCs w:val="24"/>
          <w:u w:val="none"/>
        </w:rPr>
        <w:t xml:space="preserve"> 202</w:t>
      </w:r>
      <w:r w:rsidR="00790BEE">
        <w:rPr>
          <w:rFonts w:ascii="Arial" w:hAnsi="Arial" w:cs="Arial"/>
          <w:sz w:val="24"/>
          <w:szCs w:val="24"/>
          <w:u w:val="none"/>
        </w:rPr>
        <w:t>1</w:t>
      </w:r>
      <w:bookmarkEnd w:id="22"/>
    </w:p>
    <w:p w14:paraId="200BC051" w14:textId="3340A49F" w:rsidR="00477C38" w:rsidRPr="00180419" w:rsidRDefault="00920E2E"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r>
        <w:rPr>
          <w:rFonts w:ascii="Arial" w:hAnsi="Arial" w:cs="Arial"/>
          <w:b/>
          <w:noProof/>
          <w:szCs w:val="24"/>
        </w:rPr>
        <mc:AlternateContent>
          <mc:Choice Requires="wps">
            <w:drawing>
              <wp:anchor distT="0" distB="0" distL="114300" distR="114300" simplePos="0" relativeHeight="251658247" behindDoc="1" locked="0" layoutInCell="1" allowOverlap="1" wp14:anchorId="51F83E4E" wp14:editId="60D4DCFB">
                <wp:simplePos x="0" y="0"/>
                <wp:positionH relativeFrom="column">
                  <wp:posOffset>-28575</wp:posOffset>
                </wp:positionH>
                <wp:positionV relativeFrom="paragraph">
                  <wp:posOffset>175260</wp:posOffset>
                </wp:positionV>
                <wp:extent cx="5326380" cy="1074420"/>
                <wp:effectExtent l="0" t="0" r="7620" b="0"/>
                <wp:wrapNone/>
                <wp:docPr id="12" name="Rectangle 12" descr="P263#y1"/>
                <wp:cNvGraphicFramePr/>
                <a:graphic xmlns:a="http://schemas.openxmlformats.org/drawingml/2006/main">
                  <a:graphicData uri="http://schemas.microsoft.com/office/word/2010/wordprocessingShape">
                    <wps:wsp>
                      <wps:cNvSpPr/>
                      <wps:spPr>
                        <a:xfrm>
                          <a:off x="0" y="0"/>
                          <a:ext cx="5326380" cy="10744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4C8234" id="Rectangle 12" o:spid="_x0000_s1026" alt="P263#y1" style="position:absolute;margin-left:-2.25pt;margin-top:13.8pt;width:419.4pt;height:84.6pt;z-index:-25165823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" fillcolor="#bfbfbf [2412]" stroked="f" strokeweight="2pt"/>
            </w:pict>
          </mc:Fallback>
        </mc:AlternateContent>
      </w:r>
    </w:p>
    <w:p w14:paraId="1EEF6A5F" w14:textId="27F36472" w:rsidR="00095CDF" w:rsidRPr="006D752D" w:rsidRDefault="00095CDF" w:rsidP="00095CDF">
      <w:pPr>
        <w:jc w:val="both"/>
        <w:rPr>
          <w:rFonts w:ascii="Arial" w:hAnsi="Arial" w:cs="Arial"/>
          <w:szCs w:val="24"/>
        </w:rPr>
      </w:pPr>
      <w:r w:rsidRPr="006D752D">
        <w:rPr>
          <w:rFonts w:ascii="Arial" w:hAnsi="Arial" w:cs="Arial"/>
          <w:szCs w:val="24"/>
        </w:rPr>
        <w:t xml:space="preserve">Moved – Councillor </w:t>
      </w:r>
      <w:r w:rsidR="00682356">
        <w:rPr>
          <w:rFonts w:ascii="Arial" w:hAnsi="Arial" w:cs="Arial"/>
          <w:szCs w:val="24"/>
        </w:rPr>
        <w:t>Wetherall</w:t>
      </w:r>
    </w:p>
    <w:p w14:paraId="61D08BB0" w14:textId="6E9B02E3" w:rsidR="00095CDF" w:rsidRDefault="00095CDF" w:rsidP="00095CDF">
      <w:pPr>
        <w:jc w:val="both"/>
        <w:rPr>
          <w:rFonts w:ascii="Arial" w:hAnsi="Arial" w:cs="Arial"/>
          <w:szCs w:val="24"/>
        </w:rPr>
      </w:pPr>
      <w:r w:rsidRPr="006D752D">
        <w:rPr>
          <w:rFonts w:ascii="Arial" w:hAnsi="Arial" w:cs="Arial"/>
          <w:szCs w:val="24"/>
        </w:rPr>
        <w:t xml:space="preserve">Seconded – Councillor </w:t>
      </w:r>
      <w:r w:rsidR="00682356">
        <w:rPr>
          <w:rFonts w:ascii="Arial" w:hAnsi="Arial" w:cs="Arial"/>
          <w:szCs w:val="24"/>
        </w:rPr>
        <w:t>Smyth</w:t>
      </w:r>
    </w:p>
    <w:p w14:paraId="43C0B604" w14:textId="77777777" w:rsidR="00095CDF" w:rsidRPr="006D752D" w:rsidRDefault="00095CDF" w:rsidP="00095CDF">
      <w:pPr>
        <w:jc w:val="both"/>
        <w:rPr>
          <w:rFonts w:ascii="Arial" w:hAnsi="Arial" w:cs="Arial"/>
          <w:szCs w:val="24"/>
        </w:rPr>
      </w:pPr>
    </w:p>
    <w:p w14:paraId="200BC052" w14:textId="3239C404" w:rsidR="00D05D60" w:rsidRPr="00095CDF" w:rsidRDefault="00477C38" w:rsidP="006053A2">
      <w:pPr>
        <w:numPr>
          <w:ilvl w:val="12"/>
          <w:numId w:val="0"/>
        </w:numPr>
        <w:tabs>
          <w:tab w:val="left" w:pos="1440"/>
          <w:tab w:val="left" w:pos="2410"/>
          <w:tab w:val="left" w:pos="2977"/>
          <w:tab w:val="right" w:pos="8335"/>
          <w:tab w:val="right" w:pos="8505"/>
        </w:tabs>
        <w:jc w:val="both"/>
        <w:rPr>
          <w:rFonts w:ascii="Arial" w:hAnsi="Arial" w:cs="Arial"/>
          <w:b/>
          <w:bCs/>
          <w:szCs w:val="24"/>
        </w:rPr>
      </w:pPr>
      <w:r w:rsidRPr="00095CDF">
        <w:rPr>
          <w:rFonts w:ascii="Arial" w:hAnsi="Arial" w:cs="Arial"/>
          <w:b/>
          <w:bCs/>
          <w:szCs w:val="24"/>
        </w:rPr>
        <w:t>T</w:t>
      </w:r>
      <w:r w:rsidR="00D05D60" w:rsidRPr="00095CDF">
        <w:rPr>
          <w:rFonts w:ascii="Arial" w:hAnsi="Arial" w:cs="Arial"/>
          <w:b/>
          <w:bCs/>
          <w:szCs w:val="24"/>
        </w:rPr>
        <w:t xml:space="preserve">he </w:t>
      </w:r>
      <w:r w:rsidR="0055577F" w:rsidRPr="00095CDF">
        <w:rPr>
          <w:rFonts w:ascii="Arial" w:hAnsi="Arial" w:cs="Arial"/>
          <w:b/>
          <w:bCs/>
          <w:szCs w:val="24"/>
        </w:rPr>
        <w:t>M</w:t>
      </w:r>
      <w:r w:rsidR="00D05D60" w:rsidRPr="00095CDF">
        <w:rPr>
          <w:rFonts w:ascii="Arial" w:hAnsi="Arial" w:cs="Arial"/>
          <w:b/>
          <w:bCs/>
          <w:szCs w:val="24"/>
        </w:rPr>
        <w:t xml:space="preserve">inutes of the </w:t>
      </w:r>
      <w:r w:rsidR="0055577F" w:rsidRPr="00095CDF">
        <w:rPr>
          <w:rFonts w:ascii="Arial" w:hAnsi="Arial" w:cs="Arial"/>
          <w:b/>
          <w:bCs/>
          <w:szCs w:val="24"/>
        </w:rPr>
        <w:t>O</w:t>
      </w:r>
      <w:r w:rsidR="00162798" w:rsidRPr="00095CDF">
        <w:rPr>
          <w:rFonts w:ascii="Arial" w:hAnsi="Arial" w:cs="Arial"/>
          <w:b/>
          <w:bCs/>
          <w:szCs w:val="24"/>
        </w:rPr>
        <w:t>rdinary Council M</w:t>
      </w:r>
      <w:r w:rsidR="009E2D4C" w:rsidRPr="00095CDF">
        <w:rPr>
          <w:rFonts w:ascii="Arial" w:hAnsi="Arial" w:cs="Arial"/>
          <w:b/>
          <w:bCs/>
          <w:szCs w:val="24"/>
        </w:rPr>
        <w:t xml:space="preserve">eeting </w:t>
      </w:r>
      <w:r w:rsidR="00D05D60" w:rsidRPr="00095CDF">
        <w:rPr>
          <w:rFonts w:ascii="Arial" w:hAnsi="Arial" w:cs="Arial"/>
          <w:b/>
          <w:bCs/>
          <w:szCs w:val="24"/>
        </w:rPr>
        <w:t xml:space="preserve">held </w:t>
      </w:r>
      <w:r w:rsidR="00790BEE" w:rsidRPr="00095CDF">
        <w:rPr>
          <w:rFonts w:ascii="Arial" w:hAnsi="Arial" w:cs="Arial"/>
          <w:b/>
          <w:bCs/>
          <w:szCs w:val="24"/>
        </w:rPr>
        <w:t>23 February 2021</w:t>
      </w:r>
      <w:r w:rsidRPr="00095CDF">
        <w:rPr>
          <w:rFonts w:ascii="Arial" w:hAnsi="Arial" w:cs="Arial"/>
          <w:b/>
          <w:bCs/>
          <w:szCs w:val="24"/>
        </w:rPr>
        <w:t xml:space="preserve"> be </w:t>
      </w:r>
      <w:r w:rsidR="009E5692" w:rsidRPr="00095CDF">
        <w:rPr>
          <w:rFonts w:ascii="Arial" w:hAnsi="Arial" w:cs="Arial"/>
          <w:b/>
          <w:bCs/>
          <w:szCs w:val="24"/>
        </w:rPr>
        <w:t>confirmed.</w:t>
      </w:r>
    </w:p>
    <w:p w14:paraId="74385B4F" w14:textId="617C16B4" w:rsidR="00B83D92" w:rsidRPr="004C193E" w:rsidRDefault="00B83D92" w:rsidP="00D803F3">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2C2E633E" w14:textId="679903EC" w:rsidR="00095CDF" w:rsidRPr="006D752D" w:rsidRDefault="00095CDF" w:rsidP="00D803F3">
      <w:pPr>
        <w:jc w:val="right"/>
        <w:rPr>
          <w:rFonts w:ascii="Arial" w:hAnsi="Arial" w:cs="Arial"/>
          <w:b/>
          <w:szCs w:val="24"/>
        </w:rPr>
      </w:pPr>
    </w:p>
    <w:p w14:paraId="7DDC951A" w14:textId="77777777" w:rsidR="00095CDF" w:rsidRDefault="00095CDF"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4FFCC74" w14:textId="67EB3148" w:rsidR="00790BEE" w:rsidRPr="00562866" w:rsidRDefault="00790BEE" w:rsidP="00790BEE">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23" w:name="_Toc68358108"/>
      <w:r>
        <w:rPr>
          <w:rFonts w:ascii="Arial" w:hAnsi="Arial" w:cs="Arial"/>
          <w:sz w:val="24"/>
          <w:szCs w:val="24"/>
          <w:u w:val="none"/>
        </w:rPr>
        <w:t>Special Council M</w:t>
      </w:r>
      <w:r w:rsidRPr="00180419">
        <w:rPr>
          <w:rFonts w:ascii="Arial" w:hAnsi="Arial" w:cs="Arial"/>
          <w:sz w:val="24"/>
          <w:szCs w:val="24"/>
          <w:u w:val="none"/>
        </w:rPr>
        <w:t xml:space="preserve">eeting </w:t>
      </w:r>
      <w:r>
        <w:rPr>
          <w:rFonts w:ascii="Arial" w:hAnsi="Arial" w:cs="Arial"/>
          <w:sz w:val="24"/>
          <w:szCs w:val="24"/>
          <w:u w:val="none"/>
        </w:rPr>
        <w:t>22 September 2020</w:t>
      </w:r>
      <w:bookmarkEnd w:id="23"/>
    </w:p>
    <w:p w14:paraId="0453366A" w14:textId="2F66169C" w:rsidR="00790BEE" w:rsidRDefault="00790BEE" w:rsidP="00790BEE">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5764AA19" w14:textId="7341BEF9" w:rsidR="00095CDF" w:rsidRPr="006D752D" w:rsidRDefault="0081773E" w:rsidP="00095CDF">
      <w:pPr>
        <w:jc w:val="both"/>
        <w:rPr>
          <w:rFonts w:ascii="Arial" w:hAnsi="Arial" w:cs="Arial"/>
          <w:szCs w:val="24"/>
        </w:rPr>
      </w:pPr>
      <w:r>
        <w:rPr>
          <w:rFonts w:ascii="Arial" w:hAnsi="Arial" w:cs="Arial"/>
          <w:b/>
          <w:noProof/>
          <w:szCs w:val="24"/>
        </w:rPr>
        <mc:AlternateContent>
          <mc:Choice Requires="wps">
            <w:drawing>
              <wp:anchor distT="0" distB="0" distL="114300" distR="114300" simplePos="0" relativeHeight="251658248" behindDoc="1" locked="0" layoutInCell="1" allowOverlap="1" wp14:anchorId="3C484833" wp14:editId="3C069C2D">
                <wp:simplePos x="0" y="0"/>
                <wp:positionH relativeFrom="column">
                  <wp:posOffset>0</wp:posOffset>
                </wp:positionH>
                <wp:positionV relativeFrom="paragraph">
                  <wp:posOffset>-635</wp:posOffset>
                </wp:positionV>
                <wp:extent cx="5326380" cy="1074420"/>
                <wp:effectExtent l="0" t="0" r="7620" b="0"/>
                <wp:wrapNone/>
                <wp:docPr id="13" name="Rectangle 13" descr="P273#y1"/>
                <wp:cNvGraphicFramePr/>
                <a:graphic xmlns:a="http://schemas.openxmlformats.org/drawingml/2006/main">
                  <a:graphicData uri="http://schemas.microsoft.com/office/word/2010/wordprocessingShape">
                    <wps:wsp>
                      <wps:cNvSpPr/>
                      <wps:spPr>
                        <a:xfrm>
                          <a:off x="0" y="0"/>
                          <a:ext cx="5326380" cy="10744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EBC4A6" id="Rectangle 13" o:spid="_x0000_s1026" alt="P273#y1" style="position:absolute;margin-left:0;margin-top:-.05pt;width:419.4pt;height:84.6pt;z-index:-251658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" fillcolor="#bfbfbf [2412]" stroked="f" strokeweight="2pt"/>
            </w:pict>
          </mc:Fallback>
        </mc:AlternateContent>
      </w:r>
      <w:r w:rsidR="00095CDF" w:rsidRPr="006D752D">
        <w:rPr>
          <w:rFonts w:ascii="Arial" w:hAnsi="Arial" w:cs="Arial"/>
          <w:szCs w:val="24"/>
        </w:rPr>
        <w:t xml:space="preserve">Moved – Councillor </w:t>
      </w:r>
      <w:r w:rsidR="00B83D92">
        <w:rPr>
          <w:rFonts w:ascii="Arial" w:hAnsi="Arial" w:cs="Arial"/>
          <w:szCs w:val="24"/>
        </w:rPr>
        <w:t>Hodsdon</w:t>
      </w:r>
    </w:p>
    <w:p w14:paraId="4BDE5BD2" w14:textId="5778D837" w:rsidR="00095CDF" w:rsidRDefault="00095CDF" w:rsidP="00095CDF">
      <w:pPr>
        <w:jc w:val="both"/>
        <w:rPr>
          <w:rFonts w:ascii="Arial" w:hAnsi="Arial" w:cs="Arial"/>
          <w:szCs w:val="24"/>
        </w:rPr>
      </w:pPr>
      <w:r w:rsidRPr="006D752D">
        <w:rPr>
          <w:rFonts w:ascii="Arial" w:hAnsi="Arial" w:cs="Arial"/>
          <w:szCs w:val="24"/>
        </w:rPr>
        <w:t xml:space="preserve">Seconded – Councillor </w:t>
      </w:r>
      <w:r w:rsidR="00B83D92">
        <w:rPr>
          <w:rFonts w:ascii="Arial" w:hAnsi="Arial" w:cs="Arial"/>
          <w:szCs w:val="24"/>
        </w:rPr>
        <w:t>Youngman</w:t>
      </w:r>
    </w:p>
    <w:p w14:paraId="7A7E392F" w14:textId="77777777" w:rsidR="00095CDF" w:rsidRPr="00180419" w:rsidRDefault="00095CDF" w:rsidP="00790BEE">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075B43CC" w14:textId="25D44FE2" w:rsidR="00790BEE" w:rsidRPr="00095CDF" w:rsidRDefault="00790BEE" w:rsidP="00790BEE">
      <w:pPr>
        <w:numPr>
          <w:ilvl w:val="12"/>
          <w:numId w:val="0"/>
        </w:numPr>
        <w:tabs>
          <w:tab w:val="left" w:pos="1440"/>
          <w:tab w:val="left" w:pos="2410"/>
          <w:tab w:val="left" w:pos="2977"/>
          <w:tab w:val="right" w:pos="8335"/>
          <w:tab w:val="right" w:pos="8505"/>
        </w:tabs>
        <w:jc w:val="both"/>
        <w:rPr>
          <w:rFonts w:ascii="Arial" w:hAnsi="Arial" w:cs="Arial"/>
          <w:b/>
          <w:bCs/>
          <w:szCs w:val="24"/>
        </w:rPr>
      </w:pPr>
      <w:r w:rsidRPr="00095CDF">
        <w:rPr>
          <w:rFonts w:ascii="Arial" w:hAnsi="Arial" w:cs="Arial"/>
          <w:b/>
          <w:bCs/>
          <w:szCs w:val="24"/>
        </w:rPr>
        <w:t>The Minutes of the Special Council Meeting held 22 September 202</w:t>
      </w:r>
      <w:r w:rsidR="00B83D92">
        <w:rPr>
          <w:rFonts w:ascii="Arial" w:hAnsi="Arial" w:cs="Arial"/>
          <w:b/>
          <w:bCs/>
          <w:szCs w:val="24"/>
        </w:rPr>
        <w:t>0</w:t>
      </w:r>
      <w:r w:rsidRPr="00095CDF">
        <w:rPr>
          <w:rFonts w:ascii="Arial" w:hAnsi="Arial" w:cs="Arial"/>
          <w:b/>
          <w:bCs/>
          <w:szCs w:val="24"/>
        </w:rPr>
        <w:t xml:space="preserve"> be confirmed.</w:t>
      </w:r>
    </w:p>
    <w:p w14:paraId="59449D69" w14:textId="77777777" w:rsidR="00B83D92" w:rsidRPr="004C193E" w:rsidRDefault="00B83D92" w:rsidP="00B83D92">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00C796FE" w14:textId="5CF5DE04" w:rsidR="00790BEE" w:rsidRDefault="00790BEE"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1D076BDB" w14:textId="77777777" w:rsidR="00790BEE" w:rsidRDefault="00790BEE"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0968FBE8" w14:textId="12B76D33" w:rsidR="004A757F" w:rsidRPr="00562866" w:rsidRDefault="004A757F" w:rsidP="004A757F">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24" w:name="_Toc68358109"/>
      <w:r>
        <w:rPr>
          <w:rFonts w:ascii="Arial" w:hAnsi="Arial" w:cs="Arial"/>
          <w:sz w:val="24"/>
          <w:szCs w:val="24"/>
          <w:u w:val="none"/>
        </w:rPr>
        <w:t>Special Council M</w:t>
      </w:r>
      <w:r w:rsidRPr="00180419">
        <w:rPr>
          <w:rFonts w:ascii="Arial" w:hAnsi="Arial" w:cs="Arial"/>
          <w:sz w:val="24"/>
          <w:szCs w:val="24"/>
          <w:u w:val="none"/>
        </w:rPr>
        <w:t xml:space="preserve">eeting </w:t>
      </w:r>
      <w:r w:rsidR="00790BEE">
        <w:rPr>
          <w:rFonts w:ascii="Arial" w:hAnsi="Arial" w:cs="Arial"/>
          <w:sz w:val="24"/>
          <w:szCs w:val="24"/>
          <w:u w:val="none"/>
        </w:rPr>
        <w:t>4 March</w:t>
      </w:r>
      <w:r>
        <w:rPr>
          <w:rFonts w:ascii="Arial" w:hAnsi="Arial" w:cs="Arial"/>
          <w:sz w:val="24"/>
          <w:szCs w:val="24"/>
          <w:u w:val="none"/>
        </w:rPr>
        <w:t xml:space="preserve"> 2021</w:t>
      </w:r>
      <w:bookmarkEnd w:id="24"/>
    </w:p>
    <w:p w14:paraId="1B94AA35" w14:textId="0F405FD3" w:rsidR="004A757F" w:rsidRDefault="004A757F" w:rsidP="004A757F">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6FDF9AD4" w14:textId="4D4176D4" w:rsidR="00095CDF" w:rsidRPr="006D752D" w:rsidRDefault="0081773E" w:rsidP="00095CDF">
      <w:pPr>
        <w:jc w:val="both"/>
        <w:rPr>
          <w:rFonts w:ascii="Arial" w:hAnsi="Arial" w:cs="Arial"/>
          <w:szCs w:val="24"/>
        </w:rPr>
      </w:pPr>
      <w:r>
        <w:rPr>
          <w:rFonts w:ascii="Arial" w:hAnsi="Arial" w:cs="Arial"/>
          <w:b/>
          <w:noProof/>
          <w:szCs w:val="24"/>
        </w:rPr>
        <mc:AlternateContent>
          <mc:Choice Requires="wps">
            <w:drawing>
              <wp:anchor distT="0" distB="0" distL="114300" distR="114300" simplePos="0" relativeHeight="251658249" behindDoc="1" locked="0" layoutInCell="1" allowOverlap="1" wp14:anchorId="6378724A" wp14:editId="1EC56178">
                <wp:simplePos x="0" y="0"/>
                <wp:positionH relativeFrom="column">
                  <wp:posOffset>0</wp:posOffset>
                </wp:positionH>
                <wp:positionV relativeFrom="paragraph">
                  <wp:posOffset>0</wp:posOffset>
                </wp:positionV>
                <wp:extent cx="5326380" cy="1074420"/>
                <wp:effectExtent l="0" t="0" r="7620" b="0"/>
                <wp:wrapNone/>
                <wp:docPr id="14" name="Rectangle 14" descr="P282#y1"/>
                <wp:cNvGraphicFramePr/>
                <a:graphic xmlns:a="http://schemas.openxmlformats.org/drawingml/2006/main">
                  <a:graphicData uri="http://schemas.microsoft.com/office/word/2010/wordprocessingShape">
                    <wps:wsp>
                      <wps:cNvSpPr/>
                      <wps:spPr>
                        <a:xfrm>
                          <a:off x="0" y="0"/>
                          <a:ext cx="5326380" cy="10744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9B0F21" id="Rectangle 14" o:spid="_x0000_s1026" alt="P282#y1" style="position:absolute;margin-left:0;margin-top:0;width:419.4pt;height:84.6pt;z-index:-2516582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" fillcolor="#bfbfbf [2412]" stroked="f" strokeweight="2pt"/>
            </w:pict>
          </mc:Fallback>
        </mc:AlternateContent>
      </w:r>
      <w:r w:rsidR="00095CDF" w:rsidRPr="006D752D">
        <w:rPr>
          <w:rFonts w:ascii="Arial" w:hAnsi="Arial" w:cs="Arial"/>
          <w:szCs w:val="24"/>
        </w:rPr>
        <w:t xml:space="preserve">Moved – Councillor </w:t>
      </w:r>
      <w:r w:rsidR="005A0065">
        <w:rPr>
          <w:rFonts w:ascii="Arial" w:hAnsi="Arial" w:cs="Arial"/>
          <w:szCs w:val="24"/>
        </w:rPr>
        <w:t>Smyth</w:t>
      </w:r>
    </w:p>
    <w:p w14:paraId="7043B079" w14:textId="3B81FABF" w:rsidR="00095CDF" w:rsidRDefault="00095CDF" w:rsidP="00095CDF">
      <w:pPr>
        <w:jc w:val="both"/>
        <w:rPr>
          <w:rFonts w:ascii="Arial" w:hAnsi="Arial" w:cs="Arial"/>
          <w:szCs w:val="24"/>
        </w:rPr>
      </w:pPr>
      <w:r w:rsidRPr="006D752D">
        <w:rPr>
          <w:rFonts w:ascii="Arial" w:hAnsi="Arial" w:cs="Arial"/>
          <w:szCs w:val="24"/>
        </w:rPr>
        <w:t xml:space="preserve">Seconded – Councillor </w:t>
      </w:r>
      <w:r w:rsidR="005A0065">
        <w:rPr>
          <w:rFonts w:ascii="Arial" w:hAnsi="Arial" w:cs="Arial"/>
          <w:szCs w:val="24"/>
        </w:rPr>
        <w:t>Coghlan</w:t>
      </w:r>
    </w:p>
    <w:p w14:paraId="0BD8CA52" w14:textId="77777777" w:rsidR="00095CDF" w:rsidRPr="00180419" w:rsidRDefault="00095CDF" w:rsidP="004A757F">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31526C33" w14:textId="5740A748" w:rsidR="004A757F" w:rsidRPr="00095CDF" w:rsidRDefault="004A757F" w:rsidP="004A757F">
      <w:pPr>
        <w:numPr>
          <w:ilvl w:val="12"/>
          <w:numId w:val="0"/>
        </w:numPr>
        <w:tabs>
          <w:tab w:val="left" w:pos="1440"/>
          <w:tab w:val="left" w:pos="2410"/>
          <w:tab w:val="left" w:pos="2977"/>
          <w:tab w:val="right" w:pos="8335"/>
          <w:tab w:val="right" w:pos="8505"/>
        </w:tabs>
        <w:jc w:val="both"/>
        <w:rPr>
          <w:rFonts w:ascii="Arial" w:hAnsi="Arial" w:cs="Arial"/>
          <w:b/>
          <w:bCs/>
          <w:szCs w:val="24"/>
        </w:rPr>
      </w:pPr>
      <w:r w:rsidRPr="00095CDF">
        <w:rPr>
          <w:rFonts w:ascii="Arial" w:hAnsi="Arial" w:cs="Arial"/>
          <w:b/>
          <w:bCs/>
          <w:szCs w:val="24"/>
        </w:rPr>
        <w:t xml:space="preserve">The Minutes of the </w:t>
      </w:r>
      <w:r w:rsidR="00102BB7" w:rsidRPr="00095CDF">
        <w:rPr>
          <w:rFonts w:ascii="Arial" w:hAnsi="Arial" w:cs="Arial"/>
          <w:b/>
          <w:bCs/>
          <w:szCs w:val="24"/>
        </w:rPr>
        <w:t xml:space="preserve">Special </w:t>
      </w:r>
      <w:r w:rsidRPr="00095CDF">
        <w:rPr>
          <w:rFonts w:ascii="Arial" w:hAnsi="Arial" w:cs="Arial"/>
          <w:b/>
          <w:bCs/>
          <w:szCs w:val="24"/>
        </w:rPr>
        <w:t xml:space="preserve">Council Meeting held </w:t>
      </w:r>
      <w:r w:rsidR="00790BEE" w:rsidRPr="00095CDF">
        <w:rPr>
          <w:rFonts w:ascii="Arial" w:hAnsi="Arial" w:cs="Arial"/>
          <w:b/>
          <w:bCs/>
          <w:szCs w:val="24"/>
        </w:rPr>
        <w:t xml:space="preserve">4 March </w:t>
      </w:r>
      <w:r w:rsidR="00102BB7" w:rsidRPr="00095CDF">
        <w:rPr>
          <w:rFonts w:ascii="Arial" w:hAnsi="Arial" w:cs="Arial"/>
          <w:b/>
          <w:bCs/>
          <w:szCs w:val="24"/>
        </w:rPr>
        <w:t>2021</w:t>
      </w:r>
      <w:r w:rsidRPr="00095CDF">
        <w:rPr>
          <w:rFonts w:ascii="Arial" w:hAnsi="Arial" w:cs="Arial"/>
          <w:b/>
          <w:bCs/>
          <w:szCs w:val="24"/>
        </w:rPr>
        <w:t xml:space="preserve"> be confirmed.</w:t>
      </w:r>
    </w:p>
    <w:p w14:paraId="1E909CE4" w14:textId="77777777" w:rsidR="005A0065" w:rsidRPr="004C193E" w:rsidRDefault="005A0065" w:rsidP="005A0065">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23F876B8" w14:textId="0E9C2E9F" w:rsidR="004A757F" w:rsidRDefault="004A757F"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54" w14:textId="77777777" w:rsidR="009E2D4C" w:rsidRDefault="009E2D4C"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55" w14:textId="77777777"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25" w:name="_Toc68358110"/>
      <w:r w:rsidRPr="009E2D4C">
        <w:rPr>
          <w:rFonts w:ascii="Arial" w:hAnsi="Arial" w:cs="Arial"/>
          <w:caps w:val="0"/>
          <w:sz w:val="24"/>
          <w:szCs w:val="24"/>
          <w:u w:val="none"/>
        </w:rPr>
        <w:t xml:space="preserve">Announcements of the </w:t>
      </w:r>
      <w:r>
        <w:rPr>
          <w:rFonts w:ascii="Arial" w:hAnsi="Arial" w:cs="Arial"/>
          <w:caps w:val="0"/>
          <w:sz w:val="24"/>
          <w:szCs w:val="24"/>
          <w:u w:val="none"/>
        </w:rPr>
        <w:t>P</w:t>
      </w:r>
      <w:r w:rsidRPr="009E2D4C">
        <w:rPr>
          <w:rFonts w:ascii="Arial" w:hAnsi="Arial" w:cs="Arial"/>
          <w:caps w:val="0"/>
          <w:sz w:val="24"/>
          <w:szCs w:val="24"/>
          <w:u w:val="none"/>
        </w:rPr>
        <w:t xml:space="preserve">residing </w:t>
      </w:r>
      <w:r>
        <w:rPr>
          <w:rFonts w:ascii="Arial" w:hAnsi="Arial" w:cs="Arial"/>
          <w:caps w:val="0"/>
          <w:sz w:val="24"/>
          <w:szCs w:val="24"/>
          <w:u w:val="none"/>
        </w:rPr>
        <w:t>M</w:t>
      </w:r>
      <w:r w:rsidRPr="009E2D4C">
        <w:rPr>
          <w:rFonts w:ascii="Arial" w:hAnsi="Arial" w:cs="Arial"/>
          <w:caps w:val="0"/>
          <w:sz w:val="24"/>
          <w:szCs w:val="24"/>
          <w:u w:val="none"/>
        </w:rPr>
        <w:t>ember without discussion</w:t>
      </w:r>
      <w:bookmarkEnd w:id="25"/>
    </w:p>
    <w:p w14:paraId="200BC056" w14:textId="77777777" w:rsidR="009E2D4C" w:rsidRPr="00F510A9" w:rsidRDefault="009E2D4C" w:rsidP="009E2D4C">
      <w:pPr>
        <w:pStyle w:val="BodyTextIndent2"/>
        <w:rPr>
          <w:rFonts w:ascii="Arial" w:hAnsi="Arial" w:cs="Arial"/>
        </w:rPr>
      </w:pPr>
    </w:p>
    <w:p w14:paraId="200BC057" w14:textId="77777777" w:rsidR="009E2D4C" w:rsidRPr="00F510A9" w:rsidRDefault="009E2D4C" w:rsidP="006053A2">
      <w:pPr>
        <w:pStyle w:val="BodyTextIndent2"/>
        <w:tabs>
          <w:tab w:val="clear" w:pos="720"/>
          <w:tab w:val="clear" w:pos="8505"/>
          <w:tab w:val="right" w:pos="8364"/>
        </w:tabs>
        <w:ind w:left="0"/>
        <w:jc w:val="both"/>
        <w:rPr>
          <w:rFonts w:ascii="Arial" w:hAnsi="Arial" w:cs="Arial"/>
        </w:rPr>
      </w:pPr>
      <w:r w:rsidRPr="00F510A9">
        <w:rPr>
          <w:rFonts w:ascii="Arial" w:hAnsi="Arial" w:cs="Arial"/>
        </w:rPr>
        <w:t>Any written or verbal announcements by the Presiding Mem</w:t>
      </w:r>
      <w:r w:rsidR="009E5692">
        <w:rPr>
          <w:rFonts w:ascii="Arial" w:hAnsi="Arial" w:cs="Arial"/>
        </w:rPr>
        <w:t>ber to be tabled at this point.</w:t>
      </w:r>
    </w:p>
    <w:p w14:paraId="200BC058" w14:textId="2CDF94DF" w:rsidR="009E2D4C" w:rsidRDefault="009E2D4C" w:rsidP="009E2D4C">
      <w:pPr>
        <w:pStyle w:val="BodyTextIndent2"/>
        <w:tabs>
          <w:tab w:val="clear" w:pos="8505"/>
          <w:tab w:val="right" w:pos="8364"/>
        </w:tabs>
        <w:ind w:hanging="720"/>
        <w:rPr>
          <w:rFonts w:ascii="Arial" w:hAnsi="Arial" w:cs="Arial"/>
        </w:rPr>
      </w:pPr>
    </w:p>
    <w:p w14:paraId="185EF1C7" w14:textId="41372106" w:rsidR="005A0065" w:rsidRDefault="005A0065" w:rsidP="009E2D4C">
      <w:pPr>
        <w:pStyle w:val="BodyTextIndent2"/>
        <w:tabs>
          <w:tab w:val="clear" w:pos="8505"/>
          <w:tab w:val="right" w:pos="8364"/>
        </w:tabs>
        <w:ind w:hanging="720"/>
        <w:rPr>
          <w:rFonts w:ascii="Arial" w:hAnsi="Arial" w:cs="Arial"/>
        </w:rPr>
      </w:pPr>
      <w:r>
        <w:rPr>
          <w:rFonts w:ascii="Arial" w:hAnsi="Arial" w:cs="Arial"/>
        </w:rPr>
        <w:t>Nil.</w:t>
      </w:r>
    </w:p>
    <w:p w14:paraId="54145CC9" w14:textId="2C386B01" w:rsidR="000F48D7" w:rsidRDefault="000F48D7" w:rsidP="009E2D4C">
      <w:pPr>
        <w:pStyle w:val="BodyTextIndent2"/>
        <w:tabs>
          <w:tab w:val="clear" w:pos="8505"/>
          <w:tab w:val="right" w:pos="8364"/>
        </w:tabs>
        <w:ind w:hanging="720"/>
        <w:rPr>
          <w:rFonts w:ascii="Arial" w:hAnsi="Arial" w:cs="Arial"/>
        </w:rPr>
      </w:pPr>
    </w:p>
    <w:p w14:paraId="51EC5301" w14:textId="72392E65" w:rsidR="000F48D7" w:rsidRDefault="000F48D7" w:rsidP="009E2D4C">
      <w:pPr>
        <w:pStyle w:val="BodyTextIndent2"/>
        <w:tabs>
          <w:tab w:val="clear" w:pos="8505"/>
          <w:tab w:val="right" w:pos="8364"/>
        </w:tabs>
        <w:ind w:hanging="720"/>
        <w:rPr>
          <w:rFonts w:ascii="Arial" w:hAnsi="Arial" w:cs="Arial"/>
        </w:rPr>
      </w:pPr>
    </w:p>
    <w:p w14:paraId="200BC05A" w14:textId="77777777"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26" w:name="_Toc68358111"/>
      <w:r w:rsidRPr="009E2D4C">
        <w:rPr>
          <w:rFonts w:ascii="Arial" w:hAnsi="Arial" w:cs="Arial"/>
          <w:caps w:val="0"/>
          <w:sz w:val="24"/>
          <w:szCs w:val="24"/>
          <w:u w:val="none"/>
        </w:rPr>
        <w:t>Members announcements without discussion</w:t>
      </w:r>
      <w:bookmarkEnd w:id="26"/>
    </w:p>
    <w:p w14:paraId="200BC05B" w14:textId="77777777" w:rsidR="009E2D4C" w:rsidRPr="00F510A9" w:rsidRDefault="009E2D4C" w:rsidP="009E2D4C">
      <w:pPr>
        <w:tabs>
          <w:tab w:val="left" w:pos="720"/>
          <w:tab w:val="left" w:pos="1440"/>
          <w:tab w:val="left" w:pos="2410"/>
          <w:tab w:val="left" w:pos="2977"/>
          <w:tab w:val="right" w:pos="8505"/>
        </w:tabs>
        <w:rPr>
          <w:rFonts w:ascii="Arial" w:hAnsi="Arial" w:cs="Arial"/>
          <w:b/>
          <w:u w:val="single"/>
        </w:rPr>
      </w:pPr>
    </w:p>
    <w:p w14:paraId="200BC05C" w14:textId="77777777" w:rsidR="009E2D4C" w:rsidRPr="00F510A9" w:rsidRDefault="009E2D4C"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 xml:space="preserve">Written announcements by Councillors to be tabled at this point. </w:t>
      </w:r>
    </w:p>
    <w:p w14:paraId="200BC05D" w14:textId="77777777" w:rsidR="009E2D4C" w:rsidRPr="00F510A9" w:rsidRDefault="009E2D4C"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200BC05E" w14:textId="1AB34682" w:rsidR="00562866" w:rsidRDefault="009E2D4C"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Councillors may wish to make verbal announcements at their discretion.</w:t>
      </w:r>
    </w:p>
    <w:p w14:paraId="6AA4B919" w14:textId="3C81061F" w:rsidR="00A252BB" w:rsidRDefault="00A252BB"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4EAEB493" w14:textId="77777777" w:rsidR="0081773E" w:rsidRDefault="0081773E"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35986645" w14:textId="77777777" w:rsidR="0081773E" w:rsidRDefault="0081773E"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13B552D9" w14:textId="77777777" w:rsidR="0081773E" w:rsidRDefault="0081773E"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35C0423E" w14:textId="77777777" w:rsidR="0081773E" w:rsidRDefault="0081773E"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48ACAB50" w14:textId="25ED1680" w:rsidR="00A252BB" w:rsidRPr="009A127C" w:rsidRDefault="00A252BB" w:rsidP="00A252BB">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27" w:name="_Toc68358112"/>
      <w:r w:rsidRPr="009A127C">
        <w:rPr>
          <w:rFonts w:ascii="Arial" w:hAnsi="Arial" w:cs="Arial"/>
          <w:sz w:val="24"/>
          <w:szCs w:val="24"/>
          <w:u w:val="none"/>
        </w:rPr>
        <w:lastRenderedPageBreak/>
        <w:t xml:space="preserve">Councillor </w:t>
      </w:r>
      <w:r>
        <w:rPr>
          <w:rFonts w:ascii="Arial" w:hAnsi="Arial" w:cs="Arial"/>
          <w:sz w:val="24"/>
          <w:szCs w:val="24"/>
          <w:u w:val="none"/>
        </w:rPr>
        <w:t>Smyth</w:t>
      </w:r>
      <w:bookmarkEnd w:id="27"/>
    </w:p>
    <w:p w14:paraId="23350723" w14:textId="77777777" w:rsidR="00A252BB" w:rsidRPr="009A127C" w:rsidRDefault="00A252BB" w:rsidP="00F407FC">
      <w:pPr>
        <w:pStyle w:val="BodyTextIndent"/>
        <w:tabs>
          <w:tab w:val="clear" w:pos="720"/>
        </w:tabs>
        <w:ind w:left="0"/>
        <w:rPr>
          <w:rFonts w:ascii="Arial" w:hAnsi="Arial" w:cs="Arial"/>
          <w:szCs w:val="24"/>
        </w:rPr>
      </w:pPr>
    </w:p>
    <w:p w14:paraId="48085DDF" w14:textId="7FD4881E" w:rsidR="00427D43" w:rsidRPr="00427D43" w:rsidRDefault="00427D43" w:rsidP="00427D43">
      <w:pPr>
        <w:jc w:val="both"/>
        <w:rPr>
          <w:rFonts w:ascii="Arial" w:hAnsi="Arial" w:cs="Arial"/>
          <w:szCs w:val="24"/>
        </w:rPr>
      </w:pPr>
      <w:r w:rsidRPr="00427D43">
        <w:rPr>
          <w:rFonts w:ascii="Arial" w:hAnsi="Arial" w:cs="Arial"/>
          <w:szCs w:val="24"/>
        </w:rPr>
        <w:t>List of events and meeting</w:t>
      </w:r>
      <w:r w:rsidR="00F20C3E">
        <w:rPr>
          <w:rFonts w:ascii="Arial" w:hAnsi="Arial" w:cs="Arial"/>
          <w:szCs w:val="24"/>
        </w:rPr>
        <w:t>s</w:t>
      </w:r>
      <w:r w:rsidRPr="00427D43">
        <w:rPr>
          <w:rFonts w:ascii="Arial" w:hAnsi="Arial" w:cs="Arial"/>
          <w:szCs w:val="24"/>
        </w:rPr>
        <w:t xml:space="preserve"> attended by C</w:t>
      </w:r>
      <w:r w:rsidR="005A0065">
        <w:rPr>
          <w:rFonts w:ascii="Arial" w:hAnsi="Arial" w:cs="Arial"/>
          <w:szCs w:val="24"/>
        </w:rPr>
        <w:t>ouncillo</w:t>
      </w:r>
      <w:r w:rsidRPr="00427D43">
        <w:rPr>
          <w:rFonts w:ascii="Arial" w:hAnsi="Arial" w:cs="Arial"/>
          <w:szCs w:val="24"/>
        </w:rPr>
        <w:t>r Kerry Smyth during March 2021</w:t>
      </w:r>
      <w:r w:rsidR="00C9592F">
        <w:rPr>
          <w:rFonts w:ascii="Arial" w:hAnsi="Arial" w:cs="Arial"/>
          <w:szCs w:val="24"/>
        </w:rPr>
        <w:t>.</w:t>
      </w:r>
    </w:p>
    <w:p w14:paraId="040617AC" w14:textId="1776EE4D" w:rsidR="00427D43" w:rsidRDefault="00427D43" w:rsidP="00427D43">
      <w:pPr>
        <w:jc w:val="both"/>
        <w:rPr>
          <w:rFonts w:ascii="Arial" w:hAnsi="Arial" w:cs="Arial"/>
          <w:szCs w:val="24"/>
        </w:rPr>
      </w:pPr>
    </w:p>
    <w:p w14:paraId="48A0ACB4" w14:textId="77777777" w:rsidR="00F20C3E" w:rsidRDefault="00F20C3E" w:rsidP="00427D43">
      <w:pPr>
        <w:jc w:val="both"/>
        <w:rPr>
          <w:rFonts w:ascii="Arial" w:hAnsi="Arial" w:cs="Arial"/>
          <w:szCs w:val="24"/>
        </w:rPr>
      </w:pPr>
    </w:p>
    <w:p w14:paraId="5475E24E" w14:textId="330EEB9B" w:rsidR="00C9592F" w:rsidRDefault="00C9592F" w:rsidP="00C9592F">
      <w:pPr>
        <w:ind w:left="-851"/>
        <w:jc w:val="both"/>
        <w:rPr>
          <w:rFonts w:ascii="Arial" w:hAnsi="Arial" w:cs="Arial"/>
          <w:szCs w:val="24"/>
        </w:rPr>
      </w:pPr>
      <w:r>
        <w:rPr>
          <w:rFonts w:ascii="Arial" w:hAnsi="Arial" w:cs="Arial"/>
          <w:szCs w:val="24"/>
        </w:rPr>
        <w:t>Councillor Coghlan left the meeting at 7.41 pm.</w:t>
      </w:r>
    </w:p>
    <w:p w14:paraId="030ABA24" w14:textId="570E6016" w:rsidR="00C9592F" w:rsidRDefault="00C9592F" w:rsidP="00427D43">
      <w:pPr>
        <w:jc w:val="both"/>
        <w:rPr>
          <w:rFonts w:ascii="Arial" w:hAnsi="Arial" w:cs="Arial"/>
          <w:szCs w:val="24"/>
        </w:rPr>
      </w:pPr>
    </w:p>
    <w:p w14:paraId="5D891F01" w14:textId="77777777" w:rsidR="00F20C3E" w:rsidRPr="00427D43" w:rsidRDefault="00F20C3E" w:rsidP="00427D43">
      <w:pPr>
        <w:jc w:val="both"/>
        <w:rPr>
          <w:rFonts w:ascii="Arial" w:hAnsi="Arial" w:cs="Arial"/>
          <w:szCs w:val="24"/>
        </w:rPr>
      </w:pPr>
    </w:p>
    <w:p w14:paraId="78C6C4EC" w14:textId="77777777" w:rsidR="00427D43" w:rsidRPr="00427D43" w:rsidRDefault="00427D43" w:rsidP="00427D43">
      <w:pPr>
        <w:jc w:val="both"/>
        <w:rPr>
          <w:rFonts w:ascii="Arial" w:hAnsi="Arial" w:cs="Arial"/>
          <w:szCs w:val="24"/>
        </w:rPr>
      </w:pPr>
      <w:r w:rsidRPr="00427D43">
        <w:rPr>
          <w:rFonts w:ascii="Arial" w:hAnsi="Arial" w:cs="Arial"/>
          <w:szCs w:val="24"/>
        </w:rPr>
        <w:t>DAP Meetings (x2)</w:t>
      </w:r>
    </w:p>
    <w:p w14:paraId="7C7D8EB6" w14:textId="77777777" w:rsidR="00427D43" w:rsidRPr="00427D43" w:rsidRDefault="00427D43" w:rsidP="00427D43">
      <w:pPr>
        <w:jc w:val="both"/>
        <w:rPr>
          <w:rFonts w:ascii="Arial" w:hAnsi="Arial" w:cs="Arial"/>
          <w:szCs w:val="24"/>
        </w:rPr>
      </w:pPr>
    </w:p>
    <w:p w14:paraId="77D8DB6B" w14:textId="067A9D4D" w:rsidR="00427D43" w:rsidRPr="00427D43" w:rsidRDefault="00427D43" w:rsidP="00427D43">
      <w:pPr>
        <w:jc w:val="both"/>
        <w:rPr>
          <w:rFonts w:ascii="Arial" w:hAnsi="Arial" w:cs="Arial"/>
          <w:szCs w:val="24"/>
        </w:rPr>
      </w:pPr>
      <w:r w:rsidRPr="00427D43">
        <w:rPr>
          <w:rFonts w:ascii="Arial" w:hAnsi="Arial" w:cs="Arial"/>
          <w:szCs w:val="24"/>
        </w:rPr>
        <w:t>Metro Inner North JDAP meeting #73 – 17 March 2021 at 9:00am at the Department of Planning, Lands and Heritage</w:t>
      </w:r>
      <w:r w:rsidRPr="00427D43">
        <w:rPr>
          <w:rFonts w:ascii="Arial" w:hAnsi="Arial" w:cs="Arial"/>
          <w:szCs w:val="24"/>
          <w:lang w:eastAsia="en-AU"/>
        </w:rPr>
        <w:t xml:space="preserve">, </w:t>
      </w:r>
      <w:r w:rsidRPr="00427D43">
        <w:rPr>
          <w:rFonts w:ascii="Arial" w:hAnsi="Arial" w:cs="Arial"/>
          <w:szCs w:val="24"/>
          <w:lang w:eastAsia="ja-JP"/>
        </w:rPr>
        <w:t>140 William Street</w:t>
      </w:r>
      <w:r w:rsidRPr="00427D43">
        <w:rPr>
          <w:rFonts w:ascii="Arial" w:hAnsi="Arial" w:cs="Arial"/>
          <w:szCs w:val="24"/>
          <w:lang w:eastAsia="en-AU"/>
        </w:rPr>
        <w:t xml:space="preserve">, </w:t>
      </w:r>
      <w:r w:rsidRPr="00427D43">
        <w:rPr>
          <w:rFonts w:ascii="Arial" w:hAnsi="Arial" w:cs="Arial"/>
          <w:szCs w:val="24"/>
          <w:lang w:eastAsia="ja-JP"/>
        </w:rPr>
        <w:t xml:space="preserve">Perth </w:t>
      </w:r>
      <w:r w:rsidRPr="00427D43">
        <w:rPr>
          <w:rFonts w:ascii="Arial" w:hAnsi="Arial" w:cs="Arial"/>
          <w:szCs w:val="24"/>
        </w:rPr>
        <w:t>to determine the following applications:</w:t>
      </w:r>
    </w:p>
    <w:p w14:paraId="28F1416E" w14:textId="77777777" w:rsidR="00427D43" w:rsidRPr="00427D43" w:rsidRDefault="00427D43" w:rsidP="00427D43">
      <w:pPr>
        <w:jc w:val="both"/>
        <w:rPr>
          <w:rFonts w:ascii="Arial" w:hAnsi="Arial" w:cs="Arial"/>
          <w:szCs w:val="24"/>
        </w:rPr>
      </w:pPr>
    </w:p>
    <w:p w14:paraId="55668916" w14:textId="6EC85071" w:rsidR="00427D43" w:rsidRPr="00427D43" w:rsidRDefault="00427D43" w:rsidP="00427D43">
      <w:pPr>
        <w:jc w:val="both"/>
        <w:rPr>
          <w:rFonts w:ascii="Arial" w:hAnsi="Arial" w:cs="Arial"/>
          <w:szCs w:val="24"/>
        </w:rPr>
      </w:pPr>
      <w:r w:rsidRPr="00427D43">
        <w:rPr>
          <w:rFonts w:ascii="Arial" w:hAnsi="Arial" w:cs="Arial"/>
          <w:szCs w:val="24"/>
        </w:rPr>
        <w:t>Attended online with C</w:t>
      </w:r>
      <w:r w:rsidR="00C9592F">
        <w:rPr>
          <w:rFonts w:ascii="Arial" w:hAnsi="Arial" w:cs="Arial"/>
          <w:szCs w:val="24"/>
        </w:rPr>
        <w:t>ou</w:t>
      </w:r>
      <w:r w:rsidR="00F20C3E">
        <w:rPr>
          <w:rFonts w:ascii="Arial" w:hAnsi="Arial" w:cs="Arial"/>
          <w:szCs w:val="24"/>
        </w:rPr>
        <w:t>nc</w:t>
      </w:r>
      <w:r w:rsidR="00C9592F">
        <w:rPr>
          <w:rFonts w:ascii="Arial" w:hAnsi="Arial" w:cs="Arial"/>
          <w:szCs w:val="24"/>
        </w:rPr>
        <w:t>illo</w:t>
      </w:r>
      <w:r w:rsidRPr="00427D43">
        <w:rPr>
          <w:rFonts w:ascii="Arial" w:hAnsi="Arial" w:cs="Arial"/>
          <w:szCs w:val="24"/>
        </w:rPr>
        <w:t>r Coghlan.</w:t>
      </w:r>
    </w:p>
    <w:p w14:paraId="0EA70D7F" w14:textId="77777777" w:rsidR="00427D43" w:rsidRPr="00427D43" w:rsidRDefault="00427D43" w:rsidP="00427D43">
      <w:pPr>
        <w:jc w:val="both"/>
        <w:rPr>
          <w:rFonts w:ascii="Arial" w:hAnsi="Arial" w:cs="Arial"/>
          <w:szCs w:val="24"/>
        </w:rPr>
      </w:pPr>
    </w:p>
    <w:p w14:paraId="59A5FC83" w14:textId="39BD7643" w:rsidR="00427D43" w:rsidRPr="00427D43" w:rsidRDefault="00427D43" w:rsidP="00427D43">
      <w:pPr>
        <w:jc w:val="both"/>
        <w:rPr>
          <w:rFonts w:ascii="Arial" w:hAnsi="Arial" w:cs="Arial"/>
          <w:szCs w:val="24"/>
        </w:rPr>
      </w:pPr>
      <w:r w:rsidRPr="00427D43">
        <w:rPr>
          <w:rFonts w:ascii="Arial" w:hAnsi="Arial" w:cs="Arial"/>
          <w:szCs w:val="24"/>
        </w:rPr>
        <w:t xml:space="preserve">Lot 544 (105) Broadway, Nedlands </w:t>
      </w:r>
    </w:p>
    <w:p w14:paraId="346EB9DD" w14:textId="77777777" w:rsidR="00427D43" w:rsidRPr="00427D43" w:rsidRDefault="00427D43" w:rsidP="00427D43">
      <w:pPr>
        <w:jc w:val="both"/>
        <w:rPr>
          <w:rFonts w:ascii="Arial" w:hAnsi="Arial" w:cs="Arial"/>
          <w:szCs w:val="24"/>
        </w:rPr>
      </w:pPr>
    </w:p>
    <w:p w14:paraId="4FD52087" w14:textId="77777777" w:rsidR="00427D43" w:rsidRPr="00427D43" w:rsidRDefault="00427D43" w:rsidP="00427D43">
      <w:pPr>
        <w:jc w:val="both"/>
        <w:rPr>
          <w:rFonts w:ascii="Arial" w:hAnsi="Arial" w:cs="Arial"/>
          <w:szCs w:val="24"/>
        </w:rPr>
      </w:pPr>
      <w:r w:rsidRPr="00427D43">
        <w:rPr>
          <w:rFonts w:ascii="Arial" w:hAnsi="Arial" w:cs="Arial"/>
          <w:szCs w:val="24"/>
        </w:rPr>
        <w:t>Mixed use development, comprising 22 apartments and ground floor office use</w:t>
      </w:r>
    </w:p>
    <w:p w14:paraId="49CA299D" w14:textId="036C7EFB" w:rsidR="00427D43" w:rsidRPr="00427D43" w:rsidRDefault="00427D43" w:rsidP="00427D43">
      <w:pPr>
        <w:jc w:val="both"/>
        <w:rPr>
          <w:rFonts w:ascii="Arial" w:hAnsi="Arial" w:cs="Arial"/>
          <w:szCs w:val="24"/>
        </w:rPr>
      </w:pPr>
      <w:r w:rsidRPr="00427D43">
        <w:rPr>
          <w:rFonts w:ascii="Arial" w:hAnsi="Arial" w:cs="Arial"/>
          <w:szCs w:val="24"/>
        </w:rPr>
        <w:t>The RAR recommendation for refusal was moved and LOST 2/3. A procedural motion for deferral of up to 120 days was moved and CARRIED 5/-</w:t>
      </w:r>
    </w:p>
    <w:p w14:paraId="6BAB44AC" w14:textId="77777777" w:rsidR="00427D43" w:rsidRPr="00427D43" w:rsidRDefault="00427D43" w:rsidP="00427D43">
      <w:pPr>
        <w:jc w:val="both"/>
        <w:rPr>
          <w:rFonts w:ascii="Arial" w:hAnsi="Arial" w:cs="Arial"/>
          <w:szCs w:val="24"/>
        </w:rPr>
      </w:pPr>
    </w:p>
    <w:p w14:paraId="2476761E" w14:textId="74500D97" w:rsidR="00427D43" w:rsidRPr="00427D43" w:rsidRDefault="00427D43" w:rsidP="00427D43">
      <w:pPr>
        <w:jc w:val="both"/>
        <w:rPr>
          <w:rFonts w:ascii="Arial" w:hAnsi="Arial" w:cs="Arial"/>
          <w:szCs w:val="24"/>
        </w:rPr>
      </w:pPr>
      <w:r w:rsidRPr="00427D43">
        <w:rPr>
          <w:rFonts w:ascii="Arial" w:hAnsi="Arial" w:cs="Arial"/>
          <w:szCs w:val="24"/>
        </w:rPr>
        <w:t>Metro Inner North JDAP meeting #75 – 19 March 2021 at 9:00am at the Department of Planning, Lands and Heritage</w:t>
      </w:r>
      <w:r w:rsidRPr="00427D43">
        <w:rPr>
          <w:rFonts w:ascii="Arial" w:hAnsi="Arial" w:cs="Arial"/>
          <w:szCs w:val="24"/>
          <w:lang w:eastAsia="en-AU"/>
        </w:rPr>
        <w:t xml:space="preserve">, </w:t>
      </w:r>
      <w:r w:rsidRPr="00427D43">
        <w:rPr>
          <w:rFonts w:ascii="Arial" w:hAnsi="Arial" w:cs="Arial"/>
          <w:szCs w:val="24"/>
          <w:lang w:eastAsia="ja-JP"/>
        </w:rPr>
        <w:t>140 William Street</w:t>
      </w:r>
      <w:r w:rsidRPr="00427D43">
        <w:rPr>
          <w:rFonts w:ascii="Arial" w:hAnsi="Arial" w:cs="Arial"/>
          <w:szCs w:val="24"/>
          <w:lang w:eastAsia="en-AU"/>
        </w:rPr>
        <w:t xml:space="preserve">, </w:t>
      </w:r>
      <w:r w:rsidRPr="00427D43">
        <w:rPr>
          <w:rFonts w:ascii="Arial" w:hAnsi="Arial" w:cs="Arial"/>
          <w:szCs w:val="24"/>
          <w:lang w:eastAsia="ja-JP"/>
        </w:rPr>
        <w:t xml:space="preserve">Perth </w:t>
      </w:r>
      <w:r w:rsidRPr="00427D43">
        <w:rPr>
          <w:rFonts w:ascii="Arial" w:hAnsi="Arial" w:cs="Arial"/>
          <w:szCs w:val="24"/>
        </w:rPr>
        <w:t>to determine the following applications:</w:t>
      </w:r>
    </w:p>
    <w:p w14:paraId="3E2652B7" w14:textId="77777777" w:rsidR="00427D43" w:rsidRPr="00427D43" w:rsidRDefault="00427D43" w:rsidP="00427D43">
      <w:pPr>
        <w:jc w:val="both"/>
        <w:rPr>
          <w:rFonts w:ascii="Arial" w:hAnsi="Arial" w:cs="Arial"/>
          <w:szCs w:val="24"/>
        </w:rPr>
      </w:pPr>
    </w:p>
    <w:p w14:paraId="6F9E2BA5" w14:textId="4380392B" w:rsidR="00427D43" w:rsidRDefault="00427D43" w:rsidP="00427D43">
      <w:pPr>
        <w:jc w:val="both"/>
        <w:rPr>
          <w:rFonts w:ascii="Arial" w:hAnsi="Arial" w:cs="Arial"/>
          <w:szCs w:val="24"/>
        </w:rPr>
      </w:pPr>
      <w:r w:rsidRPr="00427D43">
        <w:rPr>
          <w:rFonts w:ascii="Arial" w:hAnsi="Arial" w:cs="Arial"/>
          <w:szCs w:val="24"/>
        </w:rPr>
        <w:t>Attended online with C</w:t>
      </w:r>
      <w:r w:rsidR="00F20C3E">
        <w:rPr>
          <w:rFonts w:ascii="Arial" w:hAnsi="Arial" w:cs="Arial"/>
          <w:szCs w:val="24"/>
        </w:rPr>
        <w:t>ouncillo</w:t>
      </w:r>
      <w:r w:rsidRPr="00427D43">
        <w:rPr>
          <w:rFonts w:ascii="Arial" w:hAnsi="Arial" w:cs="Arial"/>
          <w:szCs w:val="24"/>
        </w:rPr>
        <w:t>r Bennett.</w:t>
      </w:r>
    </w:p>
    <w:p w14:paraId="097B661D" w14:textId="77777777" w:rsidR="00C21AEF" w:rsidRPr="00427D43" w:rsidRDefault="00C21AEF" w:rsidP="00427D43">
      <w:pPr>
        <w:jc w:val="both"/>
        <w:rPr>
          <w:rFonts w:ascii="Arial" w:hAnsi="Arial" w:cs="Arial"/>
          <w:szCs w:val="24"/>
        </w:rPr>
      </w:pPr>
    </w:p>
    <w:p w14:paraId="21FD5579" w14:textId="77777777" w:rsidR="00427D43" w:rsidRPr="00427D43" w:rsidRDefault="00427D43" w:rsidP="00427D43">
      <w:pPr>
        <w:jc w:val="both"/>
        <w:rPr>
          <w:rFonts w:ascii="Arial" w:hAnsi="Arial" w:cs="Arial"/>
          <w:szCs w:val="24"/>
        </w:rPr>
      </w:pPr>
      <w:r w:rsidRPr="00427D43">
        <w:rPr>
          <w:rFonts w:ascii="Arial" w:hAnsi="Arial" w:cs="Arial"/>
          <w:szCs w:val="24"/>
        </w:rPr>
        <w:t xml:space="preserve">Lot 10629 John XXIII Avenue, Mount Claremont </w:t>
      </w:r>
    </w:p>
    <w:p w14:paraId="30B65706" w14:textId="778DFE61" w:rsidR="00427D43" w:rsidRDefault="00427D43" w:rsidP="00427D43">
      <w:pPr>
        <w:jc w:val="both"/>
        <w:rPr>
          <w:rFonts w:ascii="Arial" w:hAnsi="Arial" w:cs="Arial"/>
          <w:szCs w:val="24"/>
        </w:rPr>
      </w:pPr>
      <w:r w:rsidRPr="00427D43">
        <w:rPr>
          <w:rFonts w:ascii="Arial" w:hAnsi="Arial" w:cs="Arial"/>
          <w:szCs w:val="24"/>
        </w:rPr>
        <w:t>Reconfigured car parks, new building, refurbished and extended existing buildings</w:t>
      </w:r>
      <w:r>
        <w:rPr>
          <w:rFonts w:ascii="Arial" w:hAnsi="Arial" w:cs="Arial"/>
          <w:szCs w:val="24"/>
        </w:rPr>
        <w:t xml:space="preserve">. </w:t>
      </w:r>
      <w:r w:rsidRPr="00427D43">
        <w:rPr>
          <w:rFonts w:ascii="Arial" w:hAnsi="Arial" w:cs="Arial"/>
          <w:szCs w:val="24"/>
        </w:rPr>
        <w:t>The RAR recommendation for approval was moved and CARRIED 5/-</w:t>
      </w:r>
    </w:p>
    <w:p w14:paraId="1D64B897" w14:textId="3C0A3B51" w:rsidR="00294731" w:rsidRDefault="00294731" w:rsidP="0085105C">
      <w:pPr>
        <w:jc w:val="both"/>
        <w:rPr>
          <w:rFonts w:ascii="Arial" w:hAnsi="Arial" w:cs="Arial"/>
          <w:szCs w:val="24"/>
        </w:rPr>
      </w:pPr>
    </w:p>
    <w:p w14:paraId="50B16A96" w14:textId="3BD057B1" w:rsidR="001B6646" w:rsidRDefault="001B6646" w:rsidP="001B6646">
      <w:pPr>
        <w:jc w:val="both"/>
        <w:rPr>
          <w:rFonts w:ascii="Arial" w:hAnsi="Arial" w:cs="Arial"/>
          <w:szCs w:val="24"/>
        </w:rPr>
      </w:pPr>
      <w:r w:rsidRPr="001B6646">
        <w:rPr>
          <w:rFonts w:ascii="Arial" w:hAnsi="Arial" w:cs="Arial"/>
          <w:szCs w:val="24"/>
        </w:rPr>
        <w:t>Email containing a threat towards Councillors</w:t>
      </w:r>
    </w:p>
    <w:p w14:paraId="42C10268" w14:textId="77777777" w:rsidR="001B6646" w:rsidRPr="001B6646" w:rsidRDefault="001B6646" w:rsidP="001B6646">
      <w:pPr>
        <w:jc w:val="both"/>
        <w:rPr>
          <w:rFonts w:ascii="Arial" w:hAnsi="Arial" w:cs="Arial"/>
          <w:szCs w:val="24"/>
          <w:lang w:eastAsia="en-AU"/>
        </w:rPr>
      </w:pPr>
    </w:p>
    <w:p w14:paraId="4152EB16" w14:textId="041BCD98" w:rsidR="001B6646" w:rsidRDefault="001B6646" w:rsidP="001B6646">
      <w:pPr>
        <w:jc w:val="both"/>
        <w:rPr>
          <w:rFonts w:ascii="Arial" w:hAnsi="Arial" w:cs="Arial"/>
          <w:szCs w:val="24"/>
        </w:rPr>
      </w:pPr>
      <w:r w:rsidRPr="001B6646">
        <w:rPr>
          <w:rFonts w:ascii="Arial" w:hAnsi="Arial" w:cs="Arial"/>
          <w:szCs w:val="24"/>
        </w:rPr>
        <w:t>C</w:t>
      </w:r>
      <w:r>
        <w:rPr>
          <w:rFonts w:ascii="Arial" w:hAnsi="Arial" w:cs="Arial"/>
          <w:szCs w:val="24"/>
        </w:rPr>
        <w:t>ouncillor</w:t>
      </w:r>
      <w:r w:rsidRPr="001B6646">
        <w:rPr>
          <w:rFonts w:ascii="Arial" w:hAnsi="Arial" w:cs="Arial"/>
          <w:szCs w:val="24"/>
        </w:rPr>
        <w:t xml:space="preserve"> Smyth provided an additional announcement and tabled a printed copy of an email which was handed directly to the </w:t>
      </w:r>
      <w:r>
        <w:rPr>
          <w:rFonts w:ascii="Arial" w:hAnsi="Arial" w:cs="Arial"/>
          <w:szCs w:val="24"/>
        </w:rPr>
        <w:t xml:space="preserve">Acting </w:t>
      </w:r>
      <w:r w:rsidRPr="001B6646">
        <w:rPr>
          <w:rFonts w:ascii="Arial" w:hAnsi="Arial" w:cs="Arial"/>
          <w:szCs w:val="24"/>
        </w:rPr>
        <w:t>CEO Mr Duff.  No other copies were distributed.</w:t>
      </w:r>
    </w:p>
    <w:p w14:paraId="39AAF7F7" w14:textId="77777777" w:rsidR="001B6646" w:rsidRPr="001B6646" w:rsidRDefault="001B6646" w:rsidP="001B6646">
      <w:pPr>
        <w:jc w:val="both"/>
        <w:rPr>
          <w:rFonts w:ascii="Arial" w:hAnsi="Arial" w:cs="Arial"/>
          <w:szCs w:val="24"/>
        </w:rPr>
      </w:pPr>
    </w:p>
    <w:p w14:paraId="251188BB" w14:textId="20BEBD3A" w:rsidR="001B6646" w:rsidRDefault="001B6646" w:rsidP="001B6646">
      <w:pPr>
        <w:jc w:val="both"/>
        <w:rPr>
          <w:rFonts w:ascii="Arial" w:hAnsi="Arial" w:cs="Arial"/>
          <w:szCs w:val="24"/>
        </w:rPr>
      </w:pPr>
      <w:r w:rsidRPr="001B6646">
        <w:rPr>
          <w:rFonts w:ascii="Arial" w:hAnsi="Arial" w:cs="Arial"/>
          <w:szCs w:val="24"/>
        </w:rPr>
        <w:t>C</w:t>
      </w:r>
      <w:r>
        <w:rPr>
          <w:rFonts w:ascii="Arial" w:hAnsi="Arial" w:cs="Arial"/>
          <w:szCs w:val="24"/>
        </w:rPr>
        <w:t>ouncillo</w:t>
      </w:r>
      <w:r w:rsidRPr="001B6646">
        <w:rPr>
          <w:rFonts w:ascii="Arial" w:hAnsi="Arial" w:cs="Arial"/>
          <w:szCs w:val="24"/>
        </w:rPr>
        <w:t>r Smyth said she had received an email addressed to all Councillors, from a resident before the meeting, providing their views on an item, which it not unusual.  However</w:t>
      </w:r>
      <w:r>
        <w:rPr>
          <w:rFonts w:ascii="Arial" w:hAnsi="Arial" w:cs="Arial"/>
          <w:szCs w:val="24"/>
        </w:rPr>
        <w:t>,</w:t>
      </w:r>
      <w:r w:rsidRPr="001B6646">
        <w:rPr>
          <w:rFonts w:ascii="Arial" w:hAnsi="Arial" w:cs="Arial"/>
          <w:szCs w:val="24"/>
        </w:rPr>
        <w:t xml:space="preserve"> in this case, there is a sentence which she regards as a threat to Councillors concerning their right to </w:t>
      </w:r>
      <w:proofErr w:type="gramStart"/>
      <w:r w:rsidRPr="001B6646">
        <w:rPr>
          <w:rFonts w:ascii="Arial" w:hAnsi="Arial" w:cs="Arial"/>
          <w:szCs w:val="24"/>
        </w:rPr>
        <w:t>make a decision</w:t>
      </w:r>
      <w:proofErr w:type="gramEnd"/>
      <w:r w:rsidRPr="001B6646">
        <w:rPr>
          <w:rFonts w:ascii="Arial" w:hAnsi="Arial" w:cs="Arial"/>
          <w:szCs w:val="24"/>
        </w:rPr>
        <w:t xml:space="preserve"> without fear or favour. </w:t>
      </w:r>
    </w:p>
    <w:p w14:paraId="506E0BF9" w14:textId="77777777" w:rsidR="001B6646" w:rsidRPr="001B6646" w:rsidRDefault="001B6646" w:rsidP="001B6646">
      <w:pPr>
        <w:jc w:val="both"/>
        <w:rPr>
          <w:rFonts w:ascii="Arial" w:hAnsi="Arial" w:cs="Arial"/>
          <w:szCs w:val="24"/>
        </w:rPr>
      </w:pPr>
    </w:p>
    <w:p w14:paraId="2CB72A54" w14:textId="26D5B9E5" w:rsidR="001B6646" w:rsidRPr="001B6646" w:rsidRDefault="001B6646" w:rsidP="001B6646">
      <w:pPr>
        <w:jc w:val="both"/>
        <w:rPr>
          <w:rFonts w:ascii="Arial" w:hAnsi="Arial" w:cs="Arial"/>
          <w:szCs w:val="24"/>
        </w:rPr>
      </w:pPr>
      <w:r w:rsidRPr="001B6646">
        <w:rPr>
          <w:rFonts w:ascii="Arial" w:hAnsi="Arial" w:cs="Arial"/>
          <w:szCs w:val="24"/>
        </w:rPr>
        <w:t>C</w:t>
      </w:r>
      <w:r>
        <w:rPr>
          <w:rFonts w:ascii="Arial" w:hAnsi="Arial" w:cs="Arial"/>
          <w:szCs w:val="24"/>
        </w:rPr>
        <w:t>ouncillor</w:t>
      </w:r>
      <w:r w:rsidRPr="001B6646">
        <w:rPr>
          <w:rFonts w:ascii="Arial" w:hAnsi="Arial" w:cs="Arial"/>
          <w:szCs w:val="24"/>
        </w:rPr>
        <w:t xml:space="preserve"> Smyth quoted a sentence from the communication: ‘I have no doubt whatever that when the Council elections come around, the electors will be reminded of the names of those councillors who support this extraordinary proposition.’</w:t>
      </w:r>
    </w:p>
    <w:p w14:paraId="09DF9B6E" w14:textId="2BFFFD62" w:rsidR="001B6646" w:rsidRDefault="001B6646" w:rsidP="001B6646">
      <w:pPr>
        <w:jc w:val="both"/>
        <w:rPr>
          <w:rFonts w:ascii="Arial" w:hAnsi="Arial" w:cs="Arial"/>
          <w:szCs w:val="24"/>
        </w:rPr>
      </w:pPr>
      <w:r w:rsidRPr="001B6646">
        <w:rPr>
          <w:rFonts w:ascii="Arial" w:hAnsi="Arial" w:cs="Arial"/>
          <w:szCs w:val="24"/>
        </w:rPr>
        <w:lastRenderedPageBreak/>
        <w:t>C</w:t>
      </w:r>
      <w:r>
        <w:rPr>
          <w:rFonts w:ascii="Arial" w:hAnsi="Arial" w:cs="Arial"/>
          <w:szCs w:val="24"/>
        </w:rPr>
        <w:t>ouncillor</w:t>
      </w:r>
      <w:r w:rsidRPr="001B6646">
        <w:rPr>
          <w:rFonts w:ascii="Arial" w:hAnsi="Arial" w:cs="Arial"/>
          <w:szCs w:val="24"/>
        </w:rPr>
        <w:t xml:space="preserve"> Smyth said: We have been reminded of late about our individual and joint responsibility to call-out bullying and harassment. This is undoubtedly a disturbing email, given that it was sent by a former councillor, deputy mayor, a person that has held high office in this State. Had this been voiced in the public gallery, the presiding member would/should have condemned such threats.</w:t>
      </w:r>
    </w:p>
    <w:p w14:paraId="16A85E36" w14:textId="77777777" w:rsidR="001B6646" w:rsidRPr="001B6646" w:rsidRDefault="001B6646" w:rsidP="001B6646">
      <w:pPr>
        <w:jc w:val="both"/>
        <w:rPr>
          <w:rFonts w:ascii="Arial" w:hAnsi="Arial" w:cs="Arial"/>
          <w:szCs w:val="24"/>
        </w:rPr>
      </w:pPr>
    </w:p>
    <w:p w14:paraId="30775360" w14:textId="2C738EC0" w:rsidR="009746A6" w:rsidRPr="001B6646" w:rsidRDefault="001B6646" w:rsidP="001B6646">
      <w:pPr>
        <w:jc w:val="both"/>
        <w:rPr>
          <w:rFonts w:ascii="Arial" w:hAnsi="Arial" w:cs="Arial"/>
          <w:szCs w:val="24"/>
        </w:rPr>
      </w:pPr>
      <w:r w:rsidRPr="001B6646">
        <w:rPr>
          <w:rFonts w:ascii="Arial" w:hAnsi="Arial" w:cs="Arial"/>
          <w:szCs w:val="24"/>
        </w:rPr>
        <w:t>C</w:t>
      </w:r>
      <w:r>
        <w:rPr>
          <w:rFonts w:ascii="Arial" w:hAnsi="Arial" w:cs="Arial"/>
          <w:szCs w:val="24"/>
        </w:rPr>
        <w:t>ouncillor</w:t>
      </w:r>
      <w:r w:rsidRPr="001B6646">
        <w:rPr>
          <w:rFonts w:ascii="Arial" w:hAnsi="Arial" w:cs="Arial"/>
          <w:szCs w:val="24"/>
        </w:rPr>
        <w:t xml:space="preserve"> Smyth handed the email to the </w:t>
      </w:r>
      <w:r>
        <w:rPr>
          <w:rFonts w:ascii="Arial" w:hAnsi="Arial" w:cs="Arial"/>
          <w:szCs w:val="24"/>
        </w:rPr>
        <w:t xml:space="preserve">Acting </w:t>
      </w:r>
      <w:r w:rsidRPr="001B6646">
        <w:rPr>
          <w:rFonts w:ascii="Arial" w:hAnsi="Arial" w:cs="Arial"/>
          <w:szCs w:val="24"/>
        </w:rPr>
        <w:t>CEO and requested he take action to deal with such a threatening communication towards Councillors.</w:t>
      </w:r>
    </w:p>
    <w:p w14:paraId="720EB3DE" w14:textId="68381FC8" w:rsidR="001B6646" w:rsidRDefault="001B6646" w:rsidP="001B6646">
      <w:pPr>
        <w:jc w:val="both"/>
        <w:rPr>
          <w:rFonts w:ascii="Arial" w:hAnsi="Arial" w:cs="Arial"/>
          <w:szCs w:val="24"/>
        </w:rPr>
      </w:pPr>
    </w:p>
    <w:p w14:paraId="4C283929" w14:textId="77777777" w:rsidR="001B6646" w:rsidRDefault="001B6646" w:rsidP="001B6646">
      <w:pPr>
        <w:jc w:val="both"/>
        <w:rPr>
          <w:rFonts w:ascii="Arial" w:hAnsi="Arial" w:cs="Arial"/>
          <w:szCs w:val="24"/>
        </w:rPr>
      </w:pPr>
    </w:p>
    <w:p w14:paraId="586EAF00" w14:textId="262C1FD3" w:rsidR="009746A6" w:rsidRDefault="009746A6" w:rsidP="009746A6">
      <w:pPr>
        <w:ind w:left="-851"/>
        <w:jc w:val="both"/>
        <w:rPr>
          <w:rFonts w:ascii="Arial" w:hAnsi="Arial" w:cs="Arial"/>
          <w:szCs w:val="24"/>
        </w:rPr>
      </w:pPr>
      <w:r>
        <w:rPr>
          <w:rFonts w:ascii="Arial" w:hAnsi="Arial" w:cs="Arial"/>
          <w:szCs w:val="24"/>
        </w:rPr>
        <w:t>Councillor Coghlan returned to the meeting at 7.43 pm</w:t>
      </w:r>
      <w:r w:rsidR="001B6646">
        <w:rPr>
          <w:rFonts w:ascii="Arial" w:hAnsi="Arial" w:cs="Arial"/>
          <w:szCs w:val="24"/>
        </w:rPr>
        <w:t>.</w:t>
      </w:r>
    </w:p>
    <w:p w14:paraId="05CDBAE5" w14:textId="0423D371" w:rsidR="001B6646" w:rsidRDefault="001B6646" w:rsidP="009746A6">
      <w:pPr>
        <w:ind w:left="-851"/>
        <w:jc w:val="both"/>
        <w:rPr>
          <w:rFonts w:ascii="Arial" w:hAnsi="Arial" w:cs="Arial"/>
          <w:szCs w:val="24"/>
        </w:rPr>
      </w:pPr>
    </w:p>
    <w:p w14:paraId="6D73579C" w14:textId="77777777" w:rsidR="001B6646" w:rsidRDefault="001B6646" w:rsidP="009746A6">
      <w:pPr>
        <w:ind w:left="-851"/>
        <w:jc w:val="both"/>
        <w:rPr>
          <w:rFonts w:ascii="Arial" w:hAnsi="Arial" w:cs="Arial"/>
          <w:szCs w:val="24"/>
        </w:rPr>
      </w:pPr>
    </w:p>
    <w:p w14:paraId="0D9D1155" w14:textId="37B3B944" w:rsidR="00673884" w:rsidRPr="009A127C" w:rsidRDefault="00673884" w:rsidP="00673884">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28" w:name="_Toc68358113"/>
      <w:r w:rsidRPr="009A127C">
        <w:rPr>
          <w:rFonts w:ascii="Arial" w:hAnsi="Arial" w:cs="Arial"/>
          <w:sz w:val="24"/>
          <w:szCs w:val="24"/>
          <w:u w:val="none"/>
        </w:rPr>
        <w:t xml:space="preserve">Councillor </w:t>
      </w:r>
      <w:r>
        <w:rPr>
          <w:rFonts w:ascii="Arial" w:hAnsi="Arial" w:cs="Arial"/>
          <w:sz w:val="24"/>
          <w:szCs w:val="24"/>
          <w:u w:val="none"/>
        </w:rPr>
        <w:t>Hodsdon</w:t>
      </w:r>
      <w:bookmarkEnd w:id="28"/>
    </w:p>
    <w:p w14:paraId="413E2FEE" w14:textId="5946D66E" w:rsidR="00673884" w:rsidRPr="00427D43" w:rsidRDefault="00673884" w:rsidP="00427D43">
      <w:pPr>
        <w:jc w:val="both"/>
        <w:rPr>
          <w:rFonts w:ascii="Arial" w:hAnsi="Arial" w:cs="Arial"/>
          <w:szCs w:val="24"/>
        </w:rPr>
      </w:pPr>
    </w:p>
    <w:p w14:paraId="522619A9" w14:textId="753FABFD" w:rsidR="00A252BB" w:rsidRDefault="00E773F4" w:rsidP="00EB3546">
      <w:pPr>
        <w:numPr>
          <w:ilvl w:val="12"/>
          <w:numId w:val="0"/>
        </w:numPr>
        <w:tabs>
          <w:tab w:val="left" w:pos="1440"/>
          <w:tab w:val="left" w:pos="2410"/>
          <w:tab w:val="left" w:pos="2977"/>
          <w:tab w:val="right" w:pos="8335"/>
          <w:tab w:val="right" w:pos="8505"/>
        </w:tabs>
        <w:jc w:val="both"/>
        <w:rPr>
          <w:rFonts w:ascii="Arial" w:hAnsi="Arial" w:cs="Arial"/>
          <w:caps/>
          <w:szCs w:val="24"/>
        </w:rPr>
      </w:pPr>
      <w:r>
        <w:rPr>
          <w:rFonts w:ascii="Arial" w:hAnsi="Arial" w:cs="Arial"/>
        </w:rPr>
        <w:t>Councillor Hodsdon advised he had a</w:t>
      </w:r>
      <w:r w:rsidR="00673884">
        <w:rPr>
          <w:rFonts w:ascii="Arial" w:hAnsi="Arial" w:cs="Arial"/>
        </w:rPr>
        <w:t xml:space="preserve">ttended </w:t>
      </w:r>
      <w:r>
        <w:rPr>
          <w:rFonts w:ascii="Arial" w:hAnsi="Arial" w:cs="Arial"/>
        </w:rPr>
        <w:t xml:space="preserve">a </w:t>
      </w:r>
      <w:r w:rsidR="00673884">
        <w:rPr>
          <w:rFonts w:ascii="Arial" w:hAnsi="Arial" w:cs="Arial"/>
        </w:rPr>
        <w:t xml:space="preserve">community workshop on </w:t>
      </w:r>
      <w:r w:rsidR="00397FED">
        <w:rPr>
          <w:rFonts w:ascii="Arial" w:hAnsi="Arial" w:cs="Arial"/>
        </w:rPr>
        <w:t>the laneway policy for th</w:t>
      </w:r>
      <w:r w:rsidR="00EB3546">
        <w:rPr>
          <w:rFonts w:ascii="Arial" w:hAnsi="Arial" w:cs="Arial"/>
        </w:rPr>
        <w:t xml:space="preserve">e residents of Hollywood </w:t>
      </w:r>
      <w:r>
        <w:rPr>
          <w:rFonts w:ascii="Arial" w:hAnsi="Arial" w:cs="Arial"/>
        </w:rPr>
        <w:t>and c</w:t>
      </w:r>
      <w:r w:rsidRPr="00E773F4">
        <w:rPr>
          <w:rFonts w:ascii="Arial" w:hAnsi="Arial" w:cs="Arial"/>
        </w:rPr>
        <w:t>ongratulate</w:t>
      </w:r>
      <w:r>
        <w:rPr>
          <w:rFonts w:ascii="Arial" w:hAnsi="Arial" w:cs="Arial"/>
        </w:rPr>
        <w:t>d</w:t>
      </w:r>
      <w:r w:rsidRPr="00E773F4">
        <w:rPr>
          <w:rFonts w:ascii="Arial" w:hAnsi="Arial" w:cs="Arial"/>
        </w:rPr>
        <w:t xml:space="preserve"> administration on the well organised and attended</w:t>
      </w:r>
      <w:r w:rsidR="00F17923">
        <w:rPr>
          <w:rFonts w:ascii="Arial" w:hAnsi="Arial" w:cs="Arial"/>
        </w:rPr>
        <w:t xml:space="preserve"> workshop.</w:t>
      </w:r>
    </w:p>
    <w:p w14:paraId="569198F1" w14:textId="2AA532EA" w:rsidR="00673884" w:rsidRDefault="00673884">
      <w:pPr>
        <w:rPr>
          <w:rFonts w:ascii="Arial" w:hAnsi="Arial" w:cs="Arial"/>
          <w:caps/>
          <w:szCs w:val="24"/>
        </w:rPr>
      </w:pPr>
    </w:p>
    <w:p w14:paraId="1E9EFAED" w14:textId="77777777" w:rsidR="00673884" w:rsidRDefault="00673884">
      <w:pPr>
        <w:rPr>
          <w:rFonts w:ascii="Arial" w:hAnsi="Arial" w:cs="Arial"/>
          <w:b/>
          <w:kern w:val="28"/>
          <w:szCs w:val="24"/>
        </w:rPr>
      </w:pPr>
    </w:p>
    <w:p w14:paraId="200BC061" w14:textId="020698F1" w:rsidR="009368F4"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29" w:name="_Toc68358114"/>
      <w:r w:rsidRPr="009E2D4C">
        <w:rPr>
          <w:rFonts w:ascii="Arial" w:hAnsi="Arial" w:cs="Arial"/>
          <w:caps w:val="0"/>
          <w:sz w:val="24"/>
          <w:szCs w:val="24"/>
          <w:u w:val="none"/>
        </w:rPr>
        <w:t>Matters for Which the Meeting May Be Closed</w:t>
      </w:r>
      <w:bookmarkEnd w:id="29"/>
    </w:p>
    <w:p w14:paraId="200BC062" w14:textId="77777777" w:rsidR="009368F4" w:rsidRPr="009E2D4C" w:rsidRDefault="009368F4" w:rsidP="00765E9D">
      <w:pPr>
        <w:ind w:left="720"/>
        <w:jc w:val="both"/>
        <w:rPr>
          <w:rFonts w:ascii="Arial" w:hAnsi="Arial" w:cs="Arial"/>
          <w:szCs w:val="24"/>
        </w:rPr>
      </w:pPr>
    </w:p>
    <w:p w14:paraId="200BC063" w14:textId="25C7DED2" w:rsidR="00562866" w:rsidRDefault="009E2D4C" w:rsidP="006053A2">
      <w:pPr>
        <w:jc w:val="both"/>
        <w:rPr>
          <w:rFonts w:ascii="Arial" w:hAnsi="Arial" w:cs="Arial"/>
          <w:szCs w:val="24"/>
        </w:rPr>
      </w:pPr>
      <w:r w:rsidRPr="009E2D4C">
        <w:rPr>
          <w:rFonts w:ascii="Arial" w:hAnsi="Arial" w:cs="Arial"/>
          <w:szCs w:val="24"/>
        </w:rPr>
        <w:t>Council, in accordance with Standing Orders and for the convenience of the public, is to identify any matter which is to be discussed behind closed doors at this meeting, and that matter is to be deferred for consideration as the last item of this meeting.</w:t>
      </w:r>
    </w:p>
    <w:p w14:paraId="7FBBEEE9" w14:textId="67C94B91" w:rsidR="006E2D45" w:rsidRDefault="006E2D45" w:rsidP="006053A2">
      <w:pPr>
        <w:jc w:val="both"/>
        <w:rPr>
          <w:rFonts w:ascii="Arial" w:hAnsi="Arial" w:cs="Arial"/>
          <w:szCs w:val="24"/>
        </w:rPr>
      </w:pPr>
    </w:p>
    <w:p w14:paraId="3064DB4F" w14:textId="674BE47A" w:rsidR="006E2D45" w:rsidRDefault="006E2D45" w:rsidP="006053A2">
      <w:pPr>
        <w:jc w:val="both"/>
        <w:rPr>
          <w:rFonts w:ascii="Arial" w:hAnsi="Arial" w:cs="Arial"/>
          <w:szCs w:val="24"/>
        </w:rPr>
      </w:pPr>
      <w:r>
        <w:rPr>
          <w:rFonts w:ascii="Arial" w:hAnsi="Arial" w:cs="Arial"/>
          <w:szCs w:val="24"/>
        </w:rPr>
        <w:t>Nil.</w:t>
      </w:r>
    </w:p>
    <w:p w14:paraId="4D2B62D6" w14:textId="490EB355" w:rsidR="00DB4EB7" w:rsidRDefault="00DB4EB7" w:rsidP="006053A2">
      <w:pPr>
        <w:jc w:val="both"/>
        <w:rPr>
          <w:rFonts w:ascii="Arial" w:hAnsi="Arial" w:cs="Arial"/>
          <w:szCs w:val="24"/>
        </w:rPr>
      </w:pPr>
    </w:p>
    <w:p w14:paraId="200BC066" w14:textId="2F0A6799"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30" w:name="_Toc68358115"/>
      <w:r w:rsidRPr="009E2D4C">
        <w:rPr>
          <w:rFonts w:ascii="Arial" w:hAnsi="Arial" w:cs="Arial"/>
          <w:caps w:val="0"/>
          <w:sz w:val="24"/>
          <w:szCs w:val="24"/>
          <w:u w:val="none"/>
        </w:rPr>
        <w:t>Div</w:t>
      </w:r>
      <w:r>
        <w:rPr>
          <w:rFonts w:ascii="Arial" w:hAnsi="Arial" w:cs="Arial"/>
          <w:caps w:val="0"/>
          <w:sz w:val="24"/>
          <w:szCs w:val="24"/>
          <w:u w:val="none"/>
        </w:rPr>
        <w:t>isional reports and minutes of C</w:t>
      </w:r>
      <w:r w:rsidRPr="009E2D4C">
        <w:rPr>
          <w:rFonts w:ascii="Arial" w:hAnsi="Arial" w:cs="Arial"/>
          <w:caps w:val="0"/>
          <w:sz w:val="24"/>
          <w:szCs w:val="24"/>
          <w:u w:val="none"/>
        </w:rPr>
        <w:t>ouncil committees and admini</w:t>
      </w:r>
      <w:r w:rsidR="009E5692">
        <w:rPr>
          <w:rFonts w:ascii="Arial" w:hAnsi="Arial" w:cs="Arial"/>
          <w:caps w:val="0"/>
          <w:sz w:val="24"/>
          <w:szCs w:val="24"/>
          <w:u w:val="none"/>
        </w:rPr>
        <w:t>strative liaison working groups</w:t>
      </w:r>
      <w:bookmarkEnd w:id="30"/>
    </w:p>
    <w:p w14:paraId="200BC067" w14:textId="77777777" w:rsidR="009E2D4C" w:rsidRPr="009E2D4C" w:rsidRDefault="009E2D4C" w:rsidP="009E2D4C">
      <w:pPr>
        <w:rPr>
          <w:rFonts w:ascii="Arial" w:hAnsi="Arial" w:cs="Arial"/>
          <w:szCs w:val="24"/>
        </w:rPr>
      </w:pPr>
    </w:p>
    <w:p w14:paraId="200BC068" w14:textId="77777777" w:rsidR="009E2D4C" w:rsidRPr="009E2D4C" w:rsidRDefault="006053A2"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31" w:name="_Toc68358116"/>
      <w:r>
        <w:rPr>
          <w:rFonts w:ascii="Arial" w:hAnsi="Arial" w:cs="Arial"/>
          <w:sz w:val="24"/>
          <w:szCs w:val="24"/>
          <w:u w:val="none"/>
        </w:rPr>
        <w:t>Minutes of Council Committees</w:t>
      </w:r>
      <w:bookmarkEnd w:id="31"/>
    </w:p>
    <w:p w14:paraId="200BC069" w14:textId="77777777" w:rsidR="009E2D4C" w:rsidRPr="009E2D4C" w:rsidRDefault="009E2D4C" w:rsidP="009E2D4C">
      <w:pPr>
        <w:tabs>
          <w:tab w:val="left" w:pos="720"/>
          <w:tab w:val="left" w:pos="1440"/>
          <w:tab w:val="left" w:pos="2410"/>
          <w:tab w:val="left" w:pos="2977"/>
          <w:tab w:val="right" w:pos="8505"/>
        </w:tabs>
        <w:rPr>
          <w:rFonts w:ascii="Arial" w:hAnsi="Arial" w:cs="Arial"/>
          <w:b/>
          <w:szCs w:val="24"/>
          <w:u w:val="single"/>
        </w:rPr>
      </w:pPr>
    </w:p>
    <w:p w14:paraId="200BC06A" w14:textId="77777777" w:rsidR="009E2D4C" w:rsidRPr="009E2D4C" w:rsidRDefault="009E2D4C" w:rsidP="006053A2">
      <w:pPr>
        <w:tabs>
          <w:tab w:val="left" w:pos="1440"/>
          <w:tab w:val="left" w:pos="2410"/>
          <w:tab w:val="left" w:pos="2977"/>
          <w:tab w:val="right" w:pos="8505"/>
        </w:tabs>
        <w:jc w:val="both"/>
        <w:rPr>
          <w:rFonts w:ascii="Arial" w:hAnsi="Arial" w:cs="Arial"/>
          <w:sz w:val="22"/>
          <w:szCs w:val="24"/>
        </w:rPr>
      </w:pPr>
      <w:r w:rsidRPr="009E2D4C">
        <w:rPr>
          <w:rFonts w:ascii="Arial" w:hAnsi="Arial" w:cs="Arial"/>
          <w:sz w:val="22"/>
          <w:szCs w:val="24"/>
        </w:rPr>
        <w:t xml:space="preserve">This is an information item only to receive the </w:t>
      </w:r>
      <w:r>
        <w:rPr>
          <w:rFonts w:ascii="Arial" w:hAnsi="Arial" w:cs="Arial"/>
          <w:sz w:val="22"/>
          <w:szCs w:val="24"/>
        </w:rPr>
        <w:t>m</w:t>
      </w:r>
      <w:r w:rsidRPr="009E2D4C">
        <w:rPr>
          <w:rFonts w:ascii="Arial" w:hAnsi="Arial" w:cs="Arial"/>
          <w:sz w:val="22"/>
          <w:szCs w:val="24"/>
        </w:rPr>
        <w:t>inutes of the various meetings held by the Council appointed Committees (N.B. This should not be confused with Council resolving to accept the recommendations of a particular Committee.</w:t>
      </w:r>
      <w:r>
        <w:rPr>
          <w:rFonts w:ascii="Arial" w:hAnsi="Arial" w:cs="Arial"/>
          <w:sz w:val="22"/>
          <w:szCs w:val="24"/>
        </w:rPr>
        <w:t xml:space="preserve"> </w:t>
      </w:r>
      <w:r w:rsidRPr="009E2D4C">
        <w:rPr>
          <w:rFonts w:ascii="Arial" w:hAnsi="Arial" w:cs="Arial"/>
          <w:sz w:val="22"/>
          <w:szCs w:val="24"/>
        </w:rPr>
        <w:t>Committee recommendations that require Council’s approval should be presented to Council for resolution via the relevant departmental reports).</w:t>
      </w:r>
    </w:p>
    <w:p w14:paraId="200BC06B" w14:textId="449A637A" w:rsidR="009E2D4C" w:rsidRDefault="009E2D4C" w:rsidP="006053A2">
      <w:pPr>
        <w:tabs>
          <w:tab w:val="left" w:pos="1440"/>
          <w:tab w:val="left" w:pos="2410"/>
          <w:tab w:val="left" w:pos="2977"/>
          <w:tab w:val="right" w:pos="8505"/>
        </w:tabs>
        <w:jc w:val="both"/>
        <w:rPr>
          <w:rFonts w:ascii="Arial" w:hAnsi="Arial" w:cs="Arial"/>
          <w:b/>
          <w:i/>
          <w:szCs w:val="24"/>
        </w:rPr>
      </w:pPr>
    </w:p>
    <w:p w14:paraId="1B01C6B0" w14:textId="60B743E9" w:rsidR="00A252BB" w:rsidRPr="006D752D" w:rsidRDefault="00017918" w:rsidP="00A252BB">
      <w:pPr>
        <w:jc w:val="both"/>
        <w:rPr>
          <w:rFonts w:ascii="Arial" w:hAnsi="Arial" w:cs="Arial"/>
          <w:szCs w:val="24"/>
        </w:rPr>
      </w:pPr>
      <w:r>
        <w:rPr>
          <w:rFonts w:ascii="Arial" w:hAnsi="Arial" w:cs="Arial"/>
          <w:b/>
          <w:noProof/>
          <w:szCs w:val="24"/>
        </w:rPr>
        <mc:AlternateContent>
          <mc:Choice Requires="wps">
            <w:drawing>
              <wp:anchor distT="0" distB="0" distL="114300" distR="114300" simplePos="0" relativeHeight="251658250" behindDoc="1" locked="0" layoutInCell="1" allowOverlap="1" wp14:anchorId="5E8E9726" wp14:editId="2722D883">
                <wp:simplePos x="0" y="0"/>
                <wp:positionH relativeFrom="margin">
                  <wp:align>left</wp:align>
                </wp:positionH>
                <wp:positionV relativeFrom="paragraph">
                  <wp:posOffset>7620</wp:posOffset>
                </wp:positionV>
                <wp:extent cx="5326380" cy="1902691"/>
                <wp:effectExtent l="0" t="0" r="7620" b="2540"/>
                <wp:wrapNone/>
                <wp:docPr id="15" name="Rectangle 15" descr="P364#y1"/>
                <wp:cNvGraphicFramePr/>
                <a:graphic xmlns:a="http://schemas.openxmlformats.org/drawingml/2006/main">
                  <a:graphicData uri="http://schemas.microsoft.com/office/word/2010/wordprocessingShape">
                    <wps:wsp>
                      <wps:cNvSpPr/>
                      <wps:spPr>
                        <a:xfrm>
                          <a:off x="0" y="0"/>
                          <a:ext cx="5326380" cy="1902691"/>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EFED28" id="Rectangle 15" o:spid="_x0000_s1026" alt="P364#y1" style="position:absolute;margin-left:0;margin-top:.6pt;width:419.4pt;height:149.8pt;z-index:-25165823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" fillcolor="#bfbfbf [2412]" stroked="f" strokeweight="2pt">
                <w10:wrap anchorx="margin"/>
              </v:rect>
            </w:pict>
          </mc:Fallback>
        </mc:AlternateContent>
      </w:r>
      <w:r w:rsidR="00A252BB" w:rsidRPr="006D752D">
        <w:rPr>
          <w:rFonts w:ascii="Arial" w:hAnsi="Arial" w:cs="Arial"/>
          <w:szCs w:val="24"/>
        </w:rPr>
        <w:t xml:space="preserve">Moved – Councillor </w:t>
      </w:r>
      <w:r w:rsidR="001F26E6">
        <w:rPr>
          <w:rFonts w:ascii="Arial" w:hAnsi="Arial" w:cs="Arial"/>
          <w:szCs w:val="24"/>
        </w:rPr>
        <w:t>Hodsdon</w:t>
      </w:r>
    </w:p>
    <w:p w14:paraId="2E2FFCEB" w14:textId="3087B1A8" w:rsidR="00A252BB" w:rsidRDefault="00A252BB" w:rsidP="00A252BB">
      <w:pPr>
        <w:jc w:val="both"/>
        <w:rPr>
          <w:rFonts w:ascii="Arial" w:hAnsi="Arial" w:cs="Arial"/>
          <w:szCs w:val="24"/>
        </w:rPr>
      </w:pPr>
      <w:r w:rsidRPr="006D752D">
        <w:rPr>
          <w:rFonts w:ascii="Arial" w:hAnsi="Arial" w:cs="Arial"/>
          <w:szCs w:val="24"/>
        </w:rPr>
        <w:t xml:space="preserve">Seconded – Councillor </w:t>
      </w:r>
      <w:r w:rsidR="001F26E6">
        <w:rPr>
          <w:rFonts w:ascii="Arial" w:hAnsi="Arial" w:cs="Arial"/>
          <w:szCs w:val="24"/>
        </w:rPr>
        <w:t>Senathirajah</w:t>
      </w:r>
    </w:p>
    <w:p w14:paraId="71E71BEE" w14:textId="77777777" w:rsidR="006E2D45" w:rsidRPr="009E2D4C" w:rsidRDefault="006E2D45" w:rsidP="006053A2">
      <w:pPr>
        <w:tabs>
          <w:tab w:val="left" w:pos="1440"/>
          <w:tab w:val="left" w:pos="2410"/>
          <w:tab w:val="left" w:pos="2977"/>
          <w:tab w:val="right" w:pos="8505"/>
        </w:tabs>
        <w:jc w:val="both"/>
        <w:rPr>
          <w:rFonts w:ascii="Arial" w:hAnsi="Arial" w:cs="Arial"/>
          <w:b/>
          <w:i/>
          <w:szCs w:val="24"/>
        </w:rPr>
      </w:pPr>
    </w:p>
    <w:p w14:paraId="200BC06C" w14:textId="3D9B1CC7" w:rsidR="009E2D4C" w:rsidRPr="009E2D4C" w:rsidRDefault="009E2D4C" w:rsidP="006053A2">
      <w:pPr>
        <w:tabs>
          <w:tab w:val="left" w:pos="1440"/>
          <w:tab w:val="left" w:pos="2410"/>
          <w:tab w:val="left" w:pos="2977"/>
          <w:tab w:val="right" w:pos="8505"/>
        </w:tabs>
        <w:jc w:val="both"/>
        <w:rPr>
          <w:rFonts w:ascii="Arial" w:hAnsi="Arial" w:cs="Arial"/>
          <w:b/>
          <w:szCs w:val="24"/>
        </w:rPr>
      </w:pPr>
      <w:r w:rsidRPr="009E2D4C">
        <w:rPr>
          <w:rFonts w:ascii="Arial" w:hAnsi="Arial" w:cs="Arial"/>
          <w:b/>
          <w:szCs w:val="24"/>
        </w:rPr>
        <w:t xml:space="preserve">The Minutes of the following Committee </w:t>
      </w:r>
      <w:r w:rsidR="00162798">
        <w:rPr>
          <w:rFonts w:ascii="Arial" w:hAnsi="Arial" w:cs="Arial"/>
          <w:b/>
          <w:szCs w:val="24"/>
        </w:rPr>
        <w:t>M</w:t>
      </w:r>
      <w:r w:rsidRPr="009E2D4C">
        <w:rPr>
          <w:rFonts w:ascii="Arial" w:hAnsi="Arial" w:cs="Arial"/>
          <w:b/>
          <w:szCs w:val="24"/>
        </w:rPr>
        <w:t>eetings (in date order) are to be received:</w:t>
      </w:r>
    </w:p>
    <w:p w14:paraId="200BC06D" w14:textId="2A652BD9" w:rsidR="009E2D4C" w:rsidRDefault="009E2D4C" w:rsidP="006053A2">
      <w:pPr>
        <w:tabs>
          <w:tab w:val="left" w:pos="1440"/>
          <w:tab w:val="left" w:pos="2410"/>
          <w:tab w:val="left" w:pos="2977"/>
          <w:tab w:val="right" w:pos="8505"/>
        </w:tabs>
        <w:rPr>
          <w:rFonts w:ascii="Arial" w:hAnsi="Arial" w:cs="Arial"/>
          <w:b/>
          <w:szCs w:val="24"/>
          <w:u w:val="single"/>
        </w:rPr>
      </w:pPr>
    </w:p>
    <w:p w14:paraId="46111DAA" w14:textId="070E8432" w:rsidR="00102BB7" w:rsidRPr="009E2D4C" w:rsidRDefault="00102BB7" w:rsidP="00102BB7">
      <w:pPr>
        <w:tabs>
          <w:tab w:val="left" w:pos="1440"/>
          <w:tab w:val="left" w:pos="2410"/>
          <w:tab w:val="left" w:pos="2977"/>
          <w:tab w:val="right" w:pos="8222"/>
        </w:tabs>
        <w:rPr>
          <w:rFonts w:ascii="Arial" w:hAnsi="Arial" w:cs="Arial"/>
          <w:b/>
          <w:szCs w:val="24"/>
        </w:rPr>
      </w:pPr>
      <w:r>
        <w:rPr>
          <w:rFonts w:ascii="Arial" w:hAnsi="Arial" w:cs="Arial"/>
          <w:b/>
          <w:szCs w:val="24"/>
        </w:rPr>
        <w:t xml:space="preserve">Audit &amp; Risk </w:t>
      </w:r>
      <w:r w:rsidRPr="009E2D4C">
        <w:rPr>
          <w:rFonts w:ascii="Arial" w:hAnsi="Arial" w:cs="Arial"/>
          <w:b/>
          <w:szCs w:val="24"/>
        </w:rPr>
        <w:t>Committee</w:t>
      </w:r>
      <w:r w:rsidRPr="009E2D4C">
        <w:rPr>
          <w:rFonts w:ascii="Arial" w:hAnsi="Arial" w:cs="Arial"/>
          <w:b/>
          <w:szCs w:val="24"/>
        </w:rPr>
        <w:tab/>
      </w:r>
      <w:r>
        <w:rPr>
          <w:rFonts w:ascii="Arial" w:hAnsi="Arial" w:cs="Arial"/>
          <w:b/>
          <w:szCs w:val="24"/>
        </w:rPr>
        <w:tab/>
      </w:r>
      <w:r w:rsidR="00790BEE">
        <w:rPr>
          <w:rFonts w:ascii="Arial" w:hAnsi="Arial" w:cs="Arial"/>
          <w:b/>
          <w:szCs w:val="24"/>
        </w:rPr>
        <w:t>15 March</w:t>
      </w:r>
      <w:r>
        <w:rPr>
          <w:rFonts w:ascii="Arial" w:hAnsi="Arial" w:cs="Arial"/>
          <w:b/>
          <w:szCs w:val="24"/>
        </w:rPr>
        <w:t xml:space="preserve"> 2020</w:t>
      </w:r>
    </w:p>
    <w:p w14:paraId="19ABDFF9" w14:textId="5ACE9F45" w:rsidR="00102BB7" w:rsidRPr="009E2D4C" w:rsidRDefault="00102BB7" w:rsidP="00102BB7">
      <w:pPr>
        <w:tabs>
          <w:tab w:val="left" w:pos="1440"/>
          <w:tab w:val="left" w:pos="2410"/>
          <w:tab w:val="left" w:pos="2977"/>
          <w:tab w:val="right" w:pos="8222"/>
        </w:tabs>
        <w:rPr>
          <w:rFonts w:ascii="Arial" w:hAnsi="Arial" w:cs="Arial"/>
          <w:sz w:val="22"/>
          <w:szCs w:val="24"/>
        </w:rPr>
      </w:pPr>
      <w:r>
        <w:rPr>
          <w:rFonts w:ascii="Arial" w:hAnsi="Arial" w:cs="Arial"/>
          <w:sz w:val="22"/>
          <w:szCs w:val="24"/>
        </w:rPr>
        <w:t xml:space="preserve">Unconfirmed, </w:t>
      </w:r>
      <w:r w:rsidRPr="009E2D4C">
        <w:rPr>
          <w:rFonts w:ascii="Arial" w:hAnsi="Arial" w:cs="Arial"/>
          <w:sz w:val="22"/>
          <w:szCs w:val="24"/>
        </w:rPr>
        <w:t xml:space="preserve">Circulated to Councillors on </w:t>
      </w:r>
      <w:r w:rsidR="00790BEE">
        <w:rPr>
          <w:rFonts w:ascii="Arial" w:hAnsi="Arial" w:cs="Arial"/>
          <w:sz w:val="22"/>
          <w:szCs w:val="24"/>
        </w:rPr>
        <w:t>1</w:t>
      </w:r>
      <w:r w:rsidR="00B95D77">
        <w:rPr>
          <w:rFonts w:ascii="Arial" w:hAnsi="Arial" w:cs="Arial"/>
          <w:sz w:val="22"/>
          <w:szCs w:val="24"/>
        </w:rPr>
        <w:t>9</w:t>
      </w:r>
      <w:r w:rsidR="00790BEE">
        <w:rPr>
          <w:rFonts w:ascii="Arial" w:hAnsi="Arial" w:cs="Arial"/>
          <w:sz w:val="22"/>
          <w:szCs w:val="24"/>
        </w:rPr>
        <w:t xml:space="preserve"> March 2021</w:t>
      </w:r>
    </w:p>
    <w:p w14:paraId="200BC070" w14:textId="52B22982" w:rsidR="009E2D4C" w:rsidRPr="009E2D4C" w:rsidRDefault="00102BB7" w:rsidP="006053A2">
      <w:pPr>
        <w:tabs>
          <w:tab w:val="left" w:pos="1440"/>
          <w:tab w:val="left" w:pos="2410"/>
          <w:tab w:val="left" w:pos="2977"/>
          <w:tab w:val="right" w:pos="8222"/>
        </w:tabs>
        <w:rPr>
          <w:rFonts w:ascii="Arial" w:hAnsi="Arial" w:cs="Arial"/>
          <w:b/>
          <w:szCs w:val="24"/>
        </w:rPr>
      </w:pPr>
      <w:r>
        <w:rPr>
          <w:rFonts w:ascii="Arial" w:hAnsi="Arial" w:cs="Arial"/>
          <w:b/>
          <w:szCs w:val="24"/>
        </w:rPr>
        <w:t>Council</w:t>
      </w:r>
      <w:r w:rsidR="009E2D4C">
        <w:rPr>
          <w:rFonts w:ascii="Arial" w:hAnsi="Arial" w:cs="Arial"/>
          <w:b/>
          <w:szCs w:val="24"/>
        </w:rPr>
        <w:t xml:space="preserve"> </w:t>
      </w:r>
      <w:r w:rsidR="009E2D4C" w:rsidRPr="009E2D4C">
        <w:rPr>
          <w:rFonts w:ascii="Arial" w:hAnsi="Arial" w:cs="Arial"/>
          <w:b/>
          <w:szCs w:val="24"/>
        </w:rPr>
        <w:t>Committee</w:t>
      </w:r>
      <w:r w:rsidR="009E2D4C" w:rsidRPr="009E2D4C">
        <w:rPr>
          <w:rFonts w:ascii="Arial" w:hAnsi="Arial" w:cs="Arial"/>
          <w:b/>
          <w:szCs w:val="24"/>
        </w:rPr>
        <w:tab/>
      </w:r>
      <w:r w:rsidR="009E2D4C" w:rsidRPr="009E2D4C">
        <w:rPr>
          <w:rFonts w:ascii="Arial" w:hAnsi="Arial" w:cs="Arial"/>
          <w:b/>
          <w:szCs w:val="24"/>
        </w:rPr>
        <w:tab/>
      </w:r>
      <w:r w:rsidR="009E5692">
        <w:rPr>
          <w:rFonts w:ascii="Arial" w:hAnsi="Arial" w:cs="Arial"/>
          <w:b/>
          <w:szCs w:val="24"/>
        </w:rPr>
        <w:tab/>
      </w:r>
      <w:r w:rsidR="00790BEE">
        <w:rPr>
          <w:rFonts w:ascii="Arial" w:hAnsi="Arial" w:cs="Arial"/>
          <w:b/>
          <w:szCs w:val="24"/>
        </w:rPr>
        <w:t xml:space="preserve">9 March </w:t>
      </w:r>
      <w:r>
        <w:rPr>
          <w:rFonts w:ascii="Arial" w:hAnsi="Arial" w:cs="Arial"/>
          <w:b/>
          <w:szCs w:val="24"/>
        </w:rPr>
        <w:t>2021</w:t>
      </w:r>
    </w:p>
    <w:p w14:paraId="0E224D1C" w14:textId="2A26CBC3" w:rsidR="001B6646" w:rsidRPr="009E2D4C" w:rsidRDefault="00102BB7" w:rsidP="006053A2">
      <w:pPr>
        <w:tabs>
          <w:tab w:val="left" w:pos="1440"/>
          <w:tab w:val="left" w:pos="2410"/>
          <w:tab w:val="left" w:pos="2977"/>
          <w:tab w:val="right" w:pos="8222"/>
        </w:tabs>
        <w:rPr>
          <w:rFonts w:ascii="Arial" w:hAnsi="Arial" w:cs="Arial"/>
          <w:sz w:val="22"/>
          <w:szCs w:val="24"/>
        </w:rPr>
      </w:pPr>
      <w:r>
        <w:rPr>
          <w:rFonts w:ascii="Arial" w:hAnsi="Arial" w:cs="Arial"/>
          <w:sz w:val="22"/>
          <w:szCs w:val="24"/>
        </w:rPr>
        <w:t xml:space="preserve">Unconfirmed, </w:t>
      </w:r>
      <w:r w:rsidR="009E2D4C" w:rsidRPr="009E2D4C">
        <w:rPr>
          <w:rFonts w:ascii="Arial" w:hAnsi="Arial" w:cs="Arial"/>
          <w:sz w:val="22"/>
          <w:szCs w:val="24"/>
        </w:rPr>
        <w:t xml:space="preserve">Circulated to Councillors on </w:t>
      </w:r>
      <w:r w:rsidR="00790BEE">
        <w:rPr>
          <w:rFonts w:ascii="Arial" w:hAnsi="Arial" w:cs="Arial"/>
          <w:sz w:val="22"/>
          <w:szCs w:val="24"/>
        </w:rPr>
        <w:t xml:space="preserve">20 March </w:t>
      </w:r>
      <w:r w:rsidR="00317E55">
        <w:rPr>
          <w:rFonts w:ascii="Arial" w:hAnsi="Arial" w:cs="Arial"/>
          <w:sz w:val="22"/>
          <w:szCs w:val="24"/>
        </w:rPr>
        <w:t>2021</w:t>
      </w:r>
    </w:p>
    <w:p w14:paraId="274C5DCE" w14:textId="120888C9" w:rsidR="001F26E6" w:rsidRPr="004C193E" w:rsidRDefault="001F26E6" w:rsidP="00D803F3">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200BC074" w14:textId="344447E9" w:rsidR="009E2D4C" w:rsidRDefault="009E2D4C" w:rsidP="00017918">
      <w:pPr>
        <w:rPr>
          <w:rFonts w:ascii="Arial" w:hAnsi="Arial" w:cs="Arial"/>
          <w:b/>
          <w:szCs w:val="24"/>
        </w:rPr>
      </w:pPr>
      <w:r w:rsidRPr="009E2D4C">
        <w:rPr>
          <w:rFonts w:ascii="Arial" w:hAnsi="Arial" w:cs="Arial"/>
          <w:b/>
          <w:szCs w:val="24"/>
        </w:rPr>
        <w:lastRenderedPageBreak/>
        <w:t xml:space="preserve">Note: As far as possible all the following </w:t>
      </w:r>
      <w:r>
        <w:rPr>
          <w:rFonts w:ascii="Arial" w:hAnsi="Arial" w:cs="Arial"/>
          <w:b/>
          <w:szCs w:val="24"/>
        </w:rPr>
        <w:t>r</w:t>
      </w:r>
      <w:r w:rsidRPr="009E2D4C">
        <w:rPr>
          <w:rFonts w:ascii="Arial" w:hAnsi="Arial" w:cs="Arial"/>
          <w:b/>
          <w:szCs w:val="24"/>
        </w:rPr>
        <w:t xml:space="preserve">eports </w:t>
      </w:r>
      <w:r>
        <w:rPr>
          <w:rFonts w:ascii="Arial" w:hAnsi="Arial" w:cs="Arial"/>
          <w:b/>
          <w:szCs w:val="24"/>
        </w:rPr>
        <w:t>under i</w:t>
      </w:r>
      <w:r w:rsidRPr="009E2D4C">
        <w:rPr>
          <w:rFonts w:ascii="Arial" w:hAnsi="Arial" w:cs="Arial"/>
          <w:b/>
          <w:szCs w:val="24"/>
        </w:rPr>
        <w:t>tems 12.2, 12.3</w:t>
      </w:r>
      <w:r w:rsidR="00FC2DE1">
        <w:rPr>
          <w:rFonts w:ascii="Arial" w:hAnsi="Arial" w:cs="Arial"/>
          <w:b/>
          <w:szCs w:val="24"/>
        </w:rPr>
        <w:t xml:space="preserve"> and</w:t>
      </w:r>
      <w:r w:rsidRPr="009E2D4C">
        <w:rPr>
          <w:rFonts w:ascii="Arial" w:hAnsi="Arial" w:cs="Arial"/>
          <w:b/>
          <w:szCs w:val="24"/>
        </w:rPr>
        <w:t xml:space="preserve"> 12.4 will be moved en-bloc and only the exceptions (items which Councillors wish to amend) will be discussed.</w:t>
      </w:r>
    </w:p>
    <w:p w14:paraId="1247451C" w14:textId="3807923D" w:rsidR="00285EC4" w:rsidRDefault="00017918" w:rsidP="009E2D4C">
      <w:pPr>
        <w:tabs>
          <w:tab w:val="left" w:pos="720"/>
          <w:tab w:val="left" w:pos="1440"/>
          <w:tab w:val="left" w:pos="2410"/>
          <w:tab w:val="left" w:pos="2977"/>
          <w:tab w:val="right" w:pos="8222"/>
        </w:tabs>
        <w:jc w:val="both"/>
        <w:rPr>
          <w:rFonts w:ascii="Arial" w:hAnsi="Arial" w:cs="Arial"/>
          <w:b/>
          <w:szCs w:val="24"/>
        </w:rPr>
      </w:pPr>
      <w:r>
        <w:rPr>
          <w:rFonts w:ascii="Arial" w:hAnsi="Arial" w:cs="Arial"/>
          <w:b/>
          <w:noProof/>
          <w:szCs w:val="24"/>
        </w:rPr>
        <mc:AlternateContent>
          <mc:Choice Requires="wps">
            <w:drawing>
              <wp:anchor distT="0" distB="0" distL="114300" distR="114300" simplePos="0" relativeHeight="251658251" behindDoc="1" locked="0" layoutInCell="1" allowOverlap="1" wp14:anchorId="2E17C3F7" wp14:editId="15820574">
                <wp:simplePos x="0" y="0"/>
                <wp:positionH relativeFrom="margin">
                  <wp:align>left</wp:align>
                </wp:positionH>
                <wp:positionV relativeFrom="paragraph">
                  <wp:posOffset>175260</wp:posOffset>
                </wp:positionV>
                <wp:extent cx="5326380" cy="1607820"/>
                <wp:effectExtent l="0" t="0" r="7620" b="0"/>
                <wp:wrapNone/>
                <wp:docPr id="16" name="Rectangle 16" descr="P375#y1"/>
                <wp:cNvGraphicFramePr/>
                <a:graphic xmlns:a="http://schemas.openxmlformats.org/drawingml/2006/main">
                  <a:graphicData uri="http://schemas.microsoft.com/office/word/2010/wordprocessingShape">
                    <wps:wsp>
                      <wps:cNvSpPr/>
                      <wps:spPr>
                        <a:xfrm>
                          <a:off x="0" y="0"/>
                          <a:ext cx="5326380" cy="16078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002FA8" id="Rectangle 16" o:spid="_x0000_s1026" alt="P375#y1" style="position:absolute;margin-left:0;margin-top:13.8pt;width:419.4pt;height:126.6pt;z-index:-25165822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" fillcolor="#bfbfbf [2412]" stroked="f" strokeweight="2pt">
                <w10:wrap anchorx="margin"/>
              </v:rect>
            </w:pict>
          </mc:Fallback>
        </mc:AlternateContent>
      </w:r>
    </w:p>
    <w:p w14:paraId="32848B10" w14:textId="7AE82CB2" w:rsidR="00285EC4" w:rsidRPr="006D752D" w:rsidRDefault="00285EC4" w:rsidP="00D803F3">
      <w:pPr>
        <w:tabs>
          <w:tab w:val="left" w:pos="720"/>
          <w:tab w:val="left" w:pos="1440"/>
          <w:tab w:val="left" w:pos="2410"/>
          <w:tab w:val="left" w:pos="2977"/>
          <w:tab w:val="right" w:pos="8222"/>
        </w:tabs>
        <w:jc w:val="both"/>
        <w:rPr>
          <w:rFonts w:ascii="Arial" w:hAnsi="Arial" w:cs="Arial"/>
          <w:szCs w:val="24"/>
          <w:u w:val="single"/>
        </w:rPr>
      </w:pPr>
      <w:r w:rsidRPr="006D752D">
        <w:rPr>
          <w:rFonts w:ascii="Arial" w:hAnsi="Arial" w:cs="Arial"/>
          <w:szCs w:val="24"/>
          <w:u w:val="single"/>
        </w:rPr>
        <w:t>En Bloc</w:t>
      </w:r>
    </w:p>
    <w:p w14:paraId="21D7B2AA" w14:textId="3672BC4B" w:rsidR="00285EC4" w:rsidRPr="006D752D" w:rsidRDefault="00285EC4" w:rsidP="00D803F3">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Moved - Councillor </w:t>
      </w:r>
      <w:r w:rsidR="00AF5449">
        <w:rPr>
          <w:rFonts w:ascii="Arial" w:hAnsi="Arial" w:cs="Arial"/>
          <w:szCs w:val="24"/>
        </w:rPr>
        <w:t>Coghlan</w:t>
      </w:r>
    </w:p>
    <w:p w14:paraId="6AEDF308" w14:textId="06325469" w:rsidR="00285EC4" w:rsidRPr="006D752D" w:rsidRDefault="00285EC4" w:rsidP="00D803F3">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Seconded – Councillor </w:t>
      </w:r>
      <w:r w:rsidR="00AF5449">
        <w:rPr>
          <w:rFonts w:ascii="Arial" w:hAnsi="Arial" w:cs="Arial"/>
          <w:szCs w:val="24"/>
        </w:rPr>
        <w:t>Senathirajah</w:t>
      </w:r>
    </w:p>
    <w:p w14:paraId="45915A7D" w14:textId="77777777" w:rsidR="00285EC4" w:rsidRPr="006D752D" w:rsidRDefault="00285EC4" w:rsidP="00D803F3">
      <w:pPr>
        <w:tabs>
          <w:tab w:val="left" w:pos="720"/>
          <w:tab w:val="left" w:pos="1440"/>
          <w:tab w:val="left" w:pos="2410"/>
          <w:tab w:val="left" w:pos="2977"/>
          <w:tab w:val="right" w:pos="8222"/>
        </w:tabs>
        <w:jc w:val="both"/>
        <w:rPr>
          <w:rFonts w:ascii="Arial" w:hAnsi="Arial" w:cs="Arial"/>
          <w:szCs w:val="24"/>
        </w:rPr>
      </w:pPr>
    </w:p>
    <w:p w14:paraId="74494C7E" w14:textId="54703FA4" w:rsidR="00285EC4" w:rsidRPr="006D752D" w:rsidRDefault="00285EC4" w:rsidP="00D803F3">
      <w:pPr>
        <w:tabs>
          <w:tab w:val="left" w:pos="720"/>
          <w:tab w:val="left" w:pos="1440"/>
          <w:tab w:val="left" w:pos="2410"/>
          <w:tab w:val="left" w:pos="2977"/>
          <w:tab w:val="right" w:pos="8222"/>
        </w:tabs>
        <w:jc w:val="both"/>
        <w:rPr>
          <w:rFonts w:ascii="Arial" w:hAnsi="Arial" w:cs="Arial"/>
          <w:b/>
          <w:szCs w:val="24"/>
        </w:rPr>
      </w:pPr>
      <w:r w:rsidRPr="006D752D">
        <w:rPr>
          <w:rFonts w:ascii="Arial" w:hAnsi="Arial" w:cs="Arial"/>
          <w:b/>
          <w:szCs w:val="24"/>
        </w:rPr>
        <w:t>That all Committee Recommendations relating to Reports under items 12.2, 12.3</w:t>
      </w:r>
      <w:r>
        <w:rPr>
          <w:rFonts w:ascii="Arial" w:hAnsi="Arial" w:cs="Arial"/>
          <w:b/>
          <w:szCs w:val="24"/>
        </w:rPr>
        <w:t xml:space="preserve"> </w:t>
      </w:r>
      <w:r w:rsidRPr="006D752D">
        <w:rPr>
          <w:rFonts w:ascii="Arial" w:hAnsi="Arial" w:cs="Arial"/>
          <w:b/>
          <w:szCs w:val="24"/>
        </w:rPr>
        <w:t xml:space="preserve">and 12.5 </w:t>
      </w:r>
      <w:proofErr w:type="gramStart"/>
      <w:r w:rsidRPr="006D752D">
        <w:rPr>
          <w:rFonts w:ascii="Arial" w:hAnsi="Arial" w:cs="Arial"/>
          <w:b/>
          <w:szCs w:val="24"/>
        </w:rPr>
        <w:t>with the exception of</w:t>
      </w:r>
      <w:proofErr w:type="gramEnd"/>
      <w:r w:rsidRPr="006D752D">
        <w:rPr>
          <w:rFonts w:ascii="Arial" w:hAnsi="Arial" w:cs="Arial"/>
          <w:b/>
          <w:szCs w:val="24"/>
        </w:rPr>
        <w:t xml:space="preserve"> Report Nos. </w:t>
      </w:r>
      <w:r w:rsidR="00A52DE9">
        <w:rPr>
          <w:rFonts w:ascii="Arial" w:hAnsi="Arial" w:cs="Arial"/>
          <w:b/>
          <w:szCs w:val="24"/>
        </w:rPr>
        <w:t xml:space="preserve">PD05.21, </w:t>
      </w:r>
      <w:r w:rsidR="001F26E6">
        <w:rPr>
          <w:rFonts w:ascii="Arial" w:hAnsi="Arial" w:cs="Arial"/>
          <w:b/>
          <w:szCs w:val="24"/>
        </w:rPr>
        <w:t xml:space="preserve">PD06.21, </w:t>
      </w:r>
      <w:r w:rsidR="00A52DE9">
        <w:rPr>
          <w:rFonts w:ascii="Arial" w:hAnsi="Arial" w:cs="Arial"/>
          <w:b/>
          <w:szCs w:val="24"/>
        </w:rPr>
        <w:t>PD07.21, PD09.21, CSD01.21, CSD02.21</w:t>
      </w:r>
      <w:r w:rsidR="00576F71">
        <w:rPr>
          <w:rFonts w:ascii="Arial" w:hAnsi="Arial" w:cs="Arial"/>
          <w:b/>
          <w:szCs w:val="24"/>
        </w:rPr>
        <w:t xml:space="preserve"> &amp; CPS07.21 &amp; CPS08.21</w:t>
      </w:r>
      <w:r w:rsidRPr="006D752D">
        <w:rPr>
          <w:rFonts w:ascii="Arial" w:hAnsi="Arial" w:cs="Arial"/>
          <w:b/>
          <w:szCs w:val="24"/>
        </w:rPr>
        <w:t xml:space="preserve"> are adopted en bloc.</w:t>
      </w:r>
    </w:p>
    <w:p w14:paraId="430A2DB4" w14:textId="1D51AB5F" w:rsidR="00091589" w:rsidRPr="004C193E" w:rsidRDefault="00091589" w:rsidP="00D803F3">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3830A31E" w14:textId="2189EB07" w:rsidR="00285EC4" w:rsidRDefault="00285EC4" w:rsidP="00285EC4">
      <w:pPr>
        <w:jc w:val="right"/>
        <w:rPr>
          <w:rFonts w:ascii="Arial" w:hAnsi="Arial" w:cs="Arial"/>
          <w:b/>
          <w:szCs w:val="24"/>
        </w:rPr>
      </w:pPr>
    </w:p>
    <w:p w14:paraId="784BB5B2" w14:textId="0B866E65" w:rsidR="008B5596" w:rsidRDefault="008B5596" w:rsidP="00285EC4">
      <w:pPr>
        <w:jc w:val="right"/>
        <w:rPr>
          <w:rFonts w:ascii="Arial" w:hAnsi="Arial" w:cs="Arial"/>
          <w:b/>
          <w:szCs w:val="24"/>
        </w:rPr>
      </w:pPr>
    </w:p>
    <w:p w14:paraId="3F45DCCD" w14:textId="77777777" w:rsidR="008B5596" w:rsidRPr="006D752D" w:rsidRDefault="008B5596" w:rsidP="00285EC4">
      <w:pPr>
        <w:jc w:val="right"/>
        <w:rPr>
          <w:rFonts w:ascii="Arial" w:hAnsi="Arial" w:cs="Arial"/>
          <w:b/>
          <w:szCs w:val="24"/>
        </w:rPr>
      </w:pPr>
    </w:p>
    <w:p w14:paraId="3FD2EE97" w14:textId="77777777" w:rsidR="008B5596" w:rsidRDefault="008B5596">
      <w:pPr>
        <w:rPr>
          <w:rFonts w:ascii="Arial" w:hAnsi="Arial" w:cs="Arial"/>
          <w:b/>
          <w:kern w:val="28"/>
          <w:szCs w:val="24"/>
        </w:rPr>
      </w:pPr>
      <w:r>
        <w:rPr>
          <w:rFonts w:ascii="Arial" w:hAnsi="Arial" w:cs="Arial"/>
          <w:szCs w:val="24"/>
        </w:rPr>
        <w:br w:type="page"/>
      </w:r>
    </w:p>
    <w:p w14:paraId="200BC077" w14:textId="41AA5D87" w:rsidR="00D05D60" w:rsidRPr="00A80CCA" w:rsidRDefault="00B00C1D" w:rsidP="00A80CCA">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32" w:name="_Toc68358117"/>
      <w:r>
        <w:rPr>
          <w:rFonts w:ascii="Arial" w:hAnsi="Arial" w:cs="Arial"/>
          <w:sz w:val="24"/>
          <w:szCs w:val="24"/>
          <w:u w:val="none"/>
        </w:rPr>
        <w:lastRenderedPageBreak/>
        <w:t xml:space="preserve">Planning &amp; Development </w:t>
      </w:r>
      <w:r w:rsidR="00D05D60" w:rsidRPr="00180419">
        <w:rPr>
          <w:rFonts w:ascii="Arial" w:hAnsi="Arial" w:cs="Arial"/>
          <w:sz w:val="24"/>
          <w:szCs w:val="24"/>
          <w:u w:val="none"/>
        </w:rPr>
        <w:t>Report No</w:t>
      </w:r>
      <w:r w:rsidR="00465A04">
        <w:rPr>
          <w:rFonts w:ascii="Arial" w:hAnsi="Arial" w:cs="Arial"/>
          <w:sz w:val="24"/>
          <w:szCs w:val="24"/>
          <w:u w:val="none"/>
        </w:rPr>
        <w:t>’</w:t>
      </w:r>
      <w:r w:rsidR="00D05D60" w:rsidRPr="00180419">
        <w:rPr>
          <w:rFonts w:ascii="Arial" w:hAnsi="Arial" w:cs="Arial"/>
          <w:sz w:val="24"/>
          <w:szCs w:val="24"/>
          <w:u w:val="none"/>
        </w:rPr>
        <w:t>s</w:t>
      </w:r>
      <w:r w:rsidR="00465A04">
        <w:rPr>
          <w:rFonts w:ascii="Arial" w:hAnsi="Arial" w:cs="Arial"/>
          <w:sz w:val="24"/>
          <w:szCs w:val="24"/>
          <w:u w:val="none"/>
        </w:rPr>
        <w:t xml:space="preserve"> </w:t>
      </w:r>
      <w:r>
        <w:rPr>
          <w:rFonts w:ascii="Arial" w:hAnsi="Arial" w:cs="Arial"/>
          <w:sz w:val="24"/>
          <w:szCs w:val="24"/>
          <w:u w:val="none"/>
        </w:rPr>
        <w:t>P</w:t>
      </w:r>
      <w:r w:rsidR="008313F0" w:rsidRPr="00180419">
        <w:rPr>
          <w:rFonts w:ascii="Arial" w:hAnsi="Arial" w:cs="Arial"/>
          <w:sz w:val="24"/>
          <w:szCs w:val="24"/>
          <w:u w:val="none"/>
        </w:rPr>
        <w:t>D</w:t>
      </w:r>
      <w:r w:rsidR="00D9560C">
        <w:rPr>
          <w:rFonts w:ascii="Arial" w:hAnsi="Arial" w:cs="Arial"/>
          <w:sz w:val="24"/>
          <w:szCs w:val="24"/>
          <w:u w:val="none"/>
        </w:rPr>
        <w:t>0</w:t>
      </w:r>
      <w:r w:rsidR="00790BEE">
        <w:rPr>
          <w:rFonts w:ascii="Arial" w:hAnsi="Arial" w:cs="Arial"/>
          <w:sz w:val="24"/>
          <w:szCs w:val="24"/>
          <w:u w:val="none"/>
        </w:rPr>
        <w:t>5</w:t>
      </w:r>
      <w:r w:rsidR="00D9560C">
        <w:rPr>
          <w:rFonts w:ascii="Arial" w:hAnsi="Arial" w:cs="Arial"/>
          <w:sz w:val="24"/>
          <w:szCs w:val="24"/>
          <w:u w:val="none"/>
        </w:rPr>
        <w:t>.21</w:t>
      </w:r>
      <w:r w:rsidR="00D05D60" w:rsidRPr="00180419">
        <w:rPr>
          <w:rFonts w:ascii="Arial" w:hAnsi="Arial" w:cs="Arial"/>
          <w:sz w:val="24"/>
          <w:szCs w:val="24"/>
          <w:u w:val="none"/>
        </w:rPr>
        <w:t xml:space="preserve"> to </w:t>
      </w:r>
      <w:r>
        <w:rPr>
          <w:rFonts w:ascii="Arial" w:hAnsi="Arial" w:cs="Arial"/>
          <w:sz w:val="24"/>
          <w:szCs w:val="24"/>
          <w:u w:val="none"/>
        </w:rPr>
        <w:t>P</w:t>
      </w:r>
      <w:r w:rsidR="00977FCC" w:rsidRPr="00180419">
        <w:rPr>
          <w:rFonts w:ascii="Arial" w:hAnsi="Arial" w:cs="Arial"/>
          <w:sz w:val="24"/>
          <w:szCs w:val="24"/>
          <w:u w:val="none"/>
        </w:rPr>
        <w:t>D</w:t>
      </w:r>
      <w:r w:rsidR="00790BEE">
        <w:rPr>
          <w:rFonts w:ascii="Arial" w:hAnsi="Arial" w:cs="Arial"/>
          <w:sz w:val="24"/>
          <w:szCs w:val="24"/>
          <w:u w:val="none"/>
        </w:rPr>
        <w:t>10</w:t>
      </w:r>
      <w:r w:rsidR="00A80CCA">
        <w:rPr>
          <w:rFonts w:ascii="Arial" w:hAnsi="Arial" w:cs="Arial"/>
          <w:sz w:val="24"/>
          <w:szCs w:val="24"/>
          <w:u w:val="none"/>
        </w:rPr>
        <w:t>.21</w:t>
      </w:r>
      <w:r w:rsidR="00012C59" w:rsidRPr="00A80CCA">
        <w:rPr>
          <w:rFonts w:ascii="Arial" w:hAnsi="Arial" w:cs="Arial"/>
          <w:sz w:val="24"/>
          <w:szCs w:val="24"/>
          <w:u w:val="none"/>
        </w:rPr>
        <w:t xml:space="preserve"> (copy attached)</w:t>
      </w:r>
      <w:bookmarkEnd w:id="32"/>
    </w:p>
    <w:p w14:paraId="200BC078"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79"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7A" w14:textId="77777777" w:rsidR="00D05D60" w:rsidRDefault="00D05D60" w:rsidP="009E5692">
      <w:pPr>
        <w:numPr>
          <w:ilvl w:val="12"/>
          <w:numId w:val="0"/>
        </w:numPr>
        <w:tabs>
          <w:tab w:val="left" w:pos="1701"/>
          <w:tab w:val="left" w:pos="2410"/>
          <w:tab w:val="left" w:pos="2977"/>
          <w:tab w:val="right" w:pos="8335"/>
          <w:tab w:val="right" w:pos="8505"/>
        </w:tabs>
        <w:jc w:val="both"/>
        <w:rPr>
          <w:rFonts w:ascii="Arial" w:hAnsi="Arial" w:cs="Arial"/>
          <w:szCs w:val="24"/>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237"/>
      </w:tblGrid>
      <w:tr w:rsidR="00B47071" w14:paraId="478853CB" w14:textId="77777777" w:rsidTr="003F7397">
        <w:tc>
          <w:tcPr>
            <w:tcW w:w="2127" w:type="dxa"/>
            <w:tcBorders>
              <w:top w:val="single" w:sz="4" w:space="0" w:color="auto"/>
              <w:left w:val="single" w:sz="4" w:space="0" w:color="auto"/>
              <w:bottom w:val="single" w:sz="4" w:space="0" w:color="auto"/>
              <w:right w:val="nil"/>
            </w:tcBorders>
            <w:hideMark/>
          </w:tcPr>
          <w:p w14:paraId="11623617" w14:textId="77777777" w:rsidR="003F7397" w:rsidRDefault="003F7397">
            <w:pPr>
              <w:keepNext/>
              <w:keepLines/>
              <w:jc w:val="both"/>
              <w:outlineLvl w:val="0"/>
              <w:rPr>
                <w:rFonts w:ascii="Arial" w:hAnsi="Arial" w:cs="Arial"/>
                <w:b/>
                <w:bCs/>
                <w:color w:val="000000"/>
                <w:sz w:val="28"/>
                <w:szCs w:val="28"/>
              </w:rPr>
            </w:pPr>
            <w:bookmarkStart w:id="33" w:name="_Toc457898748"/>
            <w:bookmarkStart w:id="34" w:name="_Toc67141865"/>
            <w:bookmarkStart w:id="35" w:name="_Toc65571677"/>
            <w:bookmarkStart w:id="36" w:name="_Toc67175796"/>
            <w:bookmarkStart w:id="37" w:name="_Toc67262578"/>
            <w:bookmarkStart w:id="38" w:name="_Toc68358118"/>
            <w:r>
              <w:rPr>
                <w:rFonts w:ascii="Arial" w:hAnsi="Arial" w:cs="Arial"/>
                <w:b/>
                <w:bCs/>
                <w:color w:val="000000"/>
                <w:sz w:val="28"/>
                <w:szCs w:val="28"/>
              </w:rPr>
              <w:t>PD05.</w:t>
            </w:r>
            <w:bookmarkEnd w:id="33"/>
            <w:r>
              <w:rPr>
                <w:rFonts w:ascii="Arial" w:hAnsi="Arial" w:cs="Arial"/>
                <w:b/>
                <w:bCs/>
                <w:color w:val="000000"/>
                <w:sz w:val="28"/>
                <w:szCs w:val="28"/>
              </w:rPr>
              <w:t>21</w:t>
            </w:r>
            <w:bookmarkEnd w:id="34"/>
            <w:bookmarkEnd w:id="35"/>
            <w:bookmarkEnd w:id="36"/>
            <w:bookmarkEnd w:id="37"/>
            <w:bookmarkEnd w:id="38"/>
          </w:p>
        </w:tc>
        <w:tc>
          <w:tcPr>
            <w:tcW w:w="6237" w:type="dxa"/>
            <w:tcBorders>
              <w:top w:val="single" w:sz="4" w:space="0" w:color="auto"/>
              <w:left w:val="nil"/>
              <w:bottom w:val="single" w:sz="4" w:space="0" w:color="auto"/>
              <w:right w:val="single" w:sz="4" w:space="0" w:color="auto"/>
            </w:tcBorders>
            <w:hideMark/>
          </w:tcPr>
          <w:p w14:paraId="7FC1C3FA" w14:textId="77777777" w:rsidR="003F7397" w:rsidRDefault="003F7397">
            <w:pPr>
              <w:keepNext/>
              <w:keepLines/>
              <w:jc w:val="both"/>
              <w:outlineLvl w:val="0"/>
              <w:rPr>
                <w:rFonts w:ascii="Arial" w:hAnsi="Arial" w:cs="Arial"/>
                <w:b/>
                <w:bCs/>
                <w:color w:val="000000"/>
                <w:sz w:val="28"/>
                <w:szCs w:val="28"/>
              </w:rPr>
            </w:pPr>
            <w:bookmarkStart w:id="39" w:name="_Toc67141866"/>
            <w:bookmarkStart w:id="40" w:name="_Toc65571678"/>
            <w:bookmarkStart w:id="41" w:name="_Toc68358119"/>
            <w:r>
              <w:rPr>
                <w:rFonts w:ascii="Arial" w:hAnsi="Arial" w:cs="Arial"/>
                <w:b/>
                <w:bCs/>
                <w:color w:val="000000"/>
                <w:sz w:val="28"/>
                <w:szCs w:val="28"/>
              </w:rPr>
              <w:t>Reconsideration of Planning Application – No. 37 Strickland Street, Mount Claremont – Holiday House (Short Term Accommodation)</w:t>
            </w:r>
            <w:bookmarkEnd w:id="39"/>
            <w:bookmarkEnd w:id="40"/>
            <w:bookmarkEnd w:id="41"/>
          </w:p>
        </w:tc>
      </w:tr>
      <w:tr w:rsidR="003F7397" w14:paraId="211C172B" w14:textId="77777777" w:rsidTr="003F7397">
        <w:tc>
          <w:tcPr>
            <w:tcW w:w="8364" w:type="dxa"/>
            <w:gridSpan w:val="2"/>
            <w:tcBorders>
              <w:top w:val="single" w:sz="4" w:space="0" w:color="auto"/>
              <w:left w:val="nil"/>
              <w:bottom w:val="single" w:sz="4" w:space="0" w:color="auto"/>
              <w:right w:val="nil"/>
            </w:tcBorders>
          </w:tcPr>
          <w:p w14:paraId="540363E4" w14:textId="77777777" w:rsidR="003F7397" w:rsidRDefault="003F7397">
            <w:pPr>
              <w:jc w:val="both"/>
              <w:rPr>
                <w:rFonts w:ascii="Arial" w:eastAsia="Calibri" w:hAnsi="Arial" w:cs="Arial"/>
                <w:color w:val="000000"/>
                <w:szCs w:val="22"/>
                <w:highlight w:val="yellow"/>
              </w:rPr>
            </w:pPr>
          </w:p>
        </w:tc>
      </w:tr>
      <w:tr w:rsidR="003F7397" w14:paraId="04AEB85C" w14:textId="77777777" w:rsidTr="003F7397">
        <w:tc>
          <w:tcPr>
            <w:tcW w:w="2127" w:type="dxa"/>
            <w:tcBorders>
              <w:top w:val="single" w:sz="4" w:space="0" w:color="auto"/>
              <w:left w:val="single" w:sz="4" w:space="0" w:color="auto"/>
              <w:bottom w:val="single" w:sz="4" w:space="0" w:color="auto"/>
              <w:right w:val="single" w:sz="4" w:space="0" w:color="auto"/>
            </w:tcBorders>
            <w:hideMark/>
          </w:tcPr>
          <w:p w14:paraId="4DB19154" w14:textId="77777777" w:rsidR="003F7397" w:rsidRDefault="003F7397">
            <w:pPr>
              <w:jc w:val="both"/>
              <w:rPr>
                <w:rFonts w:ascii="Arial" w:eastAsia="Calibri" w:hAnsi="Arial" w:cs="Arial"/>
                <w:b/>
                <w:color w:val="000000"/>
                <w:szCs w:val="24"/>
              </w:rPr>
            </w:pPr>
            <w:r>
              <w:rPr>
                <w:rFonts w:ascii="Arial" w:eastAsia="Calibri" w:hAnsi="Arial" w:cs="Arial"/>
                <w:b/>
                <w:color w:val="000000"/>
                <w:szCs w:val="24"/>
              </w:rPr>
              <w:t>Committee</w:t>
            </w:r>
          </w:p>
        </w:tc>
        <w:tc>
          <w:tcPr>
            <w:tcW w:w="6237" w:type="dxa"/>
            <w:tcBorders>
              <w:top w:val="single" w:sz="4" w:space="0" w:color="auto"/>
              <w:left w:val="single" w:sz="4" w:space="0" w:color="auto"/>
              <w:bottom w:val="single" w:sz="4" w:space="0" w:color="auto"/>
              <w:right w:val="single" w:sz="4" w:space="0" w:color="auto"/>
            </w:tcBorders>
            <w:hideMark/>
          </w:tcPr>
          <w:p w14:paraId="30213303" w14:textId="77777777" w:rsidR="003F7397" w:rsidRDefault="003F7397">
            <w:pPr>
              <w:jc w:val="both"/>
              <w:rPr>
                <w:rFonts w:ascii="Arial" w:eastAsia="Calibri" w:hAnsi="Arial" w:cs="Arial"/>
                <w:iCs/>
                <w:color w:val="000000"/>
                <w:szCs w:val="24"/>
              </w:rPr>
            </w:pPr>
            <w:r>
              <w:rPr>
                <w:rFonts w:ascii="Arial" w:eastAsia="Calibri" w:hAnsi="Arial" w:cs="Arial"/>
                <w:iCs/>
                <w:color w:val="000000"/>
                <w:szCs w:val="24"/>
              </w:rPr>
              <w:t>9 March 2021</w:t>
            </w:r>
          </w:p>
        </w:tc>
      </w:tr>
      <w:tr w:rsidR="003F7397" w14:paraId="1AA004A2" w14:textId="77777777" w:rsidTr="003F7397">
        <w:tc>
          <w:tcPr>
            <w:tcW w:w="2127" w:type="dxa"/>
            <w:tcBorders>
              <w:top w:val="single" w:sz="4" w:space="0" w:color="auto"/>
              <w:left w:val="single" w:sz="4" w:space="0" w:color="auto"/>
              <w:bottom w:val="single" w:sz="4" w:space="0" w:color="auto"/>
              <w:right w:val="single" w:sz="4" w:space="0" w:color="auto"/>
            </w:tcBorders>
            <w:hideMark/>
          </w:tcPr>
          <w:p w14:paraId="3DE352BA" w14:textId="77777777" w:rsidR="003F7397" w:rsidRDefault="003F7397">
            <w:pPr>
              <w:jc w:val="both"/>
              <w:rPr>
                <w:rFonts w:ascii="Arial" w:eastAsia="Calibri" w:hAnsi="Arial" w:cs="Arial"/>
                <w:b/>
                <w:color w:val="000000"/>
                <w:szCs w:val="24"/>
              </w:rPr>
            </w:pPr>
            <w:r>
              <w:rPr>
                <w:rFonts w:ascii="Arial" w:eastAsia="Calibri" w:hAnsi="Arial" w:cs="Arial"/>
                <w:b/>
                <w:color w:val="000000"/>
                <w:szCs w:val="24"/>
              </w:rPr>
              <w:t>Council</w:t>
            </w:r>
          </w:p>
        </w:tc>
        <w:tc>
          <w:tcPr>
            <w:tcW w:w="6237" w:type="dxa"/>
            <w:tcBorders>
              <w:top w:val="single" w:sz="4" w:space="0" w:color="auto"/>
              <w:left w:val="single" w:sz="4" w:space="0" w:color="auto"/>
              <w:bottom w:val="single" w:sz="4" w:space="0" w:color="auto"/>
              <w:right w:val="single" w:sz="4" w:space="0" w:color="auto"/>
            </w:tcBorders>
            <w:hideMark/>
          </w:tcPr>
          <w:p w14:paraId="54E970FA" w14:textId="77777777" w:rsidR="003F7397" w:rsidRDefault="003F7397">
            <w:pPr>
              <w:jc w:val="both"/>
              <w:rPr>
                <w:rFonts w:ascii="Arial" w:eastAsia="Calibri" w:hAnsi="Arial" w:cs="Arial"/>
                <w:iCs/>
                <w:color w:val="000000"/>
                <w:szCs w:val="24"/>
              </w:rPr>
            </w:pPr>
            <w:r>
              <w:rPr>
                <w:rFonts w:ascii="Arial" w:eastAsia="Calibri" w:hAnsi="Arial" w:cs="Arial"/>
                <w:iCs/>
                <w:color w:val="000000"/>
                <w:szCs w:val="24"/>
              </w:rPr>
              <w:t>23 March 2021</w:t>
            </w:r>
          </w:p>
        </w:tc>
      </w:tr>
      <w:tr w:rsidR="003F7397" w14:paraId="01E8E1A7" w14:textId="77777777" w:rsidTr="003F7397">
        <w:tc>
          <w:tcPr>
            <w:tcW w:w="2127" w:type="dxa"/>
            <w:tcBorders>
              <w:top w:val="single" w:sz="4" w:space="0" w:color="auto"/>
              <w:left w:val="single" w:sz="4" w:space="0" w:color="auto"/>
              <w:bottom w:val="single" w:sz="4" w:space="0" w:color="auto"/>
              <w:right w:val="single" w:sz="4" w:space="0" w:color="auto"/>
            </w:tcBorders>
            <w:hideMark/>
          </w:tcPr>
          <w:p w14:paraId="07DE7E37" w14:textId="77777777" w:rsidR="003F7397" w:rsidRDefault="003F7397">
            <w:pPr>
              <w:jc w:val="both"/>
              <w:rPr>
                <w:rFonts w:ascii="Arial" w:eastAsia="Calibri" w:hAnsi="Arial" w:cs="Arial"/>
                <w:b/>
                <w:color w:val="000000"/>
                <w:szCs w:val="24"/>
              </w:rPr>
            </w:pPr>
            <w:r>
              <w:rPr>
                <w:rFonts w:ascii="Arial" w:eastAsia="Calibri" w:hAnsi="Arial" w:cs="Arial"/>
                <w:b/>
                <w:color w:val="000000"/>
                <w:szCs w:val="24"/>
              </w:rPr>
              <w:t>Applicant</w:t>
            </w:r>
          </w:p>
        </w:tc>
        <w:tc>
          <w:tcPr>
            <w:tcW w:w="6237" w:type="dxa"/>
            <w:tcBorders>
              <w:top w:val="single" w:sz="4" w:space="0" w:color="auto"/>
              <w:left w:val="single" w:sz="4" w:space="0" w:color="auto"/>
              <w:bottom w:val="single" w:sz="4" w:space="0" w:color="auto"/>
              <w:right w:val="single" w:sz="4" w:space="0" w:color="auto"/>
            </w:tcBorders>
            <w:hideMark/>
          </w:tcPr>
          <w:p w14:paraId="7D9CC2C4" w14:textId="77777777" w:rsidR="003F7397" w:rsidRDefault="003F7397">
            <w:pPr>
              <w:jc w:val="both"/>
              <w:rPr>
                <w:rFonts w:ascii="Arial" w:eastAsia="Calibri" w:hAnsi="Arial" w:cs="Arial"/>
                <w:iCs/>
                <w:color w:val="000000"/>
                <w:szCs w:val="24"/>
              </w:rPr>
            </w:pPr>
            <w:r>
              <w:rPr>
                <w:rFonts w:ascii="Arial" w:eastAsia="Calibri" w:hAnsi="Arial" w:cs="Arial"/>
                <w:iCs/>
                <w:color w:val="000000"/>
                <w:szCs w:val="24"/>
              </w:rPr>
              <w:t>David Joseph</w:t>
            </w:r>
          </w:p>
        </w:tc>
      </w:tr>
      <w:tr w:rsidR="003F7397" w14:paraId="335BB1D5" w14:textId="77777777" w:rsidTr="003F7397">
        <w:tc>
          <w:tcPr>
            <w:tcW w:w="2127" w:type="dxa"/>
            <w:tcBorders>
              <w:top w:val="single" w:sz="4" w:space="0" w:color="auto"/>
              <w:left w:val="single" w:sz="4" w:space="0" w:color="auto"/>
              <w:bottom w:val="single" w:sz="4" w:space="0" w:color="auto"/>
              <w:right w:val="single" w:sz="4" w:space="0" w:color="auto"/>
            </w:tcBorders>
            <w:hideMark/>
          </w:tcPr>
          <w:p w14:paraId="5E256E4D" w14:textId="77777777" w:rsidR="003F7397" w:rsidRDefault="003F7397">
            <w:pPr>
              <w:jc w:val="both"/>
              <w:rPr>
                <w:rFonts w:ascii="Arial" w:eastAsia="Calibri" w:hAnsi="Arial" w:cs="Arial"/>
                <w:b/>
                <w:color w:val="000000"/>
                <w:szCs w:val="24"/>
              </w:rPr>
            </w:pPr>
            <w:r>
              <w:rPr>
                <w:rFonts w:ascii="Arial" w:eastAsia="Calibri" w:hAnsi="Arial" w:cs="Arial"/>
                <w:b/>
                <w:color w:val="000000"/>
                <w:szCs w:val="24"/>
              </w:rPr>
              <w:t>Landowner</w:t>
            </w:r>
          </w:p>
        </w:tc>
        <w:tc>
          <w:tcPr>
            <w:tcW w:w="6237" w:type="dxa"/>
            <w:tcBorders>
              <w:top w:val="single" w:sz="4" w:space="0" w:color="auto"/>
              <w:left w:val="single" w:sz="4" w:space="0" w:color="auto"/>
              <w:bottom w:val="single" w:sz="4" w:space="0" w:color="auto"/>
              <w:right w:val="single" w:sz="4" w:space="0" w:color="auto"/>
            </w:tcBorders>
            <w:hideMark/>
          </w:tcPr>
          <w:p w14:paraId="5D056760" w14:textId="77777777" w:rsidR="003F7397" w:rsidRDefault="003F7397">
            <w:pPr>
              <w:jc w:val="both"/>
              <w:rPr>
                <w:rFonts w:ascii="Arial" w:eastAsia="Calibri" w:hAnsi="Arial" w:cs="Arial"/>
                <w:color w:val="000000"/>
                <w:szCs w:val="24"/>
              </w:rPr>
            </w:pPr>
            <w:r>
              <w:rPr>
                <w:rFonts w:ascii="Arial" w:eastAsia="Calibri" w:hAnsi="Arial" w:cs="Arial"/>
                <w:color w:val="000000"/>
                <w:szCs w:val="24"/>
              </w:rPr>
              <w:t>David Joseph and Christine Joseph</w:t>
            </w:r>
          </w:p>
        </w:tc>
      </w:tr>
      <w:tr w:rsidR="003F7397" w14:paraId="7F11C58B" w14:textId="77777777" w:rsidTr="003F7397">
        <w:tc>
          <w:tcPr>
            <w:tcW w:w="2127" w:type="dxa"/>
            <w:tcBorders>
              <w:top w:val="single" w:sz="4" w:space="0" w:color="auto"/>
              <w:left w:val="single" w:sz="4" w:space="0" w:color="auto"/>
              <w:bottom w:val="single" w:sz="4" w:space="0" w:color="auto"/>
              <w:right w:val="single" w:sz="4" w:space="0" w:color="auto"/>
            </w:tcBorders>
            <w:hideMark/>
          </w:tcPr>
          <w:p w14:paraId="5FC1F7B1" w14:textId="77777777" w:rsidR="003F7397" w:rsidRDefault="003F7397">
            <w:pPr>
              <w:jc w:val="both"/>
              <w:rPr>
                <w:rFonts w:ascii="Arial" w:eastAsia="Calibri" w:hAnsi="Arial" w:cs="Arial"/>
                <w:b/>
                <w:color w:val="000000"/>
                <w:szCs w:val="24"/>
              </w:rPr>
            </w:pPr>
            <w:r>
              <w:rPr>
                <w:rFonts w:ascii="Arial" w:eastAsia="Calibri" w:hAnsi="Arial" w:cs="Arial"/>
                <w:b/>
                <w:color w:val="000000"/>
                <w:szCs w:val="24"/>
              </w:rPr>
              <w:t>Director</w:t>
            </w:r>
          </w:p>
        </w:tc>
        <w:tc>
          <w:tcPr>
            <w:tcW w:w="6237" w:type="dxa"/>
            <w:tcBorders>
              <w:top w:val="single" w:sz="4" w:space="0" w:color="auto"/>
              <w:left w:val="single" w:sz="4" w:space="0" w:color="auto"/>
              <w:bottom w:val="single" w:sz="4" w:space="0" w:color="auto"/>
              <w:right w:val="single" w:sz="4" w:space="0" w:color="auto"/>
            </w:tcBorders>
            <w:vAlign w:val="center"/>
            <w:hideMark/>
          </w:tcPr>
          <w:p w14:paraId="2F482DCC" w14:textId="77777777" w:rsidR="003F7397" w:rsidRDefault="003F7397">
            <w:pPr>
              <w:jc w:val="both"/>
              <w:rPr>
                <w:rFonts w:ascii="Arial" w:eastAsia="Calibri" w:hAnsi="Arial" w:cs="Arial"/>
                <w:color w:val="000000"/>
                <w:szCs w:val="24"/>
              </w:rPr>
            </w:pPr>
            <w:r>
              <w:rPr>
                <w:rFonts w:ascii="Arial" w:eastAsia="Calibri" w:hAnsi="Arial" w:cs="Arial"/>
                <w:color w:val="000000"/>
                <w:szCs w:val="24"/>
              </w:rPr>
              <w:t xml:space="preserve">Tony Free – Director Planning &amp; Development </w:t>
            </w:r>
          </w:p>
        </w:tc>
      </w:tr>
      <w:tr w:rsidR="003F7397" w14:paraId="0FF63F8A" w14:textId="77777777" w:rsidTr="003F7397">
        <w:tc>
          <w:tcPr>
            <w:tcW w:w="2127" w:type="dxa"/>
            <w:tcBorders>
              <w:top w:val="single" w:sz="4" w:space="0" w:color="auto"/>
              <w:left w:val="single" w:sz="4" w:space="0" w:color="auto"/>
              <w:bottom w:val="single" w:sz="4" w:space="0" w:color="auto"/>
              <w:right w:val="single" w:sz="4" w:space="0" w:color="auto"/>
            </w:tcBorders>
            <w:hideMark/>
          </w:tcPr>
          <w:p w14:paraId="67D46EEA" w14:textId="77777777" w:rsidR="003F7397" w:rsidRDefault="003F7397">
            <w:pPr>
              <w:jc w:val="both"/>
              <w:rPr>
                <w:rFonts w:ascii="Arial" w:eastAsia="Calibri" w:hAnsi="Arial"/>
                <w:szCs w:val="22"/>
              </w:rPr>
            </w:pPr>
            <w:r>
              <w:rPr>
                <w:rFonts w:ascii="Arial" w:eastAsia="Arial" w:hAnsi="Arial" w:cs="Arial"/>
                <w:b/>
                <w:bCs/>
                <w:color w:val="000000"/>
                <w:szCs w:val="24"/>
              </w:rPr>
              <w:t>Employee Disclosure under section 5.70 Local Government Act 1995 and section 10 of the City of Nedlands Code of Conduct for Impartiality.</w:t>
            </w:r>
          </w:p>
        </w:tc>
        <w:tc>
          <w:tcPr>
            <w:tcW w:w="6237" w:type="dxa"/>
            <w:tcBorders>
              <w:top w:val="single" w:sz="4" w:space="0" w:color="auto"/>
              <w:left w:val="single" w:sz="4" w:space="0" w:color="auto"/>
              <w:bottom w:val="single" w:sz="4" w:space="0" w:color="auto"/>
              <w:right w:val="single" w:sz="4" w:space="0" w:color="auto"/>
            </w:tcBorders>
            <w:vAlign w:val="center"/>
          </w:tcPr>
          <w:p w14:paraId="5BAFE5F1" w14:textId="77777777" w:rsidR="003F7397" w:rsidRDefault="003F7397">
            <w:pPr>
              <w:jc w:val="both"/>
              <w:rPr>
                <w:rFonts w:ascii="Arial" w:eastAsia="Calibri" w:hAnsi="Arial"/>
                <w:szCs w:val="22"/>
                <w:lang w:val="en-GB"/>
              </w:rPr>
            </w:pPr>
            <w:r>
              <w:rPr>
                <w:rFonts w:ascii="Arial" w:eastAsia="Calibri" w:hAnsi="Arial" w:cs="Arial"/>
                <w:szCs w:val="24"/>
              </w:rPr>
              <w:t>The author, reviewers and authoriser of this report declare they have no financial or impartiality interest with this matter.</w:t>
            </w:r>
          </w:p>
          <w:p w14:paraId="06152DB7" w14:textId="77777777" w:rsidR="003F7397" w:rsidRDefault="003F7397">
            <w:pPr>
              <w:jc w:val="both"/>
              <w:rPr>
                <w:rFonts w:ascii="Arial" w:eastAsia="Calibri" w:hAnsi="Arial" w:cs="Arial"/>
                <w:szCs w:val="24"/>
              </w:rPr>
            </w:pPr>
          </w:p>
          <w:p w14:paraId="75876CD1" w14:textId="77777777" w:rsidR="003F7397" w:rsidRDefault="003F7397">
            <w:pPr>
              <w:jc w:val="both"/>
              <w:rPr>
                <w:rFonts w:ascii="Arial" w:eastAsia="Calibri" w:hAnsi="Arial" w:cs="Arial"/>
                <w:szCs w:val="24"/>
              </w:rPr>
            </w:pPr>
            <w:r>
              <w:rPr>
                <w:rFonts w:ascii="Arial" w:eastAsia="Calibri" w:hAnsi="Arial" w:cs="Arial"/>
                <w:szCs w:val="24"/>
              </w:rPr>
              <w:t xml:space="preserve">There is no financial or personal relationship between City staff and the proponents or their consultants. </w:t>
            </w:r>
          </w:p>
          <w:p w14:paraId="676675A0" w14:textId="77777777" w:rsidR="003F7397" w:rsidRDefault="003F7397">
            <w:pPr>
              <w:jc w:val="both"/>
              <w:rPr>
                <w:rFonts w:ascii="Arial" w:eastAsia="Calibri" w:hAnsi="Arial" w:cs="Arial"/>
                <w:szCs w:val="24"/>
              </w:rPr>
            </w:pPr>
          </w:p>
          <w:p w14:paraId="60BB63F3" w14:textId="77777777" w:rsidR="003F7397" w:rsidRDefault="003F7397">
            <w:pPr>
              <w:jc w:val="both"/>
              <w:rPr>
                <w:rFonts w:ascii="Arial" w:eastAsia="Calibri" w:hAnsi="Arial" w:cs="Arial"/>
                <w:color w:val="000000"/>
                <w:szCs w:val="24"/>
              </w:rPr>
            </w:pPr>
            <w:r>
              <w:rPr>
                <w:rFonts w:ascii="Arial" w:eastAsia="Calibri" w:hAnsi="Arial" w:cs="Arial"/>
                <w:szCs w:val="24"/>
              </w:rPr>
              <w:t>Whilst parties may be known to each other professionally, this relationship is consistent with the limitations placed on such relationships by the Codes of Conduct of the City and the Planning Institute of Australia</w:t>
            </w:r>
            <w:r>
              <w:rPr>
                <w:rFonts w:ascii="Arial" w:eastAsia="Calibri" w:hAnsi="Arial" w:cs="Arial"/>
                <w:color w:val="000000"/>
                <w:szCs w:val="24"/>
              </w:rPr>
              <w:t xml:space="preserve"> </w:t>
            </w:r>
          </w:p>
        </w:tc>
      </w:tr>
      <w:tr w:rsidR="003F7397" w14:paraId="4745774A" w14:textId="77777777" w:rsidTr="003F7397">
        <w:tc>
          <w:tcPr>
            <w:tcW w:w="2127" w:type="dxa"/>
            <w:tcBorders>
              <w:top w:val="single" w:sz="4" w:space="0" w:color="auto"/>
              <w:left w:val="single" w:sz="4" w:space="0" w:color="auto"/>
              <w:bottom w:val="single" w:sz="4" w:space="0" w:color="auto"/>
              <w:right w:val="single" w:sz="4" w:space="0" w:color="auto"/>
            </w:tcBorders>
          </w:tcPr>
          <w:p w14:paraId="74F057F0" w14:textId="77777777" w:rsidR="003F7397" w:rsidRDefault="003F7397">
            <w:pPr>
              <w:jc w:val="both"/>
              <w:rPr>
                <w:rFonts w:ascii="Arial" w:eastAsia="Calibri" w:hAnsi="Arial" w:cs="Arial"/>
                <w:b/>
                <w:color w:val="000000"/>
                <w:szCs w:val="24"/>
              </w:rPr>
            </w:pPr>
            <w:r>
              <w:rPr>
                <w:rFonts w:ascii="Arial" w:eastAsia="Calibri" w:hAnsi="Arial" w:cs="Arial"/>
                <w:b/>
                <w:color w:val="000000"/>
                <w:szCs w:val="24"/>
              </w:rPr>
              <w:t>Report Type</w:t>
            </w:r>
          </w:p>
          <w:p w14:paraId="436A84FA" w14:textId="77777777" w:rsidR="003F7397" w:rsidRDefault="003F7397">
            <w:pPr>
              <w:jc w:val="both"/>
              <w:rPr>
                <w:rFonts w:ascii="Arial" w:eastAsia="Calibri" w:hAnsi="Arial" w:cs="Arial"/>
                <w:b/>
                <w:color w:val="000000"/>
                <w:szCs w:val="24"/>
              </w:rPr>
            </w:pPr>
          </w:p>
          <w:p w14:paraId="687C4F26" w14:textId="77777777" w:rsidR="003F7397" w:rsidRDefault="003F7397">
            <w:pPr>
              <w:jc w:val="both"/>
              <w:rPr>
                <w:rFonts w:ascii="Arial" w:eastAsia="Calibri" w:hAnsi="Arial" w:cs="Arial"/>
                <w:b/>
                <w:color w:val="000000"/>
                <w:szCs w:val="24"/>
              </w:rPr>
            </w:pPr>
          </w:p>
          <w:p w14:paraId="03F546F7" w14:textId="77777777" w:rsidR="003F7397" w:rsidRDefault="003F7397">
            <w:pPr>
              <w:jc w:val="both"/>
              <w:rPr>
                <w:rFonts w:ascii="Arial" w:eastAsia="Calibri" w:hAnsi="Arial" w:cs="Arial"/>
                <w:color w:val="000000"/>
                <w:szCs w:val="24"/>
              </w:rPr>
            </w:pPr>
            <w:r>
              <w:rPr>
                <w:rFonts w:ascii="Arial" w:eastAsia="Calibri" w:hAnsi="Arial" w:cs="Arial"/>
                <w:color w:val="000000"/>
                <w:szCs w:val="24"/>
              </w:rPr>
              <w:t>Quasi-Judicial</w:t>
            </w:r>
          </w:p>
        </w:tc>
        <w:tc>
          <w:tcPr>
            <w:tcW w:w="6237" w:type="dxa"/>
            <w:tcBorders>
              <w:top w:val="single" w:sz="4" w:space="0" w:color="auto"/>
              <w:left w:val="single" w:sz="4" w:space="0" w:color="auto"/>
              <w:bottom w:val="single" w:sz="4" w:space="0" w:color="auto"/>
              <w:right w:val="single" w:sz="4" w:space="0" w:color="auto"/>
            </w:tcBorders>
            <w:vAlign w:val="center"/>
            <w:hideMark/>
          </w:tcPr>
          <w:p w14:paraId="73B02341" w14:textId="77777777" w:rsidR="003F7397" w:rsidRDefault="003F7397">
            <w:pPr>
              <w:autoSpaceDE w:val="0"/>
              <w:autoSpaceDN w:val="0"/>
              <w:adjustRightInd w:val="0"/>
              <w:jc w:val="both"/>
              <w:rPr>
                <w:rFonts w:ascii="Arial" w:eastAsia="Calibri" w:hAnsi="Arial" w:cs="Arial"/>
                <w:iCs/>
                <w:color w:val="000000"/>
                <w:szCs w:val="24"/>
              </w:rPr>
            </w:pPr>
            <w:r>
              <w:rPr>
                <w:rFonts w:ascii="Arial" w:eastAsia="Calibri" w:hAnsi="Arial" w:cs="Arial"/>
                <w:iCs/>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3F7397" w14:paraId="7EE5225F" w14:textId="77777777" w:rsidTr="003F7397">
        <w:tc>
          <w:tcPr>
            <w:tcW w:w="2127" w:type="dxa"/>
            <w:tcBorders>
              <w:top w:val="single" w:sz="4" w:space="0" w:color="auto"/>
              <w:left w:val="single" w:sz="4" w:space="0" w:color="auto"/>
              <w:bottom w:val="single" w:sz="4" w:space="0" w:color="auto"/>
              <w:right w:val="single" w:sz="4" w:space="0" w:color="auto"/>
            </w:tcBorders>
            <w:hideMark/>
          </w:tcPr>
          <w:p w14:paraId="4EFE2354" w14:textId="77777777" w:rsidR="003F7397" w:rsidRDefault="003F7397">
            <w:pPr>
              <w:jc w:val="both"/>
              <w:rPr>
                <w:rFonts w:ascii="Arial" w:eastAsia="Calibri" w:hAnsi="Arial" w:cs="Arial"/>
                <w:b/>
                <w:color w:val="000000"/>
                <w:szCs w:val="24"/>
              </w:rPr>
            </w:pPr>
            <w:r>
              <w:rPr>
                <w:rFonts w:ascii="Arial" w:eastAsia="Calibri" w:hAnsi="Arial" w:cs="Arial"/>
                <w:b/>
                <w:color w:val="000000"/>
                <w:szCs w:val="24"/>
              </w:rPr>
              <w:t>Reference</w:t>
            </w:r>
          </w:p>
        </w:tc>
        <w:tc>
          <w:tcPr>
            <w:tcW w:w="6237" w:type="dxa"/>
            <w:tcBorders>
              <w:top w:val="single" w:sz="4" w:space="0" w:color="auto"/>
              <w:left w:val="single" w:sz="4" w:space="0" w:color="auto"/>
              <w:bottom w:val="single" w:sz="4" w:space="0" w:color="auto"/>
              <w:right w:val="single" w:sz="4" w:space="0" w:color="auto"/>
            </w:tcBorders>
            <w:hideMark/>
          </w:tcPr>
          <w:p w14:paraId="069E385E" w14:textId="77777777" w:rsidR="003F7397" w:rsidRDefault="003F7397">
            <w:pPr>
              <w:jc w:val="both"/>
              <w:rPr>
                <w:rFonts w:ascii="Arial" w:eastAsia="Calibri" w:hAnsi="Arial" w:cs="Arial"/>
                <w:iCs/>
                <w:color w:val="000000"/>
                <w:szCs w:val="24"/>
              </w:rPr>
            </w:pPr>
            <w:r>
              <w:rPr>
                <w:rFonts w:ascii="Arial" w:eastAsia="Calibri" w:hAnsi="Arial" w:cs="Arial"/>
                <w:iCs/>
                <w:color w:val="000000"/>
                <w:szCs w:val="24"/>
              </w:rPr>
              <w:t>DA20-48595</w:t>
            </w:r>
          </w:p>
        </w:tc>
      </w:tr>
      <w:tr w:rsidR="003F7397" w14:paraId="2AC705C1" w14:textId="77777777" w:rsidTr="003F7397">
        <w:tc>
          <w:tcPr>
            <w:tcW w:w="2127" w:type="dxa"/>
            <w:tcBorders>
              <w:top w:val="single" w:sz="4" w:space="0" w:color="auto"/>
              <w:left w:val="single" w:sz="4" w:space="0" w:color="auto"/>
              <w:bottom w:val="single" w:sz="4" w:space="0" w:color="auto"/>
              <w:right w:val="single" w:sz="4" w:space="0" w:color="auto"/>
            </w:tcBorders>
            <w:hideMark/>
          </w:tcPr>
          <w:p w14:paraId="37648781" w14:textId="77777777" w:rsidR="003F7397" w:rsidRDefault="003F7397">
            <w:pPr>
              <w:jc w:val="both"/>
              <w:rPr>
                <w:rFonts w:ascii="Arial" w:eastAsia="Calibri" w:hAnsi="Arial" w:cs="Arial"/>
                <w:b/>
                <w:color w:val="000000"/>
                <w:szCs w:val="24"/>
              </w:rPr>
            </w:pPr>
            <w:r>
              <w:rPr>
                <w:rFonts w:ascii="Arial" w:eastAsia="Calibri" w:hAnsi="Arial" w:cs="Arial"/>
                <w:b/>
                <w:color w:val="000000"/>
                <w:szCs w:val="24"/>
              </w:rPr>
              <w:t>Previous Item</w:t>
            </w:r>
          </w:p>
        </w:tc>
        <w:tc>
          <w:tcPr>
            <w:tcW w:w="6237" w:type="dxa"/>
            <w:tcBorders>
              <w:top w:val="single" w:sz="4" w:space="0" w:color="auto"/>
              <w:left w:val="single" w:sz="4" w:space="0" w:color="auto"/>
              <w:bottom w:val="single" w:sz="4" w:space="0" w:color="auto"/>
              <w:right w:val="single" w:sz="4" w:space="0" w:color="auto"/>
            </w:tcBorders>
            <w:hideMark/>
          </w:tcPr>
          <w:p w14:paraId="26AF3668" w14:textId="77777777" w:rsidR="003F7397" w:rsidRDefault="003F7397">
            <w:pPr>
              <w:jc w:val="both"/>
              <w:rPr>
                <w:rFonts w:ascii="Arial" w:eastAsia="Calibri" w:hAnsi="Arial" w:cs="Arial"/>
                <w:iCs/>
                <w:color w:val="000000"/>
                <w:szCs w:val="24"/>
              </w:rPr>
            </w:pPr>
            <w:r>
              <w:rPr>
                <w:rFonts w:ascii="Arial" w:eastAsia="Calibri" w:hAnsi="Arial" w:cs="Arial"/>
                <w:iCs/>
                <w:color w:val="000000"/>
                <w:szCs w:val="24"/>
              </w:rPr>
              <w:t>Nil</w:t>
            </w:r>
          </w:p>
        </w:tc>
      </w:tr>
      <w:tr w:rsidR="003F7397" w14:paraId="0274D26B" w14:textId="77777777" w:rsidTr="003F7397">
        <w:tc>
          <w:tcPr>
            <w:tcW w:w="2127" w:type="dxa"/>
            <w:tcBorders>
              <w:top w:val="single" w:sz="4" w:space="0" w:color="auto"/>
              <w:left w:val="single" w:sz="4" w:space="0" w:color="auto"/>
              <w:bottom w:val="single" w:sz="4" w:space="0" w:color="auto"/>
              <w:right w:val="single" w:sz="4" w:space="0" w:color="auto"/>
            </w:tcBorders>
            <w:hideMark/>
          </w:tcPr>
          <w:p w14:paraId="30348C04" w14:textId="77777777" w:rsidR="003F7397" w:rsidRDefault="003F7397">
            <w:pPr>
              <w:jc w:val="both"/>
              <w:rPr>
                <w:rFonts w:ascii="Arial" w:eastAsia="Calibri" w:hAnsi="Arial" w:cs="Arial"/>
                <w:b/>
                <w:color w:val="000000"/>
                <w:szCs w:val="24"/>
              </w:rPr>
            </w:pPr>
            <w:r>
              <w:rPr>
                <w:rFonts w:ascii="Arial" w:eastAsia="Calibri" w:hAnsi="Arial" w:cs="Arial"/>
                <w:b/>
                <w:color w:val="000000"/>
                <w:szCs w:val="24"/>
              </w:rPr>
              <w:t>Delegation</w:t>
            </w:r>
          </w:p>
        </w:tc>
        <w:tc>
          <w:tcPr>
            <w:tcW w:w="6237" w:type="dxa"/>
            <w:tcBorders>
              <w:top w:val="single" w:sz="4" w:space="0" w:color="auto"/>
              <w:left w:val="single" w:sz="4" w:space="0" w:color="auto"/>
              <w:bottom w:val="single" w:sz="4" w:space="0" w:color="auto"/>
              <w:right w:val="single" w:sz="4" w:space="0" w:color="auto"/>
            </w:tcBorders>
            <w:hideMark/>
          </w:tcPr>
          <w:p w14:paraId="6AEC3331" w14:textId="77777777" w:rsidR="003F7397" w:rsidRDefault="003F7397">
            <w:pPr>
              <w:jc w:val="both"/>
              <w:rPr>
                <w:rFonts w:ascii="Arial" w:eastAsia="Calibri" w:hAnsi="Arial" w:cs="Arial"/>
                <w:iCs/>
                <w:color w:val="000000"/>
                <w:szCs w:val="24"/>
              </w:rPr>
            </w:pPr>
            <w:r>
              <w:rPr>
                <w:rFonts w:ascii="Arial" w:eastAsia="Calibri" w:hAnsi="Arial" w:cs="Arial"/>
                <w:iCs/>
                <w:color w:val="000000"/>
                <w:szCs w:val="24"/>
              </w:rPr>
              <w:t>In accordance with the City’s Instrument of Delegation, Council is required to determine the application due to objections being received.</w:t>
            </w:r>
          </w:p>
        </w:tc>
      </w:tr>
      <w:tr w:rsidR="003F7397" w14:paraId="0CF71074" w14:textId="77777777" w:rsidTr="003F7397">
        <w:tc>
          <w:tcPr>
            <w:tcW w:w="2127" w:type="dxa"/>
            <w:tcBorders>
              <w:top w:val="single" w:sz="4" w:space="0" w:color="auto"/>
              <w:left w:val="single" w:sz="4" w:space="0" w:color="auto"/>
              <w:bottom w:val="single" w:sz="4" w:space="0" w:color="auto"/>
              <w:right w:val="single" w:sz="4" w:space="0" w:color="auto"/>
            </w:tcBorders>
            <w:vAlign w:val="center"/>
            <w:hideMark/>
          </w:tcPr>
          <w:p w14:paraId="56B910D6" w14:textId="77777777" w:rsidR="003F7397" w:rsidRDefault="003F7397">
            <w:pPr>
              <w:rPr>
                <w:rFonts w:ascii="Arial" w:eastAsia="Calibri" w:hAnsi="Arial" w:cs="Arial"/>
                <w:b/>
                <w:color w:val="000000"/>
                <w:szCs w:val="24"/>
              </w:rPr>
            </w:pPr>
            <w:r>
              <w:rPr>
                <w:rFonts w:ascii="Arial" w:eastAsia="Calibri" w:hAnsi="Arial" w:cs="Arial"/>
                <w:b/>
                <w:color w:val="000000"/>
                <w:szCs w:val="24"/>
              </w:rPr>
              <w:t>Attachments</w:t>
            </w:r>
          </w:p>
        </w:tc>
        <w:tc>
          <w:tcPr>
            <w:tcW w:w="6237" w:type="dxa"/>
            <w:tcBorders>
              <w:top w:val="single" w:sz="4" w:space="0" w:color="auto"/>
              <w:left w:val="single" w:sz="4" w:space="0" w:color="auto"/>
              <w:bottom w:val="single" w:sz="4" w:space="0" w:color="auto"/>
              <w:right w:val="single" w:sz="4" w:space="0" w:color="auto"/>
            </w:tcBorders>
            <w:vAlign w:val="center"/>
            <w:hideMark/>
          </w:tcPr>
          <w:p w14:paraId="14C7C3E7" w14:textId="77777777" w:rsidR="003F7397" w:rsidRDefault="003F7397" w:rsidP="007A0030">
            <w:pPr>
              <w:numPr>
                <w:ilvl w:val="0"/>
                <w:numId w:val="24"/>
              </w:numPr>
              <w:ind w:left="464" w:hanging="464"/>
              <w:contextualSpacing/>
              <w:rPr>
                <w:rFonts w:ascii="Arial" w:eastAsia="Calibri" w:hAnsi="Arial" w:cs="Arial"/>
                <w:color w:val="000000"/>
                <w:szCs w:val="24"/>
              </w:rPr>
            </w:pPr>
            <w:r>
              <w:rPr>
                <w:rFonts w:ascii="Arial" w:eastAsia="Calibri" w:hAnsi="Arial" w:cs="Arial"/>
                <w:color w:val="000000"/>
                <w:szCs w:val="24"/>
              </w:rPr>
              <w:t>Applicant’s Justification Report</w:t>
            </w:r>
          </w:p>
          <w:p w14:paraId="4EB33D73" w14:textId="77777777" w:rsidR="003F7397" w:rsidRDefault="003F7397" w:rsidP="007A0030">
            <w:pPr>
              <w:numPr>
                <w:ilvl w:val="0"/>
                <w:numId w:val="24"/>
              </w:numPr>
              <w:ind w:left="464" w:hanging="464"/>
              <w:contextualSpacing/>
              <w:rPr>
                <w:rFonts w:ascii="Arial" w:eastAsia="Calibri" w:hAnsi="Arial" w:cs="Arial"/>
                <w:color w:val="000000"/>
                <w:szCs w:val="24"/>
              </w:rPr>
            </w:pPr>
            <w:r>
              <w:rPr>
                <w:rFonts w:ascii="Arial" w:eastAsia="Calibri" w:hAnsi="Arial" w:cs="Arial"/>
                <w:color w:val="000000"/>
                <w:szCs w:val="24"/>
              </w:rPr>
              <w:t xml:space="preserve">Extract of 27 October 2020 OCM – Agenda containing report with recommendation to Council </w:t>
            </w:r>
          </w:p>
          <w:p w14:paraId="4D493806" w14:textId="77777777" w:rsidR="003F7397" w:rsidRDefault="003F7397" w:rsidP="007A0030">
            <w:pPr>
              <w:numPr>
                <w:ilvl w:val="0"/>
                <w:numId w:val="24"/>
              </w:numPr>
              <w:ind w:left="464" w:hanging="464"/>
              <w:contextualSpacing/>
              <w:rPr>
                <w:rFonts w:ascii="Arial" w:eastAsia="Calibri" w:hAnsi="Arial" w:cs="Arial"/>
                <w:color w:val="000000"/>
                <w:szCs w:val="24"/>
              </w:rPr>
            </w:pPr>
            <w:r>
              <w:rPr>
                <w:rFonts w:ascii="Arial" w:eastAsia="Calibri" w:hAnsi="Arial" w:cs="Arial"/>
                <w:color w:val="000000"/>
                <w:szCs w:val="24"/>
              </w:rPr>
              <w:t xml:space="preserve">Extract of 27 October 2020 OCM – Minutes </w:t>
            </w:r>
          </w:p>
        </w:tc>
      </w:tr>
      <w:tr w:rsidR="003F7397" w14:paraId="60418786" w14:textId="77777777" w:rsidTr="003F7397">
        <w:tc>
          <w:tcPr>
            <w:tcW w:w="2127" w:type="dxa"/>
            <w:tcBorders>
              <w:top w:val="single" w:sz="4" w:space="0" w:color="auto"/>
              <w:left w:val="single" w:sz="4" w:space="0" w:color="auto"/>
              <w:bottom w:val="single" w:sz="4" w:space="0" w:color="auto"/>
              <w:right w:val="single" w:sz="4" w:space="0" w:color="auto"/>
            </w:tcBorders>
            <w:vAlign w:val="center"/>
            <w:hideMark/>
          </w:tcPr>
          <w:p w14:paraId="7D3EF68C" w14:textId="77777777" w:rsidR="003F7397" w:rsidRDefault="003F7397">
            <w:pPr>
              <w:rPr>
                <w:rFonts w:ascii="Arial" w:eastAsia="Calibri" w:hAnsi="Arial" w:cs="Arial"/>
                <w:b/>
                <w:color w:val="000000"/>
                <w:szCs w:val="24"/>
              </w:rPr>
            </w:pPr>
            <w:r>
              <w:rPr>
                <w:rFonts w:ascii="Arial" w:eastAsia="Calibri" w:hAnsi="Arial" w:cs="Arial"/>
                <w:b/>
                <w:color w:val="000000"/>
                <w:szCs w:val="24"/>
              </w:rPr>
              <w:t>Confidential Attachments</w:t>
            </w:r>
          </w:p>
        </w:tc>
        <w:tc>
          <w:tcPr>
            <w:tcW w:w="6237" w:type="dxa"/>
            <w:tcBorders>
              <w:top w:val="single" w:sz="4" w:space="0" w:color="auto"/>
              <w:left w:val="single" w:sz="4" w:space="0" w:color="auto"/>
              <w:bottom w:val="single" w:sz="4" w:space="0" w:color="auto"/>
              <w:right w:val="single" w:sz="4" w:space="0" w:color="auto"/>
            </w:tcBorders>
            <w:vAlign w:val="center"/>
            <w:hideMark/>
          </w:tcPr>
          <w:p w14:paraId="738552D7" w14:textId="77777777" w:rsidR="003F7397" w:rsidRDefault="003F7397" w:rsidP="007A0030">
            <w:pPr>
              <w:numPr>
                <w:ilvl w:val="0"/>
                <w:numId w:val="25"/>
              </w:numPr>
              <w:ind w:left="464" w:hanging="464"/>
              <w:contextualSpacing/>
              <w:rPr>
                <w:rFonts w:ascii="Arial" w:eastAsia="Calibri" w:hAnsi="Arial" w:cs="Arial"/>
                <w:color w:val="000000"/>
                <w:szCs w:val="24"/>
              </w:rPr>
            </w:pPr>
            <w:r>
              <w:rPr>
                <w:rFonts w:ascii="Arial" w:eastAsia="Calibri" w:hAnsi="Arial" w:cs="Arial"/>
                <w:color w:val="000000"/>
                <w:szCs w:val="24"/>
              </w:rPr>
              <w:t>Plans</w:t>
            </w:r>
          </w:p>
          <w:p w14:paraId="5CC7F738" w14:textId="77777777" w:rsidR="003F7397" w:rsidRDefault="003F7397" w:rsidP="007A0030">
            <w:pPr>
              <w:numPr>
                <w:ilvl w:val="0"/>
                <w:numId w:val="25"/>
              </w:numPr>
              <w:ind w:left="464" w:hanging="464"/>
              <w:contextualSpacing/>
              <w:rPr>
                <w:rFonts w:ascii="Arial" w:eastAsia="Calibri" w:hAnsi="Arial" w:cs="Arial"/>
                <w:color w:val="000000"/>
                <w:szCs w:val="24"/>
              </w:rPr>
            </w:pPr>
            <w:r>
              <w:rPr>
                <w:rFonts w:ascii="Arial" w:eastAsia="Calibri" w:hAnsi="Arial" w:cs="Arial"/>
                <w:color w:val="000000"/>
                <w:szCs w:val="24"/>
              </w:rPr>
              <w:t>Management Plan</w:t>
            </w:r>
          </w:p>
          <w:p w14:paraId="7E63F595" w14:textId="77777777" w:rsidR="003F7397" w:rsidRDefault="003F7397" w:rsidP="007A0030">
            <w:pPr>
              <w:numPr>
                <w:ilvl w:val="0"/>
                <w:numId w:val="25"/>
              </w:numPr>
              <w:ind w:left="464" w:hanging="464"/>
              <w:contextualSpacing/>
              <w:rPr>
                <w:rFonts w:ascii="Arial" w:eastAsia="Calibri" w:hAnsi="Arial" w:cs="Arial"/>
                <w:color w:val="000000"/>
                <w:szCs w:val="24"/>
              </w:rPr>
            </w:pPr>
            <w:r>
              <w:rPr>
                <w:rFonts w:ascii="Arial" w:eastAsia="Calibri" w:hAnsi="Arial" w:cs="Arial"/>
                <w:color w:val="000000"/>
                <w:szCs w:val="24"/>
              </w:rPr>
              <w:t>Submissions</w:t>
            </w:r>
          </w:p>
          <w:p w14:paraId="5BD157F4" w14:textId="77777777" w:rsidR="003F7397" w:rsidRDefault="003F7397" w:rsidP="007A0030">
            <w:pPr>
              <w:numPr>
                <w:ilvl w:val="0"/>
                <w:numId w:val="25"/>
              </w:numPr>
              <w:ind w:left="464" w:hanging="464"/>
              <w:contextualSpacing/>
              <w:rPr>
                <w:rFonts w:ascii="Arial" w:eastAsia="Calibri" w:hAnsi="Arial" w:cs="Arial"/>
                <w:color w:val="000000"/>
                <w:szCs w:val="24"/>
              </w:rPr>
            </w:pPr>
            <w:r>
              <w:rPr>
                <w:rFonts w:ascii="Arial" w:eastAsia="Calibri" w:hAnsi="Arial" w:cs="Arial"/>
                <w:color w:val="000000"/>
                <w:szCs w:val="24"/>
              </w:rPr>
              <w:t>Assessment</w:t>
            </w:r>
          </w:p>
          <w:p w14:paraId="09280B2E" w14:textId="77777777" w:rsidR="003F7397" w:rsidRDefault="003F7397" w:rsidP="007A0030">
            <w:pPr>
              <w:numPr>
                <w:ilvl w:val="0"/>
                <w:numId w:val="25"/>
              </w:numPr>
              <w:ind w:left="464" w:hanging="464"/>
              <w:contextualSpacing/>
              <w:rPr>
                <w:rFonts w:ascii="Arial" w:eastAsia="Calibri" w:hAnsi="Arial" w:cs="Arial"/>
                <w:color w:val="000000"/>
                <w:szCs w:val="24"/>
              </w:rPr>
            </w:pPr>
            <w:r>
              <w:rPr>
                <w:rFonts w:ascii="Arial" w:eastAsia="Calibri" w:hAnsi="Arial" w:cs="Arial"/>
                <w:color w:val="000000"/>
                <w:szCs w:val="24"/>
              </w:rPr>
              <w:t>Petition</w:t>
            </w:r>
          </w:p>
        </w:tc>
      </w:tr>
    </w:tbl>
    <w:p w14:paraId="58383129" w14:textId="11CD3016" w:rsidR="0068258F" w:rsidRPr="006D752D" w:rsidRDefault="0068258F" w:rsidP="00D803F3">
      <w:pPr>
        <w:jc w:val="both"/>
        <w:rPr>
          <w:rFonts w:ascii="Arial" w:hAnsi="Arial" w:cs="Arial"/>
          <w:b/>
          <w:szCs w:val="24"/>
        </w:rPr>
      </w:pPr>
      <w:r w:rsidRPr="006D752D">
        <w:rPr>
          <w:rFonts w:ascii="Arial" w:hAnsi="Arial" w:cs="Arial"/>
          <w:b/>
          <w:szCs w:val="24"/>
        </w:rPr>
        <w:lastRenderedPageBreak/>
        <w:t xml:space="preserve">Regulation 11(da) </w:t>
      </w:r>
      <w:r w:rsidR="00350404">
        <w:rPr>
          <w:rFonts w:ascii="Arial" w:hAnsi="Arial" w:cs="Arial"/>
          <w:b/>
          <w:szCs w:val="24"/>
        </w:rPr>
        <w:t>–</w:t>
      </w:r>
      <w:r w:rsidRPr="006D752D">
        <w:rPr>
          <w:rFonts w:ascii="Arial" w:hAnsi="Arial" w:cs="Arial"/>
          <w:b/>
          <w:szCs w:val="24"/>
        </w:rPr>
        <w:t xml:space="preserve"> </w:t>
      </w:r>
      <w:r w:rsidR="00350404">
        <w:rPr>
          <w:rFonts w:ascii="Arial" w:hAnsi="Arial" w:cs="Arial"/>
          <w:b/>
          <w:szCs w:val="24"/>
        </w:rPr>
        <w:t>Not Applicable – Recommendation Adopted</w:t>
      </w:r>
    </w:p>
    <w:p w14:paraId="7EC2DE9D" w14:textId="77777777" w:rsidR="0068258F" w:rsidRPr="006D752D" w:rsidRDefault="0068258F" w:rsidP="00D803F3">
      <w:pPr>
        <w:jc w:val="both"/>
        <w:rPr>
          <w:rFonts w:ascii="Arial" w:hAnsi="Arial" w:cs="Arial"/>
          <w:szCs w:val="24"/>
        </w:rPr>
      </w:pPr>
    </w:p>
    <w:p w14:paraId="14E31C62" w14:textId="128AC7A0" w:rsidR="0068258F" w:rsidRPr="006D752D" w:rsidRDefault="0068258F" w:rsidP="00D803F3">
      <w:pPr>
        <w:jc w:val="both"/>
        <w:rPr>
          <w:rFonts w:ascii="Arial" w:hAnsi="Arial" w:cs="Arial"/>
          <w:szCs w:val="24"/>
        </w:rPr>
      </w:pPr>
      <w:r w:rsidRPr="006D752D">
        <w:rPr>
          <w:rFonts w:ascii="Arial" w:hAnsi="Arial" w:cs="Arial"/>
          <w:szCs w:val="24"/>
        </w:rPr>
        <w:t xml:space="preserve">Moved – Councillor </w:t>
      </w:r>
      <w:r w:rsidR="00444132">
        <w:rPr>
          <w:rFonts w:ascii="Arial" w:hAnsi="Arial" w:cs="Arial"/>
          <w:szCs w:val="24"/>
        </w:rPr>
        <w:t>Mangano</w:t>
      </w:r>
    </w:p>
    <w:p w14:paraId="67C48C14" w14:textId="5B4015EE" w:rsidR="0068258F" w:rsidRPr="006D752D" w:rsidRDefault="0068258F" w:rsidP="00D803F3">
      <w:pPr>
        <w:jc w:val="both"/>
        <w:rPr>
          <w:rFonts w:ascii="Arial" w:hAnsi="Arial" w:cs="Arial"/>
          <w:szCs w:val="24"/>
        </w:rPr>
      </w:pPr>
      <w:r w:rsidRPr="006D752D">
        <w:rPr>
          <w:rFonts w:ascii="Arial" w:hAnsi="Arial" w:cs="Arial"/>
          <w:szCs w:val="24"/>
        </w:rPr>
        <w:t xml:space="preserve">Seconded – Councillor </w:t>
      </w:r>
      <w:r w:rsidR="00444132">
        <w:rPr>
          <w:rFonts w:ascii="Arial" w:hAnsi="Arial" w:cs="Arial"/>
          <w:szCs w:val="24"/>
        </w:rPr>
        <w:t>Youngman</w:t>
      </w:r>
    </w:p>
    <w:p w14:paraId="7A3EC91B" w14:textId="77777777" w:rsidR="0068258F" w:rsidRPr="006D752D" w:rsidRDefault="0068258F" w:rsidP="00D803F3">
      <w:pPr>
        <w:jc w:val="both"/>
        <w:rPr>
          <w:rFonts w:ascii="Arial" w:hAnsi="Arial" w:cs="Arial"/>
          <w:szCs w:val="24"/>
        </w:rPr>
      </w:pPr>
    </w:p>
    <w:p w14:paraId="55B61BF3" w14:textId="3918FCE1" w:rsidR="0068258F" w:rsidRPr="006D752D" w:rsidRDefault="0068258F" w:rsidP="00D803F3">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465B1EF4" w14:textId="77777777" w:rsidR="0068258F" w:rsidRPr="006D752D" w:rsidRDefault="0068258F" w:rsidP="00D803F3">
      <w:pPr>
        <w:jc w:val="both"/>
        <w:rPr>
          <w:rFonts w:ascii="Arial" w:hAnsi="Arial" w:cs="Arial"/>
          <w:szCs w:val="24"/>
        </w:rPr>
      </w:pPr>
      <w:r w:rsidRPr="006D752D">
        <w:rPr>
          <w:rFonts w:ascii="Arial" w:hAnsi="Arial" w:cs="Arial"/>
          <w:szCs w:val="24"/>
        </w:rPr>
        <w:t>(Printed below for ease of reference)</w:t>
      </w:r>
    </w:p>
    <w:p w14:paraId="30BF6323" w14:textId="2C3B34A9" w:rsidR="0068258F" w:rsidRPr="006D752D" w:rsidRDefault="004000C8" w:rsidP="00D803F3">
      <w:pPr>
        <w:jc w:val="right"/>
        <w:rPr>
          <w:rFonts w:ascii="Arial" w:hAnsi="Arial" w:cs="Arial"/>
          <w:b/>
          <w:szCs w:val="24"/>
        </w:rPr>
      </w:pPr>
      <w:r>
        <w:rPr>
          <w:rFonts w:ascii="Arial" w:hAnsi="Arial" w:cs="Arial"/>
          <w:b/>
          <w:szCs w:val="24"/>
        </w:rPr>
        <w:t>CARRIED 7/5</w:t>
      </w:r>
    </w:p>
    <w:p w14:paraId="7DF0D591" w14:textId="77777777" w:rsidR="00350404" w:rsidRDefault="0068258F" w:rsidP="00D803F3">
      <w:pPr>
        <w:jc w:val="right"/>
        <w:rPr>
          <w:rFonts w:ascii="Arial" w:hAnsi="Arial" w:cs="Arial"/>
          <w:b/>
          <w:szCs w:val="24"/>
        </w:rPr>
      </w:pPr>
      <w:r w:rsidRPr="006D752D">
        <w:rPr>
          <w:rFonts w:ascii="Arial" w:hAnsi="Arial" w:cs="Arial"/>
          <w:b/>
          <w:szCs w:val="24"/>
        </w:rPr>
        <w:t xml:space="preserve">(Against: </w:t>
      </w:r>
      <w:r w:rsidR="004000C8">
        <w:rPr>
          <w:rFonts w:ascii="Arial" w:hAnsi="Arial" w:cs="Arial"/>
          <w:b/>
          <w:szCs w:val="24"/>
        </w:rPr>
        <w:t xml:space="preserve">Deputy Mayor McManus </w:t>
      </w:r>
      <w:r w:rsidRPr="006D752D">
        <w:rPr>
          <w:rFonts w:ascii="Arial" w:hAnsi="Arial" w:cs="Arial"/>
          <w:b/>
          <w:szCs w:val="24"/>
        </w:rPr>
        <w:t xml:space="preserve">Crs. </w:t>
      </w:r>
      <w:r w:rsidR="004000C8">
        <w:rPr>
          <w:rFonts w:ascii="Arial" w:hAnsi="Arial" w:cs="Arial"/>
          <w:b/>
          <w:szCs w:val="24"/>
        </w:rPr>
        <w:t xml:space="preserve">Hodsdon </w:t>
      </w:r>
    </w:p>
    <w:p w14:paraId="394B1027" w14:textId="5A475766" w:rsidR="0068258F" w:rsidRPr="006D752D" w:rsidRDefault="004000C8" w:rsidP="00D803F3">
      <w:pPr>
        <w:jc w:val="right"/>
        <w:rPr>
          <w:rFonts w:ascii="Arial" w:hAnsi="Arial" w:cs="Arial"/>
          <w:b/>
          <w:szCs w:val="24"/>
        </w:rPr>
      </w:pPr>
      <w:r>
        <w:rPr>
          <w:rFonts w:ascii="Arial" w:hAnsi="Arial" w:cs="Arial"/>
          <w:b/>
          <w:szCs w:val="24"/>
        </w:rPr>
        <w:t>Poliwka Wetherall</w:t>
      </w:r>
      <w:r w:rsidR="00350404">
        <w:rPr>
          <w:rFonts w:ascii="Arial" w:hAnsi="Arial" w:cs="Arial"/>
          <w:b/>
          <w:szCs w:val="24"/>
        </w:rPr>
        <w:t xml:space="preserve"> &amp;</w:t>
      </w:r>
      <w:r>
        <w:rPr>
          <w:rFonts w:ascii="Arial" w:hAnsi="Arial" w:cs="Arial"/>
          <w:b/>
          <w:szCs w:val="24"/>
        </w:rPr>
        <w:t xml:space="preserve"> Senathirajah</w:t>
      </w:r>
      <w:r w:rsidR="0068258F" w:rsidRPr="006D752D">
        <w:rPr>
          <w:rFonts w:ascii="Arial" w:hAnsi="Arial" w:cs="Arial"/>
          <w:b/>
          <w:szCs w:val="24"/>
        </w:rPr>
        <w:t>)</w:t>
      </w:r>
    </w:p>
    <w:p w14:paraId="4DAD5088" w14:textId="60131C79" w:rsidR="00E80637" w:rsidRPr="00103747" w:rsidRDefault="00E80637" w:rsidP="003F7397">
      <w:pPr>
        <w:jc w:val="both"/>
        <w:rPr>
          <w:rFonts w:ascii="Arial" w:hAnsi="Arial" w:cs="Arial"/>
          <w:b/>
          <w:bCs/>
          <w:szCs w:val="24"/>
        </w:rPr>
      </w:pPr>
    </w:p>
    <w:p w14:paraId="08A0C3F2" w14:textId="7147487D" w:rsidR="00E80637" w:rsidRPr="00103747" w:rsidRDefault="00103747" w:rsidP="003F7397">
      <w:pPr>
        <w:jc w:val="both"/>
        <w:rPr>
          <w:rFonts w:ascii="Arial" w:hAnsi="Arial" w:cs="Arial"/>
          <w:b/>
          <w:bCs/>
          <w:szCs w:val="24"/>
        </w:rPr>
      </w:pPr>
      <w:r>
        <w:rPr>
          <w:rFonts w:ascii="Arial" w:hAnsi="Arial" w:cs="Arial"/>
          <w:b/>
          <w:noProof/>
          <w:szCs w:val="24"/>
        </w:rPr>
        <mc:AlternateContent>
          <mc:Choice Requires="wps">
            <w:drawing>
              <wp:anchor distT="0" distB="0" distL="114300" distR="114300" simplePos="0" relativeHeight="251658252" behindDoc="1" locked="0" layoutInCell="1" allowOverlap="1" wp14:anchorId="44A4604A" wp14:editId="56B4E470">
                <wp:simplePos x="0" y="0"/>
                <wp:positionH relativeFrom="margin">
                  <wp:align>left</wp:align>
                </wp:positionH>
                <wp:positionV relativeFrom="paragraph">
                  <wp:posOffset>175260</wp:posOffset>
                </wp:positionV>
                <wp:extent cx="5326380" cy="3695700"/>
                <wp:effectExtent l="0" t="0" r="7620" b="0"/>
                <wp:wrapNone/>
                <wp:docPr id="17" name="Rectangle 17" descr="P455#y1"/>
                <wp:cNvGraphicFramePr/>
                <a:graphic xmlns:a="http://schemas.openxmlformats.org/drawingml/2006/main">
                  <a:graphicData uri="http://schemas.microsoft.com/office/word/2010/wordprocessingShape">
                    <wps:wsp>
                      <wps:cNvSpPr/>
                      <wps:spPr>
                        <a:xfrm>
                          <a:off x="0" y="0"/>
                          <a:ext cx="5326380" cy="36957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051643" id="Rectangle 17" o:spid="_x0000_s1026" alt="P455#y1" style="position:absolute;margin-left:0;margin-top:13.8pt;width:419.4pt;height:291pt;z-index:-2516582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" fillcolor="#bfbfbf [2412]" stroked="f" strokeweight="2pt">
                <w10:wrap anchorx="margin"/>
              </v:rect>
            </w:pict>
          </mc:Fallback>
        </mc:AlternateContent>
      </w:r>
    </w:p>
    <w:p w14:paraId="10D0456B" w14:textId="58E200D8" w:rsidR="003F7397" w:rsidRDefault="0036154F" w:rsidP="003F7397">
      <w:pPr>
        <w:jc w:val="both"/>
        <w:rPr>
          <w:rFonts w:ascii="Arial" w:hAnsi="Arial" w:cs="Arial"/>
          <w:b/>
          <w:bCs/>
          <w:sz w:val="28"/>
          <w:szCs w:val="28"/>
        </w:rPr>
      </w:pPr>
      <w:r>
        <w:rPr>
          <w:rFonts w:ascii="Arial" w:hAnsi="Arial" w:cs="Arial"/>
          <w:b/>
          <w:bCs/>
          <w:sz w:val="28"/>
          <w:szCs w:val="28"/>
        </w:rPr>
        <w:t xml:space="preserve">Council Resolution / </w:t>
      </w:r>
      <w:r w:rsidR="003F7397">
        <w:rPr>
          <w:rFonts w:ascii="Arial" w:hAnsi="Arial" w:cs="Arial"/>
          <w:b/>
          <w:bCs/>
          <w:sz w:val="28"/>
          <w:szCs w:val="28"/>
        </w:rPr>
        <w:t>Committee Recommendation</w:t>
      </w:r>
    </w:p>
    <w:p w14:paraId="2103D0CC" w14:textId="77777777" w:rsidR="003F7397" w:rsidRDefault="003F7397" w:rsidP="003F7397">
      <w:pPr>
        <w:jc w:val="both"/>
        <w:rPr>
          <w:rFonts w:ascii="Arial" w:hAnsi="Arial" w:cs="Arial"/>
          <w:szCs w:val="24"/>
        </w:rPr>
      </w:pPr>
    </w:p>
    <w:p w14:paraId="2A6DDB0E" w14:textId="7EF59E5F" w:rsidR="003F7397" w:rsidRDefault="003F7397" w:rsidP="00103747">
      <w:pPr>
        <w:jc w:val="both"/>
        <w:rPr>
          <w:rFonts w:ascii="Arial" w:hAnsi="Arial" w:cs="Arial"/>
          <w:b/>
          <w:szCs w:val="24"/>
        </w:rPr>
      </w:pPr>
      <w:r>
        <w:rPr>
          <w:rFonts w:ascii="Arial" w:hAnsi="Arial" w:cs="Arial"/>
          <w:b/>
          <w:szCs w:val="24"/>
        </w:rPr>
        <w:t xml:space="preserve">Council in accordance with Clause 68 (2) of the Planning &amp; Development (Local Planning Schemes) Regulations 2015 resolves to refuse the development application dated 27 May 2020 for a </w:t>
      </w:r>
      <w:proofErr w:type="gramStart"/>
      <w:r>
        <w:rPr>
          <w:rFonts w:ascii="Arial" w:hAnsi="Arial" w:cs="Arial"/>
          <w:b/>
          <w:szCs w:val="24"/>
        </w:rPr>
        <w:t>Short</w:t>
      </w:r>
      <w:r w:rsidR="00D67680">
        <w:rPr>
          <w:rFonts w:ascii="Arial" w:hAnsi="Arial" w:cs="Arial"/>
          <w:b/>
          <w:szCs w:val="24"/>
        </w:rPr>
        <w:t xml:space="preserve"> </w:t>
      </w:r>
      <w:r>
        <w:rPr>
          <w:rFonts w:ascii="Arial" w:hAnsi="Arial" w:cs="Arial"/>
          <w:b/>
          <w:szCs w:val="24"/>
        </w:rPr>
        <w:t>Term</w:t>
      </w:r>
      <w:proofErr w:type="gramEnd"/>
      <w:r>
        <w:rPr>
          <w:rFonts w:ascii="Arial" w:hAnsi="Arial" w:cs="Arial"/>
          <w:b/>
          <w:szCs w:val="24"/>
        </w:rPr>
        <w:t xml:space="preserve"> Accommodation at Lot 96 (No. 37) Stricklan Street, Mount Claremont for the following reasons:</w:t>
      </w:r>
    </w:p>
    <w:p w14:paraId="537983B9" w14:textId="77777777" w:rsidR="003F7397" w:rsidRDefault="003F7397" w:rsidP="00103747">
      <w:pPr>
        <w:jc w:val="both"/>
        <w:rPr>
          <w:rFonts w:ascii="Arial" w:eastAsia="Calibri" w:hAnsi="Arial" w:cs="Arial"/>
          <w:b/>
          <w:color w:val="000000"/>
          <w:szCs w:val="24"/>
        </w:rPr>
      </w:pPr>
    </w:p>
    <w:p w14:paraId="77BF2FAA" w14:textId="77777777" w:rsidR="003F7397" w:rsidRPr="00103747" w:rsidRDefault="003F7397" w:rsidP="00103747">
      <w:pPr>
        <w:numPr>
          <w:ilvl w:val="0"/>
          <w:numId w:val="26"/>
        </w:numPr>
        <w:ind w:left="567" w:hanging="567"/>
        <w:jc w:val="both"/>
        <w:rPr>
          <w:rFonts w:ascii="Arial" w:hAnsi="Arial" w:cs="Arial"/>
          <w:b/>
          <w:bCs/>
          <w:sz w:val="22"/>
          <w:lang w:eastAsia="en-AU"/>
        </w:rPr>
      </w:pPr>
      <w:r>
        <w:rPr>
          <w:rFonts w:ascii="Arial" w:hAnsi="Arial" w:cs="Arial"/>
          <w:b/>
          <w:bCs/>
        </w:rPr>
        <w:t xml:space="preserve">The proposal is not compatible or complimentary with the adjoining residential development and is contrary to an objective of the Residential zone under the </w:t>
      </w:r>
      <w:proofErr w:type="gramStart"/>
      <w:r>
        <w:rPr>
          <w:rFonts w:ascii="Arial" w:hAnsi="Arial" w:cs="Arial"/>
          <w:b/>
          <w:bCs/>
        </w:rPr>
        <w:t>Scheme;</w:t>
      </w:r>
      <w:proofErr w:type="gramEnd"/>
    </w:p>
    <w:p w14:paraId="351E9CFD" w14:textId="77777777" w:rsidR="00103747" w:rsidRDefault="00103747" w:rsidP="00103747">
      <w:pPr>
        <w:ind w:left="567"/>
        <w:jc w:val="both"/>
        <w:rPr>
          <w:rFonts w:ascii="Arial" w:hAnsi="Arial" w:cs="Arial"/>
          <w:b/>
          <w:bCs/>
          <w:sz w:val="22"/>
          <w:lang w:eastAsia="en-AU"/>
        </w:rPr>
      </w:pPr>
    </w:p>
    <w:p w14:paraId="7C947654" w14:textId="05EAD156" w:rsidR="003F7397" w:rsidRDefault="003F7397" w:rsidP="00103747">
      <w:pPr>
        <w:pStyle w:val="ListParagraph"/>
        <w:numPr>
          <w:ilvl w:val="0"/>
          <w:numId w:val="26"/>
        </w:numPr>
        <w:ind w:left="567" w:hanging="567"/>
        <w:jc w:val="both"/>
        <w:rPr>
          <w:rFonts w:ascii="Arial" w:hAnsi="Arial" w:cs="Arial"/>
          <w:b/>
          <w:bCs/>
        </w:rPr>
      </w:pPr>
      <w:r>
        <w:rPr>
          <w:rFonts w:ascii="Arial" w:hAnsi="Arial" w:cs="Arial"/>
          <w:b/>
          <w:bCs/>
        </w:rPr>
        <w:t>The proposal does not comply with Clause 67(2)(n)(iii) of Schedule 2 of the Planning and Development (Local Planning Schemes) Regulations 2015 as the development is not in keeping with the amenity of the locality, including the social impacts of the development and</w:t>
      </w:r>
    </w:p>
    <w:p w14:paraId="1C6D7389" w14:textId="77777777" w:rsidR="00E61A0A" w:rsidRDefault="00E61A0A" w:rsidP="00103747">
      <w:pPr>
        <w:pStyle w:val="ListParagraph"/>
        <w:ind w:left="567"/>
        <w:jc w:val="both"/>
        <w:rPr>
          <w:rFonts w:ascii="Arial" w:hAnsi="Arial" w:cs="Arial"/>
          <w:b/>
          <w:bCs/>
        </w:rPr>
      </w:pPr>
    </w:p>
    <w:p w14:paraId="668C722B" w14:textId="77777777" w:rsidR="003F7397" w:rsidRDefault="003F7397" w:rsidP="00103747">
      <w:pPr>
        <w:pStyle w:val="ListParagraph"/>
        <w:numPr>
          <w:ilvl w:val="0"/>
          <w:numId w:val="26"/>
        </w:numPr>
        <w:ind w:left="567" w:hanging="567"/>
        <w:jc w:val="both"/>
        <w:rPr>
          <w:rFonts w:ascii="Arial" w:hAnsi="Arial" w:cs="Arial"/>
          <w:b/>
          <w:bCs/>
          <w:szCs w:val="24"/>
        </w:rPr>
      </w:pPr>
      <w:r>
        <w:rPr>
          <w:rFonts w:ascii="Arial" w:hAnsi="Arial" w:cs="Arial"/>
          <w:b/>
          <w:bCs/>
        </w:rPr>
        <w:t>The proposal would have a detrimental impact on the existing residential amenity and character of the immediate low density residential area.</w:t>
      </w:r>
    </w:p>
    <w:p w14:paraId="3504CCFD" w14:textId="77777777" w:rsidR="003F7397" w:rsidRDefault="003F7397" w:rsidP="003F7397">
      <w:pPr>
        <w:jc w:val="both"/>
        <w:rPr>
          <w:rFonts w:ascii="Arial" w:eastAsia="Calibri" w:hAnsi="Arial" w:cs="Arial"/>
          <w:b/>
          <w:color w:val="000000"/>
          <w:szCs w:val="24"/>
        </w:rPr>
      </w:pPr>
    </w:p>
    <w:p w14:paraId="693717E5" w14:textId="77777777" w:rsidR="003F7397" w:rsidRDefault="003F7397" w:rsidP="003F7397">
      <w:pPr>
        <w:jc w:val="both"/>
        <w:rPr>
          <w:rFonts w:ascii="Arial" w:eastAsia="Calibri" w:hAnsi="Arial" w:cs="Arial"/>
          <w:color w:val="000000"/>
          <w:szCs w:val="24"/>
        </w:rPr>
      </w:pPr>
    </w:p>
    <w:p w14:paraId="019CABE0" w14:textId="77777777" w:rsidR="003F7397" w:rsidRDefault="003F7397" w:rsidP="003F7397">
      <w:pPr>
        <w:jc w:val="both"/>
        <w:rPr>
          <w:rFonts w:ascii="Arial" w:eastAsia="Calibri" w:hAnsi="Arial" w:cs="Arial"/>
          <w:bCs/>
          <w:color w:val="000000"/>
          <w:sz w:val="28"/>
          <w:szCs w:val="28"/>
        </w:rPr>
      </w:pPr>
      <w:r>
        <w:rPr>
          <w:rFonts w:ascii="Arial" w:eastAsia="Calibri" w:hAnsi="Arial" w:cs="Arial"/>
          <w:bCs/>
          <w:color w:val="000000"/>
          <w:sz w:val="28"/>
          <w:szCs w:val="28"/>
        </w:rPr>
        <w:t>Recommendation to Committee</w:t>
      </w:r>
    </w:p>
    <w:p w14:paraId="727A5144" w14:textId="77777777" w:rsidR="003F7397" w:rsidRDefault="003F7397" w:rsidP="003F7397">
      <w:pPr>
        <w:jc w:val="both"/>
        <w:rPr>
          <w:rFonts w:ascii="Arial" w:eastAsia="Calibri" w:hAnsi="Arial" w:cs="Arial"/>
          <w:bCs/>
          <w:color w:val="000000"/>
          <w:szCs w:val="24"/>
        </w:rPr>
      </w:pPr>
    </w:p>
    <w:p w14:paraId="598C93F1" w14:textId="77777777" w:rsidR="003F7397" w:rsidRDefault="003F7397" w:rsidP="003F7397">
      <w:pPr>
        <w:jc w:val="both"/>
        <w:rPr>
          <w:rFonts w:ascii="Arial" w:eastAsia="Calibri" w:hAnsi="Arial" w:cs="Arial"/>
          <w:bCs/>
          <w:color w:val="000000"/>
          <w:szCs w:val="24"/>
          <w:lang w:val="en-GB"/>
        </w:rPr>
      </w:pPr>
      <w:r>
        <w:rPr>
          <w:rFonts w:ascii="Arial" w:eastAsia="Calibri" w:hAnsi="Arial" w:cs="Arial"/>
          <w:bCs/>
          <w:color w:val="000000"/>
          <w:szCs w:val="24"/>
        </w:rPr>
        <w:t>Council approves the retrospective development application dated 27 May 2020 for a Holiday House at Lot 96 (No. 37) Strickland Street, Mount Claremont, subject to the following conditions and advice notes:</w:t>
      </w:r>
    </w:p>
    <w:p w14:paraId="01145BB2" w14:textId="77777777" w:rsidR="003F7397" w:rsidRDefault="003F7397" w:rsidP="003F7397">
      <w:pPr>
        <w:jc w:val="both"/>
        <w:rPr>
          <w:rFonts w:ascii="Arial" w:eastAsia="Calibri" w:hAnsi="Arial" w:cs="Arial"/>
          <w:bCs/>
          <w:color w:val="000000"/>
          <w:szCs w:val="24"/>
        </w:rPr>
      </w:pPr>
    </w:p>
    <w:p w14:paraId="050E78A9" w14:textId="77777777" w:rsidR="003F7397" w:rsidRDefault="003F7397" w:rsidP="007A0030">
      <w:pPr>
        <w:numPr>
          <w:ilvl w:val="0"/>
          <w:numId w:val="27"/>
        </w:numPr>
        <w:ind w:left="567" w:hanging="567"/>
        <w:contextualSpacing/>
        <w:jc w:val="both"/>
        <w:rPr>
          <w:rFonts w:ascii="Arial" w:eastAsia="Calibri" w:hAnsi="Arial" w:cs="Arial"/>
          <w:bCs/>
          <w:color w:val="000000"/>
          <w:szCs w:val="24"/>
        </w:rPr>
      </w:pPr>
      <w:r>
        <w:rPr>
          <w:rFonts w:ascii="Arial" w:eastAsia="Calibri" w:hAnsi="Arial" w:cs="Arial"/>
          <w:bCs/>
          <w:color w:val="000000"/>
          <w:szCs w:val="24"/>
        </w:rPr>
        <w:t xml:space="preserve">This approval is for a Holiday House. Development shall be in accordance with the land use as defined within Local Planning Scheme No. 3, the approved plan(s), any other supporting </w:t>
      </w:r>
      <w:proofErr w:type="gramStart"/>
      <w:r>
        <w:rPr>
          <w:rFonts w:ascii="Arial" w:eastAsia="Calibri" w:hAnsi="Arial" w:cs="Arial"/>
          <w:bCs/>
          <w:color w:val="000000"/>
          <w:szCs w:val="24"/>
        </w:rPr>
        <w:t>information</w:t>
      </w:r>
      <w:proofErr w:type="gramEnd"/>
      <w:r>
        <w:rPr>
          <w:rFonts w:ascii="Arial" w:eastAsia="Calibri" w:hAnsi="Arial" w:cs="Arial"/>
          <w:bCs/>
          <w:color w:val="000000"/>
          <w:szCs w:val="24"/>
        </w:rPr>
        <w:t xml:space="preserve"> and conditions of approval. It does not relate to any other development on the lot.</w:t>
      </w:r>
    </w:p>
    <w:p w14:paraId="17379954" w14:textId="77777777" w:rsidR="003F7397" w:rsidRDefault="003F7397" w:rsidP="003F7397">
      <w:pPr>
        <w:ind w:left="567"/>
        <w:contextualSpacing/>
        <w:jc w:val="both"/>
        <w:rPr>
          <w:rFonts w:ascii="Arial" w:eastAsia="Calibri" w:hAnsi="Arial" w:cs="Arial"/>
          <w:bCs/>
          <w:color w:val="000000"/>
          <w:szCs w:val="24"/>
        </w:rPr>
      </w:pPr>
    </w:p>
    <w:p w14:paraId="4B01F7C0" w14:textId="77777777" w:rsidR="003F7397" w:rsidRDefault="003F7397" w:rsidP="007A0030">
      <w:pPr>
        <w:numPr>
          <w:ilvl w:val="0"/>
          <w:numId w:val="27"/>
        </w:numPr>
        <w:ind w:left="567" w:hanging="567"/>
        <w:contextualSpacing/>
        <w:jc w:val="both"/>
        <w:rPr>
          <w:rFonts w:ascii="Arial" w:eastAsia="Calibri" w:hAnsi="Arial" w:cs="Arial"/>
          <w:bCs/>
          <w:color w:val="000000"/>
          <w:szCs w:val="24"/>
        </w:rPr>
      </w:pPr>
      <w:r>
        <w:rPr>
          <w:rFonts w:ascii="Arial" w:eastAsia="Calibri" w:hAnsi="Arial" w:cs="Arial"/>
          <w:bCs/>
          <w:color w:val="000000"/>
          <w:szCs w:val="24"/>
        </w:rPr>
        <w:t>The approval period for the Holiday House will expire 12 months from the date of this approval.</w:t>
      </w:r>
    </w:p>
    <w:p w14:paraId="258A5F38" w14:textId="77777777" w:rsidR="003F7397" w:rsidRDefault="003F7397" w:rsidP="003F7397">
      <w:pPr>
        <w:ind w:left="567"/>
        <w:contextualSpacing/>
        <w:jc w:val="both"/>
        <w:rPr>
          <w:rFonts w:ascii="Arial" w:eastAsia="Calibri" w:hAnsi="Arial" w:cs="Arial"/>
          <w:bCs/>
          <w:color w:val="000000"/>
          <w:szCs w:val="24"/>
        </w:rPr>
      </w:pPr>
    </w:p>
    <w:p w14:paraId="4873A48F" w14:textId="77777777" w:rsidR="003F7397" w:rsidRDefault="003F7397" w:rsidP="007A0030">
      <w:pPr>
        <w:numPr>
          <w:ilvl w:val="0"/>
          <w:numId w:val="27"/>
        </w:numPr>
        <w:ind w:left="567" w:hanging="567"/>
        <w:contextualSpacing/>
        <w:jc w:val="both"/>
        <w:rPr>
          <w:rFonts w:ascii="Arial" w:eastAsia="Calibri" w:hAnsi="Arial" w:cs="Arial"/>
          <w:bCs/>
          <w:color w:val="000000"/>
          <w:szCs w:val="24"/>
        </w:rPr>
      </w:pPr>
      <w:r>
        <w:rPr>
          <w:rFonts w:ascii="Arial" w:eastAsia="Calibri" w:hAnsi="Arial" w:cs="Arial"/>
          <w:bCs/>
          <w:szCs w:val="24"/>
        </w:rPr>
        <w:lastRenderedPageBreak/>
        <w:t xml:space="preserve">The Management Plan date stamped 24 June 2020 forms part of this approval and is to be </w:t>
      </w:r>
      <w:proofErr w:type="gramStart"/>
      <w:r>
        <w:rPr>
          <w:rFonts w:ascii="Arial" w:eastAsia="Calibri" w:hAnsi="Arial" w:cs="Arial"/>
          <w:bCs/>
          <w:szCs w:val="24"/>
        </w:rPr>
        <w:t>complied with at all times</w:t>
      </w:r>
      <w:proofErr w:type="gramEnd"/>
      <w:r>
        <w:rPr>
          <w:rFonts w:ascii="Arial" w:eastAsia="Calibri" w:hAnsi="Arial" w:cs="Arial"/>
          <w:bCs/>
          <w:szCs w:val="24"/>
        </w:rPr>
        <w:t xml:space="preserve"> to the City’s satisfaction.</w:t>
      </w:r>
    </w:p>
    <w:p w14:paraId="177CEB27" w14:textId="77777777" w:rsidR="003F7397" w:rsidRDefault="003F7397" w:rsidP="003F7397">
      <w:pPr>
        <w:jc w:val="both"/>
        <w:rPr>
          <w:rFonts w:ascii="Arial" w:eastAsia="Calibri" w:hAnsi="Arial" w:cs="Arial"/>
          <w:bCs/>
          <w:color w:val="000000"/>
          <w:szCs w:val="24"/>
        </w:rPr>
      </w:pPr>
    </w:p>
    <w:p w14:paraId="2E55EB8B" w14:textId="77777777" w:rsidR="003F7397" w:rsidRDefault="003F7397" w:rsidP="007A0030">
      <w:pPr>
        <w:numPr>
          <w:ilvl w:val="0"/>
          <w:numId w:val="27"/>
        </w:numPr>
        <w:ind w:left="567" w:hanging="567"/>
        <w:contextualSpacing/>
        <w:jc w:val="both"/>
        <w:rPr>
          <w:rFonts w:ascii="Arial" w:eastAsia="Calibri" w:hAnsi="Arial" w:cs="Arial"/>
          <w:bCs/>
          <w:color w:val="000000"/>
          <w:szCs w:val="24"/>
        </w:rPr>
      </w:pPr>
      <w:r>
        <w:rPr>
          <w:rFonts w:ascii="Arial" w:eastAsia="Calibri" w:hAnsi="Arial" w:cs="Arial"/>
          <w:bCs/>
          <w:color w:val="000000"/>
          <w:szCs w:val="24"/>
        </w:rPr>
        <w:t xml:space="preserve">The development shall </w:t>
      </w:r>
      <w:proofErr w:type="gramStart"/>
      <w:r>
        <w:rPr>
          <w:rFonts w:ascii="Arial" w:eastAsia="Calibri" w:hAnsi="Arial" w:cs="Arial"/>
          <w:bCs/>
          <w:color w:val="000000"/>
          <w:szCs w:val="24"/>
        </w:rPr>
        <w:t>at all times</w:t>
      </w:r>
      <w:proofErr w:type="gramEnd"/>
      <w:r>
        <w:rPr>
          <w:rFonts w:ascii="Arial" w:eastAsia="Calibri" w:hAnsi="Arial" w:cs="Arial"/>
          <w:bCs/>
          <w:color w:val="000000"/>
          <w:szCs w:val="24"/>
        </w:rPr>
        <w:t xml:space="preserve"> comply with the application and the approved plans, subject to any modifications required as a consequence of any condition(s) of this approval.</w:t>
      </w:r>
    </w:p>
    <w:p w14:paraId="313A0C10" w14:textId="77777777" w:rsidR="003F7397" w:rsidRDefault="003F7397" w:rsidP="003F7397">
      <w:pPr>
        <w:jc w:val="both"/>
        <w:rPr>
          <w:rFonts w:ascii="Arial" w:eastAsia="Calibri" w:hAnsi="Arial" w:cs="Arial"/>
          <w:bCs/>
          <w:color w:val="000000"/>
          <w:szCs w:val="24"/>
        </w:rPr>
      </w:pPr>
    </w:p>
    <w:p w14:paraId="1AED901D" w14:textId="77777777" w:rsidR="003F7397" w:rsidRDefault="003F7397" w:rsidP="007A0030">
      <w:pPr>
        <w:numPr>
          <w:ilvl w:val="0"/>
          <w:numId w:val="27"/>
        </w:numPr>
        <w:ind w:left="567" w:hanging="567"/>
        <w:contextualSpacing/>
        <w:jc w:val="both"/>
        <w:rPr>
          <w:rFonts w:ascii="Arial" w:eastAsia="Calibri" w:hAnsi="Arial" w:cs="Arial"/>
          <w:bCs/>
          <w:color w:val="000000"/>
          <w:szCs w:val="24"/>
        </w:rPr>
      </w:pPr>
      <w:r>
        <w:rPr>
          <w:rFonts w:ascii="Arial" w:eastAsia="Calibri" w:hAnsi="Arial" w:cs="Arial"/>
          <w:bCs/>
          <w:szCs w:val="24"/>
        </w:rPr>
        <w:t>The proposed use complying with the Holiday House definition stipulated under the City’s Local Planning Scheme No. 3 (refer to advice note a)).</w:t>
      </w:r>
    </w:p>
    <w:p w14:paraId="26BE7B42" w14:textId="77777777" w:rsidR="003F7397" w:rsidRDefault="003F7397" w:rsidP="003F7397">
      <w:pPr>
        <w:ind w:left="567"/>
        <w:contextualSpacing/>
        <w:jc w:val="both"/>
        <w:rPr>
          <w:rFonts w:ascii="Arial" w:eastAsia="Calibri" w:hAnsi="Arial" w:cs="Arial"/>
          <w:bCs/>
          <w:color w:val="000000"/>
          <w:szCs w:val="24"/>
        </w:rPr>
      </w:pPr>
    </w:p>
    <w:p w14:paraId="748B5AD4" w14:textId="77777777" w:rsidR="003F7397" w:rsidRDefault="003F7397" w:rsidP="007A0030">
      <w:pPr>
        <w:numPr>
          <w:ilvl w:val="0"/>
          <w:numId w:val="27"/>
        </w:numPr>
        <w:ind w:left="567" w:hanging="567"/>
        <w:contextualSpacing/>
        <w:jc w:val="both"/>
        <w:rPr>
          <w:rFonts w:ascii="Arial" w:eastAsia="Calibri" w:hAnsi="Arial" w:cs="Arial"/>
          <w:bCs/>
          <w:color w:val="000000"/>
          <w:szCs w:val="24"/>
        </w:rPr>
      </w:pPr>
      <w:r>
        <w:rPr>
          <w:rFonts w:ascii="Arial" w:eastAsia="Calibri" w:hAnsi="Arial" w:cs="Arial"/>
          <w:bCs/>
          <w:szCs w:val="24"/>
        </w:rPr>
        <w:t xml:space="preserve">A maximum of six (6) guests are permitted on the reside at the Holiday House at any one time. </w:t>
      </w:r>
    </w:p>
    <w:p w14:paraId="21287EA3" w14:textId="77777777" w:rsidR="003F7397" w:rsidRDefault="003F7397" w:rsidP="003F7397">
      <w:pPr>
        <w:ind w:left="720"/>
        <w:contextualSpacing/>
        <w:jc w:val="both"/>
        <w:rPr>
          <w:rFonts w:ascii="Arial" w:eastAsia="Calibri" w:hAnsi="Arial" w:cs="Arial"/>
          <w:bCs/>
          <w:color w:val="000000"/>
          <w:szCs w:val="24"/>
        </w:rPr>
      </w:pPr>
    </w:p>
    <w:p w14:paraId="298F045D" w14:textId="77777777" w:rsidR="003F7397" w:rsidRDefault="003F7397" w:rsidP="007A0030">
      <w:pPr>
        <w:numPr>
          <w:ilvl w:val="0"/>
          <w:numId w:val="27"/>
        </w:numPr>
        <w:ind w:left="567" w:hanging="567"/>
        <w:contextualSpacing/>
        <w:jc w:val="both"/>
        <w:rPr>
          <w:rFonts w:ascii="Arial" w:eastAsia="Calibri" w:hAnsi="Arial" w:cs="Arial"/>
          <w:bCs/>
          <w:color w:val="000000"/>
          <w:szCs w:val="24"/>
        </w:rPr>
      </w:pPr>
      <w:r>
        <w:rPr>
          <w:rFonts w:ascii="Arial" w:eastAsia="Calibri" w:hAnsi="Arial" w:cs="Arial"/>
          <w:bCs/>
          <w:color w:val="000000"/>
          <w:szCs w:val="24"/>
        </w:rPr>
        <w:t>Each booking for the Holiday House must be for a minimum stay of 2 consecutive nights.</w:t>
      </w:r>
    </w:p>
    <w:p w14:paraId="6EA732C2" w14:textId="77777777" w:rsidR="003F7397" w:rsidRDefault="003F7397" w:rsidP="003F7397">
      <w:pPr>
        <w:jc w:val="both"/>
        <w:rPr>
          <w:rFonts w:ascii="Arial" w:eastAsia="Calibri" w:hAnsi="Arial" w:cs="Arial"/>
          <w:bCs/>
          <w:color w:val="000000"/>
          <w:szCs w:val="24"/>
          <w:highlight w:val="magenta"/>
        </w:rPr>
      </w:pPr>
    </w:p>
    <w:p w14:paraId="1F53278D" w14:textId="77777777" w:rsidR="003F7397" w:rsidRDefault="003F7397" w:rsidP="007A0030">
      <w:pPr>
        <w:numPr>
          <w:ilvl w:val="0"/>
          <w:numId w:val="27"/>
        </w:numPr>
        <w:ind w:left="567" w:hanging="567"/>
        <w:contextualSpacing/>
        <w:jc w:val="both"/>
        <w:rPr>
          <w:rFonts w:ascii="Arial" w:eastAsia="Calibri" w:hAnsi="Arial" w:cs="Arial"/>
          <w:bCs/>
          <w:color w:val="000000"/>
          <w:szCs w:val="24"/>
        </w:rPr>
      </w:pPr>
      <w:r>
        <w:rPr>
          <w:rFonts w:ascii="Arial" w:eastAsia="Calibri" w:hAnsi="Arial" w:cs="Arial"/>
          <w:bCs/>
          <w:color w:val="000000"/>
          <w:szCs w:val="24"/>
        </w:rPr>
        <w:t xml:space="preserve">A maximum of two (2) guest vehicles for guests of the Holiday House are permitted on the premises at any one time. </w:t>
      </w:r>
    </w:p>
    <w:p w14:paraId="5421156D" w14:textId="77777777" w:rsidR="003F7397" w:rsidRDefault="003F7397" w:rsidP="003F7397">
      <w:pPr>
        <w:jc w:val="both"/>
        <w:rPr>
          <w:rFonts w:ascii="Arial" w:hAnsi="Arial" w:cs="Arial"/>
          <w:bCs/>
          <w:color w:val="000000"/>
          <w:szCs w:val="24"/>
        </w:rPr>
      </w:pPr>
    </w:p>
    <w:p w14:paraId="143FE233" w14:textId="77777777" w:rsidR="003F7397" w:rsidRDefault="003F7397" w:rsidP="003F7397">
      <w:pPr>
        <w:jc w:val="both"/>
        <w:rPr>
          <w:rFonts w:ascii="Arial" w:hAnsi="Arial" w:cs="Arial"/>
          <w:bCs/>
          <w:color w:val="000000"/>
          <w:szCs w:val="24"/>
        </w:rPr>
      </w:pPr>
      <w:r>
        <w:rPr>
          <w:rFonts w:ascii="Arial" w:hAnsi="Arial" w:cs="Arial"/>
          <w:bCs/>
          <w:color w:val="000000"/>
          <w:szCs w:val="24"/>
        </w:rPr>
        <w:t>Advice Notes specific to this proposal:</w:t>
      </w:r>
    </w:p>
    <w:p w14:paraId="71D56BB5" w14:textId="77777777" w:rsidR="003F7397" w:rsidRDefault="003F7397" w:rsidP="003F7397">
      <w:pPr>
        <w:jc w:val="both"/>
        <w:rPr>
          <w:rFonts w:ascii="Arial" w:eastAsia="Calibri" w:hAnsi="Arial" w:cs="Arial"/>
          <w:bCs/>
          <w:color w:val="000000"/>
          <w:szCs w:val="24"/>
        </w:rPr>
      </w:pPr>
    </w:p>
    <w:p w14:paraId="2391ECE7" w14:textId="77777777" w:rsidR="003F7397" w:rsidRDefault="003F7397" w:rsidP="007A0030">
      <w:pPr>
        <w:numPr>
          <w:ilvl w:val="0"/>
          <w:numId w:val="28"/>
        </w:numPr>
        <w:ind w:left="567" w:hanging="567"/>
        <w:contextualSpacing/>
        <w:jc w:val="both"/>
        <w:rPr>
          <w:rFonts w:ascii="Arial" w:eastAsia="Calibri" w:hAnsi="Arial" w:cs="Arial"/>
          <w:bCs/>
          <w:color w:val="000000"/>
          <w:szCs w:val="24"/>
        </w:rPr>
      </w:pPr>
      <w:proofErr w:type="gramStart"/>
      <w:r>
        <w:rPr>
          <w:rFonts w:ascii="Arial" w:eastAsia="Calibri" w:hAnsi="Arial" w:cs="Arial"/>
          <w:bCs/>
          <w:szCs w:val="24"/>
        </w:rPr>
        <w:t>With regard to</w:t>
      </w:r>
      <w:proofErr w:type="gramEnd"/>
      <w:r>
        <w:rPr>
          <w:rFonts w:ascii="Arial" w:eastAsia="Calibri" w:hAnsi="Arial" w:cs="Arial"/>
          <w:bCs/>
          <w:szCs w:val="24"/>
        </w:rPr>
        <w:t xml:space="preserve"> condition 1, the applicant and landowner are advised that the use Holiday House is defined as the following in accordance with the City of Nedlands Local Planning Scheme No. 3 and the City of Nedlands Short Term Accommodation Local Planning Policy:</w:t>
      </w:r>
    </w:p>
    <w:p w14:paraId="303A0DFF" w14:textId="77777777" w:rsidR="003F7397" w:rsidRDefault="003F7397" w:rsidP="003F7397">
      <w:pPr>
        <w:ind w:left="567"/>
        <w:contextualSpacing/>
        <w:jc w:val="both"/>
        <w:rPr>
          <w:rFonts w:ascii="Arial" w:eastAsia="Calibri" w:hAnsi="Arial" w:cs="Arial"/>
          <w:bCs/>
          <w:color w:val="000000"/>
          <w:szCs w:val="24"/>
        </w:rPr>
      </w:pPr>
    </w:p>
    <w:p w14:paraId="3E37AC54" w14:textId="77777777" w:rsidR="003F7397" w:rsidRDefault="003F7397" w:rsidP="003F7397">
      <w:pPr>
        <w:ind w:left="1134"/>
        <w:contextualSpacing/>
        <w:jc w:val="both"/>
        <w:rPr>
          <w:rFonts w:ascii="Arial" w:eastAsia="Calibri" w:hAnsi="Arial" w:cs="Arial"/>
          <w:bCs/>
          <w:szCs w:val="24"/>
        </w:rPr>
      </w:pPr>
      <w:r>
        <w:rPr>
          <w:rFonts w:ascii="Arial" w:eastAsia="Calibri" w:hAnsi="Arial" w:cs="Arial"/>
          <w:bCs/>
          <w:szCs w:val="24"/>
        </w:rPr>
        <w:t>‘Holiday House means a single dwelling on one lot used to provide short-term accommodation but does not include a bed and breakfast’.</w:t>
      </w:r>
    </w:p>
    <w:p w14:paraId="78DAF14C" w14:textId="77777777" w:rsidR="003F7397" w:rsidRDefault="003F7397" w:rsidP="003F7397">
      <w:pPr>
        <w:ind w:left="567"/>
        <w:contextualSpacing/>
        <w:jc w:val="both"/>
        <w:rPr>
          <w:rFonts w:ascii="Arial" w:eastAsia="Calibri" w:hAnsi="Arial"/>
          <w:bCs/>
          <w:color w:val="000000"/>
          <w:szCs w:val="22"/>
        </w:rPr>
      </w:pPr>
    </w:p>
    <w:p w14:paraId="0267E833" w14:textId="77777777" w:rsidR="003F7397" w:rsidRDefault="003F7397" w:rsidP="007A0030">
      <w:pPr>
        <w:numPr>
          <w:ilvl w:val="0"/>
          <w:numId w:val="28"/>
        </w:numPr>
        <w:ind w:left="567" w:hanging="567"/>
        <w:contextualSpacing/>
        <w:jc w:val="both"/>
        <w:rPr>
          <w:rFonts w:ascii="Arial" w:eastAsia="Calibri" w:hAnsi="Arial"/>
          <w:bCs/>
          <w:iCs/>
          <w:szCs w:val="22"/>
        </w:rPr>
      </w:pPr>
      <w:r>
        <w:rPr>
          <w:rFonts w:ascii="Arial" w:eastAsia="Calibri" w:hAnsi="Arial" w:cs="Arial"/>
          <w:bCs/>
          <w:iCs/>
          <w:color w:val="000000"/>
          <w:szCs w:val="24"/>
        </w:rPr>
        <w:t>In relation to Condition 2, the applicant is advised that if the applicant wishes to continue the use of the land for the Holiday House after the expiry period (30 June 2022), an</w:t>
      </w:r>
      <w:r>
        <w:rPr>
          <w:rFonts w:ascii="Arial" w:eastAsia="Calibri" w:hAnsi="Arial" w:cs="Arial"/>
          <w:bCs/>
          <w:color w:val="000000"/>
          <w:szCs w:val="24"/>
        </w:rPr>
        <w:t xml:space="preserve"> application to renew the approval must be submitted to the City’s Planning Department for assessment </w:t>
      </w:r>
      <w:r>
        <w:rPr>
          <w:rFonts w:ascii="Arial" w:eastAsia="Calibri" w:hAnsi="Arial" w:cs="Arial"/>
          <w:bCs/>
          <w:color w:val="000000"/>
          <w:szCs w:val="24"/>
          <w:u w:val="single"/>
        </w:rPr>
        <w:t xml:space="preserve">prior </w:t>
      </w:r>
      <w:r>
        <w:rPr>
          <w:rFonts w:ascii="Arial" w:eastAsia="Calibri" w:hAnsi="Arial" w:cs="Arial"/>
          <w:bCs/>
          <w:color w:val="000000"/>
          <w:szCs w:val="24"/>
        </w:rPr>
        <w:t>to the completion of the initial approval period.</w:t>
      </w:r>
      <w:r>
        <w:rPr>
          <w:rFonts w:ascii="Arial" w:eastAsia="Calibri" w:hAnsi="Arial" w:cs="Arial"/>
          <w:bCs/>
          <w:iCs/>
          <w:color w:val="000000"/>
          <w:szCs w:val="24"/>
        </w:rPr>
        <w:t xml:space="preserve"> The applicant is advised to contact the City’s Planning Services closer to the expiry date for </w:t>
      </w:r>
      <w:r>
        <w:rPr>
          <w:rFonts w:ascii="Arial" w:eastAsia="Calibri" w:hAnsi="Arial" w:cs="Arial"/>
          <w:bCs/>
          <w:color w:val="000000"/>
          <w:szCs w:val="24"/>
        </w:rPr>
        <w:t xml:space="preserve">assistance in lodging an Amendment Development Application and the required fees for the application. </w:t>
      </w:r>
    </w:p>
    <w:p w14:paraId="67439C1B" w14:textId="77777777" w:rsidR="003F7397" w:rsidRDefault="003F7397" w:rsidP="003F7397">
      <w:pPr>
        <w:ind w:left="567"/>
        <w:contextualSpacing/>
        <w:jc w:val="both"/>
        <w:rPr>
          <w:rFonts w:ascii="Arial" w:eastAsia="Calibri" w:hAnsi="Arial" w:cs="Arial"/>
          <w:bCs/>
          <w:iCs/>
          <w:color w:val="000000"/>
          <w:szCs w:val="24"/>
        </w:rPr>
      </w:pPr>
    </w:p>
    <w:p w14:paraId="27C89EC4" w14:textId="77777777" w:rsidR="003F7397" w:rsidRDefault="003F7397" w:rsidP="007A0030">
      <w:pPr>
        <w:numPr>
          <w:ilvl w:val="0"/>
          <w:numId w:val="28"/>
        </w:numPr>
        <w:ind w:left="567" w:hanging="567"/>
        <w:contextualSpacing/>
        <w:jc w:val="both"/>
        <w:rPr>
          <w:rFonts w:ascii="Arial" w:eastAsia="Calibri" w:hAnsi="Arial" w:cs="Arial"/>
          <w:bCs/>
          <w:iCs/>
          <w:color w:val="000000"/>
          <w:szCs w:val="24"/>
        </w:rPr>
      </w:pPr>
      <w:r>
        <w:rPr>
          <w:rFonts w:ascii="Arial" w:eastAsia="Calibri" w:hAnsi="Arial" w:cs="Arial"/>
          <w:bCs/>
          <w:iCs/>
          <w:color w:val="000000"/>
          <w:szCs w:val="24"/>
        </w:rPr>
        <w:t xml:space="preserve">A separate development application is required to be submitted to and approved by the City prior to any increase in the </w:t>
      </w:r>
      <w:r>
        <w:rPr>
          <w:rFonts w:ascii="Arial" w:eastAsia="Calibri" w:hAnsi="Arial" w:cs="Arial"/>
          <w:bCs/>
          <w:color w:val="000000"/>
          <w:szCs w:val="24"/>
        </w:rPr>
        <w:t>maximum</w:t>
      </w:r>
      <w:r>
        <w:rPr>
          <w:rFonts w:ascii="Arial" w:eastAsia="Calibri" w:hAnsi="Arial" w:cs="Arial"/>
          <w:bCs/>
          <w:iCs/>
          <w:color w:val="000000"/>
          <w:szCs w:val="24"/>
        </w:rPr>
        <w:t xml:space="preserve"> number of guests at the Holiday House.</w:t>
      </w:r>
    </w:p>
    <w:p w14:paraId="567F7F59" w14:textId="77777777" w:rsidR="003F7397" w:rsidRDefault="003F7397" w:rsidP="003F7397">
      <w:pPr>
        <w:ind w:left="720"/>
        <w:contextualSpacing/>
        <w:jc w:val="both"/>
        <w:rPr>
          <w:rFonts w:ascii="Arial" w:eastAsia="Calibri" w:hAnsi="Arial" w:cs="Arial"/>
          <w:bCs/>
          <w:iCs/>
          <w:color w:val="000000"/>
          <w:szCs w:val="24"/>
        </w:rPr>
      </w:pPr>
    </w:p>
    <w:p w14:paraId="7445515F" w14:textId="77777777" w:rsidR="003F7397" w:rsidRDefault="003F7397" w:rsidP="007A0030">
      <w:pPr>
        <w:numPr>
          <w:ilvl w:val="0"/>
          <w:numId w:val="28"/>
        </w:numPr>
        <w:ind w:left="567" w:hanging="567"/>
        <w:contextualSpacing/>
        <w:jc w:val="both"/>
        <w:rPr>
          <w:rFonts w:ascii="Arial" w:eastAsia="Calibri" w:hAnsi="Arial" w:cs="Arial"/>
          <w:bCs/>
          <w:iCs/>
          <w:color w:val="000000"/>
          <w:szCs w:val="24"/>
        </w:rPr>
      </w:pPr>
      <w:r>
        <w:rPr>
          <w:rFonts w:ascii="Arial" w:eastAsia="Calibri" w:hAnsi="Arial" w:cs="Arial"/>
          <w:bCs/>
          <w:szCs w:val="24"/>
        </w:rPr>
        <w:t>The applicant is advised that any increase to the number of guest vehicles which are parked at the Holiday House will require further Development approval by the City of Nedlands.</w:t>
      </w:r>
    </w:p>
    <w:p w14:paraId="224F93C3" w14:textId="77777777" w:rsidR="003F7397" w:rsidRDefault="003F7397" w:rsidP="003F7397">
      <w:pPr>
        <w:ind w:left="567"/>
        <w:contextualSpacing/>
        <w:jc w:val="both"/>
        <w:rPr>
          <w:rFonts w:ascii="Arial" w:eastAsia="Calibri" w:hAnsi="Arial"/>
          <w:bCs/>
          <w:szCs w:val="22"/>
        </w:rPr>
      </w:pPr>
    </w:p>
    <w:p w14:paraId="61E46931" w14:textId="77777777" w:rsidR="003F7397" w:rsidRDefault="003F7397" w:rsidP="003F7397">
      <w:pPr>
        <w:ind w:left="567"/>
        <w:contextualSpacing/>
        <w:jc w:val="both"/>
        <w:rPr>
          <w:rFonts w:ascii="Arial" w:eastAsia="Calibri" w:hAnsi="Arial"/>
          <w:bCs/>
          <w:szCs w:val="22"/>
        </w:rPr>
      </w:pPr>
    </w:p>
    <w:p w14:paraId="12A47656" w14:textId="77777777" w:rsidR="003F7397" w:rsidRDefault="003F7397" w:rsidP="003F7397">
      <w:pPr>
        <w:ind w:left="567"/>
        <w:contextualSpacing/>
        <w:jc w:val="both"/>
        <w:rPr>
          <w:rFonts w:ascii="Arial" w:eastAsia="Calibri" w:hAnsi="Arial"/>
          <w:bCs/>
          <w:szCs w:val="22"/>
        </w:rPr>
      </w:pPr>
    </w:p>
    <w:p w14:paraId="4A5C8C8B" w14:textId="77777777" w:rsidR="003F7397" w:rsidRDefault="003F7397" w:rsidP="007A0030">
      <w:pPr>
        <w:numPr>
          <w:ilvl w:val="0"/>
          <w:numId w:val="28"/>
        </w:numPr>
        <w:ind w:left="567" w:hanging="567"/>
        <w:contextualSpacing/>
        <w:jc w:val="both"/>
        <w:rPr>
          <w:rFonts w:ascii="Arial" w:eastAsia="Calibri" w:hAnsi="Arial" w:cs="Arial"/>
          <w:bCs/>
          <w:color w:val="000000"/>
          <w:szCs w:val="24"/>
        </w:rPr>
      </w:pPr>
      <w:r>
        <w:rPr>
          <w:rFonts w:ascii="Arial" w:eastAsia="Calibri" w:hAnsi="Arial" w:cs="Arial"/>
          <w:bCs/>
          <w:color w:val="000000"/>
          <w:szCs w:val="24"/>
          <w:shd w:val="clear" w:color="auto" w:fill="FFFFFF"/>
        </w:rPr>
        <w:lastRenderedPageBreak/>
        <w:t>This is a Planning Approval only and does not remove the responsibility of the applicant/owner to comply with all relevant building, health and engineering requirements of the City, or the requirements of any other external agency.</w:t>
      </w:r>
    </w:p>
    <w:p w14:paraId="5B889F63" w14:textId="77777777" w:rsidR="003F7397" w:rsidRDefault="003F7397" w:rsidP="003F7397">
      <w:pPr>
        <w:ind w:left="567"/>
        <w:contextualSpacing/>
        <w:jc w:val="both"/>
        <w:rPr>
          <w:rFonts w:ascii="Arial" w:eastAsia="Calibri" w:hAnsi="Arial" w:cs="Arial"/>
          <w:bCs/>
          <w:color w:val="000000"/>
          <w:szCs w:val="24"/>
        </w:rPr>
      </w:pPr>
    </w:p>
    <w:p w14:paraId="23579293" w14:textId="77777777" w:rsidR="003F7397" w:rsidRDefault="003F7397" w:rsidP="007A0030">
      <w:pPr>
        <w:numPr>
          <w:ilvl w:val="0"/>
          <w:numId w:val="28"/>
        </w:numPr>
        <w:ind w:left="567" w:hanging="567"/>
        <w:contextualSpacing/>
        <w:jc w:val="both"/>
        <w:rPr>
          <w:rFonts w:ascii="Arial" w:eastAsia="Calibri" w:hAnsi="Arial"/>
          <w:bCs/>
          <w:szCs w:val="22"/>
        </w:rPr>
      </w:pPr>
      <w:r>
        <w:rPr>
          <w:rFonts w:ascii="Arial" w:eastAsia="Calibri" w:hAnsi="Arial" w:cs="Arial"/>
          <w:bCs/>
          <w:color w:val="000000"/>
          <w:szCs w:val="24"/>
          <w:shd w:val="clear" w:color="auto" w:fill="FFFFFF"/>
        </w:rPr>
        <w:t xml:space="preserve">This planning decision is confined to the authority of the </w:t>
      </w:r>
      <w:r>
        <w:rPr>
          <w:rFonts w:ascii="Arial" w:eastAsia="Calibri" w:hAnsi="Arial" w:cs="Arial"/>
          <w:bCs/>
          <w:i/>
          <w:iCs/>
          <w:color w:val="000000"/>
          <w:szCs w:val="24"/>
          <w:shd w:val="clear" w:color="auto" w:fill="FFFFFF"/>
        </w:rPr>
        <w:t>Planning and Development Act 2005</w:t>
      </w:r>
      <w:r>
        <w:rPr>
          <w:rFonts w:ascii="Arial" w:eastAsia="Calibri" w:hAnsi="Arial" w:cs="Arial"/>
          <w:bCs/>
          <w:color w:val="000000"/>
          <w:szCs w:val="24"/>
          <w:shd w:val="clear" w:color="auto" w:fill="FFFFFF"/>
        </w:rPr>
        <w:t xml:space="preserve">, the City of Nedlands’ Local Planning Scheme No. </w:t>
      </w:r>
      <w:proofErr w:type="gramStart"/>
      <w:r>
        <w:rPr>
          <w:rFonts w:ascii="Arial" w:eastAsia="Calibri" w:hAnsi="Arial" w:cs="Arial"/>
          <w:bCs/>
          <w:color w:val="000000"/>
          <w:szCs w:val="24"/>
          <w:shd w:val="clear" w:color="auto" w:fill="FFFFFF"/>
        </w:rPr>
        <w:t>3</w:t>
      </w:r>
      <w:proofErr w:type="gramEnd"/>
      <w:r>
        <w:rPr>
          <w:rFonts w:ascii="Arial" w:eastAsia="Calibri" w:hAnsi="Arial" w:cs="Arial"/>
          <w:bCs/>
          <w:color w:val="000000"/>
          <w:szCs w:val="24"/>
          <w:shd w:val="clear" w:color="auto" w:fill="FFFFFF"/>
        </w:rPr>
        <w:t xml:space="preserve"> and all subsidiary legislation.  This decision does not remove the obligation of the applicant and/or property owner to ensure that all other required local government approvals are first obtained, all other applicable state and federal legislation is complied with, and any restrictions, easements, or encumbrances are adhered to.</w:t>
      </w:r>
    </w:p>
    <w:p w14:paraId="719EE3AC" w14:textId="77777777" w:rsidR="003F7397" w:rsidRDefault="003F7397" w:rsidP="003F7397">
      <w:pPr>
        <w:ind w:left="720"/>
        <w:contextualSpacing/>
        <w:jc w:val="both"/>
        <w:rPr>
          <w:rFonts w:ascii="Arial" w:eastAsia="Calibri" w:hAnsi="Arial" w:cs="Arial"/>
          <w:bCs/>
          <w:color w:val="000000"/>
          <w:szCs w:val="24"/>
        </w:rPr>
      </w:pPr>
    </w:p>
    <w:p w14:paraId="77912841" w14:textId="77777777" w:rsidR="003F7397" w:rsidRDefault="003F7397" w:rsidP="007A0030">
      <w:pPr>
        <w:numPr>
          <w:ilvl w:val="0"/>
          <w:numId w:val="28"/>
        </w:numPr>
        <w:ind w:left="567" w:hanging="567"/>
        <w:contextualSpacing/>
        <w:jc w:val="both"/>
        <w:rPr>
          <w:rFonts w:ascii="Arial" w:eastAsia="Calibri" w:hAnsi="Arial" w:cs="Arial"/>
          <w:bCs/>
          <w:color w:val="000000"/>
          <w:szCs w:val="24"/>
        </w:rPr>
      </w:pPr>
      <w:r>
        <w:rPr>
          <w:rFonts w:ascii="Arial" w:eastAsia="Calibri" w:hAnsi="Arial" w:cs="Arial"/>
          <w:bCs/>
          <w:color w:val="000000"/>
          <w:szCs w:val="24"/>
        </w:rPr>
        <w:t xml:space="preserve">Noise levels are to comply with the </w:t>
      </w:r>
      <w:r>
        <w:rPr>
          <w:rFonts w:ascii="Arial" w:eastAsia="Calibri" w:hAnsi="Arial" w:cs="Arial"/>
          <w:bCs/>
          <w:i/>
          <w:iCs/>
          <w:color w:val="000000"/>
          <w:szCs w:val="24"/>
        </w:rPr>
        <w:t>Environmental Protection (Noise) Regulations 1997.</w:t>
      </w:r>
    </w:p>
    <w:p w14:paraId="16C23FAD" w14:textId="77777777" w:rsidR="003F7397" w:rsidRDefault="003F7397" w:rsidP="003F7397">
      <w:pPr>
        <w:ind w:left="720"/>
        <w:contextualSpacing/>
        <w:jc w:val="both"/>
        <w:rPr>
          <w:rFonts w:ascii="Arial" w:eastAsia="Calibri" w:hAnsi="Arial" w:cs="Arial"/>
          <w:bCs/>
          <w:szCs w:val="24"/>
          <w:lang w:val="en-GB"/>
        </w:rPr>
      </w:pPr>
    </w:p>
    <w:p w14:paraId="35117F47" w14:textId="77777777" w:rsidR="003F7397" w:rsidRDefault="003F7397" w:rsidP="007A0030">
      <w:pPr>
        <w:numPr>
          <w:ilvl w:val="0"/>
          <w:numId w:val="28"/>
        </w:numPr>
        <w:ind w:left="567" w:hanging="567"/>
        <w:contextualSpacing/>
        <w:jc w:val="both"/>
        <w:rPr>
          <w:rFonts w:ascii="Arial" w:eastAsia="Calibri" w:hAnsi="Arial" w:cs="Arial"/>
          <w:bCs/>
          <w:color w:val="000000"/>
          <w:szCs w:val="24"/>
        </w:rPr>
      </w:pPr>
      <w:r>
        <w:rPr>
          <w:rFonts w:ascii="Arial" w:eastAsia="Calibri" w:hAnsi="Arial" w:cs="Arial"/>
          <w:bCs/>
          <w:szCs w:val="24"/>
        </w:rPr>
        <w:t xml:space="preserve">All solid waste and refuse and waste to be managed </w:t>
      </w:r>
      <w:proofErr w:type="gramStart"/>
      <w:r>
        <w:rPr>
          <w:rFonts w:ascii="Arial" w:eastAsia="Calibri" w:hAnsi="Arial" w:cs="Arial"/>
          <w:bCs/>
          <w:szCs w:val="24"/>
        </w:rPr>
        <w:t>so as to</w:t>
      </w:r>
      <w:proofErr w:type="gramEnd"/>
      <w:r>
        <w:rPr>
          <w:rFonts w:ascii="Arial" w:eastAsia="Calibri" w:hAnsi="Arial" w:cs="Arial"/>
          <w:bCs/>
          <w:szCs w:val="24"/>
        </w:rPr>
        <w:t xml:space="preserve"> not create a nuisance to neighbours (in accordance with City requirements).</w:t>
      </w:r>
    </w:p>
    <w:p w14:paraId="7B4C9FCE" w14:textId="77777777" w:rsidR="003F7397" w:rsidRDefault="003F7397" w:rsidP="003F7397">
      <w:pPr>
        <w:ind w:left="720"/>
        <w:contextualSpacing/>
        <w:jc w:val="both"/>
        <w:rPr>
          <w:rFonts w:ascii="Arial" w:eastAsia="Calibri" w:hAnsi="Arial" w:cs="Arial"/>
          <w:bCs/>
          <w:szCs w:val="24"/>
        </w:rPr>
      </w:pPr>
    </w:p>
    <w:p w14:paraId="459B99F2" w14:textId="77777777" w:rsidR="003F7397" w:rsidRDefault="003F7397" w:rsidP="007A0030">
      <w:pPr>
        <w:numPr>
          <w:ilvl w:val="0"/>
          <w:numId w:val="28"/>
        </w:numPr>
        <w:ind w:left="567" w:hanging="567"/>
        <w:contextualSpacing/>
        <w:jc w:val="both"/>
        <w:rPr>
          <w:rFonts w:ascii="Arial" w:eastAsia="Calibri" w:hAnsi="Arial" w:cs="Arial"/>
          <w:bCs/>
          <w:color w:val="000000"/>
          <w:szCs w:val="24"/>
        </w:rPr>
      </w:pPr>
      <w:r>
        <w:rPr>
          <w:rFonts w:ascii="Arial" w:eastAsia="Calibri" w:hAnsi="Arial" w:cs="Arial"/>
          <w:bCs/>
          <w:color w:val="000000"/>
          <w:szCs w:val="24"/>
        </w:rPr>
        <w:t>No materials and/or equipment being stored externally on the property, which is visible from off site, and/or obstructs vehicle manoeuvring areas, vehicle access ways, pedestrian access ways, parking bays and/or (un)loading bays.</w:t>
      </w:r>
    </w:p>
    <w:p w14:paraId="7D6DB958" w14:textId="77777777" w:rsidR="003F7397" w:rsidRDefault="003F7397" w:rsidP="003F7397">
      <w:pPr>
        <w:jc w:val="both"/>
        <w:rPr>
          <w:rFonts w:ascii="Arial" w:eastAsia="Calibri" w:hAnsi="Arial" w:cs="Arial"/>
          <w:bCs/>
          <w:color w:val="000000"/>
          <w:szCs w:val="24"/>
        </w:rPr>
      </w:pPr>
    </w:p>
    <w:p w14:paraId="756C5C67" w14:textId="77777777" w:rsidR="003F7397" w:rsidRDefault="003F7397" w:rsidP="007A0030">
      <w:pPr>
        <w:numPr>
          <w:ilvl w:val="0"/>
          <w:numId w:val="28"/>
        </w:numPr>
        <w:ind w:left="567" w:hanging="567"/>
        <w:contextualSpacing/>
        <w:jc w:val="both"/>
        <w:rPr>
          <w:rFonts w:ascii="Arial" w:eastAsia="Calibri" w:hAnsi="Arial" w:cs="Arial"/>
          <w:bCs/>
          <w:color w:val="000000"/>
          <w:szCs w:val="24"/>
        </w:rPr>
      </w:pPr>
      <w:r>
        <w:rPr>
          <w:rFonts w:ascii="Arial" w:eastAsia="Calibri" w:hAnsi="Arial" w:cs="Arial"/>
          <w:bCs/>
          <w:szCs w:val="24"/>
        </w:rPr>
        <w:t>Emergency exits and safety of premises to be assessed for adequacy by the Department of Fire and Emergency Services (DFES).</w:t>
      </w:r>
    </w:p>
    <w:p w14:paraId="5921C9F0" w14:textId="77777777" w:rsidR="003F7397" w:rsidRDefault="003F7397" w:rsidP="003F7397">
      <w:pPr>
        <w:ind w:left="720"/>
        <w:contextualSpacing/>
        <w:jc w:val="both"/>
        <w:rPr>
          <w:rFonts w:ascii="Arial" w:eastAsia="Calibri" w:hAnsi="Arial" w:cs="Arial"/>
          <w:bCs/>
          <w:szCs w:val="24"/>
        </w:rPr>
      </w:pPr>
    </w:p>
    <w:p w14:paraId="004CD309" w14:textId="77777777" w:rsidR="003F7397" w:rsidRDefault="003F7397" w:rsidP="007A0030">
      <w:pPr>
        <w:numPr>
          <w:ilvl w:val="0"/>
          <w:numId w:val="28"/>
        </w:numPr>
        <w:ind w:left="567" w:hanging="567"/>
        <w:contextualSpacing/>
        <w:jc w:val="both"/>
        <w:rPr>
          <w:rFonts w:ascii="Arial" w:eastAsia="Calibri" w:hAnsi="Arial" w:cs="Arial"/>
          <w:bCs/>
          <w:color w:val="000000"/>
          <w:szCs w:val="24"/>
        </w:rPr>
      </w:pPr>
      <w:r>
        <w:rPr>
          <w:rFonts w:ascii="Arial" w:eastAsia="Calibri" w:hAnsi="Arial" w:cs="Arial"/>
          <w:bCs/>
          <w:szCs w:val="24"/>
        </w:rPr>
        <w:t xml:space="preserve">Should the occupancy capacity of the proposal exceed 6 persons (exclusive of the property owners) the proposal will requirement reassessment as a “lodging house” under the </w:t>
      </w:r>
      <w:r>
        <w:rPr>
          <w:rFonts w:ascii="Arial" w:eastAsia="Calibri" w:hAnsi="Arial" w:cs="Arial"/>
          <w:bCs/>
          <w:i/>
          <w:iCs/>
          <w:szCs w:val="24"/>
        </w:rPr>
        <w:t xml:space="preserve">Health (Miscellaneous Provisions) Act 1911 </w:t>
      </w:r>
      <w:r>
        <w:rPr>
          <w:rFonts w:ascii="Arial" w:eastAsia="Calibri" w:hAnsi="Arial" w:cs="Arial"/>
          <w:bCs/>
          <w:szCs w:val="24"/>
        </w:rPr>
        <w:t xml:space="preserve">and the </w:t>
      </w:r>
      <w:r>
        <w:rPr>
          <w:rFonts w:ascii="Arial" w:eastAsia="Calibri" w:hAnsi="Arial" w:cs="Arial"/>
          <w:bCs/>
          <w:i/>
          <w:iCs/>
          <w:szCs w:val="24"/>
        </w:rPr>
        <w:t xml:space="preserve">City of Nedlands Health Local Laws 2017. </w:t>
      </w:r>
    </w:p>
    <w:p w14:paraId="1E48A164" w14:textId="77777777" w:rsidR="003F7397" w:rsidRDefault="003F7397" w:rsidP="003F7397">
      <w:pPr>
        <w:ind w:left="720"/>
        <w:contextualSpacing/>
        <w:jc w:val="both"/>
        <w:rPr>
          <w:rFonts w:ascii="Arial" w:eastAsia="Calibri" w:hAnsi="Arial" w:cs="Arial"/>
          <w:bCs/>
          <w:color w:val="000000"/>
          <w:szCs w:val="24"/>
        </w:rPr>
      </w:pPr>
    </w:p>
    <w:p w14:paraId="636437BE" w14:textId="77777777" w:rsidR="003F7397" w:rsidRDefault="003F7397" w:rsidP="007A0030">
      <w:pPr>
        <w:numPr>
          <w:ilvl w:val="0"/>
          <w:numId w:val="28"/>
        </w:numPr>
        <w:ind w:left="567" w:hanging="567"/>
        <w:contextualSpacing/>
        <w:jc w:val="both"/>
        <w:rPr>
          <w:rFonts w:ascii="Arial" w:eastAsia="Calibri" w:hAnsi="Arial" w:cs="Arial"/>
          <w:bCs/>
          <w:color w:val="000000"/>
          <w:szCs w:val="24"/>
        </w:rPr>
      </w:pPr>
      <w:r>
        <w:rPr>
          <w:rFonts w:ascii="Arial" w:eastAsia="Calibri" w:hAnsi="Arial" w:cs="Arial"/>
          <w:bCs/>
          <w:color w:val="000000"/>
          <w:szCs w:val="24"/>
          <w:lang w:val="en-US"/>
        </w:rPr>
        <w:t>Where applicable the applicant shall upgrade the premises to comply with the relevant provisions applicable for a Class 1b Building, please contact the City’s Building Services for further advice.</w:t>
      </w:r>
    </w:p>
    <w:p w14:paraId="16BB6804" w14:textId="77777777" w:rsidR="003F7397" w:rsidRDefault="003F7397" w:rsidP="003F7397">
      <w:pPr>
        <w:tabs>
          <w:tab w:val="left" w:pos="0"/>
          <w:tab w:val="left" w:pos="1701"/>
          <w:tab w:val="left" w:pos="2410"/>
          <w:tab w:val="left" w:pos="2977"/>
          <w:tab w:val="right" w:pos="8505"/>
        </w:tabs>
        <w:ind w:left="1701" w:hanging="1701"/>
        <w:jc w:val="both"/>
        <w:rPr>
          <w:rFonts w:ascii="Arial" w:hAnsi="Arial" w:cs="Arial"/>
          <w:bCs/>
          <w:szCs w:val="24"/>
        </w:rPr>
      </w:pPr>
    </w:p>
    <w:p w14:paraId="2E921BD3" w14:textId="77777777" w:rsidR="003F7397" w:rsidRDefault="003F7397" w:rsidP="003F7397">
      <w:pPr>
        <w:rPr>
          <w:rFonts w:ascii="Arial" w:hAnsi="Arial" w:cs="Arial"/>
          <w:bCs/>
          <w:szCs w:val="24"/>
        </w:rPr>
      </w:pPr>
      <w:r>
        <w:rPr>
          <w:rFonts w:ascii="Arial" w:hAnsi="Arial" w:cs="Arial"/>
          <w:bCs/>
          <w:szCs w:val="24"/>
        </w:rPr>
        <w:br w:type="page"/>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166"/>
      </w:tblGrid>
      <w:tr w:rsidR="00B47071" w14:paraId="76F866E6" w14:textId="77777777" w:rsidTr="003F7397">
        <w:tc>
          <w:tcPr>
            <w:tcW w:w="2198" w:type="dxa"/>
            <w:tcBorders>
              <w:top w:val="single" w:sz="4" w:space="0" w:color="auto"/>
              <w:left w:val="single" w:sz="4" w:space="0" w:color="auto"/>
              <w:bottom w:val="single" w:sz="4" w:space="0" w:color="auto"/>
              <w:right w:val="nil"/>
            </w:tcBorders>
            <w:hideMark/>
          </w:tcPr>
          <w:p w14:paraId="3642343C" w14:textId="77777777" w:rsidR="003F7397" w:rsidRDefault="003F7397">
            <w:pPr>
              <w:keepNext/>
              <w:keepLines/>
              <w:jc w:val="both"/>
              <w:outlineLvl w:val="0"/>
              <w:rPr>
                <w:rFonts w:ascii="Arial" w:hAnsi="Arial" w:cs="Arial"/>
                <w:b/>
                <w:bCs/>
                <w:color w:val="000000"/>
                <w:sz w:val="28"/>
                <w:szCs w:val="28"/>
              </w:rPr>
            </w:pPr>
            <w:bookmarkStart w:id="42" w:name="_Toc67141868"/>
            <w:bookmarkStart w:id="43" w:name="_Toc65571679"/>
            <w:bookmarkStart w:id="44" w:name="_Toc68358120"/>
            <w:r>
              <w:rPr>
                <w:rFonts w:ascii="Arial" w:hAnsi="Arial" w:cs="Arial"/>
                <w:b/>
                <w:bCs/>
                <w:color w:val="000000"/>
                <w:sz w:val="28"/>
                <w:szCs w:val="28"/>
              </w:rPr>
              <w:lastRenderedPageBreak/>
              <w:t>PD06.21</w:t>
            </w:r>
            <w:bookmarkEnd w:id="42"/>
            <w:bookmarkEnd w:id="43"/>
            <w:bookmarkEnd w:id="44"/>
          </w:p>
        </w:tc>
        <w:tc>
          <w:tcPr>
            <w:tcW w:w="6166" w:type="dxa"/>
            <w:tcBorders>
              <w:top w:val="single" w:sz="4" w:space="0" w:color="auto"/>
              <w:left w:val="nil"/>
              <w:bottom w:val="single" w:sz="4" w:space="0" w:color="auto"/>
              <w:right w:val="single" w:sz="4" w:space="0" w:color="auto"/>
            </w:tcBorders>
            <w:hideMark/>
          </w:tcPr>
          <w:p w14:paraId="24DABFAF" w14:textId="77777777" w:rsidR="003F7397" w:rsidRDefault="003F7397">
            <w:pPr>
              <w:keepNext/>
              <w:keepLines/>
              <w:jc w:val="both"/>
              <w:outlineLvl w:val="0"/>
              <w:rPr>
                <w:rFonts w:ascii="Arial" w:hAnsi="Arial" w:cs="Arial"/>
                <w:b/>
                <w:bCs/>
                <w:color w:val="000000"/>
                <w:sz w:val="28"/>
                <w:szCs w:val="28"/>
              </w:rPr>
            </w:pPr>
            <w:bookmarkStart w:id="45" w:name="_Toc67141869"/>
            <w:bookmarkStart w:id="46" w:name="_Toc65571680"/>
            <w:bookmarkStart w:id="47" w:name="_Toc68358121"/>
            <w:r>
              <w:rPr>
                <w:rFonts w:ascii="Arial" w:hAnsi="Arial" w:cs="Arial"/>
                <w:b/>
                <w:bCs/>
                <w:color w:val="000000"/>
                <w:sz w:val="28"/>
                <w:szCs w:val="32"/>
              </w:rPr>
              <w:t>No. 14A Odern Crescent, Swanbourne – Single House</w:t>
            </w:r>
            <w:bookmarkEnd w:id="45"/>
            <w:bookmarkEnd w:id="46"/>
            <w:bookmarkEnd w:id="47"/>
          </w:p>
        </w:tc>
      </w:tr>
      <w:tr w:rsidR="003F7397" w14:paraId="6E7C28CE" w14:textId="77777777" w:rsidTr="003F7397">
        <w:tc>
          <w:tcPr>
            <w:tcW w:w="8364" w:type="dxa"/>
            <w:gridSpan w:val="2"/>
            <w:tcBorders>
              <w:top w:val="single" w:sz="4" w:space="0" w:color="auto"/>
              <w:left w:val="nil"/>
              <w:bottom w:val="single" w:sz="4" w:space="0" w:color="auto"/>
              <w:right w:val="nil"/>
            </w:tcBorders>
          </w:tcPr>
          <w:p w14:paraId="32908CF4" w14:textId="77777777" w:rsidR="003F7397" w:rsidRDefault="003F7397">
            <w:pPr>
              <w:jc w:val="both"/>
              <w:rPr>
                <w:rFonts w:ascii="Arial" w:eastAsia="Calibri" w:hAnsi="Arial" w:cs="Arial"/>
                <w:color w:val="000000"/>
                <w:szCs w:val="22"/>
                <w:highlight w:val="yellow"/>
              </w:rPr>
            </w:pPr>
          </w:p>
        </w:tc>
      </w:tr>
      <w:tr w:rsidR="003F7397" w14:paraId="57056372" w14:textId="77777777" w:rsidTr="003F7397">
        <w:tc>
          <w:tcPr>
            <w:tcW w:w="2198" w:type="dxa"/>
            <w:tcBorders>
              <w:top w:val="single" w:sz="4" w:space="0" w:color="auto"/>
              <w:left w:val="single" w:sz="4" w:space="0" w:color="auto"/>
              <w:bottom w:val="single" w:sz="4" w:space="0" w:color="auto"/>
              <w:right w:val="single" w:sz="4" w:space="0" w:color="auto"/>
            </w:tcBorders>
            <w:hideMark/>
          </w:tcPr>
          <w:p w14:paraId="2C366192" w14:textId="77777777" w:rsidR="003F7397" w:rsidRDefault="003F7397">
            <w:pPr>
              <w:jc w:val="both"/>
              <w:rPr>
                <w:rFonts w:ascii="Arial" w:eastAsia="Calibri" w:hAnsi="Arial" w:cs="Arial"/>
                <w:b/>
                <w:color w:val="000000"/>
                <w:szCs w:val="24"/>
              </w:rPr>
            </w:pPr>
            <w:r>
              <w:rPr>
                <w:rFonts w:ascii="Arial" w:eastAsia="Calibri" w:hAnsi="Arial" w:cs="Arial"/>
                <w:b/>
                <w:color w:val="000000"/>
                <w:szCs w:val="24"/>
              </w:rPr>
              <w:t>Committee</w:t>
            </w:r>
          </w:p>
        </w:tc>
        <w:tc>
          <w:tcPr>
            <w:tcW w:w="6166" w:type="dxa"/>
            <w:tcBorders>
              <w:top w:val="single" w:sz="4" w:space="0" w:color="auto"/>
              <w:left w:val="single" w:sz="4" w:space="0" w:color="auto"/>
              <w:bottom w:val="single" w:sz="4" w:space="0" w:color="auto"/>
              <w:right w:val="single" w:sz="4" w:space="0" w:color="auto"/>
            </w:tcBorders>
            <w:hideMark/>
          </w:tcPr>
          <w:p w14:paraId="3D49E5E5" w14:textId="77777777" w:rsidR="003F7397" w:rsidRDefault="003F7397">
            <w:pPr>
              <w:jc w:val="both"/>
              <w:rPr>
                <w:rFonts w:ascii="Arial" w:eastAsia="Calibri" w:hAnsi="Arial" w:cs="Arial"/>
                <w:iCs/>
                <w:color w:val="000000"/>
                <w:szCs w:val="24"/>
              </w:rPr>
            </w:pPr>
            <w:r>
              <w:rPr>
                <w:rFonts w:ascii="Arial" w:eastAsia="Calibri" w:hAnsi="Arial" w:cs="Arial"/>
                <w:iCs/>
                <w:color w:val="000000"/>
                <w:szCs w:val="24"/>
              </w:rPr>
              <w:t>9 March 2021</w:t>
            </w:r>
          </w:p>
        </w:tc>
      </w:tr>
      <w:tr w:rsidR="003F7397" w14:paraId="3A494BD5" w14:textId="77777777" w:rsidTr="003F7397">
        <w:tc>
          <w:tcPr>
            <w:tcW w:w="2198" w:type="dxa"/>
            <w:tcBorders>
              <w:top w:val="single" w:sz="4" w:space="0" w:color="auto"/>
              <w:left w:val="single" w:sz="4" w:space="0" w:color="auto"/>
              <w:bottom w:val="single" w:sz="4" w:space="0" w:color="auto"/>
              <w:right w:val="single" w:sz="4" w:space="0" w:color="auto"/>
            </w:tcBorders>
            <w:hideMark/>
          </w:tcPr>
          <w:p w14:paraId="04C503C7" w14:textId="77777777" w:rsidR="003F7397" w:rsidRDefault="003F7397">
            <w:pPr>
              <w:jc w:val="both"/>
              <w:rPr>
                <w:rFonts w:ascii="Arial" w:eastAsia="Calibri" w:hAnsi="Arial" w:cs="Arial"/>
                <w:b/>
                <w:color w:val="000000"/>
                <w:szCs w:val="24"/>
              </w:rPr>
            </w:pPr>
            <w:r>
              <w:rPr>
                <w:rFonts w:ascii="Arial" w:eastAsia="Calibri" w:hAnsi="Arial" w:cs="Arial"/>
                <w:b/>
                <w:color w:val="000000"/>
                <w:szCs w:val="24"/>
              </w:rPr>
              <w:t>Council</w:t>
            </w:r>
          </w:p>
        </w:tc>
        <w:tc>
          <w:tcPr>
            <w:tcW w:w="6166" w:type="dxa"/>
            <w:tcBorders>
              <w:top w:val="single" w:sz="4" w:space="0" w:color="auto"/>
              <w:left w:val="single" w:sz="4" w:space="0" w:color="auto"/>
              <w:bottom w:val="single" w:sz="4" w:space="0" w:color="auto"/>
              <w:right w:val="single" w:sz="4" w:space="0" w:color="auto"/>
            </w:tcBorders>
            <w:hideMark/>
          </w:tcPr>
          <w:p w14:paraId="152EAA55" w14:textId="77777777" w:rsidR="003F7397" w:rsidRDefault="003F7397">
            <w:pPr>
              <w:jc w:val="both"/>
              <w:rPr>
                <w:rFonts w:ascii="Arial" w:eastAsia="Calibri" w:hAnsi="Arial" w:cs="Arial"/>
                <w:iCs/>
                <w:color w:val="000000"/>
                <w:szCs w:val="24"/>
              </w:rPr>
            </w:pPr>
            <w:r>
              <w:rPr>
                <w:rFonts w:ascii="Arial" w:eastAsia="Calibri" w:hAnsi="Arial" w:cs="Arial"/>
                <w:iCs/>
                <w:color w:val="000000"/>
                <w:szCs w:val="24"/>
              </w:rPr>
              <w:t>23 March 2021</w:t>
            </w:r>
          </w:p>
        </w:tc>
      </w:tr>
      <w:tr w:rsidR="003F7397" w14:paraId="4F4DD451" w14:textId="77777777" w:rsidTr="003F7397">
        <w:tc>
          <w:tcPr>
            <w:tcW w:w="2198" w:type="dxa"/>
            <w:tcBorders>
              <w:top w:val="single" w:sz="4" w:space="0" w:color="auto"/>
              <w:left w:val="single" w:sz="4" w:space="0" w:color="auto"/>
              <w:bottom w:val="single" w:sz="4" w:space="0" w:color="auto"/>
              <w:right w:val="single" w:sz="4" w:space="0" w:color="auto"/>
            </w:tcBorders>
            <w:hideMark/>
          </w:tcPr>
          <w:p w14:paraId="28EEF2C3" w14:textId="77777777" w:rsidR="003F7397" w:rsidRDefault="003F7397">
            <w:pPr>
              <w:jc w:val="both"/>
              <w:rPr>
                <w:rFonts w:ascii="Arial" w:eastAsia="Calibri" w:hAnsi="Arial" w:cs="Arial"/>
                <w:b/>
                <w:color w:val="000000"/>
                <w:szCs w:val="24"/>
              </w:rPr>
            </w:pPr>
            <w:r>
              <w:rPr>
                <w:rFonts w:ascii="Arial" w:eastAsia="Calibri" w:hAnsi="Arial" w:cs="Arial"/>
                <w:b/>
                <w:color w:val="000000"/>
                <w:szCs w:val="24"/>
              </w:rPr>
              <w:t>Applicant</w:t>
            </w:r>
          </w:p>
        </w:tc>
        <w:tc>
          <w:tcPr>
            <w:tcW w:w="6166" w:type="dxa"/>
            <w:tcBorders>
              <w:top w:val="single" w:sz="4" w:space="0" w:color="auto"/>
              <w:left w:val="single" w:sz="4" w:space="0" w:color="auto"/>
              <w:bottom w:val="single" w:sz="4" w:space="0" w:color="auto"/>
              <w:right w:val="single" w:sz="4" w:space="0" w:color="auto"/>
            </w:tcBorders>
            <w:hideMark/>
          </w:tcPr>
          <w:p w14:paraId="71E3E825" w14:textId="77777777" w:rsidR="003F7397" w:rsidRDefault="003F7397">
            <w:pPr>
              <w:jc w:val="both"/>
              <w:rPr>
                <w:rFonts w:ascii="Arial" w:eastAsia="Calibri" w:hAnsi="Arial" w:cs="Arial"/>
                <w:iCs/>
                <w:color w:val="000000"/>
                <w:szCs w:val="24"/>
              </w:rPr>
            </w:pPr>
            <w:r>
              <w:rPr>
                <w:rFonts w:ascii="Arial" w:eastAsia="Calibri" w:hAnsi="Arial" w:cs="Arial"/>
                <w:iCs/>
                <w:color w:val="000000"/>
                <w:szCs w:val="24"/>
              </w:rPr>
              <w:t>Humphrey Homes</w:t>
            </w:r>
          </w:p>
        </w:tc>
      </w:tr>
      <w:tr w:rsidR="003F7397" w14:paraId="7AB917CB" w14:textId="77777777" w:rsidTr="003F7397">
        <w:tc>
          <w:tcPr>
            <w:tcW w:w="2198" w:type="dxa"/>
            <w:tcBorders>
              <w:top w:val="single" w:sz="4" w:space="0" w:color="auto"/>
              <w:left w:val="single" w:sz="4" w:space="0" w:color="auto"/>
              <w:bottom w:val="single" w:sz="4" w:space="0" w:color="auto"/>
              <w:right w:val="single" w:sz="4" w:space="0" w:color="auto"/>
            </w:tcBorders>
            <w:hideMark/>
          </w:tcPr>
          <w:p w14:paraId="77D71172" w14:textId="77777777" w:rsidR="003F7397" w:rsidRDefault="003F7397">
            <w:pPr>
              <w:jc w:val="both"/>
              <w:rPr>
                <w:rFonts w:ascii="Arial" w:eastAsia="Calibri" w:hAnsi="Arial" w:cs="Arial"/>
                <w:b/>
                <w:color w:val="000000"/>
                <w:szCs w:val="24"/>
              </w:rPr>
            </w:pPr>
            <w:r>
              <w:rPr>
                <w:rFonts w:ascii="Arial" w:eastAsia="Calibri" w:hAnsi="Arial" w:cs="Arial"/>
                <w:b/>
                <w:color w:val="000000"/>
                <w:szCs w:val="24"/>
              </w:rPr>
              <w:t>Landowner</w:t>
            </w:r>
          </w:p>
        </w:tc>
        <w:tc>
          <w:tcPr>
            <w:tcW w:w="6166" w:type="dxa"/>
            <w:tcBorders>
              <w:top w:val="single" w:sz="4" w:space="0" w:color="auto"/>
              <w:left w:val="single" w:sz="4" w:space="0" w:color="auto"/>
              <w:bottom w:val="single" w:sz="4" w:space="0" w:color="auto"/>
              <w:right w:val="single" w:sz="4" w:space="0" w:color="auto"/>
            </w:tcBorders>
            <w:hideMark/>
          </w:tcPr>
          <w:p w14:paraId="10C54372" w14:textId="77777777" w:rsidR="003F7397" w:rsidRDefault="003F7397">
            <w:pPr>
              <w:jc w:val="both"/>
              <w:rPr>
                <w:rFonts w:ascii="Arial" w:eastAsia="Calibri" w:hAnsi="Arial" w:cs="Arial"/>
                <w:color w:val="000000"/>
                <w:szCs w:val="24"/>
              </w:rPr>
            </w:pPr>
            <w:r>
              <w:rPr>
                <w:rFonts w:ascii="Arial" w:eastAsia="Calibri" w:hAnsi="Arial" w:cs="Arial"/>
                <w:color w:val="000000"/>
                <w:szCs w:val="24"/>
              </w:rPr>
              <w:t>Tracie Louise Cielak</w:t>
            </w:r>
          </w:p>
        </w:tc>
      </w:tr>
      <w:tr w:rsidR="003F7397" w14:paraId="7174E4E5" w14:textId="77777777" w:rsidTr="003F7397">
        <w:tc>
          <w:tcPr>
            <w:tcW w:w="2198" w:type="dxa"/>
            <w:tcBorders>
              <w:top w:val="single" w:sz="4" w:space="0" w:color="auto"/>
              <w:left w:val="single" w:sz="4" w:space="0" w:color="auto"/>
              <w:bottom w:val="single" w:sz="4" w:space="0" w:color="auto"/>
              <w:right w:val="single" w:sz="4" w:space="0" w:color="auto"/>
            </w:tcBorders>
            <w:hideMark/>
          </w:tcPr>
          <w:p w14:paraId="29D2CD78" w14:textId="77777777" w:rsidR="003F7397" w:rsidRDefault="003F7397">
            <w:pPr>
              <w:jc w:val="both"/>
              <w:rPr>
                <w:rFonts w:ascii="Arial" w:eastAsia="Calibri" w:hAnsi="Arial" w:cs="Arial"/>
                <w:b/>
                <w:color w:val="000000"/>
                <w:szCs w:val="24"/>
              </w:rPr>
            </w:pPr>
            <w:r>
              <w:rPr>
                <w:rFonts w:ascii="Arial" w:eastAsia="Calibri" w:hAnsi="Arial" w:cs="Arial"/>
                <w:b/>
                <w:color w:val="000000"/>
                <w:szCs w:val="24"/>
              </w:rPr>
              <w:t>Director</w:t>
            </w:r>
          </w:p>
        </w:tc>
        <w:tc>
          <w:tcPr>
            <w:tcW w:w="6166" w:type="dxa"/>
            <w:tcBorders>
              <w:top w:val="single" w:sz="4" w:space="0" w:color="auto"/>
              <w:left w:val="single" w:sz="4" w:space="0" w:color="auto"/>
              <w:bottom w:val="single" w:sz="4" w:space="0" w:color="auto"/>
              <w:right w:val="single" w:sz="4" w:space="0" w:color="auto"/>
            </w:tcBorders>
            <w:vAlign w:val="center"/>
            <w:hideMark/>
          </w:tcPr>
          <w:p w14:paraId="17213EDA" w14:textId="77777777" w:rsidR="003F7397" w:rsidRDefault="003F7397">
            <w:pPr>
              <w:jc w:val="both"/>
              <w:rPr>
                <w:rFonts w:ascii="Arial" w:eastAsia="Calibri" w:hAnsi="Arial" w:cs="Arial"/>
                <w:color w:val="000000"/>
                <w:szCs w:val="24"/>
              </w:rPr>
            </w:pPr>
            <w:r>
              <w:rPr>
                <w:rFonts w:ascii="Arial" w:eastAsia="Calibri" w:hAnsi="Arial" w:cs="Arial"/>
                <w:color w:val="000000"/>
                <w:szCs w:val="24"/>
              </w:rPr>
              <w:t xml:space="preserve">Tony Free – Director Planning &amp; Development </w:t>
            </w:r>
          </w:p>
        </w:tc>
      </w:tr>
      <w:tr w:rsidR="003F7397" w14:paraId="34F3B715" w14:textId="77777777" w:rsidTr="003F7397">
        <w:tc>
          <w:tcPr>
            <w:tcW w:w="2198" w:type="dxa"/>
            <w:tcBorders>
              <w:top w:val="single" w:sz="4" w:space="0" w:color="auto"/>
              <w:left w:val="single" w:sz="4" w:space="0" w:color="auto"/>
              <w:bottom w:val="single" w:sz="4" w:space="0" w:color="auto"/>
              <w:right w:val="single" w:sz="4" w:space="0" w:color="auto"/>
            </w:tcBorders>
            <w:hideMark/>
          </w:tcPr>
          <w:p w14:paraId="2C7E0BC5" w14:textId="77777777" w:rsidR="003F7397" w:rsidRDefault="003F7397">
            <w:pPr>
              <w:jc w:val="both"/>
              <w:rPr>
                <w:rFonts w:ascii="Arial" w:eastAsia="Arial" w:hAnsi="Arial"/>
                <w:szCs w:val="22"/>
                <w:lang w:val="en-GB"/>
              </w:rPr>
            </w:pPr>
            <w:r>
              <w:rPr>
                <w:rFonts w:ascii="Arial" w:eastAsia="Arial" w:hAnsi="Arial" w:cs="Arial"/>
                <w:b/>
                <w:bCs/>
                <w:color w:val="000000"/>
                <w:szCs w:val="24"/>
              </w:rPr>
              <w:t>Employee Disclosure under section 5.70 Local Government Act 1995 and section 10 of the City of Nedlands Code of Conduct for Impartiality.</w:t>
            </w:r>
          </w:p>
        </w:tc>
        <w:tc>
          <w:tcPr>
            <w:tcW w:w="6166" w:type="dxa"/>
            <w:tcBorders>
              <w:top w:val="single" w:sz="4" w:space="0" w:color="auto"/>
              <w:left w:val="single" w:sz="4" w:space="0" w:color="auto"/>
              <w:bottom w:val="single" w:sz="4" w:space="0" w:color="auto"/>
              <w:right w:val="single" w:sz="4" w:space="0" w:color="auto"/>
            </w:tcBorders>
            <w:vAlign w:val="center"/>
          </w:tcPr>
          <w:p w14:paraId="7A9651AA" w14:textId="77777777" w:rsidR="003F7397" w:rsidRDefault="003F7397">
            <w:pPr>
              <w:jc w:val="both"/>
              <w:rPr>
                <w:rFonts w:ascii="Arial" w:eastAsia="Calibri" w:hAnsi="Arial"/>
                <w:szCs w:val="22"/>
              </w:rPr>
            </w:pPr>
            <w:r>
              <w:rPr>
                <w:rFonts w:ascii="Arial" w:eastAsia="Calibri" w:hAnsi="Arial" w:cs="Arial"/>
                <w:color w:val="000000"/>
                <w:szCs w:val="24"/>
              </w:rPr>
              <w:t xml:space="preserve">The author, reviewers and authoriser of this report declare they have no financial or impartiality interest with this matter. </w:t>
            </w:r>
          </w:p>
          <w:p w14:paraId="73C7E370" w14:textId="77777777" w:rsidR="003F7397" w:rsidRDefault="003F7397">
            <w:pPr>
              <w:jc w:val="both"/>
              <w:rPr>
                <w:rFonts w:ascii="Arial" w:eastAsia="Calibri" w:hAnsi="Arial" w:cs="Arial"/>
                <w:color w:val="000000"/>
                <w:szCs w:val="24"/>
              </w:rPr>
            </w:pPr>
          </w:p>
          <w:p w14:paraId="566D231E" w14:textId="77777777" w:rsidR="003F7397" w:rsidRDefault="003F7397">
            <w:pPr>
              <w:jc w:val="both"/>
              <w:rPr>
                <w:rFonts w:ascii="Arial" w:eastAsia="Calibri" w:hAnsi="Arial" w:cs="Arial"/>
                <w:color w:val="000000"/>
                <w:szCs w:val="24"/>
              </w:rPr>
            </w:pPr>
            <w:r>
              <w:rPr>
                <w:rFonts w:ascii="Arial" w:eastAsia="Calibri" w:hAnsi="Arial" w:cs="Arial"/>
                <w:color w:val="000000"/>
                <w:szCs w:val="24"/>
              </w:rPr>
              <w:t xml:space="preserve">There is no financial or personal relationship between City staff and the proponents or their consultants. </w:t>
            </w:r>
          </w:p>
          <w:p w14:paraId="33E9113D" w14:textId="77777777" w:rsidR="003F7397" w:rsidRDefault="003F7397">
            <w:pPr>
              <w:jc w:val="both"/>
              <w:rPr>
                <w:rFonts w:ascii="Arial" w:eastAsia="Calibri" w:hAnsi="Arial" w:cs="Arial"/>
                <w:color w:val="000000"/>
                <w:szCs w:val="24"/>
              </w:rPr>
            </w:pPr>
          </w:p>
          <w:p w14:paraId="0F4714C0" w14:textId="77777777" w:rsidR="003F7397" w:rsidRDefault="003F7397">
            <w:pPr>
              <w:jc w:val="both"/>
              <w:rPr>
                <w:rFonts w:ascii="Arial" w:eastAsia="Calibri" w:hAnsi="Arial" w:cs="Arial"/>
                <w:color w:val="000000"/>
                <w:szCs w:val="24"/>
              </w:rPr>
            </w:pPr>
            <w:r>
              <w:rPr>
                <w:rFonts w:ascii="Arial" w:eastAsia="Calibri" w:hAnsi="Arial" w:cs="Arial"/>
                <w:color w:val="000000"/>
                <w:szCs w:val="24"/>
              </w:rPr>
              <w:t>Whilst parties may be known to each other professionally, this relationship is consistent with the limitations placed on such relationships by the Codes of Conduct of the City and the Planning Institute of Australia.</w:t>
            </w:r>
          </w:p>
        </w:tc>
      </w:tr>
      <w:tr w:rsidR="003F7397" w14:paraId="7BDEF61D" w14:textId="77777777" w:rsidTr="003F7397">
        <w:tc>
          <w:tcPr>
            <w:tcW w:w="2198" w:type="dxa"/>
            <w:tcBorders>
              <w:top w:val="single" w:sz="4" w:space="0" w:color="auto"/>
              <w:left w:val="single" w:sz="4" w:space="0" w:color="auto"/>
              <w:bottom w:val="single" w:sz="4" w:space="0" w:color="auto"/>
              <w:right w:val="single" w:sz="4" w:space="0" w:color="auto"/>
            </w:tcBorders>
          </w:tcPr>
          <w:p w14:paraId="04C3765A" w14:textId="77777777" w:rsidR="003F7397" w:rsidRDefault="003F7397">
            <w:pPr>
              <w:jc w:val="both"/>
              <w:rPr>
                <w:rFonts w:ascii="Arial" w:eastAsia="Calibri" w:hAnsi="Arial" w:cs="Arial"/>
                <w:b/>
                <w:color w:val="000000"/>
                <w:szCs w:val="24"/>
              </w:rPr>
            </w:pPr>
            <w:r>
              <w:rPr>
                <w:rFonts w:ascii="Arial" w:eastAsia="Calibri" w:hAnsi="Arial" w:cs="Arial"/>
                <w:b/>
                <w:color w:val="000000"/>
                <w:szCs w:val="24"/>
              </w:rPr>
              <w:t>Report Type</w:t>
            </w:r>
          </w:p>
          <w:p w14:paraId="59A00661" w14:textId="77777777" w:rsidR="003F7397" w:rsidRDefault="003F7397">
            <w:pPr>
              <w:jc w:val="both"/>
              <w:rPr>
                <w:rFonts w:ascii="Arial" w:eastAsia="Calibri" w:hAnsi="Arial" w:cs="Arial"/>
                <w:b/>
                <w:color w:val="000000"/>
                <w:sz w:val="22"/>
                <w:szCs w:val="22"/>
              </w:rPr>
            </w:pPr>
          </w:p>
          <w:p w14:paraId="6B218D1B" w14:textId="77777777" w:rsidR="003F7397" w:rsidRDefault="003F7397">
            <w:pPr>
              <w:jc w:val="both"/>
              <w:rPr>
                <w:rFonts w:ascii="Arial" w:eastAsia="Calibri" w:hAnsi="Arial" w:cs="Arial"/>
                <w:color w:val="000000"/>
                <w:szCs w:val="22"/>
              </w:rPr>
            </w:pPr>
            <w:r>
              <w:rPr>
                <w:rFonts w:ascii="Arial" w:eastAsia="Calibri" w:hAnsi="Arial" w:cs="Arial"/>
                <w:color w:val="000000"/>
                <w:szCs w:val="22"/>
              </w:rPr>
              <w:t>Quasi-Judicial</w:t>
            </w:r>
          </w:p>
          <w:p w14:paraId="012F24CC" w14:textId="77777777" w:rsidR="003F7397" w:rsidRDefault="003F7397">
            <w:pPr>
              <w:autoSpaceDE w:val="0"/>
              <w:autoSpaceDN w:val="0"/>
              <w:adjustRightInd w:val="0"/>
              <w:jc w:val="both"/>
              <w:rPr>
                <w:rFonts w:ascii="Arial" w:eastAsia="Calibri" w:hAnsi="Arial" w:cs="Arial"/>
                <w:color w:val="000000"/>
                <w:szCs w:val="22"/>
              </w:rPr>
            </w:pPr>
          </w:p>
        </w:tc>
        <w:tc>
          <w:tcPr>
            <w:tcW w:w="6166" w:type="dxa"/>
            <w:tcBorders>
              <w:top w:val="single" w:sz="4" w:space="0" w:color="auto"/>
              <w:left w:val="single" w:sz="4" w:space="0" w:color="auto"/>
              <w:bottom w:val="single" w:sz="4" w:space="0" w:color="auto"/>
              <w:right w:val="single" w:sz="4" w:space="0" w:color="auto"/>
            </w:tcBorders>
            <w:vAlign w:val="center"/>
            <w:hideMark/>
          </w:tcPr>
          <w:p w14:paraId="08A34D73" w14:textId="77777777" w:rsidR="003F7397" w:rsidRDefault="003F7397">
            <w:pPr>
              <w:autoSpaceDE w:val="0"/>
              <w:autoSpaceDN w:val="0"/>
              <w:adjustRightInd w:val="0"/>
              <w:jc w:val="both"/>
              <w:rPr>
                <w:rFonts w:ascii="Arial" w:eastAsia="Calibri" w:hAnsi="Arial" w:cs="Arial"/>
                <w:color w:val="000000"/>
                <w:szCs w:val="24"/>
              </w:rPr>
            </w:pPr>
            <w:r>
              <w:rPr>
                <w:rFonts w:ascii="Arial" w:eastAsia="Calibri" w:hAnsi="Arial" w:cs="Arial"/>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3F7397" w14:paraId="61F05067" w14:textId="77777777" w:rsidTr="003F7397">
        <w:tc>
          <w:tcPr>
            <w:tcW w:w="2198" w:type="dxa"/>
            <w:tcBorders>
              <w:top w:val="single" w:sz="4" w:space="0" w:color="auto"/>
              <w:left w:val="single" w:sz="4" w:space="0" w:color="auto"/>
              <w:bottom w:val="single" w:sz="4" w:space="0" w:color="auto"/>
              <w:right w:val="single" w:sz="4" w:space="0" w:color="auto"/>
            </w:tcBorders>
            <w:hideMark/>
          </w:tcPr>
          <w:p w14:paraId="3394AADD" w14:textId="77777777" w:rsidR="003F7397" w:rsidRDefault="003F7397">
            <w:pPr>
              <w:jc w:val="both"/>
              <w:rPr>
                <w:rFonts w:ascii="Arial" w:eastAsia="Calibri" w:hAnsi="Arial" w:cs="Arial"/>
                <w:b/>
                <w:color w:val="000000"/>
                <w:szCs w:val="24"/>
              </w:rPr>
            </w:pPr>
            <w:r>
              <w:rPr>
                <w:rFonts w:ascii="Arial" w:eastAsia="Calibri" w:hAnsi="Arial" w:cs="Arial"/>
                <w:b/>
                <w:color w:val="000000"/>
                <w:szCs w:val="24"/>
              </w:rPr>
              <w:t>Reference</w:t>
            </w:r>
          </w:p>
        </w:tc>
        <w:tc>
          <w:tcPr>
            <w:tcW w:w="6166" w:type="dxa"/>
            <w:tcBorders>
              <w:top w:val="single" w:sz="4" w:space="0" w:color="auto"/>
              <w:left w:val="single" w:sz="4" w:space="0" w:color="auto"/>
              <w:bottom w:val="single" w:sz="4" w:space="0" w:color="auto"/>
              <w:right w:val="single" w:sz="4" w:space="0" w:color="auto"/>
            </w:tcBorders>
            <w:hideMark/>
          </w:tcPr>
          <w:p w14:paraId="696BA6F1" w14:textId="77777777" w:rsidR="003F7397" w:rsidRDefault="003F7397">
            <w:pPr>
              <w:jc w:val="both"/>
              <w:rPr>
                <w:rFonts w:ascii="Arial" w:eastAsia="Calibri" w:hAnsi="Arial" w:cs="Arial"/>
                <w:iCs/>
                <w:color w:val="000000"/>
                <w:szCs w:val="24"/>
                <w:highlight w:val="yellow"/>
              </w:rPr>
            </w:pPr>
            <w:r>
              <w:rPr>
                <w:rFonts w:ascii="Arial" w:eastAsia="Calibri" w:hAnsi="Arial" w:cs="Arial"/>
                <w:iCs/>
                <w:color w:val="000000"/>
                <w:szCs w:val="24"/>
              </w:rPr>
              <w:t>DA20/53238</w:t>
            </w:r>
          </w:p>
        </w:tc>
      </w:tr>
      <w:tr w:rsidR="003F7397" w14:paraId="3C52C45C" w14:textId="77777777" w:rsidTr="003F7397">
        <w:tc>
          <w:tcPr>
            <w:tcW w:w="2198" w:type="dxa"/>
            <w:tcBorders>
              <w:top w:val="single" w:sz="4" w:space="0" w:color="auto"/>
              <w:left w:val="single" w:sz="4" w:space="0" w:color="auto"/>
              <w:bottom w:val="single" w:sz="4" w:space="0" w:color="auto"/>
              <w:right w:val="single" w:sz="4" w:space="0" w:color="auto"/>
            </w:tcBorders>
            <w:hideMark/>
          </w:tcPr>
          <w:p w14:paraId="5B496BFD" w14:textId="77777777" w:rsidR="003F7397" w:rsidRDefault="003F7397">
            <w:pPr>
              <w:jc w:val="both"/>
              <w:rPr>
                <w:rFonts w:ascii="Arial" w:eastAsia="Calibri" w:hAnsi="Arial" w:cs="Arial"/>
                <w:b/>
                <w:color w:val="000000"/>
                <w:szCs w:val="24"/>
              </w:rPr>
            </w:pPr>
            <w:r>
              <w:rPr>
                <w:rFonts w:ascii="Arial" w:eastAsia="Calibri" w:hAnsi="Arial" w:cs="Arial"/>
                <w:b/>
                <w:color w:val="000000"/>
                <w:szCs w:val="24"/>
              </w:rPr>
              <w:t>Previous Item</w:t>
            </w:r>
          </w:p>
        </w:tc>
        <w:tc>
          <w:tcPr>
            <w:tcW w:w="6166" w:type="dxa"/>
            <w:tcBorders>
              <w:top w:val="single" w:sz="4" w:space="0" w:color="auto"/>
              <w:left w:val="single" w:sz="4" w:space="0" w:color="auto"/>
              <w:bottom w:val="single" w:sz="4" w:space="0" w:color="auto"/>
              <w:right w:val="single" w:sz="4" w:space="0" w:color="auto"/>
            </w:tcBorders>
            <w:hideMark/>
          </w:tcPr>
          <w:p w14:paraId="2AC0AA52" w14:textId="77777777" w:rsidR="003F7397" w:rsidRDefault="003F7397">
            <w:pPr>
              <w:jc w:val="both"/>
              <w:rPr>
                <w:rFonts w:ascii="Arial" w:eastAsia="Calibri" w:hAnsi="Arial" w:cs="Arial"/>
                <w:iCs/>
                <w:color w:val="000000"/>
                <w:szCs w:val="24"/>
                <w:highlight w:val="yellow"/>
              </w:rPr>
            </w:pPr>
            <w:r>
              <w:rPr>
                <w:rFonts w:ascii="Arial" w:eastAsia="Calibri" w:hAnsi="Arial" w:cs="Arial"/>
                <w:iCs/>
                <w:color w:val="000000"/>
                <w:szCs w:val="24"/>
              </w:rPr>
              <w:t>Nil</w:t>
            </w:r>
          </w:p>
        </w:tc>
      </w:tr>
      <w:tr w:rsidR="003F7397" w14:paraId="5E8965B7" w14:textId="77777777" w:rsidTr="003F7397">
        <w:tc>
          <w:tcPr>
            <w:tcW w:w="2198" w:type="dxa"/>
            <w:tcBorders>
              <w:top w:val="single" w:sz="4" w:space="0" w:color="auto"/>
              <w:left w:val="single" w:sz="4" w:space="0" w:color="auto"/>
              <w:bottom w:val="single" w:sz="4" w:space="0" w:color="auto"/>
              <w:right w:val="single" w:sz="4" w:space="0" w:color="auto"/>
            </w:tcBorders>
            <w:hideMark/>
          </w:tcPr>
          <w:p w14:paraId="4E43DC95" w14:textId="77777777" w:rsidR="003F7397" w:rsidRDefault="003F7397">
            <w:pPr>
              <w:jc w:val="both"/>
              <w:rPr>
                <w:rFonts w:ascii="Arial" w:eastAsia="Calibri" w:hAnsi="Arial" w:cs="Arial"/>
                <w:b/>
                <w:color w:val="000000"/>
                <w:szCs w:val="24"/>
              </w:rPr>
            </w:pPr>
            <w:r>
              <w:rPr>
                <w:rFonts w:ascii="Arial" w:eastAsia="Calibri" w:hAnsi="Arial" w:cs="Arial"/>
                <w:b/>
                <w:color w:val="000000"/>
                <w:szCs w:val="24"/>
              </w:rPr>
              <w:t>Delegation</w:t>
            </w:r>
          </w:p>
        </w:tc>
        <w:tc>
          <w:tcPr>
            <w:tcW w:w="6166" w:type="dxa"/>
            <w:tcBorders>
              <w:top w:val="single" w:sz="4" w:space="0" w:color="auto"/>
              <w:left w:val="single" w:sz="4" w:space="0" w:color="auto"/>
              <w:bottom w:val="single" w:sz="4" w:space="0" w:color="auto"/>
              <w:right w:val="single" w:sz="4" w:space="0" w:color="auto"/>
            </w:tcBorders>
            <w:hideMark/>
          </w:tcPr>
          <w:p w14:paraId="1C720DD5" w14:textId="77777777" w:rsidR="003F7397" w:rsidRDefault="003F7397">
            <w:pPr>
              <w:jc w:val="both"/>
              <w:rPr>
                <w:rFonts w:ascii="Arial" w:eastAsia="Calibri" w:hAnsi="Arial" w:cs="Arial"/>
                <w:iCs/>
                <w:color w:val="000000"/>
                <w:szCs w:val="22"/>
                <w:highlight w:val="yellow"/>
              </w:rPr>
            </w:pPr>
            <w:r>
              <w:rPr>
                <w:rFonts w:ascii="Arial" w:eastAsia="Calibri" w:hAnsi="Arial" w:cs="Arial"/>
                <w:iCs/>
                <w:color w:val="000000"/>
                <w:szCs w:val="22"/>
              </w:rPr>
              <w:t>In accordance with the City’s Instrument of Delegation, Council is required to determine the application due to objections being received.</w:t>
            </w:r>
          </w:p>
        </w:tc>
      </w:tr>
      <w:tr w:rsidR="003F7397" w14:paraId="3F713E59" w14:textId="77777777" w:rsidTr="003F7397">
        <w:tc>
          <w:tcPr>
            <w:tcW w:w="2198" w:type="dxa"/>
            <w:tcBorders>
              <w:top w:val="single" w:sz="4" w:space="0" w:color="auto"/>
              <w:left w:val="single" w:sz="4" w:space="0" w:color="auto"/>
              <w:bottom w:val="single" w:sz="4" w:space="0" w:color="auto"/>
              <w:right w:val="single" w:sz="4" w:space="0" w:color="auto"/>
            </w:tcBorders>
            <w:vAlign w:val="center"/>
            <w:hideMark/>
          </w:tcPr>
          <w:p w14:paraId="5810064E" w14:textId="77777777" w:rsidR="003F7397" w:rsidRDefault="003F7397">
            <w:pPr>
              <w:rPr>
                <w:rFonts w:ascii="Arial" w:eastAsia="Calibri" w:hAnsi="Arial" w:cs="Arial"/>
                <w:b/>
                <w:color w:val="000000"/>
                <w:szCs w:val="24"/>
              </w:rPr>
            </w:pPr>
            <w:r>
              <w:rPr>
                <w:rFonts w:ascii="Arial" w:eastAsia="Calibri" w:hAnsi="Arial" w:cs="Arial"/>
                <w:b/>
                <w:color w:val="000000"/>
                <w:szCs w:val="24"/>
              </w:rPr>
              <w:t>Attachments</w:t>
            </w:r>
          </w:p>
        </w:tc>
        <w:tc>
          <w:tcPr>
            <w:tcW w:w="6166" w:type="dxa"/>
            <w:tcBorders>
              <w:top w:val="single" w:sz="4" w:space="0" w:color="auto"/>
              <w:left w:val="single" w:sz="4" w:space="0" w:color="auto"/>
              <w:bottom w:val="single" w:sz="4" w:space="0" w:color="auto"/>
              <w:right w:val="single" w:sz="4" w:space="0" w:color="auto"/>
            </w:tcBorders>
            <w:vAlign w:val="center"/>
            <w:hideMark/>
          </w:tcPr>
          <w:p w14:paraId="79CEBC98" w14:textId="77777777" w:rsidR="003F7397" w:rsidRDefault="003F7397" w:rsidP="007A0030">
            <w:pPr>
              <w:numPr>
                <w:ilvl w:val="0"/>
                <w:numId w:val="29"/>
              </w:numPr>
              <w:ind w:left="388" w:hanging="388"/>
              <w:contextualSpacing/>
              <w:rPr>
                <w:rFonts w:ascii="Arial" w:eastAsia="Calibri" w:hAnsi="Arial" w:cs="Arial"/>
                <w:color w:val="000000"/>
                <w:szCs w:val="24"/>
              </w:rPr>
            </w:pPr>
            <w:r>
              <w:rPr>
                <w:rFonts w:ascii="Arial" w:eastAsia="Calibri" w:hAnsi="Arial" w:cs="Arial"/>
                <w:color w:val="000000"/>
                <w:szCs w:val="24"/>
              </w:rPr>
              <w:t>Site Photographs</w:t>
            </w:r>
          </w:p>
          <w:p w14:paraId="0B260065" w14:textId="77777777" w:rsidR="003F7397" w:rsidRDefault="003F7397" w:rsidP="007A0030">
            <w:pPr>
              <w:numPr>
                <w:ilvl w:val="0"/>
                <w:numId w:val="29"/>
              </w:numPr>
              <w:ind w:left="388" w:hanging="388"/>
              <w:contextualSpacing/>
              <w:rPr>
                <w:rFonts w:ascii="Arial" w:eastAsia="Calibri" w:hAnsi="Arial" w:cs="Arial"/>
                <w:color w:val="000000"/>
                <w:szCs w:val="24"/>
              </w:rPr>
            </w:pPr>
            <w:r>
              <w:rPr>
                <w:rFonts w:ascii="Arial" w:eastAsia="Calibri" w:hAnsi="Arial" w:cs="Arial"/>
                <w:color w:val="000000"/>
                <w:szCs w:val="24"/>
              </w:rPr>
              <w:t>Applicant Justification and Response to Submissions</w:t>
            </w:r>
          </w:p>
          <w:p w14:paraId="4BE9C8D4" w14:textId="77777777" w:rsidR="003F7397" w:rsidRDefault="003F7397" w:rsidP="007A0030">
            <w:pPr>
              <w:numPr>
                <w:ilvl w:val="0"/>
                <w:numId w:val="29"/>
              </w:numPr>
              <w:ind w:left="388" w:hanging="388"/>
              <w:contextualSpacing/>
              <w:rPr>
                <w:rFonts w:ascii="Arial" w:eastAsia="Calibri" w:hAnsi="Arial" w:cs="Arial"/>
                <w:color w:val="000000"/>
                <w:szCs w:val="24"/>
              </w:rPr>
            </w:pPr>
            <w:r>
              <w:rPr>
                <w:rFonts w:ascii="Arial" w:eastAsia="Calibri" w:hAnsi="Arial" w:cs="Arial"/>
                <w:color w:val="000000"/>
                <w:szCs w:val="24"/>
              </w:rPr>
              <w:t>Clause 67 (2) Assessment</w:t>
            </w:r>
          </w:p>
          <w:p w14:paraId="62CA5850" w14:textId="77777777" w:rsidR="003F7397" w:rsidRDefault="003F7397" w:rsidP="007A0030">
            <w:pPr>
              <w:numPr>
                <w:ilvl w:val="0"/>
                <w:numId w:val="29"/>
              </w:numPr>
              <w:ind w:left="388" w:hanging="388"/>
              <w:contextualSpacing/>
              <w:rPr>
                <w:rFonts w:ascii="Arial" w:eastAsia="Calibri" w:hAnsi="Arial" w:cs="Arial"/>
                <w:color w:val="000000"/>
                <w:szCs w:val="24"/>
              </w:rPr>
            </w:pPr>
            <w:r>
              <w:rPr>
                <w:rFonts w:ascii="Arial" w:eastAsia="Calibri" w:hAnsi="Arial" w:cs="Arial"/>
                <w:color w:val="000000"/>
                <w:szCs w:val="24"/>
              </w:rPr>
              <w:t>Local Planning Scheme No. 3 Assessment</w:t>
            </w:r>
          </w:p>
          <w:p w14:paraId="07AAD31A" w14:textId="77777777" w:rsidR="003F7397" w:rsidRDefault="003F7397" w:rsidP="007A0030">
            <w:pPr>
              <w:numPr>
                <w:ilvl w:val="0"/>
                <w:numId w:val="29"/>
              </w:numPr>
              <w:ind w:left="388" w:hanging="388"/>
              <w:contextualSpacing/>
              <w:rPr>
                <w:rFonts w:ascii="Arial" w:eastAsia="Calibri" w:hAnsi="Arial" w:cs="Arial"/>
                <w:color w:val="000000"/>
                <w:szCs w:val="24"/>
              </w:rPr>
            </w:pPr>
            <w:r>
              <w:rPr>
                <w:rFonts w:ascii="Arial" w:eastAsia="Calibri" w:hAnsi="Arial" w:cs="Arial"/>
                <w:color w:val="000000"/>
                <w:szCs w:val="24"/>
              </w:rPr>
              <w:t>Administration Summary of Submission and Officer Response</w:t>
            </w:r>
          </w:p>
        </w:tc>
      </w:tr>
      <w:tr w:rsidR="003F7397" w14:paraId="53BB3E4C" w14:textId="77777777" w:rsidTr="003F7397">
        <w:tc>
          <w:tcPr>
            <w:tcW w:w="2198" w:type="dxa"/>
            <w:tcBorders>
              <w:top w:val="single" w:sz="4" w:space="0" w:color="auto"/>
              <w:left w:val="single" w:sz="4" w:space="0" w:color="auto"/>
              <w:bottom w:val="single" w:sz="4" w:space="0" w:color="auto"/>
              <w:right w:val="single" w:sz="4" w:space="0" w:color="auto"/>
            </w:tcBorders>
            <w:vAlign w:val="center"/>
            <w:hideMark/>
          </w:tcPr>
          <w:p w14:paraId="7671B51E" w14:textId="77777777" w:rsidR="003F7397" w:rsidRDefault="003F7397">
            <w:pPr>
              <w:rPr>
                <w:rFonts w:ascii="Arial" w:eastAsia="Calibri" w:hAnsi="Arial" w:cs="Arial"/>
                <w:b/>
                <w:color w:val="000000"/>
                <w:szCs w:val="24"/>
              </w:rPr>
            </w:pPr>
            <w:r>
              <w:rPr>
                <w:rFonts w:ascii="Arial" w:eastAsia="Calibri" w:hAnsi="Arial" w:cs="Arial"/>
                <w:b/>
                <w:color w:val="000000"/>
                <w:szCs w:val="24"/>
              </w:rPr>
              <w:t>Confidential Attachments</w:t>
            </w:r>
          </w:p>
        </w:tc>
        <w:tc>
          <w:tcPr>
            <w:tcW w:w="6166" w:type="dxa"/>
            <w:tcBorders>
              <w:top w:val="single" w:sz="4" w:space="0" w:color="auto"/>
              <w:left w:val="single" w:sz="4" w:space="0" w:color="auto"/>
              <w:bottom w:val="single" w:sz="4" w:space="0" w:color="auto"/>
              <w:right w:val="single" w:sz="4" w:space="0" w:color="auto"/>
            </w:tcBorders>
            <w:vAlign w:val="center"/>
            <w:hideMark/>
          </w:tcPr>
          <w:p w14:paraId="033E4979" w14:textId="77777777" w:rsidR="003F7397" w:rsidRDefault="003F7397" w:rsidP="007A0030">
            <w:pPr>
              <w:numPr>
                <w:ilvl w:val="0"/>
                <w:numId w:val="30"/>
              </w:numPr>
              <w:ind w:left="388" w:hanging="388"/>
              <w:contextualSpacing/>
              <w:rPr>
                <w:rFonts w:ascii="Arial" w:eastAsia="Calibri" w:hAnsi="Arial" w:cs="Arial"/>
                <w:color w:val="000000"/>
                <w:szCs w:val="24"/>
              </w:rPr>
            </w:pPr>
            <w:r>
              <w:rPr>
                <w:rFonts w:ascii="Arial" w:eastAsia="Calibri" w:hAnsi="Arial" w:cs="Arial"/>
                <w:color w:val="000000"/>
                <w:szCs w:val="24"/>
              </w:rPr>
              <w:t xml:space="preserve">Plans </w:t>
            </w:r>
          </w:p>
          <w:p w14:paraId="079546F5" w14:textId="77777777" w:rsidR="003F7397" w:rsidRDefault="003F7397" w:rsidP="007A0030">
            <w:pPr>
              <w:numPr>
                <w:ilvl w:val="0"/>
                <w:numId w:val="30"/>
              </w:numPr>
              <w:ind w:left="388" w:hanging="388"/>
              <w:contextualSpacing/>
              <w:rPr>
                <w:rFonts w:ascii="Arial" w:eastAsia="Calibri" w:hAnsi="Arial" w:cs="Arial"/>
                <w:color w:val="000000"/>
                <w:szCs w:val="24"/>
              </w:rPr>
            </w:pPr>
            <w:r>
              <w:rPr>
                <w:rFonts w:ascii="Arial" w:eastAsia="Calibri" w:hAnsi="Arial" w:cs="Arial"/>
                <w:color w:val="000000"/>
                <w:szCs w:val="24"/>
              </w:rPr>
              <w:t xml:space="preserve">Summer Overshadowing Diagram </w:t>
            </w:r>
          </w:p>
          <w:p w14:paraId="04CFC7A1" w14:textId="77777777" w:rsidR="003F7397" w:rsidRDefault="003F7397" w:rsidP="007A0030">
            <w:pPr>
              <w:numPr>
                <w:ilvl w:val="0"/>
                <w:numId w:val="30"/>
              </w:numPr>
              <w:ind w:left="388" w:hanging="388"/>
              <w:contextualSpacing/>
              <w:rPr>
                <w:rFonts w:ascii="Arial" w:eastAsia="Calibri" w:hAnsi="Arial" w:cs="Arial"/>
                <w:color w:val="000000"/>
                <w:szCs w:val="24"/>
              </w:rPr>
            </w:pPr>
            <w:r>
              <w:rPr>
                <w:rFonts w:ascii="Arial" w:eastAsia="Calibri" w:hAnsi="Arial" w:cs="Arial"/>
                <w:color w:val="000000"/>
                <w:szCs w:val="24"/>
              </w:rPr>
              <w:t xml:space="preserve">Submissions </w:t>
            </w:r>
          </w:p>
          <w:p w14:paraId="322A0C73" w14:textId="77777777" w:rsidR="003F7397" w:rsidRDefault="003F7397" w:rsidP="007A0030">
            <w:pPr>
              <w:numPr>
                <w:ilvl w:val="0"/>
                <w:numId w:val="30"/>
              </w:numPr>
              <w:ind w:left="388" w:hanging="388"/>
              <w:contextualSpacing/>
              <w:rPr>
                <w:rFonts w:ascii="Arial" w:eastAsia="Calibri" w:hAnsi="Arial" w:cs="Arial"/>
                <w:color w:val="000000"/>
                <w:szCs w:val="24"/>
              </w:rPr>
            </w:pPr>
            <w:r>
              <w:rPr>
                <w:rFonts w:ascii="Arial" w:eastAsia="Calibri" w:hAnsi="Arial" w:cs="Arial"/>
                <w:color w:val="000000"/>
                <w:szCs w:val="24"/>
              </w:rPr>
              <w:t>Approved Plan of Subdivision</w:t>
            </w:r>
          </w:p>
          <w:p w14:paraId="122C5F5D" w14:textId="77777777" w:rsidR="003F7397" w:rsidRDefault="003F7397" w:rsidP="007A0030">
            <w:pPr>
              <w:numPr>
                <w:ilvl w:val="0"/>
                <w:numId w:val="30"/>
              </w:numPr>
              <w:ind w:left="388" w:hanging="388"/>
              <w:contextualSpacing/>
              <w:rPr>
                <w:rFonts w:ascii="Arial" w:eastAsia="Calibri" w:hAnsi="Arial" w:cs="Arial"/>
                <w:color w:val="000000"/>
                <w:szCs w:val="24"/>
              </w:rPr>
            </w:pPr>
            <w:r>
              <w:rPr>
                <w:rFonts w:ascii="Arial" w:eastAsia="Calibri" w:hAnsi="Arial" w:cs="Arial"/>
                <w:color w:val="000000"/>
                <w:szCs w:val="24"/>
              </w:rPr>
              <w:t xml:space="preserve">Lot Boundary Setback Assessment </w:t>
            </w:r>
          </w:p>
          <w:p w14:paraId="4B533F96" w14:textId="77777777" w:rsidR="003F7397" w:rsidRDefault="003F7397" w:rsidP="007A0030">
            <w:pPr>
              <w:numPr>
                <w:ilvl w:val="0"/>
                <w:numId w:val="30"/>
              </w:numPr>
              <w:ind w:left="388" w:hanging="388"/>
              <w:contextualSpacing/>
              <w:rPr>
                <w:rFonts w:ascii="Arial" w:eastAsia="Calibri" w:hAnsi="Arial" w:cs="Arial"/>
                <w:color w:val="000000"/>
                <w:szCs w:val="24"/>
              </w:rPr>
            </w:pPr>
            <w:r>
              <w:rPr>
                <w:rFonts w:ascii="Arial" w:eastAsia="Calibri" w:hAnsi="Arial" w:cs="Arial"/>
                <w:color w:val="000000"/>
                <w:szCs w:val="24"/>
              </w:rPr>
              <w:t>Visual Privacy Setback Assessment</w:t>
            </w:r>
          </w:p>
        </w:tc>
      </w:tr>
    </w:tbl>
    <w:p w14:paraId="5151DD86" w14:textId="77777777" w:rsidR="003F7397" w:rsidRDefault="003F7397" w:rsidP="003F7397">
      <w:pPr>
        <w:jc w:val="both"/>
        <w:rPr>
          <w:rFonts w:ascii="Arial" w:eastAsia="Calibri" w:hAnsi="Arial" w:cs="Arial"/>
          <w:iCs/>
          <w:color w:val="000000"/>
          <w:szCs w:val="24"/>
        </w:rPr>
      </w:pPr>
    </w:p>
    <w:p w14:paraId="4CAC3771" w14:textId="77777777" w:rsidR="003F7397" w:rsidRDefault="003F7397" w:rsidP="003F7397">
      <w:pPr>
        <w:rPr>
          <w:rFonts w:ascii="Arial" w:hAnsi="Arial" w:cs="Arial"/>
          <w:b/>
          <w:szCs w:val="24"/>
        </w:rPr>
      </w:pPr>
      <w:r>
        <w:rPr>
          <w:rFonts w:ascii="Arial" w:hAnsi="Arial" w:cs="Arial"/>
          <w:b/>
          <w:szCs w:val="24"/>
        </w:rPr>
        <w:br w:type="page"/>
      </w:r>
    </w:p>
    <w:p w14:paraId="5A789C02" w14:textId="0F9E6382" w:rsidR="007B4611" w:rsidRPr="006D752D" w:rsidRDefault="007B4611" w:rsidP="00D803F3">
      <w:pPr>
        <w:jc w:val="both"/>
        <w:rPr>
          <w:rFonts w:ascii="Arial" w:hAnsi="Arial" w:cs="Arial"/>
          <w:b/>
          <w:szCs w:val="24"/>
        </w:rPr>
      </w:pPr>
      <w:r w:rsidRPr="006D752D">
        <w:rPr>
          <w:rFonts w:ascii="Arial" w:hAnsi="Arial" w:cs="Arial"/>
          <w:b/>
          <w:szCs w:val="24"/>
        </w:rPr>
        <w:lastRenderedPageBreak/>
        <w:t xml:space="preserve">Regulation 11(da) </w:t>
      </w:r>
      <w:r w:rsidR="00A5789C">
        <w:rPr>
          <w:rFonts w:ascii="Arial" w:hAnsi="Arial" w:cs="Arial"/>
          <w:b/>
          <w:szCs w:val="24"/>
        </w:rPr>
        <w:t>–</w:t>
      </w:r>
      <w:r w:rsidRPr="006D752D">
        <w:rPr>
          <w:rFonts w:ascii="Arial" w:hAnsi="Arial" w:cs="Arial"/>
          <w:b/>
          <w:szCs w:val="24"/>
        </w:rPr>
        <w:t xml:space="preserve"> </w:t>
      </w:r>
      <w:r w:rsidR="00A5789C">
        <w:rPr>
          <w:rFonts w:ascii="Arial" w:hAnsi="Arial" w:cs="Arial"/>
          <w:b/>
          <w:szCs w:val="24"/>
        </w:rPr>
        <w:t xml:space="preserve">Not Applicable – Amended recommendation from Administration with </w:t>
      </w:r>
      <w:r w:rsidR="00056D47">
        <w:rPr>
          <w:rFonts w:ascii="Arial" w:hAnsi="Arial" w:cs="Arial"/>
          <w:b/>
          <w:szCs w:val="24"/>
        </w:rPr>
        <w:t>amendment to plans received 11 March 2021.</w:t>
      </w:r>
    </w:p>
    <w:p w14:paraId="6005EF69" w14:textId="77777777" w:rsidR="007B4611" w:rsidRPr="006D752D" w:rsidRDefault="007B4611" w:rsidP="00D803F3">
      <w:pPr>
        <w:jc w:val="both"/>
        <w:rPr>
          <w:rFonts w:ascii="Arial" w:hAnsi="Arial" w:cs="Arial"/>
          <w:szCs w:val="24"/>
        </w:rPr>
      </w:pPr>
    </w:p>
    <w:p w14:paraId="5EBE848E" w14:textId="705C01CC" w:rsidR="007B4611" w:rsidRPr="006D752D" w:rsidRDefault="007B4611" w:rsidP="00D803F3">
      <w:pPr>
        <w:jc w:val="both"/>
        <w:rPr>
          <w:rFonts w:ascii="Arial" w:hAnsi="Arial" w:cs="Arial"/>
          <w:szCs w:val="24"/>
        </w:rPr>
      </w:pPr>
      <w:r w:rsidRPr="006D752D">
        <w:rPr>
          <w:rFonts w:ascii="Arial" w:hAnsi="Arial" w:cs="Arial"/>
          <w:szCs w:val="24"/>
        </w:rPr>
        <w:t xml:space="preserve">Moved – Councillor </w:t>
      </w:r>
      <w:r w:rsidR="003B5904">
        <w:rPr>
          <w:rFonts w:ascii="Arial" w:hAnsi="Arial" w:cs="Arial"/>
          <w:szCs w:val="24"/>
        </w:rPr>
        <w:t>Smyth (pro forma)</w:t>
      </w:r>
    </w:p>
    <w:p w14:paraId="4DF02DA0" w14:textId="0A7EF4E2" w:rsidR="007B4611" w:rsidRPr="006D752D" w:rsidRDefault="007B4611" w:rsidP="00D803F3">
      <w:pPr>
        <w:jc w:val="both"/>
        <w:rPr>
          <w:rFonts w:ascii="Arial" w:hAnsi="Arial" w:cs="Arial"/>
          <w:szCs w:val="24"/>
        </w:rPr>
      </w:pPr>
      <w:r w:rsidRPr="006D752D">
        <w:rPr>
          <w:rFonts w:ascii="Arial" w:hAnsi="Arial" w:cs="Arial"/>
          <w:szCs w:val="24"/>
        </w:rPr>
        <w:t xml:space="preserve">Seconded – Councillor </w:t>
      </w:r>
      <w:r w:rsidR="002B1342">
        <w:rPr>
          <w:rFonts w:ascii="Arial" w:hAnsi="Arial" w:cs="Arial"/>
          <w:szCs w:val="24"/>
        </w:rPr>
        <w:t>Youngman</w:t>
      </w:r>
    </w:p>
    <w:p w14:paraId="12133E80" w14:textId="47335F6C" w:rsidR="007B4611" w:rsidRDefault="00B9142A" w:rsidP="00D803F3">
      <w:pPr>
        <w:jc w:val="both"/>
        <w:rPr>
          <w:rFonts w:ascii="Arial" w:hAnsi="Arial" w:cs="Arial"/>
          <w:szCs w:val="24"/>
        </w:rPr>
      </w:pPr>
      <w:r>
        <w:rPr>
          <w:rFonts w:ascii="Arial" w:hAnsi="Arial" w:cs="Arial"/>
          <w:b/>
          <w:noProof/>
          <w:szCs w:val="24"/>
        </w:rPr>
        <mc:AlternateContent>
          <mc:Choice Requires="wps">
            <w:drawing>
              <wp:anchor distT="0" distB="0" distL="114300" distR="114300" simplePos="0" relativeHeight="251662348" behindDoc="1" locked="0" layoutInCell="1" allowOverlap="1" wp14:anchorId="3394FED4" wp14:editId="22E006DC">
                <wp:simplePos x="0" y="0"/>
                <wp:positionH relativeFrom="margin">
                  <wp:align>left</wp:align>
                </wp:positionH>
                <wp:positionV relativeFrom="paragraph">
                  <wp:posOffset>175260</wp:posOffset>
                </wp:positionV>
                <wp:extent cx="5326380" cy="7795260"/>
                <wp:effectExtent l="0" t="0" r="7620" b="0"/>
                <wp:wrapNone/>
                <wp:docPr id="19" name="Rectangle 19" descr="P581#y1"/>
                <wp:cNvGraphicFramePr/>
                <a:graphic xmlns:a="http://schemas.openxmlformats.org/drawingml/2006/main">
                  <a:graphicData uri="http://schemas.microsoft.com/office/word/2010/wordprocessingShape">
                    <wps:wsp>
                      <wps:cNvSpPr/>
                      <wps:spPr>
                        <a:xfrm>
                          <a:off x="0" y="0"/>
                          <a:ext cx="5326380" cy="779526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6B6F79" id="Rectangle 19" o:spid="_x0000_s1026" alt="P581#y1" style="position:absolute;margin-left:0;margin-top:13.8pt;width:419.4pt;height:613.8pt;z-index:-2516541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" fillcolor="#bfbfbf [2412]" stroked="f" strokeweight="2pt">
                <w10:wrap anchorx="margin"/>
              </v:rect>
            </w:pict>
          </mc:Fallback>
        </mc:AlternateContent>
      </w:r>
    </w:p>
    <w:p w14:paraId="79C181D3" w14:textId="2AC4490E" w:rsidR="00056D47" w:rsidRPr="00056D47" w:rsidRDefault="00056D47" w:rsidP="00D803F3">
      <w:pPr>
        <w:jc w:val="both"/>
        <w:rPr>
          <w:rFonts w:ascii="Arial" w:hAnsi="Arial" w:cs="Arial"/>
          <w:b/>
          <w:bCs/>
          <w:sz w:val="28"/>
          <w:szCs w:val="28"/>
        </w:rPr>
      </w:pPr>
      <w:r w:rsidRPr="00056D47">
        <w:rPr>
          <w:rFonts w:ascii="Arial" w:hAnsi="Arial" w:cs="Arial"/>
          <w:b/>
          <w:bCs/>
          <w:sz w:val="28"/>
          <w:szCs w:val="28"/>
        </w:rPr>
        <w:t>Council Resolution</w:t>
      </w:r>
    </w:p>
    <w:p w14:paraId="422BD587" w14:textId="77777777" w:rsidR="00056D47" w:rsidRPr="006D752D" w:rsidRDefault="00056D47" w:rsidP="00D803F3">
      <w:pPr>
        <w:jc w:val="both"/>
        <w:rPr>
          <w:rFonts w:ascii="Arial" w:hAnsi="Arial" w:cs="Arial"/>
          <w:szCs w:val="24"/>
        </w:rPr>
      </w:pPr>
    </w:p>
    <w:p w14:paraId="0F39AFB8" w14:textId="7D0CA933" w:rsidR="007B4611" w:rsidRDefault="007B4611" w:rsidP="007B4611">
      <w:pPr>
        <w:jc w:val="both"/>
        <w:rPr>
          <w:rFonts w:ascii="Arial" w:hAnsi="Arial" w:cs="Arial"/>
          <w:b/>
          <w:szCs w:val="24"/>
        </w:rPr>
      </w:pPr>
      <w:r w:rsidRPr="007B4611">
        <w:rPr>
          <w:rFonts w:ascii="Arial" w:hAnsi="Arial" w:cs="Arial"/>
          <w:b/>
          <w:szCs w:val="24"/>
        </w:rPr>
        <w:t>Council approves the development application dated 28 August 2020, with</w:t>
      </w:r>
      <w:r>
        <w:rPr>
          <w:rFonts w:ascii="Arial" w:hAnsi="Arial" w:cs="Arial"/>
          <w:b/>
          <w:szCs w:val="24"/>
        </w:rPr>
        <w:t xml:space="preserve"> </w:t>
      </w:r>
      <w:r w:rsidRPr="007B4611">
        <w:rPr>
          <w:rFonts w:ascii="Arial" w:hAnsi="Arial" w:cs="Arial"/>
          <w:b/>
          <w:szCs w:val="24"/>
        </w:rPr>
        <w:t>amended plans received on 11 March 2021, for a two-storey single house at Lot</w:t>
      </w:r>
      <w:r>
        <w:rPr>
          <w:rFonts w:ascii="Arial" w:hAnsi="Arial" w:cs="Arial"/>
          <w:b/>
          <w:szCs w:val="24"/>
        </w:rPr>
        <w:t xml:space="preserve"> </w:t>
      </w:r>
      <w:r w:rsidRPr="007B4611">
        <w:rPr>
          <w:rFonts w:ascii="Arial" w:hAnsi="Arial" w:cs="Arial"/>
          <w:b/>
          <w:szCs w:val="24"/>
        </w:rPr>
        <w:t>102 (No. 14A) Odern Crescent, Swanbourne, subject to the following conditions</w:t>
      </w:r>
      <w:r>
        <w:rPr>
          <w:rFonts w:ascii="Arial" w:hAnsi="Arial" w:cs="Arial"/>
          <w:b/>
          <w:szCs w:val="24"/>
        </w:rPr>
        <w:t xml:space="preserve"> </w:t>
      </w:r>
      <w:r w:rsidRPr="007B4611">
        <w:rPr>
          <w:rFonts w:ascii="Arial" w:hAnsi="Arial" w:cs="Arial"/>
          <w:b/>
          <w:szCs w:val="24"/>
        </w:rPr>
        <w:t>and advice notes:</w:t>
      </w:r>
    </w:p>
    <w:p w14:paraId="69C41591" w14:textId="77777777" w:rsidR="007B4611" w:rsidRPr="007B4611" w:rsidRDefault="007B4611" w:rsidP="007B4611">
      <w:pPr>
        <w:jc w:val="both"/>
        <w:rPr>
          <w:rFonts w:ascii="Arial" w:hAnsi="Arial" w:cs="Arial"/>
          <w:b/>
          <w:szCs w:val="24"/>
        </w:rPr>
      </w:pPr>
    </w:p>
    <w:p w14:paraId="5A37F5ED" w14:textId="160DBFCB" w:rsidR="007B4611" w:rsidRDefault="007B4611" w:rsidP="00591508">
      <w:pPr>
        <w:pStyle w:val="ListParagraph"/>
        <w:numPr>
          <w:ilvl w:val="3"/>
          <w:numId w:val="29"/>
        </w:numPr>
        <w:ind w:left="567" w:hanging="567"/>
        <w:jc w:val="both"/>
        <w:rPr>
          <w:rFonts w:ascii="Arial" w:hAnsi="Arial" w:cs="Arial"/>
          <w:b/>
          <w:szCs w:val="24"/>
        </w:rPr>
      </w:pPr>
      <w:r w:rsidRPr="007B4611">
        <w:rPr>
          <w:rFonts w:ascii="Arial" w:hAnsi="Arial" w:cs="Arial"/>
          <w:b/>
          <w:szCs w:val="24"/>
        </w:rPr>
        <w:t>This approval is for a ‘Residential’ land use as defined under the City of Nedlands Local Planning Scheme No.3 and the subject land may not be used for any other use without prior approval of the City.</w:t>
      </w:r>
    </w:p>
    <w:p w14:paraId="28839F25" w14:textId="77777777" w:rsidR="007B4611" w:rsidRPr="007B4611" w:rsidRDefault="007B4611" w:rsidP="007B4611">
      <w:pPr>
        <w:pStyle w:val="ListParagraph"/>
        <w:ind w:left="567"/>
        <w:jc w:val="both"/>
        <w:rPr>
          <w:rFonts w:ascii="Arial" w:hAnsi="Arial" w:cs="Arial"/>
          <w:b/>
          <w:szCs w:val="24"/>
        </w:rPr>
      </w:pPr>
    </w:p>
    <w:p w14:paraId="520A26A3" w14:textId="1469E5B9" w:rsidR="007B4611" w:rsidRDefault="007B4611" w:rsidP="00916683">
      <w:pPr>
        <w:pStyle w:val="ListParagraph"/>
        <w:numPr>
          <w:ilvl w:val="3"/>
          <w:numId w:val="29"/>
        </w:numPr>
        <w:ind w:left="567" w:hanging="567"/>
        <w:jc w:val="both"/>
        <w:rPr>
          <w:rFonts w:ascii="Arial" w:hAnsi="Arial" w:cs="Arial"/>
          <w:b/>
          <w:szCs w:val="24"/>
        </w:rPr>
      </w:pPr>
      <w:r w:rsidRPr="007B4611">
        <w:rPr>
          <w:rFonts w:ascii="Arial" w:hAnsi="Arial" w:cs="Arial"/>
          <w:b/>
          <w:szCs w:val="24"/>
        </w:rPr>
        <w:t xml:space="preserve">The development shall </w:t>
      </w:r>
      <w:proofErr w:type="gramStart"/>
      <w:r w:rsidRPr="007B4611">
        <w:rPr>
          <w:rFonts w:ascii="Arial" w:hAnsi="Arial" w:cs="Arial"/>
          <w:b/>
          <w:szCs w:val="24"/>
        </w:rPr>
        <w:t>at all times</w:t>
      </w:r>
      <w:proofErr w:type="gramEnd"/>
      <w:r w:rsidRPr="007B4611">
        <w:rPr>
          <w:rFonts w:ascii="Arial" w:hAnsi="Arial" w:cs="Arial"/>
          <w:b/>
          <w:szCs w:val="24"/>
        </w:rPr>
        <w:t xml:space="preserve"> comply with the application and the approved plans, subject to any modifications required as a consequence of any condition(s) of this approval.</w:t>
      </w:r>
    </w:p>
    <w:p w14:paraId="0C05325E" w14:textId="77777777" w:rsidR="007B4611" w:rsidRPr="007B4611" w:rsidRDefault="007B4611" w:rsidP="007B4611">
      <w:pPr>
        <w:pStyle w:val="ListParagraph"/>
        <w:rPr>
          <w:rFonts w:ascii="Arial" w:hAnsi="Arial" w:cs="Arial"/>
          <w:b/>
          <w:szCs w:val="24"/>
        </w:rPr>
      </w:pPr>
    </w:p>
    <w:p w14:paraId="28428397" w14:textId="6CBE737F" w:rsidR="00CE31D8" w:rsidRDefault="007B4611" w:rsidP="00E20FAB">
      <w:pPr>
        <w:pStyle w:val="ListParagraph"/>
        <w:numPr>
          <w:ilvl w:val="3"/>
          <w:numId w:val="29"/>
        </w:numPr>
        <w:ind w:left="567" w:hanging="567"/>
        <w:jc w:val="both"/>
        <w:rPr>
          <w:rFonts w:ascii="Arial" w:hAnsi="Arial" w:cs="Arial"/>
          <w:b/>
          <w:szCs w:val="24"/>
        </w:rPr>
      </w:pPr>
      <w:r w:rsidRPr="00CE31D8">
        <w:rPr>
          <w:rFonts w:ascii="Arial" w:hAnsi="Arial" w:cs="Arial"/>
          <w:b/>
          <w:szCs w:val="24"/>
        </w:rPr>
        <w:t xml:space="preserve">This decision constitutes planning approval only and is valid for </w:t>
      </w:r>
      <w:r w:rsidR="00E20FAB">
        <w:rPr>
          <w:rFonts w:ascii="Arial" w:hAnsi="Arial" w:cs="Arial"/>
          <w:b/>
          <w:szCs w:val="24"/>
        </w:rPr>
        <w:t xml:space="preserve">a </w:t>
      </w:r>
      <w:r w:rsidRPr="00CE31D8">
        <w:rPr>
          <w:rFonts w:ascii="Arial" w:hAnsi="Arial" w:cs="Arial"/>
          <w:b/>
          <w:szCs w:val="24"/>
        </w:rPr>
        <w:t>period four (4) years from the date of approval. If the subject development is not substantially commenced within the four-year period, the approval shall</w:t>
      </w:r>
      <w:r w:rsidR="00CE31D8" w:rsidRPr="00CE31D8">
        <w:rPr>
          <w:rFonts w:ascii="Arial" w:hAnsi="Arial" w:cs="Arial"/>
          <w:b/>
          <w:szCs w:val="24"/>
        </w:rPr>
        <w:t xml:space="preserve"> </w:t>
      </w:r>
      <w:r w:rsidRPr="00CE31D8">
        <w:rPr>
          <w:rFonts w:ascii="Arial" w:hAnsi="Arial" w:cs="Arial"/>
          <w:b/>
          <w:szCs w:val="24"/>
        </w:rPr>
        <w:t>lapse and be of no further effect.</w:t>
      </w:r>
    </w:p>
    <w:p w14:paraId="206739D5" w14:textId="5539874F" w:rsidR="00CE31D8" w:rsidRDefault="00CE31D8" w:rsidP="00CE31D8">
      <w:pPr>
        <w:rPr>
          <w:rFonts w:ascii="Arial" w:hAnsi="Arial" w:cs="Arial"/>
          <w:b/>
          <w:szCs w:val="24"/>
        </w:rPr>
      </w:pPr>
    </w:p>
    <w:p w14:paraId="1A2E68E7" w14:textId="62C09C71" w:rsidR="00B127E8" w:rsidRDefault="00B127E8" w:rsidP="00581C4D">
      <w:pPr>
        <w:pStyle w:val="ListParagraph"/>
        <w:numPr>
          <w:ilvl w:val="3"/>
          <w:numId w:val="29"/>
        </w:numPr>
        <w:ind w:left="567" w:hanging="567"/>
        <w:jc w:val="both"/>
        <w:rPr>
          <w:rFonts w:ascii="Arial" w:hAnsi="Arial" w:cs="Arial"/>
          <w:b/>
          <w:szCs w:val="24"/>
        </w:rPr>
      </w:pPr>
      <w:r w:rsidRPr="00B127E8">
        <w:rPr>
          <w:rFonts w:ascii="Arial" w:hAnsi="Arial" w:cs="Arial"/>
          <w:b/>
          <w:szCs w:val="24"/>
        </w:rPr>
        <w:t>All footings and structures shall be constructed wholly inside the site boundaries of the property’s Certificate of Title.</w:t>
      </w:r>
    </w:p>
    <w:p w14:paraId="01CF183A" w14:textId="77777777" w:rsidR="00B127E8" w:rsidRPr="00B127E8" w:rsidRDefault="00B127E8" w:rsidP="00B127E8">
      <w:pPr>
        <w:pStyle w:val="ListParagraph"/>
        <w:rPr>
          <w:rFonts w:ascii="Arial" w:hAnsi="Arial" w:cs="Arial"/>
          <w:b/>
          <w:szCs w:val="24"/>
        </w:rPr>
      </w:pPr>
    </w:p>
    <w:p w14:paraId="75DD03B1" w14:textId="496960A3" w:rsidR="00B127E8" w:rsidRDefault="00B127E8" w:rsidP="00157869">
      <w:pPr>
        <w:pStyle w:val="ListParagraph"/>
        <w:numPr>
          <w:ilvl w:val="3"/>
          <w:numId w:val="29"/>
        </w:numPr>
        <w:ind w:left="567" w:hanging="567"/>
        <w:jc w:val="both"/>
        <w:rPr>
          <w:rFonts w:ascii="Arial" w:hAnsi="Arial" w:cs="Arial"/>
          <w:b/>
          <w:szCs w:val="24"/>
        </w:rPr>
      </w:pPr>
      <w:r w:rsidRPr="00B127E8">
        <w:rPr>
          <w:rFonts w:ascii="Arial" w:hAnsi="Arial" w:cs="Arial"/>
          <w:b/>
          <w:szCs w:val="24"/>
        </w:rPr>
        <w:t>Prior to occupation of the development the finish of the parapet walls is to be finished externally to the same standard as the rest of the development in:</w:t>
      </w:r>
    </w:p>
    <w:p w14:paraId="0DC90C65" w14:textId="77777777" w:rsidR="00B127E8" w:rsidRPr="00B127E8" w:rsidRDefault="00B127E8" w:rsidP="00157869">
      <w:pPr>
        <w:pStyle w:val="ListParagraph"/>
        <w:jc w:val="both"/>
        <w:rPr>
          <w:rFonts w:ascii="Arial" w:hAnsi="Arial" w:cs="Arial"/>
          <w:b/>
          <w:szCs w:val="24"/>
        </w:rPr>
      </w:pPr>
    </w:p>
    <w:p w14:paraId="3AE3866D" w14:textId="085D82A2" w:rsidR="00B127E8" w:rsidRPr="00157869" w:rsidRDefault="00B127E8" w:rsidP="00C90F0A">
      <w:pPr>
        <w:pStyle w:val="ListParagraph"/>
        <w:numPr>
          <w:ilvl w:val="0"/>
          <w:numId w:val="100"/>
        </w:numPr>
        <w:ind w:left="1134" w:hanging="567"/>
        <w:jc w:val="both"/>
        <w:rPr>
          <w:rFonts w:ascii="Arial" w:hAnsi="Arial" w:cs="Arial"/>
          <w:b/>
          <w:szCs w:val="24"/>
        </w:rPr>
      </w:pPr>
      <w:r w:rsidRPr="00157869">
        <w:rPr>
          <w:rFonts w:ascii="Arial" w:hAnsi="Arial" w:cs="Arial"/>
          <w:b/>
          <w:szCs w:val="24"/>
        </w:rPr>
        <w:t xml:space="preserve">Face </w:t>
      </w:r>
      <w:proofErr w:type="gramStart"/>
      <w:r w:rsidRPr="00157869">
        <w:rPr>
          <w:rFonts w:ascii="Arial" w:hAnsi="Arial" w:cs="Arial"/>
          <w:b/>
          <w:szCs w:val="24"/>
        </w:rPr>
        <w:t>brick;</w:t>
      </w:r>
      <w:proofErr w:type="gramEnd"/>
    </w:p>
    <w:p w14:paraId="45A8D771" w14:textId="5EC721A3" w:rsidR="00B127E8" w:rsidRPr="00157869" w:rsidRDefault="00B127E8" w:rsidP="00C90F0A">
      <w:pPr>
        <w:pStyle w:val="ListParagraph"/>
        <w:numPr>
          <w:ilvl w:val="0"/>
          <w:numId w:val="100"/>
        </w:numPr>
        <w:ind w:left="1134" w:hanging="567"/>
        <w:jc w:val="both"/>
        <w:rPr>
          <w:rFonts w:ascii="Arial" w:hAnsi="Arial" w:cs="Arial"/>
          <w:b/>
          <w:szCs w:val="24"/>
        </w:rPr>
      </w:pPr>
      <w:r w:rsidRPr="00157869">
        <w:rPr>
          <w:rFonts w:ascii="Arial" w:hAnsi="Arial" w:cs="Arial"/>
          <w:b/>
          <w:szCs w:val="24"/>
        </w:rPr>
        <w:t xml:space="preserve">Painted </w:t>
      </w:r>
      <w:proofErr w:type="gramStart"/>
      <w:r w:rsidRPr="00157869">
        <w:rPr>
          <w:rFonts w:ascii="Arial" w:hAnsi="Arial" w:cs="Arial"/>
          <w:b/>
          <w:szCs w:val="24"/>
        </w:rPr>
        <w:t>render;</w:t>
      </w:r>
      <w:proofErr w:type="gramEnd"/>
    </w:p>
    <w:p w14:paraId="795DEDB4" w14:textId="1862627A" w:rsidR="00B127E8" w:rsidRPr="00157869" w:rsidRDefault="00B127E8" w:rsidP="00C90F0A">
      <w:pPr>
        <w:pStyle w:val="ListParagraph"/>
        <w:numPr>
          <w:ilvl w:val="0"/>
          <w:numId w:val="100"/>
        </w:numPr>
        <w:ind w:left="1134" w:hanging="567"/>
        <w:jc w:val="both"/>
        <w:rPr>
          <w:rFonts w:ascii="Arial" w:hAnsi="Arial" w:cs="Arial"/>
          <w:b/>
          <w:szCs w:val="24"/>
        </w:rPr>
      </w:pPr>
      <w:r w:rsidRPr="00157869">
        <w:rPr>
          <w:rFonts w:ascii="Arial" w:hAnsi="Arial" w:cs="Arial"/>
          <w:b/>
          <w:szCs w:val="24"/>
        </w:rPr>
        <w:t>Painted brickwork; or</w:t>
      </w:r>
    </w:p>
    <w:p w14:paraId="2375028F" w14:textId="0256E518" w:rsidR="00B127E8" w:rsidRDefault="00B127E8" w:rsidP="00C90F0A">
      <w:pPr>
        <w:pStyle w:val="ListParagraph"/>
        <w:numPr>
          <w:ilvl w:val="0"/>
          <w:numId w:val="100"/>
        </w:numPr>
        <w:ind w:left="1134" w:hanging="567"/>
        <w:jc w:val="both"/>
        <w:rPr>
          <w:rFonts w:ascii="Arial" w:hAnsi="Arial" w:cs="Arial"/>
          <w:b/>
          <w:szCs w:val="24"/>
        </w:rPr>
      </w:pPr>
      <w:r w:rsidRPr="00B127E8">
        <w:rPr>
          <w:rFonts w:ascii="Arial" w:hAnsi="Arial" w:cs="Arial"/>
          <w:b/>
          <w:szCs w:val="24"/>
        </w:rPr>
        <w:t>Other clean material as specified on the approved plans</w:t>
      </w:r>
    </w:p>
    <w:p w14:paraId="623FEFDE" w14:textId="77777777" w:rsidR="00B127E8" w:rsidRPr="00B127E8" w:rsidRDefault="00B127E8" w:rsidP="00157869">
      <w:pPr>
        <w:jc w:val="both"/>
        <w:rPr>
          <w:rFonts w:ascii="Arial" w:hAnsi="Arial" w:cs="Arial"/>
          <w:b/>
          <w:szCs w:val="24"/>
        </w:rPr>
      </w:pPr>
    </w:p>
    <w:p w14:paraId="5AEFFEA4" w14:textId="50D888EF" w:rsidR="00B127E8" w:rsidRDefault="00B127E8" w:rsidP="00157869">
      <w:pPr>
        <w:ind w:firstLine="567"/>
        <w:jc w:val="both"/>
        <w:rPr>
          <w:rFonts w:ascii="Arial" w:hAnsi="Arial" w:cs="Arial"/>
          <w:b/>
          <w:szCs w:val="24"/>
        </w:rPr>
      </w:pPr>
      <w:r w:rsidRPr="00B127E8">
        <w:rPr>
          <w:rFonts w:ascii="Arial" w:hAnsi="Arial" w:cs="Arial"/>
          <w:b/>
          <w:szCs w:val="24"/>
        </w:rPr>
        <w:t>And maintained thereafter to the satisfaction of the City.</w:t>
      </w:r>
    </w:p>
    <w:p w14:paraId="1E0A2BFE" w14:textId="77777777" w:rsidR="00B127E8" w:rsidRPr="00B127E8" w:rsidRDefault="00B127E8" w:rsidP="00157869">
      <w:pPr>
        <w:ind w:firstLine="567"/>
        <w:jc w:val="both"/>
        <w:rPr>
          <w:rFonts w:ascii="Arial" w:hAnsi="Arial" w:cs="Arial"/>
          <w:b/>
          <w:szCs w:val="24"/>
        </w:rPr>
      </w:pPr>
    </w:p>
    <w:p w14:paraId="053BEC08" w14:textId="3331C027" w:rsidR="00B127E8" w:rsidRDefault="00B127E8" w:rsidP="00157869">
      <w:pPr>
        <w:pStyle w:val="ListParagraph"/>
        <w:numPr>
          <w:ilvl w:val="3"/>
          <w:numId w:val="29"/>
        </w:numPr>
        <w:ind w:left="567" w:hanging="567"/>
        <w:jc w:val="both"/>
        <w:rPr>
          <w:rFonts w:ascii="Arial" w:hAnsi="Arial" w:cs="Arial"/>
          <w:b/>
          <w:szCs w:val="24"/>
        </w:rPr>
      </w:pPr>
      <w:r w:rsidRPr="00F3335D">
        <w:rPr>
          <w:rFonts w:ascii="Arial" w:hAnsi="Arial" w:cs="Arial"/>
          <w:b/>
          <w:szCs w:val="24"/>
        </w:rPr>
        <w:t>Prior to occupation of the development, the screening as shown on the</w:t>
      </w:r>
      <w:r w:rsidR="00F3335D" w:rsidRPr="00F3335D">
        <w:rPr>
          <w:rFonts w:ascii="Arial" w:hAnsi="Arial" w:cs="Arial"/>
          <w:b/>
          <w:szCs w:val="24"/>
        </w:rPr>
        <w:t xml:space="preserve"> </w:t>
      </w:r>
      <w:r w:rsidRPr="00F3335D">
        <w:rPr>
          <w:rFonts w:ascii="Arial" w:hAnsi="Arial" w:cs="Arial"/>
          <w:b/>
          <w:szCs w:val="24"/>
        </w:rPr>
        <w:t xml:space="preserve">approved plans to the southern, </w:t>
      </w:r>
      <w:proofErr w:type="gramStart"/>
      <w:r w:rsidRPr="00F3335D">
        <w:rPr>
          <w:rFonts w:ascii="Arial" w:hAnsi="Arial" w:cs="Arial"/>
          <w:b/>
          <w:szCs w:val="24"/>
        </w:rPr>
        <w:t>eastern</w:t>
      </w:r>
      <w:proofErr w:type="gramEnd"/>
      <w:r w:rsidRPr="00F3335D">
        <w:rPr>
          <w:rFonts w:ascii="Arial" w:hAnsi="Arial" w:cs="Arial"/>
          <w:b/>
          <w:szCs w:val="24"/>
        </w:rPr>
        <w:t xml:space="preserve"> and western elevations is to be</w:t>
      </w:r>
      <w:r w:rsidR="00F3335D" w:rsidRPr="00F3335D">
        <w:rPr>
          <w:rFonts w:ascii="Arial" w:hAnsi="Arial" w:cs="Arial"/>
          <w:b/>
          <w:szCs w:val="24"/>
        </w:rPr>
        <w:t xml:space="preserve"> </w:t>
      </w:r>
      <w:r w:rsidRPr="00F3335D">
        <w:rPr>
          <w:rFonts w:ascii="Arial" w:hAnsi="Arial" w:cs="Arial"/>
          <w:b/>
          <w:szCs w:val="24"/>
        </w:rPr>
        <w:t>installed in accordance with the Residential Design Codes by either:</w:t>
      </w:r>
    </w:p>
    <w:p w14:paraId="16A56AD1" w14:textId="77777777" w:rsidR="00157869" w:rsidRPr="00F3335D" w:rsidRDefault="00157869" w:rsidP="00157869">
      <w:pPr>
        <w:pStyle w:val="ListParagraph"/>
        <w:ind w:left="567"/>
        <w:jc w:val="both"/>
        <w:rPr>
          <w:rFonts w:ascii="Arial" w:hAnsi="Arial" w:cs="Arial"/>
          <w:b/>
          <w:szCs w:val="24"/>
        </w:rPr>
      </w:pPr>
    </w:p>
    <w:p w14:paraId="6F62FAF0" w14:textId="3951BAB3" w:rsidR="00B127E8" w:rsidRPr="00157869" w:rsidRDefault="00B127E8" w:rsidP="00C90F0A">
      <w:pPr>
        <w:pStyle w:val="ListParagraph"/>
        <w:numPr>
          <w:ilvl w:val="0"/>
          <w:numId w:val="100"/>
        </w:numPr>
        <w:ind w:left="1134" w:hanging="567"/>
        <w:jc w:val="both"/>
        <w:rPr>
          <w:rFonts w:ascii="Arial" w:hAnsi="Arial" w:cs="Arial"/>
          <w:b/>
          <w:szCs w:val="24"/>
        </w:rPr>
      </w:pPr>
      <w:r w:rsidRPr="00157869">
        <w:rPr>
          <w:rFonts w:ascii="Arial" w:hAnsi="Arial" w:cs="Arial"/>
          <w:b/>
          <w:szCs w:val="24"/>
        </w:rPr>
        <w:t>Fixed obscured or translucent glass to a height indicated on the</w:t>
      </w:r>
      <w:r w:rsidR="00157869">
        <w:rPr>
          <w:rFonts w:ascii="Arial" w:hAnsi="Arial" w:cs="Arial"/>
          <w:b/>
          <w:szCs w:val="24"/>
        </w:rPr>
        <w:t xml:space="preserve"> </w:t>
      </w:r>
      <w:r w:rsidRPr="00157869">
        <w:rPr>
          <w:rFonts w:ascii="Arial" w:hAnsi="Arial" w:cs="Arial"/>
          <w:b/>
          <w:szCs w:val="24"/>
        </w:rPr>
        <w:t>approved plans; or</w:t>
      </w:r>
    </w:p>
    <w:p w14:paraId="367D80D3" w14:textId="126D64FA" w:rsidR="00B127E8" w:rsidRPr="00157869" w:rsidRDefault="00B127E8" w:rsidP="00C90F0A">
      <w:pPr>
        <w:pStyle w:val="ListParagraph"/>
        <w:numPr>
          <w:ilvl w:val="0"/>
          <w:numId w:val="100"/>
        </w:numPr>
        <w:ind w:left="1134" w:hanging="567"/>
        <w:jc w:val="both"/>
        <w:rPr>
          <w:rFonts w:ascii="Arial" w:hAnsi="Arial" w:cs="Arial"/>
          <w:b/>
          <w:szCs w:val="24"/>
        </w:rPr>
      </w:pPr>
      <w:r w:rsidRPr="00157869">
        <w:rPr>
          <w:rFonts w:ascii="Arial" w:hAnsi="Arial" w:cs="Arial"/>
          <w:b/>
          <w:szCs w:val="24"/>
        </w:rPr>
        <w:t>Fixed timber screens, external blinds, window hoods or shutters to</w:t>
      </w:r>
      <w:r w:rsidR="00157869" w:rsidRPr="00157869">
        <w:rPr>
          <w:rFonts w:ascii="Arial" w:hAnsi="Arial" w:cs="Arial"/>
          <w:b/>
          <w:szCs w:val="24"/>
        </w:rPr>
        <w:t xml:space="preserve"> </w:t>
      </w:r>
      <w:r w:rsidRPr="00157869">
        <w:rPr>
          <w:rFonts w:ascii="Arial" w:hAnsi="Arial" w:cs="Arial"/>
          <w:b/>
          <w:szCs w:val="24"/>
        </w:rPr>
        <w:t>a height indicated on the approved plans. The installed screening is</w:t>
      </w:r>
      <w:r w:rsidR="00157869" w:rsidRPr="00157869">
        <w:rPr>
          <w:rFonts w:ascii="Arial" w:hAnsi="Arial" w:cs="Arial"/>
          <w:b/>
          <w:szCs w:val="24"/>
        </w:rPr>
        <w:t xml:space="preserve"> </w:t>
      </w:r>
      <w:r w:rsidRPr="00157869">
        <w:rPr>
          <w:rFonts w:ascii="Arial" w:hAnsi="Arial" w:cs="Arial"/>
          <w:b/>
          <w:szCs w:val="24"/>
        </w:rPr>
        <w:t xml:space="preserve">to provide a minimum 75% </w:t>
      </w:r>
      <w:proofErr w:type="gramStart"/>
      <w:r w:rsidRPr="00157869">
        <w:rPr>
          <w:rFonts w:ascii="Arial" w:hAnsi="Arial" w:cs="Arial"/>
          <w:b/>
          <w:szCs w:val="24"/>
        </w:rPr>
        <w:t>obscurity;</w:t>
      </w:r>
      <w:proofErr w:type="gramEnd"/>
    </w:p>
    <w:p w14:paraId="07C4023C" w14:textId="0773E41E" w:rsidR="00B127E8" w:rsidRPr="00B127E8" w:rsidRDefault="00B9142A" w:rsidP="00C90F0A">
      <w:pPr>
        <w:pStyle w:val="ListParagraph"/>
        <w:numPr>
          <w:ilvl w:val="0"/>
          <w:numId w:val="100"/>
        </w:numPr>
        <w:ind w:left="1134" w:hanging="567"/>
        <w:jc w:val="both"/>
        <w:rPr>
          <w:rFonts w:ascii="Arial" w:hAnsi="Arial" w:cs="Arial"/>
          <w:b/>
          <w:szCs w:val="24"/>
        </w:rPr>
      </w:pPr>
      <w:r>
        <w:rPr>
          <w:rFonts w:ascii="Arial" w:hAnsi="Arial" w:cs="Arial"/>
          <w:b/>
          <w:noProof/>
          <w:szCs w:val="24"/>
        </w:rPr>
        <w:lastRenderedPageBreak/>
        <mc:AlternateContent>
          <mc:Choice Requires="wps">
            <w:drawing>
              <wp:anchor distT="0" distB="0" distL="114300" distR="114300" simplePos="0" relativeHeight="251664396" behindDoc="1" locked="0" layoutInCell="1" allowOverlap="1" wp14:anchorId="0402FD3D" wp14:editId="4B7CC848">
                <wp:simplePos x="0" y="0"/>
                <wp:positionH relativeFrom="margin">
                  <wp:align>left</wp:align>
                </wp:positionH>
                <wp:positionV relativeFrom="paragraph">
                  <wp:posOffset>0</wp:posOffset>
                </wp:positionV>
                <wp:extent cx="5326380" cy="8823960"/>
                <wp:effectExtent l="0" t="0" r="7620" b="0"/>
                <wp:wrapNone/>
                <wp:docPr id="20" name="Rectangle 20" descr="P607#y1"/>
                <wp:cNvGraphicFramePr/>
                <a:graphic xmlns:a="http://schemas.openxmlformats.org/drawingml/2006/main">
                  <a:graphicData uri="http://schemas.microsoft.com/office/word/2010/wordprocessingShape">
                    <wps:wsp>
                      <wps:cNvSpPr/>
                      <wps:spPr>
                        <a:xfrm>
                          <a:off x="0" y="0"/>
                          <a:ext cx="5326380" cy="882396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2B4F74" id="Rectangle 20" o:spid="_x0000_s1026" alt="P607#y1" style="position:absolute;margin-left:0;margin-top:0;width:419.4pt;height:694.8pt;z-index:-2516520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" fillcolor="#bfbfbf [2412]" stroked="f" strokeweight="2pt">
                <w10:wrap anchorx="margin"/>
              </v:rect>
            </w:pict>
          </mc:Fallback>
        </mc:AlternateContent>
      </w:r>
      <w:r w:rsidR="00B127E8" w:rsidRPr="00B127E8">
        <w:rPr>
          <w:rFonts w:ascii="Arial" w:hAnsi="Arial" w:cs="Arial"/>
          <w:b/>
          <w:szCs w:val="24"/>
        </w:rPr>
        <w:t>All highlight windows are to have a minimum sill height of 1.60</w:t>
      </w:r>
    </w:p>
    <w:p w14:paraId="05967AA3" w14:textId="77777777" w:rsidR="00B127E8" w:rsidRPr="00B127E8" w:rsidRDefault="00B127E8" w:rsidP="00EA1497">
      <w:pPr>
        <w:pStyle w:val="ListParagraph"/>
        <w:ind w:left="1134"/>
        <w:jc w:val="both"/>
        <w:rPr>
          <w:rFonts w:ascii="Arial" w:hAnsi="Arial" w:cs="Arial"/>
          <w:b/>
          <w:szCs w:val="24"/>
        </w:rPr>
      </w:pPr>
      <w:r w:rsidRPr="00B127E8">
        <w:rPr>
          <w:rFonts w:ascii="Arial" w:hAnsi="Arial" w:cs="Arial"/>
          <w:b/>
          <w:szCs w:val="24"/>
        </w:rPr>
        <w:t>metres as determined from the internal floor level; or</w:t>
      </w:r>
    </w:p>
    <w:p w14:paraId="78EB7396" w14:textId="7AAA2FDC" w:rsidR="00B127E8" w:rsidRPr="00B127E8" w:rsidRDefault="00B127E8" w:rsidP="00C90F0A">
      <w:pPr>
        <w:pStyle w:val="ListParagraph"/>
        <w:numPr>
          <w:ilvl w:val="0"/>
          <w:numId w:val="100"/>
        </w:numPr>
        <w:ind w:left="1134" w:hanging="567"/>
        <w:jc w:val="both"/>
        <w:rPr>
          <w:rFonts w:ascii="Arial" w:hAnsi="Arial" w:cs="Arial"/>
          <w:b/>
          <w:szCs w:val="24"/>
        </w:rPr>
      </w:pPr>
      <w:r w:rsidRPr="00B127E8">
        <w:rPr>
          <w:rFonts w:ascii="Arial" w:hAnsi="Arial" w:cs="Arial"/>
          <w:b/>
          <w:szCs w:val="24"/>
        </w:rPr>
        <w:t>An alternative method of screening approved by the City.</w:t>
      </w:r>
    </w:p>
    <w:p w14:paraId="32721D6C" w14:textId="77777777" w:rsidR="00157869" w:rsidRDefault="00157869" w:rsidP="00EA1497">
      <w:pPr>
        <w:jc w:val="both"/>
        <w:rPr>
          <w:rFonts w:ascii="Arial" w:hAnsi="Arial" w:cs="Arial"/>
          <w:b/>
          <w:szCs w:val="24"/>
        </w:rPr>
      </w:pPr>
    </w:p>
    <w:p w14:paraId="1FDD434F" w14:textId="56CF63F5" w:rsidR="00B127E8" w:rsidRDefault="00B127E8" w:rsidP="00EA1497">
      <w:pPr>
        <w:ind w:left="567"/>
        <w:jc w:val="both"/>
        <w:rPr>
          <w:rFonts w:ascii="Arial" w:hAnsi="Arial" w:cs="Arial"/>
          <w:b/>
          <w:szCs w:val="24"/>
        </w:rPr>
      </w:pPr>
      <w:r w:rsidRPr="00B127E8">
        <w:rPr>
          <w:rFonts w:ascii="Arial" w:hAnsi="Arial" w:cs="Arial"/>
          <w:b/>
          <w:szCs w:val="24"/>
        </w:rPr>
        <w:t>The required screening shall be thereafter maintained to the satisfaction of</w:t>
      </w:r>
      <w:r w:rsidR="00157869">
        <w:rPr>
          <w:rFonts w:ascii="Arial" w:hAnsi="Arial" w:cs="Arial"/>
          <w:b/>
          <w:szCs w:val="24"/>
        </w:rPr>
        <w:t xml:space="preserve"> </w:t>
      </w:r>
      <w:r w:rsidRPr="00B127E8">
        <w:rPr>
          <w:rFonts w:ascii="Arial" w:hAnsi="Arial" w:cs="Arial"/>
          <w:b/>
          <w:szCs w:val="24"/>
        </w:rPr>
        <w:t>the City and shall not be removed, without first obtaining approval from the</w:t>
      </w:r>
      <w:r w:rsidR="00157869">
        <w:rPr>
          <w:rFonts w:ascii="Arial" w:hAnsi="Arial" w:cs="Arial"/>
          <w:b/>
          <w:szCs w:val="24"/>
        </w:rPr>
        <w:t xml:space="preserve"> </w:t>
      </w:r>
      <w:r w:rsidRPr="00B127E8">
        <w:rPr>
          <w:rFonts w:ascii="Arial" w:hAnsi="Arial" w:cs="Arial"/>
          <w:b/>
          <w:szCs w:val="24"/>
        </w:rPr>
        <w:t>City by means of a Development Application.</w:t>
      </w:r>
    </w:p>
    <w:p w14:paraId="6D3A8511" w14:textId="77777777" w:rsidR="00157869" w:rsidRPr="00B127E8" w:rsidRDefault="00157869" w:rsidP="00157869">
      <w:pPr>
        <w:rPr>
          <w:rFonts w:ascii="Arial" w:hAnsi="Arial" w:cs="Arial"/>
          <w:b/>
          <w:szCs w:val="24"/>
        </w:rPr>
      </w:pPr>
    </w:p>
    <w:p w14:paraId="5456C687" w14:textId="378DAEC3" w:rsidR="00B127E8" w:rsidRDefault="00B127E8" w:rsidP="004A580D">
      <w:pPr>
        <w:pStyle w:val="ListParagraph"/>
        <w:numPr>
          <w:ilvl w:val="3"/>
          <w:numId w:val="29"/>
        </w:numPr>
        <w:ind w:left="567" w:hanging="567"/>
        <w:jc w:val="both"/>
        <w:rPr>
          <w:rFonts w:ascii="Arial" w:hAnsi="Arial" w:cs="Arial"/>
          <w:b/>
          <w:szCs w:val="24"/>
        </w:rPr>
      </w:pPr>
      <w:r w:rsidRPr="00157869">
        <w:rPr>
          <w:rFonts w:ascii="Arial" w:hAnsi="Arial" w:cs="Arial"/>
          <w:b/>
          <w:szCs w:val="24"/>
        </w:rPr>
        <w:t>Prior to occupation of the development, all external fixtures including, but</w:t>
      </w:r>
      <w:r w:rsidR="00157869" w:rsidRPr="00157869">
        <w:rPr>
          <w:rFonts w:ascii="Arial" w:hAnsi="Arial" w:cs="Arial"/>
          <w:b/>
          <w:szCs w:val="24"/>
        </w:rPr>
        <w:t xml:space="preserve"> </w:t>
      </w:r>
      <w:r w:rsidRPr="00157869">
        <w:rPr>
          <w:rFonts w:ascii="Arial" w:hAnsi="Arial" w:cs="Arial"/>
          <w:b/>
          <w:szCs w:val="24"/>
        </w:rPr>
        <w:t>not limited to TV and radio antennae, satellite dishes, plumbing vents and</w:t>
      </w:r>
      <w:r w:rsidR="00157869" w:rsidRPr="00157869">
        <w:rPr>
          <w:rFonts w:ascii="Arial" w:hAnsi="Arial" w:cs="Arial"/>
          <w:b/>
          <w:szCs w:val="24"/>
        </w:rPr>
        <w:t xml:space="preserve"> </w:t>
      </w:r>
      <w:r w:rsidRPr="00157869">
        <w:rPr>
          <w:rFonts w:ascii="Arial" w:hAnsi="Arial" w:cs="Arial"/>
          <w:b/>
          <w:szCs w:val="24"/>
        </w:rPr>
        <w:t>pipes, solar panels, air conditioners and hot water systems shall be</w:t>
      </w:r>
      <w:r w:rsidR="00157869" w:rsidRPr="00157869">
        <w:rPr>
          <w:rFonts w:ascii="Arial" w:hAnsi="Arial" w:cs="Arial"/>
          <w:b/>
          <w:szCs w:val="24"/>
        </w:rPr>
        <w:t xml:space="preserve"> </w:t>
      </w:r>
      <w:r w:rsidRPr="00157869">
        <w:rPr>
          <w:rFonts w:ascii="Arial" w:hAnsi="Arial" w:cs="Arial"/>
          <w:b/>
          <w:szCs w:val="24"/>
        </w:rPr>
        <w:t>integrated into the design of the building and not be visible from the</w:t>
      </w:r>
      <w:r w:rsidR="00157869" w:rsidRPr="00157869">
        <w:rPr>
          <w:rFonts w:ascii="Arial" w:hAnsi="Arial" w:cs="Arial"/>
          <w:b/>
          <w:szCs w:val="24"/>
        </w:rPr>
        <w:t xml:space="preserve"> </w:t>
      </w:r>
      <w:r w:rsidRPr="00157869">
        <w:rPr>
          <w:rFonts w:ascii="Arial" w:hAnsi="Arial" w:cs="Arial"/>
          <w:b/>
          <w:szCs w:val="24"/>
        </w:rPr>
        <w:t>primary street to the satisfaction of the City</w:t>
      </w:r>
      <w:r w:rsidR="00157869">
        <w:rPr>
          <w:rFonts w:ascii="Arial" w:hAnsi="Arial" w:cs="Arial"/>
          <w:b/>
          <w:szCs w:val="24"/>
        </w:rPr>
        <w:t>.</w:t>
      </w:r>
    </w:p>
    <w:p w14:paraId="5176380B" w14:textId="77777777" w:rsidR="00157869" w:rsidRDefault="00157869" w:rsidP="00157869">
      <w:pPr>
        <w:pStyle w:val="ListParagraph"/>
        <w:ind w:left="567"/>
        <w:jc w:val="both"/>
        <w:rPr>
          <w:rFonts w:ascii="Arial" w:hAnsi="Arial" w:cs="Arial"/>
          <w:b/>
          <w:szCs w:val="24"/>
        </w:rPr>
      </w:pPr>
    </w:p>
    <w:p w14:paraId="2A1DACE1" w14:textId="0676A695" w:rsidR="00B127E8" w:rsidRDefault="00B127E8" w:rsidP="00501FAC">
      <w:pPr>
        <w:pStyle w:val="ListParagraph"/>
        <w:numPr>
          <w:ilvl w:val="3"/>
          <w:numId w:val="29"/>
        </w:numPr>
        <w:ind w:left="567" w:hanging="567"/>
        <w:jc w:val="both"/>
        <w:rPr>
          <w:rFonts w:ascii="Arial" w:hAnsi="Arial" w:cs="Arial"/>
          <w:b/>
          <w:szCs w:val="24"/>
        </w:rPr>
      </w:pPr>
      <w:r w:rsidRPr="00157869">
        <w:rPr>
          <w:rFonts w:ascii="Arial" w:hAnsi="Arial" w:cs="Arial"/>
          <w:b/>
          <w:szCs w:val="24"/>
        </w:rPr>
        <w:t>Prior to occupation of the development, all air-conditioning plant, satellite</w:t>
      </w:r>
      <w:r w:rsidR="00157869" w:rsidRPr="00157869">
        <w:rPr>
          <w:rFonts w:ascii="Arial" w:hAnsi="Arial" w:cs="Arial"/>
          <w:b/>
          <w:szCs w:val="24"/>
        </w:rPr>
        <w:t xml:space="preserve"> </w:t>
      </w:r>
      <w:r w:rsidRPr="00157869">
        <w:rPr>
          <w:rFonts w:ascii="Arial" w:hAnsi="Arial" w:cs="Arial"/>
          <w:b/>
          <w:szCs w:val="24"/>
        </w:rPr>
        <w:t>dishes, antennae and any other plant and equipment to the roof of the</w:t>
      </w:r>
      <w:r w:rsidR="00157869" w:rsidRPr="00157869">
        <w:rPr>
          <w:rFonts w:ascii="Arial" w:hAnsi="Arial" w:cs="Arial"/>
          <w:b/>
          <w:szCs w:val="24"/>
        </w:rPr>
        <w:t xml:space="preserve"> </w:t>
      </w:r>
      <w:r w:rsidRPr="00157869">
        <w:rPr>
          <w:rFonts w:ascii="Arial" w:hAnsi="Arial" w:cs="Arial"/>
          <w:b/>
          <w:szCs w:val="24"/>
        </w:rPr>
        <w:t>building shall be located or screened so as not to be highly visible from</w:t>
      </w:r>
      <w:r w:rsidR="00157869" w:rsidRPr="00157869">
        <w:rPr>
          <w:rFonts w:ascii="Arial" w:hAnsi="Arial" w:cs="Arial"/>
          <w:b/>
          <w:szCs w:val="24"/>
        </w:rPr>
        <w:t xml:space="preserve"> </w:t>
      </w:r>
      <w:r w:rsidRPr="00157869">
        <w:rPr>
          <w:rFonts w:ascii="Arial" w:hAnsi="Arial" w:cs="Arial"/>
          <w:b/>
          <w:szCs w:val="24"/>
        </w:rPr>
        <w:t>beyond the boundaries of the development site to the satisfaction of the</w:t>
      </w:r>
      <w:r w:rsidR="00157869" w:rsidRPr="00157869">
        <w:rPr>
          <w:rFonts w:ascii="Arial" w:hAnsi="Arial" w:cs="Arial"/>
          <w:b/>
          <w:szCs w:val="24"/>
        </w:rPr>
        <w:t xml:space="preserve"> </w:t>
      </w:r>
      <w:r w:rsidRPr="00157869">
        <w:rPr>
          <w:rFonts w:ascii="Arial" w:hAnsi="Arial" w:cs="Arial"/>
          <w:b/>
          <w:szCs w:val="24"/>
        </w:rPr>
        <w:t>City.</w:t>
      </w:r>
    </w:p>
    <w:p w14:paraId="10E15E86" w14:textId="77777777" w:rsidR="00157869" w:rsidRPr="00157869" w:rsidRDefault="00157869" w:rsidP="00157869">
      <w:pPr>
        <w:jc w:val="both"/>
        <w:rPr>
          <w:rFonts w:ascii="Arial" w:hAnsi="Arial" w:cs="Arial"/>
          <w:b/>
          <w:szCs w:val="24"/>
        </w:rPr>
      </w:pPr>
    </w:p>
    <w:p w14:paraId="6531493A" w14:textId="7E240411" w:rsidR="00B127E8" w:rsidRDefault="00B127E8" w:rsidP="0077519F">
      <w:pPr>
        <w:pStyle w:val="ListParagraph"/>
        <w:numPr>
          <w:ilvl w:val="3"/>
          <w:numId w:val="29"/>
        </w:numPr>
        <w:ind w:left="567" w:hanging="567"/>
        <w:jc w:val="both"/>
        <w:rPr>
          <w:rFonts w:ascii="Arial" w:hAnsi="Arial" w:cs="Arial"/>
          <w:b/>
          <w:szCs w:val="24"/>
        </w:rPr>
      </w:pPr>
      <w:r w:rsidRPr="00157869">
        <w:rPr>
          <w:rFonts w:ascii="Arial" w:hAnsi="Arial" w:cs="Arial"/>
          <w:b/>
          <w:szCs w:val="24"/>
        </w:rPr>
        <w:t>Prior to the occupation of the development, all structures within the 1.5m</w:t>
      </w:r>
      <w:r w:rsidR="00157869" w:rsidRPr="00157869">
        <w:rPr>
          <w:rFonts w:ascii="Arial" w:hAnsi="Arial" w:cs="Arial"/>
          <w:b/>
          <w:szCs w:val="24"/>
        </w:rPr>
        <w:t xml:space="preserve"> </w:t>
      </w:r>
      <w:r w:rsidRPr="00157869">
        <w:rPr>
          <w:rFonts w:ascii="Arial" w:hAnsi="Arial" w:cs="Arial"/>
          <w:b/>
          <w:szCs w:val="24"/>
        </w:rPr>
        <w:t>x1.5m visual truncation area abutting vehicle access points shall be</w:t>
      </w:r>
      <w:r w:rsidR="00157869" w:rsidRPr="00157869">
        <w:rPr>
          <w:rFonts w:ascii="Arial" w:hAnsi="Arial" w:cs="Arial"/>
          <w:b/>
          <w:szCs w:val="24"/>
        </w:rPr>
        <w:t xml:space="preserve"> </w:t>
      </w:r>
      <w:r w:rsidRPr="00157869">
        <w:rPr>
          <w:rFonts w:ascii="Arial" w:hAnsi="Arial" w:cs="Arial"/>
          <w:b/>
          <w:szCs w:val="24"/>
        </w:rPr>
        <w:t>truncated or reduced to 0.75m in height to the satisfaction of the City.</w:t>
      </w:r>
    </w:p>
    <w:p w14:paraId="58CD7D20" w14:textId="77777777" w:rsidR="00157869" w:rsidRPr="00157869" w:rsidRDefault="00157869" w:rsidP="00157869">
      <w:pPr>
        <w:pStyle w:val="ListParagraph"/>
        <w:rPr>
          <w:rFonts w:ascii="Arial" w:hAnsi="Arial" w:cs="Arial"/>
          <w:b/>
          <w:szCs w:val="24"/>
        </w:rPr>
      </w:pPr>
    </w:p>
    <w:p w14:paraId="761E20E3" w14:textId="543A17E9" w:rsidR="00B127E8" w:rsidRDefault="00B127E8" w:rsidP="007E4687">
      <w:pPr>
        <w:pStyle w:val="ListParagraph"/>
        <w:numPr>
          <w:ilvl w:val="3"/>
          <w:numId w:val="29"/>
        </w:numPr>
        <w:ind w:left="567" w:hanging="567"/>
        <w:jc w:val="both"/>
        <w:rPr>
          <w:rFonts w:ascii="Arial" w:hAnsi="Arial" w:cs="Arial"/>
          <w:b/>
          <w:szCs w:val="24"/>
        </w:rPr>
      </w:pPr>
      <w:r w:rsidRPr="00157869">
        <w:rPr>
          <w:rFonts w:ascii="Arial" w:hAnsi="Arial" w:cs="Arial"/>
          <w:b/>
          <w:szCs w:val="24"/>
        </w:rPr>
        <w:t>All stormwater from the development, which includes permeable and nonpermeable</w:t>
      </w:r>
      <w:r w:rsidR="00157869" w:rsidRPr="00157869">
        <w:rPr>
          <w:rFonts w:ascii="Arial" w:hAnsi="Arial" w:cs="Arial"/>
          <w:b/>
          <w:szCs w:val="24"/>
        </w:rPr>
        <w:t xml:space="preserve"> </w:t>
      </w:r>
      <w:r w:rsidRPr="00157869">
        <w:rPr>
          <w:rFonts w:ascii="Arial" w:hAnsi="Arial" w:cs="Arial"/>
          <w:b/>
          <w:szCs w:val="24"/>
        </w:rPr>
        <w:t>areas shall be contained onsite.</w:t>
      </w:r>
    </w:p>
    <w:p w14:paraId="53B430B7" w14:textId="77777777" w:rsidR="00157869" w:rsidRPr="00157869" w:rsidRDefault="00157869" w:rsidP="00157869">
      <w:pPr>
        <w:jc w:val="both"/>
        <w:rPr>
          <w:rFonts w:ascii="Arial" w:hAnsi="Arial" w:cs="Arial"/>
          <w:b/>
          <w:szCs w:val="24"/>
        </w:rPr>
      </w:pPr>
    </w:p>
    <w:p w14:paraId="7CE08E8F" w14:textId="5E3476E7" w:rsidR="00B127E8" w:rsidRDefault="00B127E8" w:rsidP="00B127E8">
      <w:pPr>
        <w:rPr>
          <w:rFonts w:ascii="Arial" w:hAnsi="Arial" w:cs="Arial"/>
          <w:b/>
          <w:szCs w:val="24"/>
        </w:rPr>
      </w:pPr>
      <w:r w:rsidRPr="00B127E8">
        <w:rPr>
          <w:rFonts w:ascii="Arial" w:hAnsi="Arial" w:cs="Arial"/>
          <w:b/>
          <w:szCs w:val="24"/>
        </w:rPr>
        <w:t>Advice Notes:</w:t>
      </w:r>
    </w:p>
    <w:p w14:paraId="1DC27574" w14:textId="77777777" w:rsidR="004245B8" w:rsidRPr="00B127E8" w:rsidRDefault="004245B8" w:rsidP="00B127E8">
      <w:pPr>
        <w:rPr>
          <w:rFonts w:ascii="Arial" w:hAnsi="Arial" w:cs="Arial"/>
          <w:b/>
          <w:szCs w:val="24"/>
        </w:rPr>
      </w:pPr>
    </w:p>
    <w:p w14:paraId="6D047306" w14:textId="130147F6" w:rsidR="00B127E8" w:rsidRDefault="00B127E8" w:rsidP="00C90F0A">
      <w:pPr>
        <w:pStyle w:val="ListParagraph"/>
        <w:numPr>
          <w:ilvl w:val="0"/>
          <w:numId w:val="101"/>
        </w:numPr>
        <w:ind w:left="567" w:hanging="567"/>
        <w:jc w:val="both"/>
        <w:rPr>
          <w:rFonts w:ascii="Arial" w:hAnsi="Arial" w:cs="Arial"/>
          <w:b/>
          <w:szCs w:val="24"/>
        </w:rPr>
      </w:pPr>
      <w:r w:rsidRPr="00F50C5A">
        <w:rPr>
          <w:rFonts w:ascii="Arial" w:hAnsi="Arial" w:cs="Arial"/>
          <w:b/>
          <w:szCs w:val="24"/>
        </w:rPr>
        <w:t>This planning decision is confined to the authority of the Planning and</w:t>
      </w:r>
      <w:r w:rsidR="004245B8" w:rsidRPr="00F50C5A">
        <w:rPr>
          <w:rFonts w:ascii="Arial" w:hAnsi="Arial" w:cs="Arial"/>
          <w:b/>
          <w:szCs w:val="24"/>
        </w:rPr>
        <w:t xml:space="preserve"> </w:t>
      </w:r>
      <w:r w:rsidRPr="00F50C5A">
        <w:rPr>
          <w:rFonts w:ascii="Arial" w:hAnsi="Arial" w:cs="Arial"/>
          <w:b/>
          <w:szCs w:val="24"/>
        </w:rPr>
        <w:t>Development Act 2005, the City of Nedlands’ Local Planning Scheme No. 3</w:t>
      </w:r>
      <w:r w:rsidR="004245B8" w:rsidRPr="00F50C5A">
        <w:rPr>
          <w:rFonts w:ascii="Arial" w:hAnsi="Arial" w:cs="Arial"/>
          <w:b/>
          <w:szCs w:val="24"/>
        </w:rPr>
        <w:t xml:space="preserve"> </w:t>
      </w:r>
      <w:r w:rsidRPr="00F50C5A">
        <w:rPr>
          <w:rFonts w:ascii="Arial" w:hAnsi="Arial" w:cs="Arial"/>
          <w:b/>
          <w:szCs w:val="24"/>
        </w:rPr>
        <w:t>and all subsidiary legislation. This decision does not remove the obligation</w:t>
      </w:r>
      <w:r w:rsidR="004245B8" w:rsidRPr="00F50C5A">
        <w:rPr>
          <w:rFonts w:ascii="Arial" w:hAnsi="Arial" w:cs="Arial"/>
          <w:b/>
          <w:szCs w:val="24"/>
        </w:rPr>
        <w:t xml:space="preserve"> </w:t>
      </w:r>
      <w:r w:rsidRPr="00F50C5A">
        <w:rPr>
          <w:rFonts w:ascii="Arial" w:hAnsi="Arial" w:cs="Arial"/>
          <w:b/>
          <w:szCs w:val="24"/>
        </w:rPr>
        <w:t>of the applicant and/or property owner to ensure that all other required</w:t>
      </w:r>
      <w:r w:rsidR="00F50C5A" w:rsidRPr="00F50C5A">
        <w:rPr>
          <w:rFonts w:ascii="Arial" w:hAnsi="Arial" w:cs="Arial"/>
          <w:b/>
          <w:szCs w:val="24"/>
        </w:rPr>
        <w:t xml:space="preserve"> </w:t>
      </w:r>
      <w:r w:rsidRPr="00F50C5A">
        <w:rPr>
          <w:rFonts w:ascii="Arial" w:hAnsi="Arial" w:cs="Arial"/>
          <w:b/>
          <w:szCs w:val="24"/>
        </w:rPr>
        <w:t>local government approvals are first obtained, all other applicable state</w:t>
      </w:r>
      <w:r w:rsidR="00F50C5A" w:rsidRPr="00F50C5A">
        <w:rPr>
          <w:rFonts w:ascii="Arial" w:hAnsi="Arial" w:cs="Arial"/>
          <w:b/>
          <w:szCs w:val="24"/>
        </w:rPr>
        <w:t xml:space="preserve"> </w:t>
      </w:r>
      <w:r w:rsidRPr="00F50C5A">
        <w:rPr>
          <w:rFonts w:ascii="Arial" w:hAnsi="Arial" w:cs="Arial"/>
          <w:b/>
          <w:szCs w:val="24"/>
        </w:rPr>
        <w:t>and federal legislation is complied with, and any restrictions, easements,</w:t>
      </w:r>
      <w:r w:rsidR="00F50C5A" w:rsidRPr="00F50C5A">
        <w:rPr>
          <w:rFonts w:ascii="Arial" w:hAnsi="Arial" w:cs="Arial"/>
          <w:b/>
          <w:szCs w:val="24"/>
        </w:rPr>
        <w:t xml:space="preserve"> </w:t>
      </w:r>
      <w:r w:rsidRPr="00F50C5A">
        <w:rPr>
          <w:rFonts w:ascii="Arial" w:hAnsi="Arial" w:cs="Arial"/>
          <w:b/>
          <w:szCs w:val="24"/>
        </w:rPr>
        <w:t>or encumbrances are adhered to.</w:t>
      </w:r>
    </w:p>
    <w:p w14:paraId="333257F3" w14:textId="77777777" w:rsidR="00F50C5A" w:rsidRPr="00F50C5A" w:rsidRDefault="00F50C5A" w:rsidP="00F50C5A">
      <w:pPr>
        <w:pStyle w:val="ListParagraph"/>
        <w:ind w:left="567"/>
        <w:jc w:val="both"/>
        <w:rPr>
          <w:rFonts w:ascii="Arial" w:hAnsi="Arial" w:cs="Arial"/>
          <w:b/>
          <w:szCs w:val="24"/>
        </w:rPr>
      </w:pPr>
    </w:p>
    <w:p w14:paraId="6D5A9431" w14:textId="093FFD93" w:rsidR="00B127E8" w:rsidRDefault="00B127E8" w:rsidP="00C90F0A">
      <w:pPr>
        <w:pStyle w:val="ListParagraph"/>
        <w:numPr>
          <w:ilvl w:val="0"/>
          <w:numId w:val="101"/>
        </w:numPr>
        <w:ind w:left="567" w:hanging="567"/>
        <w:jc w:val="both"/>
        <w:rPr>
          <w:rFonts w:ascii="Arial" w:hAnsi="Arial" w:cs="Arial"/>
          <w:b/>
          <w:szCs w:val="24"/>
        </w:rPr>
      </w:pPr>
      <w:r w:rsidRPr="00F50C5A">
        <w:rPr>
          <w:rFonts w:ascii="Arial" w:hAnsi="Arial" w:cs="Arial"/>
          <w:b/>
          <w:szCs w:val="24"/>
        </w:rPr>
        <w:t>This planning approval has been issued on the basis of the plans hereby</w:t>
      </w:r>
      <w:r w:rsidR="00F50C5A" w:rsidRPr="00F50C5A">
        <w:rPr>
          <w:rFonts w:ascii="Arial" w:hAnsi="Arial" w:cs="Arial"/>
          <w:b/>
          <w:szCs w:val="24"/>
        </w:rPr>
        <w:t xml:space="preserve"> </w:t>
      </w:r>
      <w:r w:rsidRPr="00F50C5A">
        <w:rPr>
          <w:rFonts w:ascii="Arial" w:hAnsi="Arial" w:cs="Arial"/>
          <w:b/>
          <w:szCs w:val="24"/>
        </w:rPr>
        <w:t>approved. It is the responsibility of the applicant to ensure that the</w:t>
      </w:r>
      <w:r w:rsidR="00F50C5A" w:rsidRPr="00F50C5A">
        <w:rPr>
          <w:rFonts w:ascii="Arial" w:hAnsi="Arial" w:cs="Arial"/>
          <w:b/>
          <w:szCs w:val="24"/>
        </w:rPr>
        <w:t xml:space="preserve"> </w:t>
      </w:r>
      <w:r w:rsidRPr="00F50C5A">
        <w:rPr>
          <w:rFonts w:ascii="Arial" w:hAnsi="Arial" w:cs="Arial"/>
          <w:b/>
          <w:szCs w:val="24"/>
        </w:rPr>
        <w:t>approved plans are accurate and are a true representation of all existing</w:t>
      </w:r>
      <w:r w:rsidR="00F50C5A" w:rsidRPr="00F50C5A">
        <w:rPr>
          <w:rFonts w:ascii="Arial" w:hAnsi="Arial" w:cs="Arial"/>
          <w:b/>
          <w:szCs w:val="24"/>
        </w:rPr>
        <w:t xml:space="preserve"> </w:t>
      </w:r>
      <w:r w:rsidRPr="00F50C5A">
        <w:rPr>
          <w:rFonts w:ascii="Arial" w:hAnsi="Arial" w:cs="Arial"/>
          <w:b/>
          <w:szCs w:val="24"/>
        </w:rPr>
        <w:t>and proposed development on the site, and to ensure that development</w:t>
      </w:r>
      <w:r w:rsidR="00F50C5A" w:rsidRPr="00F50C5A">
        <w:rPr>
          <w:rFonts w:ascii="Arial" w:hAnsi="Arial" w:cs="Arial"/>
          <w:b/>
          <w:szCs w:val="24"/>
        </w:rPr>
        <w:t xml:space="preserve"> </w:t>
      </w:r>
      <w:r w:rsidRPr="00F50C5A">
        <w:rPr>
          <w:rFonts w:ascii="Arial" w:hAnsi="Arial" w:cs="Arial"/>
          <w:b/>
          <w:szCs w:val="24"/>
        </w:rPr>
        <w:t>proceeds in accordance with these plans.</w:t>
      </w:r>
    </w:p>
    <w:p w14:paraId="76EF9E1B" w14:textId="77777777" w:rsidR="00F50C5A" w:rsidRPr="00F50C5A" w:rsidRDefault="00F50C5A" w:rsidP="00F50C5A">
      <w:pPr>
        <w:jc w:val="both"/>
        <w:rPr>
          <w:rFonts w:ascii="Arial" w:hAnsi="Arial" w:cs="Arial"/>
          <w:b/>
          <w:szCs w:val="24"/>
        </w:rPr>
      </w:pPr>
    </w:p>
    <w:p w14:paraId="6B8235F1" w14:textId="57A9F9BF" w:rsidR="00B127E8" w:rsidRDefault="00B127E8" w:rsidP="00C90F0A">
      <w:pPr>
        <w:pStyle w:val="ListParagraph"/>
        <w:numPr>
          <w:ilvl w:val="0"/>
          <w:numId w:val="101"/>
        </w:numPr>
        <w:ind w:left="567" w:hanging="567"/>
        <w:jc w:val="both"/>
        <w:rPr>
          <w:rFonts w:ascii="Arial" w:hAnsi="Arial" w:cs="Arial"/>
          <w:b/>
          <w:szCs w:val="24"/>
        </w:rPr>
      </w:pPr>
      <w:r w:rsidRPr="00A24BDD">
        <w:rPr>
          <w:rFonts w:ascii="Arial" w:hAnsi="Arial" w:cs="Arial"/>
          <w:b/>
          <w:szCs w:val="24"/>
        </w:rPr>
        <w:t>The applicant is advised that variations to the hereby approved</w:t>
      </w:r>
      <w:r w:rsidR="00F50C5A" w:rsidRPr="00A24BDD">
        <w:rPr>
          <w:rFonts w:ascii="Arial" w:hAnsi="Arial" w:cs="Arial"/>
          <w:b/>
          <w:szCs w:val="24"/>
        </w:rPr>
        <w:t xml:space="preserve"> </w:t>
      </w:r>
      <w:r w:rsidRPr="00A24BDD">
        <w:rPr>
          <w:rFonts w:ascii="Arial" w:hAnsi="Arial" w:cs="Arial"/>
          <w:b/>
          <w:szCs w:val="24"/>
        </w:rPr>
        <w:t>development including variations to wall dimensions, setbacks, height,</w:t>
      </w:r>
      <w:r w:rsidR="00F50C5A" w:rsidRPr="00A24BDD">
        <w:rPr>
          <w:rFonts w:ascii="Arial" w:hAnsi="Arial" w:cs="Arial"/>
          <w:b/>
          <w:szCs w:val="24"/>
        </w:rPr>
        <w:t xml:space="preserve"> </w:t>
      </w:r>
      <w:r w:rsidRPr="00A24BDD">
        <w:rPr>
          <w:rFonts w:ascii="Arial" w:hAnsi="Arial" w:cs="Arial"/>
          <w:b/>
          <w:szCs w:val="24"/>
        </w:rPr>
        <w:t>window dimensions and location, floor levels, floor area and alfresco area,</w:t>
      </w:r>
      <w:r w:rsidR="00F50C5A" w:rsidRPr="00A24BDD">
        <w:rPr>
          <w:rFonts w:ascii="Arial" w:hAnsi="Arial" w:cs="Arial"/>
          <w:b/>
          <w:szCs w:val="24"/>
        </w:rPr>
        <w:t xml:space="preserve"> </w:t>
      </w:r>
      <w:r w:rsidRPr="00A24BDD">
        <w:rPr>
          <w:rFonts w:ascii="Arial" w:hAnsi="Arial" w:cs="Arial"/>
          <w:b/>
          <w:szCs w:val="24"/>
        </w:rPr>
        <w:t xml:space="preserve">may delay the granting of a Building Permit. </w:t>
      </w:r>
      <w:r w:rsidR="00B9142A">
        <w:rPr>
          <w:rFonts w:ascii="Arial" w:hAnsi="Arial" w:cs="Arial"/>
          <w:b/>
          <w:noProof/>
          <w:szCs w:val="24"/>
        </w:rPr>
        <w:lastRenderedPageBreak/>
        <mc:AlternateContent>
          <mc:Choice Requires="wps">
            <w:drawing>
              <wp:anchor distT="0" distB="0" distL="114300" distR="114300" simplePos="0" relativeHeight="251666444" behindDoc="1" locked="0" layoutInCell="1" allowOverlap="1" wp14:anchorId="0FC08CAE" wp14:editId="4381103F">
                <wp:simplePos x="0" y="0"/>
                <wp:positionH relativeFrom="margin">
                  <wp:align>left</wp:align>
                </wp:positionH>
                <wp:positionV relativeFrom="paragraph">
                  <wp:posOffset>-7620</wp:posOffset>
                </wp:positionV>
                <wp:extent cx="5326380" cy="8260080"/>
                <wp:effectExtent l="0" t="0" r="7620" b="7620"/>
                <wp:wrapNone/>
                <wp:docPr id="21" name="Rectangle 21" descr="P627L10#y1"/>
                <wp:cNvGraphicFramePr/>
                <a:graphic xmlns:a="http://schemas.openxmlformats.org/drawingml/2006/main">
                  <a:graphicData uri="http://schemas.microsoft.com/office/word/2010/wordprocessingShape">
                    <wps:wsp>
                      <wps:cNvSpPr/>
                      <wps:spPr>
                        <a:xfrm>
                          <a:off x="0" y="0"/>
                          <a:ext cx="5326380" cy="82600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C1144F" id="Rectangle 21" o:spid="_x0000_s1026" alt="P627L10#y1" style="position:absolute;margin-left:0;margin-top:-.6pt;width:419.4pt;height:650.4pt;z-index:-2516500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" fillcolor="#bfbfbf [2412]" stroked="f" strokeweight="2pt">
                <w10:wrap anchorx="margin"/>
              </v:rect>
            </w:pict>
          </mc:Fallback>
        </mc:AlternateContent>
      </w:r>
      <w:r w:rsidRPr="00A24BDD">
        <w:rPr>
          <w:rFonts w:ascii="Arial" w:hAnsi="Arial" w:cs="Arial"/>
          <w:b/>
          <w:szCs w:val="24"/>
        </w:rPr>
        <w:t>Applicants are therefore</w:t>
      </w:r>
      <w:r w:rsidR="00F50C5A" w:rsidRPr="00A24BDD">
        <w:rPr>
          <w:rFonts w:ascii="Arial" w:hAnsi="Arial" w:cs="Arial"/>
          <w:b/>
          <w:szCs w:val="24"/>
        </w:rPr>
        <w:t xml:space="preserve"> </w:t>
      </w:r>
      <w:r w:rsidRPr="00A24BDD">
        <w:rPr>
          <w:rFonts w:ascii="Arial" w:hAnsi="Arial" w:cs="Arial"/>
          <w:b/>
          <w:szCs w:val="24"/>
        </w:rPr>
        <w:t>encouraged to ensure that the Building Permit application is in</w:t>
      </w:r>
      <w:r w:rsidR="00F50C5A" w:rsidRPr="00A24BDD">
        <w:rPr>
          <w:rFonts w:ascii="Arial" w:hAnsi="Arial" w:cs="Arial"/>
          <w:b/>
          <w:szCs w:val="24"/>
        </w:rPr>
        <w:t xml:space="preserve"> </w:t>
      </w:r>
      <w:r w:rsidRPr="00A24BDD">
        <w:rPr>
          <w:rFonts w:ascii="Arial" w:hAnsi="Arial" w:cs="Arial"/>
          <w:b/>
          <w:szCs w:val="24"/>
        </w:rPr>
        <w:t>compliance with this planning approval, including all conditions and</w:t>
      </w:r>
      <w:r w:rsidR="00F50C5A" w:rsidRPr="00A24BDD">
        <w:rPr>
          <w:rFonts w:ascii="Arial" w:hAnsi="Arial" w:cs="Arial"/>
          <w:b/>
          <w:szCs w:val="24"/>
        </w:rPr>
        <w:t xml:space="preserve"> </w:t>
      </w:r>
      <w:r w:rsidRPr="00A24BDD">
        <w:rPr>
          <w:rFonts w:ascii="Arial" w:hAnsi="Arial" w:cs="Arial"/>
          <w:b/>
          <w:szCs w:val="24"/>
        </w:rPr>
        <w:t>approved plans. Where Building Permit applications are not in accordance</w:t>
      </w:r>
      <w:r w:rsidR="00A24BDD" w:rsidRPr="00A24BDD">
        <w:rPr>
          <w:rFonts w:ascii="Arial" w:hAnsi="Arial" w:cs="Arial"/>
          <w:b/>
          <w:szCs w:val="24"/>
        </w:rPr>
        <w:t xml:space="preserve"> </w:t>
      </w:r>
      <w:r w:rsidRPr="00A24BDD">
        <w:rPr>
          <w:rFonts w:ascii="Arial" w:hAnsi="Arial" w:cs="Arial"/>
          <w:b/>
          <w:szCs w:val="24"/>
        </w:rPr>
        <w:t>with the planning approval, a schedule of changes is to be submitted and</w:t>
      </w:r>
      <w:r w:rsidR="00A24BDD" w:rsidRPr="00A24BDD">
        <w:rPr>
          <w:rFonts w:ascii="Arial" w:hAnsi="Arial" w:cs="Arial"/>
          <w:b/>
          <w:szCs w:val="24"/>
        </w:rPr>
        <w:t xml:space="preserve"> </w:t>
      </w:r>
      <w:r w:rsidRPr="00A24BDD">
        <w:rPr>
          <w:rFonts w:ascii="Arial" w:hAnsi="Arial" w:cs="Arial"/>
          <w:b/>
          <w:szCs w:val="24"/>
        </w:rPr>
        <w:t>early liaison with the City’s Planning Department is encouraged prior to</w:t>
      </w:r>
      <w:r w:rsidR="00A24BDD" w:rsidRPr="00A24BDD">
        <w:rPr>
          <w:rFonts w:ascii="Arial" w:hAnsi="Arial" w:cs="Arial"/>
          <w:b/>
          <w:szCs w:val="24"/>
        </w:rPr>
        <w:t xml:space="preserve"> </w:t>
      </w:r>
      <w:r w:rsidRPr="00A24BDD">
        <w:rPr>
          <w:rFonts w:ascii="Arial" w:hAnsi="Arial" w:cs="Arial"/>
          <w:b/>
          <w:szCs w:val="24"/>
        </w:rPr>
        <w:t>lodgement.</w:t>
      </w:r>
    </w:p>
    <w:p w14:paraId="71DD08D7" w14:textId="77777777" w:rsidR="00A24BDD" w:rsidRPr="00A24BDD" w:rsidRDefault="00A24BDD" w:rsidP="00A24BDD">
      <w:pPr>
        <w:pStyle w:val="ListParagraph"/>
        <w:rPr>
          <w:rFonts w:ascii="Arial" w:hAnsi="Arial" w:cs="Arial"/>
          <w:b/>
          <w:szCs w:val="24"/>
        </w:rPr>
      </w:pPr>
    </w:p>
    <w:p w14:paraId="2629BAE2" w14:textId="023250F9" w:rsidR="00B127E8" w:rsidRDefault="00B127E8" w:rsidP="00C90F0A">
      <w:pPr>
        <w:pStyle w:val="ListParagraph"/>
        <w:numPr>
          <w:ilvl w:val="0"/>
          <w:numId w:val="101"/>
        </w:numPr>
        <w:ind w:left="567" w:hanging="567"/>
        <w:jc w:val="both"/>
        <w:rPr>
          <w:rFonts w:ascii="Arial" w:hAnsi="Arial" w:cs="Arial"/>
          <w:b/>
          <w:szCs w:val="24"/>
        </w:rPr>
      </w:pPr>
      <w:r w:rsidRPr="00A24BDD">
        <w:rPr>
          <w:rFonts w:ascii="Arial" w:hAnsi="Arial" w:cs="Arial"/>
          <w:b/>
          <w:szCs w:val="24"/>
        </w:rPr>
        <w:t>The applicant is advised to liaise with the eastern and western adjoining</w:t>
      </w:r>
      <w:r w:rsidR="00A24BDD" w:rsidRPr="00A24BDD">
        <w:rPr>
          <w:rFonts w:ascii="Arial" w:hAnsi="Arial" w:cs="Arial"/>
          <w:b/>
          <w:szCs w:val="24"/>
        </w:rPr>
        <w:t xml:space="preserve"> </w:t>
      </w:r>
      <w:r w:rsidRPr="00A24BDD">
        <w:rPr>
          <w:rFonts w:ascii="Arial" w:hAnsi="Arial" w:cs="Arial"/>
          <w:b/>
          <w:szCs w:val="24"/>
        </w:rPr>
        <w:t>property owners regarding the possible retention or replacement of the</w:t>
      </w:r>
      <w:r w:rsidR="00A24BDD" w:rsidRPr="00A24BDD">
        <w:rPr>
          <w:rFonts w:ascii="Arial" w:hAnsi="Arial" w:cs="Arial"/>
          <w:b/>
          <w:szCs w:val="24"/>
        </w:rPr>
        <w:t xml:space="preserve"> </w:t>
      </w:r>
      <w:r w:rsidRPr="00A24BDD">
        <w:rPr>
          <w:rFonts w:ascii="Arial" w:hAnsi="Arial" w:cs="Arial"/>
          <w:b/>
          <w:szCs w:val="24"/>
        </w:rPr>
        <w:t>existing dividing fences along the common lot boundaries. Please refer to</w:t>
      </w:r>
      <w:r w:rsidR="00A24BDD" w:rsidRPr="00A24BDD">
        <w:rPr>
          <w:rFonts w:ascii="Arial" w:hAnsi="Arial" w:cs="Arial"/>
          <w:b/>
          <w:szCs w:val="24"/>
        </w:rPr>
        <w:t xml:space="preserve"> </w:t>
      </w:r>
      <w:r w:rsidRPr="00A24BDD">
        <w:rPr>
          <w:rFonts w:ascii="Arial" w:hAnsi="Arial" w:cs="Arial"/>
          <w:b/>
          <w:szCs w:val="24"/>
        </w:rPr>
        <w:t>the Dividing Fences Act 1961 for the rights and responsibilities of</w:t>
      </w:r>
      <w:r w:rsidR="00A24BDD" w:rsidRPr="00A24BDD">
        <w:rPr>
          <w:rFonts w:ascii="Arial" w:hAnsi="Arial" w:cs="Arial"/>
          <w:b/>
          <w:szCs w:val="24"/>
        </w:rPr>
        <w:t xml:space="preserve"> </w:t>
      </w:r>
      <w:r w:rsidRPr="00A24BDD">
        <w:rPr>
          <w:rFonts w:ascii="Arial" w:hAnsi="Arial" w:cs="Arial"/>
          <w:b/>
          <w:szCs w:val="24"/>
        </w:rPr>
        <w:t>landowners regarding dividing fences. Information is available at the</w:t>
      </w:r>
      <w:r w:rsidR="00A24BDD" w:rsidRPr="00A24BDD">
        <w:rPr>
          <w:rFonts w:ascii="Arial" w:hAnsi="Arial" w:cs="Arial"/>
          <w:b/>
          <w:szCs w:val="24"/>
        </w:rPr>
        <w:t xml:space="preserve"> </w:t>
      </w:r>
      <w:r w:rsidRPr="00A24BDD">
        <w:rPr>
          <w:rFonts w:ascii="Arial" w:hAnsi="Arial" w:cs="Arial"/>
          <w:b/>
          <w:szCs w:val="24"/>
        </w:rPr>
        <w:t xml:space="preserve">following website: </w:t>
      </w:r>
      <w:hyperlink r:id="rId18" w:history="1">
        <w:r w:rsidR="00A24BDD" w:rsidRPr="00186A6B">
          <w:rPr>
            <w:rStyle w:val="Hyperlink"/>
            <w:rFonts w:ascii="Arial" w:hAnsi="Arial" w:cs="Arial"/>
            <w:b/>
            <w:szCs w:val="24"/>
          </w:rPr>
          <w:t>http://www.commerce.wa.gov.au/buildingcommission/dividing-fences-0</w:t>
        </w:r>
      </w:hyperlink>
    </w:p>
    <w:p w14:paraId="5F5918F4" w14:textId="77777777" w:rsidR="00A24BDD" w:rsidRPr="00A24BDD" w:rsidRDefault="00A24BDD" w:rsidP="00A24BDD">
      <w:pPr>
        <w:pStyle w:val="ListParagraph"/>
        <w:rPr>
          <w:rFonts w:ascii="Arial" w:hAnsi="Arial" w:cs="Arial"/>
          <w:b/>
          <w:szCs w:val="24"/>
        </w:rPr>
      </w:pPr>
    </w:p>
    <w:p w14:paraId="7E422992" w14:textId="2098BE1E" w:rsidR="00B127E8" w:rsidRDefault="00B127E8" w:rsidP="00C90F0A">
      <w:pPr>
        <w:pStyle w:val="ListParagraph"/>
        <w:numPr>
          <w:ilvl w:val="0"/>
          <w:numId w:val="101"/>
        </w:numPr>
        <w:ind w:left="567" w:hanging="567"/>
        <w:jc w:val="both"/>
        <w:rPr>
          <w:rFonts w:ascii="Arial" w:hAnsi="Arial" w:cs="Arial"/>
          <w:b/>
          <w:szCs w:val="24"/>
        </w:rPr>
      </w:pPr>
      <w:r w:rsidRPr="00355236">
        <w:rPr>
          <w:rFonts w:ascii="Arial" w:hAnsi="Arial" w:cs="Arial"/>
          <w:b/>
          <w:szCs w:val="24"/>
        </w:rPr>
        <w:t>All internal water closets and ensuites without fixed or permanent window</w:t>
      </w:r>
      <w:r w:rsidR="00A24BDD" w:rsidRPr="00355236">
        <w:rPr>
          <w:rFonts w:ascii="Arial" w:hAnsi="Arial" w:cs="Arial"/>
          <w:b/>
          <w:szCs w:val="24"/>
        </w:rPr>
        <w:t xml:space="preserve"> </w:t>
      </w:r>
      <w:r w:rsidRPr="00355236">
        <w:rPr>
          <w:rFonts w:ascii="Arial" w:hAnsi="Arial" w:cs="Arial"/>
          <w:b/>
          <w:szCs w:val="24"/>
        </w:rPr>
        <w:t>access to outside air or which open onto a hall, passage, lobby or</w:t>
      </w:r>
      <w:r w:rsidR="00A24BDD" w:rsidRPr="00355236">
        <w:rPr>
          <w:rFonts w:ascii="Arial" w:hAnsi="Arial" w:cs="Arial"/>
          <w:b/>
          <w:szCs w:val="24"/>
        </w:rPr>
        <w:t xml:space="preserve"> </w:t>
      </w:r>
      <w:r w:rsidRPr="00355236">
        <w:rPr>
          <w:rFonts w:ascii="Arial" w:hAnsi="Arial" w:cs="Arial"/>
          <w:b/>
          <w:szCs w:val="24"/>
        </w:rPr>
        <w:t>staircase, shall be serviced by a mechanical ventilation exhaust system</w:t>
      </w:r>
      <w:r w:rsidR="00A24BDD" w:rsidRPr="00355236">
        <w:rPr>
          <w:rFonts w:ascii="Arial" w:hAnsi="Arial" w:cs="Arial"/>
          <w:b/>
          <w:szCs w:val="24"/>
        </w:rPr>
        <w:t xml:space="preserve"> </w:t>
      </w:r>
      <w:r w:rsidRPr="00355236">
        <w:rPr>
          <w:rFonts w:ascii="Arial" w:hAnsi="Arial" w:cs="Arial"/>
          <w:b/>
          <w:szCs w:val="24"/>
        </w:rPr>
        <w:t>which is ducted to outside air, with a minimum rate of air change equal to</w:t>
      </w:r>
      <w:r w:rsidR="00355236" w:rsidRPr="00355236">
        <w:rPr>
          <w:rFonts w:ascii="Arial" w:hAnsi="Arial" w:cs="Arial"/>
          <w:b/>
          <w:szCs w:val="24"/>
        </w:rPr>
        <w:t xml:space="preserve"> </w:t>
      </w:r>
      <w:r w:rsidRPr="00355236">
        <w:rPr>
          <w:rFonts w:ascii="Arial" w:hAnsi="Arial" w:cs="Arial"/>
          <w:b/>
          <w:szCs w:val="24"/>
        </w:rPr>
        <w:t>or greater than 25 litres / second.</w:t>
      </w:r>
    </w:p>
    <w:p w14:paraId="209F9702" w14:textId="77777777" w:rsidR="00355236" w:rsidRPr="00355236" w:rsidRDefault="00355236" w:rsidP="00355236">
      <w:pPr>
        <w:pStyle w:val="ListParagraph"/>
        <w:rPr>
          <w:rFonts w:ascii="Arial" w:hAnsi="Arial" w:cs="Arial"/>
          <w:b/>
          <w:szCs w:val="24"/>
        </w:rPr>
      </w:pPr>
    </w:p>
    <w:p w14:paraId="19A2E7BA" w14:textId="33002B32" w:rsidR="00B127E8" w:rsidRDefault="00B127E8" w:rsidP="00C90F0A">
      <w:pPr>
        <w:pStyle w:val="ListParagraph"/>
        <w:numPr>
          <w:ilvl w:val="0"/>
          <w:numId w:val="101"/>
        </w:numPr>
        <w:ind w:left="567" w:hanging="567"/>
        <w:jc w:val="both"/>
        <w:rPr>
          <w:rFonts w:ascii="Arial" w:hAnsi="Arial" w:cs="Arial"/>
          <w:b/>
          <w:szCs w:val="24"/>
        </w:rPr>
      </w:pPr>
      <w:r w:rsidRPr="00355236">
        <w:rPr>
          <w:rFonts w:ascii="Arial" w:hAnsi="Arial" w:cs="Arial"/>
          <w:b/>
          <w:szCs w:val="24"/>
        </w:rPr>
        <w:t>All street tree assets in the nature-strip (verge) shall not be removed or</w:t>
      </w:r>
      <w:r w:rsidR="00355236" w:rsidRPr="00355236">
        <w:rPr>
          <w:rFonts w:ascii="Arial" w:hAnsi="Arial" w:cs="Arial"/>
          <w:b/>
          <w:szCs w:val="24"/>
        </w:rPr>
        <w:t xml:space="preserve"> </w:t>
      </w:r>
      <w:r w:rsidRPr="00355236">
        <w:rPr>
          <w:rFonts w:ascii="Arial" w:hAnsi="Arial" w:cs="Arial"/>
          <w:b/>
          <w:szCs w:val="24"/>
        </w:rPr>
        <w:t>damaged. Any approved street tree removals shall be undertaken by the</w:t>
      </w:r>
      <w:r w:rsidR="00355236" w:rsidRPr="00355236">
        <w:rPr>
          <w:rFonts w:ascii="Arial" w:hAnsi="Arial" w:cs="Arial"/>
          <w:b/>
          <w:szCs w:val="24"/>
        </w:rPr>
        <w:t xml:space="preserve"> </w:t>
      </w:r>
      <w:r w:rsidRPr="00355236">
        <w:rPr>
          <w:rFonts w:ascii="Arial" w:hAnsi="Arial" w:cs="Arial"/>
          <w:b/>
          <w:szCs w:val="24"/>
        </w:rPr>
        <w:t>City and paid for by the owner of the property where the development is</w:t>
      </w:r>
      <w:r w:rsidR="00355236" w:rsidRPr="00355236">
        <w:rPr>
          <w:rFonts w:ascii="Arial" w:hAnsi="Arial" w:cs="Arial"/>
          <w:b/>
          <w:szCs w:val="24"/>
        </w:rPr>
        <w:t xml:space="preserve"> </w:t>
      </w:r>
      <w:r w:rsidRPr="00355236">
        <w:rPr>
          <w:rFonts w:ascii="Arial" w:hAnsi="Arial" w:cs="Arial"/>
          <w:b/>
          <w:szCs w:val="24"/>
        </w:rPr>
        <w:t>proposed, unless otherwise approved by the City.</w:t>
      </w:r>
    </w:p>
    <w:p w14:paraId="34CC6545" w14:textId="77777777" w:rsidR="00355236" w:rsidRPr="00355236" w:rsidRDefault="00355236" w:rsidP="00355236">
      <w:pPr>
        <w:pStyle w:val="ListParagraph"/>
        <w:rPr>
          <w:rFonts w:ascii="Arial" w:hAnsi="Arial" w:cs="Arial"/>
          <w:b/>
          <w:szCs w:val="24"/>
        </w:rPr>
      </w:pPr>
    </w:p>
    <w:p w14:paraId="400A21C3" w14:textId="26A7F2FC" w:rsidR="00B127E8" w:rsidRDefault="00B127E8" w:rsidP="00C90F0A">
      <w:pPr>
        <w:pStyle w:val="ListParagraph"/>
        <w:numPr>
          <w:ilvl w:val="0"/>
          <w:numId w:val="101"/>
        </w:numPr>
        <w:ind w:left="567" w:hanging="567"/>
        <w:jc w:val="both"/>
        <w:rPr>
          <w:rFonts w:ascii="Arial" w:hAnsi="Arial" w:cs="Arial"/>
          <w:b/>
          <w:szCs w:val="24"/>
        </w:rPr>
      </w:pPr>
      <w:r w:rsidRPr="00355236">
        <w:rPr>
          <w:rFonts w:ascii="Arial" w:hAnsi="Arial" w:cs="Arial"/>
          <w:b/>
          <w:szCs w:val="24"/>
        </w:rPr>
        <w:t>All works within verge (i.e., road, kerbs, footpath, verge, crossover) will</w:t>
      </w:r>
      <w:r w:rsidR="00355236" w:rsidRPr="00355236">
        <w:rPr>
          <w:rFonts w:ascii="Arial" w:hAnsi="Arial" w:cs="Arial"/>
          <w:b/>
          <w:szCs w:val="24"/>
        </w:rPr>
        <w:t xml:space="preserve"> </w:t>
      </w:r>
      <w:r w:rsidRPr="00355236">
        <w:rPr>
          <w:rFonts w:ascii="Arial" w:hAnsi="Arial" w:cs="Arial"/>
          <w:b/>
          <w:szCs w:val="24"/>
        </w:rPr>
        <w:t>require separate approval from the City prior to construction commencing.</w:t>
      </w:r>
    </w:p>
    <w:p w14:paraId="603D8D38" w14:textId="77777777" w:rsidR="00355236" w:rsidRPr="00355236" w:rsidRDefault="00355236" w:rsidP="00355236">
      <w:pPr>
        <w:pStyle w:val="ListParagraph"/>
        <w:rPr>
          <w:rFonts w:ascii="Arial" w:hAnsi="Arial" w:cs="Arial"/>
          <w:b/>
          <w:szCs w:val="24"/>
        </w:rPr>
      </w:pPr>
    </w:p>
    <w:p w14:paraId="16AC1792" w14:textId="04C204AB" w:rsidR="00B127E8" w:rsidRDefault="00B127E8" w:rsidP="00C90F0A">
      <w:pPr>
        <w:pStyle w:val="ListParagraph"/>
        <w:numPr>
          <w:ilvl w:val="0"/>
          <w:numId w:val="101"/>
        </w:numPr>
        <w:ind w:left="567" w:hanging="567"/>
        <w:jc w:val="both"/>
        <w:rPr>
          <w:rFonts w:ascii="Arial" w:hAnsi="Arial" w:cs="Arial"/>
          <w:b/>
          <w:szCs w:val="24"/>
        </w:rPr>
      </w:pPr>
      <w:r w:rsidRPr="00355236">
        <w:rPr>
          <w:rFonts w:ascii="Arial" w:hAnsi="Arial" w:cs="Arial"/>
          <w:b/>
          <w:szCs w:val="24"/>
        </w:rPr>
        <w:t>Where building works are proposed a building permit shall be applied for</w:t>
      </w:r>
      <w:r w:rsidR="00355236" w:rsidRPr="00355236">
        <w:rPr>
          <w:rFonts w:ascii="Arial" w:hAnsi="Arial" w:cs="Arial"/>
          <w:b/>
          <w:szCs w:val="24"/>
        </w:rPr>
        <w:t xml:space="preserve"> </w:t>
      </w:r>
      <w:r w:rsidRPr="00355236">
        <w:rPr>
          <w:rFonts w:ascii="Arial" w:hAnsi="Arial" w:cs="Arial"/>
          <w:b/>
          <w:szCs w:val="24"/>
        </w:rPr>
        <w:t>prior to works commencing.</w:t>
      </w:r>
    </w:p>
    <w:p w14:paraId="1FA213A0" w14:textId="77777777" w:rsidR="00355236" w:rsidRPr="00355236" w:rsidRDefault="00355236" w:rsidP="00355236">
      <w:pPr>
        <w:pStyle w:val="ListParagraph"/>
        <w:rPr>
          <w:rFonts w:ascii="Arial" w:hAnsi="Arial" w:cs="Arial"/>
          <w:b/>
          <w:szCs w:val="24"/>
        </w:rPr>
      </w:pPr>
    </w:p>
    <w:p w14:paraId="203A3904" w14:textId="469685B7" w:rsidR="00B127E8" w:rsidRDefault="00B127E8" w:rsidP="00C90F0A">
      <w:pPr>
        <w:pStyle w:val="ListParagraph"/>
        <w:numPr>
          <w:ilvl w:val="0"/>
          <w:numId w:val="101"/>
        </w:numPr>
        <w:ind w:left="567" w:hanging="567"/>
        <w:jc w:val="both"/>
        <w:rPr>
          <w:rFonts w:ascii="Arial" w:hAnsi="Arial" w:cs="Arial"/>
          <w:b/>
          <w:szCs w:val="24"/>
        </w:rPr>
      </w:pPr>
      <w:r w:rsidRPr="00355236">
        <w:rPr>
          <w:rFonts w:ascii="Arial" w:hAnsi="Arial" w:cs="Arial"/>
          <w:b/>
          <w:szCs w:val="24"/>
        </w:rPr>
        <w:t>All car parking dimensions, manoeuvring areas, crossovers and driveways</w:t>
      </w:r>
      <w:r w:rsidR="00355236" w:rsidRPr="00355236">
        <w:rPr>
          <w:rFonts w:ascii="Arial" w:hAnsi="Arial" w:cs="Arial"/>
          <w:b/>
          <w:szCs w:val="24"/>
        </w:rPr>
        <w:t xml:space="preserve"> </w:t>
      </w:r>
      <w:r w:rsidRPr="00355236">
        <w:rPr>
          <w:rFonts w:ascii="Arial" w:hAnsi="Arial" w:cs="Arial"/>
          <w:b/>
          <w:szCs w:val="24"/>
        </w:rPr>
        <w:t>shall comply with Australian Standard AS2890.1 (as amended) to the</w:t>
      </w:r>
      <w:r w:rsidR="00355236" w:rsidRPr="00355236">
        <w:rPr>
          <w:rFonts w:ascii="Arial" w:hAnsi="Arial" w:cs="Arial"/>
          <w:b/>
          <w:szCs w:val="24"/>
        </w:rPr>
        <w:t xml:space="preserve"> </w:t>
      </w:r>
      <w:r w:rsidRPr="00355236">
        <w:rPr>
          <w:rFonts w:ascii="Arial" w:hAnsi="Arial" w:cs="Arial"/>
          <w:b/>
          <w:szCs w:val="24"/>
        </w:rPr>
        <w:t>satisfaction of the City of Nedlands unless otherwise approved as part of</w:t>
      </w:r>
      <w:r w:rsidR="00355236" w:rsidRPr="00355236">
        <w:rPr>
          <w:rFonts w:ascii="Arial" w:hAnsi="Arial" w:cs="Arial"/>
          <w:b/>
          <w:szCs w:val="24"/>
        </w:rPr>
        <w:t xml:space="preserve"> </w:t>
      </w:r>
      <w:r w:rsidRPr="00355236">
        <w:rPr>
          <w:rFonts w:ascii="Arial" w:hAnsi="Arial" w:cs="Arial"/>
          <w:b/>
          <w:szCs w:val="24"/>
        </w:rPr>
        <w:t>this determination.</w:t>
      </w:r>
    </w:p>
    <w:p w14:paraId="3C162419" w14:textId="77777777" w:rsidR="00355236" w:rsidRPr="00355236" w:rsidRDefault="00355236" w:rsidP="00355236">
      <w:pPr>
        <w:pStyle w:val="ListParagraph"/>
        <w:rPr>
          <w:rFonts w:ascii="Arial" w:hAnsi="Arial" w:cs="Arial"/>
          <w:b/>
          <w:szCs w:val="24"/>
        </w:rPr>
      </w:pPr>
    </w:p>
    <w:p w14:paraId="1B08D577" w14:textId="774FA7BB" w:rsidR="00CE31D8" w:rsidRPr="00355236" w:rsidRDefault="00B127E8" w:rsidP="00C90F0A">
      <w:pPr>
        <w:pStyle w:val="ListParagraph"/>
        <w:numPr>
          <w:ilvl w:val="0"/>
          <w:numId w:val="101"/>
        </w:numPr>
        <w:ind w:left="567" w:hanging="567"/>
        <w:jc w:val="both"/>
        <w:rPr>
          <w:rFonts w:ascii="Arial" w:hAnsi="Arial" w:cs="Arial"/>
          <w:b/>
          <w:szCs w:val="24"/>
        </w:rPr>
      </w:pPr>
      <w:r w:rsidRPr="00355236">
        <w:rPr>
          <w:rFonts w:ascii="Arial" w:hAnsi="Arial" w:cs="Arial"/>
          <w:b/>
          <w:szCs w:val="24"/>
        </w:rPr>
        <w:t>j) In relation to condition 9, the applicant is advised that all downpipes from</w:t>
      </w:r>
      <w:r w:rsidR="00355236" w:rsidRPr="00355236">
        <w:rPr>
          <w:rFonts w:ascii="Arial" w:hAnsi="Arial" w:cs="Arial"/>
          <w:b/>
          <w:szCs w:val="24"/>
        </w:rPr>
        <w:t xml:space="preserve"> </w:t>
      </w:r>
      <w:r w:rsidRPr="00355236">
        <w:rPr>
          <w:rFonts w:ascii="Arial" w:hAnsi="Arial" w:cs="Arial"/>
          <w:b/>
          <w:szCs w:val="24"/>
        </w:rPr>
        <w:t>guttering shall be connected so as to discharge into drains, which shall</w:t>
      </w:r>
      <w:r w:rsidR="00355236" w:rsidRPr="00355236">
        <w:rPr>
          <w:rFonts w:ascii="Arial" w:hAnsi="Arial" w:cs="Arial"/>
          <w:b/>
          <w:szCs w:val="24"/>
        </w:rPr>
        <w:t xml:space="preserve"> </w:t>
      </w:r>
      <w:r w:rsidRPr="00355236">
        <w:rPr>
          <w:rFonts w:ascii="Arial" w:hAnsi="Arial" w:cs="Arial"/>
          <w:b/>
          <w:szCs w:val="24"/>
        </w:rPr>
        <w:t>empty into a soak-well; and each soak-well shall be located at least 1.8m</w:t>
      </w:r>
      <w:r w:rsidR="00355236" w:rsidRPr="00355236">
        <w:rPr>
          <w:rFonts w:ascii="Arial" w:hAnsi="Arial" w:cs="Arial"/>
          <w:b/>
          <w:szCs w:val="24"/>
        </w:rPr>
        <w:t xml:space="preserve"> </w:t>
      </w:r>
      <w:r w:rsidRPr="00355236">
        <w:rPr>
          <w:rFonts w:ascii="Arial" w:hAnsi="Arial" w:cs="Arial"/>
          <w:b/>
          <w:szCs w:val="24"/>
        </w:rPr>
        <w:t>from any building, and at least 1.8m from the boundary of the block. Soakwells</w:t>
      </w:r>
      <w:r w:rsidR="00355236" w:rsidRPr="00355236">
        <w:rPr>
          <w:rFonts w:ascii="Arial" w:hAnsi="Arial" w:cs="Arial"/>
          <w:b/>
          <w:szCs w:val="24"/>
        </w:rPr>
        <w:t xml:space="preserve"> </w:t>
      </w:r>
      <w:r w:rsidRPr="00355236">
        <w:rPr>
          <w:rFonts w:ascii="Arial" w:hAnsi="Arial" w:cs="Arial"/>
          <w:b/>
          <w:szCs w:val="24"/>
        </w:rPr>
        <w:t>of adequate capacity to contain runoff from a 20-year recurrent storm</w:t>
      </w:r>
      <w:r w:rsidR="00355236" w:rsidRPr="00355236">
        <w:rPr>
          <w:rFonts w:ascii="Arial" w:hAnsi="Arial" w:cs="Arial"/>
          <w:b/>
          <w:szCs w:val="24"/>
        </w:rPr>
        <w:t xml:space="preserve"> </w:t>
      </w:r>
      <w:r w:rsidRPr="00355236">
        <w:rPr>
          <w:rFonts w:ascii="Arial" w:hAnsi="Arial" w:cs="Arial"/>
          <w:b/>
          <w:szCs w:val="24"/>
        </w:rPr>
        <w:t>event. Soak-wells shall be a minimum capacity of 1.0m3 for every 80m2 of</w:t>
      </w:r>
      <w:r w:rsidR="00355236" w:rsidRPr="00355236">
        <w:rPr>
          <w:rFonts w:ascii="Arial" w:hAnsi="Arial" w:cs="Arial"/>
          <w:b/>
          <w:szCs w:val="24"/>
        </w:rPr>
        <w:t xml:space="preserve"> </w:t>
      </w:r>
      <w:r w:rsidRPr="00355236">
        <w:rPr>
          <w:rFonts w:ascii="Arial" w:hAnsi="Arial" w:cs="Arial"/>
          <w:b/>
          <w:szCs w:val="24"/>
        </w:rPr>
        <w:t>calculated surface area of the development.</w:t>
      </w:r>
    </w:p>
    <w:p w14:paraId="542CB674" w14:textId="77777777" w:rsidR="00CE31D8" w:rsidRDefault="00CE31D8" w:rsidP="00CE31D8">
      <w:pPr>
        <w:pStyle w:val="ListParagraph"/>
        <w:ind w:left="567"/>
        <w:rPr>
          <w:rFonts w:ascii="Arial" w:hAnsi="Arial" w:cs="Arial"/>
          <w:b/>
          <w:szCs w:val="24"/>
        </w:rPr>
      </w:pPr>
    </w:p>
    <w:p w14:paraId="541D0478" w14:textId="7ABC63BA" w:rsidR="0091448B" w:rsidRPr="004C193E" w:rsidRDefault="0091448B" w:rsidP="00D803F3">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6A7841B1" w14:textId="4E09415A" w:rsidR="007B4611" w:rsidRPr="006D752D" w:rsidRDefault="007B4611" w:rsidP="00D803F3">
      <w:pPr>
        <w:jc w:val="right"/>
        <w:rPr>
          <w:rFonts w:ascii="Arial" w:hAnsi="Arial" w:cs="Arial"/>
          <w:b/>
          <w:szCs w:val="24"/>
        </w:rPr>
      </w:pPr>
    </w:p>
    <w:p w14:paraId="57EE2775" w14:textId="37FC1882" w:rsidR="003F7397" w:rsidRPr="00056D47" w:rsidRDefault="003F7397" w:rsidP="003F7397">
      <w:pPr>
        <w:jc w:val="both"/>
        <w:rPr>
          <w:rFonts w:ascii="Arial" w:eastAsia="Calibri" w:hAnsi="Arial" w:cs="Arial"/>
          <w:bCs/>
          <w:color w:val="000000"/>
          <w:sz w:val="28"/>
          <w:szCs w:val="28"/>
        </w:rPr>
      </w:pPr>
      <w:r w:rsidRPr="00056D47">
        <w:rPr>
          <w:rFonts w:ascii="Arial" w:eastAsia="Calibri" w:hAnsi="Arial" w:cs="Arial"/>
          <w:bCs/>
          <w:color w:val="000000"/>
          <w:sz w:val="28"/>
          <w:szCs w:val="28"/>
        </w:rPr>
        <w:lastRenderedPageBreak/>
        <w:t>Committee Recommendation / Recommendation to Committee</w:t>
      </w:r>
    </w:p>
    <w:p w14:paraId="666C9F06" w14:textId="77777777" w:rsidR="003F7397" w:rsidRPr="00056D47" w:rsidRDefault="003F7397" w:rsidP="003F7397">
      <w:pPr>
        <w:jc w:val="both"/>
        <w:rPr>
          <w:rFonts w:ascii="Arial" w:eastAsia="Calibri" w:hAnsi="Arial" w:cs="Arial"/>
          <w:bCs/>
          <w:color w:val="000000"/>
          <w:szCs w:val="24"/>
        </w:rPr>
      </w:pPr>
    </w:p>
    <w:p w14:paraId="701D9C1E" w14:textId="77777777" w:rsidR="003F7397" w:rsidRPr="00056D47" w:rsidRDefault="003F7397" w:rsidP="003F7397">
      <w:pPr>
        <w:jc w:val="both"/>
        <w:rPr>
          <w:rFonts w:ascii="Arial" w:eastAsia="Calibri" w:hAnsi="Arial" w:cs="Arial"/>
          <w:bCs/>
          <w:color w:val="000000"/>
          <w:szCs w:val="24"/>
          <w:lang w:val="en-GB"/>
        </w:rPr>
      </w:pPr>
      <w:r w:rsidRPr="00056D47">
        <w:rPr>
          <w:rFonts w:ascii="Arial" w:eastAsia="Calibri" w:hAnsi="Arial" w:cs="Arial"/>
          <w:bCs/>
          <w:color w:val="000000"/>
          <w:szCs w:val="24"/>
        </w:rPr>
        <w:t>Council approves the development application dated 28 August 2020, with amended plans received on 22 February 2021, for a two-storey single house at Lot 102 (No. 14A) Odern Crescent, Swanbourne, subject to the following conditions and advice notes:</w:t>
      </w:r>
    </w:p>
    <w:p w14:paraId="3AFB1D2A" w14:textId="77777777" w:rsidR="003F7397" w:rsidRPr="00056D47" w:rsidRDefault="003F7397" w:rsidP="003F7397">
      <w:pPr>
        <w:rPr>
          <w:rFonts w:ascii="Arial" w:eastAsia="Calibri" w:hAnsi="Arial" w:cs="Arial"/>
          <w:bCs/>
          <w:szCs w:val="24"/>
        </w:rPr>
      </w:pPr>
      <w:bookmarkStart w:id="48" w:name="_Hlk46410038"/>
    </w:p>
    <w:p w14:paraId="4E9AAE3F" w14:textId="77777777" w:rsidR="003F7397" w:rsidRPr="00056D47" w:rsidRDefault="003F7397" w:rsidP="007A0030">
      <w:pPr>
        <w:numPr>
          <w:ilvl w:val="0"/>
          <w:numId w:val="31"/>
        </w:numPr>
        <w:autoSpaceDE w:val="0"/>
        <w:autoSpaceDN w:val="0"/>
        <w:adjustRightInd w:val="0"/>
        <w:ind w:left="567" w:hanging="567"/>
        <w:contextualSpacing/>
        <w:jc w:val="both"/>
        <w:rPr>
          <w:rFonts w:ascii="Arial" w:eastAsia="Calibri" w:hAnsi="Arial" w:cs="Arial"/>
          <w:bCs/>
          <w:color w:val="000000"/>
          <w:szCs w:val="24"/>
        </w:rPr>
      </w:pPr>
      <w:r w:rsidRPr="00056D47">
        <w:rPr>
          <w:rFonts w:ascii="Arial" w:eastAsia="Calibri" w:hAnsi="Arial" w:cs="Arial"/>
          <w:bCs/>
          <w:szCs w:val="24"/>
        </w:rPr>
        <w:t>This</w:t>
      </w:r>
      <w:r w:rsidRPr="00056D47">
        <w:rPr>
          <w:rFonts w:ascii="Arial" w:eastAsia="Calibri" w:hAnsi="Arial" w:cs="Arial"/>
          <w:bCs/>
          <w:color w:val="000000"/>
          <w:szCs w:val="24"/>
        </w:rPr>
        <w:t xml:space="preserve"> approval is for a ‘Residential’ land use as defined under the City of Nedlands Local Planning Scheme No.3 and the subject land may not be used for any other use without prior approval of the City.</w:t>
      </w:r>
    </w:p>
    <w:p w14:paraId="1F1B867F" w14:textId="77777777" w:rsidR="003F7397" w:rsidRPr="00056D47" w:rsidRDefault="003F7397" w:rsidP="003F7397">
      <w:pPr>
        <w:autoSpaceDE w:val="0"/>
        <w:autoSpaceDN w:val="0"/>
        <w:adjustRightInd w:val="0"/>
        <w:ind w:left="567"/>
        <w:contextualSpacing/>
        <w:jc w:val="both"/>
        <w:rPr>
          <w:rFonts w:ascii="Arial" w:eastAsia="Calibri" w:hAnsi="Arial"/>
          <w:bCs/>
          <w:szCs w:val="22"/>
        </w:rPr>
      </w:pPr>
    </w:p>
    <w:p w14:paraId="7E038748" w14:textId="77777777" w:rsidR="003F7397" w:rsidRPr="00056D47" w:rsidRDefault="003F7397" w:rsidP="007A0030">
      <w:pPr>
        <w:numPr>
          <w:ilvl w:val="0"/>
          <w:numId w:val="31"/>
        </w:numPr>
        <w:autoSpaceDE w:val="0"/>
        <w:autoSpaceDN w:val="0"/>
        <w:adjustRightInd w:val="0"/>
        <w:ind w:left="567" w:hanging="567"/>
        <w:contextualSpacing/>
        <w:jc w:val="both"/>
        <w:rPr>
          <w:rFonts w:ascii="Arial" w:eastAsia="Calibri" w:hAnsi="Arial" w:cs="Arial"/>
          <w:bCs/>
          <w:szCs w:val="24"/>
        </w:rPr>
      </w:pPr>
      <w:r w:rsidRPr="00056D47">
        <w:rPr>
          <w:rFonts w:ascii="Arial" w:eastAsia="Calibri" w:hAnsi="Arial" w:cs="Arial"/>
          <w:bCs/>
          <w:szCs w:val="24"/>
        </w:rPr>
        <w:t>The development shall at all times comply with the application and the approved plans, subject to any modifications required as a consequence of any condition(s) of this approval.</w:t>
      </w:r>
    </w:p>
    <w:p w14:paraId="6869CA7E" w14:textId="77777777" w:rsidR="003F7397" w:rsidRPr="00056D47" w:rsidRDefault="003F7397" w:rsidP="003F7397">
      <w:pPr>
        <w:autoSpaceDE w:val="0"/>
        <w:autoSpaceDN w:val="0"/>
        <w:adjustRightInd w:val="0"/>
        <w:jc w:val="both"/>
        <w:rPr>
          <w:rFonts w:ascii="Arial" w:eastAsia="Calibri" w:hAnsi="Arial" w:cs="Arial"/>
          <w:bCs/>
          <w:szCs w:val="24"/>
        </w:rPr>
      </w:pPr>
    </w:p>
    <w:p w14:paraId="3D8A2EFF" w14:textId="77777777" w:rsidR="003F7397" w:rsidRPr="00056D47" w:rsidRDefault="003F7397" w:rsidP="007A0030">
      <w:pPr>
        <w:numPr>
          <w:ilvl w:val="0"/>
          <w:numId w:val="31"/>
        </w:numPr>
        <w:autoSpaceDE w:val="0"/>
        <w:autoSpaceDN w:val="0"/>
        <w:adjustRightInd w:val="0"/>
        <w:ind w:left="567" w:hanging="567"/>
        <w:contextualSpacing/>
        <w:jc w:val="both"/>
        <w:rPr>
          <w:rFonts w:ascii="Arial" w:eastAsia="Calibri" w:hAnsi="Arial" w:cs="Arial"/>
          <w:bCs/>
          <w:szCs w:val="24"/>
        </w:rPr>
      </w:pPr>
      <w:r w:rsidRPr="00056D47">
        <w:rPr>
          <w:rFonts w:ascii="Arial" w:eastAsia="Calibri" w:hAnsi="Arial" w:cs="Arial"/>
          <w:bCs/>
          <w:szCs w:val="24"/>
        </w:rPr>
        <w:t>This decision constitutes planning approval only and is valid for a period four (4) years from the date of approval. If the subject development is not substantially commenced within the four-year period, the approval shall lapse and be of no further effect.</w:t>
      </w:r>
    </w:p>
    <w:p w14:paraId="7939C3B3" w14:textId="77777777" w:rsidR="003F7397" w:rsidRPr="00056D47" w:rsidRDefault="003F7397" w:rsidP="003F7397">
      <w:pPr>
        <w:autoSpaceDE w:val="0"/>
        <w:autoSpaceDN w:val="0"/>
        <w:adjustRightInd w:val="0"/>
        <w:jc w:val="both"/>
        <w:rPr>
          <w:rFonts w:ascii="Arial" w:eastAsia="Calibri" w:hAnsi="Arial" w:cs="Arial"/>
          <w:bCs/>
          <w:szCs w:val="24"/>
        </w:rPr>
      </w:pPr>
    </w:p>
    <w:p w14:paraId="3815ACC7" w14:textId="77777777" w:rsidR="003F7397" w:rsidRPr="00056D47" w:rsidRDefault="003F7397" w:rsidP="007A0030">
      <w:pPr>
        <w:numPr>
          <w:ilvl w:val="0"/>
          <w:numId w:val="31"/>
        </w:numPr>
        <w:autoSpaceDE w:val="0"/>
        <w:autoSpaceDN w:val="0"/>
        <w:adjustRightInd w:val="0"/>
        <w:ind w:left="567" w:hanging="567"/>
        <w:contextualSpacing/>
        <w:jc w:val="both"/>
        <w:rPr>
          <w:rFonts w:ascii="Arial" w:eastAsia="Calibri" w:hAnsi="Arial" w:cs="Arial"/>
          <w:bCs/>
          <w:szCs w:val="24"/>
        </w:rPr>
      </w:pPr>
      <w:r w:rsidRPr="00056D47">
        <w:rPr>
          <w:rFonts w:ascii="Arial" w:eastAsia="Calibri" w:hAnsi="Arial" w:cs="Arial"/>
          <w:bCs/>
          <w:szCs w:val="24"/>
        </w:rPr>
        <w:t>All footings and structures shall be constructed wholly inside the site boundaries of the property’s Certificate of Title.</w:t>
      </w:r>
    </w:p>
    <w:p w14:paraId="329226C9" w14:textId="77777777" w:rsidR="003F7397" w:rsidRPr="00056D47" w:rsidRDefault="003F7397" w:rsidP="003F7397">
      <w:pPr>
        <w:ind w:left="567" w:hanging="567"/>
        <w:contextualSpacing/>
        <w:jc w:val="both"/>
        <w:rPr>
          <w:rFonts w:ascii="Arial" w:eastAsia="Calibri" w:hAnsi="Arial" w:cs="Arial"/>
          <w:bCs/>
          <w:szCs w:val="24"/>
        </w:rPr>
      </w:pPr>
    </w:p>
    <w:p w14:paraId="2BE6B45A" w14:textId="77777777" w:rsidR="003F7397" w:rsidRPr="00056D47" w:rsidRDefault="003F7397" w:rsidP="007A0030">
      <w:pPr>
        <w:numPr>
          <w:ilvl w:val="0"/>
          <w:numId w:val="31"/>
        </w:numPr>
        <w:autoSpaceDE w:val="0"/>
        <w:autoSpaceDN w:val="0"/>
        <w:adjustRightInd w:val="0"/>
        <w:ind w:left="567" w:hanging="567"/>
        <w:contextualSpacing/>
        <w:jc w:val="both"/>
        <w:rPr>
          <w:rFonts w:ascii="Arial" w:eastAsia="Calibri" w:hAnsi="Arial" w:cs="Arial"/>
          <w:bCs/>
          <w:szCs w:val="24"/>
        </w:rPr>
      </w:pPr>
      <w:bookmarkStart w:id="49" w:name="_Hlk57108120"/>
      <w:r w:rsidRPr="00056D47">
        <w:rPr>
          <w:rFonts w:ascii="Arial" w:eastAsia="Calibri" w:hAnsi="Arial" w:cs="Arial"/>
          <w:bCs/>
          <w:szCs w:val="24"/>
        </w:rPr>
        <w:t>Prior to occupation of the development the finish of the parapet walls is to be finished externally to the same standard as the rest of the development in:</w:t>
      </w:r>
    </w:p>
    <w:p w14:paraId="4CA1B789" w14:textId="77777777" w:rsidR="003F7397" w:rsidRPr="00056D47" w:rsidRDefault="003F7397" w:rsidP="003F7397">
      <w:pPr>
        <w:pStyle w:val="ListParagraph"/>
        <w:rPr>
          <w:rFonts w:ascii="Arial" w:eastAsia="Calibri" w:hAnsi="Arial" w:cs="Arial"/>
          <w:bCs/>
          <w:szCs w:val="24"/>
        </w:rPr>
      </w:pPr>
    </w:p>
    <w:p w14:paraId="730AF09D" w14:textId="77777777" w:rsidR="003F7397" w:rsidRPr="00056D47" w:rsidRDefault="003F7397" w:rsidP="007A0030">
      <w:pPr>
        <w:numPr>
          <w:ilvl w:val="0"/>
          <w:numId w:val="32"/>
        </w:numPr>
        <w:ind w:left="1134" w:hanging="567"/>
        <w:contextualSpacing/>
        <w:jc w:val="both"/>
        <w:rPr>
          <w:rFonts w:ascii="Arial" w:eastAsia="Calibri" w:hAnsi="Arial" w:cs="Arial"/>
          <w:bCs/>
          <w:szCs w:val="24"/>
          <w:lang w:val="en-GB"/>
        </w:rPr>
      </w:pPr>
      <w:r w:rsidRPr="00056D47">
        <w:rPr>
          <w:rFonts w:ascii="Arial" w:eastAsia="Calibri" w:hAnsi="Arial" w:cs="Arial"/>
          <w:bCs/>
          <w:szCs w:val="24"/>
          <w:lang w:val="en-GB"/>
        </w:rPr>
        <w:t>Face brick;</w:t>
      </w:r>
    </w:p>
    <w:p w14:paraId="05BD9BD1" w14:textId="77777777" w:rsidR="003F7397" w:rsidRPr="00056D47" w:rsidRDefault="003F7397" w:rsidP="007A0030">
      <w:pPr>
        <w:numPr>
          <w:ilvl w:val="0"/>
          <w:numId w:val="32"/>
        </w:numPr>
        <w:ind w:left="1134" w:hanging="567"/>
        <w:contextualSpacing/>
        <w:jc w:val="both"/>
        <w:rPr>
          <w:rFonts w:ascii="Arial" w:eastAsia="Calibri" w:hAnsi="Arial" w:cs="Arial"/>
          <w:bCs/>
          <w:szCs w:val="24"/>
          <w:lang w:val="en-GB"/>
        </w:rPr>
      </w:pPr>
      <w:r w:rsidRPr="00056D47">
        <w:rPr>
          <w:rFonts w:ascii="Arial" w:eastAsia="Calibri" w:hAnsi="Arial" w:cs="Arial"/>
          <w:bCs/>
          <w:szCs w:val="24"/>
          <w:lang w:val="en-GB"/>
        </w:rPr>
        <w:t>Painted render;</w:t>
      </w:r>
    </w:p>
    <w:p w14:paraId="560F603D" w14:textId="77777777" w:rsidR="003F7397" w:rsidRPr="00056D47" w:rsidRDefault="003F7397" w:rsidP="007A0030">
      <w:pPr>
        <w:numPr>
          <w:ilvl w:val="0"/>
          <w:numId w:val="32"/>
        </w:numPr>
        <w:ind w:left="1134" w:hanging="567"/>
        <w:contextualSpacing/>
        <w:jc w:val="both"/>
        <w:rPr>
          <w:rFonts w:ascii="Arial" w:eastAsia="Calibri" w:hAnsi="Arial" w:cs="Arial"/>
          <w:bCs/>
          <w:szCs w:val="24"/>
          <w:lang w:val="en-GB"/>
        </w:rPr>
      </w:pPr>
      <w:r w:rsidRPr="00056D47">
        <w:rPr>
          <w:rFonts w:ascii="Arial" w:eastAsia="Calibri" w:hAnsi="Arial" w:cs="Arial"/>
          <w:bCs/>
          <w:szCs w:val="24"/>
          <w:lang w:val="en-GB"/>
        </w:rPr>
        <w:t>Painted brickwork; or</w:t>
      </w:r>
    </w:p>
    <w:p w14:paraId="26EBF0A8" w14:textId="77777777" w:rsidR="003F7397" w:rsidRPr="00056D47" w:rsidRDefault="003F7397" w:rsidP="007A0030">
      <w:pPr>
        <w:numPr>
          <w:ilvl w:val="0"/>
          <w:numId w:val="32"/>
        </w:numPr>
        <w:ind w:left="1134" w:hanging="567"/>
        <w:contextualSpacing/>
        <w:jc w:val="both"/>
        <w:rPr>
          <w:rFonts w:ascii="Arial" w:eastAsia="Calibri" w:hAnsi="Arial" w:cs="Arial"/>
          <w:bCs/>
          <w:szCs w:val="24"/>
          <w:lang w:val="en-GB"/>
        </w:rPr>
      </w:pPr>
      <w:r w:rsidRPr="00056D47">
        <w:rPr>
          <w:rFonts w:ascii="Arial" w:eastAsia="Calibri" w:hAnsi="Arial" w:cs="Arial"/>
          <w:bCs/>
          <w:szCs w:val="24"/>
          <w:lang w:val="en-GB"/>
        </w:rPr>
        <w:t>Other clean material as specified on the approved plans</w:t>
      </w:r>
    </w:p>
    <w:p w14:paraId="447C3778" w14:textId="77777777" w:rsidR="003F7397" w:rsidRPr="00056D47" w:rsidRDefault="003F7397" w:rsidP="003F7397">
      <w:pPr>
        <w:ind w:left="993"/>
        <w:jc w:val="both"/>
        <w:rPr>
          <w:rFonts w:ascii="Arial" w:eastAsia="Calibri" w:hAnsi="Arial" w:cs="Arial"/>
          <w:bCs/>
          <w:szCs w:val="24"/>
          <w:lang w:val="en-GB"/>
        </w:rPr>
      </w:pPr>
    </w:p>
    <w:p w14:paraId="6C68D9A6" w14:textId="77777777" w:rsidR="003F7397" w:rsidRPr="00056D47" w:rsidRDefault="003F7397" w:rsidP="003F7397">
      <w:pPr>
        <w:ind w:left="567"/>
        <w:jc w:val="both"/>
        <w:rPr>
          <w:rFonts w:ascii="Arial" w:eastAsia="Calibri" w:hAnsi="Arial" w:cs="Arial"/>
          <w:bCs/>
          <w:szCs w:val="24"/>
          <w:lang w:val="en-GB"/>
        </w:rPr>
      </w:pPr>
      <w:r w:rsidRPr="00056D47">
        <w:rPr>
          <w:rFonts w:ascii="Arial" w:eastAsia="Calibri" w:hAnsi="Arial" w:cs="Arial"/>
          <w:bCs/>
          <w:szCs w:val="24"/>
          <w:lang w:val="en-GB"/>
        </w:rPr>
        <w:t>And maintained thereafter to the satisfaction of the City.</w:t>
      </w:r>
    </w:p>
    <w:bookmarkEnd w:id="49"/>
    <w:p w14:paraId="0D729418" w14:textId="77777777" w:rsidR="003F7397" w:rsidRPr="00056D47" w:rsidRDefault="003F7397" w:rsidP="003F7397">
      <w:pPr>
        <w:ind w:left="567"/>
        <w:jc w:val="both"/>
        <w:rPr>
          <w:rFonts w:ascii="Arial" w:eastAsia="Calibri" w:hAnsi="Arial" w:cs="Arial"/>
          <w:bCs/>
          <w:szCs w:val="24"/>
          <w:lang w:val="en-GB"/>
        </w:rPr>
      </w:pPr>
    </w:p>
    <w:p w14:paraId="7FA807A6" w14:textId="77777777" w:rsidR="003F7397" w:rsidRPr="00056D47" w:rsidRDefault="003F7397" w:rsidP="007A0030">
      <w:pPr>
        <w:numPr>
          <w:ilvl w:val="0"/>
          <w:numId w:val="31"/>
        </w:numPr>
        <w:autoSpaceDE w:val="0"/>
        <w:autoSpaceDN w:val="0"/>
        <w:adjustRightInd w:val="0"/>
        <w:ind w:left="567" w:hanging="567"/>
        <w:contextualSpacing/>
        <w:jc w:val="both"/>
        <w:rPr>
          <w:rFonts w:ascii="Arial" w:eastAsia="Calibri" w:hAnsi="Arial" w:cs="Arial"/>
          <w:bCs/>
          <w:szCs w:val="24"/>
        </w:rPr>
      </w:pPr>
      <w:r w:rsidRPr="00056D47">
        <w:rPr>
          <w:rFonts w:ascii="Arial" w:eastAsia="Calibri" w:hAnsi="Arial" w:cs="Arial"/>
          <w:bCs/>
          <w:szCs w:val="24"/>
        </w:rPr>
        <w:t>Prior to occupation of the development, the screening as shown on the approved plans to the southern, eastern and western elevations installed in accordance with the Residential Design Codes by either:</w:t>
      </w:r>
    </w:p>
    <w:p w14:paraId="6C3A6E94" w14:textId="77777777" w:rsidR="003F7397" w:rsidRPr="00056D47" w:rsidRDefault="003F7397" w:rsidP="003F7397">
      <w:pPr>
        <w:autoSpaceDE w:val="0"/>
        <w:autoSpaceDN w:val="0"/>
        <w:adjustRightInd w:val="0"/>
        <w:ind w:left="567"/>
        <w:contextualSpacing/>
        <w:jc w:val="both"/>
        <w:rPr>
          <w:rFonts w:ascii="Arial" w:eastAsia="Calibri" w:hAnsi="Arial" w:cs="Arial"/>
          <w:bCs/>
          <w:szCs w:val="24"/>
        </w:rPr>
      </w:pPr>
    </w:p>
    <w:p w14:paraId="18B10699" w14:textId="77777777" w:rsidR="003F7397" w:rsidRPr="00056D47" w:rsidRDefault="003F7397" w:rsidP="007A0030">
      <w:pPr>
        <w:numPr>
          <w:ilvl w:val="0"/>
          <w:numId w:val="33"/>
        </w:numPr>
        <w:ind w:left="1134" w:hanging="567"/>
        <w:contextualSpacing/>
        <w:jc w:val="both"/>
        <w:rPr>
          <w:rFonts w:ascii="Arial" w:eastAsia="Calibri" w:hAnsi="Arial" w:cs="Arial"/>
          <w:bCs/>
          <w:szCs w:val="24"/>
          <w:lang w:val="en-GB"/>
        </w:rPr>
      </w:pPr>
      <w:r w:rsidRPr="00056D47">
        <w:rPr>
          <w:rFonts w:ascii="Arial" w:eastAsia="Calibri" w:hAnsi="Arial" w:cs="Arial"/>
          <w:bCs/>
          <w:szCs w:val="24"/>
          <w:lang w:val="en-GB"/>
        </w:rPr>
        <w:t>Fixed obscured or translucent glass to a height of 1.60 metres above finished floor level; or</w:t>
      </w:r>
    </w:p>
    <w:p w14:paraId="5A56E589" w14:textId="59CDD04C" w:rsidR="003F7397" w:rsidRPr="00056D47" w:rsidRDefault="003F7397" w:rsidP="007A0030">
      <w:pPr>
        <w:numPr>
          <w:ilvl w:val="0"/>
          <w:numId w:val="33"/>
        </w:numPr>
        <w:ind w:left="1134" w:hanging="567"/>
        <w:contextualSpacing/>
        <w:jc w:val="both"/>
        <w:rPr>
          <w:rFonts w:ascii="Arial" w:eastAsia="Calibri" w:hAnsi="Arial" w:cs="Arial"/>
          <w:bCs/>
          <w:szCs w:val="24"/>
          <w:lang w:val="en-GB"/>
        </w:rPr>
      </w:pPr>
      <w:r w:rsidRPr="00056D47">
        <w:rPr>
          <w:rFonts w:ascii="Arial" w:eastAsia="Calibri" w:hAnsi="Arial" w:cs="Arial"/>
          <w:bCs/>
          <w:szCs w:val="24"/>
          <w:lang w:val="en-GB"/>
        </w:rPr>
        <w:t>Timber screens, external blinds, window hoods and shutters to a height of 1.6m above finished floor level that are at least 75% obscure;</w:t>
      </w:r>
    </w:p>
    <w:p w14:paraId="52B09D53" w14:textId="77777777" w:rsidR="003F7397" w:rsidRPr="00056D47" w:rsidRDefault="003F7397" w:rsidP="007A0030">
      <w:pPr>
        <w:numPr>
          <w:ilvl w:val="0"/>
          <w:numId w:val="33"/>
        </w:numPr>
        <w:ind w:left="1134" w:hanging="567"/>
        <w:contextualSpacing/>
        <w:jc w:val="both"/>
        <w:rPr>
          <w:rFonts w:ascii="Arial" w:eastAsia="Calibri" w:hAnsi="Arial" w:cs="Arial"/>
          <w:bCs/>
          <w:szCs w:val="24"/>
          <w:lang w:val="en-GB"/>
        </w:rPr>
      </w:pPr>
      <w:r w:rsidRPr="00056D47">
        <w:rPr>
          <w:rFonts w:ascii="Arial" w:eastAsia="Calibri" w:hAnsi="Arial" w:cs="Arial"/>
          <w:bCs/>
          <w:szCs w:val="24"/>
          <w:lang w:val="en-GB"/>
        </w:rPr>
        <w:t>A minimum sill height of 1.60 metres as determined from the internal floor level; or</w:t>
      </w:r>
    </w:p>
    <w:p w14:paraId="5C9049D9" w14:textId="77777777" w:rsidR="003F7397" w:rsidRPr="00056D47" w:rsidRDefault="003F7397" w:rsidP="007A0030">
      <w:pPr>
        <w:numPr>
          <w:ilvl w:val="0"/>
          <w:numId w:val="33"/>
        </w:numPr>
        <w:ind w:left="1134" w:hanging="567"/>
        <w:contextualSpacing/>
        <w:jc w:val="both"/>
        <w:rPr>
          <w:rFonts w:ascii="Arial" w:eastAsia="Calibri" w:hAnsi="Arial" w:cs="Arial"/>
          <w:bCs/>
          <w:szCs w:val="24"/>
          <w:lang w:val="en-GB"/>
        </w:rPr>
      </w:pPr>
      <w:r w:rsidRPr="00056D47">
        <w:rPr>
          <w:rFonts w:ascii="Arial" w:eastAsia="Calibri" w:hAnsi="Arial" w:cs="Arial"/>
          <w:bCs/>
          <w:szCs w:val="24"/>
          <w:lang w:val="en-GB"/>
        </w:rPr>
        <w:t>An alternative method of screening approved by the City.</w:t>
      </w:r>
    </w:p>
    <w:p w14:paraId="266DFBBA" w14:textId="77777777" w:rsidR="003F7397" w:rsidRPr="00056D47" w:rsidRDefault="003F7397" w:rsidP="003F7397">
      <w:pPr>
        <w:ind w:left="567"/>
        <w:jc w:val="both"/>
        <w:rPr>
          <w:rFonts w:ascii="Arial" w:eastAsia="Calibri" w:hAnsi="Arial" w:cs="Arial"/>
          <w:bCs/>
          <w:szCs w:val="24"/>
          <w:lang w:val="en-GB"/>
        </w:rPr>
      </w:pPr>
    </w:p>
    <w:p w14:paraId="645EC5A4" w14:textId="77777777" w:rsidR="003F7397" w:rsidRPr="00056D47" w:rsidRDefault="003F7397" w:rsidP="003F7397">
      <w:pPr>
        <w:ind w:left="567"/>
        <w:jc w:val="both"/>
        <w:rPr>
          <w:rFonts w:ascii="Arial" w:eastAsia="Calibri" w:hAnsi="Arial" w:cs="Arial"/>
          <w:bCs/>
          <w:szCs w:val="24"/>
          <w:lang w:val="en-GB"/>
        </w:rPr>
      </w:pPr>
      <w:r w:rsidRPr="00056D47">
        <w:rPr>
          <w:rFonts w:ascii="Arial" w:eastAsia="Calibri" w:hAnsi="Arial" w:cs="Arial"/>
          <w:bCs/>
          <w:szCs w:val="24"/>
          <w:lang w:val="en-GB"/>
        </w:rPr>
        <w:t>The required screening shall be thereafter maintained to the satisfaction of the City.</w:t>
      </w:r>
    </w:p>
    <w:p w14:paraId="49A59F0C" w14:textId="77777777" w:rsidR="003F7397" w:rsidRPr="00056D47" w:rsidRDefault="003F7397" w:rsidP="007A0030">
      <w:pPr>
        <w:numPr>
          <w:ilvl w:val="0"/>
          <w:numId w:val="31"/>
        </w:numPr>
        <w:autoSpaceDE w:val="0"/>
        <w:autoSpaceDN w:val="0"/>
        <w:adjustRightInd w:val="0"/>
        <w:ind w:left="567" w:hanging="567"/>
        <w:contextualSpacing/>
        <w:jc w:val="both"/>
        <w:rPr>
          <w:rFonts w:ascii="Arial" w:eastAsia="Calibri" w:hAnsi="Arial" w:cs="Arial"/>
          <w:bCs/>
          <w:szCs w:val="24"/>
        </w:rPr>
      </w:pPr>
      <w:r w:rsidRPr="00056D47">
        <w:rPr>
          <w:rFonts w:ascii="Arial" w:eastAsia="Calibri" w:hAnsi="Arial" w:cs="Arial"/>
          <w:bCs/>
          <w:szCs w:val="24"/>
        </w:rPr>
        <w:lastRenderedPageBreak/>
        <w:t>Prior to occupation of the development, all external fixtures including, but not limited to TV and radio antennae, satellite dishes, plumbing vents and pipes, solar panels, air conditioners and hot water systems shall be integrated into the design of the building and not be visible from the primary street to the satisfaction of the City.</w:t>
      </w:r>
    </w:p>
    <w:p w14:paraId="71D36F91" w14:textId="77777777" w:rsidR="003F7397" w:rsidRPr="00056D47" w:rsidRDefault="003F7397" w:rsidP="003F7397">
      <w:pPr>
        <w:autoSpaceDE w:val="0"/>
        <w:autoSpaceDN w:val="0"/>
        <w:adjustRightInd w:val="0"/>
        <w:ind w:left="567"/>
        <w:contextualSpacing/>
        <w:jc w:val="both"/>
        <w:rPr>
          <w:rFonts w:ascii="Arial" w:eastAsia="Calibri" w:hAnsi="Arial" w:cs="Arial"/>
          <w:bCs/>
          <w:szCs w:val="24"/>
        </w:rPr>
      </w:pPr>
    </w:p>
    <w:p w14:paraId="576BF035" w14:textId="77777777" w:rsidR="003F7397" w:rsidRPr="00056D47" w:rsidRDefault="003F7397" w:rsidP="007A0030">
      <w:pPr>
        <w:numPr>
          <w:ilvl w:val="0"/>
          <w:numId w:val="31"/>
        </w:numPr>
        <w:autoSpaceDE w:val="0"/>
        <w:autoSpaceDN w:val="0"/>
        <w:adjustRightInd w:val="0"/>
        <w:ind w:left="567" w:hanging="567"/>
        <w:contextualSpacing/>
        <w:jc w:val="both"/>
        <w:rPr>
          <w:rFonts w:ascii="Arial" w:eastAsia="Calibri" w:hAnsi="Arial" w:cs="Arial"/>
          <w:bCs/>
          <w:szCs w:val="24"/>
        </w:rPr>
      </w:pPr>
      <w:r w:rsidRPr="00056D47">
        <w:rPr>
          <w:rFonts w:ascii="Arial" w:eastAsia="Calibri" w:hAnsi="Arial" w:cs="Arial"/>
          <w:bCs/>
          <w:szCs w:val="24"/>
        </w:rPr>
        <w:t>Prior to occupation of the development, all air-conditioning plant, satellite dishes, antennae and any other plant and equipment to the roof of the building shall be located or screened so as not to be highly visible from beyond the boundaries of the development site to the satisfaction of the City.</w:t>
      </w:r>
    </w:p>
    <w:p w14:paraId="62EAF5B2" w14:textId="77777777" w:rsidR="003F7397" w:rsidRPr="00056D47" w:rsidRDefault="003F7397" w:rsidP="003F7397">
      <w:pPr>
        <w:autoSpaceDE w:val="0"/>
        <w:autoSpaceDN w:val="0"/>
        <w:adjustRightInd w:val="0"/>
        <w:jc w:val="both"/>
        <w:rPr>
          <w:rFonts w:ascii="Arial" w:eastAsia="Calibri" w:hAnsi="Arial" w:cs="Arial"/>
          <w:bCs/>
          <w:szCs w:val="24"/>
        </w:rPr>
      </w:pPr>
    </w:p>
    <w:p w14:paraId="6AE0A2B3" w14:textId="77777777" w:rsidR="003F7397" w:rsidRPr="00056D47" w:rsidRDefault="003F7397" w:rsidP="007A0030">
      <w:pPr>
        <w:numPr>
          <w:ilvl w:val="0"/>
          <w:numId w:val="31"/>
        </w:numPr>
        <w:autoSpaceDE w:val="0"/>
        <w:autoSpaceDN w:val="0"/>
        <w:adjustRightInd w:val="0"/>
        <w:ind w:left="567" w:hanging="567"/>
        <w:contextualSpacing/>
        <w:jc w:val="both"/>
        <w:rPr>
          <w:rFonts w:ascii="Arial" w:eastAsia="Calibri" w:hAnsi="Arial" w:cs="Arial"/>
          <w:bCs/>
          <w:szCs w:val="24"/>
        </w:rPr>
      </w:pPr>
      <w:r w:rsidRPr="00056D47">
        <w:rPr>
          <w:rFonts w:ascii="Arial" w:eastAsia="Calibri" w:hAnsi="Arial" w:cs="Arial"/>
          <w:bCs/>
          <w:szCs w:val="24"/>
        </w:rPr>
        <w:t>Prior to the occupation of the development, all structures within the 1.5m x1.5m visual truncation area abutting vehicle access points shall be truncated or reduced to 0.75m in height to the satisfaction of the City.</w:t>
      </w:r>
    </w:p>
    <w:p w14:paraId="46CEA297" w14:textId="77777777" w:rsidR="003F7397" w:rsidRPr="00056D47" w:rsidRDefault="003F7397" w:rsidP="003F7397">
      <w:pPr>
        <w:autoSpaceDE w:val="0"/>
        <w:autoSpaceDN w:val="0"/>
        <w:adjustRightInd w:val="0"/>
        <w:jc w:val="both"/>
        <w:rPr>
          <w:rFonts w:ascii="Arial" w:eastAsia="Calibri" w:hAnsi="Arial" w:cs="Arial"/>
          <w:bCs/>
          <w:szCs w:val="24"/>
        </w:rPr>
      </w:pPr>
    </w:p>
    <w:p w14:paraId="0040548D" w14:textId="77777777" w:rsidR="003F7397" w:rsidRPr="00056D47" w:rsidRDefault="003F7397" w:rsidP="007A0030">
      <w:pPr>
        <w:numPr>
          <w:ilvl w:val="0"/>
          <w:numId w:val="31"/>
        </w:numPr>
        <w:autoSpaceDE w:val="0"/>
        <w:autoSpaceDN w:val="0"/>
        <w:adjustRightInd w:val="0"/>
        <w:ind w:left="567" w:hanging="567"/>
        <w:contextualSpacing/>
        <w:jc w:val="both"/>
        <w:rPr>
          <w:rFonts w:ascii="Arial" w:eastAsia="Calibri" w:hAnsi="Arial" w:cs="Arial"/>
          <w:bCs/>
          <w:szCs w:val="24"/>
        </w:rPr>
      </w:pPr>
      <w:r w:rsidRPr="00056D47">
        <w:rPr>
          <w:rFonts w:ascii="Arial" w:eastAsia="Calibri" w:hAnsi="Arial" w:cs="Arial"/>
          <w:bCs/>
          <w:szCs w:val="24"/>
        </w:rPr>
        <w:t>All stormwater from the development, which includes permeable and non-permeable areas shall be contained onsite.</w:t>
      </w:r>
    </w:p>
    <w:p w14:paraId="3EF84298" w14:textId="77777777" w:rsidR="003F7397" w:rsidRPr="00056D47" w:rsidRDefault="003F7397" w:rsidP="003F7397">
      <w:pPr>
        <w:autoSpaceDE w:val="0"/>
        <w:autoSpaceDN w:val="0"/>
        <w:adjustRightInd w:val="0"/>
        <w:jc w:val="both"/>
        <w:rPr>
          <w:rFonts w:ascii="Arial" w:eastAsia="Calibri" w:hAnsi="Arial" w:cs="Arial"/>
          <w:bCs/>
          <w:szCs w:val="24"/>
        </w:rPr>
      </w:pPr>
    </w:p>
    <w:p w14:paraId="551FA2DA" w14:textId="77777777" w:rsidR="003F7397" w:rsidRPr="00056D47" w:rsidRDefault="003F7397" w:rsidP="003F7397">
      <w:pPr>
        <w:jc w:val="both"/>
        <w:rPr>
          <w:rFonts w:ascii="Arial" w:eastAsia="Calibri" w:hAnsi="Arial" w:cs="Arial"/>
          <w:bCs/>
          <w:szCs w:val="24"/>
        </w:rPr>
      </w:pPr>
      <w:r w:rsidRPr="00056D47">
        <w:rPr>
          <w:rFonts w:ascii="Arial" w:eastAsia="Calibri" w:hAnsi="Arial" w:cs="Arial"/>
          <w:bCs/>
          <w:szCs w:val="24"/>
        </w:rPr>
        <w:t>Advice Notes:</w:t>
      </w:r>
    </w:p>
    <w:p w14:paraId="39B7610F" w14:textId="77777777" w:rsidR="003F7397" w:rsidRPr="00056D47" w:rsidRDefault="003F7397" w:rsidP="003F7397">
      <w:pPr>
        <w:jc w:val="both"/>
        <w:rPr>
          <w:rFonts w:ascii="Arial" w:eastAsia="Calibri" w:hAnsi="Arial" w:cs="Arial"/>
          <w:bCs/>
          <w:szCs w:val="24"/>
        </w:rPr>
      </w:pPr>
    </w:p>
    <w:p w14:paraId="4B134A73" w14:textId="77777777" w:rsidR="003F7397" w:rsidRPr="00056D47" w:rsidRDefault="003F7397" w:rsidP="007A0030">
      <w:pPr>
        <w:numPr>
          <w:ilvl w:val="0"/>
          <w:numId w:val="34"/>
        </w:numPr>
        <w:autoSpaceDE w:val="0"/>
        <w:autoSpaceDN w:val="0"/>
        <w:adjustRightInd w:val="0"/>
        <w:ind w:left="567" w:hanging="567"/>
        <w:contextualSpacing/>
        <w:jc w:val="both"/>
        <w:rPr>
          <w:rFonts w:ascii="Arial" w:eastAsia="Calibri" w:hAnsi="Arial" w:cs="Arial"/>
          <w:bCs/>
          <w:szCs w:val="24"/>
        </w:rPr>
      </w:pPr>
      <w:r w:rsidRPr="00056D47">
        <w:rPr>
          <w:rFonts w:ascii="Arial" w:eastAsia="Calibri" w:hAnsi="Arial" w:cs="Arial"/>
          <w:bCs/>
          <w:szCs w:val="24"/>
        </w:rPr>
        <w:t xml:space="preserve">This planning decision is confined to the authority of the </w:t>
      </w:r>
      <w:r w:rsidRPr="00056D47">
        <w:rPr>
          <w:rFonts w:ascii="Arial" w:eastAsia="Calibri" w:hAnsi="Arial" w:cs="Arial"/>
          <w:bCs/>
          <w:i/>
          <w:iCs/>
          <w:szCs w:val="24"/>
        </w:rPr>
        <w:t>Planning and Development Act 2005</w:t>
      </w:r>
      <w:r w:rsidRPr="00056D47">
        <w:rPr>
          <w:rFonts w:ascii="Arial" w:eastAsia="Calibri" w:hAnsi="Arial" w:cs="Arial"/>
          <w:bCs/>
          <w:szCs w:val="24"/>
        </w:rPr>
        <w:t>, the City of Nedlands’ Local Planning Scheme No. 3 and all subsidiary legislation.  This decision does not remove the obligation of the applicant and/or property owner to ensure that all other required local government approvals are first obtained, all other applicable state and federal legislation is complied with, and any restrictions, easements, or encumbrances are adhered to.</w:t>
      </w:r>
    </w:p>
    <w:p w14:paraId="3E1BFAFD" w14:textId="77777777" w:rsidR="003F7397" w:rsidRPr="00056D47" w:rsidRDefault="003F7397" w:rsidP="003F7397">
      <w:pPr>
        <w:autoSpaceDE w:val="0"/>
        <w:autoSpaceDN w:val="0"/>
        <w:adjustRightInd w:val="0"/>
        <w:ind w:left="567"/>
        <w:contextualSpacing/>
        <w:jc w:val="both"/>
        <w:rPr>
          <w:rFonts w:ascii="Arial" w:eastAsia="Calibri" w:hAnsi="Arial" w:cs="Arial"/>
          <w:bCs/>
          <w:szCs w:val="24"/>
        </w:rPr>
      </w:pPr>
    </w:p>
    <w:p w14:paraId="52789440" w14:textId="77777777" w:rsidR="003F7397" w:rsidRPr="00056D47" w:rsidRDefault="003F7397" w:rsidP="007A0030">
      <w:pPr>
        <w:numPr>
          <w:ilvl w:val="0"/>
          <w:numId w:val="34"/>
        </w:numPr>
        <w:autoSpaceDE w:val="0"/>
        <w:autoSpaceDN w:val="0"/>
        <w:adjustRightInd w:val="0"/>
        <w:ind w:left="567" w:hanging="567"/>
        <w:contextualSpacing/>
        <w:jc w:val="both"/>
        <w:rPr>
          <w:rFonts w:ascii="Arial" w:eastAsia="Calibri" w:hAnsi="Arial" w:cs="Arial"/>
          <w:bCs/>
          <w:szCs w:val="24"/>
        </w:rPr>
      </w:pPr>
      <w:r w:rsidRPr="00056D47">
        <w:rPr>
          <w:rFonts w:ascii="Arial" w:eastAsia="Calibri" w:hAnsi="Arial" w:cs="Arial"/>
          <w:bCs/>
          <w:szCs w:val="24"/>
        </w:rPr>
        <w:t>This planning approval has been issued on the basis of the plans hereby approved. It is the responsibility of the applicant to ensure that the approved plans are accurate and are a true representation of all existing and proposed development on the site, and to ensure that development proceeds in accordance with these plans.</w:t>
      </w:r>
    </w:p>
    <w:p w14:paraId="76DC3B01" w14:textId="77777777" w:rsidR="003F7397" w:rsidRPr="00056D47" w:rsidRDefault="003F7397" w:rsidP="003F7397">
      <w:pPr>
        <w:autoSpaceDE w:val="0"/>
        <w:autoSpaceDN w:val="0"/>
        <w:adjustRightInd w:val="0"/>
        <w:jc w:val="both"/>
        <w:rPr>
          <w:rFonts w:ascii="Arial" w:eastAsia="Calibri" w:hAnsi="Arial" w:cs="Arial"/>
          <w:bCs/>
          <w:szCs w:val="24"/>
        </w:rPr>
      </w:pPr>
    </w:p>
    <w:p w14:paraId="79D09ACF" w14:textId="23DE2D44" w:rsidR="003F7397" w:rsidRPr="00056D47" w:rsidRDefault="003F7397" w:rsidP="007A0030">
      <w:pPr>
        <w:numPr>
          <w:ilvl w:val="0"/>
          <w:numId w:val="34"/>
        </w:numPr>
        <w:ind w:left="567" w:right="112" w:hanging="567"/>
        <w:contextualSpacing/>
        <w:jc w:val="both"/>
        <w:rPr>
          <w:rFonts w:ascii="Arial" w:hAnsi="Arial" w:cs="Arial"/>
          <w:bCs/>
          <w:szCs w:val="24"/>
        </w:rPr>
      </w:pPr>
      <w:r w:rsidRPr="00056D47">
        <w:rPr>
          <w:rFonts w:ascii="Arial" w:hAnsi="Arial" w:cs="Arial"/>
          <w:bCs/>
          <w:szCs w:val="24"/>
        </w:rPr>
        <w:t>The applicant is advised that variations to the hereby approved development including variations to wall dimensions, setbacks, height, window dimensions and location, floor levels, floor area and alfresco area, may delay the granting of a Building Permit.  Applicants are therefore encouraged to ensure that the Building Permit application is in compliance with this planning approval, including all conditions and approved plans. Where Building Permit applications are not in accordance with the planning approval, a schedule of changes is to be submitted and early liaison with the City’s Planning Department is encouraged prior to lodgement.</w:t>
      </w:r>
    </w:p>
    <w:p w14:paraId="52CFE45E" w14:textId="77777777" w:rsidR="003F7397" w:rsidRPr="00056D47" w:rsidRDefault="003F7397" w:rsidP="003F7397">
      <w:pPr>
        <w:ind w:right="112"/>
        <w:contextualSpacing/>
        <w:jc w:val="both"/>
        <w:rPr>
          <w:rFonts w:ascii="Arial" w:hAnsi="Arial" w:cs="Arial"/>
          <w:bCs/>
          <w:szCs w:val="24"/>
        </w:rPr>
      </w:pPr>
    </w:p>
    <w:p w14:paraId="0C78DD04" w14:textId="77777777" w:rsidR="003F7397" w:rsidRPr="00056D47" w:rsidRDefault="003F7397" w:rsidP="007A0030">
      <w:pPr>
        <w:numPr>
          <w:ilvl w:val="0"/>
          <w:numId w:val="34"/>
        </w:numPr>
        <w:autoSpaceDE w:val="0"/>
        <w:autoSpaceDN w:val="0"/>
        <w:adjustRightInd w:val="0"/>
        <w:ind w:left="567" w:hanging="567"/>
        <w:contextualSpacing/>
        <w:jc w:val="both"/>
        <w:rPr>
          <w:rFonts w:ascii="Arial" w:eastAsia="Calibri" w:hAnsi="Arial" w:cs="Arial"/>
          <w:bCs/>
          <w:szCs w:val="24"/>
        </w:rPr>
      </w:pPr>
      <w:r w:rsidRPr="00056D47">
        <w:rPr>
          <w:rFonts w:ascii="Arial" w:eastAsia="Calibri" w:hAnsi="Arial" w:cs="Arial"/>
          <w:bCs/>
          <w:szCs w:val="24"/>
        </w:rPr>
        <w:t xml:space="preserve">The applicant is advised to liaise with the eastern and western adjoining property owners regarding the possible retention or replacement of the existing dividing fences along the common lot boundaries. Please refer to the </w:t>
      </w:r>
      <w:r w:rsidRPr="00056D47">
        <w:rPr>
          <w:rFonts w:ascii="Arial" w:eastAsia="Calibri" w:hAnsi="Arial" w:cs="Arial"/>
          <w:bCs/>
          <w:i/>
          <w:iCs/>
          <w:szCs w:val="24"/>
        </w:rPr>
        <w:t>Dividing Fences Act 1961</w:t>
      </w:r>
      <w:r w:rsidRPr="00056D47">
        <w:rPr>
          <w:rFonts w:ascii="Arial" w:eastAsia="Calibri" w:hAnsi="Arial" w:cs="Arial"/>
          <w:bCs/>
          <w:szCs w:val="24"/>
        </w:rPr>
        <w:t xml:space="preserve"> for the rights and responsibilities of </w:t>
      </w:r>
      <w:r w:rsidRPr="00056D47">
        <w:rPr>
          <w:rFonts w:ascii="Arial" w:eastAsia="Calibri" w:hAnsi="Arial" w:cs="Arial"/>
          <w:bCs/>
          <w:szCs w:val="24"/>
        </w:rPr>
        <w:lastRenderedPageBreak/>
        <w:t xml:space="preserve">landowners regarding dividing fences. Information is available at the following website: </w:t>
      </w:r>
      <w:hyperlink r:id="rId19" w:history="1">
        <w:r w:rsidRPr="00056D47">
          <w:rPr>
            <w:rStyle w:val="Hyperlink"/>
            <w:rFonts w:ascii="Arial" w:eastAsia="Calibri" w:hAnsi="Arial" w:cs="Arial"/>
            <w:bCs/>
            <w:szCs w:val="24"/>
          </w:rPr>
          <w:t>http://www.commerce.wa.gov.au/building-commission/dividing-fences-0</w:t>
        </w:r>
      </w:hyperlink>
      <w:r w:rsidRPr="00056D47">
        <w:rPr>
          <w:rFonts w:ascii="Arial" w:eastAsia="Calibri" w:hAnsi="Arial" w:cs="Arial"/>
          <w:bCs/>
          <w:color w:val="0000FF"/>
          <w:szCs w:val="24"/>
        </w:rPr>
        <w:t xml:space="preserve"> </w:t>
      </w:r>
    </w:p>
    <w:p w14:paraId="13C3A764" w14:textId="77777777" w:rsidR="003F7397" w:rsidRPr="00056D47" w:rsidRDefault="003F7397" w:rsidP="003F7397">
      <w:pPr>
        <w:autoSpaceDE w:val="0"/>
        <w:autoSpaceDN w:val="0"/>
        <w:adjustRightInd w:val="0"/>
        <w:jc w:val="both"/>
        <w:rPr>
          <w:rFonts w:ascii="Arial" w:eastAsia="Calibri" w:hAnsi="Arial" w:cs="Arial"/>
          <w:bCs/>
          <w:szCs w:val="24"/>
        </w:rPr>
      </w:pPr>
    </w:p>
    <w:p w14:paraId="53F95F00" w14:textId="77777777" w:rsidR="003F7397" w:rsidRPr="00056D47" w:rsidRDefault="003F7397" w:rsidP="007A0030">
      <w:pPr>
        <w:numPr>
          <w:ilvl w:val="0"/>
          <w:numId w:val="34"/>
        </w:numPr>
        <w:autoSpaceDE w:val="0"/>
        <w:autoSpaceDN w:val="0"/>
        <w:adjustRightInd w:val="0"/>
        <w:ind w:left="567" w:hanging="567"/>
        <w:contextualSpacing/>
        <w:jc w:val="both"/>
        <w:rPr>
          <w:rFonts w:ascii="Arial" w:eastAsia="Calibri" w:hAnsi="Arial" w:cs="Arial"/>
          <w:bCs/>
          <w:szCs w:val="24"/>
        </w:rPr>
      </w:pPr>
      <w:r w:rsidRPr="00056D47">
        <w:rPr>
          <w:rFonts w:ascii="Arial" w:eastAsia="Calibri" w:hAnsi="Arial" w:cs="Arial"/>
          <w:bCs/>
          <w:szCs w:val="24"/>
        </w:rPr>
        <w:t>All internal water closets and ensuites without fixed or permanent window access to outside air or which open onto a hall, passage, lobby or staircase, shall be serviced by a mechanical ventilation exhaust system which is ducted to outside air, with a minimum rate of air change equal to or greater than 25 litres / second.</w:t>
      </w:r>
    </w:p>
    <w:p w14:paraId="20BE5B45" w14:textId="77777777" w:rsidR="003F7397" w:rsidRPr="00056D47" w:rsidRDefault="003F7397" w:rsidP="003F7397">
      <w:pPr>
        <w:autoSpaceDE w:val="0"/>
        <w:autoSpaceDN w:val="0"/>
        <w:adjustRightInd w:val="0"/>
        <w:jc w:val="both"/>
        <w:rPr>
          <w:rFonts w:ascii="Arial" w:eastAsia="Calibri" w:hAnsi="Arial" w:cs="Arial"/>
          <w:bCs/>
          <w:szCs w:val="24"/>
        </w:rPr>
      </w:pPr>
    </w:p>
    <w:p w14:paraId="41C0187E" w14:textId="77777777" w:rsidR="003F7397" w:rsidRPr="00056D47" w:rsidRDefault="003F7397" w:rsidP="007A0030">
      <w:pPr>
        <w:numPr>
          <w:ilvl w:val="0"/>
          <w:numId w:val="34"/>
        </w:numPr>
        <w:autoSpaceDE w:val="0"/>
        <w:autoSpaceDN w:val="0"/>
        <w:adjustRightInd w:val="0"/>
        <w:ind w:left="567" w:hanging="567"/>
        <w:contextualSpacing/>
        <w:jc w:val="both"/>
        <w:rPr>
          <w:rFonts w:ascii="Arial" w:eastAsia="Calibri" w:hAnsi="Arial" w:cs="Arial"/>
          <w:bCs/>
          <w:szCs w:val="24"/>
        </w:rPr>
      </w:pPr>
      <w:r w:rsidRPr="00056D47">
        <w:rPr>
          <w:rFonts w:ascii="Arial" w:eastAsia="Calibri" w:hAnsi="Arial" w:cs="Arial"/>
          <w:bCs/>
          <w:szCs w:val="24"/>
        </w:rPr>
        <w:t>All street tree assets in the nature-strip (verge) shall not be removed or damaged.  Any approved street tree removals shall be undertaken by the City and paid for by the owner of the property where the development is proposed, unless otherwise approved by the City.</w:t>
      </w:r>
    </w:p>
    <w:p w14:paraId="01787CFC" w14:textId="77777777" w:rsidR="003F7397" w:rsidRPr="00056D47" w:rsidRDefault="003F7397" w:rsidP="003F7397">
      <w:pPr>
        <w:autoSpaceDE w:val="0"/>
        <w:autoSpaceDN w:val="0"/>
        <w:adjustRightInd w:val="0"/>
        <w:jc w:val="both"/>
        <w:rPr>
          <w:rFonts w:ascii="Arial" w:eastAsia="Calibri" w:hAnsi="Arial" w:cs="Arial"/>
          <w:bCs/>
          <w:szCs w:val="24"/>
        </w:rPr>
      </w:pPr>
    </w:p>
    <w:p w14:paraId="065F6F8C" w14:textId="77777777" w:rsidR="003F7397" w:rsidRPr="00056D47" w:rsidRDefault="003F7397" w:rsidP="007A0030">
      <w:pPr>
        <w:numPr>
          <w:ilvl w:val="0"/>
          <w:numId w:val="34"/>
        </w:numPr>
        <w:autoSpaceDE w:val="0"/>
        <w:autoSpaceDN w:val="0"/>
        <w:adjustRightInd w:val="0"/>
        <w:ind w:left="567" w:hanging="567"/>
        <w:contextualSpacing/>
        <w:jc w:val="both"/>
        <w:rPr>
          <w:rFonts w:ascii="Arial" w:eastAsia="Calibri" w:hAnsi="Arial" w:cs="Arial"/>
          <w:bCs/>
          <w:szCs w:val="24"/>
        </w:rPr>
      </w:pPr>
      <w:r w:rsidRPr="00056D47">
        <w:rPr>
          <w:rFonts w:ascii="Arial" w:eastAsia="Calibri" w:hAnsi="Arial" w:cs="Arial"/>
          <w:bCs/>
          <w:szCs w:val="24"/>
        </w:rPr>
        <w:t>All works within verge (i.e., road, kerbs, footpath, verge, crossover) will require separate approval from the City prior to construction commencing.</w:t>
      </w:r>
    </w:p>
    <w:p w14:paraId="1646F07B" w14:textId="77777777" w:rsidR="003F7397" w:rsidRPr="00056D47" w:rsidRDefault="003F7397" w:rsidP="003F7397">
      <w:pPr>
        <w:autoSpaceDE w:val="0"/>
        <w:autoSpaceDN w:val="0"/>
        <w:adjustRightInd w:val="0"/>
        <w:jc w:val="both"/>
        <w:rPr>
          <w:rFonts w:ascii="Arial" w:eastAsia="Calibri" w:hAnsi="Arial" w:cs="Arial"/>
          <w:bCs/>
          <w:szCs w:val="24"/>
        </w:rPr>
      </w:pPr>
    </w:p>
    <w:p w14:paraId="3A845A83" w14:textId="77777777" w:rsidR="003F7397" w:rsidRPr="00056D47" w:rsidRDefault="003F7397" w:rsidP="007A0030">
      <w:pPr>
        <w:numPr>
          <w:ilvl w:val="0"/>
          <w:numId w:val="34"/>
        </w:numPr>
        <w:autoSpaceDE w:val="0"/>
        <w:autoSpaceDN w:val="0"/>
        <w:adjustRightInd w:val="0"/>
        <w:ind w:left="567" w:hanging="567"/>
        <w:contextualSpacing/>
        <w:jc w:val="both"/>
        <w:rPr>
          <w:rFonts w:ascii="Arial" w:eastAsia="Calibri" w:hAnsi="Arial" w:cs="Arial"/>
          <w:bCs/>
          <w:szCs w:val="24"/>
        </w:rPr>
      </w:pPr>
      <w:r w:rsidRPr="00056D47">
        <w:rPr>
          <w:rFonts w:ascii="Arial" w:eastAsia="Calibri" w:hAnsi="Arial" w:cs="Arial"/>
          <w:bCs/>
          <w:szCs w:val="24"/>
        </w:rPr>
        <w:t>Where building works are proposed a building permit shall be applied for prior to works commencing.</w:t>
      </w:r>
    </w:p>
    <w:p w14:paraId="0291142A" w14:textId="77777777" w:rsidR="003F7397" w:rsidRPr="00056D47" w:rsidRDefault="003F7397" w:rsidP="003F7397">
      <w:pPr>
        <w:autoSpaceDE w:val="0"/>
        <w:autoSpaceDN w:val="0"/>
        <w:adjustRightInd w:val="0"/>
        <w:jc w:val="both"/>
        <w:rPr>
          <w:rFonts w:ascii="Arial" w:eastAsia="Calibri" w:hAnsi="Arial" w:cs="Arial"/>
          <w:bCs/>
          <w:szCs w:val="24"/>
        </w:rPr>
      </w:pPr>
    </w:p>
    <w:p w14:paraId="12BF3A45" w14:textId="77777777" w:rsidR="003F7397" w:rsidRPr="00056D47" w:rsidRDefault="003F7397" w:rsidP="007A0030">
      <w:pPr>
        <w:numPr>
          <w:ilvl w:val="0"/>
          <w:numId w:val="34"/>
        </w:numPr>
        <w:autoSpaceDE w:val="0"/>
        <w:autoSpaceDN w:val="0"/>
        <w:adjustRightInd w:val="0"/>
        <w:ind w:left="567" w:hanging="567"/>
        <w:contextualSpacing/>
        <w:jc w:val="both"/>
        <w:rPr>
          <w:rFonts w:ascii="Arial" w:eastAsia="Calibri" w:hAnsi="Arial" w:cs="Arial"/>
          <w:bCs/>
          <w:szCs w:val="24"/>
        </w:rPr>
      </w:pPr>
      <w:r w:rsidRPr="00056D47">
        <w:rPr>
          <w:rFonts w:ascii="Arial" w:eastAsia="Calibri" w:hAnsi="Arial" w:cs="Arial"/>
          <w:bCs/>
          <w:szCs w:val="24"/>
        </w:rPr>
        <w:t xml:space="preserve">All car parking dimensions, manoeuvring areas, crossovers and driveways shall comply with Australian Standard AS2890.1 (as amended) to the satisfaction of the City of Nedlands unless otherwise approved as part of this determination. </w:t>
      </w:r>
    </w:p>
    <w:p w14:paraId="4D2B2696" w14:textId="77777777" w:rsidR="003F7397" w:rsidRPr="00056D47" w:rsidRDefault="003F7397" w:rsidP="003F7397">
      <w:pPr>
        <w:autoSpaceDE w:val="0"/>
        <w:autoSpaceDN w:val="0"/>
        <w:adjustRightInd w:val="0"/>
        <w:jc w:val="both"/>
        <w:rPr>
          <w:rFonts w:ascii="Arial" w:eastAsia="Calibri" w:hAnsi="Arial" w:cs="Arial"/>
          <w:bCs/>
          <w:szCs w:val="24"/>
        </w:rPr>
      </w:pPr>
    </w:p>
    <w:p w14:paraId="0B7417D8" w14:textId="77777777" w:rsidR="003F7397" w:rsidRPr="00056D47" w:rsidRDefault="003F7397" w:rsidP="007A0030">
      <w:pPr>
        <w:numPr>
          <w:ilvl w:val="0"/>
          <w:numId w:val="34"/>
        </w:numPr>
        <w:autoSpaceDE w:val="0"/>
        <w:autoSpaceDN w:val="0"/>
        <w:adjustRightInd w:val="0"/>
        <w:ind w:left="567" w:hanging="567"/>
        <w:contextualSpacing/>
        <w:jc w:val="both"/>
        <w:rPr>
          <w:rFonts w:ascii="Arial" w:eastAsia="Calibri" w:hAnsi="Arial" w:cs="Arial"/>
          <w:bCs/>
          <w:color w:val="000000"/>
          <w:szCs w:val="24"/>
        </w:rPr>
      </w:pPr>
      <w:r w:rsidRPr="00056D47">
        <w:rPr>
          <w:rFonts w:ascii="Arial" w:eastAsia="Calibri" w:hAnsi="Arial" w:cs="Arial"/>
          <w:bCs/>
          <w:szCs w:val="24"/>
        </w:rPr>
        <w:t>In relation to condition 9, the applicant is advised that 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20-year recurrent storm event. Soak-wells shall be a minimum capacity of 1.0m3 for every 80m2 of calculated surface area of the development</w:t>
      </w:r>
      <w:bookmarkEnd w:id="48"/>
      <w:r w:rsidRPr="00056D47">
        <w:rPr>
          <w:rFonts w:ascii="Arial" w:eastAsia="Calibri" w:hAnsi="Arial" w:cs="Arial"/>
          <w:bCs/>
          <w:szCs w:val="24"/>
        </w:rPr>
        <w:t>.</w:t>
      </w:r>
    </w:p>
    <w:p w14:paraId="7FC37AA7" w14:textId="77777777" w:rsidR="003F7397" w:rsidRDefault="003F7397" w:rsidP="003F7397">
      <w:pPr>
        <w:tabs>
          <w:tab w:val="left" w:pos="0"/>
          <w:tab w:val="left" w:pos="1701"/>
          <w:tab w:val="left" w:pos="2410"/>
          <w:tab w:val="left" w:pos="2977"/>
          <w:tab w:val="right" w:pos="8505"/>
        </w:tabs>
        <w:ind w:left="1701" w:hanging="1701"/>
        <w:jc w:val="both"/>
        <w:rPr>
          <w:rFonts w:ascii="Arial" w:hAnsi="Arial" w:cs="Arial"/>
          <w:szCs w:val="24"/>
        </w:rPr>
      </w:pPr>
    </w:p>
    <w:p w14:paraId="23E492FE" w14:textId="77777777" w:rsidR="00F4037E" w:rsidRDefault="00F4037E">
      <w:r>
        <w:br w:type="page"/>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166"/>
      </w:tblGrid>
      <w:tr w:rsidR="00B47071" w14:paraId="0121A14F" w14:textId="77777777" w:rsidTr="003F7397">
        <w:tc>
          <w:tcPr>
            <w:tcW w:w="2198" w:type="dxa"/>
            <w:tcBorders>
              <w:top w:val="single" w:sz="4" w:space="0" w:color="auto"/>
              <w:left w:val="single" w:sz="4" w:space="0" w:color="auto"/>
              <w:bottom w:val="single" w:sz="4" w:space="0" w:color="auto"/>
              <w:right w:val="nil"/>
            </w:tcBorders>
            <w:hideMark/>
          </w:tcPr>
          <w:p w14:paraId="094559EC" w14:textId="2C3C6467" w:rsidR="003F7397" w:rsidRDefault="003F7397">
            <w:pPr>
              <w:keepNext/>
              <w:keepLines/>
              <w:jc w:val="both"/>
              <w:outlineLvl w:val="0"/>
              <w:rPr>
                <w:rFonts w:ascii="Arial" w:hAnsi="Arial" w:cs="Arial"/>
                <w:b/>
                <w:bCs/>
                <w:color w:val="000000"/>
                <w:sz w:val="28"/>
                <w:szCs w:val="28"/>
              </w:rPr>
            </w:pPr>
            <w:r>
              <w:rPr>
                <w:rFonts w:ascii="Arial" w:hAnsi="Arial" w:cs="Arial"/>
                <w:szCs w:val="24"/>
              </w:rPr>
              <w:lastRenderedPageBreak/>
              <w:br w:type="page"/>
            </w:r>
            <w:bookmarkStart w:id="50" w:name="_Toc67141870"/>
            <w:bookmarkStart w:id="51" w:name="_Toc65571681"/>
            <w:bookmarkStart w:id="52" w:name="_Toc68358122"/>
            <w:r>
              <w:rPr>
                <w:rFonts w:ascii="Arial" w:hAnsi="Arial" w:cs="Arial"/>
                <w:b/>
                <w:bCs/>
                <w:color w:val="000000"/>
                <w:sz w:val="28"/>
                <w:szCs w:val="28"/>
              </w:rPr>
              <w:t>PD07.21</w:t>
            </w:r>
            <w:bookmarkEnd w:id="50"/>
            <w:bookmarkEnd w:id="51"/>
            <w:bookmarkEnd w:id="52"/>
          </w:p>
        </w:tc>
        <w:tc>
          <w:tcPr>
            <w:tcW w:w="6166" w:type="dxa"/>
            <w:tcBorders>
              <w:top w:val="single" w:sz="4" w:space="0" w:color="auto"/>
              <w:left w:val="nil"/>
              <w:bottom w:val="single" w:sz="4" w:space="0" w:color="auto"/>
              <w:right w:val="single" w:sz="4" w:space="0" w:color="auto"/>
            </w:tcBorders>
            <w:hideMark/>
          </w:tcPr>
          <w:p w14:paraId="449772F3" w14:textId="77777777" w:rsidR="003F7397" w:rsidRDefault="003F7397">
            <w:pPr>
              <w:keepNext/>
              <w:keepLines/>
              <w:jc w:val="both"/>
              <w:outlineLvl w:val="0"/>
              <w:rPr>
                <w:rFonts w:ascii="Arial" w:hAnsi="Arial" w:cs="Arial"/>
                <w:b/>
                <w:bCs/>
                <w:color w:val="000000"/>
                <w:sz w:val="28"/>
                <w:szCs w:val="28"/>
              </w:rPr>
            </w:pPr>
            <w:bookmarkStart w:id="53" w:name="_Toc67141871"/>
            <w:bookmarkStart w:id="54" w:name="_Toc65571682"/>
            <w:bookmarkStart w:id="55" w:name="_Toc68358123"/>
            <w:r>
              <w:rPr>
                <w:rFonts w:ascii="Arial" w:hAnsi="Arial" w:cs="Arial"/>
                <w:b/>
                <w:bCs/>
                <w:color w:val="000000"/>
                <w:sz w:val="28"/>
                <w:szCs w:val="32"/>
              </w:rPr>
              <w:t>No. 26 Louise Street, Nedlands – 5 x Grouped Dwellings</w:t>
            </w:r>
            <w:bookmarkEnd w:id="53"/>
            <w:bookmarkEnd w:id="54"/>
            <w:bookmarkEnd w:id="55"/>
          </w:p>
        </w:tc>
      </w:tr>
      <w:tr w:rsidR="003F7397" w14:paraId="6C2BAD20" w14:textId="77777777" w:rsidTr="003F7397">
        <w:tc>
          <w:tcPr>
            <w:tcW w:w="8364" w:type="dxa"/>
            <w:gridSpan w:val="2"/>
            <w:tcBorders>
              <w:top w:val="single" w:sz="4" w:space="0" w:color="auto"/>
              <w:left w:val="nil"/>
              <w:bottom w:val="single" w:sz="4" w:space="0" w:color="auto"/>
              <w:right w:val="nil"/>
            </w:tcBorders>
          </w:tcPr>
          <w:p w14:paraId="0235FCB0" w14:textId="77777777" w:rsidR="003F7397" w:rsidRDefault="003F7397">
            <w:pPr>
              <w:jc w:val="both"/>
              <w:rPr>
                <w:rFonts w:ascii="Arial" w:eastAsia="Calibri" w:hAnsi="Arial" w:cs="Arial"/>
                <w:color w:val="000000"/>
                <w:szCs w:val="22"/>
                <w:highlight w:val="yellow"/>
              </w:rPr>
            </w:pPr>
          </w:p>
        </w:tc>
      </w:tr>
      <w:tr w:rsidR="003F7397" w14:paraId="5B44F3A1" w14:textId="77777777" w:rsidTr="003F7397">
        <w:tc>
          <w:tcPr>
            <w:tcW w:w="2198" w:type="dxa"/>
            <w:tcBorders>
              <w:top w:val="single" w:sz="4" w:space="0" w:color="auto"/>
              <w:left w:val="single" w:sz="4" w:space="0" w:color="auto"/>
              <w:bottom w:val="single" w:sz="4" w:space="0" w:color="auto"/>
              <w:right w:val="single" w:sz="4" w:space="0" w:color="auto"/>
            </w:tcBorders>
            <w:hideMark/>
          </w:tcPr>
          <w:p w14:paraId="629D8B03" w14:textId="77777777" w:rsidR="003F7397" w:rsidRDefault="003F7397">
            <w:pPr>
              <w:jc w:val="both"/>
              <w:rPr>
                <w:rFonts w:ascii="Arial" w:eastAsia="Calibri" w:hAnsi="Arial" w:cs="Arial"/>
                <w:b/>
                <w:color w:val="000000"/>
                <w:szCs w:val="24"/>
              </w:rPr>
            </w:pPr>
            <w:r>
              <w:rPr>
                <w:rFonts w:ascii="Arial" w:eastAsia="Calibri" w:hAnsi="Arial" w:cs="Arial"/>
                <w:b/>
                <w:color w:val="000000"/>
                <w:szCs w:val="24"/>
              </w:rPr>
              <w:t>Committee</w:t>
            </w:r>
          </w:p>
        </w:tc>
        <w:tc>
          <w:tcPr>
            <w:tcW w:w="6166" w:type="dxa"/>
            <w:tcBorders>
              <w:top w:val="single" w:sz="4" w:space="0" w:color="auto"/>
              <w:left w:val="single" w:sz="4" w:space="0" w:color="auto"/>
              <w:bottom w:val="single" w:sz="4" w:space="0" w:color="auto"/>
              <w:right w:val="single" w:sz="4" w:space="0" w:color="auto"/>
            </w:tcBorders>
            <w:hideMark/>
          </w:tcPr>
          <w:p w14:paraId="50EAD046" w14:textId="77777777" w:rsidR="003F7397" w:rsidRDefault="003F7397">
            <w:pPr>
              <w:jc w:val="both"/>
              <w:rPr>
                <w:rFonts w:ascii="Arial" w:eastAsia="Calibri" w:hAnsi="Arial" w:cs="Arial"/>
                <w:iCs/>
                <w:color w:val="000000"/>
                <w:szCs w:val="24"/>
              </w:rPr>
            </w:pPr>
            <w:r>
              <w:rPr>
                <w:rFonts w:ascii="Arial" w:eastAsia="Calibri" w:hAnsi="Arial" w:cs="Arial"/>
                <w:iCs/>
                <w:color w:val="000000"/>
                <w:szCs w:val="24"/>
              </w:rPr>
              <w:t>9 March 2021</w:t>
            </w:r>
          </w:p>
        </w:tc>
      </w:tr>
      <w:tr w:rsidR="003F7397" w14:paraId="6D42598D" w14:textId="77777777" w:rsidTr="003F7397">
        <w:tc>
          <w:tcPr>
            <w:tcW w:w="2198" w:type="dxa"/>
            <w:tcBorders>
              <w:top w:val="single" w:sz="4" w:space="0" w:color="auto"/>
              <w:left w:val="single" w:sz="4" w:space="0" w:color="auto"/>
              <w:bottom w:val="single" w:sz="4" w:space="0" w:color="auto"/>
              <w:right w:val="single" w:sz="4" w:space="0" w:color="auto"/>
            </w:tcBorders>
            <w:hideMark/>
          </w:tcPr>
          <w:p w14:paraId="7F435E65" w14:textId="77777777" w:rsidR="003F7397" w:rsidRDefault="003F7397">
            <w:pPr>
              <w:jc w:val="both"/>
              <w:rPr>
                <w:rFonts w:ascii="Arial" w:eastAsia="Calibri" w:hAnsi="Arial" w:cs="Arial"/>
                <w:b/>
                <w:color w:val="000000"/>
                <w:szCs w:val="24"/>
              </w:rPr>
            </w:pPr>
            <w:r>
              <w:rPr>
                <w:rFonts w:ascii="Arial" w:eastAsia="Calibri" w:hAnsi="Arial" w:cs="Arial"/>
                <w:b/>
                <w:color w:val="000000"/>
                <w:szCs w:val="24"/>
              </w:rPr>
              <w:t>Council</w:t>
            </w:r>
          </w:p>
        </w:tc>
        <w:tc>
          <w:tcPr>
            <w:tcW w:w="6166" w:type="dxa"/>
            <w:tcBorders>
              <w:top w:val="single" w:sz="4" w:space="0" w:color="auto"/>
              <w:left w:val="single" w:sz="4" w:space="0" w:color="auto"/>
              <w:bottom w:val="single" w:sz="4" w:space="0" w:color="auto"/>
              <w:right w:val="single" w:sz="4" w:space="0" w:color="auto"/>
            </w:tcBorders>
            <w:hideMark/>
          </w:tcPr>
          <w:p w14:paraId="56895302" w14:textId="77777777" w:rsidR="003F7397" w:rsidRDefault="003F7397">
            <w:pPr>
              <w:jc w:val="both"/>
              <w:rPr>
                <w:rFonts w:ascii="Arial" w:eastAsia="Calibri" w:hAnsi="Arial" w:cs="Arial"/>
                <w:iCs/>
                <w:color w:val="000000"/>
                <w:szCs w:val="24"/>
              </w:rPr>
            </w:pPr>
            <w:r>
              <w:rPr>
                <w:rFonts w:ascii="Arial" w:eastAsia="Calibri" w:hAnsi="Arial" w:cs="Arial"/>
                <w:iCs/>
                <w:color w:val="000000"/>
                <w:szCs w:val="24"/>
              </w:rPr>
              <w:t xml:space="preserve">23 March 2021 </w:t>
            </w:r>
          </w:p>
        </w:tc>
      </w:tr>
      <w:tr w:rsidR="003F7397" w14:paraId="0F4CE79F" w14:textId="77777777" w:rsidTr="003F7397">
        <w:tc>
          <w:tcPr>
            <w:tcW w:w="2198" w:type="dxa"/>
            <w:tcBorders>
              <w:top w:val="single" w:sz="4" w:space="0" w:color="auto"/>
              <w:left w:val="single" w:sz="4" w:space="0" w:color="auto"/>
              <w:bottom w:val="single" w:sz="4" w:space="0" w:color="auto"/>
              <w:right w:val="single" w:sz="4" w:space="0" w:color="auto"/>
            </w:tcBorders>
            <w:hideMark/>
          </w:tcPr>
          <w:p w14:paraId="257270A8" w14:textId="77777777" w:rsidR="003F7397" w:rsidRDefault="003F7397">
            <w:pPr>
              <w:jc w:val="both"/>
              <w:rPr>
                <w:rFonts w:ascii="Arial" w:eastAsia="Calibri" w:hAnsi="Arial" w:cs="Arial"/>
                <w:b/>
                <w:color w:val="000000"/>
                <w:szCs w:val="24"/>
              </w:rPr>
            </w:pPr>
            <w:r>
              <w:rPr>
                <w:rFonts w:ascii="Arial" w:eastAsia="Calibri" w:hAnsi="Arial" w:cs="Arial"/>
                <w:b/>
                <w:color w:val="000000"/>
                <w:szCs w:val="24"/>
              </w:rPr>
              <w:t>Applicant</w:t>
            </w:r>
          </w:p>
        </w:tc>
        <w:tc>
          <w:tcPr>
            <w:tcW w:w="6166" w:type="dxa"/>
            <w:tcBorders>
              <w:top w:val="single" w:sz="4" w:space="0" w:color="auto"/>
              <w:left w:val="single" w:sz="4" w:space="0" w:color="auto"/>
              <w:bottom w:val="single" w:sz="4" w:space="0" w:color="auto"/>
              <w:right w:val="single" w:sz="4" w:space="0" w:color="auto"/>
            </w:tcBorders>
            <w:hideMark/>
          </w:tcPr>
          <w:p w14:paraId="3258AF61" w14:textId="77777777" w:rsidR="003F7397" w:rsidRDefault="003F7397">
            <w:pPr>
              <w:jc w:val="both"/>
              <w:rPr>
                <w:rFonts w:ascii="Arial" w:eastAsia="Calibri" w:hAnsi="Arial" w:cs="Arial"/>
                <w:iCs/>
                <w:color w:val="000000"/>
                <w:szCs w:val="24"/>
              </w:rPr>
            </w:pPr>
            <w:r>
              <w:rPr>
                <w:rFonts w:ascii="Arial" w:eastAsia="Calibri" w:hAnsi="Arial" w:cs="Arial"/>
                <w:iCs/>
                <w:color w:val="000000"/>
                <w:szCs w:val="24"/>
              </w:rPr>
              <w:t>Urbanista Town Planning</w:t>
            </w:r>
          </w:p>
        </w:tc>
      </w:tr>
      <w:tr w:rsidR="003F7397" w14:paraId="08E132DC" w14:textId="77777777" w:rsidTr="003F7397">
        <w:tc>
          <w:tcPr>
            <w:tcW w:w="2198" w:type="dxa"/>
            <w:tcBorders>
              <w:top w:val="single" w:sz="4" w:space="0" w:color="auto"/>
              <w:left w:val="single" w:sz="4" w:space="0" w:color="auto"/>
              <w:bottom w:val="single" w:sz="4" w:space="0" w:color="auto"/>
              <w:right w:val="single" w:sz="4" w:space="0" w:color="auto"/>
            </w:tcBorders>
            <w:hideMark/>
          </w:tcPr>
          <w:p w14:paraId="145E67E6" w14:textId="77777777" w:rsidR="003F7397" w:rsidRDefault="003F7397">
            <w:pPr>
              <w:jc w:val="both"/>
              <w:rPr>
                <w:rFonts w:ascii="Arial" w:eastAsia="Calibri" w:hAnsi="Arial" w:cs="Arial"/>
                <w:b/>
                <w:color w:val="000000"/>
                <w:szCs w:val="24"/>
              </w:rPr>
            </w:pPr>
            <w:r>
              <w:rPr>
                <w:rFonts w:ascii="Arial" w:eastAsia="Calibri" w:hAnsi="Arial" w:cs="Arial"/>
                <w:b/>
                <w:color w:val="000000"/>
                <w:szCs w:val="24"/>
              </w:rPr>
              <w:t>Landowner</w:t>
            </w:r>
          </w:p>
        </w:tc>
        <w:tc>
          <w:tcPr>
            <w:tcW w:w="6166" w:type="dxa"/>
            <w:tcBorders>
              <w:top w:val="single" w:sz="4" w:space="0" w:color="auto"/>
              <w:left w:val="single" w:sz="4" w:space="0" w:color="auto"/>
              <w:bottom w:val="single" w:sz="4" w:space="0" w:color="auto"/>
              <w:right w:val="single" w:sz="4" w:space="0" w:color="auto"/>
            </w:tcBorders>
            <w:hideMark/>
          </w:tcPr>
          <w:p w14:paraId="04C4B1AF" w14:textId="77777777" w:rsidR="003F7397" w:rsidRDefault="003F7397">
            <w:pPr>
              <w:jc w:val="both"/>
              <w:rPr>
                <w:rFonts w:ascii="Arial" w:eastAsia="Calibri" w:hAnsi="Arial" w:cs="Arial"/>
                <w:color w:val="000000"/>
                <w:szCs w:val="24"/>
              </w:rPr>
            </w:pPr>
            <w:r>
              <w:rPr>
                <w:rFonts w:ascii="Arial" w:eastAsia="Calibri" w:hAnsi="Arial" w:cs="Arial"/>
                <w:color w:val="000000"/>
                <w:szCs w:val="24"/>
              </w:rPr>
              <w:t>Canute Australia Pty Ltd</w:t>
            </w:r>
          </w:p>
        </w:tc>
      </w:tr>
      <w:tr w:rsidR="003F7397" w14:paraId="30067264" w14:textId="77777777" w:rsidTr="003F7397">
        <w:tc>
          <w:tcPr>
            <w:tcW w:w="2198" w:type="dxa"/>
            <w:tcBorders>
              <w:top w:val="single" w:sz="4" w:space="0" w:color="auto"/>
              <w:left w:val="single" w:sz="4" w:space="0" w:color="auto"/>
              <w:bottom w:val="single" w:sz="4" w:space="0" w:color="auto"/>
              <w:right w:val="single" w:sz="4" w:space="0" w:color="auto"/>
            </w:tcBorders>
            <w:hideMark/>
          </w:tcPr>
          <w:p w14:paraId="4268E2CF" w14:textId="77777777" w:rsidR="003F7397" w:rsidRDefault="003F7397">
            <w:pPr>
              <w:jc w:val="both"/>
              <w:rPr>
                <w:rFonts w:ascii="Arial" w:eastAsia="Calibri" w:hAnsi="Arial" w:cs="Arial"/>
                <w:b/>
                <w:color w:val="000000"/>
                <w:szCs w:val="24"/>
              </w:rPr>
            </w:pPr>
            <w:r>
              <w:rPr>
                <w:rFonts w:ascii="Arial" w:eastAsia="Calibri" w:hAnsi="Arial" w:cs="Arial"/>
                <w:b/>
                <w:color w:val="000000"/>
                <w:szCs w:val="24"/>
              </w:rPr>
              <w:t>Director</w:t>
            </w:r>
          </w:p>
        </w:tc>
        <w:tc>
          <w:tcPr>
            <w:tcW w:w="6166" w:type="dxa"/>
            <w:tcBorders>
              <w:top w:val="single" w:sz="4" w:space="0" w:color="auto"/>
              <w:left w:val="single" w:sz="4" w:space="0" w:color="auto"/>
              <w:bottom w:val="single" w:sz="4" w:space="0" w:color="auto"/>
              <w:right w:val="single" w:sz="4" w:space="0" w:color="auto"/>
            </w:tcBorders>
            <w:vAlign w:val="center"/>
            <w:hideMark/>
          </w:tcPr>
          <w:p w14:paraId="4CD20494" w14:textId="77777777" w:rsidR="003F7397" w:rsidRDefault="003F7397">
            <w:pPr>
              <w:jc w:val="both"/>
              <w:rPr>
                <w:rFonts w:ascii="Arial" w:eastAsia="Calibri" w:hAnsi="Arial" w:cs="Arial"/>
                <w:color w:val="000000"/>
                <w:szCs w:val="24"/>
              </w:rPr>
            </w:pPr>
            <w:r>
              <w:rPr>
                <w:rFonts w:ascii="Arial" w:eastAsia="Calibri" w:hAnsi="Arial" w:cs="Arial"/>
                <w:color w:val="000000"/>
                <w:szCs w:val="24"/>
              </w:rPr>
              <w:t xml:space="preserve">Tony Free – Director Planning &amp; Development </w:t>
            </w:r>
          </w:p>
        </w:tc>
      </w:tr>
      <w:tr w:rsidR="003F7397" w14:paraId="4F193ED4" w14:textId="77777777" w:rsidTr="003F7397">
        <w:tc>
          <w:tcPr>
            <w:tcW w:w="2198" w:type="dxa"/>
            <w:tcBorders>
              <w:top w:val="single" w:sz="4" w:space="0" w:color="auto"/>
              <w:left w:val="single" w:sz="4" w:space="0" w:color="auto"/>
              <w:bottom w:val="single" w:sz="4" w:space="0" w:color="auto"/>
              <w:right w:val="single" w:sz="4" w:space="0" w:color="auto"/>
            </w:tcBorders>
            <w:hideMark/>
          </w:tcPr>
          <w:p w14:paraId="025F2AE4" w14:textId="77777777" w:rsidR="003F7397" w:rsidRDefault="003F7397">
            <w:pPr>
              <w:jc w:val="both"/>
              <w:rPr>
                <w:rFonts w:ascii="Arial" w:eastAsia="Arial" w:hAnsi="Arial" w:cs="Arial"/>
                <w:color w:val="000000"/>
                <w:szCs w:val="24"/>
              </w:rPr>
            </w:pPr>
            <w:r>
              <w:rPr>
                <w:rFonts w:ascii="Arial" w:eastAsia="Arial" w:hAnsi="Arial" w:cs="Arial"/>
                <w:b/>
                <w:bCs/>
                <w:color w:val="000000"/>
                <w:szCs w:val="24"/>
              </w:rPr>
              <w:t>Employee Disclosure under section 5.70 Local Government Act 1995 and section 10 of the City of Nedlands Code of Conduct for Impartiality.</w:t>
            </w:r>
          </w:p>
        </w:tc>
        <w:tc>
          <w:tcPr>
            <w:tcW w:w="6166" w:type="dxa"/>
            <w:tcBorders>
              <w:top w:val="single" w:sz="4" w:space="0" w:color="auto"/>
              <w:left w:val="single" w:sz="4" w:space="0" w:color="auto"/>
              <w:bottom w:val="single" w:sz="4" w:space="0" w:color="auto"/>
              <w:right w:val="single" w:sz="4" w:space="0" w:color="auto"/>
            </w:tcBorders>
            <w:vAlign w:val="center"/>
          </w:tcPr>
          <w:p w14:paraId="17FD2806" w14:textId="77777777" w:rsidR="003F7397" w:rsidRDefault="003F7397">
            <w:pPr>
              <w:jc w:val="both"/>
              <w:rPr>
                <w:rFonts w:ascii="Arial" w:eastAsia="Calibri" w:hAnsi="Arial" w:cs="Arial"/>
                <w:szCs w:val="24"/>
              </w:rPr>
            </w:pPr>
            <w:r>
              <w:rPr>
                <w:rFonts w:ascii="Arial" w:eastAsia="Calibri" w:hAnsi="Arial" w:cs="Arial"/>
                <w:szCs w:val="24"/>
              </w:rPr>
              <w:t>The author, reviewers and authoriser of this report declare they have no financial or impartiality interest with this matter.</w:t>
            </w:r>
          </w:p>
          <w:p w14:paraId="65F534B0" w14:textId="77777777" w:rsidR="003F7397" w:rsidRDefault="003F7397">
            <w:pPr>
              <w:jc w:val="both"/>
              <w:rPr>
                <w:rFonts w:ascii="Arial" w:eastAsia="Calibri" w:hAnsi="Arial" w:cs="Arial"/>
                <w:szCs w:val="24"/>
              </w:rPr>
            </w:pPr>
          </w:p>
          <w:p w14:paraId="0AF331DC" w14:textId="77777777" w:rsidR="003F7397" w:rsidRDefault="003F7397">
            <w:pPr>
              <w:jc w:val="both"/>
              <w:rPr>
                <w:rFonts w:ascii="Arial" w:eastAsia="Calibri" w:hAnsi="Arial" w:cs="Arial"/>
                <w:szCs w:val="24"/>
              </w:rPr>
            </w:pPr>
            <w:r>
              <w:rPr>
                <w:rFonts w:ascii="Arial" w:eastAsia="Calibri" w:hAnsi="Arial" w:cs="Arial"/>
                <w:szCs w:val="24"/>
              </w:rPr>
              <w:t xml:space="preserve">There is no financial or personal relationship between City staff and the proponents or their consultants. </w:t>
            </w:r>
          </w:p>
          <w:p w14:paraId="2ECC8A4F" w14:textId="77777777" w:rsidR="003F7397" w:rsidRDefault="003F7397">
            <w:pPr>
              <w:jc w:val="both"/>
              <w:rPr>
                <w:rFonts w:ascii="Arial" w:eastAsia="Calibri" w:hAnsi="Arial" w:cs="Arial"/>
                <w:szCs w:val="24"/>
              </w:rPr>
            </w:pPr>
          </w:p>
          <w:p w14:paraId="77E2B3D1" w14:textId="77777777" w:rsidR="003F7397" w:rsidRDefault="003F7397">
            <w:pPr>
              <w:jc w:val="both"/>
              <w:rPr>
                <w:rFonts w:ascii="Arial" w:eastAsia="Calibri" w:hAnsi="Arial" w:cs="Arial"/>
                <w:color w:val="000000"/>
                <w:szCs w:val="24"/>
              </w:rPr>
            </w:pPr>
            <w:r>
              <w:rPr>
                <w:rFonts w:ascii="Arial" w:eastAsia="Calibri" w:hAnsi="Arial" w:cs="Arial"/>
                <w:szCs w:val="24"/>
              </w:rPr>
              <w:t>Whilst parties may be known to each other professionally, this relationship is consistent with the limitations placed on such relationships by the Codes of Conduct of the City and the Planning Institute of Australia</w:t>
            </w:r>
            <w:r>
              <w:rPr>
                <w:rFonts w:ascii="Arial" w:eastAsia="Calibri" w:hAnsi="Arial" w:cs="Arial"/>
                <w:color w:val="000000"/>
                <w:szCs w:val="24"/>
              </w:rPr>
              <w:t xml:space="preserve"> </w:t>
            </w:r>
          </w:p>
        </w:tc>
      </w:tr>
      <w:tr w:rsidR="003F7397" w14:paraId="1887941B" w14:textId="77777777" w:rsidTr="003F7397">
        <w:tc>
          <w:tcPr>
            <w:tcW w:w="2198" w:type="dxa"/>
            <w:tcBorders>
              <w:top w:val="single" w:sz="4" w:space="0" w:color="auto"/>
              <w:left w:val="single" w:sz="4" w:space="0" w:color="auto"/>
              <w:bottom w:val="single" w:sz="4" w:space="0" w:color="auto"/>
              <w:right w:val="single" w:sz="4" w:space="0" w:color="auto"/>
            </w:tcBorders>
          </w:tcPr>
          <w:p w14:paraId="168C260E" w14:textId="77777777" w:rsidR="003F7397" w:rsidRDefault="003F7397">
            <w:pPr>
              <w:jc w:val="both"/>
              <w:rPr>
                <w:rFonts w:ascii="Arial" w:eastAsia="Calibri" w:hAnsi="Arial" w:cs="Arial"/>
                <w:b/>
                <w:color w:val="000000"/>
                <w:szCs w:val="24"/>
              </w:rPr>
            </w:pPr>
            <w:r>
              <w:rPr>
                <w:rFonts w:ascii="Arial" w:eastAsia="Calibri" w:hAnsi="Arial" w:cs="Arial"/>
                <w:b/>
                <w:color w:val="000000"/>
                <w:szCs w:val="24"/>
              </w:rPr>
              <w:t>Report Type</w:t>
            </w:r>
          </w:p>
          <w:p w14:paraId="199CB52A" w14:textId="77777777" w:rsidR="003F7397" w:rsidRDefault="003F7397">
            <w:pPr>
              <w:jc w:val="both"/>
              <w:rPr>
                <w:rFonts w:ascii="Arial" w:eastAsia="Calibri" w:hAnsi="Arial" w:cs="Arial"/>
                <w:b/>
                <w:color w:val="000000"/>
                <w:szCs w:val="22"/>
              </w:rPr>
            </w:pPr>
          </w:p>
          <w:p w14:paraId="2BDECA13" w14:textId="77777777" w:rsidR="003F7397" w:rsidRDefault="003F7397">
            <w:pPr>
              <w:jc w:val="both"/>
              <w:rPr>
                <w:rFonts w:ascii="Arial" w:eastAsia="Calibri" w:hAnsi="Arial" w:cs="Arial"/>
                <w:b/>
                <w:color w:val="000000"/>
                <w:szCs w:val="22"/>
              </w:rPr>
            </w:pPr>
          </w:p>
          <w:p w14:paraId="1CFB0F20" w14:textId="77777777" w:rsidR="003F7397" w:rsidRDefault="003F7397">
            <w:pPr>
              <w:jc w:val="both"/>
              <w:rPr>
                <w:rFonts w:ascii="Arial" w:eastAsia="Calibri" w:hAnsi="Arial" w:cs="Arial"/>
                <w:color w:val="000000"/>
                <w:szCs w:val="22"/>
              </w:rPr>
            </w:pPr>
            <w:r>
              <w:rPr>
                <w:rFonts w:ascii="Arial" w:eastAsia="Calibri" w:hAnsi="Arial" w:cs="Arial"/>
                <w:color w:val="000000"/>
                <w:szCs w:val="22"/>
              </w:rPr>
              <w:t>Quasi-Judicial</w:t>
            </w:r>
          </w:p>
          <w:p w14:paraId="667FF865" w14:textId="77777777" w:rsidR="003F7397" w:rsidRDefault="003F7397">
            <w:pPr>
              <w:autoSpaceDE w:val="0"/>
              <w:autoSpaceDN w:val="0"/>
              <w:adjustRightInd w:val="0"/>
              <w:jc w:val="both"/>
              <w:rPr>
                <w:rFonts w:ascii="Arial" w:eastAsia="Calibri" w:hAnsi="Arial" w:cs="Arial"/>
                <w:color w:val="000000"/>
                <w:szCs w:val="22"/>
              </w:rPr>
            </w:pPr>
          </w:p>
        </w:tc>
        <w:tc>
          <w:tcPr>
            <w:tcW w:w="6166" w:type="dxa"/>
            <w:tcBorders>
              <w:top w:val="single" w:sz="4" w:space="0" w:color="auto"/>
              <w:left w:val="single" w:sz="4" w:space="0" w:color="auto"/>
              <w:bottom w:val="single" w:sz="4" w:space="0" w:color="auto"/>
              <w:right w:val="single" w:sz="4" w:space="0" w:color="auto"/>
            </w:tcBorders>
            <w:vAlign w:val="center"/>
            <w:hideMark/>
          </w:tcPr>
          <w:p w14:paraId="56691641" w14:textId="77777777" w:rsidR="003F7397" w:rsidRDefault="003F7397">
            <w:pPr>
              <w:autoSpaceDE w:val="0"/>
              <w:autoSpaceDN w:val="0"/>
              <w:adjustRightInd w:val="0"/>
              <w:jc w:val="both"/>
              <w:rPr>
                <w:rFonts w:ascii="Arial" w:eastAsia="Calibri" w:hAnsi="Arial" w:cs="Arial"/>
                <w:iCs/>
                <w:color w:val="000000"/>
                <w:szCs w:val="24"/>
              </w:rPr>
            </w:pPr>
            <w:r>
              <w:rPr>
                <w:rFonts w:ascii="Arial" w:eastAsia="Calibri" w:hAnsi="Arial" w:cs="Arial"/>
                <w:iCs/>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3F7397" w14:paraId="20D42338" w14:textId="77777777" w:rsidTr="003F7397">
        <w:tc>
          <w:tcPr>
            <w:tcW w:w="2198" w:type="dxa"/>
            <w:tcBorders>
              <w:top w:val="single" w:sz="4" w:space="0" w:color="auto"/>
              <w:left w:val="single" w:sz="4" w:space="0" w:color="auto"/>
              <w:bottom w:val="single" w:sz="4" w:space="0" w:color="auto"/>
              <w:right w:val="single" w:sz="4" w:space="0" w:color="auto"/>
            </w:tcBorders>
            <w:hideMark/>
          </w:tcPr>
          <w:p w14:paraId="24499724" w14:textId="77777777" w:rsidR="003F7397" w:rsidRDefault="003F7397">
            <w:pPr>
              <w:jc w:val="both"/>
              <w:rPr>
                <w:rFonts w:ascii="Arial" w:eastAsia="Calibri" w:hAnsi="Arial" w:cs="Arial"/>
                <w:b/>
                <w:color w:val="000000"/>
                <w:szCs w:val="24"/>
              </w:rPr>
            </w:pPr>
            <w:r>
              <w:rPr>
                <w:rFonts w:ascii="Arial" w:eastAsia="Calibri" w:hAnsi="Arial" w:cs="Arial"/>
                <w:b/>
                <w:color w:val="000000"/>
                <w:szCs w:val="24"/>
              </w:rPr>
              <w:t>Reference</w:t>
            </w:r>
          </w:p>
        </w:tc>
        <w:tc>
          <w:tcPr>
            <w:tcW w:w="6166" w:type="dxa"/>
            <w:tcBorders>
              <w:top w:val="single" w:sz="4" w:space="0" w:color="auto"/>
              <w:left w:val="single" w:sz="4" w:space="0" w:color="auto"/>
              <w:bottom w:val="single" w:sz="4" w:space="0" w:color="auto"/>
              <w:right w:val="single" w:sz="4" w:space="0" w:color="auto"/>
            </w:tcBorders>
            <w:hideMark/>
          </w:tcPr>
          <w:p w14:paraId="363816EC" w14:textId="77777777" w:rsidR="003F7397" w:rsidRDefault="003F7397">
            <w:pPr>
              <w:jc w:val="both"/>
              <w:rPr>
                <w:rFonts w:ascii="Arial" w:eastAsia="Calibri" w:hAnsi="Arial" w:cs="Arial"/>
                <w:iCs/>
                <w:color w:val="000000"/>
                <w:szCs w:val="24"/>
              </w:rPr>
            </w:pPr>
            <w:r>
              <w:rPr>
                <w:rFonts w:ascii="Arial" w:eastAsia="Calibri" w:hAnsi="Arial" w:cs="Arial"/>
                <w:iCs/>
                <w:color w:val="000000"/>
                <w:szCs w:val="24"/>
              </w:rPr>
              <w:t>DA20-56186</w:t>
            </w:r>
          </w:p>
        </w:tc>
      </w:tr>
      <w:tr w:rsidR="003F7397" w14:paraId="284D5DCC" w14:textId="77777777" w:rsidTr="003F7397">
        <w:tc>
          <w:tcPr>
            <w:tcW w:w="2198" w:type="dxa"/>
            <w:tcBorders>
              <w:top w:val="single" w:sz="4" w:space="0" w:color="auto"/>
              <w:left w:val="single" w:sz="4" w:space="0" w:color="auto"/>
              <w:bottom w:val="single" w:sz="4" w:space="0" w:color="auto"/>
              <w:right w:val="single" w:sz="4" w:space="0" w:color="auto"/>
            </w:tcBorders>
            <w:hideMark/>
          </w:tcPr>
          <w:p w14:paraId="0557D9C3" w14:textId="77777777" w:rsidR="003F7397" w:rsidRDefault="003F7397">
            <w:pPr>
              <w:jc w:val="both"/>
              <w:rPr>
                <w:rFonts w:ascii="Arial" w:eastAsia="Calibri" w:hAnsi="Arial" w:cs="Arial"/>
                <w:b/>
                <w:color w:val="000000"/>
                <w:szCs w:val="24"/>
              </w:rPr>
            </w:pPr>
            <w:r>
              <w:rPr>
                <w:rFonts w:ascii="Arial" w:eastAsia="Calibri" w:hAnsi="Arial" w:cs="Arial"/>
                <w:b/>
                <w:color w:val="000000"/>
                <w:szCs w:val="24"/>
              </w:rPr>
              <w:t>Previous Item</w:t>
            </w:r>
          </w:p>
        </w:tc>
        <w:tc>
          <w:tcPr>
            <w:tcW w:w="6166" w:type="dxa"/>
            <w:tcBorders>
              <w:top w:val="single" w:sz="4" w:space="0" w:color="auto"/>
              <w:left w:val="single" w:sz="4" w:space="0" w:color="auto"/>
              <w:bottom w:val="single" w:sz="4" w:space="0" w:color="auto"/>
              <w:right w:val="single" w:sz="4" w:space="0" w:color="auto"/>
            </w:tcBorders>
            <w:hideMark/>
          </w:tcPr>
          <w:p w14:paraId="1649CD15" w14:textId="77777777" w:rsidR="003F7397" w:rsidRDefault="003F7397">
            <w:pPr>
              <w:jc w:val="both"/>
              <w:rPr>
                <w:rFonts w:ascii="Arial" w:eastAsia="Calibri" w:hAnsi="Arial" w:cs="Arial"/>
                <w:iCs/>
                <w:color w:val="000000"/>
                <w:szCs w:val="24"/>
              </w:rPr>
            </w:pPr>
            <w:r>
              <w:rPr>
                <w:rFonts w:ascii="Arial" w:eastAsia="Calibri" w:hAnsi="Arial" w:cs="Arial"/>
                <w:iCs/>
                <w:color w:val="000000"/>
                <w:szCs w:val="24"/>
              </w:rPr>
              <w:t>Nil</w:t>
            </w:r>
          </w:p>
        </w:tc>
      </w:tr>
      <w:tr w:rsidR="003F7397" w14:paraId="7A96CDC1" w14:textId="77777777" w:rsidTr="003F7397">
        <w:tc>
          <w:tcPr>
            <w:tcW w:w="2198" w:type="dxa"/>
            <w:tcBorders>
              <w:top w:val="single" w:sz="4" w:space="0" w:color="auto"/>
              <w:left w:val="single" w:sz="4" w:space="0" w:color="auto"/>
              <w:bottom w:val="single" w:sz="4" w:space="0" w:color="auto"/>
              <w:right w:val="single" w:sz="4" w:space="0" w:color="auto"/>
            </w:tcBorders>
            <w:hideMark/>
          </w:tcPr>
          <w:p w14:paraId="3B14134E" w14:textId="77777777" w:rsidR="003F7397" w:rsidRDefault="003F7397">
            <w:pPr>
              <w:jc w:val="both"/>
              <w:rPr>
                <w:rFonts w:ascii="Arial" w:eastAsia="Calibri" w:hAnsi="Arial" w:cs="Arial"/>
                <w:b/>
                <w:color w:val="000000"/>
                <w:szCs w:val="24"/>
              </w:rPr>
            </w:pPr>
            <w:r>
              <w:rPr>
                <w:rFonts w:ascii="Arial" w:eastAsia="Calibri" w:hAnsi="Arial" w:cs="Arial"/>
                <w:b/>
                <w:color w:val="000000"/>
                <w:szCs w:val="24"/>
              </w:rPr>
              <w:t>Delegation</w:t>
            </w:r>
          </w:p>
        </w:tc>
        <w:tc>
          <w:tcPr>
            <w:tcW w:w="6166" w:type="dxa"/>
            <w:tcBorders>
              <w:top w:val="single" w:sz="4" w:space="0" w:color="auto"/>
              <w:left w:val="single" w:sz="4" w:space="0" w:color="auto"/>
              <w:bottom w:val="single" w:sz="4" w:space="0" w:color="auto"/>
              <w:right w:val="single" w:sz="4" w:space="0" w:color="auto"/>
            </w:tcBorders>
            <w:hideMark/>
          </w:tcPr>
          <w:p w14:paraId="0C357A05" w14:textId="77777777" w:rsidR="003F7397" w:rsidRDefault="003F7397">
            <w:pPr>
              <w:jc w:val="both"/>
              <w:rPr>
                <w:rFonts w:ascii="Arial" w:eastAsia="Calibri" w:hAnsi="Arial" w:cs="Arial"/>
                <w:iCs/>
                <w:color w:val="000000"/>
                <w:szCs w:val="24"/>
              </w:rPr>
            </w:pPr>
            <w:r>
              <w:rPr>
                <w:rFonts w:ascii="Arial" w:eastAsia="Calibri" w:hAnsi="Arial" w:cs="Arial"/>
                <w:iCs/>
                <w:color w:val="000000"/>
                <w:szCs w:val="24"/>
              </w:rPr>
              <w:t>In accordance with the City’s Instrument of Delegation, Council is required to determine the application due to the application proposing five dwellings.</w:t>
            </w:r>
          </w:p>
        </w:tc>
      </w:tr>
      <w:tr w:rsidR="003F7397" w14:paraId="30D6A1D1" w14:textId="77777777" w:rsidTr="003F7397">
        <w:tc>
          <w:tcPr>
            <w:tcW w:w="2198" w:type="dxa"/>
            <w:tcBorders>
              <w:top w:val="single" w:sz="4" w:space="0" w:color="auto"/>
              <w:left w:val="single" w:sz="4" w:space="0" w:color="auto"/>
              <w:bottom w:val="single" w:sz="4" w:space="0" w:color="auto"/>
              <w:right w:val="single" w:sz="4" w:space="0" w:color="auto"/>
            </w:tcBorders>
            <w:vAlign w:val="center"/>
            <w:hideMark/>
          </w:tcPr>
          <w:p w14:paraId="0660714F" w14:textId="77777777" w:rsidR="003F7397" w:rsidRDefault="003F7397">
            <w:pPr>
              <w:rPr>
                <w:rFonts w:ascii="Arial" w:eastAsia="Calibri" w:hAnsi="Arial" w:cs="Arial"/>
                <w:b/>
                <w:color w:val="000000"/>
                <w:szCs w:val="24"/>
              </w:rPr>
            </w:pPr>
            <w:r>
              <w:rPr>
                <w:rFonts w:ascii="Arial" w:eastAsia="Calibri" w:hAnsi="Arial" w:cs="Arial"/>
                <w:b/>
                <w:color w:val="000000"/>
                <w:szCs w:val="24"/>
              </w:rPr>
              <w:t>Attachments</w:t>
            </w:r>
          </w:p>
        </w:tc>
        <w:tc>
          <w:tcPr>
            <w:tcW w:w="6166" w:type="dxa"/>
            <w:tcBorders>
              <w:top w:val="single" w:sz="4" w:space="0" w:color="auto"/>
              <w:left w:val="single" w:sz="4" w:space="0" w:color="auto"/>
              <w:bottom w:val="single" w:sz="4" w:space="0" w:color="auto"/>
              <w:right w:val="single" w:sz="4" w:space="0" w:color="auto"/>
            </w:tcBorders>
            <w:vAlign w:val="center"/>
            <w:hideMark/>
          </w:tcPr>
          <w:p w14:paraId="3CE7917B" w14:textId="77777777" w:rsidR="003F7397" w:rsidRDefault="003F7397" w:rsidP="007A0030">
            <w:pPr>
              <w:numPr>
                <w:ilvl w:val="0"/>
                <w:numId w:val="35"/>
              </w:numPr>
              <w:ind w:left="388" w:hanging="388"/>
              <w:contextualSpacing/>
              <w:jc w:val="both"/>
              <w:rPr>
                <w:rFonts w:ascii="Arial" w:eastAsia="Calibri" w:hAnsi="Arial" w:cs="Arial"/>
                <w:color w:val="000000"/>
                <w:szCs w:val="24"/>
              </w:rPr>
            </w:pPr>
            <w:r>
              <w:rPr>
                <w:rFonts w:ascii="Arial" w:eastAsia="Calibri" w:hAnsi="Arial" w:cs="Arial"/>
                <w:color w:val="000000"/>
                <w:szCs w:val="24"/>
              </w:rPr>
              <w:t>Applicant’s Report</w:t>
            </w:r>
          </w:p>
          <w:p w14:paraId="1AC4F4DA" w14:textId="77777777" w:rsidR="003F7397" w:rsidRDefault="003F7397" w:rsidP="007A0030">
            <w:pPr>
              <w:numPr>
                <w:ilvl w:val="0"/>
                <w:numId w:val="35"/>
              </w:numPr>
              <w:ind w:left="388" w:hanging="388"/>
              <w:contextualSpacing/>
              <w:jc w:val="both"/>
              <w:rPr>
                <w:rFonts w:ascii="Arial" w:eastAsia="Calibri" w:hAnsi="Arial" w:cs="Arial"/>
                <w:color w:val="000000"/>
                <w:szCs w:val="24"/>
              </w:rPr>
            </w:pPr>
            <w:r>
              <w:rPr>
                <w:rFonts w:ascii="Arial" w:eastAsia="Calibri" w:hAnsi="Arial" w:cs="Arial"/>
                <w:color w:val="000000"/>
                <w:szCs w:val="24"/>
              </w:rPr>
              <w:t>Acoustic Report</w:t>
            </w:r>
          </w:p>
          <w:p w14:paraId="10F20885" w14:textId="77777777" w:rsidR="003F7397" w:rsidRDefault="003F7397" w:rsidP="007A0030">
            <w:pPr>
              <w:numPr>
                <w:ilvl w:val="0"/>
                <w:numId w:val="35"/>
              </w:numPr>
              <w:ind w:left="388" w:hanging="388"/>
              <w:contextualSpacing/>
              <w:jc w:val="both"/>
              <w:rPr>
                <w:rFonts w:ascii="Arial" w:eastAsia="Calibri" w:hAnsi="Arial" w:cs="Arial"/>
                <w:color w:val="000000"/>
                <w:szCs w:val="24"/>
              </w:rPr>
            </w:pPr>
            <w:r>
              <w:rPr>
                <w:rFonts w:ascii="Arial" w:eastAsia="Calibri" w:hAnsi="Arial" w:cs="Arial"/>
                <w:color w:val="000000"/>
                <w:szCs w:val="24"/>
              </w:rPr>
              <w:t>Traffic Impact Statement</w:t>
            </w:r>
          </w:p>
          <w:p w14:paraId="303D8812" w14:textId="77777777" w:rsidR="003F7397" w:rsidRDefault="003F7397" w:rsidP="007A0030">
            <w:pPr>
              <w:numPr>
                <w:ilvl w:val="0"/>
                <w:numId w:val="35"/>
              </w:numPr>
              <w:ind w:left="388" w:hanging="388"/>
              <w:contextualSpacing/>
              <w:jc w:val="both"/>
              <w:rPr>
                <w:rFonts w:ascii="Arial" w:eastAsia="Calibri" w:hAnsi="Arial" w:cs="Arial"/>
                <w:color w:val="000000"/>
                <w:szCs w:val="24"/>
              </w:rPr>
            </w:pPr>
            <w:r>
              <w:rPr>
                <w:rFonts w:ascii="Arial" w:eastAsia="Calibri" w:hAnsi="Arial" w:cs="Arial"/>
                <w:color w:val="000000"/>
                <w:szCs w:val="24"/>
              </w:rPr>
              <w:t>Landscape Plan</w:t>
            </w:r>
          </w:p>
          <w:p w14:paraId="4399E564" w14:textId="77777777" w:rsidR="003F7397" w:rsidRDefault="003F7397" w:rsidP="007A0030">
            <w:pPr>
              <w:numPr>
                <w:ilvl w:val="0"/>
                <w:numId w:val="35"/>
              </w:numPr>
              <w:ind w:left="388" w:hanging="388"/>
              <w:contextualSpacing/>
              <w:jc w:val="both"/>
              <w:rPr>
                <w:rFonts w:ascii="Arial" w:eastAsia="Calibri" w:hAnsi="Arial" w:cs="Arial"/>
                <w:color w:val="000000"/>
                <w:szCs w:val="24"/>
              </w:rPr>
            </w:pPr>
            <w:r>
              <w:rPr>
                <w:rFonts w:ascii="Arial" w:eastAsia="Calibri" w:hAnsi="Arial" w:cs="Arial"/>
                <w:color w:val="000000"/>
                <w:szCs w:val="24"/>
              </w:rPr>
              <w:t>Planning and Development (Local Planning Schemes) Regulations 2015 Assessment</w:t>
            </w:r>
          </w:p>
          <w:p w14:paraId="020218C8" w14:textId="77777777" w:rsidR="003F7397" w:rsidRDefault="003F7397" w:rsidP="007A0030">
            <w:pPr>
              <w:numPr>
                <w:ilvl w:val="0"/>
                <w:numId w:val="35"/>
              </w:numPr>
              <w:ind w:left="388" w:hanging="388"/>
              <w:contextualSpacing/>
              <w:jc w:val="both"/>
              <w:rPr>
                <w:rFonts w:ascii="Arial" w:eastAsia="Calibri" w:hAnsi="Arial" w:cs="Arial"/>
                <w:color w:val="000000"/>
                <w:szCs w:val="24"/>
              </w:rPr>
            </w:pPr>
            <w:r>
              <w:rPr>
                <w:rFonts w:ascii="Arial" w:eastAsia="Calibri" w:hAnsi="Arial" w:cs="Arial"/>
                <w:color w:val="000000"/>
                <w:szCs w:val="24"/>
              </w:rPr>
              <w:t>Aims of the Scheme Assessment</w:t>
            </w:r>
          </w:p>
          <w:p w14:paraId="257D4FE7" w14:textId="77777777" w:rsidR="003F7397" w:rsidRDefault="003F7397" w:rsidP="007A0030">
            <w:pPr>
              <w:numPr>
                <w:ilvl w:val="0"/>
                <w:numId w:val="35"/>
              </w:numPr>
              <w:ind w:left="388" w:hanging="388"/>
              <w:contextualSpacing/>
              <w:jc w:val="both"/>
              <w:rPr>
                <w:rFonts w:ascii="Arial" w:eastAsia="Calibri" w:hAnsi="Arial" w:cs="Arial"/>
                <w:color w:val="000000"/>
                <w:szCs w:val="24"/>
              </w:rPr>
            </w:pPr>
            <w:r>
              <w:rPr>
                <w:rFonts w:ascii="Arial" w:eastAsia="Calibri" w:hAnsi="Arial" w:cs="Arial"/>
                <w:color w:val="000000"/>
                <w:szCs w:val="24"/>
              </w:rPr>
              <w:t>Residential Zone Objectives Assessment</w:t>
            </w:r>
          </w:p>
          <w:p w14:paraId="536F20F1" w14:textId="77777777" w:rsidR="003F7397" w:rsidRDefault="003F7397" w:rsidP="007A0030">
            <w:pPr>
              <w:numPr>
                <w:ilvl w:val="0"/>
                <w:numId w:val="35"/>
              </w:numPr>
              <w:ind w:left="388" w:hanging="388"/>
              <w:contextualSpacing/>
              <w:jc w:val="both"/>
              <w:rPr>
                <w:rFonts w:ascii="Arial" w:eastAsia="Calibri" w:hAnsi="Arial" w:cs="Arial"/>
                <w:color w:val="000000"/>
                <w:szCs w:val="24"/>
              </w:rPr>
            </w:pPr>
            <w:r>
              <w:rPr>
                <w:rFonts w:ascii="Arial" w:eastAsia="Calibri" w:hAnsi="Arial" w:cs="Arial"/>
                <w:color w:val="000000"/>
                <w:szCs w:val="24"/>
              </w:rPr>
              <w:t>State Planning Policy 7.0 – Design of the Built Environment Assessment</w:t>
            </w:r>
          </w:p>
          <w:p w14:paraId="694FAE17" w14:textId="77777777" w:rsidR="003F7397" w:rsidRDefault="003F7397" w:rsidP="007A0030">
            <w:pPr>
              <w:numPr>
                <w:ilvl w:val="0"/>
                <w:numId w:val="35"/>
              </w:numPr>
              <w:ind w:left="388" w:hanging="388"/>
              <w:contextualSpacing/>
              <w:jc w:val="both"/>
              <w:rPr>
                <w:rFonts w:ascii="Arial" w:eastAsia="Calibri" w:hAnsi="Arial" w:cs="Arial"/>
                <w:color w:val="000000"/>
                <w:szCs w:val="24"/>
              </w:rPr>
            </w:pPr>
            <w:r>
              <w:rPr>
                <w:rFonts w:ascii="Arial" w:eastAsia="Calibri" w:hAnsi="Arial" w:cs="Arial"/>
                <w:color w:val="000000"/>
                <w:szCs w:val="24"/>
              </w:rPr>
              <w:t>State Planning Policy 7.2 – Precinct Design Assessment</w:t>
            </w:r>
          </w:p>
        </w:tc>
      </w:tr>
      <w:tr w:rsidR="003F7397" w14:paraId="4A39BD62" w14:textId="77777777" w:rsidTr="003F7397">
        <w:tc>
          <w:tcPr>
            <w:tcW w:w="2198" w:type="dxa"/>
            <w:tcBorders>
              <w:top w:val="single" w:sz="4" w:space="0" w:color="auto"/>
              <w:left w:val="single" w:sz="4" w:space="0" w:color="auto"/>
              <w:bottom w:val="single" w:sz="4" w:space="0" w:color="auto"/>
              <w:right w:val="single" w:sz="4" w:space="0" w:color="auto"/>
            </w:tcBorders>
            <w:vAlign w:val="center"/>
            <w:hideMark/>
          </w:tcPr>
          <w:p w14:paraId="350A9343" w14:textId="77777777" w:rsidR="003F7397" w:rsidRDefault="003F7397">
            <w:pPr>
              <w:rPr>
                <w:rFonts w:ascii="Arial" w:eastAsia="Calibri" w:hAnsi="Arial" w:cs="Arial"/>
                <w:b/>
                <w:color w:val="000000"/>
                <w:szCs w:val="24"/>
              </w:rPr>
            </w:pPr>
            <w:r>
              <w:rPr>
                <w:rFonts w:ascii="Arial" w:eastAsia="Calibri" w:hAnsi="Arial" w:cs="Arial"/>
                <w:b/>
                <w:color w:val="000000"/>
                <w:szCs w:val="24"/>
              </w:rPr>
              <w:t>Confidential Attachments</w:t>
            </w:r>
          </w:p>
        </w:tc>
        <w:tc>
          <w:tcPr>
            <w:tcW w:w="6166" w:type="dxa"/>
            <w:tcBorders>
              <w:top w:val="single" w:sz="4" w:space="0" w:color="auto"/>
              <w:left w:val="single" w:sz="4" w:space="0" w:color="auto"/>
              <w:bottom w:val="single" w:sz="4" w:space="0" w:color="auto"/>
              <w:right w:val="single" w:sz="4" w:space="0" w:color="auto"/>
            </w:tcBorders>
            <w:vAlign w:val="center"/>
            <w:hideMark/>
          </w:tcPr>
          <w:p w14:paraId="71C03DFD" w14:textId="77777777" w:rsidR="003F7397" w:rsidRDefault="003F7397" w:rsidP="007A0030">
            <w:pPr>
              <w:numPr>
                <w:ilvl w:val="0"/>
                <w:numId w:val="36"/>
              </w:numPr>
              <w:ind w:left="393" w:hanging="393"/>
              <w:contextualSpacing/>
              <w:rPr>
                <w:rFonts w:ascii="Arial" w:eastAsia="Calibri" w:hAnsi="Arial" w:cs="Arial"/>
                <w:color w:val="000000"/>
                <w:szCs w:val="24"/>
              </w:rPr>
            </w:pPr>
            <w:r>
              <w:rPr>
                <w:rFonts w:ascii="Arial" w:eastAsia="Calibri" w:hAnsi="Arial" w:cs="Arial"/>
                <w:color w:val="000000"/>
                <w:szCs w:val="24"/>
              </w:rPr>
              <w:t xml:space="preserve">Plans </w:t>
            </w:r>
          </w:p>
          <w:p w14:paraId="77170C24" w14:textId="77777777" w:rsidR="003F7397" w:rsidRDefault="003F7397" w:rsidP="007A0030">
            <w:pPr>
              <w:numPr>
                <w:ilvl w:val="0"/>
                <w:numId w:val="36"/>
              </w:numPr>
              <w:ind w:left="393" w:hanging="393"/>
              <w:contextualSpacing/>
              <w:rPr>
                <w:rFonts w:ascii="Arial" w:eastAsia="MS Mincho" w:hAnsi="Arial"/>
                <w:color w:val="000000"/>
                <w:szCs w:val="24"/>
              </w:rPr>
            </w:pPr>
            <w:r>
              <w:rPr>
                <w:rFonts w:ascii="Arial" w:eastAsia="Calibri" w:hAnsi="Arial" w:cs="Arial"/>
                <w:color w:val="000000"/>
                <w:szCs w:val="24"/>
              </w:rPr>
              <w:t xml:space="preserve">Assessment </w:t>
            </w:r>
          </w:p>
        </w:tc>
      </w:tr>
    </w:tbl>
    <w:p w14:paraId="24233FA1" w14:textId="77777777" w:rsidR="003F7397" w:rsidRDefault="003F7397" w:rsidP="003F7397">
      <w:pPr>
        <w:jc w:val="both"/>
        <w:rPr>
          <w:rFonts w:ascii="Arial" w:eastAsia="Calibri" w:hAnsi="Arial" w:cs="Arial"/>
          <w:iCs/>
          <w:color w:val="000000"/>
          <w:szCs w:val="32"/>
        </w:rPr>
      </w:pPr>
    </w:p>
    <w:p w14:paraId="689FC196" w14:textId="77777777" w:rsidR="0091448B" w:rsidRDefault="0091448B" w:rsidP="00D803F3">
      <w:pPr>
        <w:jc w:val="both"/>
        <w:rPr>
          <w:rFonts w:ascii="Arial" w:hAnsi="Arial" w:cs="Arial"/>
          <w:b/>
          <w:szCs w:val="24"/>
        </w:rPr>
      </w:pPr>
    </w:p>
    <w:p w14:paraId="50B93D58" w14:textId="77777777" w:rsidR="0091448B" w:rsidRDefault="0091448B" w:rsidP="00D803F3">
      <w:pPr>
        <w:jc w:val="both"/>
        <w:rPr>
          <w:rFonts w:ascii="Arial" w:hAnsi="Arial" w:cs="Arial"/>
          <w:b/>
          <w:szCs w:val="24"/>
        </w:rPr>
      </w:pPr>
    </w:p>
    <w:p w14:paraId="79458BCA" w14:textId="77777777" w:rsidR="0091448B" w:rsidRDefault="0091448B" w:rsidP="00D803F3">
      <w:pPr>
        <w:jc w:val="both"/>
        <w:rPr>
          <w:rFonts w:ascii="Arial" w:hAnsi="Arial" w:cs="Arial"/>
          <w:b/>
          <w:szCs w:val="24"/>
        </w:rPr>
      </w:pPr>
    </w:p>
    <w:p w14:paraId="7B031D12" w14:textId="7B91BE8B" w:rsidR="0091448B" w:rsidRPr="006D752D" w:rsidRDefault="0091448B" w:rsidP="00D803F3">
      <w:pPr>
        <w:jc w:val="both"/>
        <w:rPr>
          <w:rFonts w:ascii="Arial" w:hAnsi="Arial" w:cs="Arial"/>
          <w:b/>
          <w:szCs w:val="24"/>
        </w:rPr>
      </w:pPr>
      <w:r w:rsidRPr="006D752D">
        <w:rPr>
          <w:rFonts w:ascii="Arial" w:hAnsi="Arial" w:cs="Arial"/>
          <w:b/>
          <w:szCs w:val="24"/>
        </w:rPr>
        <w:lastRenderedPageBreak/>
        <w:t xml:space="preserve">Regulation 11(da) </w:t>
      </w:r>
      <w:r w:rsidR="004339A8">
        <w:rPr>
          <w:rFonts w:ascii="Arial" w:hAnsi="Arial" w:cs="Arial"/>
          <w:b/>
          <w:szCs w:val="24"/>
        </w:rPr>
        <w:t>–</w:t>
      </w:r>
      <w:r w:rsidRPr="006D752D">
        <w:rPr>
          <w:rFonts w:ascii="Arial" w:hAnsi="Arial" w:cs="Arial"/>
          <w:b/>
          <w:szCs w:val="24"/>
        </w:rPr>
        <w:t xml:space="preserve"> </w:t>
      </w:r>
      <w:r w:rsidR="004339A8">
        <w:rPr>
          <w:rFonts w:ascii="Arial" w:hAnsi="Arial" w:cs="Arial"/>
          <w:b/>
          <w:szCs w:val="24"/>
        </w:rPr>
        <w:t>Not Applicable – Recommendation Adopted</w:t>
      </w:r>
    </w:p>
    <w:p w14:paraId="417F397E" w14:textId="77777777" w:rsidR="0091448B" w:rsidRPr="006D752D" w:rsidRDefault="0091448B" w:rsidP="00D803F3">
      <w:pPr>
        <w:jc w:val="both"/>
        <w:rPr>
          <w:rFonts w:ascii="Arial" w:hAnsi="Arial" w:cs="Arial"/>
          <w:szCs w:val="24"/>
        </w:rPr>
      </w:pPr>
    </w:p>
    <w:p w14:paraId="48CD7DA6" w14:textId="3F1EDAB7" w:rsidR="0091448B" w:rsidRPr="006D752D" w:rsidRDefault="0091448B" w:rsidP="00D803F3">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Horley</w:t>
      </w:r>
    </w:p>
    <w:p w14:paraId="0E5A3235" w14:textId="227323C5" w:rsidR="0091448B" w:rsidRPr="006D752D" w:rsidRDefault="0091448B" w:rsidP="00D803F3">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Tyson</w:t>
      </w:r>
    </w:p>
    <w:p w14:paraId="3544DA1F" w14:textId="77777777" w:rsidR="0091448B" w:rsidRPr="006D752D" w:rsidRDefault="0091448B" w:rsidP="00D803F3">
      <w:pPr>
        <w:jc w:val="both"/>
        <w:rPr>
          <w:rFonts w:ascii="Arial" w:hAnsi="Arial" w:cs="Arial"/>
          <w:szCs w:val="24"/>
        </w:rPr>
      </w:pPr>
    </w:p>
    <w:p w14:paraId="2D7099F3" w14:textId="33FE76ED" w:rsidR="0091448B" w:rsidRPr="006D752D" w:rsidRDefault="0091448B" w:rsidP="00D803F3">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53CECC14" w14:textId="37230EF5" w:rsidR="0091448B" w:rsidRDefault="0091448B" w:rsidP="00D803F3">
      <w:pPr>
        <w:jc w:val="both"/>
        <w:rPr>
          <w:rFonts w:ascii="Arial" w:hAnsi="Arial" w:cs="Arial"/>
          <w:szCs w:val="24"/>
        </w:rPr>
      </w:pPr>
      <w:r w:rsidRPr="006D752D">
        <w:rPr>
          <w:rFonts w:ascii="Arial" w:hAnsi="Arial" w:cs="Arial"/>
          <w:szCs w:val="24"/>
        </w:rPr>
        <w:t>(Printed below for ease of reference)</w:t>
      </w:r>
    </w:p>
    <w:p w14:paraId="73B79410" w14:textId="4D9DBB30" w:rsidR="00915287" w:rsidRPr="004339A8" w:rsidRDefault="00915287" w:rsidP="004339A8">
      <w:pPr>
        <w:jc w:val="right"/>
        <w:rPr>
          <w:rFonts w:ascii="Arial" w:hAnsi="Arial" w:cs="Arial"/>
          <w:b/>
          <w:bCs/>
          <w:szCs w:val="24"/>
        </w:rPr>
      </w:pPr>
      <w:r w:rsidRPr="004339A8">
        <w:rPr>
          <w:rFonts w:ascii="Arial" w:hAnsi="Arial" w:cs="Arial"/>
          <w:b/>
          <w:bCs/>
          <w:szCs w:val="24"/>
        </w:rPr>
        <w:t>CARRIED ON THE CASTING VOTE 6/6</w:t>
      </w:r>
    </w:p>
    <w:p w14:paraId="774CD3F5" w14:textId="7905EBFB" w:rsidR="003F7397" w:rsidRDefault="0091448B" w:rsidP="00C265AC">
      <w:pPr>
        <w:jc w:val="right"/>
        <w:rPr>
          <w:rFonts w:ascii="Arial" w:hAnsi="Arial" w:cs="Arial"/>
          <w:b/>
          <w:szCs w:val="24"/>
        </w:rPr>
      </w:pPr>
      <w:r w:rsidRPr="006D752D">
        <w:rPr>
          <w:rFonts w:ascii="Arial" w:hAnsi="Arial" w:cs="Arial"/>
          <w:b/>
          <w:szCs w:val="24"/>
        </w:rPr>
        <w:t xml:space="preserve">(Against: Crs. </w:t>
      </w:r>
      <w:r w:rsidR="0074713D">
        <w:rPr>
          <w:rFonts w:ascii="Arial" w:hAnsi="Arial" w:cs="Arial"/>
          <w:b/>
          <w:szCs w:val="24"/>
        </w:rPr>
        <w:t>Horley Bennett Mangano</w:t>
      </w:r>
      <w:r w:rsidR="00A10246">
        <w:rPr>
          <w:rFonts w:ascii="Arial" w:hAnsi="Arial" w:cs="Arial"/>
          <w:b/>
          <w:szCs w:val="24"/>
        </w:rPr>
        <w:t xml:space="preserve"> </w:t>
      </w:r>
      <w:r w:rsidR="0074713D">
        <w:rPr>
          <w:rFonts w:ascii="Arial" w:hAnsi="Arial" w:cs="Arial"/>
          <w:b/>
          <w:szCs w:val="24"/>
        </w:rPr>
        <w:t>Youngman Coghlan &amp; Tyson</w:t>
      </w:r>
      <w:r w:rsidRPr="006D752D">
        <w:rPr>
          <w:rFonts w:ascii="Arial" w:hAnsi="Arial" w:cs="Arial"/>
          <w:b/>
          <w:szCs w:val="24"/>
        </w:rPr>
        <w:t>)</w:t>
      </w:r>
    </w:p>
    <w:p w14:paraId="7C47C8ED" w14:textId="68F4258E" w:rsidR="00C265AC" w:rsidRDefault="00C265AC" w:rsidP="00C265AC">
      <w:pPr>
        <w:jc w:val="right"/>
        <w:rPr>
          <w:rFonts w:ascii="Arial" w:hAnsi="Arial" w:cs="Arial"/>
          <w:b/>
          <w:szCs w:val="24"/>
        </w:rPr>
      </w:pPr>
    </w:p>
    <w:p w14:paraId="7951A35B" w14:textId="6CDF2026" w:rsidR="00C265AC" w:rsidRDefault="00C265AC" w:rsidP="00C265AC">
      <w:pPr>
        <w:jc w:val="right"/>
        <w:rPr>
          <w:rFonts w:ascii="Arial" w:hAnsi="Arial" w:cs="Arial"/>
          <w:b/>
          <w:szCs w:val="24"/>
        </w:rPr>
      </w:pPr>
    </w:p>
    <w:p w14:paraId="7EB5ED56" w14:textId="6808F9CD" w:rsidR="003F7397" w:rsidRDefault="00C21EBF" w:rsidP="003F7397">
      <w:pPr>
        <w:jc w:val="both"/>
        <w:rPr>
          <w:rFonts w:ascii="Arial" w:eastAsia="Calibri" w:hAnsi="Arial" w:cs="Arial"/>
          <w:b/>
          <w:color w:val="000000"/>
          <w:sz w:val="28"/>
          <w:szCs w:val="28"/>
        </w:rPr>
      </w:pPr>
      <w:r>
        <w:rPr>
          <w:rFonts w:ascii="Arial" w:hAnsi="Arial" w:cs="Arial"/>
          <w:b/>
          <w:noProof/>
          <w:szCs w:val="24"/>
        </w:rPr>
        <mc:AlternateContent>
          <mc:Choice Requires="wps">
            <w:drawing>
              <wp:anchor distT="0" distB="0" distL="114300" distR="114300" simplePos="0" relativeHeight="251668492" behindDoc="1" locked="0" layoutInCell="1" allowOverlap="1" wp14:anchorId="59A4191F" wp14:editId="4CB898A9">
                <wp:simplePos x="0" y="0"/>
                <wp:positionH relativeFrom="margin">
                  <wp:align>left</wp:align>
                </wp:positionH>
                <wp:positionV relativeFrom="paragraph">
                  <wp:posOffset>7620</wp:posOffset>
                </wp:positionV>
                <wp:extent cx="5326380" cy="6911340"/>
                <wp:effectExtent l="0" t="0" r="7620" b="3810"/>
                <wp:wrapNone/>
                <wp:docPr id="22" name="Rectangle 22" descr="P778#y1"/>
                <wp:cNvGraphicFramePr/>
                <a:graphic xmlns:a="http://schemas.openxmlformats.org/drawingml/2006/main">
                  <a:graphicData uri="http://schemas.microsoft.com/office/word/2010/wordprocessingShape">
                    <wps:wsp>
                      <wps:cNvSpPr/>
                      <wps:spPr>
                        <a:xfrm>
                          <a:off x="0" y="0"/>
                          <a:ext cx="5326380" cy="691134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BC0A0C" id="Rectangle 22" o:spid="_x0000_s1026" alt="P778#y1" style="position:absolute;margin-left:0;margin-top:.6pt;width:419.4pt;height:544.2pt;z-index:-2516479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" fillcolor="#bfbfbf [2412]" stroked="f" strokeweight="2pt">
                <w10:wrap anchorx="margin"/>
              </v:rect>
            </w:pict>
          </mc:Fallback>
        </mc:AlternateContent>
      </w:r>
      <w:r w:rsidR="00886BC4">
        <w:rPr>
          <w:rFonts w:ascii="Arial" w:eastAsia="Calibri" w:hAnsi="Arial" w:cs="Arial"/>
          <w:b/>
          <w:color w:val="000000"/>
          <w:sz w:val="28"/>
          <w:szCs w:val="28"/>
        </w:rPr>
        <w:t xml:space="preserve">Council Resolution / </w:t>
      </w:r>
      <w:r w:rsidR="003F7397">
        <w:rPr>
          <w:rFonts w:ascii="Arial" w:eastAsia="Calibri" w:hAnsi="Arial" w:cs="Arial"/>
          <w:b/>
          <w:color w:val="000000"/>
          <w:sz w:val="28"/>
          <w:szCs w:val="28"/>
        </w:rPr>
        <w:t>Committee Recommendation / Recommendation to Committee</w:t>
      </w:r>
    </w:p>
    <w:p w14:paraId="245F00B8" w14:textId="77777777" w:rsidR="003F7397" w:rsidRDefault="003F7397" w:rsidP="003F7397">
      <w:pPr>
        <w:jc w:val="both"/>
        <w:rPr>
          <w:rFonts w:ascii="Arial" w:eastAsia="Calibri" w:hAnsi="Arial" w:cs="Arial"/>
          <w:color w:val="000000"/>
          <w:szCs w:val="24"/>
        </w:rPr>
      </w:pPr>
    </w:p>
    <w:p w14:paraId="6BAB4BB6" w14:textId="06398752" w:rsidR="003F7397" w:rsidRDefault="003F7397" w:rsidP="003F7397">
      <w:pPr>
        <w:jc w:val="both"/>
        <w:rPr>
          <w:rFonts w:ascii="Arial" w:eastAsia="Calibri" w:hAnsi="Arial" w:cs="Arial"/>
          <w:b/>
          <w:color w:val="000000"/>
          <w:szCs w:val="24"/>
        </w:rPr>
      </w:pPr>
      <w:r>
        <w:rPr>
          <w:rFonts w:ascii="Arial" w:eastAsia="Calibri" w:hAnsi="Arial" w:cs="Arial"/>
          <w:b/>
          <w:color w:val="000000"/>
          <w:szCs w:val="24"/>
        </w:rPr>
        <w:t>Council approves the development application dated 10 November 2020, with amended plans received on 16 February 2021 for five (5) Grouped Dwellings at Lot 166 (No. 26) Louise Street, Nedlands, subject to the following conditions and advice notes:</w:t>
      </w:r>
    </w:p>
    <w:p w14:paraId="25848027" w14:textId="77777777" w:rsidR="003F7397" w:rsidRDefault="003F7397" w:rsidP="003F7397">
      <w:pPr>
        <w:jc w:val="both"/>
        <w:rPr>
          <w:rFonts w:ascii="Arial" w:eastAsia="Calibri" w:hAnsi="Arial" w:cs="Arial"/>
          <w:color w:val="000000"/>
          <w:szCs w:val="24"/>
        </w:rPr>
      </w:pPr>
    </w:p>
    <w:p w14:paraId="67351588" w14:textId="77777777" w:rsidR="003F7397" w:rsidRDefault="003F7397" w:rsidP="007A0030">
      <w:pPr>
        <w:numPr>
          <w:ilvl w:val="0"/>
          <w:numId w:val="37"/>
        </w:numPr>
        <w:ind w:left="567" w:hanging="567"/>
        <w:contextualSpacing/>
        <w:jc w:val="both"/>
        <w:rPr>
          <w:rFonts w:ascii="Arial" w:eastAsia="Calibri" w:hAnsi="Arial" w:cs="Arial"/>
          <w:b/>
          <w:color w:val="000000"/>
          <w:szCs w:val="24"/>
        </w:rPr>
      </w:pPr>
      <w:r>
        <w:rPr>
          <w:rFonts w:ascii="Arial" w:eastAsia="Calibri" w:hAnsi="Arial" w:cs="Arial"/>
          <w:b/>
          <w:color w:val="000000"/>
          <w:szCs w:val="24"/>
        </w:rPr>
        <w:t xml:space="preserve">This approval is for a ‘Residential’ land use as defined under the City of Nedlands Local Planning Scheme No.3 and the subject land may not be used for any other use without prior approval of the City. </w:t>
      </w:r>
    </w:p>
    <w:p w14:paraId="7A87F98A" w14:textId="77777777" w:rsidR="003F7397" w:rsidRDefault="003F7397" w:rsidP="003F7397">
      <w:pPr>
        <w:ind w:left="567"/>
        <w:contextualSpacing/>
        <w:jc w:val="both"/>
        <w:rPr>
          <w:rFonts w:ascii="Arial" w:eastAsia="Calibri" w:hAnsi="Arial" w:cs="Arial"/>
          <w:b/>
          <w:color w:val="000000"/>
          <w:szCs w:val="24"/>
        </w:rPr>
      </w:pPr>
    </w:p>
    <w:p w14:paraId="4D7D1BFE" w14:textId="77777777" w:rsidR="003F7397" w:rsidRDefault="003F7397" w:rsidP="007A0030">
      <w:pPr>
        <w:numPr>
          <w:ilvl w:val="0"/>
          <w:numId w:val="37"/>
        </w:numPr>
        <w:ind w:left="567" w:hanging="567"/>
        <w:contextualSpacing/>
        <w:jc w:val="both"/>
        <w:rPr>
          <w:rFonts w:ascii="Arial" w:eastAsia="Calibri" w:hAnsi="Arial" w:cs="Arial"/>
          <w:b/>
          <w:color w:val="000000"/>
          <w:szCs w:val="24"/>
        </w:rPr>
      </w:pPr>
      <w:r>
        <w:rPr>
          <w:rFonts w:ascii="Arial" w:eastAsia="Calibri" w:hAnsi="Arial" w:cs="Arial"/>
          <w:b/>
          <w:color w:val="000000"/>
          <w:szCs w:val="24"/>
        </w:rPr>
        <w:t xml:space="preserve">The development shall at all times comply with the application and the approved plans, subject to any modifications required as a consequence of any condition(s) of this approval. </w:t>
      </w:r>
    </w:p>
    <w:p w14:paraId="53A7B8A9" w14:textId="77777777" w:rsidR="003F7397" w:rsidRDefault="003F7397" w:rsidP="003F7397">
      <w:pPr>
        <w:ind w:left="567" w:hanging="567"/>
        <w:contextualSpacing/>
        <w:jc w:val="both"/>
        <w:rPr>
          <w:rFonts w:ascii="Arial" w:eastAsia="Calibri" w:hAnsi="Arial" w:cs="Arial"/>
          <w:b/>
          <w:color w:val="000000"/>
          <w:szCs w:val="24"/>
        </w:rPr>
      </w:pPr>
    </w:p>
    <w:p w14:paraId="64641FFB" w14:textId="77777777" w:rsidR="003F7397" w:rsidRDefault="003F7397" w:rsidP="007A0030">
      <w:pPr>
        <w:numPr>
          <w:ilvl w:val="0"/>
          <w:numId w:val="37"/>
        </w:numPr>
        <w:ind w:left="567" w:hanging="567"/>
        <w:contextualSpacing/>
        <w:jc w:val="both"/>
        <w:rPr>
          <w:rFonts w:ascii="Arial" w:eastAsia="Calibri" w:hAnsi="Arial" w:cs="Arial"/>
          <w:b/>
          <w:color w:val="000000"/>
          <w:szCs w:val="24"/>
        </w:rPr>
      </w:pPr>
      <w:r>
        <w:rPr>
          <w:rFonts w:ascii="Arial" w:eastAsia="Calibri" w:hAnsi="Arial" w:cs="Arial"/>
          <w:b/>
          <w:color w:val="000000"/>
          <w:szCs w:val="24"/>
        </w:rPr>
        <w:t xml:space="preserve">This decision constitutes planning approval only and is valid for a period of four years from the date of approval. If the subject development is not substantially commenced within the four-year period, the approval shall lapse and be of no further effect. </w:t>
      </w:r>
    </w:p>
    <w:p w14:paraId="702BD24C" w14:textId="77777777" w:rsidR="003F7397" w:rsidRDefault="003F7397" w:rsidP="003F7397">
      <w:pPr>
        <w:jc w:val="both"/>
        <w:rPr>
          <w:rFonts w:ascii="Arial" w:eastAsia="Calibri" w:hAnsi="Arial" w:cs="Arial"/>
          <w:b/>
          <w:color w:val="000000"/>
          <w:szCs w:val="24"/>
        </w:rPr>
      </w:pPr>
    </w:p>
    <w:p w14:paraId="5C2F9FF3" w14:textId="77777777" w:rsidR="003F7397" w:rsidRDefault="003F7397" w:rsidP="007A0030">
      <w:pPr>
        <w:numPr>
          <w:ilvl w:val="0"/>
          <w:numId w:val="37"/>
        </w:numPr>
        <w:ind w:left="567" w:hanging="567"/>
        <w:contextualSpacing/>
        <w:jc w:val="both"/>
        <w:rPr>
          <w:rFonts w:ascii="Arial" w:eastAsia="Calibri" w:hAnsi="Arial" w:cs="Arial"/>
          <w:b/>
          <w:color w:val="000000"/>
          <w:szCs w:val="24"/>
        </w:rPr>
      </w:pPr>
      <w:r>
        <w:rPr>
          <w:rFonts w:ascii="Arial" w:eastAsia="Calibri" w:hAnsi="Arial" w:cs="Arial"/>
          <w:b/>
          <w:color w:val="000000"/>
          <w:szCs w:val="24"/>
        </w:rPr>
        <w:t>Prior to the issue of a Building Permit, a Waste Management Plan shall be submitted and approved to satisfaction of the City. The Waste Management Plan shall be complied with at all times to the satisfaction of the City.</w:t>
      </w:r>
    </w:p>
    <w:p w14:paraId="2A180E50" w14:textId="77777777" w:rsidR="003F7397" w:rsidRDefault="003F7397" w:rsidP="003F7397">
      <w:pPr>
        <w:ind w:left="567"/>
        <w:contextualSpacing/>
        <w:jc w:val="both"/>
        <w:rPr>
          <w:rFonts w:ascii="Arial" w:eastAsia="Calibri" w:hAnsi="Arial" w:cs="Arial"/>
          <w:b/>
          <w:color w:val="000000"/>
          <w:szCs w:val="24"/>
        </w:rPr>
      </w:pPr>
    </w:p>
    <w:p w14:paraId="77E9CF27" w14:textId="77777777" w:rsidR="003F7397" w:rsidRDefault="003F7397" w:rsidP="007A0030">
      <w:pPr>
        <w:numPr>
          <w:ilvl w:val="0"/>
          <w:numId w:val="37"/>
        </w:numPr>
        <w:ind w:left="567" w:hanging="567"/>
        <w:contextualSpacing/>
        <w:jc w:val="both"/>
        <w:rPr>
          <w:rFonts w:ascii="Arial" w:eastAsia="Calibri" w:hAnsi="Arial" w:cs="Arial"/>
          <w:b/>
          <w:color w:val="000000"/>
          <w:szCs w:val="24"/>
        </w:rPr>
      </w:pPr>
      <w:r>
        <w:rPr>
          <w:rFonts w:ascii="Arial" w:eastAsia="Calibri" w:hAnsi="Arial" w:cs="Arial"/>
          <w:b/>
          <w:color w:val="000000"/>
          <w:szCs w:val="24"/>
        </w:rPr>
        <w:t xml:space="preserve">The Acoustic Report dated 10 November 2020 (Attachment 2) prepared by Hewshott Acoustics forms part of this development approval and shall be complied with at all times to the satisfaction of the City. Recommendations contained within the acoustic report to achieve compliance with the </w:t>
      </w:r>
      <w:r>
        <w:rPr>
          <w:rFonts w:ascii="Arial" w:eastAsia="Calibri" w:hAnsi="Arial" w:cs="Arial"/>
          <w:b/>
          <w:i/>
          <w:iCs/>
          <w:color w:val="000000"/>
          <w:szCs w:val="24"/>
        </w:rPr>
        <w:t>Environmental Protection (Noise) Regulations 1997</w:t>
      </w:r>
      <w:r>
        <w:rPr>
          <w:rFonts w:ascii="Arial" w:eastAsia="Calibri" w:hAnsi="Arial" w:cs="Arial"/>
          <w:b/>
          <w:color w:val="000000"/>
          <w:szCs w:val="24"/>
        </w:rPr>
        <w:t xml:space="preserve"> are to be carried out and maintained for the lifetime of the development to the satisfaction of the City of Nedlands. </w:t>
      </w:r>
    </w:p>
    <w:p w14:paraId="5FBCFEEE" w14:textId="77777777" w:rsidR="003F7397" w:rsidRDefault="003F7397" w:rsidP="003F7397">
      <w:pPr>
        <w:jc w:val="both"/>
        <w:rPr>
          <w:rFonts w:ascii="Arial" w:eastAsia="Calibri" w:hAnsi="Arial" w:cs="Arial"/>
          <w:b/>
          <w:color w:val="000000"/>
          <w:szCs w:val="24"/>
        </w:rPr>
      </w:pPr>
    </w:p>
    <w:p w14:paraId="708CE2B9" w14:textId="4DF87707" w:rsidR="003F7397" w:rsidRDefault="003F7397" w:rsidP="007A0030">
      <w:pPr>
        <w:numPr>
          <w:ilvl w:val="0"/>
          <w:numId w:val="37"/>
        </w:numPr>
        <w:ind w:left="567" w:hanging="567"/>
        <w:contextualSpacing/>
        <w:jc w:val="both"/>
        <w:rPr>
          <w:rFonts w:ascii="Arial" w:eastAsia="Calibri" w:hAnsi="Arial" w:cs="Arial"/>
          <w:b/>
          <w:color w:val="000000"/>
          <w:szCs w:val="24"/>
        </w:rPr>
      </w:pPr>
      <w:r>
        <w:rPr>
          <w:rFonts w:ascii="Arial" w:eastAsia="Calibri" w:hAnsi="Arial" w:cs="Arial"/>
          <w:b/>
          <w:color w:val="000000"/>
          <w:szCs w:val="24"/>
        </w:rPr>
        <w:t>The Landscape Plan (Attachment 4) forms part of this approval. Landscaping shall be installed and maintained in accordance with the approved landscaping plan prepared by Propagule dated 28 October 2020, or any modifications approved thereto, for the lifetime of the development thereafter, to the satisfaction of the City.</w:t>
      </w:r>
    </w:p>
    <w:p w14:paraId="03D814B1" w14:textId="69D784B6" w:rsidR="003F7397" w:rsidRDefault="00C21EBF" w:rsidP="00C21EBF">
      <w:pPr>
        <w:numPr>
          <w:ilvl w:val="0"/>
          <w:numId w:val="37"/>
        </w:numPr>
        <w:ind w:left="567" w:hanging="567"/>
        <w:contextualSpacing/>
        <w:jc w:val="both"/>
        <w:rPr>
          <w:rFonts w:ascii="Arial" w:eastAsia="Calibri" w:hAnsi="Arial" w:cs="Arial"/>
          <w:b/>
          <w:color w:val="000000"/>
          <w:szCs w:val="24"/>
        </w:rPr>
      </w:pPr>
      <w:r>
        <w:rPr>
          <w:rFonts w:ascii="Arial" w:hAnsi="Arial" w:cs="Arial"/>
          <w:b/>
          <w:noProof/>
          <w:szCs w:val="24"/>
        </w:rPr>
        <w:lastRenderedPageBreak/>
        <mc:AlternateContent>
          <mc:Choice Requires="wps">
            <w:drawing>
              <wp:anchor distT="0" distB="0" distL="114300" distR="114300" simplePos="0" relativeHeight="251670540" behindDoc="1" locked="0" layoutInCell="1" allowOverlap="1" wp14:anchorId="29AB0630" wp14:editId="7A3B343C">
                <wp:simplePos x="0" y="0"/>
                <wp:positionH relativeFrom="margin">
                  <wp:align>right</wp:align>
                </wp:positionH>
                <wp:positionV relativeFrom="paragraph">
                  <wp:posOffset>-3175</wp:posOffset>
                </wp:positionV>
                <wp:extent cx="5326380" cy="8770620"/>
                <wp:effectExtent l="0" t="0" r="7620" b="0"/>
                <wp:wrapNone/>
                <wp:docPr id="23" name="Rectangle 23" descr="P793L17#y1"/>
                <wp:cNvGraphicFramePr/>
                <a:graphic xmlns:a="http://schemas.openxmlformats.org/drawingml/2006/main">
                  <a:graphicData uri="http://schemas.microsoft.com/office/word/2010/wordprocessingShape">
                    <wps:wsp>
                      <wps:cNvSpPr/>
                      <wps:spPr>
                        <a:xfrm>
                          <a:off x="0" y="0"/>
                          <a:ext cx="5326380" cy="87706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70A814" id="Rectangle 23" o:spid="_x0000_s1026" alt="P793L17#y1" style="position:absolute;margin-left:368.2pt;margin-top:-.25pt;width:419.4pt;height:690.6pt;z-index:-2516459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" fillcolor="#bfbfbf [2412]" stroked="f" strokeweight="2pt">
                <w10:wrap anchorx="margin"/>
              </v:rect>
            </w:pict>
          </mc:Fallback>
        </mc:AlternateContent>
      </w:r>
      <w:r w:rsidR="003F7397">
        <w:rPr>
          <w:rFonts w:ascii="Arial" w:eastAsia="Calibri" w:hAnsi="Arial" w:cs="Arial"/>
          <w:b/>
          <w:color w:val="000000"/>
          <w:szCs w:val="24"/>
        </w:rPr>
        <w:t xml:space="preserve">In accordance with the Australian Standard AS2890.1 (as amended), all car parking and vehicle manoeuvring areas are to maintain adequate circulation space, free of intrusions such as doors and storage areas which do not compromise the minimum parking dimensions required under AS2890.1. </w:t>
      </w:r>
    </w:p>
    <w:p w14:paraId="139E7935" w14:textId="77777777" w:rsidR="003F7397" w:rsidRDefault="003F7397" w:rsidP="003F7397">
      <w:pPr>
        <w:ind w:left="567"/>
        <w:contextualSpacing/>
        <w:jc w:val="both"/>
        <w:rPr>
          <w:rFonts w:ascii="Arial" w:eastAsia="Calibri" w:hAnsi="Arial" w:cs="Arial"/>
          <w:b/>
          <w:color w:val="000000"/>
          <w:szCs w:val="24"/>
        </w:rPr>
      </w:pPr>
    </w:p>
    <w:p w14:paraId="419CB4DB" w14:textId="77777777" w:rsidR="003F7397" w:rsidRDefault="003F7397" w:rsidP="007A0030">
      <w:pPr>
        <w:numPr>
          <w:ilvl w:val="0"/>
          <w:numId w:val="37"/>
        </w:numPr>
        <w:ind w:left="567" w:hanging="567"/>
        <w:contextualSpacing/>
        <w:jc w:val="both"/>
        <w:rPr>
          <w:rFonts w:ascii="Arial" w:eastAsia="Calibri" w:hAnsi="Arial" w:cs="Arial"/>
          <w:b/>
          <w:color w:val="000000"/>
          <w:szCs w:val="24"/>
        </w:rPr>
      </w:pPr>
      <w:r>
        <w:rPr>
          <w:rFonts w:ascii="Arial" w:eastAsia="Calibri" w:hAnsi="Arial" w:cs="Arial"/>
          <w:b/>
          <w:color w:val="000000"/>
          <w:szCs w:val="24"/>
        </w:rPr>
        <w:t>Prior to the issue of a Building Permit, amended plans are to be submitted with the Building Permit Application to show the doors providing access into the garages for Lot 1 and Lot 5 swing in the opposite direction, away from the manoeuvring areas for the vehicles within the garage.</w:t>
      </w:r>
    </w:p>
    <w:p w14:paraId="405F0C1E" w14:textId="77777777" w:rsidR="003F7397" w:rsidRDefault="003F7397" w:rsidP="007A0030">
      <w:pPr>
        <w:numPr>
          <w:ilvl w:val="0"/>
          <w:numId w:val="37"/>
        </w:numPr>
        <w:ind w:left="567" w:hanging="567"/>
        <w:contextualSpacing/>
        <w:jc w:val="both"/>
        <w:rPr>
          <w:rFonts w:ascii="Arial" w:eastAsia="Calibri" w:hAnsi="Arial" w:cs="Arial"/>
          <w:b/>
          <w:color w:val="000000"/>
          <w:szCs w:val="24"/>
        </w:rPr>
      </w:pPr>
      <w:r>
        <w:rPr>
          <w:rFonts w:ascii="Arial" w:eastAsia="Calibri" w:hAnsi="Arial" w:cs="Arial"/>
          <w:b/>
          <w:color w:val="000000"/>
          <w:szCs w:val="24"/>
        </w:rPr>
        <w:t>Prior to construction or demolition works, a Construction Management Plan shall be submitted to the satisfaction of the City. The approved construction shall be observed at all times throughout the construction process to the satisfaction of the City.</w:t>
      </w:r>
    </w:p>
    <w:p w14:paraId="1960BDA8" w14:textId="77777777" w:rsidR="003F7397" w:rsidRDefault="003F7397" w:rsidP="003F7397">
      <w:pPr>
        <w:jc w:val="both"/>
        <w:rPr>
          <w:rFonts w:ascii="Arial" w:eastAsia="Calibri" w:hAnsi="Arial" w:cs="Arial"/>
          <w:b/>
          <w:color w:val="000000"/>
          <w:szCs w:val="24"/>
        </w:rPr>
      </w:pPr>
    </w:p>
    <w:p w14:paraId="2F5898F2" w14:textId="77777777" w:rsidR="003F7397" w:rsidRDefault="003F7397" w:rsidP="007A0030">
      <w:pPr>
        <w:numPr>
          <w:ilvl w:val="0"/>
          <w:numId w:val="37"/>
        </w:numPr>
        <w:ind w:left="567" w:hanging="567"/>
        <w:contextualSpacing/>
        <w:jc w:val="both"/>
        <w:rPr>
          <w:rFonts w:ascii="Arial" w:eastAsia="Calibri" w:hAnsi="Arial" w:cs="Arial"/>
          <w:b/>
          <w:color w:val="000000"/>
          <w:szCs w:val="24"/>
        </w:rPr>
      </w:pPr>
      <w:r>
        <w:rPr>
          <w:rFonts w:ascii="Arial" w:eastAsia="Calibri" w:hAnsi="Arial" w:cs="Arial"/>
          <w:b/>
          <w:color w:val="000000"/>
          <w:szCs w:val="24"/>
        </w:rPr>
        <w:t>The location of any bin stores shall be located behind the street alignment, screened so as not to be highly visible from the street or public place and constructed to the City’s satisfaction.</w:t>
      </w:r>
    </w:p>
    <w:p w14:paraId="74F03741" w14:textId="77777777" w:rsidR="003F7397" w:rsidRDefault="003F7397" w:rsidP="003F7397">
      <w:pPr>
        <w:ind w:left="567" w:hanging="567"/>
        <w:contextualSpacing/>
        <w:jc w:val="both"/>
        <w:rPr>
          <w:rFonts w:ascii="Arial" w:eastAsia="Calibri" w:hAnsi="Arial" w:cs="Arial"/>
          <w:b/>
          <w:color w:val="000000"/>
          <w:szCs w:val="24"/>
        </w:rPr>
      </w:pPr>
    </w:p>
    <w:p w14:paraId="3E84B36C" w14:textId="77777777" w:rsidR="003F7397" w:rsidRDefault="003F7397" w:rsidP="007A0030">
      <w:pPr>
        <w:numPr>
          <w:ilvl w:val="0"/>
          <w:numId w:val="37"/>
        </w:numPr>
        <w:ind w:left="567" w:hanging="567"/>
        <w:contextualSpacing/>
        <w:jc w:val="both"/>
        <w:rPr>
          <w:rFonts w:ascii="Arial" w:eastAsia="Calibri" w:hAnsi="Arial" w:cs="Arial"/>
          <w:b/>
          <w:color w:val="000000"/>
          <w:szCs w:val="24"/>
        </w:rPr>
      </w:pPr>
      <w:r>
        <w:rPr>
          <w:rFonts w:ascii="Arial" w:eastAsia="Calibri" w:hAnsi="Arial" w:cs="Arial"/>
          <w:b/>
          <w:color w:val="000000"/>
          <w:szCs w:val="24"/>
        </w:rPr>
        <w:t xml:space="preserve">All stormwater from the development, which includes permeable and impermeable areas shall be contained onsite.  </w:t>
      </w:r>
    </w:p>
    <w:p w14:paraId="03E404FD" w14:textId="77777777" w:rsidR="003F7397" w:rsidRDefault="003F7397" w:rsidP="003F7397">
      <w:pPr>
        <w:ind w:left="567" w:hanging="567"/>
        <w:contextualSpacing/>
        <w:jc w:val="both"/>
        <w:rPr>
          <w:rFonts w:ascii="Arial" w:eastAsia="Calibri" w:hAnsi="Arial" w:cs="Arial"/>
          <w:b/>
          <w:color w:val="000000"/>
          <w:szCs w:val="24"/>
        </w:rPr>
      </w:pPr>
    </w:p>
    <w:p w14:paraId="5DA00DB7" w14:textId="77777777" w:rsidR="003F7397" w:rsidRDefault="003F7397" w:rsidP="007A0030">
      <w:pPr>
        <w:numPr>
          <w:ilvl w:val="0"/>
          <w:numId w:val="37"/>
        </w:numPr>
        <w:ind w:left="567" w:hanging="567"/>
        <w:contextualSpacing/>
        <w:jc w:val="both"/>
        <w:rPr>
          <w:rFonts w:ascii="Arial" w:eastAsia="Calibri" w:hAnsi="Arial" w:cs="Arial"/>
          <w:b/>
          <w:color w:val="000000"/>
          <w:szCs w:val="24"/>
        </w:rPr>
      </w:pPr>
      <w:r>
        <w:rPr>
          <w:rFonts w:ascii="Arial" w:eastAsia="Calibri" w:hAnsi="Arial" w:cs="Arial"/>
          <w:b/>
          <w:color w:val="000000"/>
          <w:szCs w:val="24"/>
        </w:rPr>
        <w:t>All footings and structures shall be constructed wholly inside the site boundaries of the property’s Certificate of Title.</w:t>
      </w:r>
    </w:p>
    <w:p w14:paraId="603AFAF9" w14:textId="77777777" w:rsidR="003F7397" w:rsidRDefault="003F7397" w:rsidP="003F7397">
      <w:pPr>
        <w:jc w:val="both"/>
        <w:rPr>
          <w:rFonts w:ascii="Arial" w:eastAsia="Calibri" w:hAnsi="Arial" w:cs="Arial"/>
          <w:b/>
          <w:color w:val="000000"/>
          <w:szCs w:val="24"/>
        </w:rPr>
      </w:pPr>
    </w:p>
    <w:p w14:paraId="51BB05F6" w14:textId="77777777" w:rsidR="003F7397" w:rsidRDefault="003F7397" w:rsidP="007A0030">
      <w:pPr>
        <w:numPr>
          <w:ilvl w:val="0"/>
          <w:numId w:val="37"/>
        </w:numPr>
        <w:ind w:left="567" w:hanging="567"/>
        <w:contextualSpacing/>
        <w:jc w:val="both"/>
        <w:rPr>
          <w:rFonts w:ascii="Arial" w:eastAsia="Calibri" w:hAnsi="Arial" w:cs="Arial"/>
          <w:b/>
          <w:color w:val="000000"/>
          <w:szCs w:val="24"/>
        </w:rPr>
      </w:pPr>
      <w:r>
        <w:rPr>
          <w:rFonts w:ascii="Arial" w:eastAsia="Calibri" w:hAnsi="Arial" w:cs="Arial"/>
          <w:b/>
          <w:color w:val="000000"/>
          <w:szCs w:val="24"/>
        </w:rPr>
        <w:t xml:space="preserve">Prior to occupation of the development, all major openings and unenclosed outdoor </w:t>
      </w:r>
      <w:r>
        <w:rPr>
          <w:rFonts w:ascii="Arial" w:eastAsia="Calibri" w:hAnsi="Arial" w:cs="Arial"/>
          <w:b/>
          <w:bCs/>
          <w:color w:val="000000"/>
          <w:szCs w:val="24"/>
        </w:rPr>
        <w:t>active habitable spaces</w:t>
      </w:r>
      <w:r>
        <w:rPr>
          <w:rFonts w:ascii="Arial" w:eastAsia="Calibri" w:hAnsi="Arial" w:cs="Arial"/>
          <w:b/>
          <w:color w:val="000000"/>
          <w:szCs w:val="24"/>
        </w:rPr>
        <w:t xml:space="preserve">, which have a floor level of more than 0.5m above natural ground level located behind the street setback </w:t>
      </w:r>
      <w:r>
        <w:rPr>
          <w:rFonts w:ascii="Arial" w:eastAsia="Calibri" w:hAnsi="Arial" w:cs="Arial"/>
          <w:b/>
          <w:bCs/>
          <w:color w:val="000000"/>
          <w:szCs w:val="24"/>
        </w:rPr>
        <w:t>area shall</w:t>
      </w:r>
      <w:r>
        <w:rPr>
          <w:rFonts w:ascii="Arial" w:eastAsia="Calibri" w:hAnsi="Arial" w:cs="Arial"/>
          <w:b/>
          <w:color w:val="000000"/>
          <w:szCs w:val="24"/>
        </w:rPr>
        <w:t xml:space="preserve"> satisfy the deemed to comply criteria of element 5.4.1 of the Residential Design Codes Volume 1. Screening referred to in c1.1(ii) of the Residential Design Codes Volume 1 is to be in the form of;</w:t>
      </w:r>
    </w:p>
    <w:p w14:paraId="0EE0909A" w14:textId="77777777" w:rsidR="003F7397" w:rsidRDefault="003F7397" w:rsidP="003F7397">
      <w:pPr>
        <w:jc w:val="both"/>
        <w:rPr>
          <w:rFonts w:ascii="Arial" w:eastAsia="Calibri" w:hAnsi="Arial" w:cs="Arial"/>
          <w:b/>
          <w:color w:val="000000"/>
          <w:szCs w:val="24"/>
        </w:rPr>
      </w:pPr>
    </w:p>
    <w:p w14:paraId="58181C71" w14:textId="77777777" w:rsidR="003F7397" w:rsidRDefault="003F7397" w:rsidP="007A0030">
      <w:pPr>
        <w:numPr>
          <w:ilvl w:val="0"/>
          <w:numId w:val="38"/>
        </w:numPr>
        <w:ind w:left="1134" w:hanging="567"/>
        <w:contextualSpacing/>
        <w:jc w:val="both"/>
        <w:rPr>
          <w:rFonts w:ascii="Arial" w:eastAsia="Calibri" w:hAnsi="Arial" w:cs="Arial"/>
          <w:b/>
          <w:color w:val="000000"/>
          <w:szCs w:val="24"/>
        </w:rPr>
      </w:pPr>
      <w:r>
        <w:rPr>
          <w:rFonts w:ascii="Arial" w:eastAsia="Calibri" w:hAnsi="Arial" w:cs="Arial"/>
          <w:b/>
          <w:color w:val="000000"/>
          <w:szCs w:val="24"/>
        </w:rPr>
        <w:t xml:space="preserve">fixed obscured or translucent glass to a height of 1.60 metres above finished floor level, or </w:t>
      </w:r>
    </w:p>
    <w:p w14:paraId="3007F33E" w14:textId="77777777" w:rsidR="003F7397" w:rsidRDefault="003F7397" w:rsidP="007A0030">
      <w:pPr>
        <w:numPr>
          <w:ilvl w:val="0"/>
          <w:numId w:val="38"/>
        </w:numPr>
        <w:ind w:left="1134" w:hanging="567"/>
        <w:contextualSpacing/>
        <w:jc w:val="both"/>
        <w:rPr>
          <w:rFonts w:ascii="Arial" w:eastAsia="Calibri" w:hAnsi="Arial" w:cs="Arial"/>
          <w:b/>
          <w:color w:val="000000"/>
          <w:szCs w:val="24"/>
        </w:rPr>
      </w:pPr>
      <w:r>
        <w:rPr>
          <w:rFonts w:ascii="Arial" w:eastAsia="Calibri" w:hAnsi="Arial" w:cs="Arial"/>
          <w:b/>
          <w:color w:val="000000"/>
          <w:szCs w:val="24"/>
        </w:rPr>
        <w:t xml:space="preserve">Timber screens, external blinds, window hoods and shutters to a height of 1.6m above finished floor level that are at least 75% obscure. </w:t>
      </w:r>
    </w:p>
    <w:p w14:paraId="3C0B6358" w14:textId="77777777" w:rsidR="003F7397" w:rsidRDefault="003F7397" w:rsidP="007A0030">
      <w:pPr>
        <w:numPr>
          <w:ilvl w:val="0"/>
          <w:numId w:val="38"/>
        </w:numPr>
        <w:ind w:left="1134" w:hanging="567"/>
        <w:contextualSpacing/>
        <w:jc w:val="both"/>
        <w:rPr>
          <w:rFonts w:ascii="Arial" w:eastAsia="Calibri" w:hAnsi="Arial" w:cs="Arial"/>
          <w:b/>
          <w:color w:val="000000"/>
          <w:szCs w:val="24"/>
        </w:rPr>
      </w:pPr>
      <w:r>
        <w:rPr>
          <w:rFonts w:ascii="Arial" w:eastAsia="Calibri" w:hAnsi="Arial" w:cs="Arial"/>
          <w:b/>
          <w:color w:val="000000"/>
          <w:szCs w:val="24"/>
        </w:rPr>
        <w:t xml:space="preserve">A minimum sill height of 1.60 metres as determined from the internal floor level; or </w:t>
      </w:r>
    </w:p>
    <w:p w14:paraId="1BEF0E4C" w14:textId="77777777" w:rsidR="003F7397" w:rsidRDefault="003F7397" w:rsidP="007A0030">
      <w:pPr>
        <w:numPr>
          <w:ilvl w:val="0"/>
          <w:numId w:val="38"/>
        </w:numPr>
        <w:ind w:left="1134" w:hanging="567"/>
        <w:contextualSpacing/>
        <w:jc w:val="both"/>
        <w:rPr>
          <w:rFonts w:ascii="Arial" w:eastAsia="Calibri" w:hAnsi="Arial" w:cs="Arial"/>
          <w:b/>
          <w:color w:val="000000"/>
          <w:szCs w:val="24"/>
        </w:rPr>
      </w:pPr>
      <w:r>
        <w:rPr>
          <w:rFonts w:ascii="Arial" w:eastAsia="Calibri" w:hAnsi="Arial" w:cs="Arial"/>
          <w:b/>
          <w:color w:val="000000"/>
          <w:szCs w:val="24"/>
        </w:rPr>
        <w:t xml:space="preserve">an alternative method of screening approved by the City of Nedlands.  </w:t>
      </w:r>
    </w:p>
    <w:p w14:paraId="3D043F98" w14:textId="77777777" w:rsidR="003F7397" w:rsidRDefault="003F7397" w:rsidP="003F7397">
      <w:pPr>
        <w:ind w:left="1134" w:hanging="567"/>
        <w:contextualSpacing/>
        <w:jc w:val="both"/>
        <w:rPr>
          <w:rFonts w:ascii="Arial" w:eastAsia="Calibri" w:hAnsi="Arial" w:cs="Arial"/>
          <w:b/>
          <w:color w:val="000000"/>
          <w:szCs w:val="24"/>
        </w:rPr>
      </w:pPr>
    </w:p>
    <w:p w14:paraId="670876B8" w14:textId="77777777" w:rsidR="003F7397" w:rsidRDefault="003F7397" w:rsidP="003F7397">
      <w:pPr>
        <w:ind w:left="567"/>
        <w:contextualSpacing/>
        <w:jc w:val="both"/>
        <w:rPr>
          <w:rFonts w:ascii="Arial" w:eastAsia="Calibri" w:hAnsi="Arial" w:cs="Arial"/>
          <w:b/>
          <w:color w:val="000000"/>
          <w:szCs w:val="24"/>
        </w:rPr>
      </w:pPr>
      <w:r>
        <w:rPr>
          <w:rFonts w:ascii="Arial" w:eastAsia="Calibri" w:hAnsi="Arial" w:cs="Arial"/>
          <w:b/>
          <w:color w:val="000000"/>
          <w:szCs w:val="24"/>
        </w:rPr>
        <w:t>The required setbacks and/or screening shall be thereafter maintained to the satisfaction of the City of Nedlands.</w:t>
      </w:r>
    </w:p>
    <w:p w14:paraId="4ABF5C24" w14:textId="77777777" w:rsidR="003F7397" w:rsidRDefault="003F7397" w:rsidP="003F7397">
      <w:pPr>
        <w:ind w:left="567" w:hanging="567"/>
        <w:contextualSpacing/>
        <w:jc w:val="both"/>
        <w:rPr>
          <w:rFonts w:ascii="Arial" w:eastAsia="Calibri" w:hAnsi="Arial" w:cs="Arial"/>
          <w:b/>
          <w:color w:val="000000"/>
          <w:szCs w:val="24"/>
        </w:rPr>
      </w:pPr>
    </w:p>
    <w:p w14:paraId="2A3EAF1D" w14:textId="2C6D1D47" w:rsidR="003F7397" w:rsidRDefault="003F7397" w:rsidP="007A0030">
      <w:pPr>
        <w:numPr>
          <w:ilvl w:val="0"/>
          <w:numId w:val="37"/>
        </w:numPr>
        <w:ind w:left="567" w:hanging="567"/>
        <w:contextualSpacing/>
        <w:jc w:val="both"/>
        <w:rPr>
          <w:rFonts w:ascii="Arial" w:eastAsia="Calibri" w:hAnsi="Arial" w:cs="Arial"/>
          <w:b/>
          <w:color w:val="000000"/>
          <w:szCs w:val="24"/>
        </w:rPr>
      </w:pPr>
      <w:r>
        <w:rPr>
          <w:rFonts w:ascii="Arial" w:eastAsia="Calibri" w:hAnsi="Arial" w:cs="Arial"/>
          <w:b/>
          <w:color w:val="000000"/>
          <w:szCs w:val="24"/>
        </w:rPr>
        <w:t>Prior to occupation of the development the finish of the parapet walls is to be finished externally to the same standard as the rest of the development in:</w:t>
      </w:r>
    </w:p>
    <w:p w14:paraId="00F46844" w14:textId="3E44F16E" w:rsidR="003F7397" w:rsidRDefault="00C21EBF" w:rsidP="00C21EBF">
      <w:pPr>
        <w:numPr>
          <w:ilvl w:val="0"/>
          <w:numId w:val="39"/>
        </w:numPr>
        <w:ind w:left="1134" w:hanging="567"/>
        <w:contextualSpacing/>
        <w:jc w:val="both"/>
        <w:rPr>
          <w:rFonts w:ascii="Arial" w:eastAsia="Calibri" w:hAnsi="Arial" w:cs="Arial"/>
          <w:b/>
          <w:color w:val="000000"/>
          <w:szCs w:val="24"/>
        </w:rPr>
      </w:pPr>
      <w:r>
        <w:rPr>
          <w:rFonts w:ascii="Arial" w:hAnsi="Arial" w:cs="Arial"/>
          <w:b/>
          <w:noProof/>
          <w:szCs w:val="24"/>
        </w:rPr>
        <w:lastRenderedPageBreak/>
        <mc:AlternateContent>
          <mc:Choice Requires="wps">
            <w:drawing>
              <wp:anchor distT="0" distB="0" distL="114300" distR="114300" simplePos="0" relativeHeight="251672588" behindDoc="1" locked="0" layoutInCell="1" allowOverlap="1" wp14:anchorId="43CBAED2" wp14:editId="050AE0C8">
                <wp:simplePos x="0" y="0"/>
                <wp:positionH relativeFrom="margin">
                  <wp:align>left</wp:align>
                </wp:positionH>
                <wp:positionV relativeFrom="paragraph">
                  <wp:posOffset>-635</wp:posOffset>
                </wp:positionV>
                <wp:extent cx="5326380" cy="8305800"/>
                <wp:effectExtent l="0" t="0" r="7620" b="0"/>
                <wp:wrapNone/>
                <wp:docPr id="25" name="Rectangle 25" descr="P814L19#y1"/>
                <wp:cNvGraphicFramePr/>
                <a:graphic xmlns:a="http://schemas.openxmlformats.org/drawingml/2006/main">
                  <a:graphicData uri="http://schemas.microsoft.com/office/word/2010/wordprocessingShape">
                    <wps:wsp>
                      <wps:cNvSpPr/>
                      <wps:spPr>
                        <a:xfrm>
                          <a:off x="0" y="0"/>
                          <a:ext cx="5326380" cy="83058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12B2E0" id="Rectangle 25" o:spid="_x0000_s1026" alt="P814L19#y1" style="position:absolute;margin-left:0;margin-top:-.05pt;width:419.4pt;height:654pt;z-index:-2516438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" fillcolor="#bfbfbf [2412]" stroked="f" strokeweight="2pt">
                <w10:wrap anchorx="margin"/>
              </v:rect>
            </w:pict>
          </mc:Fallback>
        </mc:AlternateContent>
      </w:r>
      <w:r w:rsidR="003F7397">
        <w:rPr>
          <w:rFonts w:ascii="Arial" w:eastAsia="Calibri" w:hAnsi="Arial" w:cs="Arial"/>
          <w:b/>
          <w:color w:val="000000"/>
          <w:szCs w:val="24"/>
        </w:rPr>
        <w:t>Face brick;</w:t>
      </w:r>
    </w:p>
    <w:p w14:paraId="3B50B58C" w14:textId="77777777" w:rsidR="003F7397" w:rsidRDefault="003F7397" w:rsidP="007A0030">
      <w:pPr>
        <w:numPr>
          <w:ilvl w:val="0"/>
          <w:numId w:val="39"/>
        </w:numPr>
        <w:ind w:left="1134" w:hanging="567"/>
        <w:contextualSpacing/>
        <w:jc w:val="both"/>
        <w:rPr>
          <w:rFonts w:ascii="Arial" w:eastAsia="Calibri" w:hAnsi="Arial" w:cs="Arial"/>
          <w:b/>
          <w:color w:val="000000"/>
          <w:szCs w:val="24"/>
        </w:rPr>
      </w:pPr>
      <w:r>
        <w:rPr>
          <w:rFonts w:ascii="Arial" w:eastAsia="Calibri" w:hAnsi="Arial" w:cs="Arial"/>
          <w:b/>
          <w:color w:val="000000"/>
          <w:szCs w:val="24"/>
        </w:rPr>
        <w:t>Painted render</w:t>
      </w:r>
    </w:p>
    <w:p w14:paraId="22518238" w14:textId="77777777" w:rsidR="003F7397" w:rsidRDefault="003F7397" w:rsidP="007A0030">
      <w:pPr>
        <w:numPr>
          <w:ilvl w:val="0"/>
          <w:numId w:val="39"/>
        </w:numPr>
        <w:ind w:left="1134" w:hanging="567"/>
        <w:contextualSpacing/>
        <w:jc w:val="both"/>
        <w:rPr>
          <w:rFonts w:ascii="Arial" w:eastAsia="Calibri" w:hAnsi="Arial" w:cs="Arial"/>
          <w:b/>
          <w:color w:val="000000"/>
          <w:szCs w:val="24"/>
        </w:rPr>
      </w:pPr>
      <w:r>
        <w:rPr>
          <w:rFonts w:ascii="Arial" w:eastAsia="Calibri" w:hAnsi="Arial" w:cs="Arial"/>
          <w:b/>
          <w:color w:val="000000"/>
          <w:szCs w:val="24"/>
        </w:rPr>
        <w:t>Painted brickwork; or</w:t>
      </w:r>
    </w:p>
    <w:p w14:paraId="2BFD72CA" w14:textId="77777777" w:rsidR="003F7397" w:rsidRDefault="003F7397" w:rsidP="007A0030">
      <w:pPr>
        <w:numPr>
          <w:ilvl w:val="0"/>
          <w:numId w:val="39"/>
        </w:numPr>
        <w:ind w:left="1134" w:hanging="567"/>
        <w:contextualSpacing/>
        <w:jc w:val="both"/>
        <w:rPr>
          <w:rFonts w:ascii="Arial" w:eastAsia="Calibri" w:hAnsi="Arial" w:cs="Arial"/>
          <w:b/>
          <w:color w:val="000000"/>
          <w:szCs w:val="24"/>
        </w:rPr>
      </w:pPr>
      <w:r>
        <w:rPr>
          <w:rFonts w:ascii="Arial" w:eastAsia="Calibri" w:hAnsi="Arial" w:cs="Arial"/>
          <w:b/>
          <w:color w:val="000000"/>
          <w:szCs w:val="24"/>
        </w:rPr>
        <w:t>Other clean material as specified on the approved plans.</w:t>
      </w:r>
    </w:p>
    <w:p w14:paraId="35297E0F" w14:textId="77777777" w:rsidR="003F7397" w:rsidRDefault="003F7397" w:rsidP="003F7397">
      <w:pPr>
        <w:ind w:left="1134" w:hanging="567"/>
        <w:contextualSpacing/>
        <w:jc w:val="both"/>
        <w:rPr>
          <w:rFonts w:ascii="Arial" w:eastAsia="Calibri" w:hAnsi="Arial" w:cs="Arial"/>
          <w:b/>
          <w:color w:val="000000"/>
          <w:szCs w:val="24"/>
        </w:rPr>
      </w:pPr>
    </w:p>
    <w:p w14:paraId="13D5D4A7" w14:textId="77777777" w:rsidR="003F7397" w:rsidRDefault="003F7397" w:rsidP="003F7397">
      <w:pPr>
        <w:ind w:left="1134" w:hanging="567"/>
        <w:contextualSpacing/>
        <w:jc w:val="both"/>
        <w:rPr>
          <w:rFonts w:ascii="Arial" w:eastAsia="Calibri" w:hAnsi="Arial" w:cs="Arial"/>
          <w:b/>
          <w:color w:val="000000"/>
          <w:szCs w:val="24"/>
        </w:rPr>
      </w:pPr>
      <w:r>
        <w:rPr>
          <w:rFonts w:ascii="Arial" w:eastAsia="Calibri" w:hAnsi="Arial" w:cs="Arial"/>
          <w:b/>
          <w:color w:val="000000"/>
          <w:szCs w:val="24"/>
        </w:rPr>
        <w:t>And maintained thereafter to the satisfaction of the City of Nedlands.</w:t>
      </w:r>
    </w:p>
    <w:p w14:paraId="68292178" w14:textId="77777777" w:rsidR="00F4037E" w:rsidRDefault="00F4037E" w:rsidP="003F7397">
      <w:pPr>
        <w:ind w:left="567" w:hanging="567"/>
        <w:contextualSpacing/>
        <w:jc w:val="both"/>
        <w:rPr>
          <w:rFonts w:ascii="Arial" w:eastAsia="Calibri" w:hAnsi="Arial" w:cs="Arial"/>
          <w:b/>
          <w:color w:val="000000"/>
          <w:szCs w:val="24"/>
        </w:rPr>
      </w:pPr>
    </w:p>
    <w:p w14:paraId="2DC1C381" w14:textId="77777777" w:rsidR="003F7397" w:rsidRDefault="003F7397" w:rsidP="007A0030">
      <w:pPr>
        <w:numPr>
          <w:ilvl w:val="0"/>
          <w:numId w:val="37"/>
        </w:numPr>
        <w:ind w:left="567" w:hanging="567"/>
        <w:contextualSpacing/>
        <w:jc w:val="both"/>
        <w:rPr>
          <w:rFonts w:ascii="Arial" w:eastAsia="Calibri" w:hAnsi="Arial" w:cs="Arial"/>
          <w:b/>
          <w:color w:val="000000"/>
          <w:szCs w:val="24"/>
        </w:rPr>
      </w:pPr>
      <w:r>
        <w:rPr>
          <w:rFonts w:ascii="Arial" w:eastAsia="Calibri" w:hAnsi="Arial" w:cs="Arial"/>
          <w:b/>
          <w:color w:val="000000"/>
          <w:szCs w:val="24"/>
        </w:rPr>
        <w:t>The parking bays and vehicle access areas shall be drained, paved and constructed in accordance with the approved plans and are to comply with the requirements of AS/NZS 2890.1:2004 prior to the occupation or use of the development.</w:t>
      </w:r>
    </w:p>
    <w:p w14:paraId="7D75EB40" w14:textId="77777777" w:rsidR="003F7397" w:rsidRDefault="003F7397" w:rsidP="003F7397">
      <w:pPr>
        <w:ind w:left="567"/>
        <w:contextualSpacing/>
        <w:jc w:val="both"/>
        <w:rPr>
          <w:rFonts w:ascii="Arial" w:eastAsia="Calibri" w:hAnsi="Arial" w:cs="Arial"/>
          <w:b/>
          <w:color w:val="000000"/>
          <w:szCs w:val="24"/>
        </w:rPr>
      </w:pPr>
    </w:p>
    <w:p w14:paraId="2FCEE9B7" w14:textId="77777777" w:rsidR="003F7397" w:rsidRDefault="003F7397" w:rsidP="007A0030">
      <w:pPr>
        <w:numPr>
          <w:ilvl w:val="0"/>
          <w:numId w:val="37"/>
        </w:numPr>
        <w:ind w:left="567" w:hanging="567"/>
        <w:contextualSpacing/>
        <w:jc w:val="both"/>
        <w:rPr>
          <w:rFonts w:ascii="Arial" w:eastAsia="Calibri" w:hAnsi="Arial" w:cs="Arial"/>
          <w:b/>
          <w:color w:val="000000"/>
          <w:szCs w:val="24"/>
        </w:rPr>
      </w:pPr>
      <w:r>
        <w:rPr>
          <w:rFonts w:ascii="Arial" w:eastAsia="Calibri" w:hAnsi="Arial" w:cs="Arial"/>
          <w:b/>
          <w:color w:val="000000"/>
          <w:szCs w:val="24"/>
        </w:rPr>
        <w:t xml:space="preserve">Prior to occupation of the development, the proposed visitor car parking bay shall be provided with 1.5m x 1.5m visual </w:t>
      </w:r>
      <w:r>
        <w:rPr>
          <w:rFonts w:ascii="Arial" w:eastAsia="Calibri" w:hAnsi="Arial" w:cs="Arial"/>
          <w:b/>
          <w:color w:val="000000"/>
          <w:szCs w:val="24"/>
          <w:lang w:val="en-US"/>
        </w:rPr>
        <w:t xml:space="preserve">truncations in accordance with AS2890.1 on both sides of the bay to the satisfaction of the City of Nedlands. </w:t>
      </w:r>
    </w:p>
    <w:p w14:paraId="2FE8E7E0" w14:textId="77777777" w:rsidR="003F7397" w:rsidRDefault="003F7397" w:rsidP="003F7397">
      <w:pPr>
        <w:ind w:left="567" w:hanging="567"/>
        <w:contextualSpacing/>
        <w:jc w:val="both"/>
        <w:rPr>
          <w:rFonts w:ascii="Arial" w:eastAsia="Calibri" w:hAnsi="Arial" w:cs="Arial"/>
          <w:b/>
          <w:color w:val="000000"/>
          <w:szCs w:val="24"/>
        </w:rPr>
      </w:pPr>
    </w:p>
    <w:p w14:paraId="1514406A" w14:textId="77777777" w:rsidR="003F7397" w:rsidRDefault="003F7397" w:rsidP="007A0030">
      <w:pPr>
        <w:numPr>
          <w:ilvl w:val="0"/>
          <w:numId w:val="37"/>
        </w:numPr>
        <w:ind w:left="567" w:hanging="567"/>
        <w:contextualSpacing/>
        <w:jc w:val="both"/>
        <w:rPr>
          <w:rFonts w:ascii="Arial" w:eastAsia="Calibri" w:hAnsi="Arial" w:cs="Arial"/>
          <w:b/>
          <w:color w:val="000000"/>
          <w:szCs w:val="24"/>
        </w:rPr>
      </w:pPr>
      <w:r>
        <w:rPr>
          <w:rFonts w:ascii="Arial" w:eastAsia="Calibri" w:hAnsi="Arial" w:cs="Arial"/>
          <w:b/>
          <w:color w:val="000000"/>
          <w:szCs w:val="24"/>
        </w:rPr>
        <w:t>Prior to occupation of the development, all external fixtures including, but not limited to, TV and radio antennae, satellite dishes, plumbing vents and pipes, solar panels, air conditioners, hot water systems and utilities shall be integrated into the design of the building and not be visible from the primary street to the satisfaction of the City.</w:t>
      </w:r>
    </w:p>
    <w:p w14:paraId="44F7D349" w14:textId="77777777" w:rsidR="003F7397" w:rsidRDefault="003F7397" w:rsidP="003F7397">
      <w:pPr>
        <w:jc w:val="both"/>
        <w:rPr>
          <w:rFonts w:ascii="Arial" w:eastAsia="Calibri" w:hAnsi="Arial" w:cs="Arial"/>
          <w:b/>
          <w:color w:val="000000"/>
          <w:szCs w:val="24"/>
        </w:rPr>
      </w:pPr>
    </w:p>
    <w:p w14:paraId="72717ADF" w14:textId="77777777" w:rsidR="003F7397" w:rsidRDefault="003F7397" w:rsidP="007A0030">
      <w:pPr>
        <w:numPr>
          <w:ilvl w:val="0"/>
          <w:numId w:val="37"/>
        </w:numPr>
        <w:ind w:left="567" w:hanging="567"/>
        <w:contextualSpacing/>
        <w:jc w:val="both"/>
        <w:rPr>
          <w:rFonts w:ascii="Arial" w:eastAsia="Calibri" w:hAnsi="Arial" w:cs="Arial"/>
          <w:b/>
          <w:color w:val="000000"/>
          <w:szCs w:val="24"/>
        </w:rPr>
      </w:pPr>
      <w:r>
        <w:rPr>
          <w:rFonts w:ascii="Arial" w:eastAsia="Calibri" w:hAnsi="Arial" w:cs="Arial"/>
          <w:b/>
          <w:color w:val="000000"/>
          <w:szCs w:val="24"/>
        </w:rPr>
        <w:t>Prior to the occupation of the development a lighting plan is to be implemented and maintained for the duration of the development to the satisfaction of the City.</w:t>
      </w:r>
    </w:p>
    <w:p w14:paraId="0683B7AC" w14:textId="77777777" w:rsidR="003F7397" w:rsidRDefault="003F7397" w:rsidP="003F7397">
      <w:pPr>
        <w:jc w:val="both"/>
        <w:rPr>
          <w:rFonts w:ascii="Arial" w:eastAsia="Calibri" w:hAnsi="Arial" w:cs="Arial"/>
          <w:b/>
          <w:color w:val="000000"/>
          <w:szCs w:val="24"/>
        </w:rPr>
      </w:pPr>
    </w:p>
    <w:p w14:paraId="062A024D" w14:textId="77777777" w:rsidR="003F7397" w:rsidRDefault="003F7397" w:rsidP="007A0030">
      <w:pPr>
        <w:numPr>
          <w:ilvl w:val="0"/>
          <w:numId w:val="37"/>
        </w:numPr>
        <w:ind w:left="567" w:hanging="567"/>
        <w:contextualSpacing/>
        <w:jc w:val="both"/>
        <w:rPr>
          <w:rFonts w:ascii="Arial" w:eastAsia="Calibri" w:hAnsi="Arial" w:cs="Arial"/>
          <w:b/>
          <w:color w:val="000000"/>
          <w:szCs w:val="24"/>
        </w:rPr>
      </w:pPr>
      <w:r>
        <w:rPr>
          <w:rFonts w:ascii="Arial" w:eastAsia="Calibri" w:hAnsi="Arial" w:cs="Arial"/>
          <w:b/>
          <w:color w:val="000000"/>
          <w:szCs w:val="24"/>
        </w:rPr>
        <w:t>Prior to the occupation of the development, the car parking designated for visitors shall be clearly marked and signage provided to the specification and maintained thereafter by the landowner to the satisfaction of the City of Nedlands.</w:t>
      </w:r>
    </w:p>
    <w:p w14:paraId="14A6FC06" w14:textId="77777777" w:rsidR="003F7397" w:rsidRDefault="003F7397" w:rsidP="003F7397">
      <w:pPr>
        <w:tabs>
          <w:tab w:val="left" w:pos="2895"/>
        </w:tabs>
        <w:jc w:val="both"/>
        <w:rPr>
          <w:rFonts w:ascii="Arial" w:eastAsia="Calibri" w:hAnsi="Arial" w:cs="Arial"/>
          <w:b/>
          <w:color w:val="000000"/>
          <w:szCs w:val="24"/>
        </w:rPr>
      </w:pPr>
      <w:r>
        <w:rPr>
          <w:rFonts w:ascii="Arial" w:eastAsia="Calibri" w:hAnsi="Arial" w:cs="Arial"/>
          <w:b/>
          <w:color w:val="000000"/>
          <w:szCs w:val="24"/>
        </w:rPr>
        <w:tab/>
      </w:r>
    </w:p>
    <w:p w14:paraId="651F208F" w14:textId="77777777" w:rsidR="003F7397" w:rsidRDefault="003F7397" w:rsidP="003F7397">
      <w:pPr>
        <w:jc w:val="both"/>
        <w:rPr>
          <w:rFonts w:ascii="Arial" w:eastAsia="Calibri" w:hAnsi="Arial" w:cs="Arial"/>
          <w:b/>
          <w:color w:val="000000"/>
          <w:szCs w:val="24"/>
        </w:rPr>
      </w:pPr>
      <w:r>
        <w:rPr>
          <w:rFonts w:ascii="Arial" w:eastAsia="Calibri" w:hAnsi="Arial" w:cs="Arial"/>
          <w:b/>
          <w:color w:val="000000"/>
          <w:szCs w:val="24"/>
        </w:rPr>
        <w:t>Advice Notes specific to this proposal:</w:t>
      </w:r>
    </w:p>
    <w:p w14:paraId="7630F87F" w14:textId="77777777" w:rsidR="003F7397" w:rsidRDefault="003F7397" w:rsidP="003F7397">
      <w:pPr>
        <w:ind w:left="567" w:hanging="567"/>
        <w:contextualSpacing/>
        <w:jc w:val="both"/>
        <w:rPr>
          <w:rFonts w:ascii="Arial" w:eastAsia="Calibri" w:hAnsi="Arial" w:cs="Arial"/>
          <w:b/>
          <w:color w:val="000000"/>
          <w:szCs w:val="24"/>
        </w:rPr>
      </w:pPr>
    </w:p>
    <w:p w14:paraId="4FBA0537" w14:textId="77777777" w:rsidR="003F7397" w:rsidRDefault="003F7397" w:rsidP="007A0030">
      <w:pPr>
        <w:numPr>
          <w:ilvl w:val="0"/>
          <w:numId w:val="40"/>
        </w:numPr>
        <w:ind w:left="567" w:hanging="567"/>
        <w:contextualSpacing/>
        <w:jc w:val="both"/>
        <w:rPr>
          <w:rFonts w:ascii="Arial" w:eastAsia="Calibri" w:hAnsi="Arial" w:cs="Arial"/>
          <w:b/>
          <w:color w:val="000000"/>
          <w:szCs w:val="24"/>
        </w:rPr>
      </w:pPr>
      <w:r>
        <w:rPr>
          <w:rFonts w:ascii="Arial" w:eastAsia="Calibri" w:hAnsi="Arial" w:cs="Arial"/>
          <w:b/>
          <w:color w:val="000000"/>
          <w:szCs w:val="24"/>
        </w:rPr>
        <w:t>The applicant is advised that this application is for Planning Approval only and does not remove the responsibility of the applicant/owner to comply with all relevant building, health and engineering requirements of the City, or the requirements of any other external agency. The City encourages the applicant to speak with each department to understand any further requirements.</w:t>
      </w:r>
    </w:p>
    <w:p w14:paraId="2E66EA2B" w14:textId="77777777" w:rsidR="003F7397" w:rsidRDefault="003F7397" w:rsidP="003F7397">
      <w:pPr>
        <w:jc w:val="both"/>
        <w:rPr>
          <w:rFonts w:ascii="Arial" w:eastAsia="Calibri" w:hAnsi="Arial" w:cs="Arial"/>
          <w:b/>
          <w:color w:val="000000"/>
          <w:szCs w:val="24"/>
        </w:rPr>
      </w:pPr>
    </w:p>
    <w:p w14:paraId="3D324FA2" w14:textId="5E01CE47" w:rsidR="003F7397" w:rsidRDefault="003F7397" w:rsidP="007A0030">
      <w:pPr>
        <w:numPr>
          <w:ilvl w:val="0"/>
          <w:numId w:val="40"/>
        </w:numPr>
        <w:ind w:left="567" w:hanging="567"/>
        <w:contextualSpacing/>
        <w:jc w:val="both"/>
        <w:rPr>
          <w:rFonts w:ascii="Arial" w:eastAsia="Calibri" w:hAnsi="Arial" w:cs="Arial"/>
          <w:b/>
          <w:color w:val="000000"/>
          <w:szCs w:val="24"/>
        </w:rPr>
      </w:pPr>
      <w:r>
        <w:rPr>
          <w:rFonts w:ascii="Arial" w:eastAsia="Calibri" w:hAnsi="Arial" w:cs="Arial"/>
          <w:b/>
          <w:color w:val="000000"/>
          <w:szCs w:val="24"/>
        </w:rPr>
        <w:t>The applicant is advised to provide as part of the Building Permit application, a compaction certificate from a structural engineer for the area previously occupied by the swimming pool (Units C &amp; D). The compaction certificate is to demonstrate that the land/foundation can support the proposed development.</w:t>
      </w:r>
    </w:p>
    <w:p w14:paraId="47546D29" w14:textId="77777777" w:rsidR="00C21EBF" w:rsidRDefault="00C21EBF" w:rsidP="00C21EBF">
      <w:pPr>
        <w:pStyle w:val="ListParagraph"/>
        <w:rPr>
          <w:rFonts w:ascii="Arial" w:eastAsia="Calibri" w:hAnsi="Arial" w:cs="Arial"/>
          <w:b/>
          <w:color w:val="000000"/>
          <w:szCs w:val="24"/>
        </w:rPr>
      </w:pPr>
    </w:p>
    <w:p w14:paraId="06535E47" w14:textId="77777777" w:rsidR="00C21EBF" w:rsidRDefault="00C21EBF" w:rsidP="00C21EBF">
      <w:pPr>
        <w:contextualSpacing/>
        <w:jc w:val="both"/>
        <w:rPr>
          <w:rFonts w:ascii="Arial" w:eastAsia="Calibri" w:hAnsi="Arial" w:cs="Arial"/>
          <w:b/>
          <w:color w:val="000000"/>
          <w:szCs w:val="24"/>
        </w:rPr>
      </w:pPr>
    </w:p>
    <w:p w14:paraId="4E25D5CA" w14:textId="0EC3EE48" w:rsidR="003F7397" w:rsidRDefault="003F7397" w:rsidP="003F7397">
      <w:pPr>
        <w:ind w:left="720"/>
        <w:contextualSpacing/>
        <w:jc w:val="both"/>
        <w:rPr>
          <w:rFonts w:ascii="Arial" w:eastAsia="Calibri" w:hAnsi="Arial" w:cs="Arial"/>
          <w:b/>
          <w:color w:val="000000"/>
          <w:szCs w:val="24"/>
        </w:rPr>
      </w:pPr>
    </w:p>
    <w:p w14:paraId="1C877B5B" w14:textId="5CA18814" w:rsidR="003F7397" w:rsidRDefault="00C21EBF" w:rsidP="007A0030">
      <w:pPr>
        <w:numPr>
          <w:ilvl w:val="0"/>
          <w:numId w:val="40"/>
        </w:numPr>
        <w:ind w:left="567" w:hanging="567"/>
        <w:contextualSpacing/>
        <w:jc w:val="both"/>
        <w:rPr>
          <w:rFonts w:ascii="Arial" w:eastAsia="Calibri" w:hAnsi="Arial" w:cs="Arial"/>
          <w:b/>
          <w:color w:val="000000"/>
          <w:szCs w:val="24"/>
        </w:rPr>
      </w:pPr>
      <w:r>
        <w:rPr>
          <w:rFonts w:ascii="Arial" w:hAnsi="Arial" w:cs="Arial"/>
          <w:b/>
          <w:noProof/>
          <w:szCs w:val="24"/>
        </w:rPr>
        <w:lastRenderedPageBreak/>
        <mc:AlternateContent>
          <mc:Choice Requires="wps">
            <w:drawing>
              <wp:anchor distT="0" distB="0" distL="114300" distR="114300" simplePos="0" relativeHeight="251674636" behindDoc="1" locked="0" layoutInCell="1" allowOverlap="1" wp14:anchorId="71CE23E7" wp14:editId="1A9EDAD2">
                <wp:simplePos x="0" y="0"/>
                <wp:positionH relativeFrom="margin">
                  <wp:align>center</wp:align>
                </wp:positionH>
                <wp:positionV relativeFrom="paragraph">
                  <wp:posOffset>-53975</wp:posOffset>
                </wp:positionV>
                <wp:extent cx="5326380" cy="8290560"/>
                <wp:effectExtent l="0" t="0" r="7620" b="0"/>
                <wp:wrapNone/>
                <wp:docPr id="26" name="Rectangle 26" descr="P839#y1"/>
                <wp:cNvGraphicFramePr/>
                <a:graphic xmlns:a="http://schemas.openxmlformats.org/drawingml/2006/main">
                  <a:graphicData uri="http://schemas.microsoft.com/office/word/2010/wordprocessingShape">
                    <wps:wsp>
                      <wps:cNvSpPr/>
                      <wps:spPr>
                        <a:xfrm>
                          <a:off x="0" y="0"/>
                          <a:ext cx="5326380" cy="829056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4D9DF1" id="Rectangle 26" o:spid="_x0000_s1026" alt="P839#y1" style="position:absolute;margin-left:0;margin-top:-4.25pt;width:419.4pt;height:652.8pt;z-index:-2516418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" fillcolor="#bfbfbf [2412]" stroked="f" strokeweight="2pt">
                <w10:wrap anchorx="margin"/>
              </v:rect>
            </w:pict>
          </mc:Fallback>
        </mc:AlternateContent>
      </w:r>
      <w:r w:rsidR="003F7397">
        <w:rPr>
          <w:rFonts w:ascii="Arial" w:eastAsia="Calibri" w:hAnsi="Arial" w:cs="Arial"/>
          <w:b/>
          <w:color w:val="000000"/>
          <w:szCs w:val="24"/>
        </w:rPr>
        <w:t>The applicant is advised that the proposed development does not meet the “Deemed-to-Satisfy” provisions of the NCC BCA Vol.2 2019 in following areas Part 3.7.2.2 - External walls of Class 1 buildings, Part 3.7.2.4 - Construction of external walls, Part 3.7.2.7 - Allowable Encroachments and 3.7.3.2 - Separating Walls. The proposed development is required to satisfy the Performance Requirements P2.3.1 (Part 3.7) and be determined in accordance with A2.2(3) and A2.4(3) as applicable. Where proposed works do not satisfy the “Deemed-to-Satisfy” provisions of the NCC BCA the design/proposed works must be documented in a Performance Solution and form part of the relevant Certificate of Design Compliance and Building Permit application.</w:t>
      </w:r>
    </w:p>
    <w:p w14:paraId="149404CA" w14:textId="77777777" w:rsidR="003F7397" w:rsidRDefault="003F7397" w:rsidP="003F7397">
      <w:pPr>
        <w:jc w:val="both"/>
        <w:rPr>
          <w:rFonts w:ascii="Arial" w:eastAsia="Calibri" w:hAnsi="Arial" w:cs="Arial"/>
          <w:b/>
          <w:color w:val="000000"/>
          <w:szCs w:val="24"/>
        </w:rPr>
      </w:pPr>
    </w:p>
    <w:p w14:paraId="0D886BBD" w14:textId="77777777" w:rsidR="003F7397" w:rsidRDefault="003F7397" w:rsidP="007A0030">
      <w:pPr>
        <w:numPr>
          <w:ilvl w:val="0"/>
          <w:numId w:val="40"/>
        </w:numPr>
        <w:ind w:left="567" w:hanging="567"/>
        <w:contextualSpacing/>
        <w:jc w:val="both"/>
        <w:rPr>
          <w:rFonts w:ascii="Arial" w:eastAsia="Calibri" w:hAnsi="Arial" w:cs="Arial"/>
          <w:b/>
          <w:color w:val="000000"/>
          <w:szCs w:val="24"/>
        </w:rPr>
      </w:pPr>
      <w:r>
        <w:rPr>
          <w:rFonts w:ascii="Arial" w:eastAsia="Calibri" w:hAnsi="Arial" w:cs="Arial"/>
          <w:b/>
          <w:color w:val="000000"/>
          <w:szCs w:val="24"/>
        </w:rPr>
        <w:t>The applicant is advised that in relation to Condition 4, the maximum number of bins permitted on the verge is eight (8) bins at any time.</w:t>
      </w:r>
    </w:p>
    <w:p w14:paraId="4599E789" w14:textId="77777777" w:rsidR="003F7397" w:rsidRDefault="003F7397" w:rsidP="003F7397">
      <w:pPr>
        <w:ind w:left="567"/>
        <w:contextualSpacing/>
        <w:jc w:val="both"/>
        <w:rPr>
          <w:rFonts w:ascii="Arial" w:eastAsia="Calibri" w:hAnsi="Arial" w:cs="Arial"/>
          <w:b/>
          <w:color w:val="000000"/>
          <w:szCs w:val="24"/>
        </w:rPr>
      </w:pPr>
    </w:p>
    <w:p w14:paraId="3C543D40" w14:textId="77777777" w:rsidR="003F7397" w:rsidRDefault="003F7397" w:rsidP="007A0030">
      <w:pPr>
        <w:numPr>
          <w:ilvl w:val="0"/>
          <w:numId w:val="40"/>
        </w:numPr>
        <w:ind w:left="567" w:hanging="567"/>
        <w:contextualSpacing/>
        <w:jc w:val="both"/>
        <w:rPr>
          <w:rFonts w:ascii="Arial" w:eastAsia="Calibri" w:hAnsi="Arial" w:cs="Arial"/>
          <w:b/>
          <w:color w:val="000000"/>
          <w:szCs w:val="24"/>
        </w:rPr>
      </w:pPr>
      <w:r>
        <w:rPr>
          <w:rFonts w:ascii="Arial" w:eastAsia="Calibri" w:hAnsi="Arial" w:cs="Arial"/>
          <w:b/>
          <w:color w:val="000000"/>
          <w:szCs w:val="24"/>
        </w:rPr>
        <w:t>The applicant is advised that a separate noise management plan will be required to be prepared, submitted to the City and approved by the CEO if it is desired to work outside of normal hrs of operation during construction of the project (i.e</w:t>
      </w:r>
      <w:r>
        <w:rPr>
          <w:rFonts w:ascii="Arial" w:eastAsia="Calibri" w:hAnsi="Arial" w:cs="Arial"/>
          <w:b/>
          <w:bCs/>
          <w:color w:val="000000"/>
          <w:szCs w:val="24"/>
        </w:rPr>
        <w:t>.,</w:t>
      </w:r>
      <w:r>
        <w:rPr>
          <w:rFonts w:ascii="Arial" w:eastAsia="Calibri" w:hAnsi="Arial" w:cs="Arial"/>
          <w:b/>
          <w:color w:val="000000"/>
          <w:szCs w:val="24"/>
        </w:rPr>
        <w:t xml:space="preserve"> 0700 hrs and 1900 hours on any day that is not a Sunday or Public Holiday). This will be subject to the subject to the Clause (6) of the </w:t>
      </w:r>
      <w:r>
        <w:rPr>
          <w:rFonts w:ascii="Arial" w:eastAsia="Calibri" w:hAnsi="Arial" w:cs="Arial"/>
          <w:b/>
          <w:i/>
          <w:iCs/>
          <w:color w:val="000000"/>
          <w:szCs w:val="24"/>
        </w:rPr>
        <w:t>Environmental Protection (Noise) Regulations 1997</w:t>
      </w:r>
      <w:r>
        <w:rPr>
          <w:rFonts w:ascii="Arial" w:eastAsia="Calibri" w:hAnsi="Arial" w:cs="Arial"/>
          <w:b/>
          <w:color w:val="000000"/>
          <w:szCs w:val="24"/>
        </w:rPr>
        <w:t>, that is detailed in section 3.4.1 of the acoustic report.</w:t>
      </w:r>
    </w:p>
    <w:p w14:paraId="06BE88DC" w14:textId="77777777" w:rsidR="003F7397" w:rsidRDefault="003F7397" w:rsidP="003F7397">
      <w:pPr>
        <w:jc w:val="both"/>
        <w:rPr>
          <w:rFonts w:ascii="Arial" w:eastAsia="Calibri" w:hAnsi="Arial" w:cs="Arial"/>
          <w:b/>
          <w:color w:val="000000"/>
          <w:szCs w:val="24"/>
        </w:rPr>
      </w:pPr>
    </w:p>
    <w:p w14:paraId="569513C5" w14:textId="77777777" w:rsidR="003F7397" w:rsidRDefault="003F7397" w:rsidP="007A0030">
      <w:pPr>
        <w:numPr>
          <w:ilvl w:val="0"/>
          <w:numId w:val="40"/>
        </w:numPr>
        <w:tabs>
          <w:tab w:val="num" w:pos="720"/>
        </w:tabs>
        <w:ind w:left="567" w:hanging="567"/>
        <w:contextualSpacing/>
        <w:jc w:val="both"/>
        <w:rPr>
          <w:rFonts w:ascii="Arial" w:eastAsia="Calibri" w:hAnsi="Arial" w:cs="Arial"/>
          <w:b/>
          <w:color w:val="000000"/>
          <w:szCs w:val="24"/>
        </w:rPr>
      </w:pPr>
      <w:r>
        <w:rPr>
          <w:rFonts w:ascii="Arial" w:eastAsia="Calibri" w:hAnsi="Arial" w:cs="Arial"/>
          <w:b/>
          <w:color w:val="000000"/>
          <w:szCs w:val="24"/>
        </w:rPr>
        <w:t xml:space="preserve">The proposal requires compliance with </w:t>
      </w:r>
      <w:r>
        <w:rPr>
          <w:rFonts w:ascii="Arial" w:eastAsia="Calibri" w:hAnsi="Arial" w:cs="Arial"/>
          <w:b/>
          <w:bCs/>
          <w:color w:val="000000"/>
          <w:szCs w:val="24"/>
        </w:rPr>
        <w:t>the</w:t>
      </w:r>
      <w:r>
        <w:rPr>
          <w:rFonts w:ascii="Arial" w:eastAsia="Calibri" w:hAnsi="Arial" w:cs="Arial"/>
          <w:b/>
          <w:bCs/>
          <w:i/>
          <w:iCs/>
          <w:color w:val="000000"/>
          <w:szCs w:val="24"/>
        </w:rPr>
        <w:t xml:space="preserve"> </w:t>
      </w:r>
      <w:r>
        <w:rPr>
          <w:rFonts w:ascii="Arial" w:eastAsia="Calibri" w:hAnsi="Arial" w:cs="Arial"/>
          <w:b/>
          <w:bCs/>
          <w:color w:val="000000"/>
          <w:szCs w:val="24"/>
        </w:rPr>
        <w:t xml:space="preserve">City’s </w:t>
      </w:r>
      <w:r>
        <w:rPr>
          <w:rFonts w:ascii="Arial" w:eastAsia="Calibri" w:hAnsi="Arial" w:cs="Arial"/>
          <w:b/>
          <w:bCs/>
          <w:i/>
          <w:iCs/>
          <w:color w:val="000000"/>
          <w:szCs w:val="24"/>
        </w:rPr>
        <w:t>Health</w:t>
      </w:r>
      <w:r>
        <w:rPr>
          <w:rFonts w:ascii="Arial" w:eastAsia="Calibri" w:hAnsi="Arial" w:cs="Arial"/>
          <w:b/>
          <w:i/>
          <w:iCs/>
          <w:color w:val="000000"/>
          <w:szCs w:val="24"/>
        </w:rPr>
        <w:t xml:space="preserve"> Local Laws 2017,</w:t>
      </w:r>
      <w:r>
        <w:rPr>
          <w:rFonts w:ascii="Arial" w:eastAsia="Calibri" w:hAnsi="Arial" w:cs="Arial"/>
          <w:b/>
          <w:bCs/>
          <w:i/>
          <w:iCs/>
          <w:color w:val="000000"/>
          <w:szCs w:val="24"/>
        </w:rPr>
        <w:t xml:space="preserve"> </w:t>
      </w:r>
      <w:r>
        <w:rPr>
          <w:rFonts w:ascii="Arial" w:eastAsia="Calibri" w:hAnsi="Arial" w:cs="Arial"/>
          <w:b/>
          <w:bCs/>
          <w:color w:val="000000"/>
          <w:szCs w:val="24"/>
        </w:rPr>
        <w:t>which requires an</w:t>
      </w:r>
      <w:r>
        <w:rPr>
          <w:rFonts w:ascii="Arial" w:eastAsia="Calibri" w:hAnsi="Arial" w:cs="Arial"/>
          <w:b/>
          <w:color w:val="000000"/>
          <w:szCs w:val="24"/>
        </w:rPr>
        <w:t xml:space="preserve"> enclosure for the storage and cleaning of waste receptacles to be provided on the premises, per the following requirements:</w:t>
      </w:r>
    </w:p>
    <w:p w14:paraId="30246115" w14:textId="77777777" w:rsidR="003F7397" w:rsidRDefault="003F7397" w:rsidP="003F7397">
      <w:pPr>
        <w:jc w:val="both"/>
        <w:rPr>
          <w:rFonts w:ascii="Arial" w:eastAsia="Calibri" w:hAnsi="Arial" w:cs="Arial"/>
          <w:b/>
          <w:color w:val="000000"/>
          <w:szCs w:val="24"/>
        </w:rPr>
      </w:pPr>
    </w:p>
    <w:p w14:paraId="7EAD2769" w14:textId="77777777" w:rsidR="003F7397" w:rsidRDefault="003F7397" w:rsidP="007A0030">
      <w:pPr>
        <w:numPr>
          <w:ilvl w:val="1"/>
          <w:numId w:val="41"/>
        </w:numPr>
        <w:ind w:left="993" w:hanging="284"/>
        <w:contextualSpacing/>
        <w:jc w:val="both"/>
        <w:rPr>
          <w:rFonts w:ascii="Arial" w:eastAsia="Calibri" w:hAnsi="Arial" w:cs="Arial"/>
          <w:b/>
          <w:bCs/>
          <w:szCs w:val="24"/>
        </w:rPr>
      </w:pPr>
      <w:r>
        <w:rPr>
          <w:rFonts w:ascii="Arial" w:eastAsia="Calibri" w:hAnsi="Arial" w:cs="Arial"/>
          <w:b/>
          <w:bCs/>
          <w:szCs w:val="24"/>
        </w:rPr>
        <w:t>Constructed of brick, concrete, corrugated compressed fibre cement sheet or other material of suitable thickness approved by the City;</w:t>
      </w:r>
    </w:p>
    <w:p w14:paraId="53CDDD9B" w14:textId="77777777" w:rsidR="003F7397" w:rsidRDefault="003F7397" w:rsidP="007A0030">
      <w:pPr>
        <w:numPr>
          <w:ilvl w:val="1"/>
          <w:numId w:val="41"/>
        </w:numPr>
        <w:ind w:left="993" w:hanging="284"/>
        <w:contextualSpacing/>
        <w:jc w:val="both"/>
        <w:rPr>
          <w:rFonts w:ascii="Arial" w:eastAsia="Calibri" w:hAnsi="Arial" w:cs="Arial"/>
          <w:b/>
          <w:bCs/>
          <w:szCs w:val="24"/>
        </w:rPr>
      </w:pPr>
      <w:r>
        <w:rPr>
          <w:rFonts w:ascii="Arial" w:eastAsia="Calibri" w:hAnsi="Arial" w:cs="Arial"/>
          <w:b/>
          <w:bCs/>
          <w:szCs w:val="24"/>
        </w:rPr>
        <w:t>Walls not less than 1.8m in height and access of not less than 1.0 metre in width fitted with a self-closing gate;</w:t>
      </w:r>
    </w:p>
    <w:p w14:paraId="1BBB63E5" w14:textId="77777777" w:rsidR="003F7397" w:rsidRDefault="003F7397" w:rsidP="007A0030">
      <w:pPr>
        <w:numPr>
          <w:ilvl w:val="1"/>
          <w:numId w:val="41"/>
        </w:numPr>
        <w:ind w:left="993" w:hanging="284"/>
        <w:contextualSpacing/>
        <w:jc w:val="both"/>
        <w:rPr>
          <w:rFonts w:ascii="Arial" w:eastAsia="Calibri" w:hAnsi="Arial" w:cs="Arial"/>
          <w:b/>
          <w:bCs/>
          <w:szCs w:val="24"/>
        </w:rPr>
      </w:pPr>
      <w:r>
        <w:rPr>
          <w:rFonts w:ascii="Arial" w:eastAsia="Calibri" w:hAnsi="Arial" w:cs="Arial"/>
          <w:b/>
          <w:bCs/>
          <w:szCs w:val="24"/>
        </w:rPr>
        <w:t>Smooth and impervious floor not less than 75mm thick and evenly graded to an approved liquid refuse disposal system;</w:t>
      </w:r>
    </w:p>
    <w:p w14:paraId="7EF400D5" w14:textId="77777777" w:rsidR="003F7397" w:rsidRDefault="003F7397" w:rsidP="007A0030">
      <w:pPr>
        <w:numPr>
          <w:ilvl w:val="1"/>
          <w:numId w:val="41"/>
        </w:numPr>
        <w:ind w:left="993" w:hanging="284"/>
        <w:contextualSpacing/>
        <w:jc w:val="both"/>
        <w:rPr>
          <w:rFonts w:ascii="Arial" w:eastAsia="Calibri" w:hAnsi="Arial" w:cs="Arial"/>
          <w:b/>
          <w:bCs/>
          <w:szCs w:val="24"/>
        </w:rPr>
      </w:pPr>
      <w:r>
        <w:rPr>
          <w:rFonts w:ascii="Arial" w:eastAsia="Calibri" w:hAnsi="Arial" w:cs="Arial"/>
          <w:b/>
          <w:bCs/>
          <w:szCs w:val="24"/>
        </w:rPr>
        <w:t>Easily accessible to allow for the removal of the receptacles;</w:t>
      </w:r>
    </w:p>
    <w:p w14:paraId="71D0F7DE" w14:textId="77777777" w:rsidR="003F7397" w:rsidRDefault="003F7397" w:rsidP="007A0030">
      <w:pPr>
        <w:numPr>
          <w:ilvl w:val="1"/>
          <w:numId w:val="41"/>
        </w:numPr>
        <w:ind w:left="993" w:hanging="284"/>
        <w:contextualSpacing/>
        <w:jc w:val="both"/>
        <w:rPr>
          <w:rFonts w:ascii="Arial" w:eastAsia="Calibri" w:hAnsi="Arial" w:cs="Arial"/>
          <w:b/>
          <w:bCs/>
          <w:szCs w:val="24"/>
        </w:rPr>
      </w:pPr>
      <w:r>
        <w:rPr>
          <w:rFonts w:ascii="Arial" w:eastAsia="Calibri" w:hAnsi="Arial" w:cs="Arial"/>
          <w:b/>
          <w:bCs/>
          <w:szCs w:val="24"/>
        </w:rPr>
        <w:t>Provided with a ramp into the enclosure having a gradient of no steeper than 1:8 unless otherwise approved by the City; and</w:t>
      </w:r>
    </w:p>
    <w:p w14:paraId="78C1EFAA" w14:textId="77777777" w:rsidR="003F7397" w:rsidRDefault="003F7397" w:rsidP="007A0030">
      <w:pPr>
        <w:numPr>
          <w:ilvl w:val="1"/>
          <w:numId w:val="41"/>
        </w:numPr>
        <w:ind w:left="993" w:hanging="284"/>
        <w:contextualSpacing/>
        <w:jc w:val="both"/>
        <w:rPr>
          <w:rFonts w:ascii="Arial" w:eastAsia="Calibri" w:hAnsi="Arial" w:cs="Arial"/>
          <w:b/>
          <w:bCs/>
          <w:szCs w:val="24"/>
        </w:rPr>
      </w:pPr>
      <w:r>
        <w:rPr>
          <w:rFonts w:ascii="Arial" w:eastAsia="Calibri" w:hAnsi="Arial" w:cs="Arial"/>
          <w:b/>
          <w:bCs/>
          <w:szCs w:val="24"/>
        </w:rPr>
        <w:t>Provided with a tap connected to an adequate supply of water.</w:t>
      </w:r>
    </w:p>
    <w:p w14:paraId="43143BE0" w14:textId="77777777" w:rsidR="003F7397" w:rsidRDefault="003F7397" w:rsidP="003F7397">
      <w:pPr>
        <w:jc w:val="both"/>
        <w:rPr>
          <w:rFonts w:ascii="Arial" w:eastAsia="Calibri" w:hAnsi="Arial" w:cs="Arial"/>
          <w:b/>
          <w:color w:val="000000"/>
          <w:szCs w:val="24"/>
        </w:rPr>
      </w:pPr>
    </w:p>
    <w:p w14:paraId="7A49E899" w14:textId="4D08C427" w:rsidR="003F7397" w:rsidRDefault="003F7397" w:rsidP="007A0030">
      <w:pPr>
        <w:numPr>
          <w:ilvl w:val="0"/>
          <w:numId w:val="40"/>
        </w:numPr>
        <w:tabs>
          <w:tab w:val="num" w:pos="720"/>
        </w:tabs>
        <w:ind w:left="567" w:hanging="567"/>
        <w:contextualSpacing/>
        <w:jc w:val="both"/>
        <w:rPr>
          <w:rFonts w:ascii="Arial" w:eastAsia="Calibri" w:hAnsi="Arial" w:cs="Arial"/>
          <w:b/>
          <w:color w:val="000000"/>
          <w:szCs w:val="24"/>
          <w:lang w:val="en-US"/>
        </w:rPr>
      </w:pPr>
      <w:r>
        <w:rPr>
          <w:rFonts w:ascii="Arial" w:eastAsia="Calibri" w:hAnsi="Arial" w:cs="Arial"/>
          <w:b/>
          <w:color w:val="000000"/>
          <w:szCs w:val="24"/>
          <w:lang w:val="en-US"/>
        </w:rPr>
        <w:t>The applicant is advised outdoor lighting installations are required to comply with</w:t>
      </w:r>
      <w:r>
        <w:rPr>
          <w:rFonts w:ascii="Arial" w:eastAsia="Calibri" w:hAnsi="Arial" w:cs="Arial"/>
          <w:b/>
          <w:color w:val="000000"/>
          <w:szCs w:val="24"/>
        </w:rPr>
        <w:t xml:space="preserve"> Australian Standard AS.4282 – Control of the Obtrusive Effects of Outdoor Lighting,</w:t>
      </w:r>
      <w:r>
        <w:rPr>
          <w:rFonts w:ascii="Arial" w:eastAsia="Calibri" w:hAnsi="Arial" w:cs="Arial"/>
          <w:b/>
          <w:color w:val="000000"/>
          <w:szCs w:val="24"/>
          <w:lang w:val="en-US"/>
        </w:rPr>
        <w:t xml:space="preserve"> such that they will not cause adverse amenity impacts on the surrounding locality, and the spread of artificial light from installations is restricted to the property.</w:t>
      </w:r>
    </w:p>
    <w:p w14:paraId="6459D79E" w14:textId="65B1C53A" w:rsidR="00C21EBF" w:rsidRDefault="00C21EBF" w:rsidP="00C21EBF">
      <w:pPr>
        <w:ind w:left="567"/>
        <w:contextualSpacing/>
        <w:jc w:val="both"/>
        <w:rPr>
          <w:rFonts w:ascii="Arial" w:eastAsia="Calibri" w:hAnsi="Arial" w:cs="Arial"/>
          <w:b/>
          <w:color w:val="000000"/>
          <w:szCs w:val="24"/>
          <w:lang w:val="en-US"/>
        </w:rPr>
      </w:pPr>
    </w:p>
    <w:p w14:paraId="6FE8336F" w14:textId="77777777" w:rsidR="00C21EBF" w:rsidRDefault="00C21EBF" w:rsidP="00C21EBF">
      <w:pPr>
        <w:ind w:left="567"/>
        <w:contextualSpacing/>
        <w:jc w:val="both"/>
        <w:rPr>
          <w:rFonts w:ascii="Arial" w:eastAsia="Calibri" w:hAnsi="Arial" w:cs="Arial"/>
          <w:b/>
          <w:color w:val="000000"/>
          <w:szCs w:val="24"/>
          <w:lang w:val="en-US"/>
        </w:rPr>
      </w:pPr>
    </w:p>
    <w:p w14:paraId="006D28D3" w14:textId="6362B678" w:rsidR="003F7397" w:rsidRDefault="00C21EBF" w:rsidP="004339A8">
      <w:pPr>
        <w:numPr>
          <w:ilvl w:val="0"/>
          <w:numId w:val="40"/>
        </w:numPr>
        <w:tabs>
          <w:tab w:val="num" w:pos="720"/>
        </w:tabs>
        <w:ind w:left="567" w:hanging="567"/>
        <w:contextualSpacing/>
        <w:jc w:val="both"/>
        <w:rPr>
          <w:rFonts w:ascii="Arial" w:eastAsia="Calibri" w:hAnsi="Arial" w:cs="Arial"/>
          <w:b/>
          <w:color w:val="000000"/>
          <w:szCs w:val="24"/>
          <w:lang w:val="en-US"/>
        </w:rPr>
      </w:pPr>
      <w:r>
        <w:rPr>
          <w:rFonts w:ascii="Arial" w:hAnsi="Arial" w:cs="Arial"/>
          <w:b/>
          <w:noProof/>
          <w:szCs w:val="24"/>
        </w:rPr>
        <w:lastRenderedPageBreak/>
        <mc:AlternateContent>
          <mc:Choice Requires="wps">
            <w:drawing>
              <wp:anchor distT="0" distB="0" distL="114300" distR="114300" simplePos="0" relativeHeight="251676684" behindDoc="1" locked="0" layoutInCell="1" allowOverlap="1" wp14:anchorId="69CE19AB" wp14:editId="246C436C">
                <wp:simplePos x="0" y="0"/>
                <wp:positionH relativeFrom="margin">
                  <wp:align>left</wp:align>
                </wp:positionH>
                <wp:positionV relativeFrom="paragraph">
                  <wp:posOffset>-46355</wp:posOffset>
                </wp:positionV>
                <wp:extent cx="5326380" cy="8839200"/>
                <wp:effectExtent l="0" t="0" r="7620" b="0"/>
                <wp:wrapNone/>
                <wp:docPr id="27" name="Rectangle 27" descr="P857#y1"/>
                <wp:cNvGraphicFramePr/>
                <a:graphic xmlns:a="http://schemas.openxmlformats.org/drawingml/2006/main">
                  <a:graphicData uri="http://schemas.microsoft.com/office/word/2010/wordprocessingShape">
                    <wps:wsp>
                      <wps:cNvSpPr/>
                      <wps:spPr>
                        <a:xfrm>
                          <a:off x="0" y="0"/>
                          <a:ext cx="5326380" cy="88392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EABA70" id="Rectangle 27" o:spid="_x0000_s1026" alt="P857#y1" style="position:absolute;margin-left:0;margin-top:-3.65pt;width:419.4pt;height:696pt;z-index:-2516397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" fillcolor="#bfbfbf [2412]" stroked="f" strokeweight="2pt">
                <w10:wrap anchorx="margin"/>
              </v:rect>
            </w:pict>
          </mc:Fallback>
        </mc:AlternateContent>
      </w:r>
      <w:r w:rsidR="003F7397">
        <w:rPr>
          <w:rFonts w:ascii="Arial" w:eastAsia="Calibri" w:hAnsi="Arial" w:cs="Arial"/>
          <w:b/>
          <w:color w:val="000000"/>
          <w:szCs w:val="24"/>
          <w:lang w:val="en-US"/>
        </w:rPr>
        <w:t xml:space="preserve">The plans indicate the parking level will be constructed beneath the natural ground level. The proposed development is within proximity to the Swan River. In the event that dewatering is required at the site during construction the applicant is to prepare, submit, and have approved a </w:t>
      </w:r>
      <w:r w:rsidR="003F7397">
        <w:rPr>
          <w:rFonts w:ascii="Arial" w:eastAsia="Calibri" w:hAnsi="Arial" w:cs="Arial"/>
          <w:b/>
          <w:bCs/>
          <w:color w:val="000000"/>
          <w:szCs w:val="24"/>
          <w:lang w:val="en-US"/>
        </w:rPr>
        <w:t>Dewatering Management Plan</w:t>
      </w:r>
      <w:r w:rsidR="003F7397">
        <w:rPr>
          <w:rFonts w:ascii="Arial" w:eastAsia="Calibri" w:hAnsi="Arial" w:cs="Arial"/>
          <w:b/>
          <w:color w:val="000000"/>
          <w:szCs w:val="24"/>
          <w:lang w:val="en-US"/>
        </w:rPr>
        <w:t xml:space="preserve"> by the Department of Parks and Wildlife and to the satisfaction of the Department of Water and Environmental Regulation, Swan River Trust and City.</w:t>
      </w:r>
    </w:p>
    <w:p w14:paraId="76C3E836" w14:textId="77777777" w:rsidR="003F7397" w:rsidRDefault="003F7397" w:rsidP="003F7397">
      <w:pPr>
        <w:jc w:val="both"/>
        <w:rPr>
          <w:rFonts w:ascii="Arial" w:eastAsia="Calibri" w:hAnsi="Arial" w:cs="Arial"/>
          <w:b/>
          <w:color w:val="000000"/>
          <w:szCs w:val="24"/>
          <w:lang w:val="en-US"/>
        </w:rPr>
      </w:pPr>
    </w:p>
    <w:p w14:paraId="54B05D59" w14:textId="77777777" w:rsidR="003F7397" w:rsidRDefault="003F7397" w:rsidP="007A0030">
      <w:pPr>
        <w:numPr>
          <w:ilvl w:val="0"/>
          <w:numId w:val="40"/>
        </w:numPr>
        <w:ind w:left="567" w:hanging="567"/>
        <w:contextualSpacing/>
        <w:jc w:val="both"/>
        <w:rPr>
          <w:rFonts w:ascii="Arial" w:eastAsia="Calibri" w:hAnsi="Arial" w:cs="Arial"/>
          <w:b/>
          <w:color w:val="000000"/>
          <w:szCs w:val="24"/>
        </w:rPr>
      </w:pPr>
      <w:r>
        <w:rPr>
          <w:rFonts w:ascii="Arial" w:eastAsia="Calibri" w:hAnsi="Arial" w:cs="Arial"/>
          <w:b/>
          <w:color w:val="000000"/>
          <w:szCs w:val="24"/>
          <w:lang w:val="en-US"/>
        </w:rPr>
        <w:t>The applicant is advised to apply dust control measures during construction in accordance with </w:t>
      </w:r>
      <w:r>
        <w:rPr>
          <w:rFonts w:ascii="Arial" w:eastAsia="Calibri" w:hAnsi="Arial" w:cs="Arial"/>
          <w:b/>
          <w:i/>
          <w:iCs/>
          <w:color w:val="000000"/>
          <w:szCs w:val="24"/>
          <w:lang w:val="en-US"/>
        </w:rPr>
        <w:t>City of Nedlands Health Local Laws 2017 </w:t>
      </w:r>
      <w:r>
        <w:rPr>
          <w:rFonts w:ascii="Arial" w:eastAsia="Calibri" w:hAnsi="Arial" w:cs="Arial"/>
          <w:b/>
          <w:color w:val="000000"/>
          <w:szCs w:val="24"/>
          <w:lang w:val="en-US"/>
        </w:rPr>
        <w:t>and DWER requirements.</w:t>
      </w:r>
    </w:p>
    <w:p w14:paraId="6D62D872" w14:textId="77777777" w:rsidR="003F7397" w:rsidRDefault="003F7397" w:rsidP="007A0030">
      <w:pPr>
        <w:numPr>
          <w:ilvl w:val="0"/>
          <w:numId w:val="40"/>
        </w:numPr>
        <w:ind w:left="567" w:hanging="567"/>
        <w:contextualSpacing/>
        <w:jc w:val="both"/>
        <w:rPr>
          <w:rFonts w:ascii="Arial" w:eastAsia="Calibri" w:hAnsi="Arial" w:cs="Arial"/>
          <w:b/>
          <w:color w:val="000000"/>
          <w:szCs w:val="24"/>
        </w:rPr>
      </w:pPr>
      <w:r>
        <w:rPr>
          <w:rFonts w:ascii="Arial" w:eastAsia="Calibri" w:hAnsi="Arial" w:cs="Arial"/>
          <w:b/>
          <w:color w:val="000000"/>
          <w:szCs w:val="24"/>
        </w:rPr>
        <w:t>The landowner is advised that all mechanical equipment (e.g</w:t>
      </w:r>
      <w:r>
        <w:rPr>
          <w:rFonts w:ascii="Arial" w:eastAsia="Calibri" w:hAnsi="Arial" w:cs="Arial"/>
          <w:b/>
          <w:bCs/>
          <w:color w:val="000000"/>
          <w:szCs w:val="24"/>
        </w:rPr>
        <w:t>.,</w:t>
      </w:r>
      <w:r>
        <w:rPr>
          <w:rFonts w:ascii="Arial" w:eastAsia="Calibri" w:hAnsi="Arial" w:cs="Arial"/>
          <w:b/>
          <w:color w:val="000000"/>
          <w:szCs w:val="24"/>
        </w:rPr>
        <w:t xml:space="preserve"> air-conditioner, swimming pool or spa) is required to comply with the </w:t>
      </w:r>
      <w:r>
        <w:rPr>
          <w:rFonts w:ascii="Arial" w:eastAsia="Calibri" w:hAnsi="Arial" w:cs="Arial"/>
          <w:b/>
          <w:i/>
          <w:iCs/>
          <w:color w:val="000000"/>
          <w:szCs w:val="24"/>
        </w:rPr>
        <w:t>Environmental Protection (Noise) Regulations 1997</w:t>
      </w:r>
      <w:r>
        <w:rPr>
          <w:rFonts w:ascii="Arial" w:eastAsia="Calibri" w:hAnsi="Arial" w:cs="Arial"/>
          <w:b/>
          <w:color w:val="000000"/>
          <w:szCs w:val="24"/>
        </w:rPr>
        <w:t>, in relation to noise.</w:t>
      </w:r>
    </w:p>
    <w:p w14:paraId="0416872D" w14:textId="77777777" w:rsidR="003F7397" w:rsidRDefault="003F7397" w:rsidP="003F7397">
      <w:pPr>
        <w:ind w:left="720"/>
        <w:contextualSpacing/>
        <w:jc w:val="both"/>
        <w:rPr>
          <w:rFonts w:ascii="Arial" w:eastAsia="Calibri" w:hAnsi="Arial" w:cs="Arial"/>
          <w:b/>
          <w:color w:val="000000"/>
          <w:szCs w:val="24"/>
        </w:rPr>
      </w:pPr>
    </w:p>
    <w:p w14:paraId="6F4C8344" w14:textId="77777777" w:rsidR="003F7397" w:rsidRDefault="003F7397" w:rsidP="007A0030">
      <w:pPr>
        <w:numPr>
          <w:ilvl w:val="0"/>
          <w:numId w:val="40"/>
        </w:numPr>
        <w:ind w:left="567" w:right="-46" w:hanging="567"/>
        <w:contextualSpacing/>
        <w:jc w:val="both"/>
        <w:rPr>
          <w:rFonts w:ascii="Arial" w:eastAsia="Calibri" w:hAnsi="Arial" w:cs="Arial"/>
          <w:b/>
          <w:color w:val="000000"/>
          <w:szCs w:val="24"/>
        </w:rPr>
      </w:pPr>
      <w:r>
        <w:rPr>
          <w:rFonts w:ascii="Arial" w:eastAsia="Calibri" w:hAnsi="Arial" w:cs="Arial"/>
          <w:b/>
          <w:color w:val="000000"/>
          <w:szCs w:val="24"/>
        </w:rPr>
        <w:t>The applicant is advised to consult the City’s Acoustic Advisory Information in relation to locating any mechanical equipment (e.g</w:t>
      </w:r>
      <w:r>
        <w:rPr>
          <w:rFonts w:ascii="Arial" w:eastAsia="Calibri" w:hAnsi="Arial" w:cs="Arial"/>
          <w:b/>
          <w:bCs/>
          <w:color w:val="000000"/>
          <w:szCs w:val="24"/>
        </w:rPr>
        <w:t>.,</w:t>
      </w:r>
      <w:r>
        <w:rPr>
          <w:rFonts w:ascii="Arial" w:eastAsia="Calibri" w:hAnsi="Arial" w:cs="Arial"/>
          <w:b/>
          <w:color w:val="000000"/>
          <w:szCs w:val="24"/>
        </w:rPr>
        <w:t xml:space="preserve"> air-conditioner, swimming pool or spa) such that noise, vibration impacts on neighbours are mitigated. The City does not recommend installing any equipment near a property boundary where it is likely that noise will intrude upon neighbours.</w:t>
      </w:r>
    </w:p>
    <w:p w14:paraId="6554B133" w14:textId="77777777" w:rsidR="003F7397" w:rsidRDefault="003F7397" w:rsidP="003F7397">
      <w:pPr>
        <w:ind w:right="-46"/>
        <w:contextualSpacing/>
        <w:jc w:val="both"/>
        <w:rPr>
          <w:rFonts w:ascii="Arial" w:eastAsia="Calibri" w:hAnsi="Arial" w:cs="Arial"/>
          <w:b/>
          <w:color w:val="000000"/>
          <w:szCs w:val="24"/>
        </w:rPr>
      </w:pPr>
    </w:p>
    <w:p w14:paraId="7D1EE823" w14:textId="77777777" w:rsidR="003F7397" w:rsidRDefault="003F7397" w:rsidP="007A0030">
      <w:pPr>
        <w:numPr>
          <w:ilvl w:val="0"/>
          <w:numId w:val="40"/>
        </w:numPr>
        <w:ind w:left="567" w:hanging="567"/>
        <w:contextualSpacing/>
        <w:jc w:val="both"/>
        <w:rPr>
          <w:rFonts w:ascii="Arial" w:eastAsia="Calibri" w:hAnsi="Arial" w:cs="Arial"/>
          <w:b/>
          <w:color w:val="000000"/>
          <w:szCs w:val="24"/>
        </w:rPr>
      </w:pPr>
      <w:r>
        <w:rPr>
          <w:rFonts w:ascii="Arial" w:eastAsia="Calibri" w:hAnsi="Arial" w:cs="Arial"/>
          <w:b/>
          <w:color w:val="000000"/>
          <w:szCs w:val="24"/>
          <w:lang w:val="en-US"/>
        </w:rPr>
        <w:t>All street tree assets in the nature-strip (verge) shall not be removed without prior approval from the City of Nedlands.</w:t>
      </w:r>
    </w:p>
    <w:p w14:paraId="25BC7529" w14:textId="77777777" w:rsidR="003F7397" w:rsidRDefault="003F7397" w:rsidP="003F7397">
      <w:pPr>
        <w:ind w:left="567"/>
        <w:contextualSpacing/>
        <w:jc w:val="both"/>
        <w:rPr>
          <w:rFonts w:ascii="Arial" w:eastAsia="Calibri" w:hAnsi="Arial" w:cs="Arial"/>
          <w:b/>
          <w:color w:val="000000"/>
          <w:szCs w:val="24"/>
        </w:rPr>
      </w:pPr>
    </w:p>
    <w:p w14:paraId="49E775D8" w14:textId="77777777" w:rsidR="003F7397" w:rsidRDefault="003F7397" w:rsidP="007A0030">
      <w:pPr>
        <w:numPr>
          <w:ilvl w:val="0"/>
          <w:numId w:val="40"/>
        </w:numPr>
        <w:ind w:left="567" w:hanging="567"/>
        <w:contextualSpacing/>
        <w:jc w:val="both"/>
        <w:rPr>
          <w:rFonts w:ascii="Arial" w:eastAsia="Calibri" w:hAnsi="Arial" w:cs="Arial"/>
          <w:b/>
          <w:color w:val="000000"/>
          <w:szCs w:val="24"/>
        </w:rPr>
      </w:pPr>
      <w:r>
        <w:rPr>
          <w:rFonts w:ascii="Arial" w:eastAsia="Calibri" w:hAnsi="Arial" w:cs="Arial"/>
          <w:b/>
          <w:color w:val="000000"/>
          <w:szCs w:val="24"/>
          <w:lang w:val="en-US"/>
        </w:rPr>
        <w:t>The existing crossover is to be removed and the nature-strip / verge reinstated in accordance with the City of Nedlands’ Nature Strip Improvement Guidelines.</w:t>
      </w:r>
    </w:p>
    <w:p w14:paraId="4FA0B20A" w14:textId="77777777" w:rsidR="003F7397" w:rsidRDefault="003F7397" w:rsidP="003F7397">
      <w:pPr>
        <w:jc w:val="both"/>
        <w:rPr>
          <w:rFonts w:ascii="Arial" w:eastAsia="Calibri" w:hAnsi="Arial" w:cs="Arial"/>
          <w:b/>
          <w:color w:val="000000"/>
          <w:szCs w:val="24"/>
        </w:rPr>
      </w:pPr>
    </w:p>
    <w:p w14:paraId="62DB09EA" w14:textId="77777777" w:rsidR="003F7397" w:rsidRDefault="003F7397" w:rsidP="007A0030">
      <w:pPr>
        <w:numPr>
          <w:ilvl w:val="0"/>
          <w:numId w:val="40"/>
        </w:numPr>
        <w:ind w:left="567" w:hanging="567"/>
        <w:contextualSpacing/>
        <w:jc w:val="both"/>
        <w:rPr>
          <w:rFonts w:ascii="Arial" w:eastAsia="Calibri" w:hAnsi="Arial" w:cs="Arial"/>
          <w:b/>
          <w:color w:val="000000"/>
          <w:szCs w:val="24"/>
        </w:rPr>
      </w:pPr>
      <w:r>
        <w:rPr>
          <w:rFonts w:ascii="Arial" w:eastAsia="Calibri" w:hAnsi="Arial" w:cs="Arial"/>
          <w:b/>
          <w:color w:val="000000"/>
          <w:szCs w:val="24"/>
          <w:lang w:val="en-US"/>
        </w:rPr>
        <w:t>A new crossover, temporary crossover or modification to an existing crossover will require obtaining a separate Vehicle Crossover Permit from the City of Nedlands prior to construction commencing.</w:t>
      </w:r>
    </w:p>
    <w:p w14:paraId="08183F83" w14:textId="77777777" w:rsidR="003F7397" w:rsidRDefault="003F7397" w:rsidP="003F7397">
      <w:pPr>
        <w:jc w:val="both"/>
        <w:rPr>
          <w:rFonts w:ascii="Arial" w:eastAsia="Calibri" w:hAnsi="Arial" w:cs="Arial"/>
          <w:b/>
          <w:color w:val="000000"/>
          <w:szCs w:val="24"/>
        </w:rPr>
      </w:pPr>
    </w:p>
    <w:p w14:paraId="25492E7A" w14:textId="77777777" w:rsidR="003F7397" w:rsidRDefault="003F7397" w:rsidP="007A0030">
      <w:pPr>
        <w:numPr>
          <w:ilvl w:val="0"/>
          <w:numId w:val="40"/>
        </w:numPr>
        <w:ind w:left="567" w:hanging="567"/>
        <w:contextualSpacing/>
        <w:jc w:val="both"/>
        <w:rPr>
          <w:rFonts w:ascii="Arial" w:eastAsia="Calibri" w:hAnsi="Arial" w:cs="Arial"/>
          <w:b/>
          <w:color w:val="000000"/>
          <w:szCs w:val="24"/>
        </w:rPr>
      </w:pPr>
      <w:r>
        <w:rPr>
          <w:rFonts w:ascii="Arial" w:eastAsia="Calibri" w:hAnsi="Arial" w:cs="Arial"/>
          <w:b/>
          <w:color w:val="000000"/>
          <w:szCs w:val="24"/>
        </w:rPr>
        <w:t>All internal water closets and ensuites without fixed or permanent window access to outside air or which open onto a hall, passage, hobby or staircase, shall be serviced by a mechanical ventilation exhaust system which is ducted to outside air, with a minimum rate of air change equal to or greater than 25 litres / second.</w:t>
      </w:r>
    </w:p>
    <w:p w14:paraId="0388C668" w14:textId="77777777" w:rsidR="003F7397" w:rsidRDefault="003F7397" w:rsidP="003F7397">
      <w:pPr>
        <w:jc w:val="both"/>
        <w:rPr>
          <w:rFonts w:ascii="Arial" w:eastAsia="Calibri" w:hAnsi="Arial" w:cs="Arial"/>
          <w:b/>
          <w:color w:val="000000"/>
          <w:szCs w:val="24"/>
        </w:rPr>
      </w:pPr>
    </w:p>
    <w:p w14:paraId="31302D38" w14:textId="77777777" w:rsidR="003F7397" w:rsidRDefault="003F7397" w:rsidP="007A0030">
      <w:pPr>
        <w:numPr>
          <w:ilvl w:val="0"/>
          <w:numId w:val="40"/>
        </w:numPr>
        <w:ind w:left="567" w:hanging="567"/>
        <w:contextualSpacing/>
        <w:jc w:val="both"/>
        <w:rPr>
          <w:rFonts w:ascii="Arial" w:eastAsia="Calibri" w:hAnsi="Arial" w:cs="Arial"/>
          <w:b/>
          <w:color w:val="000000"/>
          <w:szCs w:val="24"/>
        </w:rPr>
      </w:pPr>
      <w:r>
        <w:rPr>
          <w:rFonts w:ascii="Arial" w:eastAsia="Calibri" w:hAnsi="Arial" w:cs="Arial"/>
          <w:b/>
          <w:color w:val="000000"/>
          <w:szCs w:val="24"/>
        </w:rPr>
        <w:t>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20</w:t>
      </w:r>
      <w:r>
        <w:rPr>
          <w:rFonts w:ascii="Arial" w:eastAsia="Calibri" w:hAnsi="Arial" w:cs="Arial"/>
          <w:b/>
          <w:bCs/>
          <w:color w:val="000000"/>
          <w:szCs w:val="24"/>
        </w:rPr>
        <w:t>-</w:t>
      </w:r>
      <w:r>
        <w:rPr>
          <w:rFonts w:ascii="Arial" w:eastAsia="Calibri" w:hAnsi="Arial" w:cs="Arial"/>
          <w:b/>
          <w:color w:val="000000"/>
          <w:szCs w:val="24"/>
        </w:rPr>
        <w:t>year recurrent storm event. Soak-wells shall be a minimum capacity of 1.0m</w:t>
      </w:r>
      <w:r>
        <w:rPr>
          <w:rFonts w:ascii="Arial" w:eastAsia="Calibri" w:hAnsi="Arial" w:cs="Arial"/>
          <w:b/>
          <w:color w:val="000000"/>
          <w:szCs w:val="24"/>
          <w:vertAlign w:val="superscript"/>
        </w:rPr>
        <w:t>3</w:t>
      </w:r>
      <w:r>
        <w:rPr>
          <w:rFonts w:ascii="Arial" w:eastAsia="Calibri" w:hAnsi="Arial" w:cs="Arial"/>
          <w:b/>
          <w:color w:val="000000"/>
          <w:szCs w:val="24"/>
        </w:rPr>
        <w:t xml:space="preserve"> for every 80m</w:t>
      </w:r>
      <w:r>
        <w:rPr>
          <w:rFonts w:ascii="Arial" w:eastAsia="Calibri" w:hAnsi="Arial" w:cs="Arial"/>
          <w:b/>
          <w:color w:val="000000"/>
          <w:szCs w:val="24"/>
          <w:vertAlign w:val="superscript"/>
        </w:rPr>
        <w:t>2</w:t>
      </w:r>
      <w:r>
        <w:rPr>
          <w:rFonts w:ascii="Arial" w:eastAsia="Calibri" w:hAnsi="Arial" w:cs="Arial"/>
          <w:b/>
          <w:color w:val="000000"/>
          <w:szCs w:val="24"/>
        </w:rPr>
        <w:t xml:space="preserve"> of calculated surface area of the development.</w:t>
      </w:r>
    </w:p>
    <w:p w14:paraId="3BB6BC08" w14:textId="77777777" w:rsidR="00C21EBF" w:rsidRDefault="00C21EBF" w:rsidP="003F7397">
      <w:pPr>
        <w:jc w:val="both"/>
        <w:rPr>
          <w:rFonts w:ascii="Arial" w:eastAsia="Calibri" w:hAnsi="Arial" w:cs="Arial"/>
          <w:b/>
          <w:color w:val="000000"/>
          <w:szCs w:val="24"/>
        </w:rPr>
      </w:pPr>
    </w:p>
    <w:p w14:paraId="58DE3C58" w14:textId="01C37602" w:rsidR="003F7397" w:rsidRDefault="003F7397" w:rsidP="007A0030">
      <w:pPr>
        <w:numPr>
          <w:ilvl w:val="0"/>
          <w:numId w:val="40"/>
        </w:numPr>
        <w:ind w:left="567" w:hanging="567"/>
        <w:contextualSpacing/>
        <w:jc w:val="both"/>
        <w:rPr>
          <w:rFonts w:ascii="Arial" w:eastAsia="Calibri" w:hAnsi="Arial" w:cs="Arial"/>
          <w:b/>
          <w:color w:val="000000"/>
          <w:szCs w:val="24"/>
        </w:rPr>
      </w:pPr>
      <w:r>
        <w:rPr>
          <w:rFonts w:ascii="Arial" w:eastAsia="Calibri" w:hAnsi="Arial" w:cs="Arial"/>
          <w:b/>
          <w:color w:val="000000"/>
          <w:szCs w:val="24"/>
        </w:rPr>
        <w:t xml:space="preserve">The applicant is advised that in relation to Condition 8, the Construction Management Plan shall detail how proposed site works </w:t>
      </w:r>
      <w:r w:rsidR="004339A8">
        <w:rPr>
          <w:rFonts w:ascii="Arial" w:hAnsi="Arial" w:cs="Arial"/>
          <w:b/>
          <w:noProof/>
          <w:szCs w:val="24"/>
        </w:rPr>
        <w:lastRenderedPageBreak/>
        <mc:AlternateContent>
          <mc:Choice Requires="wps">
            <w:drawing>
              <wp:anchor distT="0" distB="0" distL="114300" distR="114300" simplePos="0" relativeHeight="251678732" behindDoc="1" locked="0" layoutInCell="1" allowOverlap="1" wp14:anchorId="57142349" wp14:editId="43F78F7E">
                <wp:simplePos x="0" y="0"/>
                <wp:positionH relativeFrom="margin">
                  <wp:align>left</wp:align>
                </wp:positionH>
                <wp:positionV relativeFrom="paragraph">
                  <wp:posOffset>-635</wp:posOffset>
                </wp:positionV>
                <wp:extent cx="5326380" cy="8846820"/>
                <wp:effectExtent l="0" t="0" r="7620" b="0"/>
                <wp:wrapNone/>
                <wp:docPr id="31" name="Rectangle 31" descr="P874#y1"/>
                <wp:cNvGraphicFramePr/>
                <a:graphic xmlns:a="http://schemas.openxmlformats.org/drawingml/2006/main">
                  <a:graphicData uri="http://schemas.microsoft.com/office/word/2010/wordprocessingShape">
                    <wps:wsp>
                      <wps:cNvSpPr/>
                      <wps:spPr>
                        <a:xfrm>
                          <a:off x="0" y="0"/>
                          <a:ext cx="5326380" cy="88468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1D1620" id="Rectangle 31" o:spid="_x0000_s1026" alt="P874#y1" style="position:absolute;margin-left:0;margin-top:-.05pt;width:419.4pt;height:696.6pt;z-index:-2516377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" fillcolor="#bfbfbf [2412]" stroked="f" strokeweight="2pt">
                <w10:wrap anchorx="margin"/>
              </v:rect>
            </w:pict>
          </mc:Fallback>
        </mc:AlternateContent>
      </w:r>
      <w:r>
        <w:rPr>
          <w:rFonts w:ascii="Arial" w:eastAsia="Calibri" w:hAnsi="Arial" w:cs="Arial"/>
          <w:b/>
          <w:color w:val="000000"/>
          <w:szCs w:val="24"/>
        </w:rPr>
        <w:t>will be managed to minimise environmental impacts and shall address but not be limited to:</w:t>
      </w:r>
      <w:r w:rsidR="004339A8" w:rsidRPr="004339A8">
        <w:rPr>
          <w:rFonts w:ascii="Arial" w:hAnsi="Arial" w:cs="Arial"/>
          <w:b/>
          <w:noProof/>
          <w:szCs w:val="24"/>
        </w:rPr>
        <w:t xml:space="preserve"> </w:t>
      </w:r>
    </w:p>
    <w:p w14:paraId="60BDE4B8" w14:textId="77777777" w:rsidR="003F7397" w:rsidRDefault="003F7397" w:rsidP="003F7397">
      <w:pPr>
        <w:jc w:val="both"/>
        <w:rPr>
          <w:rFonts w:ascii="Arial" w:eastAsia="Calibri" w:hAnsi="Arial" w:cs="Arial"/>
          <w:b/>
          <w:color w:val="000000"/>
          <w:szCs w:val="24"/>
        </w:rPr>
      </w:pPr>
    </w:p>
    <w:p w14:paraId="6FFC3E22" w14:textId="77777777" w:rsidR="003F7397" w:rsidRDefault="003F7397" w:rsidP="007A0030">
      <w:pPr>
        <w:numPr>
          <w:ilvl w:val="0"/>
          <w:numId w:val="42"/>
        </w:numPr>
        <w:ind w:left="1134" w:hanging="283"/>
        <w:contextualSpacing/>
        <w:jc w:val="both"/>
        <w:rPr>
          <w:rFonts w:ascii="Arial" w:eastAsia="Calibri" w:hAnsi="Arial" w:cs="Arial"/>
          <w:b/>
          <w:bCs/>
          <w:szCs w:val="24"/>
        </w:rPr>
      </w:pPr>
      <w:r>
        <w:rPr>
          <w:rFonts w:ascii="Arial" w:eastAsia="Calibri" w:hAnsi="Arial" w:cs="Arial"/>
          <w:b/>
          <w:bCs/>
          <w:szCs w:val="24"/>
        </w:rPr>
        <w:t>Staging plan for the entire works;</w:t>
      </w:r>
    </w:p>
    <w:p w14:paraId="3AE88FA5" w14:textId="77777777" w:rsidR="003F7397" w:rsidRDefault="003F7397" w:rsidP="007A0030">
      <w:pPr>
        <w:numPr>
          <w:ilvl w:val="0"/>
          <w:numId w:val="42"/>
        </w:numPr>
        <w:ind w:left="1134" w:hanging="283"/>
        <w:contextualSpacing/>
        <w:jc w:val="both"/>
        <w:rPr>
          <w:rFonts w:ascii="Arial" w:eastAsia="Calibri" w:hAnsi="Arial" w:cs="Arial"/>
          <w:b/>
          <w:bCs/>
          <w:szCs w:val="24"/>
        </w:rPr>
      </w:pPr>
      <w:r>
        <w:rPr>
          <w:rFonts w:ascii="Arial" w:eastAsia="Calibri" w:hAnsi="Arial" w:cs="Arial"/>
          <w:b/>
          <w:bCs/>
          <w:szCs w:val="24"/>
        </w:rPr>
        <w:t>Applicable timeframes and assigned responsibilities for tasks;</w:t>
      </w:r>
    </w:p>
    <w:p w14:paraId="06DB78FF" w14:textId="77777777" w:rsidR="003F7397" w:rsidRDefault="003F7397" w:rsidP="007A0030">
      <w:pPr>
        <w:numPr>
          <w:ilvl w:val="0"/>
          <w:numId w:val="42"/>
        </w:numPr>
        <w:ind w:left="1134" w:hanging="283"/>
        <w:contextualSpacing/>
        <w:jc w:val="both"/>
        <w:rPr>
          <w:rFonts w:ascii="Arial" w:eastAsia="Calibri" w:hAnsi="Arial" w:cs="Arial"/>
          <w:b/>
          <w:bCs/>
          <w:szCs w:val="24"/>
        </w:rPr>
      </w:pPr>
      <w:r>
        <w:rPr>
          <w:rFonts w:ascii="Arial" w:eastAsia="Calibri" w:hAnsi="Arial" w:cs="Arial"/>
          <w:b/>
          <w:bCs/>
          <w:szCs w:val="24"/>
        </w:rPr>
        <w:t>Onsite storage of materials and equipment;</w:t>
      </w:r>
    </w:p>
    <w:p w14:paraId="2CBD9020" w14:textId="77777777" w:rsidR="003F7397" w:rsidRDefault="003F7397" w:rsidP="007A0030">
      <w:pPr>
        <w:numPr>
          <w:ilvl w:val="0"/>
          <w:numId w:val="42"/>
        </w:numPr>
        <w:ind w:left="1134" w:hanging="283"/>
        <w:contextualSpacing/>
        <w:jc w:val="both"/>
        <w:rPr>
          <w:rFonts w:ascii="Arial" w:eastAsia="Calibri" w:hAnsi="Arial" w:cs="Arial"/>
          <w:b/>
          <w:bCs/>
          <w:szCs w:val="24"/>
        </w:rPr>
      </w:pPr>
      <w:r>
        <w:rPr>
          <w:rFonts w:ascii="Arial" w:eastAsia="Calibri" w:hAnsi="Arial" w:cs="Arial"/>
          <w:b/>
          <w:bCs/>
          <w:szCs w:val="24"/>
        </w:rPr>
        <w:t>Parking for contractors;</w:t>
      </w:r>
    </w:p>
    <w:p w14:paraId="7F4EEC05" w14:textId="77777777" w:rsidR="003F7397" w:rsidRDefault="003F7397" w:rsidP="007A0030">
      <w:pPr>
        <w:numPr>
          <w:ilvl w:val="0"/>
          <w:numId w:val="42"/>
        </w:numPr>
        <w:ind w:left="1134" w:hanging="283"/>
        <w:contextualSpacing/>
        <w:jc w:val="both"/>
        <w:rPr>
          <w:rFonts w:ascii="Arial" w:eastAsia="Calibri" w:hAnsi="Arial" w:cs="Arial"/>
          <w:b/>
          <w:bCs/>
          <w:szCs w:val="24"/>
        </w:rPr>
      </w:pPr>
      <w:r>
        <w:rPr>
          <w:rFonts w:ascii="Arial" w:eastAsia="Calibri" w:hAnsi="Arial" w:cs="Arial"/>
          <w:b/>
          <w:bCs/>
          <w:szCs w:val="24"/>
        </w:rPr>
        <w:t>Waste management;</w:t>
      </w:r>
    </w:p>
    <w:p w14:paraId="11C17833" w14:textId="77777777" w:rsidR="003F7397" w:rsidRDefault="003F7397" w:rsidP="007A0030">
      <w:pPr>
        <w:numPr>
          <w:ilvl w:val="0"/>
          <w:numId w:val="42"/>
        </w:numPr>
        <w:ind w:left="1134" w:hanging="283"/>
        <w:contextualSpacing/>
        <w:jc w:val="both"/>
        <w:rPr>
          <w:rFonts w:ascii="Arial" w:eastAsia="Calibri" w:hAnsi="Arial" w:cs="Arial"/>
          <w:b/>
          <w:bCs/>
          <w:szCs w:val="24"/>
        </w:rPr>
      </w:pPr>
      <w:r>
        <w:rPr>
          <w:rFonts w:ascii="Arial" w:eastAsia="Calibri" w:hAnsi="Arial" w:cs="Arial"/>
          <w:b/>
          <w:bCs/>
          <w:szCs w:val="24"/>
        </w:rPr>
        <w:t xml:space="preserve">Management of noise in accordance with the requirements of the </w:t>
      </w:r>
      <w:r>
        <w:rPr>
          <w:rFonts w:ascii="Arial" w:eastAsia="Calibri" w:hAnsi="Arial" w:cs="Arial"/>
          <w:b/>
          <w:bCs/>
          <w:i/>
          <w:szCs w:val="24"/>
        </w:rPr>
        <w:t>Environmental Protection (Noise) Regulations 1997</w:t>
      </w:r>
      <w:r>
        <w:rPr>
          <w:rFonts w:ascii="Arial" w:eastAsia="Calibri" w:hAnsi="Arial" w:cs="Arial"/>
          <w:b/>
          <w:bCs/>
          <w:szCs w:val="24"/>
        </w:rPr>
        <w:t>;</w:t>
      </w:r>
    </w:p>
    <w:p w14:paraId="462D0415" w14:textId="77777777" w:rsidR="003F7397" w:rsidRDefault="003F7397" w:rsidP="007A0030">
      <w:pPr>
        <w:numPr>
          <w:ilvl w:val="0"/>
          <w:numId w:val="42"/>
        </w:numPr>
        <w:ind w:left="1134" w:hanging="283"/>
        <w:contextualSpacing/>
        <w:jc w:val="both"/>
        <w:rPr>
          <w:rFonts w:ascii="Arial" w:eastAsia="Calibri" w:hAnsi="Arial" w:cs="Arial"/>
          <w:b/>
          <w:bCs/>
          <w:szCs w:val="24"/>
        </w:rPr>
      </w:pPr>
      <w:r>
        <w:rPr>
          <w:rFonts w:ascii="Arial" w:eastAsia="Calibri" w:hAnsi="Arial" w:cs="Arial"/>
          <w:b/>
          <w:bCs/>
          <w:szCs w:val="24"/>
        </w:rPr>
        <w:t>Management of vibrations;</w:t>
      </w:r>
    </w:p>
    <w:p w14:paraId="48028560" w14:textId="77777777" w:rsidR="003F7397" w:rsidRDefault="003F7397" w:rsidP="007A0030">
      <w:pPr>
        <w:numPr>
          <w:ilvl w:val="0"/>
          <w:numId w:val="42"/>
        </w:numPr>
        <w:ind w:left="1134" w:hanging="283"/>
        <w:contextualSpacing/>
        <w:jc w:val="both"/>
        <w:rPr>
          <w:rFonts w:ascii="Arial" w:eastAsia="Calibri" w:hAnsi="Arial" w:cs="Arial"/>
          <w:b/>
          <w:bCs/>
          <w:szCs w:val="24"/>
        </w:rPr>
      </w:pPr>
      <w:r>
        <w:rPr>
          <w:rFonts w:ascii="Arial" w:eastAsia="Calibri" w:hAnsi="Arial" w:cs="Arial"/>
          <w:b/>
          <w:bCs/>
          <w:szCs w:val="24"/>
        </w:rPr>
        <w:t>Complaints and incidents; and</w:t>
      </w:r>
    </w:p>
    <w:p w14:paraId="23C3955C" w14:textId="77777777" w:rsidR="003F7397" w:rsidRDefault="003F7397" w:rsidP="007A0030">
      <w:pPr>
        <w:numPr>
          <w:ilvl w:val="0"/>
          <w:numId w:val="42"/>
        </w:numPr>
        <w:ind w:left="1134" w:hanging="283"/>
        <w:contextualSpacing/>
        <w:jc w:val="both"/>
        <w:rPr>
          <w:rFonts w:ascii="Arial" w:eastAsia="Calibri" w:hAnsi="Arial" w:cs="Arial"/>
          <w:b/>
          <w:bCs/>
          <w:szCs w:val="24"/>
        </w:rPr>
      </w:pPr>
      <w:r>
        <w:rPr>
          <w:rFonts w:ascii="Arial" w:eastAsia="Calibri" w:hAnsi="Arial" w:cs="Arial"/>
          <w:b/>
          <w:bCs/>
          <w:szCs w:val="24"/>
        </w:rPr>
        <w:t>Site signage showing the builder’s direct contact details (telephone number and email address).</w:t>
      </w:r>
    </w:p>
    <w:p w14:paraId="2145A9F7" w14:textId="77777777" w:rsidR="003F7397" w:rsidRDefault="003F7397" w:rsidP="003F7397">
      <w:pPr>
        <w:jc w:val="both"/>
        <w:rPr>
          <w:rFonts w:ascii="Arial" w:eastAsia="Calibri" w:hAnsi="Arial" w:cs="Arial"/>
          <w:b/>
          <w:color w:val="000000"/>
          <w:szCs w:val="24"/>
        </w:rPr>
      </w:pPr>
    </w:p>
    <w:p w14:paraId="08961D69" w14:textId="77777777" w:rsidR="003F7397" w:rsidRDefault="003F7397" w:rsidP="007A0030">
      <w:pPr>
        <w:numPr>
          <w:ilvl w:val="0"/>
          <w:numId w:val="40"/>
        </w:numPr>
        <w:ind w:left="567" w:hanging="567"/>
        <w:contextualSpacing/>
        <w:jc w:val="both"/>
        <w:rPr>
          <w:rFonts w:ascii="Arial" w:eastAsia="Calibri" w:hAnsi="Arial" w:cs="Arial"/>
          <w:b/>
          <w:color w:val="000000"/>
          <w:szCs w:val="24"/>
        </w:rPr>
      </w:pPr>
      <w:r>
        <w:rPr>
          <w:rFonts w:ascii="Arial" w:eastAsia="Calibri" w:hAnsi="Arial" w:cs="Arial"/>
          <w:b/>
          <w:color w:val="000000"/>
          <w:szCs w:val="24"/>
        </w:rPr>
        <w:t>The responsible entity (strata/corporate body) is responsible for the maintenance of the common property (including roads) within the development.</w:t>
      </w:r>
    </w:p>
    <w:p w14:paraId="01F2ECDC" w14:textId="77777777" w:rsidR="003F7397" w:rsidRDefault="003F7397" w:rsidP="003F7397">
      <w:pPr>
        <w:jc w:val="both"/>
        <w:rPr>
          <w:rFonts w:ascii="Arial" w:eastAsia="Calibri" w:hAnsi="Arial" w:cs="Arial"/>
          <w:b/>
          <w:color w:val="000000"/>
          <w:szCs w:val="24"/>
        </w:rPr>
      </w:pPr>
    </w:p>
    <w:p w14:paraId="5F7571BC" w14:textId="77777777" w:rsidR="003F7397" w:rsidRDefault="003F7397" w:rsidP="007A0030">
      <w:pPr>
        <w:numPr>
          <w:ilvl w:val="0"/>
          <w:numId w:val="40"/>
        </w:numPr>
        <w:ind w:left="567" w:hanging="567"/>
        <w:contextualSpacing/>
        <w:jc w:val="both"/>
        <w:rPr>
          <w:rFonts w:ascii="Arial" w:eastAsia="Calibri" w:hAnsi="Arial" w:cs="Arial"/>
          <w:b/>
          <w:color w:val="000000"/>
          <w:szCs w:val="24"/>
        </w:rPr>
      </w:pPr>
      <w:r>
        <w:rPr>
          <w:rFonts w:ascii="Arial" w:eastAsia="Calibri" w:hAnsi="Arial" w:cs="Arial"/>
          <w:b/>
          <w:color w:val="000000"/>
          <w:szCs w:val="24"/>
        </w:rPr>
        <w:t>The applicant is advised that all development must comply with this planning approval and approved plans at all times. Any development, whether it be a structure or building, that is not in accordance with the planning approval, including any condition of approval, may be subject to further planning approval by the City.</w:t>
      </w:r>
    </w:p>
    <w:p w14:paraId="379933E2" w14:textId="77777777" w:rsidR="003F7397" w:rsidRDefault="003F7397" w:rsidP="003F7397">
      <w:pPr>
        <w:jc w:val="both"/>
        <w:rPr>
          <w:rFonts w:ascii="Arial" w:eastAsia="Calibri" w:hAnsi="Arial" w:cs="Arial"/>
          <w:b/>
          <w:color w:val="000000"/>
          <w:szCs w:val="24"/>
        </w:rPr>
      </w:pPr>
    </w:p>
    <w:p w14:paraId="0B6835E1" w14:textId="77777777" w:rsidR="003F7397" w:rsidRDefault="003F7397" w:rsidP="007A0030">
      <w:pPr>
        <w:numPr>
          <w:ilvl w:val="0"/>
          <w:numId w:val="40"/>
        </w:numPr>
        <w:ind w:left="567" w:hanging="567"/>
        <w:contextualSpacing/>
        <w:jc w:val="both"/>
        <w:rPr>
          <w:rFonts w:ascii="Arial" w:eastAsia="Calibri" w:hAnsi="Arial" w:cs="Arial"/>
          <w:b/>
          <w:color w:val="000000"/>
          <w:szCs w:val="24"/>
        </w:rPr>
      </w:pPr>
      <w:r>
        <w:rPr>
          <w:rFonts w:ascii="Arial" w:eastAsia="Calibri" w:hAnsi="Arial" w:cs="Arial"/>
          <w:b/>
          <w:color w:val="000000"/>
          <w:szCs w:val="24"/>
        </w:rPr>
        <w:t xml:space="preserve">This planning decision is confined to the authority of the </w:t>
      </w:r>
      <w:r>
        <w:rPr>
          <w:rFonts w:ascii="Arial" w:eastAsia="Calibri" w:hAnsi="Arial" w:cs="Arial"/>
          <w:b/>
          <w:i/>
          <w:iCs/>
          <w:color w:val="000000"/>
          <w:szCs w:val="24"/>
        </w:rPr>
        <w:t>Planning and Development Act 2005</w:t>
      </w:r>
      <w:r>
        <w:rPr>
          <w:rFonts w:ascii="Arial" w:eastAsia="Calibri" w:hAnsi="Arial" w:cs="Arial"/>
          <w:b/>
          <w:color w:val="000000"/>
          <w:szCs w:val="24"/>
        </w:rPr>
        <w:t>, the City of Nedlands’ Local Planning Scheme No. 3 and all subsidiary legislation. This decision does not remove the obligation of the applicant and/or property owner to ensure that all other required local government approvals are first obtained, all other applicable state and federal legislation is complied with, and any restrictions, easements, or encumbrances are adhered to.</w:t>
      </w:r>
    </w:p>
    <w:p w14:paraId="37E7A4DF" w14:textId="77777777" w:rsidR="003F7397" w:rsidRDefault="003F7397" w:rsidP="003F7397">
      <w:pPr>
        <w:jc w:val="both"/>
        <w:rPr>
          <w:rFonts w:ascii="Arial" w:eastAsia="Calibri" w:hAnsi="Arial" w:cs="Arial"/>
          <w:b/>
          <w:color w:val="000000"/>
          <w:szCs w:val="24"/>
        </w:rPr>
      </w:pPr>
    </w:p>
    <w:p w14:paraId="4CACD853" w14:textId="77777777" w:rsidR="003F7397" w:rsidRDefault="003F7397" w:rsidP="007A0030">
      <w:pPr>
        <w:numPr>
          <w:ilvl w:val="0"/>
          <w:numId w:val="40"/>
        </w:numPr>
        <w:ind w:left="567" w:hanging="567"/>
        <w:contextualSpacing/>
        <w:jc w:val="both"/>
        <w:rPr>
          <w:rFonts w:ascii="Arial" w:eastAsia="Calibri" w:hAnsi="Arial" w:cs="Arial"/>
          <w:b/>
          <w:color w:val="000000"/>
          <w:szCs w:val="24"/>
        </w:rPr>
      </w:pPr>
      <w:r>
        <w:rPr>
          <w:rFonts w:ascii="Arial" w:eastAsia="Calibri" w:hAnsi="Arial" w:cs="Arial"/>
          <w:b/>
          <w:color w:val="000000"/>
          <w:szCs w:val="24"/>
        </w:rPr>
        <w:t>The applicant is advised that variations to the hereby approved development including variations to wall dimensions, setbacks, height, window dimensions and location, floor levels, floor area and alfresco area, may delay the granting of a Building Permit.  Applicants are therefore encouraged to ensure that the Building Permit application is in compliance with this planning approval, including all conditions and approved plans. Where Building Permit applications are not in accordance with the planning approval, a schedule of changes is to be submitted and early liaison with the City’s Planning Department is encouraged prior to lodgement.</w:t>
      </w:r>
    </w:p>
    <w:p w14:paraId="1DF3D5C6" w14:textId="77777777" w:rsidR="003F7397" w:rsidRDefault="003F7397" w:rsidP="003F7397">
      <w:pPr>
        <w:ind w:firstLine="720"/>
        <w:jc w:val="both"/>
        <w:rPr>
          <w:rFonts w:ascii="Arial" w:eastAsia="Calibri" w:hAnsi="Arial" w:cs="Arial"/>
          <w:b/>
          <w:bCs/>
          <w:color w:val="000000"/>
          <w:szCs w:val="24"/>
        </w:rPr>
      </w:pPr>
    </w:p>
    <w:p w14:paraId="0E8B2B18" w14:textId="1A2D5269" w:rsidR="003F7397" w:rsidRDefault="003F7397" w:rsidP="007A0030">
      <w:pPr>
        <w:numPr>
          <w:ilvl w:val="0"/>
          <w:numId w:val="40"/>
        </w:numPr>
        <w:ind w:left="567" w:hanging="567"/>
        <w:contextualSpacing/>
        <w:jc w:val="both"/>
        <w:rPr>
          <w:rFonts w:ascii="Arial" w:eastAsia="Calibri" w:hAnsi="Arial" w:cs="Arial"/>
          <w:b/>
          <w:bCs/>
          <w:color w:val="000000"/>
          <w:szCs w:val="24"/>
        </w:rPr>
      </w:pPr>
      <w:r>
        <w:rPr>
          <w:rFonts w:ascii="Arial" w:eastAsia="Calibri" w:hAnsi="Arial" w:cs="Arial"/>
          <w:b/>
          <w:bCs/>
          <w:color w:val="000000"/>
          <w:szCs w:val="24"/>
        </w:rPr>
        <w:t>This planning approval has been issued on the basis of the plans hereby approved. It is the responsibility of the applicant to ensure that the approved plans are accurate and are a true representation of all existing and proposed development on the site, and to ensure that development proceeds in accordance with these plans.</w:t>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5954"/>
      </w:tblGrid>
      <w:tr w:rsidR="00B47071" w14:paraId="43210FCB" w14:textId="77777777" w:rsidTr="003F7397">
        <w:tc>
          <w:tcPr>
            <w:tcW w:w="2410" w:type="dxa"/>
            <w:tcBorders>
              <w:top w:val="single" w:sz="4" w:space="0" w:color="auto"/>
              <w:left w:val="single" w:sz="4" w:space="0" w:color="auto"/>
              <w:bottom w:val="single" w:sz="4" w:space="0" w:color="auto"/>
              <w:right w:val="nil"/>
            </w:tcBorders>
            <w:hideMark/>
          </w:tcPr>
          <w:p w14:paraId="449B82D4" w14:textId="77777777" w:rsidR="003F7397" w:rsidRDefault="003F7397">
            <w:pPr>
              <w:keepNext/>
              <w:keepLines/>
              <w:jc w:val="both"/>
              <w:outlineLvl w:val="0"/>
              <w:rPr>
                <w:rFonts w:ascii="Arial" w:hAnsi="Arial" w:cs="Arial"/>
                <w:b/>
                <w:bCs/>
                <w:color w:val="000000"/>
                <w:sz w:val="28"/>
                <w:szCs w:val="28"/>
              </w:rPr>
            </w:pPr>
            <w:bookmarkStart w:id="56" w:name="_Toc67141872"/>
            <w:bookmarkStart w:id="57" w:name="_Toc65571683"/>
            <w:bookmarkStart w:id="58" w:name="_Toc68358124"/>
            <w:r>
              <w:rPr>
                <w:rFonts w:ascii="Arial" w:hAnsi="Arial" w:cs="Arial"/>
                <w:b/>
                <w:bCs/>
                <w:color w:val="000000"/>
                <w:sz w:val="28"/>
                <w:szCs w:val="28"/>
              </w:rPr>
              <w:lastRenderedPageBreak/>
              <w:t>PD08.21</w:t>
            </w:r>
            <w:bookmarkEnd w:id="56"/>
            <w:bookmarkEnd w:id="57"/>
            <w:bookmarkEnd w:id="58"/>
          </w:p>
        </w:tc>
        <w:tc>
          <w:tcPr>
            <w:tcW w:w="5954" w:type="dxa"/>
            <w:tcBorders>
              <w:top w:val="single" w:sz="4" w:space="0" w:color="auto"/>
              <w:left w:val="nil"/>
              <w:bottom w:val="single" w:sz="4" w:space="0" w:color="auto"/>
              <w:right w:val="single" w:sz="4" w:space="0" w:color="auto"/>
            </w:tcBorders>
            <w:hideMark/>
          </w:tcPr>
          <w:p w14:paraId="1CF6CCF2" w14:textId="77777777" w:rsidR="003F7397" w:rsidRDefault="003F7397">
            <w:pPr>
              <w:keepNext/>
              <w:keepLines/>
              <w:jc w:val="both"/>
              <w:outlineLvl w:val="0"/>
              <w:rPr>
                <w:rFonts w:ascii="Arial" w:hAnsi="Arial" w:cs="Arial"/>
                <w:b/>
                <w:bCs/>
                <w:color w:val="000000"/>
                <w:sz w:val="28"/>
                <w:szCs w:val="28"/>
              </w:rPr>
            </w:pPr>
            <w:bookmarkStart w:id="59" w:name="_Toc67141873"/>
            <w:bookmarkStart w:id="60" w:name="_Toc65571684"/>
            <w:bookmarkStart w:id="61" w:name="_Toc68358125"/>
            <w:r>
              <w:rPr>
                <w:rFonts w:ascii="Arial" w:hAnsi="Arial" w:cs="Arial"/>
                <w:b/>
                <w:bCs/>
                <w:color w:val="000000"/>
                <w:sz w:val="28"/>
                <w:szCs w:val="28"/>
              </w:rPr>
              <w:t>Establishment of a Design Review Panel, Final Adoption of the Design Review Panel Local Planning Policy and Appointment of Panel Members</w:t>
            </w:r>
            <w:bookmarkEnd w:id="59"/>
            <w:bookmarkEnd w:id="60"/>
            <w:bookmarkEnd w:id="61"/>
          </w:p>
        </w:tc>
      </w:tr>
      <w:tr w:rsidR="003F7397" w14:paraId="3485BFA3" w14:textId="77777777" w:rsidTr="003F7397">
        <w:tc>
          <w:tcPr>
            <w:tcW w:w="8364" w:type="dxa"/>
            <w:gridSpan w:val="2"/>
            <w:tcBorders>
              <w:top w:val="single" w:sz="4" w:space="0" w:color="auto"/>
              <w:left w:val="nil"/>
              <w:bottom w:val="single" w:sz="4" w:space="0" w:color="auto"/>
              <w:right w:val="nil"/>
            </w:tcBorders>
          </w:tcPr>
          <w:p w14:paraId="6667BB35" w14:textId="77777777" w:rsidR="003F7397" w:rsidRDefault="003F7397">
            <w:pPr>
              <w:jc w:val="both"/>
              <w:rPr>
                <w:rFonts w:ascii="Arial" w:eastAsia="Calibri" w:hAnsi="Arial" w:cs="Arial"/>
                <w:color w:val="000000"/>
                <w:szCs w:val="22"/>
                <w:highlight w:val="yellow"/>
              </w:rPr>
            </w:pPr>
          </w:p>
        </w:tc>
      </w:tr>
      <w:tr w:rsidR="003F7397" w14:paraId="4C03CD13" w14:textId="77777777" w:rsidTr="003F7397">
        <w:tc>
          <w:tcPr>
            <w:tcW w:w="2410" w:type="dxa"/>
            <w:tcBorders>
              <w:top w:val="single" w:sz="4" w:space="0" w:color="auto"/>
              <w:left w:val="single" w:sz="4" w:space="0" w:color="auto"/>
              <w:bottom w:val="single" w:sz="4" w:space="0" w:color="auto"/>
              <w:right w:val="single" w:sz="4" w:space="0" w:color="auto"/>
            </w:tcBorders>
            <w:hideMark/>
          </w:tcPr>
          <w:p w14:paraId="0A15B2D3" w14:textId="77777777" w:rsidR="003F7397" w:rsidRDefault="003F7397">
            <w:pPr>
              <w:jc w:val="both"/>
              <w:rPr>
                <w:rFonts w:ascii="Arial" w:eastAsia="Calibri" w:hAnsi="Arial" w:cs="Arial"/>
                <w:b/>
                <w:color w:val="000000"/>
                <w:szCs w:val="24"/>
              </w:rPr>
            </w:pPr>
            <w:r>
              <w:rPr>
                <w:rFonts w:ascii="Arial" w:eastAsia="Calibri" w:hAnsi="Arial" w:cs="Arial"/>
                <w:b/>
                <w:color w:val="000000"/>
                <w:szCs w:val="24"/>
              </w:rPr>
              <w:t>Committee</w:t>
            </w:r>
          </w:p>
        </w:tc>
        <w:tc>
          <w:tcPr>
            <w:tcW w:w="5954" w:type="dxa"/>
            <w:tcBorders>
              <w:top w:val="single" w:sz="4" w:space="0" w:color="auto"/>
              <w:left w:val="single" w:sz="4" w:space="0" w:color="auto"/>
              <w:bottom w:val="single" w:sz="4" w:space="0" w:color="auto"/>
              <w:right w:val="single" w:sz="4" w:space="0" w:color="auto"/>
            </w:tcBorders>
            <w:hideMark/>
          </w:tcPr>
          <w:p w14:paraId="7D79FDA0" w14:textId="77777777" w:rsidR="003F7397" w:rsidRDefault="003F7397">
            <w:pPr>
              <w:jc w:val="both"/>
              <w:rPr>
                <w:rFonts w:ascii="Arial" w:eastAsia="Calibri" w:hAnsi="Arial" w:cs="Arial"/>
                <w:iCs/>
                <w:color w:val="000000"/>
                <w:szCs w:val="24"/>
              </w:rPr>
            </w:pPr>
            <w:r>
              <w:rPr>
                <w:rFonts w:ascii="Arial" w:eastAsia="Calibri" w:hAnsi="Arial" w:cs="Arial"/>
                <w:iCs/>
                <w:color w:val="000000"/>
                <w:szCs w:val="24"/>
              </w:rPr>
              <w:t>9 March 2021</w:t>
            </w:r>
          </w:p>
        </w:tc>
      </w:tr>
      <w:tr w:rsidR="003F7397" w14:paraId="331A13CD" w14:textId="77777777" w:rsidTr="003F7397">
        <w:tc>
          <w:tcPr>
            <w:tcW w:w="2410" w:type="dxa"/>
            <w:tcBorders>
              <w:top w:val="single" w:sz="4" w:space="0" w:color="auto"/>
              <w:left w:val="single" w:sz="4" w:space="0" w:color="auto"/>
              <w:bottom w:val="single" w:sz="4" w:space="0" w:color="auto"/>
              <w:right w:val="single" w:sz="4" w:space="0" w:color="auto"/>
            </w:tcBorders>
            <w:hideMark/>
          </w:tcPr>
          <w:p w14:paraId="48DF25BF" w14:textId="77777777" w:rsidR="003F7397" w:rsidRDefault="003F7397">
            <w:pPr>
              <w:jc w:val="both"/>
              <w:rPr>
                <w:rFonts w:ascii="Arial" w:eastAsia="Calibri" w:hAnsi="Arial" w:cs="Arial"/>
                <w:b/>
                <w:color w:val="000000"/>
                <w:szCs w:val="24"/>
              </w:rPr>
            </w:pPr>
            <w:r>
              <w:rPr>
                <w:rFonts w:ascii="Arial" w:eastAsia="Calibri" w:hAnsi="Arial" w:cs="Arial"/>
                <w:b/>
                <w:color w:val="000000"/>
                <w:szCs w:val="24"/>
              </w:rPr>
              <w:t>Council</w:t>
            </w:r>
          </w:p>
        </w:tc>
        <w:tc>
          <w:tcPr>
            <w:tcW w:w="5954" w:type="dxa"/>
            <w:tcBorders>
              <w:top w:val="single" w:sz="4" w:space="0" w:color="auto"/>
              <w:left w:val="single" w:sz="4" w:space="0" w:color="auto"/>
              <w:bottom w:val="single" w:sz="4" w:space="0" w:color="auto"/>
              <w:right w:val="single" w:sz="4" w:space="0" w:color="auto"/>
            </w:tcBorders>
            <w:hideMark/>
          </w:tcPr>
          <w:p w14:paraId="33B7F40B" w14:textId="77777777" w:rsidR="003F7397" w:rsidRDefault="003F7397">
            <w:pPr>
              <w:jc w:val="both"/>
              <w:rPr>
                <w:rFonts w:ascii="Arial" w:eastAsia="Calibri" w:hAnsi="Arial" w:cs="Arial"/>
                <w:iCs/>
                <w:color w:val="000000"/>
                <w:szCs w:val="24"/>
              </w:rPr>
            </w:pPr>
            <w:r>
              <w:rPr>
                <w:rFonts w:ascii="Arial" w:eastAsia="Calibri" w:hAnsi="Arial" w:cs="Arial"/>
                <w:iCs/>
                <w:color w:val="000000"/>
                <w:szCs w:val="24"/>
              </w:rPr>
              <w:t>23 March 2021</w:t>
            </w:r>
          </w:p>
        </w:tc>
      </w:tr>
      <w:tr w:rsidR="003F7397" w14:paraId="11461364" w14:textId="77777777" w:rsidTr="003F7397">
        <w:tc>
          <w:tcPr>
            <w:tcW w:w="2410" w:type="dxa"/>
            <w:tcBorders>
              <w:top w:val="single" w:sz="4" w:space="0" w:color="auto"/>
              <w:left w:val="single" w:sz="4" w:space="0" w:color="auto"/>
              <w:bottom w:val="single" w:sz="4" w:space="0" w:color="auto"/>
              <w:right w:val="single" w:sz="4" w:space="0" w:color="auto"/>
            </w:tcBorders>
            <w:hideMark/>
          </w:tcPr>
          <w:p w14:paraId="0A767618" w14:textId="77777777" w:rsidR="003F7397" w:rsidRDefault="003F7397">
            <w:pPr>
              <w:jc w:val="both"/>
              <w:rPr>
                <w:rFonts w:ascii="Arial" w:eastAsia="Calibri" w:hAnsi="Arial" w:cs="Arial"/>
                <w:b/>
                <w:color w:val="000000"/>
                <w:szCs w:val="24"/>
              </w:rPr>
            </w:pPr>
            <w:r>
              <w:rPr>
                <w:rFonts w:ascii="Arial" w:eastAsia="Calibri" w:hAnsi="Arial" w:cs="Arial"/>
                <w:b/>
                <w:color w:val="000000"/>
                <w:szCs w:val="24"/>
              </w:rPr>
              <w:t>Applicant</w:t>
            </w:r>
          </w:p>
        </w:tc>
        <w:tc>
          <w:tcPr>
            <w:tcW w:w="5954" w:type="dxa"/>
            <w:tcBorders>
              <w:top w:val="single" w:sz="4" w:space="0" w:color="auto"/>
              <w:left w:val="single" w:sz="4" w:space="0" w:color="auto"/>
              <w:bottom w:val="single" w:sz="4" w:space="0" w:color="auto"/>
              <w:right w:val="single" w:sz="4" w:space="0" w:color="auto"/>
            </w:tcBorders>
            <w:hideMark/>
          </w:tcPr>
          <w:p w14:paraId="7D9D294B" w14:textId="77777777" w:rsidR="003F7397" w:rsidRDefault="003F7397">
            <w:pPr>
              <w:jc w:val="both"/>
              <w:rPr>
                <w:rFonts w:ascii="Arial" w:eastAsia="Calibri" w:hAnsi="Arial" w:cs="Arial"/>
                <w:iCs/>
                <w:color w:val="000000"/>
                <w:szCs w:val="24"/>
              </w:rPr>
            </w:pPr>
            <w:r>
              <w:rPr>
                <w:rFonts w:ascii="Arial" w:eastAsia="Calibri" w:hAnsi="Arial" w:cs="Arial"/>
                <w:iCs/>
                <w:color w:val="000000"/>
                <w:szCs w:val="24"/>
              </w:rPr>
              <w:t>City of Nedlands</w:t>
            </w:r>
          </w:p>
        </w:tc>
      </w:tr>
      <w:tr w:rsidR="003F7397" w14:paraId="05E09AE0" w14:textId="77777777" w:rsidTr="003F7397">
        <w:tc>
          <w:tcPr>
            <w:tcW w:w="2410" w:type="dxa"/>
            <w:tcBorders>
              <w:top w:val="single" w:sz="4" w:space="0" w:color="auto"/>
              <w:left w:val="single" w:sz="4" w:space="0" w:color="auto"/>
              <w:bottom w:val="single" w:sz="4" w:space="0" w:color="auto"/>
              <w:right w:val="single" w:sz="4" w:space="0" w:color="auto"/>
            </w:tcBorders>
            <w:hideMark/>
          </w:tcPr>
          <w:p w14:paraId="4862A198" w14:textId="77777777" w:rsidR="003F7397" w:rsidRDefault="003F7397">
            <w:pPr>
              <w:jc w:val="both"/>
              <w:rPr>
                <w:rFonts w:ascii="Arial" w:eastAsia="Calibri" w:hAnsi="Arial" w:cs="Arial"/>
                <w:b/>
                <w:color w:val="000000"/>
                <w:szCs w:val="24"/>
              </w:rPr>
            </w:pPr>
            <w:r>
              <w:rPr>
                <w:rFonts w:ascii="Arial" w:eastAsia="Calibri" w:hAnsi="Arial" w:cs="Arial"/>
                <w:b/>
                <w:color w:val="000000"/>
                <w:szCs w:val="24"/>
              </w:rPr>
              <w:t>Director</w:t>
            </w:r>
          </w:p>
        </w:tc>
        <w:tc>
          <w:tcPr>
            <w:tcW w:w="5954" w:type="dxa"/>
            <w:tcBorders>
              <w:top w:val="single" w:sz="4" w:space="0" w:color="auto"/>
              <w:left w:val="single" w:sz="4" w:space="0" w:color="auto"/>
              <w:bottom w:val="single" w:sz="4" w:space="0" w:color="auto"/>
              <w:right w:val="single" w:sz="4" w:space="0" w:color="auto"/>
            </w:tcBorders>
            <w:vAlign w:val="center"/>
            <w:hideMark/>
          </w:tcPr>
          <w:p w14:paraId="0ADE1BE3" w14:textId="77777777" w:rsidR="003F7397" w:rsidRDefault="003F7397">
            <w:pPr>
              <w:jc w:val="both"/>
              <w:rPr>
                <w:rFonts w:ascii="Arial" w:eastAsia="Calibri" w:hAnsi="Arial" w:cs="Arial"/>
                <w:color w:val="000000"/>
                <w:szCs w:val="24"/>
              </w:rPr>
            </w:pPr>
            <w:r>
              <w:rPr>
                <w:rFonts w:ascii="Arial" w:eastAsia="Calibri" w:hAnsi="Arial" w:cs="Arial"/>
                <w:color w:val="000000"/>
                <w:szCs w:val="24"/>
              </w:rPr>
              <w:t>Tony Free – Director Planning &amp; Development</w:t>
            </w:r>
          </w:p>
        </w:tc>
      </w:tr>
      <w:tr w:rsidR="003F7397" w14:paraId="14AD389C" w14:textId="77777777" w:rsidTr="003F7397">
        <w:tc>
          <w:tcPr>
            <w:tcW w:w="2410" w:type="dxa"/>
            <w:tcBorders>
              <w:top w:val="single" w:sz="4" w:space="0" w:color="auto"/>
              <w:left w:val="single" w:sz="4" w:space="0" w:color="auto"/>
              <w:bottom w:val="single" w:sz="4" w:space="0" w:color="auto"/>
              <w:right w:val="single" w:sz="4" w:space="0" w:color="auto"/>
            </w:tcBorders>
            <w:hideMark/>
          </w:tcPr>
          <w:p w14:paraId="14A23AD3" w14:textId="77777777" w:rsidR="003F7397" w:rsidRDefault="003F7397">
            <w:pPr>
              <w:jc w:val="both"/>
              <w:rPr>
                <w:rFonts w:ascii="Arial" w:eastAsia="Calibri" w:hAnsi="Arial" w:cs="Arial"/>
                <w:szCs w:val="24"/>
              </w:rPr>
            </w:pPr>
            <w:r>
              <w:rPr>
                <w:rFonts w:ascii="Arial" w:eastAsia="Arial" w:hAnsi="Arial" w:cs="Arial"/>
                <w:b/>
                <w:bCs/>
                <w:color w:val="000000"/>
                <w:szCs w:val="24"/>
              </w:rPr>
              <w:t>Employee Disclosure under section 5.70 Local Government Act 1995 and section 10 of the City of Nedlands Code of Conduct for Impartiality.</w:t>
            </w:r>
          </w:p>
        </w:tc>
        <w:tc>
          <w:tcPr>
            <w:tcW w:w="5954" w:type="dxa"/>
            <w:tcBorders>
              <w:top w:val="single" w:sz="4" w:space="0" w:color="auto"/>
              <w:left w:val="single" w:sz="4" w:space="0" w:color="auto"/>
              <w:bottom w:val="single" w:sz="4" w:space="0" w:color="auto"/>
              <w:right w:val="single" w:sz="4" w:space="0" w:color="auto"/>
            </w:tcBorders>
            <w:hideMark/>
          </w:tcPr>
          <w:p w14:paraId="2EB77404" w14:textId="77777777" w:rsidR="003F7397" w:rsidRDefault="003F7397">
            <w:pPr>
              <w:rPr>
                <w:rFonts w:ascii="Arial" w:hAnsi="Arial" w:cs="Arial"/>
                <w:szCs w:val="24"/>
                <w:lang w:eastAsia="en-AU"/>
              </w:rPr>
            </w:pPr>
            <w:r>
              <w:rPr>
                <w:rFonts w:ascii="Arial" w:hAnsi="Arial" w:cs="Arial"/>
                <w:szCs w:val="24"/>
                <w:lang w:eastAsia="en-AU"/>
              </w:rPr>
              <w:t xml:space="preserve">Nil </w:t>
            </w:r>
          </w:p>
          <w:p w14:paraId="4EEA7C3E" w14:textId="77777777" w:rsidR="003F7397" w:rsidRDefault="003F7397">
            <w:pPr>
              <w:jc w:val="both"/>
              <w:rPr>
                <w:rFonts w:ascii="Arial" w:eastAsia="Calibri" w:hAnsi="Arial" w:cs="Arial"/>
                <w:color w:val="000000"/>
                <w:szCs w:val="24"/>
              </w:rPr>
            </w:pPr>
            <w:r>
              <w:rPr>
                <w:rFonts w:ascii="Arial" w:eastAsia="Calibri" w:hAnsi="Arial" w:cs="Arial"/>
                <w:szCs w:val="24"/>
              </w:rPr>
              <w:t>“</w:t>
            </w:r>
            <w:r>
              <w:rPr>
                <w:rFonts w:ascii="Arial" w:eastAsia="Calibri" w:hAnsi="Arial" w:cs="Arial"/>
                <w:i/>
                <w:iCs/>
                <w:szCs w:val="24"/>
              </w:rPr>
              <w:t>the author, reviewers and authoriser of this report declare they have no financial or impartiality interest with this matter. There is no financial or personal relationship between City staff and the proponents or their consultants. Whilst parties may be known to each other professionally, this relationship is consistent with the limitations placed on such relationships by the Codes of Conduct of the City and the Planning Institute of Australia</w:t>
            </w:r>
            <w:r>
              <w:rPr>
                <w:rFonts w:ascii="Arial" w:eastAsia="Calibri" w:hAnsi="Arial" w:cs="Arial"/>
                <w:szCs w:val="24"/>
              </w:rPr>
              <w:t>”.</w:t>
            </w:r>
          </w:p>
        </w:tc>
      </w:tr>
      <w:tr w:rsidR="003F7397" w14:paraId="12970662" w14:textId="77777777" w:rsidTr="003F7397">
        <w:tc>
          <w:tcPr>
            <w:tcW w:w="2410" w:type="dxa"/>
            <w:tcBorders>
              <w:top w:val="single" w:sz="4" w:space="0" w:color="auto"/>
              <w:left w:val="single" w:sz="4" w:space="0" w:color="auto"/>
              <w:bottom w:val="single" w:sz="4" w:space="0" w:color="auto"/>
              <w:right w:val="single" w:sz="4" w:space="0" w:color="auto"/>
            </w:tcBorders>
            <w:hideMark/>
          </w:tcPr>
          <w:p w14:paraId="5461633B" w14:textId="77777777" w:rsidR="003F7397" w:rsidRDefault="003F7397">
            <w:pPr>
              <w:jc w:val="both"/>
              <w:rPr>
                <w:rFonts w:ascii="Arial" w:eastAsia="Calibri" w:hAnsi="Arial" w:cs="Arial"/>
                <w:b/>
                <w:color w:val="000000"/>
                <w:szCs w:val="24"/>
              </w:rPr>
            </w:pPr>
            <w:r>
              <w:rPr>
                <w:rFonts w:ascii="Arial" w:eastAsia="Calibri" w:hAnsi="Arial" w:cs="Arial"/>
                <w:b/>
                <w:color w:val="000000"/>
                <w:szCs w:val="24"/>
              </w:rPr>
              <w:t>Previous Item</w:t>
            </w:r>
          </w:p>
        </w:tc>
        <w:tc>
          <w:tcPr>
            <w:tcW w:w="5954" w:type="dxa"/>
            <w:tcBorders>
              <w:top w:val="single" w:sz="4" w:space="0" w:color="auto"/>
              <w:left w:val="single" w:sz="4" w:space="0" w:color="auto"/>
              <w:bottom w:val="single" w:sz="4" w:space="0" w:color="auto"/>
              <w:right w:val="single" w:sz="4" w:space="0" w:color="auto"/>
            </w:tcBorders>
            <w:hideMark/>
          </w:tcPr>
          <w:p w14:paraId="3728AEDE" w14:textId="77777777" w:rsidR="003F7397" w:rsidRDefault="003F7397">
            <w:pPr>
              <w:rPr>
                <w:rFonts w:ascii="Arial" w:eastAsia="Calibri" w:hAnsi="Arial" w:cs="Arial"/>
                <w:color w:val="000000"/>
                <w:szCs w:val="24"/>
              </w:rPr>
            </w:pPr>
            <w:r>
              <w:rPr>
                <w:rFonts w:ascii="Arial" w:eastAsia="Calibri" w:hAnsi="Arial" w:cs="Arial"/>
                <w:color w:val="000000"/>
                <w:szCs w:val="24"/>
              </w:rPr>
              <w:t xml:space="preserve">OCM – 23 April 2019 - PD14.19 </w:t>
            </w:r>
          </w:p>
          <w:p w14:paraId="2EC94BB9" w14:textId="77777777" w:rsidR="003F7397" w:rsidRDefault="003F7397">
            <w:pPr>
              <w:rPr>
                <w:rFonts w:ascii="Arial" w:eastAsia="Calibri" w:hAnsi="Arial" w:cs="Arial"/>
                <w:color w:val="000000"/>
                <w:szCs w:val="24"/>
              </w:rPr>
            </w:pPr>
            <w:r>
              <w:rPr>
                <w:rFonts w:ascii="Arial" w:eastAsia="Calibri" w:hAnsi="Arial" w:cs="Arial"/>
                <w:color w:val="000000"/>
                <w:szCs w:val="24"/>
              </w:rPr>
              <w:t>OCM – 17 December 2019 - Item: 16.1</w:t>
            </w:r>
          </w:p>
          <w:p w14:paraId="7B6AC036" w14:textId="77777777" w:rsidR="003F7397" w:rsidRDefault="003F7397">
            <w:pPr>
              <w:rPr>
                <w:rFonts w:ascii="Arial" w:eastAsia="Calibri" w:hAnsi="Arial" w:cs="Arial"/>
                <w:color w:val="000000"/>
                <w:szCs w:val="24"/>
              </w:rPr>
            </w:pPr>
            <w:r>
              <w:rPr>
                <w:rFonts w:ascii="Arial" w:eastAsia="Calibri" w:hAnsi="Arial" w:cs="Arial"/>
                <w:color w:val="000000"/>
                <w:szCs w:val="24"/>
              </w:rPr>
              <w:t xml:space="preserve">SCM – 30 January 2020 - Item: 7 </w:t>
            </w:r>
          </w:p>
          <w:p w14:paraId="495CC6CF" w14:textId="77777777" w:rsidR="003F7397" w:rsidRDefault="003F7397">
            <w:pPr>
              <w:rPr>
                <w:rFonts w:ascii="Arial" w:eastAsia="Calibri" w:hAnsi="Arial" w:cs="Arial"/>
                <w:color w:val="000000"/>
                <w:szCs w:val="24"/>
              </w:rPr>
            </w:pPr>
            <w:r>
              <w:rPr>
                <w:rFonts w:ascii="Arial" w:eastAsia="Calibri" w:hAnsi="Arial" w:cs="Arial"/>
                <w:color w:val="000000"/>
                <w:szCs w:val="24"/>
              </w:rPr>
              <w:t xml:space="preserve">OCM – 30 March 2020 - Item: 14.4 </w:t>
            </w:r>
          </w:p>
          <w:p w14:paraId="0743E252" w14:textId="77777777" w:rsidR="003F7397" w:rsidRDefault="003F7397">
            <w:pPr>
              <w:rPr>
                <w:rFonts w:ascii="Arial" w:eastAsia="Calibri" w:hAnsi="Arial" w:cs="Arial"/>
                <w:color w:val="000000"/>
                <w:szCs w:val="24"/>
              </w:rPr>
            </w:pPr>
            <w:r>
              <w:rPr>
                <w:rFonts w:ascii="Arial" w:eastAsia="Calibri" w:hAnsi="Arial" w:cs="Arial"/>
                <w:color w:val="000000"/>
                <w:szCs w:val="24"/>
              </w:rPr>
              <w:t xml:space="preserve">OCM – 28 July 2020 - Item: 14.1 </w:t>
            </w:r>
          </w:p>
          <w:p w14:paraId="524E2593" w14:textId="77777777" w:rsidR="003F7397" w:rsidRDefault="003F7397">
            <w:pPr>
              <w:rPr>
                <w:rFonts w:ascii="Arial" w:eastAsia="Calibri" w:hAnsi="Arial" w:cs="Arial"/>
                <w:color w:val="000000"/>
                <w:szCs w:val="24"/>
              </w:rPr>
            </w:pPr>
            <w:r>
              <w:rPr>
                <w:rFonts w:ascii="Arial" w:eastAsia="Calibri" w:hAnsi="Arial" w:cs="Arial"/>
                <w:color w:val="000000"/>
                <w:szCs w:val="24"/>
              </w:rPr>
              <w:t>OCM – 15 December 2020 - Item:13.9</w:t>
            </w:r>
          </w:p>
          <w:p w14:paraId="1B0464AD" w14:textId="77777777" w:rsidR="003F7397" w:rsidRDefault="003F7397">
            <w:pPr>
              <w:rPr>
                <w:rFonts w:ascii="Arial" w:eastAsia="Calibri" w:hAnsi="Arial" w:cs="Arial"/>
                <w:iCs/>
                <w:color w:val="000000"/>
                <w:szCs w:val="24"/>
              </w:rPr>
            </w:pPr>
            <w:r>
              <w:rPr>
                <w:rFonts w:ascii="Arial" w:eastAsia="Calibri" w:hAnsi="Arial" w:cs="Arial"/>
                <w:color w:val="000000"/>
                <w:szCs w:val="24"/>
              </w:rPr>
              <w:t xml:space="preserve">OCM – 23 February 2021 - PD02.21 </w:t>
            </w:r>
          </w:p>
        </w:tc>
      </w:tr>
      <w:tr w:rsidR="003F7397" w14:paraId="4329EB63" w14:textId="77777777" w:rsidTr="003F7397">
        <w:tc>
          <w:tcPr>
            <w:tcW w:w="2410" w:type="dxa"/>
            <w:tcBorders>
              <w:top w:val="single" w:sz="4" w:space="0" w:color="auto"/>
              <w:left w:val="single" w:sz="4" w:space="0" w:color="auto"/>
              <w:bottom w:val="single" w:sz="4" w:space="0" w:color="auto"/>
              <w:right w:val="single" w:sz="4" w:space="0" w:color="auto"/>
            </w:tcBorders>
            <w:vAlign w:val="center"/>
            <w:hideMark/>
          </w:tcPr>
          <w:p w14:paraId="46DCA6A8" w14:textId="77777777" w:rsidR="003F7397" w:rsidRDefault="003F7397">
            <w:pPr>
              <w:rPr>
                <w:rFonts w:ascii="Arial" w:eastAsia="Calibri" w:hAnsi="Arial" w:cs="Arial"/>
                <w:b/>
                <w:color w:val="000000"/>
                <w:szCs w:val="24"/>
              </w:rPr>
            </w:pPr>
            <w:r>
              <w:rPr>
                <w:rFonts w:ascii="Arial" w:eastAsia="Calibri" w:hAnsi="Arial" w:cs="Arial"/>
                <w:b/>
                <w:color w:val="000000"/>
                <w:szCs w:val="24"/>
              </w:rPr>
              <w:t>Attachments</w:t>
            </w:r>
          </w:p>
        </w:tc>
        <w:tc>
          <w:tcPr>
            <w:tcW w:w="5954" w:type="dxa"/>
            <w:tcBorders>
              <w:top w:val="single" w:sz="4" w:space="0" w:color="auto"/>
              <w:left w:val="single" w:sz="4" w:space="0" w:color="auto"/>
              <w:bottom w:val="single" w:sz="4" w:space="0" w:color="auto"/>
              <w:right w:val="single" w:sz="4" w:space="0" w:color="auto"/>
            </w:tcBorders>
            <w:hideMark/>
          </w:tcPr>
          <w:p w14:paraId="19F258B2" w14:textId="77777777" w:rsidR="003F7397" w:rsidRDefault="003F7397" w:rsidP="007A0030">
            <w:pPr>
              <w:numPr>
                <w:ilvl w:val="0"/>
                <w:numId w:val="43"/>
              </w:numPr>
              <w:contextualSpacing/>
              <w:jc w:val="both"/>
              <w:rPr>
                <w:rFonts w:ascii="Arial" w:eastAsia="Calibri" w:hAnsi="Arial" w:cs="Arial"/>
                <w:szCs w:val="32"/>
                <w:lang w:val="en-US"/>
              </w:rPr>
            </w:pPr>
            <w:r>
              <w:rPr>
                <w:rFonts w:ascii="Arial" w:eastAsia="Calibri" w:hAnsi="Arial" w:cs="Arial"/>
                <w:szCs w:val="32"/>
                <w:lang w:val="en-US"/>
              </w:rPr>
              <w:t>Design Review Panel – Local Planning Policy</w:t>
            </w:r>
          </w:p>
          <w:p w14:paraId="01415A18" w14:textId="77777777" w:rsidR="003F7397" w:rsidRDefault="003F7397" w:rsidP="007A0030">
            <w:pPr>
              <w:numPr>
                <w:ilvl w:val="0"/>
                <w:numId w:val="43"/>
              </w:numPr>
              <w:contextualSpacing/>
              <w:jc w:val="both"/>
              <w:rPr>
                <w:rFonts w:ascii="Arial" w:eastAsia="Calibri" w:hAnsi="Arial" w:cs="Arial"/>
                <w:color w:val="000000"/>
                <w:szCs w:val="24"/>
              </w:rPr>
            </w:pPr>
            <w:r>
              <w:rPr>
                <w:rFonts w:ascii="Arial" w:eastAsia="Calibri" w:hAnsi="Arial" w:cs="Arial"/>
                <w:szCs w:val="32"/>
                <w:lang w:val="en-US"/>
              </w:rPr>
              <w:t>Summary of comments from Office of the Government Architect</w:t>
            </w:r>
          </w:p>
        </w:tc>
      </w:tr>
      <w:tr w:rsidR="003F7397" w14:paraId="33A15A3F" w14:textId="77777777" w:rsidTr="003F7397">
        <w:tc>
          <w:tcPr>
            <w:tcW w:w="2410" w:type="dxa"/>
            <w:tcBorders>
              <w:top w:val="single" w:sz="4" w:space="0" w:color="auto"/>
              <w:left w:val="single" w:sz="4" w:space="0" w:color="auto"/>
              <w:bottom w:val="single" w:sz="4" w:space="0" w:color="auto"/>
              <w:right w:val="single" w:sz="4" w:space="0" w:color="auto"/>
            </w:tcBorders>
            <w:vAlign w:val="center"/>
            <w:hideMark/>
          </w:tcPr>
          <w:p w14:paraId="3A38164C" w14:textId="77777777" w:rsidR="003F7397" w:rsidRDefault="003F7397">
            <w:pPr>
              <w:rPr>
                <w:rFonts w:ascii="Arial" w:eastAsia="Calibri" w:hAnsi="Arial" w:cs="Arial"/>
                <w:b/>
                <w:color w:val="000000"/>
                <w:szCs w:val="24"/>
              </w:rPr>
            </w:pPr>
            <w:r>
              <w:rPr>
                <w:rFonts w:ascii="Arial" w:eastAsia="Calibri" w:hAnsi="Arial" w:cs="Arial"/>
                <w:b/>
                <w:color w:val="000000"/>
                <w:szCs w:val="24"/>
              </w:rPr>
              <w:t>Confidential Attachments</w:t>
            </w:r>
          </w:p>
        </w:tc>
        <w:tc>
          <w:tcPr>
            <w:tcW w:w="5954" w:type="dxa"/>
            <w:tcBorders>
              <w:top w:val="single" w:sz="4" w:space="0" w:color="auto"/>
              <w:left w:val="single" w:sz="4" w:space="0" w:color="auto"/>
              <w:bottom w:val="single" w:sz="4" w:space="0" w:color="auto"/>
              <w:right w:val="single" w:sz="4" w:space="0" w:color="auto"/>
            </w:tcBorders>
            <w:hideMark/>
          </w:tcPr>
          <w:p w14:paraId="14BC450B" w14:textId="77777777" w:rsidR="003F7397" w:rsidRDefault="003F7397" w:rsidP="007A0030">
            <w:pPr>
              <w:numPr>
                <w:ilvl w:val="0"/>
                <w:numId w:val="44"/>
              </w:numPr>
              <w:contextualSpacing/>
              <w:jc w:val="both"/>
              <w:rPr>
                <w:rFonts w:ascii="Arial" w:eastAsia="Calibri" w:hAnsi="Arial" w:cs="Arial"/>
                <w:szCs w:val="32"/>
                <w:lang w:val="en-US"/>
              </w:rPr>
            </w:pPr>
            <w:r>
              <w:rPr>
                <w:rFonts w:ascii="Arial" w:eastAsia="Calibri" w:hAnsi="Arial"/>
                <w:szCs w:val="22"/>
              </w:rPr>
              <w:t xml:space="preserve">Scoring Sheets </w:t>
            </w:r>
          </w:p>
          <w:p w14:paraId="15B16BE6" w14:textId="77777777" w:rsidR="003F7397" w:rsidRDefault="003F7397" w:rsidP="007A0030">
            <w:pPr>
              <w:numPr>
                <w:ilvl w:val="0"/>
                <w:numId w:val="44"/>
              </w:numPr>
              <w:contextualSpacing/>
              <w:jc w:val="both"/>
              <w:rPr>
                <w:rFonts w:ascii="Arial" w:eastAsia="Calibri" w:hAnsi="Arial" w:cs="Arial"/>
                <w:szCs w:val="32"/>
                <w:lang w:val="en-US"/>
              </w:rPr>
            </w:pPr>
            <w:r>
              <w:rPr>
                <w:rFonts w:ascii="Arial" w:eastAsia="Calibri" w:hAnsi="Arial" w:cs="Arial"/>
                <w:szCs w:val="32"/>
              </w:rPr>
              <w:t>Specifics of Scoring System</w:t>
            </w:r>
          </w:p>
          <w:p w14:paraId="5285132C" w14:textId="77777777" w:rsidR="003F7397" w:rsidRDefault="003F7397" w:rsidP="007A0030">
            <w:pPr>
              <w:numPr>
                <w:ilvl w:val="0"/>
                <w:numId w:val="44"/>
              </w:numPr>
              <w:contextualSpacing/>
              <w:jc w:val="both"/>
              <w:rPr>
                <w:rFonts w:ascii="Arial" w:eastAsia="Calibri" w:hAnsi="Arial" w:cs="Arial"/>
                <w:szCs w:val="32"/>
                <w:lang w:val="en-US"/>
              </w:rPr>
            </w:pPr>
            <w:r>
              <w:rPr>
                <w:rFonts w:ascii="Arial" w:eastAsia="Calibri" w:hAnsi="Arial"/>
                <w:szCs w:val="22"/>
              </w:rPr>
              <w:t xml:space="preserve">Interview Forms </w:t>
            </w:r>
          </w:p>
          <w:p w14:paraId="563D56CD" w14:textId="77777777" w:rsidR="003F7397" w:rsidRDefault="003F7397" w:rsidP="007A0030">
            <w:pPr>
              <w:numPr>
                <w:ilvl w:val="0"/>
                <w:numId w:val="44"/>
              </w:numPr>
              <w:contextualSpacing/>
              <w:jc w:val="both"/>
              <w:rPr>
                <w:rFonts w:ascii="Arial" w:eastAsia="Calibri" w:hAnsi="Arial" w:cs="Arial"/>
                <w:szCs w:val="32"/>
                <w:lang w:val="en-US"/>
              </w:rPr>
            </w:pPr>
            <w:r>
              <w:rPr>
                <w:rFonts w:ascii="Arial" w:eastAsia="Calibri" w:hAnsi="Arial"/>
                <w:szCs w:val="22"/>
              </w:rPr>
              <w:t xml:space="preserve">Overview of Interviewed Applicants  </w:t>
            </w:r>
          </w:p>
          <w:p w14:paraId="0A37CBD2" w14:textId="77777777" w:rsidR="003F7397" w:rsidRDefault="003F7397" w:rsidP="007A0030">
            <w:pPr>
              <w:numPr>
                <w:ilvl w:val="0"/>
                <w:numId w:val="44"/>
              </w:numPr>
              <w:contextualSpacing/>
              <w:jc w:val="both"/>
              <w:rPr>
                <w:rFonts w:ascii="Arial" w:eastAsia="Calibri" w:hAnsi="Arial" w:cs="Arial"/>
                <w:szCs w:val="32"/>
                <w:lang w:val="en-US"/>
              </w:rPr>
            </w:pPr>
            <w:r>
              <w:rPr>
                <w:rFonts w:ascii="Arial" w:eastAsia="Calibri" w:hAnsi="Arial" w:cs="Arial"/>
                <w:szCs w:val="32"/>
                <w:lang w:val="en-US"/>
              </w:rPr>
              <w:t>Applicants with DRP Experience</w:t>
            </w:r>
          </w:p>
          <w:p w14:paraId="1992E67F" w14:textId="77777777" w:rsidR="003F7397" w:rsidRDefault="003F7397" w:rsidP="007A0030">
            <w:pPr>
              <w:numPr>
                <w:ilvl w:val="0"/>
                <w:numId w:val="44"/>
              </w:numPr>
              <w:contextualSpacing/>
              <w:jc w:val="both"/>
              <w:rPr>
                <w:rFonts w:ascii="Arial" w:eastAsia="Calibri" w:hAnsi="Arial" w:cs="Arial"/>
                <w:color w:val="000000"/>
                <w:szCs w:val="24"/>
              </w:rPr>
            </w:pPr>
            <w:r>
              <w:rPr>
                <w:rFonts w:ascii="Arial" w:eastAsia="Calibri" w:hAnsi="Arial" w:cs="Arial"/>
                <w:szCs w:val="32"/>
                <w:lang w:val="en-US"/>
              </w:rPr>
              <w:t>Recorded Interviews (MP4 video format)</w:t>
            </w:r>
          </w:p>
        </w:tc>
      </w:tr>
    </w:tbl>
    <w:p w14:paraId="2DF566CB" w14:textId="77777777" w:rsidR="0026686E" w:rsidRDefault="0026686E" w:rsidP="00D803F3">
      <w:pPr>
        <w:jc w:val="both"/>
        <w:rPr>
          <w:rFonts w:ascii="Arial" w:hAnsi="Arial" w:cs="Arial"/>
          <w:b/>
          <w:szCs w:val="24"/>
        </w:rPr>
      </w:pPr>
    </w:p>
    <w:p w14:paraId="4D84D3E4" w14:textId="0A973268" w:rsidR="0026686E" w:rsidRPr="006D752D" w:rsidRDefault="0026686E" w:rsidP="00D803F3">
      <w:pPr>
        <w:jc w:val="both"/>
        <w:rPr>
          <w:rFonts w:ascii="Arial" w:hAnsi="Arial" w:cs="Arial"/>
          <w:b/>
          <w:szCs w:val="24"/>
        </w:rPr>
      </w:pPr>
      <w:r w:rsidRPr="006D752D">
        <w:rPr>
          <w:rFonts w:ascii="Arial" w:hAnsi="Arial" w:cs="Arial"/>
          <w:b/>
          <w:szCs w:val="24"/>
        </w:rPr>
        <w:t xml:space="preserve">Regulation 11(da) </w:t>
      </w:r>
      <w:r w:rsidR="00285D1D">
        <w:rPr>
          <w:rFonts w:ascii="Arial" w:hAnsi="Arial" w:cs="Arial"/>
          <w:b/>
          <w:szCs w:val="24"/>
        </w:rPr>
        <w:t>–</w:t>
      </w:r>
      <w:r w:rsidRPr="006D752D">
        <w:rPr>
          <w:rFonts w:ascii="Arial" w:hAnsi="Arial" w:cs="Arial"/>
          <w:b/>
          <w:szCs w:val="24"/>
        </w:rPr>
        <w:t xml:space="preserve"> </w:t>
      </w:r>
      <w:r w:rsidR="00285D1D">
        <w:rPr>
          <w:rFonts w:ascii="Arial" w:hAnsi="Arial" w:cs="Arial"/>
          <w:b/>
          <w:szCs w:val="24"/>
        </w:rPr>
        <w:t>Not Applicable – Recommendation Adopted</w:t>
      </w:r>
    </w:p>
    <w:p w14:paraId="7BC1B209" w14:textId="77777777" w:rsidR="0026686E" w:rsidRPr="006D752D" w:rsidRDefault="0026686E" w:rsidP="00D803F3">
      <w:pPr>
        <w:jc w:val="both"/>
        <w:rPr>
          <w:rFonts w:ascii="Arial" w:hAnsi="Arial" w:cs="Arial"/>
          <w:szCs w:val="24"/>
        </w:rPr>
      </w:pPr>
    </w:p>
    <w:p w14:paraId="50D7FCCD" w14:textId="72975070" w:rsidR="0026686E" w:rsidRPr="006D752D" w:rsidRDefault="0026686E" w:rsidP="00D803F3">
      <w:pPr>
        <w:jc w:val="both"/>
        <w:rPr>
          <w:rFonts w:ascii="Arial" w:hAnsi="Arial" w:cs="Arial"/>
          <w:szCs w:val="24"/>
        </w:rPr>
      </w:pPr>
      <w:r w:rsidRPr="006D752D">
        <w:rPr>
          <w:rFonts w:ascii="Arial" w:hAnsi="Arial" w:cs="Arial"/>
          <w:szCs w:val="24"/>
        </w:rPr>
        <w:t xml:space="preserve">Moved – Councillor </w:t>
      </w:r>
      <w:r w:rsidR="00285D1D">
        <w:rPr>
          <w:rFonts w:ascii="Arial" w:hAnsi="Arial" w:cs="Arial"/>
          <w:szCs w:val="24"/>
        </w:rPr>
        <w:t>Coghlan</w:t>
      </w:r>
    </w:p>
    <w:p w14:paraId="090A364B" w14:textId="645C8635" w:rsidR="0026686E" w:rsidRPr="006D752D" w:rsidRDefault="0026686E" w:rsidP="00D803F3">
      <w:pPr>
        <w:jc w:val="both"/>
        <w:rPr>
          <w:rFonts w:ascii="Arial" w:hAnsi="Arial" w:cs="Arial"/>
          <w:szCs w:val="24"/>
        </w:rPr>
      </w:pPr>
      <w:r w:rsidRPr="006D752D">
        <w:rPr>
          <w:rFonts w:ascii="Arial" w:hAnsi="Arial" w:cs="Arial"/>
          <w:szCs w:val="24"/>
        </w:rPr>
        <w:t xml:space="preserve">Seconded – Councillor </w:t>
      </w:r>
      <w:r w:rsidR="00285D1D">
        <w:rPr>
          <w:rFonts w:ascii="Arial" w:hAnsi="Arial" w:cs="Arial"/>
          <w:szCs w:val="24"/>
        </w:rPr>
        <w:t>Sen</w:t>
      </w:r>
      <w:r w:rsidR="00647457">
        <w:rPr>
          <w:rFonts w:ascii="Arial" w:hAnsi="Arial" w:cs="Arial"/>
          <w:szCs w:val="24"/>
        </w:rPr>
        <w:t>a</w:t>
      </w:r>
      <w:r w:rsidR="00285D1D">
        <w:rPr>
          <w:rFonts w:ascii="Arial" w:hAnsi="Arial" w:cs="Arial"/>
          <w:szCs w:val="24"/>
        </w:rPr>
        <w:t>thirajah</w:t>
      </w:r>
    </w:p>
    <w:p w14:paraId="67D18B59" w14:textId="77777777" w:rsidR="0026686E" w:rsidRPr="006D752D" w:rsidRDefault="0026686E" w:rsidP="00D803F3">
      <w:pPr>
        <w:jc w:val="both"/>
        <w:rPr>
          <w:rFonts w:ascii="Arial" w:hAnsi="Arial" w:cs="Arial"/>
          <w:szCs w:val="24"/>
        </w:rPr>
      </w:pPr>
    </w:p>
    <w:p w14:paraId="6CDBC6B2" w14:textId="4FFF15E9" w:rsidR="0026686E" w:rsidRPr="006D752D" w:rsidRDefault="0026686E" w:rsidP="00D803F3">
      <w:pPr>
        <w:jc w:val="both"/>
        <w:rPr>
          <w:rFonts w:ascii="Arial" w:hAnsi="Arial" w:cs="Arial"/>
          <w:b/>
          <w:szCs w:val="24"/>
        </w:rPr>
      </w:pPr>
      <w:r w:rsidRPr="006D752D">
        <w:rPr>
          <w:rFonts w:ascii="Arial" w:hAnsi="Arial" w:cs="Arial"/>
          <w:b/>
          <w:szCs w:val="24"/>
        </w:rPr>
        <w:t xml:space="preserve">That the Recommendation to </w:t>
      </w:r>
      <w:r w:rsidR="00285D1D">
        <w:rPr>
          <w:rFonts w:ascii="Arial" w:hAnsi="Arial" w:cs="Arial"/>
          <w:b/>
          <w:szCs w:val="24"/>
        </w:rPr>
        <w:t>Council</w:t>
      </w:r>
      <w:r w:rsidRPr="006D752D">
        <w:rPr>
          <w:rFonts w:ascii="Arial" w:hAnsi="Arial" w:cs="Arial"/>
          <w:b/>
          <w:szCs w:val="24"/>
        </w:rPr>
        <w:t xml:space="preserve"> be adopted.</w:t>
      </w:r>
    </w:p>
    <w:p w14:paraId="4662940C" w14:textId="77777777" w:rsidR="0026686E" w:rsidRPr="006D752D" w:rsidRDefault="0026686E" w:rsidP="00D803F3">
      <w:pPr>
        <w:jc w:val="both"/>
        <w:rPr>
          <w:rFonts w:ascii="Arial" w:hAnsi="Arial" w:cs="Arial"/>
          <w:szCs w:val="24"/>
        </w:rPr>
      </w:pPr>
      <w:r w:rsidRPr="006D752D">
        <w:rPr>
          <w:rFonts w:ascii="Arial" w:hAnsi="Arial" w:cs="Arial"/>
          <w:szCs w:val="24"/>
        </w:rPr>
        <w:t>(Printed below for ease of reference)</w:t>
      </w:r>
    </w:p>
    <w:p w14:paraId="06EC34CA" w14:textId="76B9419B" w:rsidR="00285D1D" w:rsidRPr="004C193E" w:rsidRDefault="00285D1D" w:rsidP="00D803F3">
      <w:pPr>
        <w:jc w:val="right"/>
        <w:rPr>
          <w:rFonts w:ascii="Arial" w:hAnsi="Arial" w:cs="Arial"/>
          <w:b/>
          <w:szCs w:val="24"/>
        </w:rPr>
      </w:pPr>
      <w:r w:rsidRPr="004C193E">
        <w:rPr>
          <w:rFonts w:ascii="Arial" w:hAnsi="Arial" w:cs="Arial"/>
          <w:b/>
          <w:szCs w:val="24"/>
        </w:rPr>
        <w:t xml:space="preserve">CARRIED UNANIMOUSLY </w:t>
      </w:r>
      <w:r w:rsidR="007F7A2F">
        <w:rPr>
          <w:rFonts w:ascii="Arial" w:hAnsi="Arial" w:cs="Arial"/>
          <w:b/>
          <w:szCs w:val="24"/>
        </w:rPr>
        <w:t xml:space="preserve">EN BLOC </w:t>
      </w:r>
      <w:r w:rsidRPr="004C193E">
        <w:rPr>
          <w:rFonts w:ascii="Arial" w:hAnsi="Arial" w:cs="Arial"/>
          <w:b/>
          <w:szCs w:val="24"/>
        </w:rPr>
        <w:t>1</w:t>
      </w:r>
      <w:r>
        <w:rPr>
          <w:rFonts w:ascii="Arial" w:hAnsi="Arial" w:cs="Arial"/>
          <w:b/>
          <w:szCs w:val="24"/>
        </w:rPr>
        <w:t>2</w:t>
      </w:r>
      <w:r w:rsidRPr="004C193E">
        <w:rPr>
          <w:rFonts w:ascii="Arial" w:hAnsi="Arial" w:cs="Arial"/>
          <w:b/>
          <w:szCs w:val="24"/>
        </w:rPr>
        <w:t>/-</w:t>
      </w:r>
    </w:p>
    <w:p w14:paraId="14306722" w14:textId="06C32196" w:rsidR="0026686E" w:rsidRPr="006D752D" w:rsidRDefault="0026686E" w:rsidP="00D803F3">
      <w:pPr>
        <w:jc w:val="right"/>
        <w:rPr>
          <w:rFonts w:ascii="Arial" w:hAnsi="Arial" w:cs="Arial"/>
          <w:b/>
          <w:szCs w:val="24"/>
        </w:rPr>
      </w:pPr>
    </w:p>
    <w:p w14:paraId="31FB3CD5" w14:textId="01E51C8C" w:rsidR="003F7397" w:rsidRDefault="003F7397" w:rsidP="003F7397">
      <w:pPr>
        <w:rPr>
          <w:rFonts w:ascii="Arial" w:eastAsia="Calibri" w:hAnsi="Arial" w:cs="Arial"/>
          <w:b/>
          <w:sz w:val="28"/>
          <w:szCs w:val="32"/>
          <w:lang w:val="en-US"/>
        </w:rPr>
      </w:pPr>
    </w:p>
    <w:p w14:paraId="38EA5EFD" w14:textId="77777777" w:rsidR="00285D1D" w:rsidRDefault="00285D1D" w:rsidP="003F7397">
      <w:pPr>
        <w:rPr>
          <w:rFonts w:ascii="Arial" w:eastAsia="Calibri" w:hAnsi="Arial" w:cs="Arial"/>
          <w:b/>
          <w:sz w:val="28"/>
          <w:szCs w:val="32"/>
          <w:lang w:val="en-US"/>
        </w:rPr>
      </w:pPr>
    </w:p>
    <w:p w14:paraId="608E6A0E" w14:textId="77777777" w:rsidR="00285D1D" w:rsidRDefault="00285D1D" w:rsidP="003F7397">
      <w:pPr>
        <w:rPr>
          <w:rFonts w:ascii="Arial" w:eastAsia="Calibri" w:hAnsi="Arial" w:cs="Arial"/>
          <w:b/>
          <w:sz w:val="28"/>
          <w:szCs w:val="32"/>
          <w:lang w:val="en-US"/>
        </w:rPr>
      </w:pPr>
    </w:p>
    <w:p w14:paraId="0E597D5E" w14:textId="2F38E19C" w:rsidR="003F7397" w:rsidRDefault="00583F48" w:rsidP="003F7397">
      <w:pPr>
        <w:rPr>
          <w:rFonts w:ascii="Arial" w:eastAsia="Calibri" w:hAnsi="Arial" w:cs="Arial"/>
          <w:b/>
          <w:sz w:val="28"/>
          <w:szCs w:val="32"/>
          <w:lang w:val="en-US"/>
        </w:rPr>
      </w:pPr>
      <w:r>
        <w:rPr>
          <w:rFonts w:ascii="Arial" w:hAnsi="Arial" w:cs="Arial"/>
          <w:b/>
          <w:noProof/>
          <w:szCs w:val="24"/>
        </w:rPr>
        <w:lastRenderedPageBreak/>
        <mc:AlternateContent>
          <mc:Choice Requires="wps">
            <w:drawing>
              <wp:anchor distT="0" distB="0" distL="114300" distR="114300" simplePos="0" relativeHeight="251660300" behindDoc="1" locked="0" layoutInCell="1" allowOverlap="1" wp14:anchorId="3433E0BC" wp14:editId="37D198C2">
                <wp:simplePos x="0" y="0"/>
                <wp:positionH relativeFrom="margin">
                  <wp:align>left</wp:align>
                </wp:positionH>
                <wp:positionV relativeFrom="paragraph">
                  <wp:posOffset>0</wp:posOffset>
                </wp:positionV>
                <wp:extent cx="5326380" cy="6713220"/>
                <wp:effectExtent l="0" t="0" r="7620" b="0"/>
                <wp:wrapNone/>
                <wp:docPr id="18" name="Rectangle 18" descr="P950#y1"/>
                <wp:cNvGraphicFramePr/>
                <a:graphic xmlns:a="http://schemas.openxmlformats.org/drawingml/2006/main">
                  <a:graphicData uri="http://schemas.microsoft.com/office/word/2010/wordprocessingShape">
                    <wps:wsp>
                      <wps:cNvSpPr/>
                      <wps:spPr>
                        <a:xfrm>
                          <a:off x="0" y="0"/>
                          <a:ext cx="5326380" cy="67132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CEC54B" id="Rectangle 18" o:spid="_x0000_s1026" alt="P950#y1" style="position:absolute;margin-left:0;margin-top:0;width:419.4pt;height:528.6pt;z-index:-2516561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" fillcolor="#bfbfbf [2412]" stroked="f" strokeweight="2pt">
                <w10:wrap anchorx="margin"/>
              </v:rect>
            </w:pict>
          </mc:Fallback>
        </mc:AlternateContent>
      </w:r>
      <w:r w:rsidR="00285D1D">
        <w:rPr>
          <w:rFonts w:ascii="Arial" w:eastAsia="Calibri" w:hAnsi="Arial" w:cs="Arial"/>
          <w:b/>
          <w:sz w:val="28"/>
          <w:szCs w:val="32"/>
          <w:lang w:val="en-US"/>
        </w:rPr>
        <w:t xml:space="preserve">Council Resolution / </w:t>
      </w:r>
      <w:r w:rsidR="003F7397">
        <w:rPr>
          <w:rFonts w:ascii="Arial" w:eastAsia="Calibri" w:hAnsi="Arial" w:cs="Arial"/>
          <w:b/>
          <w:sz w:val="28"/>
          <w:szCs w:val="32"/>
          <w:lang w:val="en-US"/>
        </w:rPr>
        <w:t>Committee Recommendation</w:t>
      </w:r>
    </w:p>
    <w:p w14:paraId="1A2B254A" w14:textId="77777777" w:rsidR="003F7397" w:rsidRPr="00583F48" w:rsidRDefault="003F7397" w:rsidP="003F7397">
      <w:pPr>
        <w:jc w:val="both"/>
        <w:rPr>
          <w:rFonts w:ascii="Arial" w:eastAsia="Calibri" w:hAnsi="Arial" w:cs="Arial"/>
          <w:b/>
          <w:szCs w:val="24"/>
          <w:lang w:val="en-US"/>
        </w:rPr>
      </w:pPr>
    </w:p>
    <w:p w14:paraId="04424CD2" w14:textId="77777777" w:rsidR="003F7397" w:rsidRPr="00583F48" w:rsidRDefault="003F7397" w:rsidP="003F7397">
      <w:pPr>
        <w:jc w:val="both"/>
        <w:rPr>
          <w:rFonts w:ascii="Arial" w:eastAsia="Calibri" w:hAnsi="Arial" w:cs="Arial"/>
          <w:b/>
          <w:szCs w:val="24"/>
          <w:lang w:val="en-US"/>
        </w:rPr>
      </w:pPr>
      <w:r w:rsidRPr="00583F48">
        <w:rPr>
          <w:rFonts w:ascii="Arial" w:eastAsia="Calibri" w:hAnsi="Arial" w:cs="Arial"/>
          <w:b/>
          <w:szCs w:val="24"/>
          <w:lang w:val="en-US"/>
        </w:rPr>
        <w:t>Council:</w:t>
      </w:r>
    </w:p>
    <w:p w14:paraId="7E89CBF5" w14:textId="77777777" w:rsidR="003F7397" w:rsidRPr="00583F48" w:rsidRDefault="003F7397" w:rsidP="003F7397">
      <w:pPr>
        <w:jc w:val="both"/>
        <w:rPr>
          <w:rFonts w:ascii="Arial" w:eastAsia="Calibri" w:hAnsi="Arial" w:cs="Arial"/>
          <w:b/>
          <w:szCs w:val="24"/>
          <w:lang w:val="en-US"/>
        </w:rPr>
      </w:pPr>
    </w:p>
    <w:p w14:paraId="076274A3" w14:textId="77777777" w:rsidR="003F7397" w:rsidRPr="00583F48" w:rsidRDefault="003F7397" w:rsidP="007A0030">
      <w:pPr>
        <w:pStyle w:val="ListParagraph"/>
        <w:numPr>
          <w:ilvl w:val="0"/>
          <w:numId w:val="45"/>
        </w:numPr>
        <w:spacing w:line="256" w:lineRule="auto"/>
        <w:ind w:left="567" w:hanging="567"/>
        <w:jc w:val="both"/>
        <w:rPr>
          <w:rFonts w:ascii="Arial" w:eastAsia="Calibri" w:hAnsi="Arial" w:cs="Arial"/>
          <w:b/>
          <w:szCs w:val="24"/>
          <w:lang w:val="en-US"/>
        </w:rPr>
      </w:pPr>
      <w:r w:rsidRPr="00583F48">
        <w:rPr>
          <w:rFonts w:ascii="Arial" w:eastAsia="Calibri" w:hAnsi="Arial" w:cs="Arial"/>
          <w:b/>
          <w:szCs w:val="24"/>
          <w:lang w:val="en-US"/>
        </w:rPr>
        <w:t xml:space="preserve">proceeds to adopt the Design Review Panel - Local Planning Policy, as set out in Attachment 1, in accordance with the Planning and Development (Local Planning Schemes) Regulations 2015 Schedule 2, Part 2, Clause 4(3)(b)(i); </w:t>
      </w:r>
    </w:p>
    <w:p w14:paraId="672143CA" w14:textId="77777777" w:rsidR="003F7397" w:rsidRPr="00583F48" w:rsidRDefault="003F7397" w:rsidP="003F7397">
      <w:pPr>
        <w:jc w:val="both"/>
        <w:rPr>
          <w:rFonts w:ascii="Arial" w:eastAsia="Calibri" w:hAnsi="Arial" w:cs="Arial"/>
          <w:b/>
          <w:szCs w:val="24"/>
          <w:lang w:val="en-US"/>
        </w:rPr>
      </w:pPr>
    </w:p>
    <w:p w14:paraId="02328D87" w14:textId="77777777" w:rsidR="003F7397" w:rsidRPr="00583F48" w:rsidRDefault="003F7397" w:rsidP="007A0030">
      <w:pPr>
        <w:pStyle w:val="ListParagraph"/>
        <w:numPr>
          <w:ilvl w:val="0"/>
          <w:numId w:val="45"/>
        </w:numPr>
        <w:spacing w:line="256" w:lineRule="auto"/>
        <w:ind w:left="567" w:hanging="567"/>
        <w:jc w:val="both"/>
        <w:rPr>
          <w:rFonts w:ascii="Arial" w:eastAsia="Calibri" w:hAnsi="Arial" w:cs="Arial"/>
          <w:b/>
          <w:szCs w:val="24"/>
          <w:lang w:val="en-US"/>
        </w:rPr>
      </w:pPr>
      <w:r w:rsidRPr="00583F48">
        <w:rPr>
          <w:rFonts w:ascii="Arial" w:eastAsia="Calibri" w:hAnsi="Arial" w:cs="Arial"/>
          <w:b/>
          <w:szCs w:val="24"/>
          <w:lang w:val="en-US"/>
        </w:rPr>
        <w:t>in accordance with Clause 2 of the Design Review Panel - Terms of Reference, appoints, for a period of two years, the following Design Review Panel members:</w:t>
      </w:r>
    </w:p>
    <w:p w14:paraId="19CD18A1" w14:textId="512C94E9" w:rsidR="003F7397" w:rsidRPr="00583F48" w:rsidRDefault="003F7397" w:rsidP="00F4037E">
      <w:pPr>
        <w:ind w:left="567"/>
        <w:jc w:val="both"/>
        <w:rPr>
          <w:rFonts w:ascii="Arial" w:eastAsia="Calibri" w:hAnsi="Arial" w:cs="Arial"/>
          <w:b/>
          <w:szCs w:val="24"/>
          <w:lang w:val="en-US"/>
        </w:rPr>
      </w:pPr>
      <w:r w:rsidRPr="00583F48">
        <w:rPr>
          <w:rFonts w:ascii="Arial" w:eastAsia="Calibri" w:hAnsi="Arial" w:cs="Arial"/>
          <w:b/>
          <w:szCs w:val="24"/>
          <w:lang w:val="en-US"/>
        </w:rPr>
        <w:t>General members:</w:t>
      </w:r>
    </w:p>
    <w:p w14:paraId="6C3698C6" w14:textId="77777777" w:rsidR="003F7397" w:rsidRPr="00583F48" w:rsidRDefault="003F7397" w:rsidP="003F7397">
      <w:pPr>
        <w:pStyle w:val="ListParagraph"/>
        <w:ind w:left="567"/>
        <w:jc w:val="both"/>
        <w:rPr>
          <w:rFonts w:ascii="Arial" w:eastAsia="Calibri" w:hAnsi="Arial" w:cs="Arial"/>
          <w:b/>
          <w:szCs w:val="24"/>
          <w:lang w:val="en-US"/>
        </w:rPr>
      </w:pPr>
    </w:p>
    <w:p w14:paraId="058FDE4B" w14:textId="77777777" w:rsidR="003F7397" w:rsidRPr="00583F48" w:rsidRDefault="003F7397" w:rsidP="007A0030">
      <w:pPr>
        <w:pStyle w:val="ListParagraph"/>
        <w:numPr>
          <w:ilvl w:val="0"/>
          <w:numId w:val="46"/>
        </w:numPr>
        <w:spacing w:line="256" w:lineRule="auto"/>
        <w:ind w:left="1134" w:hanging="567"/>
        <w:jc w:val="both"/>
        <w:rPr>
          <w:rFonts w:ascii="Arial" w:eastAsia="Calibri" w:hAnsi="Arial" w:cs="Arial"/>
          <w:b/>
          <w:szCs w:val="24"/>
          <w:lang w:val="en-US"/>
        </w:rPr>
      </w:pPr>
      <w:r w:rsidRPr="00583F48">
        <w:rPr>
          <w:rFonts w:ascii="Arial" w:eastAsia="Calibri" w:hAnsi="Arial" w:cs="Arial"/>
          <w:b/>
          <w:szCs w:val="24"/>
          <w:lang w:val="en-US"/>
        </w:rPr>
        <w:t>Dominic Snellgrove</w:t>
      </w:r>
    </w:p>
    <w:p w14:paraId="7B4F882F" w14:textId="77777777" w:rsidR="003F7397" w:rsidRPr="00583F48" w:rsidRDefault="003F7397" w:rsidP="007A0030">
      <w:pPr>
        <w:pStyle w:val="ListParagraph"/>
        <w:numPr>
          <w:ilvl w:val="0"/>
          <w:numId w:val="46"/>
        </w:numPr>
        <w:spacing w:line="256" w:lineRule="auto"/>
        <w:ind w:left="1134" w:hanging="567"/>
        <w:jc w:val="both"/>
        <w:rPr>
          <w:rFonts w:ascii="Arial" w:eastAsia="Calibri" w:hAnsi="Arial" w:cs="Arial"/>
          <w:b/>
          <w:szCs w:val="24"/>
          <w:lang w:val="en-US"/>
        </w:rPr>
      </w:pPr>
      <w:r w:rsidRPr="00583F48">
        <w:rPr>
          <w:rFonts w:ascii="Arial" w:eastAsia="Calibri" w:hAnsi="Arial" w:cs="Arial"/>
          <w:b/>
          <w:szCs w:val="24"/>
          <w:lang w:val="en-US"/>
        </w:rPr>
        <w:t xml:space="preserve">Emma Williamson, </w:t>
      </w:r>
    </w:p>
    <w:p w14:paraId="352861F8" w14:textId="77777777" w:rsidR="003F7397" w:rsidRPr="00583F48" w:rsidRDefault="003F7397" w:rsidP="007A0030">
      <w:pPr>
        <w:pStyle w:val="ListParagraph"/>
        <w:numPr>
          <w:ilvl w:val="0"/>
          <w:numId w:val="46"/>
        </w:numPr>
        <w:spacing w:line="256" w:lineRule="auto"/>
        <w:ind w:left="1134" w:hanging="567"/>
        <w:jc w:val="both"/>
        <w:rPr>
          <w:rFonts w:ascii="Arial" w:eastAsia="Calibri" w:hAnsi="Arial" w:cs="Arial"/>
          <w:b/>
          <w:szCs w:val="24"/>
          <w:lang w:val="en-US"/>
        </w:rPr>
      </w:pPr>
      <w:r w:rsidRPr="00583F48">
        <w:rPr>
          <w:rFonts w:ascii="Arial" w:eastAsia="Calibri" w:hAnsi="Arial" w:cs="Arial"/>
          <w:b/>
          <w:szCs w:val="24"/>
          <w:lang w:val="en-US"/>
        </w:rPr>
        <w:t>Simon Anderson</w:t>
      </w:r>
    </w:p>
    <w:p w14:paraId="69433A56" w14:textId="77777777" w:rsidR="003F7397" w:rsidRPr="00583F48" w:rsidRDefault="003F7397" w:rsidP="007A0030">
      <w:pPr>
        <w:pStyle w:val="ListParagraph"/>
        <w:numPr>
          <w:ilvl w:val="0"/>
          <w:numId w:val="46"/>
        </w:numPr>
        <w:spacing w:line="256" w:lineRule="auto"/>
        <w:ind w:left="1134" w:hanging="567"/>
        <w:jc w:val="both"/>
        <w:rPr>
          <w:rFonts w:ascii="Arial" w:eastAsia="Calibri" w:hAnsi="Arial" w:cs="Arial"/>
          <w:b/>
          <w:szCs w:val="24"/>
          <w:lang w:val="en-US"/>
        </w:rPr>
      </w:pPr>
      <w:r w:rsidRPr="00583F48">
        <w:rPr>
          <w:rFonts w:ascii="Arial" w:eastAsia="Calibri" w:hAnsi="Arial" w:cs="Arial"/>
          <w:b/>
          <w:szCs w:val="24"/>
          <w:lang w:val="en-US"/>
        </w:rPr>
        <w:t>Simon Venturi</w:t>
      </w:r>
    </w:p>
    <w:p w14:paraId="5321EDE0" w14:textId="77777777" w:rsidR="003F7397" w:rsidRPr="00583F48" w:rsidRDefault="003F7397" w:rsidP="007A0030">
      <w:pPr>
        <w:pStyle w:val="ListParagraph"/>
        <w:numPr>
          <w:ilvl w:val="0"/>
          <w:numId w:val="46"/>
        </w:numPr>
        <w:spacing w:line="256" w:lineRule="auto"/>
        <w:ind w:left="1134" w:hanging="567"/>
        <w:jc w:val="both"/>
        <w:rPr>
          <w:rFonts w:ascii="Arial" w:eastAsia="Calibri" w:hAnsi="Arial" w:cs="Arial"/>
          <w:b/>
          <w:szCs w:val="24"/>
          <w:lang w:val="en-US"/>
        </w:rPr>
      </w:pPr>
      <w:r w:rsidRPr="00583F48">
        <w:rPr>
          <w:rFonts w:ascii="Arial" w:eastAsia="Calibri" w:hAnsi="Arial" w:cs="Arial"/>
          <w:b/>
          <w:szCs w:val="24"/>
          <w:lang w:val="en-US"/>
        </w:rPr>
        <w:t>Tony Blackwell</w:t>
      </w:r>
    </w:p>
    <w:p w14:paraId="57AF9526" w14:textId="77777777" w:rsidR="003F7397" w:rsidRPr="00583F48" w:rsidRDefault="003F7397" w:rsidP="007A0030">
      <w:pPr>
        <w:pStyle w:val="ListParagraph"/>
        <w:numPr>
          <w:ilvl w:val="0"/>
          <w:numId w:val="46"/>
        </w:numPr>
        <w:spacing w:line="256" w:lineRule="auto"/>
        <w:ind w:left="1134" w:hanging="567"/>
        <w:jc w:val="both"/>
        <w:rPr>
          <w:rFonts w:ascii="Arial" w:eastAsia="Calibri" w:hAnsi="Arial" w:cs="Arial"/>
          <w:b/>
          <w:szCs w:val="24"/>
          <w:lang w:val="en-US"/>
        </w:rPr>
      </w:pPr>
      <w:r w:rsidRPr="00583F48">
        <w:rPr>
          <w:rFonts w:ascii="Arial" w:eastAsia="Calibri" w:hAnsi="Arial" w:cs="Arial"/>
          <w:b/>
          <w:szCs w:val="24"/>
          <w:lang w:val="en-US"/>
        </w:rPr>
        <w:t xml:space="preserve">Tony Casella </w:t>
      </w:r>
    </w:p>
    <w:p w14:paraId="05F9A66E" w14:textId="2A2A47B6" w:rsidR="003F7397" w:rsidRPr="00583F48" w:rsidRDefault="003F7397" w:rsidP="00583F48">
      <w:pPr>
        <w:tabs>
          <w:tab w:val="left" w:pos="720"/>
          <w:tab w:val="left" w:pos="2472"/>
        </w:tabs>
        <w:jc w:val="both"/>
        <w:rPr>
          <w:rFonts w:ascii="Arial" w:eastAsia="Calibri" w:hAnsi="Arial" w:cs="Arial"/>
          <w:b/>
          <w:szCs w:val="24"/>
          <w:lang w:val="en-US"/>
        </w:rPr>
      </w:pPr>
      <w:r w:rsidRPr="00583F48">
        <w:rPr>
          <w:rFonts w:ascii="Arial" w:eastAsia="Calibri" w:hAnsi="Arial" w:cs="Arial"/>
          <w:b/>
          <w:szCs w:val="24"/>
          <w:lang w:val="en-US"/>
        </w:rPr>
        <w:tab/>
      </w:r>
      <w:r w:rsidR="00583F48" w:rsidRPr="00583F48">
        <w:rPr>
          <w:rFonts w:ascii="Arial" w:eastAsia="Calibri" w:hAnsi="Arial" w:cs="Arial"/>
          <w:b/>
          <w:szCs w:val="24"/>
          <w:lang w:val="en-US"/>
        </w:rPr>
        <w:tab/>
      </w:r>
    </w:p>
    <w:p w14:paraId="55727259" w14:textId="77777777" w:rsidR="003F7397" w:rsidRPr="00583F48" w:rsidRDefault="003F7397" w:rsidP="003F7397">
      <w:pPr>
        <w:pStyle w:val="ListParagraph"/>
        <w:ind w:left="567"/>
        <w:jc w:val="both"/>
        <w:rPr>
          <w:rFonts w:ascii="Arial" w:eastAsia="Calibri" w:hAnsi="Arial" w:cs="Arial"/>
          <w:b/>
          <w:bCs/>
          <w:color w:val="000000"/>
          <w:szCs w:val="24"/>
          <w:shd w:val="clear" w:color="auto" w:fill="FFFFFF"/>
          <w:lang w:val="en-US"/>
        </w:rPr>
      </w:pPr>
      <w:r w:rsidRPr="00583F48">
        <w:rPr>
          <w:rFonts w:ascii="Arial" w:eastAsia="Calibri" w:hAnsi="Arial" w:cs="Arial"/>
          <w:b/>
          <w:szCs w:val="24"/>
          <w:lang w:val="en-US"/>
        </w:rPr>
        <w:t xml:space="preserve">Specialist members: </w:t>
      </w:r>
    </w:p>
    <w:p w14:paraId="22999680" w14:textId="330DE0D8" w:rsidR="003F7397" w:rsidRPr="00583F48" w:rsidRDefault="003F7397" w:rsidP="00583F48">
      <w:pPr>
        <w:tabs>
          <w:tab w:val="left" w:pos="720"/>
          <w:tab w:val="left" w:pos="3696"/>
        </w:tabs>
        <w:jc w:val="both"/>
        <w:rPr>
          <w:rFonts w:ascii="Arial" w:eastAsia="Calibri" w:hAnsi="Arial" w:cs="Arial"/>
          <w:b/>
          <w:szCs w:val="24"/>
          <w:lang w:val="en-US"/>
        </w:rPr>
      </w:pPr>
      <w:r w:rsidRPr="00583F48">
        <w:rPr>
          <w:rFonts w:ascii="Arial" w:eastAsia="Calibri" w:hAnsi="Arial" w:cs="Arial"/>
          <w:b/>
          <w:szCs w:val="24"/>
          <w:lang w:val="en-US"/>
        </w:rPr>
        <w:tab/>
      </w:r>
      <w:r w:rsidR="00583F48" w:rsidRPr="00583F48">
        <w:rPr>
          <w:rFonts w:ascii="Arial" w:eastAsia="Calibri" w:hAnsi="Arial" w:cs="Arial"/>
          <w:b/>
          <w:szCs w:val="24"/>
          <w:lang w:val="en-US"/>
        </w:rPr>
        <w:tab/>
      </w:r>
    </w:p>
    <w:p w14:paraId="792F81FD" w14:textId="77777777" w:rsidR="003F7397" w:rsidRPr="00583F48" w:rsidRDefault="003F7397" w:rsidP="00583F48">
      <w:pPr>
        <w:pStyle w:val="ListParagraph"/>
        <w:numPr>
          <w:ilvl w:val="0"/>
          <w:numId w:val="46"/>
        </w:numPr>
        <w:ind w:left="1134" w:hanging="567"/>
        <w:jc w:val="both"/>
        <w:rPr>
          <w:rFonts w:ascii="Arial" w:eastAsia="Calibri" w:hAnsi="Arial" w:cs="Arial"/>
          <w:b/>
          <w:szCs w:val="24"/>
          <w:lang w:val="en-US"/>
        </w:rPr>
      </w:pPr>
      <w:r w:rsidRPr="00583F48">
        <w:rPr>
          <w:rFonts w:ascii="Arial" w:eastAsia="Calibri" w:hAnsi="Arial" w:cs="Arial"/>
          <w:b/>
          <w:szCs w:val="24"/>
          <w:lang w:val="en-US"/>
        </w:rPr>
        <w:t>Graham Agar</w:t>
      </w:r>
    </w:p>
    <w:p w14:paraId="2E9AD0C8" w14:textId="77777777" w:rsidR="003F7397" w:rsidRPr="00583F48" w:rsidRDefault="003F7397" w:rsidP="00583F48">
      <w:pPr>
        <w:pStyle w:val="ListParagraph"/>
        <w:numPr>
          <w:ilvl w:val="0"/>
          <w:numId w:val="46"/>
        </w:numPr>
        <w:ind w:left="1134" w:hanging="567"/>
        <w:jc w:val="both"/>
        <w:rPr>
          <w:rFonts w:ascii="Arial" w:eastAsia="Calibri" w:hAnsi="Arial" w:cs="Arial"/>
          <w:b/>
          <w:szCs w:val="24"/>
          <w:lang w:val="en-US"/>
        </w:rPr>
      </w:pPr>
      <w:r w:rsidRPr="00583F48">
        <w:rPr>
          <w:rFonts w:ascii="Arial" w:eastAsia="Calibri" w:hAnsi="Arial" w:cs="Arial"/>
          <w:b/>
          <w:szCs w:val="24"/>
          <w:lang w:val="en-US"/>
        </w:rPr>
        <w:t>John Taylor</w:t>
      </w:r>
    </w:p>
    <w:p w14:paraId="04484487" w14:textId="77777777" w:rsidR="003F7397" w:rsidRPr="00583F48" w:rsidRDefault="003F7397" w:rsidP="00583F48">
      <w:pPr>
        <w:jc w:val="both"/>
        <w:rPr>
          <w:rFonts w:ascii="Arial" w:eastAsia="Calibri" w:hAnsi="Arial" w:cs="Arial"/>
          <w:b/>
          <w:szCs w:val="24"/>
          <w:lang w:val="en-US"/>
        </w:rPr>
      </w:pPr>
      <w:r w:rsidRPr="00583F48">
        <w:rPr>
          <w:rFonts w:ascii="Arial" w:eastAsia="Calibri" w:hAnsi="Arial" w:cs="Arial"/>
          <w:b/>
          <w:szCs w:val="24"/>
          <w:lang w:val="en-US"/>
        </w:rPr>
        <w:tab/>
      </w:r>
    </w:p>
    <w:p w14:paraId="6379A789" w14:textId="33EA4489" w:rsidR="003F7397" w:rsidRPr="00583F48" w:rsidRDefault="003F7397" w:rsidP="007A0030">
      <w:pPr>
        <w:pStyle w:val="ListParagraph"/>
        <w:numPr>
          <w:ilvl w:val="0"/>
          <w:numId w:val="45"/>
        </w:numPr>
        <w:spacing w:line="256" w:lineRule="auto"/>
        <w:ind w:left="567" w:hanging="567"/>
        <w:jc w:val="both"/>
        <w:rPr>
          <w:rFonts w:ascii="Arial" w:eastAsia="Calibri" w:hAnsi="Arial" w:cs="Arial"/>
          <w:b/>
          <w:szCs w:val="24"/>
          <w:lang w:val="en-US"/>
        </w:rPr>
      </w:pPr>
      <w:r w:rsidRPr="00583F48">
        <w:rPr>
          <w:rFonts w:ascii="Arial" w:eastAsia="Calibri" w:hAnsi="Arial" w:cs="Arial"/>
          <w:b/>
          <w:szCs w:val="24"/>
          <w:lang w:val="en-US"/>
        </w:rPr>
        <w:t xml:space="preserve">Instructs the Chief Executive Officer to review the Design Review Panel Local Planning Policy and funding model after six months of the operation of the Panel.  </w:t>
      </w:r>
    </w:p>
    <w:p w14:paraId="4D1D3153" w14:textId="77777777" w:rsidR="003F7397" w:rsidRPr="00583F48" w:rsidRDefault="003F7397" w:rsidP="003F7397">
      <w:pPr>
        <w:ind w:left="720" w:firstLine="720"/>
        <w:contextualSpacing/>
        <w:jc w:val="both"/>
        <w:rPr>
          <w:rFonts w:ascii="Arial" w:eastAsia="Calibri" w:hAnsi="Arial" w:cs="Arial"/>
          <w:b/>
          <w:bCs/>
          <w:color w:val="000000"/>
          <w:szCs w:val="24"/>
          <w:shd w:val="clear" w:color="auto" w:fill="FFFFFF"/>
          <w:lang w:val="en-US"/>
        </w:rPr>
      </w:pPr>
    </w:p>
    <w:p w14:paraId="73FA0EF9" w14:textId="77777777" w:rsidR="003F7397" w:rsidRPr="00583F48" w:rsidRDefault="003F7397" w:rsidP="007A0030">
      <w:pPr>
        <w:pStyle w:val="ListParagraph"/>
        <w:numPr>
          <w:ilvl w:val="0"/>
          <w:numId w:val="45"/>
        </w:numPr>
        <w:spacing w:line="256" w:lineRule="auto"/>
        <w:ind w:left="567" w:hanging="567"/>
        <w:jc w:val="both"/>
        <w:rPr>
          <w:rFonts w:ascii="Arial" w:hAnsi="Arial" w:cs="Arial"/>
          <w:szCs w:val="24"/>
        </w:rPr>
      </w:pPr>
      <w:r w:rsidRPr="00583F48">
        <w:rPr>
          <w:rFonts w:ascii="Arial" w:eastAsia="Calibri" w:hAnsi="Arial" w:cs="Arial"/>
          <w:b/>
          <w:color w:val="000000"/>
          <w:szCs w:val="24"/>
          <w:lang w:val="en-US"/>
        </w:rPr>
        <w:t xml:space="preserve">In </w:t>
      </w:r>
      <w:r w:rsidRPr="00583F48">
        <w:rPr>
          <w:rFonts w:ascii="Arial" w:eastAsia="Calibri" w:hAnsi="Arial" w:cs="Arial"/>
          <w:b/>
          <w:szCs w:val="24"/>
          <w:lang w:val="en-US"/>
        </w:rPr>
        <w:t>the</w:t>
      </w:r>
      <w:r w:rsidRPr="00583F48">
        <w:rPr>
          <w:rFonts w:ascii="Arial" w:eastAsia="Calibri" w:hAnsi="Arial" w:cs="Arial"/>
          <w:b/>
          <w:color w:val="000000"/>
          <w:szCs w:val="24"/>
          <w:lang w:val="en-US"/>
        </w:rPr>
        <w:t xml:space="preserve"> event that one of the preferred applicants listed in Resolution 2 above is not able to </w:t>
      </w:r>
      <w:r w:rsidRPr="00583F48">
        <w:rPr>
          <w:rFonts w:ascii="Arial" w:eastAsia="Calibri" w:hAnsi="Arial" w:cs="Arial"/>
          <w:b/>
          <w:szCs w:val="24"/>
          <w:lang w:val="en-US"/>
        </w:rPr>
        <w:t>accept</w:t>
      </w:r>
      <w:r w:rsidRPr="00583F48">
        <w:rPr>
          <w:rFonts w:ascii="Arial" w:eastAsia="Calibri" w:hAnsi="Arial" w:cs="Arial"/>
          <w:b/>
          <w:color w:val="000000"/>
          <w:szCs w:val="24"/>
          <w:lang w:val="en-US"/>
        </w:rPr>
        <w:t xml:space="preserve"> the role due to schedule conflicts, or a decision to not proceed with being a Design Review Panel member, </w:t>
      </w:r>
      <w:r w:rsidRPr="00583F48">
        <w:rPr>
          <w:rFonts w:ascii="Arial" w:eastAsia="Calibri" w:hAnsi="Arial" w:cs="Arial"/>
          <w:b/>
          <w:bCs/>
          <w:color w:val="000000"/>
          <w:szCs w:val="24"/>
          <w:lang w:val="en-US"/>
        </w:rPr>
        <w:t>delegates authority to the Chief Executive Officer</w:t>
      </w:r>
      <w:r w:rsidRPr="00583F48">
        <w:rPr>
          <w:rFonts w:ascii="Arial" w:eastAsia="Calibri" w:hAnsi="Arial" w:cs="Arial"/>
          <w:b/>
          <w:color w:val="000000"/>
          <w:szCs w:val="24"/>
          <w:lang w:val="en-US"/>
        </w:rPr>
        <w:t xml:space="preserve"> to select from the remaining list of interviewed applicants, in order of highest total score to lowest total score.</w:t>
      </w:r>
    </w:p>
    <w:p w14:paraId="767D78BC" w14:textId="77777777" w:rsidR="003F7397" w:rsidRDefault="003F7397" w:rsidP="003F7397">
      <w:pPr>
        <w:jc w:val="center"/>
        <w:rPr>
          <w:rFonts w:ascii="Arial" w:eastAsia="Calibri" w:hAnsi="Arial" w:cs="Arial"/>
          <w:szCs w:val="24"/>
        </w:rPr>
      </w:pPr>
    </w:p>
    <w:p w14:paraId="468DAB79" w14:textId="77777777" w:rsidR="003F7397" w:rsidRDefault="003F7397" w:rsidP="003F7397">
      <w:pPr>
        <w:jc w:val="both"/>
        <w:rPr>
          <w:rFonts w:ascii="Arial" w:eastAsia="Calibri" w:hAnsi="Arial" w:cs="Arial"/>
          <w:szCs w:val="24"/>
        </w:rPr>
      </w:pPr>
    </w:p>
    <w:p w14:paraId="3ACE2931" w14:textId="77777777" w:rsidR="00583F48" w:rsidRDefault="00583F48">
      <w:pPr>
        <w:rPr>
          <w:rFonts w:ascii="Arial" w:eastAsia="Calibri" w:hAnsi="Arial" w:cs="Arial"/>
          <w:bCs/>
          <w:sz w:val="28"/>
          <w:szCs w:val="32"/>
          <w:lang w:val="en-US"/>
        </w:rPr>
      </w:pPr>
      <w:r>
        <w:rPr>
          <w:rFonts w:ascii="Arial" w:eastAsia="Calibri" w:hAnsi="Arial" w:cs="Arial"/>
          <w:bCs/>
          <w:sz w:val="28"/>
          <w:szCs w:val="32"/>
          <w:lang w:val="en-US"/>
        </w:rPr>
        <w:br w:type="page"/>
      </w:r>
    </w:p>
    <w:p w14:paraId="43F81F71" w14:textId="57AA4962" w:rsidR="003F7397" w:rsidRDefault="003F7397" w:rsidP="003F7397">
      <w:pPr>
        <w:jc w:val="both"/>
        <w:rPr>
          <w:rFonts w:ascii="Arial" w:eastAsia="Calibri" w:hAnsi="Arial" w:cs="Arial"/>
          <w:bCs/>
          <w:sz w:val="28"/>
          <w:szCs w:val="32"/>
          <w:lang w:val="en-US"/>
        </w:rPr>
      </w:pPr>
      <w:r>
        <w:rPr>
          <w:rFonts w:ascii="Arial" w:eastAsia="Calibri" w:hAnsi="Arial" w:cs="Arial"/>
          <w:bCs/>
          <w:sz w:val="28"/>
          <w:szCs w:val="32"/>
          <w:lang w:val="en-US"/>
        </w:rPr>
        <w:lastRenderedPageBreak/>
        <w:t xml:space="preserve">Recommendation to Committee </w:t>
      </w:r>
    </w:p>
    <w:p w14:paraId="20DB0DC4" w14:textId="77777777" w:rsidR="003F7397" w:rsidRDefault="003F7397" w:rsidP="003F7397">
      <w:pPr>
        <w:jc w:val="both"/>
        <w:rPr>
          <w:rFonts w:ascii="Arial" w:eastAsia="Calibri" w:hAnsi="Arial" w:cs="Arial"/>
          <w:bCs/>
          <w:szCs w:val="24"/>
          <w:lang w:val="en-US"/>
        </w:rPr>
      </w:pPr>
    </w:p>
    <w:p w14:paraId="0EABD845" w14:textId="77777777" w:rsidR="003F7397" w:rsidRDefault="003F7397" w:rsidP="003F7397">
      <w:pPr>
        <w:jc w:val="both"/>
        <w:rPr>
          <w:rFonts w:ascii="Arial" w:eastAsia="Calibri" w:hAnsi="Arial" w:cs="Arial"/>
          <w:bCs/>
          <w:szCs w:val="24"/>
          <w:lang w:val="en-US"/>
        </w:rPr>
      </w:pPr>
      <w:r>
        <w:rPr>
          <w:rFonts w:ascii="Arial" w:eastAsia="Calibri" w:hAnsi="Arial" w:cs="Arial"/>
          <w:bCs/>
          <w:szCs w:val="24"/>
          <w:lang w:val="en-US"/>
        </w:rPr>
        <w:t>Council:</w:t>
      </w:r>
    </w:p>
    <w:p w14:paraId="71948E27" w14:textId="77777777" w:rsidR="003F7397" w:rsidRDefault="003F7397" w:rsidP="003F7397">
      <w:pPr>
        <w:jc w:val="both"/>
        <w:rPr>
          <w:rFonts w:ascii="Arial" w:eastAsia="Calibri" w:hAnsi="Arial" w:cs="Arial"/>
          <w:bCs/>
          <w:szCs w:val="24"/>
          <w:lang w:val="en-US"/>
        </w:rPr>
      </w:pPr>
    </w:p>
    <w:p w14:paraId="6B1E6C1F" w14:textId="77777777" w:rsidR="003F7397" w:rsidRDefault="003F7397" w:rsidP="007A0030">
      <w:pPr>
        <w:numPr>
          <w:ilvl w:val="0"/>
          <w:numId w:val="47"/>
        </w:numPr>
        <w:ind w:left="567" w:hanging="567"/>
        <w:contextualSpacing/>
        <w:jc w:val="both"/>
        <w:rPr>
          <w:rFonts w:ascii="Arial" w:eastAsia="Calibri" w:hAnsi="Arial" w:cs="Arial"/>
          <w:bCs/>
          <w:color w:val="000000"/>
          <w:szCs w:val="24"/>
          <w:shd w:val="clear" w:color="auto" w:fill="FFFFFF"/>
          <w:lang w:val="en-US"/>
        </w:rPr>
      </w:pPr>
      <w:r>
        <w:rPr>
          <w:rFonts w:ascii="Arial" w:eastAsia="Calibri" w:hAnsi="Arial" w:cs="Arial"/>
          <w:bCs/>
          <w:color w:val="000000"/>
          <w:szCs w:val="24"/>
          <w:shd w:val="clear" w:color="auto" w:fill="FFFFFF"/>
          <w:lang w:val="en-US"/>
        </w:rPr>
        <w:t xml:space="preserve">Proceeds to adopt the Design Review Panel - Local Planning Policy, as set out in Attachment 1, in accordance with the </w:t>
      </w:r>
      <w:r>
        <w:rPr>
          <w:rFonts w:ascii="Arial" w:eastAsia="Calibri" w:hAnsi="Arial" w:cs="Arial"/>
          <w:bCs/>
          <w:i/>
          <w:iCs/>
          <w:color w:val="000000"/>
          <w:szCs w:val="24"/>
          <w:shd w:val="clear" w:color="auto" w:fill="FFFFFF"/>
          <w:lang w:val="en-US"/>
        </w:rPr>
        <w:t>Planning and Development (Local Planning Schemes) Regulations 2015</w:t>
      </w:r>
      <w:r>
        <w:rPr>
          <w:rFonts w:ascii="Arial" w:eastAsia="Calibri" w:hAnsi="Arial" w:cs="Arial"/>
          <w:bCs/>
          <w:color w:val="000000"/>
          <w:szCs w:val="24"/>
          <w:shd w:val="clear" w:color="auto" w:fill="FFFFFF"/>
          <w:lang w:val="en-US"/>
        </w:rPr>
        <w:t xml:space="preserve"> Schedule 2, Part 2, Clause 4(3)(b)(i); </w:t>
      </w:r>
    </w:p>
    <w:p w14:paraId="0926C824" w14:textId="77777777" w:rsidR="003F7397" w:rsidRDefault="003F7397" w:rsidP="003F7397">
      <w:pPr>
        <w:ind w:left="567" w:hanging="567"/>
        <w:contextualSpacing/>
        <w:jc w:val="both"/>
        <w:rPr>
          <w:rFonts w:ascii="Arial" w:eastAsia="Calibri" w:hAnsi="Arial" w:cs="Arial"/>
          <w:bCs/>
          <w:color w:val="000000"/>
          <w:szCs w:val="24"/>
          <w:shd w:val="clear" w:color="auto" w:fill="FFFFFF"/>
          <w:lang w:val="en-US"/>
        </w:rPr>
      </w:pPr>
    </w:p>
    <w:p w14:paraId="2FD8CFB1" w14:textId="77777777" w:rsidR="003F7397" w:rsidRDefault="003F7397" w:rsidP="007A0030">
      <w:pPr>
        <w:numPr>
          <w:ilvl w:val="0"/>
          <w:numId w:val="47"/>
        </w:numPr>
        <w:ind w:left="567" w:hanging="567"/>
        <w:contextualSpacing/>
        <w:jc w:val="both"/>
        <w:rPr>
          <w:rFonts w:ascii="Arial" w:eastAsia="Calibri" w:hAnsi="Arial" w:cs="Arial"/>
          <w:bCs/>
          <w:color w:val="000000"/>
          <w:szCs w:val="24"/>
          <w:shd w:val="clear" w:color="auto" w:fill="FFFFFF"/>
          <w:lang w:val="en-US"/>
        </w:rPr>
      </w:pPr>
      <w:r>
        <w:rPr>
          <w:rFonts w:ascii="Arial" w:eastAsia="Calibri" w:hAnsi="Arial" w:cs="Arial"/>
          <w:bCs/>
          <w:color w:val="000000"/>
          <w:szCs w:val="24"/>
          <w:shd w:val="clear" w:color="auto" w:fill="FFFFFF"/>
          <w:lang w:val="en-US"/>
        </w:rPr>
        <w:t>In accordance with Clause 2 of the Design Review Panel - Terms of Reference, appoints, for a period of two years, the following Design Review Panel members:</w:t>
      </w:r>
    </w:p>
    <w:p w14:paraId="2BA47F23" w14:textId="77777777" w:rsidR="003F7397" w:rsidRPr="00583F48" w:rsidRDefault="003F7397" w:rsidP="003F7397">
      <w:pPr>
        <w:pStyle w:val="ListParagraph"/>
        <w:rPr>
          <w:rFonts w:ascii="Arial" w:eastAsia="Calibri" w:hAnsi="Arial" w:cs="Arial"/>
          <w:bCs/>
          <w:color w:val="000000"/>
          <w:szCs w:val="24"/>
          <w:shd w:val="clear" w:color="auto" w:fill="FFFFFF"/>
          <w:lang w:val="en-US"/>
        </w:rPr>
      </w:pPr>
    </w:p>
    <w:p w14:paraId="60AE2047" w14:textId="77777777" w:rsidR="003F7397" w:rsidRPr="00583F48" w:rsidRDefault="003F7397" w:rsidP="007A0030">
      <w:pPr>
        <w:numPr>
          <w:ilvl w:val="0"/>
          <w:numId w:val="48"/>
        </w:numPr>
        <w:ind w:left="1134" w:hanging="567"/>
        <w:contextualSpacing/>
        <w:jc w:val="both"/>
        <w:rPr>
          <w:rFonts w:ascii="Arial" w:eastAsia="Calibri" w:hAnsi="Arial" w:cs="Arial"/>
          <w:bCs/>
          <w:color w:val="000000"/>
          <w:szCs w:val="24"/>
          <w:shd w:val="clear" w:color="auto" w:fill="FFFFFF"/>
          <w:lang w:val="en-US"/>
        </w:rPr>
      </w:pPr>
      <w:r w:rsidRPr="00583F48">
        <w:rPr>
          <w:rFonts w:ascii="Arial" w:eastAsia="Calibri" w:hAnsi="Arial" w:cs="Arial"/>
          <w:bCs/>
          <w:color w:val="000000"/>
          <w:szCs w:val="24"/>
          <w:shd w:val="clear" w:color="auto" w:fill="FFFFFF"/>
          <w:lang w:val="en-US"/>
        </w:rPr>
        <w:t>General members:</w:t>
      </w:r>
    </w:p>
    <w:p w14:paraId="13193756" w14:textId="77777777" w:rsidR="003F7397" w:rsidRPr="00583F48" w:rsidRDefault="003F7397" w:rsidP="003F7397">
      <w:pPr>
        <w:ind w:left="993"/>
        <w:contextualSpacing/>
        <w:jc w:val="both"/>
        <w:rPr>
          <w:rFonts w:ascii="Arial" w:eastAsia="Calibri" w:hAnsi="Arial" w:cs="Arial"/>
          <w:bCs/>
          <w:color w:val="000000"/>
          <w:szCs w:val="24"/>
          <w:shd w:val="clear" w:color="auto" w:fill="FFFFFF"/>
          <w:lang w:val="en-US"/>
        </w:rPr>
      </w:pPr>
    </w:p>
    <w:p w14:paraId="496C952A" w14:textId="77777777" w:rsidR="003F7397" w:rsidRPr="00583F48" w:rsidRDefault="003F7397" w:rsidP="00583F48">
      <w:pPr>
        <w:pStyle w:val="ListParagraph"/>
        <w:numPr>
          <w:ilvl w:val="1"/>
          <w:numId w:val="49"/>
        </w:numPr>
        <w:ind w:left="1701" w:hanging="567"/>
        <w:jc w:val="both"/>
        <w:rPr>
          <w:rStyle w:val="normaltextrun"/>
          <w:szCs w:val="24"/>
        </w:rPr>
      </w:pPr>
      <w:r w:rsidRPr="00583F48">
        <w:rPr>
          <w:rStyle w:val="normaltextrun"/>
          <w:rFonts w:ascii="Arial" w:hAnsi="Arial" w:cs="Arial"/>
          <w:bCs/>
          <w:color w:val="000000"/>
          <w:szCs w:val="24"/>
          <w:shd w:val="clear" w:color="auto" w:fill="FFFFFF"/>
          <w:lang w:val="en-US"/>
        </w:rPr>
        <w:t>Tony Blackwell</w:t>
      </w:r>
    </w:p>
    <w:p w14:paraId="65A34B91" w14:textId="77777777" w:rsidR="003F7397" w:rsidRPr="00583F48" w:rsidRDefault="003F7397" w:rsidP="00583F48">
      <w:pPr>
        <w:pStyle w:val="ListParagraph"/>
        <w:numPr>
          <w:ilvl w:val="1"/>
          <w:numId w:val="49"/>
        </w:numPr>
        <w:ind w:left="1701" w:hanging="567"/>
        <w:jc w:val="both"/>
        <w:rPr>
          <w:rStyle w:val="normaltextrun"/>
          <w:rFonts w:ascii="Arial" w:hAnsi="Arial" w:cs="Arial"/>
          <w:bCs/>
          <w:color w:val="000000"/>
          <w:szCs w:val="24"/>
          <w:shd w:val="clear" w:color="auto" w:fill="FFFFFF"/>
          <w:lang w:val="en-US"/>
        </w:rPr>
      </w:pPr>
      <w:r w:rsidRPr="00583F48">
        <w:rPr>
          <w:rStyle w:val="normaltextrun"/>
          <w:rFonts w:ascii="Arial" w:hAnsi="Arial" w:cs="Arial"/>
          <w:bCs/>
          <w:color w:val="000000"/>
          <w:szCs w:val="24"/>
          <w:shd w:val="clear" w:color="auto" w:fill="FFFFFF"/>
          <w:lang w:val="en-US"/>
        </w:rPr>
        <w:t>Dominic Snellgrove</w:t>
      </w:r>
    </w:p>
    <w:p w14:paraId="4496D550" w14:textId="77777777" w:rsidR="003F7397" w:rsidRPr="00583F48" w:rsidRDefault="003F7397" w:rsidP="00583F48">
      <w:pPr>
        <w:pStyle w:val="ListParagraph"/>
        <w:numPr>
          <w:ilvl w:val="1"/>
          <w:numId w:val="49"/>
        </w:numPr>
        <w:ind w:left="1701" w:hanging="567"/>
        <w:jc w:val="both"/>
        <w:rPr>
          <w:rStyle w:val="normaltextrun"/>
          <w:rFonts w:ascii="Arial" w:hAnsi="Arial" w:cs="Arial"/>
          <w:bCs/>
          <w:color w:val="000000"/>
          <w:szCs w:val="24"/>
          <w:shd w:val="clear" w:color="auto" w:fill="FFFFFF"/>
          <w:lang w:val="en-US"/>
        </w:rPr>
      </w:pPr>
      <w:r w:rsidRPr="00583F48">
        <w:rPr>
          <w:rStyle w:val="normaltextrun"/>
          <w:rFonts w:ascii="Arial" w:hAnsi="Arial" w:cs="Arial"/>
          <w:bCs/>
          <w:color w:val="000000"/>
          <w:szCs w:val="24"/>
          <w:shd w:val="clear" w:color="auto" w:fill="FFFFFF"/>
          <w:lang w:val="en-US"/>
        </w:rPr>
        <w:t>Samuel Klopper</w:t>
      </w:r>
    </w:p>
    <w:p w14:paraId="69823D85" w14:textId="77777777" w:rsidR="003F7397" w:rsidRPr="00583F48" w:rsidRDefault="003F7397" w:rsidP="00583F48">
      <w:pPr>
        <w:pStyle w:val="ListParagraph"/>
        <w:numPr>
          <w:ilvl w:val="1"/>
          <w:numId w:val="49"/>
        </w:numPr>
        <w:ind w:left="1701" w:hanging="567"/>
        <w:jc w:val="both"/>
        <w:rPr>
          <w:rStyle w:val="normaltextrun"/>
          <w:rFonts w:ascii="Arial" w:hAnsi="Arial" w:cs="Arial"/>
          <w:bCs/>
          <w:color w:val="000000"/>
          <w:szCs w:val="24"/>
          <w:shd w:val="clear" w:color="auto" w:fill="FFFFFF"/>
          <w:lang w:val="en-US"/>
        </w:rPr>
      </w:pPr>
      <w:r w:rsidRPr="00583F48">
        <w:rPr>
          <w:rStyle w:val="normaltextrun"/>
          <w:rFonts w:ascii="Arial" w:hAnsi="Arial" w:cs="Arial"/>
          <w:bCs/>
          <w:color w:val="000000"/>
          <w:szCs w:val="24"/>
          <w:shd w:val="clear" w:color="auto" w:fill="FFFFFF"/>
          <w:lang w:val="en-US"/>
        </w:rPr>
        <w:t>Munira Mackay</w:t>
      </w:r>
    </w:p>
    <w:p w14:paraId="447F00E4" w14:textId="77777777" w:rsidR="003F7397" w:rsidRPr="00583F48" w:rsidRDefault="003F7397" w:rsidP="00583F48">
      <w:pPr>
        <w:pStyle w:val="ListParagraph"/>
        <w:numPr>
          <w:ilvl w:val="1"/>
          <w:numId w:val="49"/>
        </w:numPr>
        <w:ind w:left="1701" w:hanging="567"/>
        <w:jc w:val="both"/>
        <w:rPr>
          <w:rStyle w:val="normaltextrun"/>
          <w:rFonts w:ascii="Arial" w:hAnsi="Arial" w:cs="Arial"/>
          <w:bCs/>
          <w:color w:val="000000"/>
          <w:szCs w:val="24"/>
          <w:shd w:val="clear" w:color="auto" w:fill="FFFFFF"/>
          <w:lang w:val="en-US"/>
        </w:rPr>
      </w:pPr>
      <w:r w:rsidRPr="00583F48">
        <w:rPr>
          <w:rStyle w:val="normaltextrun"/>
          <w:rFonts w:ascii="Arial" w:hAnsi="Arial" w:cs="Arial"/>
          <w:bCs/>
          <w:color w:val="000000"/>
          <w:szCs w:val="24"/>
          <w:shd w:val="clear" w:color="auto" w:fill="FFFFFF"/>
          <w:lang w:val="en-US"/>
        </w:rPr>
        <w:t>Philip Gresley</w:t>
      </w:r>
    </w:p>
    <w:p w14:paraId="5752020B" w14:textId="2852898F" w:rsidR="003F7397" w:rsidRPr="00583F48" w:rsidRDefault="003F7397" w:rsidP="00583F48">
      <w:pPr>
        <w:pStyle w:val="ListParagraph"/>
        <w:numPr>
          <w:ilvl w:val="1"/>
          <w:numId w:val="49"/>
        </w:numPr>
        <w:ind w:left="1701" w:hanging="567"/>
        <w:jc w:val="both"/>
        <w:rPr>
          <w:rStyle w:val="normaltextrun"/>
          <w:rFonts w:ascii="Arial" w:hAnsi="Arial" w:cs="Arial"/>
          <w:bCs/>
          <w:color w:val="000000"/>
          <w:szCs w:val="24"/>
          <w:shd w:val="clear" w:color="auto" w:fill="FFFFFF"/>
          <w:lang w:val="en-US"/>
        </w:rPr>
      </w:pPr>
      <w:r w:rsidRPr="00583F48">
        <w:rPr>
          <w:rStyle w:val="normaltextrun"/>
          <w:rFonts w:ascii="Arial" w:hAnsi="Arial" w:cs="Arial"/>
          <w:bCs/>
          <w:color w:val="000000"/>
          <w:szCs w:val="24"/>
          <w:shd w:val="clear" w:color="auto" w:fill="FFFFFF"/>
          <w:lang w:val="en-US"/>
        </w:rPr>
        <w:t>Simon Venturi</w:t>
      </w:r>
    </w:p>
    <w:p w14:paraId="5BD67628" w14:textId="77777777" w:rsidR="00583F48" w:rsidRPr="00583F48" w:rsidRDefault="00583F48" w:rsidP="00583F48">
      <w:pPr>
        <w:pStyle w:val="ListParagraph"/>
        <w:ind w:left="1701"/>
        <w:jc w:val="both"/>
        <w:rPr>
          <w:rStyle w:val="normaltextrun"/>
          <w:rFonts w:ascii="Arial" w:hAnsi="Arial" w:cs="Arial"/>
          <w:bCs/>
          <w:color w:val="000000"/>
          <w:szCs w:val="24"/>
          <w:shd w:val="clear" w:color="auto" w:fill="FFFFFF"/>
          <w:lang w:val="en-US"/>
        </w:rPr>
      </w:pPr>
    </w:p>
    <w:p w14:paraId="31A0FBF7" w14:textId="77777777" w:rsidR="003F7397" w:rsidRPr="00583F48" w:rsidRDefault="003F7397" w:rsidP="00583F48">
      <w:pPr>
        <w:pStyle w:val="ListParagraph"/>
        <w:numPr>
          <w:ilvl w:val="0"/>
          <w:numId w:val="48"/>
        </w:numPr>
        <w:ind w:left="1134" w:hanging="567"/>
        <w:jc w:val="both"/>
        <w:rPr>
          <w:rStyle w:val="normaltextrun"/>
          <w:rFonts w:ascii="Arial" w:hAnsi="Arial" w:cs="Arial"/>
          <w:bCs/>
          <w:color w:val="000000"/>
          <w:szCs w:val="24"/>
          <w:shd w:val="clear" w:color="auto" w:fill="FFFFFF"/>
          <w:lang w:val="en-US"/>
        </w:rPr>
      </w:pPr>
      <w:r w:rsidRPr="00583F48">
        <w:rPr>
          <w:rStyle w:val="normaltextrun"/>
          <w:rFonts w:ascii="Arial" w:hAnsi="Arial" w:cs="Arial"/>
          <w:bCs/>
          <w:color w:val="000000"/>
          <w:szCs w:val="24"/>
          <w:shd w:val="clear" w:color="auto" w:fill="FFFFFF"/>
          <w:lang w:val="en-US"/>
        </w:rPr>
        <w:t xml:space="preserve">Specialist members: </w:t>
      </w:r>
    </w:p>
    <w:p w14:paraId="07EEF3D9" w14:textId="77777777" w:rsidR="003F7397" w:rsidRPr="00583F48" w:rsidRDefault="003F7397" w:rsidP="003F7397">
      <w:pPr>
        <w:pStyle w:val="ListParagraph"/>
        <w:ind w:left="993"/>
        <w:jc w:val="both"/>
        <w:rPr>
          <w:rStyle w:val="normaltextrun"/>
          <w:rFonts w:ascii="Arial" w:hAnsi="Arial" w:cs="Arial"/>
          <w:bCs/>
          <w:color w:val="000000"/>
          <w:szCs w:val="24"/>
          <w:shd w:val="clear" w:color="auto" w:fill="FFFFFF"/>
          <w:lang w:val="en-US"/>
        </w:rPr>
      </w:pPr>
    </w:p>
    <w:p w14:paraId="750D87C6" w14:textId="77777777" w:rsidR="003F7397" w:rsidRPr="00583F48" w:rsidRDefault="003F7397" w:rsidP="00583F48">
      <w:pPr>
        <w:pStyle w:val="ListParagraph"/>
        <w:numPr>
          <w:ilvl w:val="1"/>
          <w:numId w:val="49"/>
        </w:numPr>
        <w:ind w:left="1701" w:hanging="567"/>
        <w:jc w:val="both"/>
        <w:rPr>
          <w:rStyle w:val="normaltextrun"/>
          <w:rFonts w:ascii="Arial" w:hAnsi="Arial" w:cs="Arial"/>
          <w:bCs/>
          <w:color w:val="000000"/>
          <w:szCs w:val="24"/>
          <w:shd w:val="clear" w:color="auto" w:fill="FFFFFF"/>
          <w:lang w:val="en-US"/>
        </w:rPr>
      </w:pPr>
      <w:r w:rsidRPr="00583F48">
        <w:rPr>
          <w:rStyle w:val="normaltextrun"/>
          <w:rFonts w:ascii="Arial" w:hAnsi="Arial" w:cs="Arial"/>
          <w:bCs/>
          <w:color w:val="000000"/>
          <w:szCs w:val="24"/>
          <w:shd w:val="clear" w:color="auto" w:fill="FFFFFF"/>
          <w:lang w:val="en-US"/>
        </w:rPr>
        <w:t>Graham Agar</w:t>
      </w:r>
    </w:p>
    <w:p w14:paraId="231E9CC2" w14:textId="77777777" w:rsidR="003F7397" w:rsidRPr="00583F48" w:rsidRDefault="003F7397" w:rsidP="00583F48">
      <w:pPr>
        <w:pStyle w:val="ListParagraph"/>
        <w:numPr>
          <w:ilvl w:val="1"/>
          <w:numId w:val="49"/>
        </w:numPr>
        <w:ind w:left="1701" w:hanging="567"/>
        <w:jc w:val="both"/>
        <w:rPr>
          <w:rStyle w:val="normaltextrun"/>
          <w:rFonts w:ascii="Arial" w:hAnsi="Arial" w:cs="Arial"/>
          <w:bCs/>
          <w:color w:val="000000"/>
          <w:szCs w:val="24"/>
          <w:shd w:val="clear" w:color="auto" w:fill="FFFFFF"/>
          <w:lang w:val="en-US"/>
        </w:rPr>
      </w:pPr>
      <w:r w:rsidRPr="00583F48">
        <w:rPr>
          <w:rStyle w:val="normaltextrun"/>
          <w:rFonts w:ascii="Arial" w:hAnsi="Arial" w:cs="Arial"/>
          <w:bCs/>
          <w:color w:val="000000"/>
          <w:szCs w:val="24"/>
          <w:shd w:val="clear" w:color="auto" w:fill="FFFFFF"/>
          <w:lang w:val="en-US"/>
        </w:rPr>
        <w:t>John Taylor</w:t>
      </w:r>
    </w:p>
    <w:p w14:paraId="6870929E" w14:textId="77777777" w:rsidR="003F7397" w:rsidRPr="00583F48" w:rsidRDefault="003F7397" w:rsidP="003F7397">
      <w:pPr>
        <w:ind w:left="1800"/>
        <w:contextualSpacing/>
        <w:jc w:val="both"/>
        <w:rPr>
          <w:rFonts w:eastAsia="Calibri"/>
          <w:szCs w:val="24"/>
        </w:rPr>
      </w:pPr>
    </w:p>
    <w:p w14:paraId="41B5B6ED" w14:textId="77777777" w:rsidR="003F7397" w:rsidRPr="00583F48" w:rsidRDefault="003F7397" w:rsidP="007A0030">
      <w:pPr>
        <w:numPr>
          <w:ilvl w:val="0"/>
          <w:numId w:val="47"/>
        </w:numPr>
        <w:ind w:left="567" w:hanging="567"/>
        <w:contextualSpacing/>
        <w:jc w:val="both"/>
        <w:rPr>
          <w:rFonts w:ascii="Arial" w:eastAsia="Calibri" w:hAnsi="Arial" w:cs="Arial"/>
          <w:bCs/>
          <w:color w:val="000000"/>
          <w:szCs w:val="24"/>
          <w:shd w:val="clear" w:color="auto" w:fill="FFFFFF"/>
          <w:lang w:val="en-US"/>
        </w:rPr>
      </w:pPr>
      <w:r w:rsidRPr="00583F48">
        <w:rPr>
          <w:rFonts w:ascii="Arial" w:eastAsia="Calibri" w:hAnsi="Arial" w:cs="Arial"/>
          <w:bCs/>
          <w:color w:val="000000"/>
          <w:szCs w:val="24"/>
          <w:shd w:val="clear" w:color="auto" w:fill="FFFFFF"/>
          <w:lang w:val="en-US"/>
        </w:rPr>
        <w:t xml:space="preserve">Instructs the Chief Executive Officer to review the Design Review Panel Local Planning Policy and funding model after six months of the operation of the Panel.  </w:t>
      </w:r>
    </w:p>
    <w:p w14:paraId="733781C7" w14:textId="77777777" w:rsidR="003F7397" w:rsidRPr="00583F48" w:rsidRDefault="003F7397" w:rsidP="003F7397">
      <w:pPr>
        <w:ind w:left="720"/>
        <w:contextualSpacing/>
        <w:jc w:val="both"/>
        <w:rPr>
          <w:rFonts w:ascii="Arial" w:eastAsia="Calibri" w:hAnsi="Arial" w:cs="Arial"/>
          <w:bCs/>
          <w:color w:val="000000"/>
          <w:szCs w:val="24"/>
          <w:shd w:val="clear" w:color="auto" w:fill="FFFFFF"/>
          <w:lang w:val="en-US"/>
        </w:rPr>
      </w:pPr>
    </w:p>
    <w:p w14:paraId="337AADC6" w14:textId="77777777" w:rsidR="003F7397" w:rsidRPr="00583F48" w:rsidRDefault="003F7397" w:rsidP="007A0030">
      <w:pPr>
        <w:numPr>
          <w:ilvl w:val="0"/>
          <w:numId w:val="47"/>
        </w:numPr>
        <w:ind w:left="567" w:hanging="567"/>
        <w:contextualSpacing/>
        <w:jc w:val="both"/>
        <w:rPr>
          <w:rFonts w:ascii="Arial" w:eastAsia="Calibri" w:hAnsi="Arial" w:cs="Arial"/>
          <w:bCs/>
          <w:color w:val="000000"/>
          <w:szCs w:val="24"/>
          <w:shd w:val="clear" w:color="auto" w:fill="FFFFFF"/>
          <w:lang w:val="en-US"/>
        </w:rPr>
      </w:pPr>
      <w:r w:rsidRPr="00583F48">
        <w:rPr>
          <w:rFonts w:ascii="Arial" w:eastAsia="Calibri" w:hAnsi="Arial" w:cs="Arial"/>
          <w:bCs/>
          <w:color w:val="000000"/>
          <w:szCs w:val="24"/>
          <w:lang w:val="en-US"/>
        </w:rPr>
        <w:t xml:space="preserve">In the event that one of the preferred applicants listed in Resolution 2 above is not able to accept the role due to schedule conflicts, or a decision to not proceed with being a Design Review Panel member, delegates authority to the Chief Executive Officer to select from the remaining list of interviewed applicants, in order of highest total score to lowest total score. </w:t>
      </w:r>
    </w:p>
    <w:p w14:paraId="04694FC9" w14:textId="77777777" w:rsidR="003F7397" w:rsidRPr="00583F48" w:rsidRDefault="003F7397" w:rsidP="003F7397">
      <w:pPr>
        <w:tabs>
          <w:tab w:val="left" w:pos="0"/>
          <w:tab w:val="left" w:pos="1701"/>
          <w:tab w:val="left" w:pos="2410"/>
          <w:tab w:val="left" w:pos="2977"/>
          <w:tab w:val="right" w:pos="8505"/>
        </w:tabs>
        <w:ind w:left="1701" w:hanging="1701"/>
        <w:jc w:val="both"/>
        <w:rPr>
          <w:rFonts w:ascii="Arial" w:hAnsi="Arial" w:cs="Arial"/>
          <w:szCs w:val="24"/>
        </w:rPr>
      </w:pPr>
    </w:p>
    <w:p w14:paraId="24F3AEBC" w14:textId="77777777" w:rsidR="003F7397" w:rsidRDefault="003F7397" w:rsidP="003F7397">
      <w:pPr>
        <w:jc w:val="both"/>
        <w:rPr>
          <w:rFonts w:ascii="Arial" w:hAnsi="Arial" w:cs="Arial"/>
          <w:b/>
          <w:bCs/>
        </w:rPr>
      </w:pPr>
      <w:bookmarkStart w:id="62" w:name="_Toc65571685"/>
    </w:p>
    <w:p w14:paraId="33831819" w14:textId="75C57A1B" w:rsidR="003F7397" w:rsidRDefault="003F7397" w:rsidP="003F7397">
      <w:pPr>
        <w:tabs>
          <w:tab w:val="left" w:pos="1985"/>
        </w:tabs>
        <w:rPr>
          <w:rFonts w:ascii="Arial" w:hAnsi="Arial" w:cs="Arial"/>
          <w:szCs w:val="24"/>
        </w:rPr>
      </w:pPr>
    </w:p>
    <w:p w14:paraId="1246B3B7" w14:textId="48B45D44" w:rsidR="003F7397" w:rsidRDefault="003F7397" w:rsidP="003F7397"/>
    <w:p w14:paraId="70FC6307" w14:textId="77777777" w:rsidR="003F7397" w:rsidRDefault="003F7397">
      <w:bookmarkStart w:id="63" w:name="_Toc67141874"/>
      <w:r>
        <w:br w:type="page"/>
      </w:r>
    </w:p>
    <w:tbl>
      <w:tblPr>
        <w:tblStyle w:val="PolicyTablestyle2"/>
        <w:tblW w:w="0" w:type="auto"/>
        <w:tblInd w:w="-5" w:type="dxa"/>
        <w:tblLook w:val="04A0" w:firstRow="1" w:lastRow="0" w:firstColumn="1" w:lastColumn="0" w:noHBand="0" w:noVBand="1"/>
      </w:tblPr>
      <w:tblGrid>
        <w:gridCol w:w="8308"/>
      </w:tblGrid>
      <w:tr w:rsidR="003F7397" w14:paraId="08E275D5" w14:textId="77777777" w:rsidTr="003F7397">
        <w:tc>
          <w:tcPr>
            <w:tcW w:w="8308" w:type="dxa"/>
            <w:tcBorders>
              <w:top w:val="single" w:sz="4" w:space="0" w:color="auto"/>
              <w:left w:val="single" w:sz="4" w:space="0" w:color="auto"/>
              <w:bottom w:val="single" w:sz="4" w:space="0" w:color="auto"/>
              <w:right w:val="single" w:sz="4" w:space="0" w:color="auto"/>
            </w:tcBorders>
            <w:hideMark/>
          </w:tcPr>
          <w:p w14:paraId="3D6939FD" w14:textId="5CD84C85" w:rsidR="003F7397" w:rsidRDefault="003F7397">
            <w:pPr>
              <w:keepLines/>
              <w:ind w:left="2330" w:right="6" w:hanging="2330"/>
              <w:contextualSpacing/>
              <w:jc w:val="both"/>
              <w:outlineLvl w:val="0"/>
              <w:rPr>
                <w:rFonts w:ascii="Arial" w:eastAsia="MS Gothic" w:hAnsi="Arial"/>
                <w:b/>
                <w:sz w:val="28"/>
                <w:szCs w:val="28"/>
              </w:rPr>
            </w:pPr>
            <w:bookmarkStart w:id="64" w:name="_Toc68358126"/>
            <w:r>
              <w:rPr>
                <w:rFonts w:ascii="Arial" w:hAnsi="Arial"/>
                <w:b/>
                <w:sz w:val="28"/>
                <w:szCs w:val="28"/>
              </w:rPr>
              <w:lastRenderedPageBreak/>
              <w:t>PD09.21</w:t>
            </w:r>
            <w:r>
              <w:rPr>
                <w:rFonts w:ascii="Arial" w:hAnsi="Arial"/>
                <w:b/>
                <w:sz w:val="28"/>
                <w:szCs w:val="28"/>
              </w:rPr>
              <w:tab/>
              <w:t>RFT 2020-21.09 Natural Area Weed Control 2021-2025</w:t>
            </w:r>
            <w:bookmarkEnd w:id="63"/>
            <w:bookmarkEnd w:id="64"/>
          </w:p>
        </w:tc>
      </w:tr>
      <w:bookmarkEnd w:id="62"/>
    </w:tbl>
    <w:p w14:paraId="72CF1476" w14:textId="77777777" w:rsidR="003F7397" w:rsidRDefault="003F7397" w:rsidP="003F7397">
      <w:pPr>
        <w:jc w:val="both"/>
        <w:rPr>
          <w:rFonts w:ascii="Arial" w:eastAsia="Calibri" w:hAnsi="Arial" w:cs="Arial"/>
          <w:szCs w:val="24"/>
        </w:rPr>
      </w:pPr>
    </w:p>
    <w:tbl>
      <w:tblPr>
        <w:tblStyle w:val="PolicyTablestyle2"/>
        <w:tblW w:w="0" w:type="auto"/>
        <w:tblInd w:w="-5" w:type="dxa"/>
        <w:tblLook w:val="04A0" w:firstRow="1" w:lastRow="0" w:firstColumn="1" w:lastColumn="0" w:noHBand="0" w:noVBand="1"/>
      </w:tblPr>
      <w:tblGrid>
        <w:gridCol w:w="2380"/>
        <w:gridCol w:w="5928"/>
      </w:tblGrid>
      <w:tr w:rsidR="003F7397" w14:paraId="755313CC" w14:textId="77777777" w:rsidTr="003F7397">
        <w:tc>
          <w:tcPr>
            <w:tcW w:w="2380" w:type="dxa"/>
            <w:tcBorders>
              <w:top w:val="single" w:sz="4" w:space="0" w:color="auto"/>
              <w:left w:val="single" w:sz="4" w:space="0" w:color="auto"/>
              <w:bottom w:val="single" w:sz="4" w:space="0" w:color="auto"/>
              <w:right w:val="single" w:sz="4" w:space="0" w:color="auto"/>
            </w:tcBorders>
            <w:hideMark/>
          </w:tcPr>
          <w:p w14:paraId="0D50F9E4" w14:textId="77777777" w:rsidR="003F7397" w:rsidRDefault="003F7397">
            <w:pPr>
              <w:rPr>
                <w:rFonts w:ascii="Arial" w:hAnsi="Arial"/>
                <w:szCs w:val="24"/>
              </w:rPr>
            </w:pPr>
            <w:r>
              <w:rPr>
                <w:rFonts w:ascii="Arial" w:hAnsi="Arial"/>
                <w:szCs w:val="24"/>
              </w:rPr>
              <w:t>Committee</w:t>
            </w:r>
          </w:p>
        </w:tc>
        <w:tc>
          <w:tcPr>
            <w:tcW w:w="5928" w:type="dxa"/>
            <w:tcBorders>
              <w:top w:val="single" w:sz="4" w:space="0" w:color="auto"/>
              <w:left w:val="single" w:sz="4" w:space="0" w:color="auto"/>
              <w:bottom w:val="single" w:sz="4" w:space="0" w:color="auto"/>
              <w:right w:val="single" w:sz="4" w:space="0" w:color="auto"/>
            </w:tcBorders>
            <w:hideMark/>
          </w:tcPr>
          <w:p w14:paraId="768F5F97" w14:textId="77777777" w:rsidR="003F7397" w:rsidRDefault="003F7397">
            <w:pPr>
              <w:rPr>
                <w:rFonts w:ascii="Arial" w:hAnsi="Arial"/>
                <w:szCs w:val="24"/>
              </w:rPr>
            </w:pPr>
            <w:r>
              <w:rPr>
                <w:rFonts w:ascii="Arial" w:hAnsi="Arial"/>
                <w:szCs w:val="24"/>
              </w:rPr>
              <w:t>9 March 2021</w:t>
            </w:r>
          </w:p>
        </w:tc>
      </w:tr>
      <w:tr w:rsidR="003F7397" w14:paraId="12355F8C" w14:textId="77777777" w:rsidTr="003F7397">
        <w:tc>
          <w:tcPr>
            <w:tcW w:w="2380" w:type="dxa"/>
            <w:tcBorders>
              <w:top w:val="single" w:sz="4" w:space="0" w:color="auto"/>
              <w:left w:val="single" w:sz="4" w:space="0" w:color="auto"/>
              <w:bottom w:val="single" w:sz="4" w:space="0" w:color="auto"/>
              <w:right w:val="single" w:sz="4" w:space="0" w:color="auto"/>
            </w:tcBorders>
            <w:hideMark/>
          </w:tcPr>
          <w:p w14:paraId="0F2B6157" w14:textId="77777777" w:rsidR="003F7397" w:rsidRDefault="003F7397">
            <w:pPr>
              <w:rPr>
                <w:rFonts w:ascii="Arial" w:hAnsi="Arial"/>
                <w:szCs w:val="24"/>
              </w:rPr>
            </w:pPr>
            <w:r>
              <w:rPr>
                <w:rFonts w:ascii="Arial" w:hAnsi="Arial"/>
                <w:szCs w:val="24"/>
              </w:rPr>
              <w:t>Council</w:t>
            </w:r>
          </w:p>
        </w:tc>
        <w:tc>
          <w:tcPr>
            <w:tcW w:w="5928" w:type="dxa"/>
            <w:tcBorders>
              <w:top w:val="single" w:sz="4" w:space="0" w:color="auto"/>
              <w:left w:val="single" w:sz="4" w:space="0" w:color="auto"/>
              <w:bottom w:val="single" w:sz="4" w:space="0" w:color="auto"/>
              <w:right w:val="single" w:sz="4" w:space="0" w:color="auto"/>
            </w:tcBorders>
            <w:hideMark/>
          </w:tcPr>
          <w:p w14:paraId="0E41ED32" w14:textId="77777777" w:rsidR="003F7397" w:rsidRDefault="003F7397">
            <w:pPr>
              <w:rPr>
                <w:rFonts w:ascii="Arial" w:hAnsi="Arial"/>
                <w:szCs w:val="24"/>
              </w:rPr>
            </w:pPr>
            <w:r>
              <w:rPr>
                <w:rFonts w:ascii="Arial" w:hAnsi="Arial"/>
                <w:szCs w:val="24"/>
              </w:rPr>
              <w:t>23 March 2021</w:t>
            </w:r>
          </w:p>
        </w:tc>
      </w:tr>
      <w:tr w:rsidR="003F7397" w14:paraId="20DF3961" w14:textId="77777777" w:rsidTr="003F7397">
        <w:tc>
          <w:tcPr>
            <w:tcW w:w="2380" w:type="dxa"/>
            <w:tcBorders>
              <w:top w:val="single" w:sz="4" w:space="0" w:color="auto"/>
              <w:left w:val="single" w:sz="4" w:space="0" w:color="auto"/>
              <w:bottom w:val="single" w:sz="4" w:space="0" w:color="auto"/>
              <w:right w:val="single" w:sz="4" w:space="0" w:color="auto"/>
            </w:tcBorders>
            <w:hideMark/>
          </w:tcPr>
          <w:p w14:paraId="249F432C" w14:textId="77777777" w:rsidR="003F7397" w:rsidRDefault="003F7397">
            <w:pPr>
              <w:rPr>
                <w:rFonts w:ascii="Arial" w:hAnsi="Arial"/>
                <w:szCs w:val="24"/>
              </w:rPr>
            </w:pPr>
            <w:r>
              <w:rPr>
                <w:rFonts w:ascii="Arial" w:hAnsi="Arial"/>
                <w:szCs w:val="24"/>
              </w:rPr>
              <w:t>Applicant</w:t>
            </w:r>
          </w:p>
        </w:tc>
        <w:tc>
          <w:tcPr>
            <w:tcW w:w="5928" w:type="dxa"/>
            <w:tcBorders>
              <w:top w:val="single" w:sz="4" w:space="0" w:color="auto"/>
              <w:left w:val="single" w:sz="4" w:space="0" w:color="auto"/>
              <w:bottom w:val="single" w:sz="4" w:space="0" w:color="auto"/>
              <w:right w:val="single" w:sz="4" w:space="0" w:color="auto"/>
            </w:tcBorders>
            <w:hideMark/>
          </w:tcPr>
          <w:p w14:paraId="0CE0A323" w14:textId="77777777" w:rsidR="003F7397" w:rsidRDefault="003F7397">
            <w:pPr>
              <w:rPr>
                <w:rFonts w:ascii="Arial" w:hAnsi="Arial"/>
                <w:szCs w:val="24"/>
              </w:rPr>
            </w:pPr>
            <w:r>
              <w:rPr>
                <w:rFonts w:ascii="Arial" w:hAnsi="Arial"/>
                <w:szCs w:val="24"/>
              </w:rPr>
              <w:t xml:space="preserve">City of Nedlands </w:t>
            </w:r>
          </w:p>
        </w:tc>
      </w:tr>
      <w:tr w:rsidR="003F7397" w14:paraId="5A7DFD5A" w14:textId="77777777" w:rsidTr="003F7397">
        <w:tc>
          <w:tcPr>
            <w:tcW w:w="2380" w:type="dxa"/>
            <w:tcBorders>
              <w:top w:val="single" w:sz="4" w:space="0" w:color="auto"/>
              <w:left w:val="single" w:sz="4" w:space="0" w:color="auto"/>
              <w:bottom w:val="single" w:sz="4" w:space="0" w:color="auto"/>
              <w:right w:val="single" w:sz="4" w:space="0" w:color="auto"/>
            </w:tcBorders>
            <w:hideMark/>
          </w:tcPr>
          <w:p w14:paraId="2EA8F28A" w14:textId="77777777" w:rsidR="003F7397" w:rsidRDefault="003F7397">
            <w:pPr>
              <w:rPr>
                <w:rFonts w:ascii="Arial" w:hAnsi="Arial"/>
                <w:color w:val="000000"/>
                <w:szCs w:val="24"/>
              </w:rPr>
            </w:pPr>
            <w:r>
              <w:rPr>
                <w:rFonts w:ascii="Arial" w:hAnsi="Arial"/>
                <w:bCs/>
                <w:color w:val="000000"/>
                <w:szCs w:val="24"/>
              </w:rPr>
              <w:t>Employee Disclosure under section 5.70 of the Local Government Act 1995 and section 10 of the City of Nedlands Code of Conduct for Impartiality.</w:t>
            </w:r>
          </w:p>
        </w:tc>
        <w:tc>
          <w:tcPr>
            <w:tcW w:w="5928" w:type="dxa"/>
            <w:tcBorders>
              <w:top w:val="single" w:sz="4" w:space="0" w:color="auto"/>
              <w:left w:val="single" w:sz="4" w:space="0" w:color="auto"/>
              <w:bottom w:val="single" w:sz="4" w:space="0" w:color="auto"/>
              <w:right w:val="single" w:sz="4" w:space="0" w:color="auto"/>
            </w:tcBorders>
            <w:hideMark/>
          </w:tcPr>
          <w:p w14:paraId="226D69BB" w14:textId="77777777" w:rsidR="003F7397" w:rsidRDefault="003F7397">
            <w:pPr>
              <w:rPr>
                <w:rFonts w:ascii="Arial" w:hAnsi="Arial"/>
                <w:szCs w:val="24"/>
              </w:rPr>
            </w:pPr>
            <w:r>
              <w:rPr>
                <w:rFonts w:ascii="Arial" w:hAnsi="Arial"/>
                <w:szCs w:val="24"/>
              </w:rPr>
              <w:t>Nil.</w:t>
            </w:r>
          </w:p>
        </w:tc>
      </w:tr>
      <w:tr w:rsidR="003F7397" w14:paraId="7F0CFF64" w14:textId="77777777" w:rsidTr="003F7397">
        <w:tc>
          <w:tcPr>
            <w:tcW w:w="2380" w:type="dxa"/>
            <w:tcBorders>
              <w:top w:val="single" w:sz="4" w:space="0" w:color="auto"/>
              <w:left w:val="single" w:sz="4" w:space="0" w:color="auto"/>
              <w:bottom w:val="single" w:sz="4" w:space="0" w:color="auto"/>
              <w:right w:val="single" w:sz="4" w:space="0" w:color="auto"/>
            </w:tcBorders>
            <w:hideMark/>
          </w:tcPr>
          <w:p w14:paraId="2E6D5E68" w14:textId="77777777" w:rsidR="003F7397" w:rsidRDefault="003F7397">
            <w:pPr>
              <w:rPr>
                <w:rFonts w:ascii="Arial" w:hAnsi="Arial"/>
                <w:szCs w:val="24"/>
              </w:rPr>
            </w:pPr>
            <w:r>
              <w:rPr>
                <w:rFonts w:ascii="Arial" w:hAnsi="Arial"/>
                <w:szCs w:val="24"/>
              </w:rPr>
              <w:t>Director</w:t>
            </w:r>
          </w:p>
        </w:tc>
        <w:tc>
          <w:tcPr>
            <w:tcW w:w="5928" w:type="dxa"/>
            <w:tcBorders>
              <w:top w:val="single" w:sz="4" w:space="0" w:color="auto"/>
              <w:left w:val="single" w:sz="4" w:space="0" w:color="auto"/>
              <w:bottom w:val="single" w:sz="4" w:space="0" w:color="auto"/>
              <w:right w:val="single" w:sz="4" w:space="0" w:color="auto"/>
            </w:tcBorders>
            <w:hideMark/>
          </w:tcPr>
          <w:p w14:paraId="34CB8729" w14:textId="77777777" w:rsidR="003F7397" w:rsidRDefault="003F7397">
            <w:pPr>
              <w:rPr>
                <w:rFonts w:ascii="Arial" w:hAnsi="Arial"/>
                <w:szCs w:val="24"/>
              </w:rPr>
            </w:pPr>
            <w:r>
              <w:rPr>
                <w:rFonts w:ascii="Arial" w:hAnsi="Arial"/>
                <w:szCs w:val="24"/>
              </w:rPr>
              <w:t>Tony Free – Director Planning &amp; Development</w:t>
            </w:r>
          </w:p>
        </w:tc>
      </w:tr>
      <w:tr w:rsidR="003F7397" w14:paraId="0FDA104B" w14:textId="77777777" w:rsidTr="003F7397">
        <w:tc>
          <w:tcPr>
            <w:tcW w:w="2380" w:type="dxa"/>
            <w:tcBorders>
              <w:top w:val="single" w:sz="4" w:space="0" w:color="auto"/>
              <w:left w:val="single" w:sz="4" w:space="0" w:color="auto"/>
              <w:bottom w:val="single" w:sz="4" w:space="0" w:color="auto"/>
              <w:right w:val="single" w:sz="4" w:space="0" w:color="auto"/>
            </w:tcBorders>
            <w:hideMark/>
          </w:tcPr>
          <w:p w14:paraId="30AE94D1" w14:textId="77777777" w:rsidR="003F7397" w:rsidRDefault="003F7397">
            <w:pPr>
              <w:rPr>
                <w:rFonts w:ascii="Arial" w:hAnsi="Arial"/>
                <w:szCs w:val="24"/>
              </w:rPr>
            </w:pPr>
            <w:r>
              <w:rPr>
                <w:rFonts w:ascii="Arial" w:hAnsi="Arial"/>
                <w:szCs w:val="24"/>
              </w:rPr>
              <w:t>Attachments</w:t>
            </w:r>
          </w:p>
        </w:tc>
        <w:tc>
          <w:tcPr>
            <w:tcW w:w="5928" w:type="dxa"/>
            <w:tcBorders>
              <w:top w:val="single" w:sz="4" w:space="0" w:color="auto"/>
              <w:left w:val="single" w:sz="4" w:space="0" w:color="auto"/>
              <w:bottom w:val="single" w:sz="4" w:space="0" w:color="auto"/>
              <w:right w:val="single" w:sz="4" w:space="0" w:color="auto"/>
            </w:tcBorders>
            <w:hideMark/>
          </w:tcPr>
          <w:p w14:paraId="348FE893" w14:textId="77777777" w:rsidR="003F7397" w:rsidRDefault="003F7397">
            <w:pPr>
              <w:rPr>
                <w:rFonts w:ascii="Arial" w:hAnsi="Arial"/>
                <w:szCs w:val="32"/>
                <w:highlight w:val="yellow"/>
                <w:lang w:val="en-US"/>
              </w:rPr>
            </w:pPr>
            <w:r>
              <w:rPr>
                <w:rFonts w:ascii="Arial" w:hAnsi="Arial"/>
                <w:szCs w:val="32"/>
                <w:lang w:val="en-US"/>
              </w:rPr>
              <w:t>Nil.</w:t>
            </w:r>
          </w:p>
        </w:tc>
      </w:tr>
      <w:tr w:rsidR="003F7397" w14:paraId="317E264B" w14:textId="77777777" w:rsidTr="003F7397">
        <w:tc>
          <w:tcPr>
            <w:tcW w:w="2380" w:type="dxa"/>
            <w:tcBorders>
              <w:top w:val="single" w:sz="4" w:space="0" w:color="auto"/>
              <w:left w:val="single" w:sz="4" w:space="0" w:color="auto"/>
              <w:bottom w:val="single" w:sz="4" w:space="0" w:color="auto"/>
              <w:right w:val="single" w:sz="4" w:space="0" w:color="auto"/>
            </w:tcBorders>
            <w:hideMark/>
          </w:tcPr>
          <w:p w14:paraId="3BAFCC43" w14:textId="77777777" w:rsidR="003F7397" w:rsidRDefault="003F7397">
            <w:pPr>
              <w:rPr>
                <w:rFonts w:ascii="Arial" w:hAnsi="Arial"/>
                <w:szCs w:val="24"/>
              </w:rPr>
            </w:pPr>
            <w:r>
              <w:rPr>
                <w:rFonts w:ascii="Arial" w:hAnsi="Arial"/>
                <w:szCs w:val="24"/>
              </w:rPr>
              <w:t>Confidential Attachments</w:t>
            </w:r>
          </w:p>
        </w:tc>
        <w:tc>
          <w:tcPr>
            <w:tcW w:w="5928" w:type="dxa"/>
            <w:tcBorders>
              <w:top w:val="single" w:sz="4" w:space="0" w:color="auto"/>
              <w:left w:val="single" w:sz="4" w:space="0" w:color="auto"/>
              <w:bottom w:val="single" w:sz="4" w:space="0" w:color="auto"/>
              <w:right w:val="single" w:sz="4" w:space="0" w:color="auto"/>
            </w:tcBorders>
            <w:hideMark/>
          </w:tcPr>
          <w:p w14:paraId="623BF6F6" w14:textId="77777777" w:rsidR="003F7397" w:rsidRDefault="003F7397" w:rsidP="007A0030">
            <w:pPr>
              <w:numPr>
                <w:ilvl w:val="0"/>
                <w:numId w:val="51"/>
              </w:numPr>
              <w:ind w:left="594" w:hanging="567"/>
              <w:contextualSpacing/>
              <w:rPr>
                <w:rFonts w:ascii="Arial" w:hAnsi="Arial"/>
                <w:szCs w:val="32"/>
                <w:lang w:val="en-US"/>
              </w:rPr>
            </w:pPr>
            <w:r>
              <w:rPr>
                <w:rFonts w:ascii="Arial" w:hAnsi="Arial"/>
                <w:szCs w:val="32"/>
                <w:lang w:val="en-US"/>
              </w:rPr>
              <w:t xml:space="preserve">RFT 2020-21.09 Final Evaluation Score Sheet </w:t>
            </w:r>
          </w:p>
        </w:tc>
      </w:tr>
    </w:tbl>
    <w:p w14:paraId="4F8FC670" w14:textId="7D9CAEFB" w:rsidR="003F7397" w:rsidRDefault="003F7397" w:rsidP="003F7397">
      <w:pPr>
        <w:jc w:val="both"/>
        <w:rPr>
          <w:rFonts w:ascii="Arial" w:eastAsia="Calibri" w:hAnsi="Arial" w:cs="Arial"/>
          <w:b/>
          <w:szCs w:val="32"/>
          <w:lang w:val="en-US"/>
        </w:rPr>
      </w:pPr>
    </w:p>
    <w:p w14:paraId="7DAF6ADB" w14:textId="383EC020" w:rsidR="3A9C4451" w:rsidRPr="00764BC5" w:rsidRDefault="00C62D2C" w:rsidP="7DE9C50E">
      <w:pPr>
        <w:jc w:val="both"/>
        <w:rPr>
          <w:rFonts w:ascii="Arial" w:hAnsi="Arial" w:cs="Arial"/>
          <w:b/>
          <w:bCs/>
          <w:szCs w:val="24"/>
        </w:rPr>
      </w:pPr>
      <w:r w:rsidRPr="00764BC5">
        <w:rPr>
          <w:rFonts w:ascii="Arial" w:hAnsi="Arial" w:cs="Arial"/>
          <w:b/>
          <w:bCs/>
        </w:rPr>
        <w:t xml:space="preserve">Regulation 11(da) </w:t>
      </w:r>
      <w:r w:rsidR="002100D8">
        <w:rPr>
          <w:rFonts w:ascii="Arial" w:hAnsi="Arial" w:cs="Arial"/>
          <w:b/>
          <w:bCs/>
        </w:rPr>
        <w:t>–</w:t>
      </w:r>
      <w:r w:rsidRPr="00764BC5">
        <w:rPr>
          <w:rFonts w:ascii="Arial" w:hAnsi="Arial" w:cs="Arial"/>
          <w:b/>
          <w:bCs/>
        </w:rPr>
        <w:t xml:space="preserve"> </w:t>
      </w:r>
      <w:r w:rsidR="002100D8">
        <w:rPr>
          <w:rFonts w:ascii="Arial" w:hAnsi="Arial" w:cs="Arial"/>
          <w:b/>
          <w:bCs/>
        </w:rPr>
        <w:t xml:space="preserve">Council agreed there </w:t>
      </w:r>
      <w:r w:rsidR="3A9C4451" w:rsidRPr="00764BC5">
        <w:rPr>
          <w:rFonts w:ascii="Arial" w:hAnsi="Arial" w:cs="Arial"/>
          <w:b/>
          <w:bCs/>
          <w:szCs w:val="24"/>
        </w:rPr>
        <w:t xml:space="preserve">is a </w:t>
      </w:r>
      <w:r w:rsidR="37DEDE56" w:rsidRPr="00764BC5">
        <w:rPr>
          <w:rFonts w:ascii="Arial" w:hAnsi="Arial" w:cs="Arial"/>
          <w:b/>
          <w:bCs/>
          <w:szCs w:val="24"/>
        </w:rPr>
        <w:t>preference</w:t>
      </w:r>
      <w:r w:rsidR="3A9C4451" w:rsidRPr="00764BC5">
        <w:rPr>
          <w:rFonts w:ascii="Arial" w:hAnsi="Arial" w:cs="Arial"/>
          <w:b/>
          <w:bCs/>
          <w:szCs w:val="24"/>
        </w:rPr>
        <w:t xml:space="preserve"> to explore the use of non-</w:t>
      </w:r>
      <w:r w:rsidR="3612E8E6" w:rsidRPr="00764BC5">
        <w:rPr>
          <w:rFonts w:ascii="Arial" w:hAnsi="Arial" w:cs="Arial"/>
          <w:b/>
          <w:bCs/>
          <w:szCs w:val="24"/>
        </w:rPr>
        <w:t>chemical</w:t>
      </w:r>
      <w:r w:rsidR="3A9C4451" w:rsidRPr="00764BC5">
        <w:rPr>
          <w:rFonts w:ascii="Arial" w:hAnsi="Arial" w:cs="Arial"/>
          <w:b/>
          <w:bCs/>
          <w:szCs w:val="24"/>
        </w:rPr>
        <w:t xml:space="preserve"> weed control options, with the desire that following a tr</w:t>
      </w:r>
      <w:r w:rsidR="002100D8">
        <w:rPr>
          <w:rFonts w:ascii="Arial" w:hAnsi="Arial" w:cs="Arial"/>
          <w:b/>
          <w:bCs/>
          <w:szCs w:val="24"/>
        </w:rPr>
        <w:t>ial</w:t>
      </w:r>
      <w:r w:rsidR="3A9C4451" w:rsidRPr="00764BC5">
        <w:rPr>
          <w:rFonts w:ascii="Arial" w:hAnsi="Arial" w:cs="Arial"/>
          <w:b/>
          <w:bCs/>
          <w:szCs w:val="24"/>
        </w:rPr>
        <w:t xml:space="preserve"> the </w:t>
      </w:r>
      <w:r w:rsidR="0BDFDE99" w:rsidRPr="00764BC5">
        <w:rPr>
          <w:rFonts w:ascii="Arial" w:hAnsi="Arial" w:cs="Arial"/>
          <w:b/>
          <w:bCs/>
          <w:szCs w:val="24"/>
        </w:rPr>
        <w:t>effectiveness</w:t>
      </w:r>
      <w:r w:rsidR="3A9C4451" w:rsidRPr="00764BC5">
        <w:rPr>
          <w:rFonts w:ascii="Arial" w:hAnsi="Arial" w:cs="Arial"/>
          <w:b/>
          <w:bCs/>
          <w:szCs w:val="24"/>
        </w:rPr>
        <w:t xml:space="preserve"> of such weed control be presented to </w:t>
      </w:r>
      <w:r w:rsidR="08AF2270" w:rsidRPr="00764BC5">
        <w:rPr>
          <w:rFonts w:ascii="Arial" w:hAnsi="Arial" w:cs="Arial"/>
          <w:b/>
          <w:bCs/>
          <w:szCs w:val="24"/>
        </w:rPr>
        <w:t>C</w:t>
      </w:r>
      <w:r w:rsidR="3A9C4451" w:rsidRPr="00764BC5">
        <w:rPr>
          <w:rFonts w:ascii="Arial" w:hAnsi="Arial" w:cs="Arial"/>
          <w:b/>
          <w:bCs/>
          <w:szCs w:val="24"/>
        </w:rPr>
        <w:t>ounc</w:t>
      </w:r>
      <w:r w:rsidR="3B47FD46" w:rsidRPr="00764BC5">
        <w:rPr>
          <w:rFonts w:ascii="Arial" w:hAnsi="Arial" w:cs="Arial"/>
          <w:b/>
          <w:bCs/>
          <w:szCs w:val="24"/>
        </w:rPr>
        <w:t>il.</w:t>
      </w:r>
    </w:p>
    <w:p w14:paraId="7E8538E2" w14:textId="77777777" w:rsidR="00C62D2C" w:rsidRPr="006D752D" w:rsidRDefault="00C62D2C" w:rsidP="00D803F3">
      <w:pPr>
        <w:jc w:val="both"/>
        <w:rPr>
          <w:rFonts w:ascii="Arial" w:hAnsi="Arial" w:cs="Arial"/>
          <w:szCs w:val="24"/>
        </w:rPr>
      </w:pPr>
    </w:p>
    <w:p w14:paraId="57E4369A" w14:textId="6D6B39D3" w:rsidR="00C62D2C" w:rsidRPr="006D752D" w:rsidRDefault="00C62D2C" w:rsidP="00D803F3">
      <w:pPr>
        <w:jc w:val="both"/>
        <w:rPr>
          <w:rFonts w:ascii="Arial" w:hAnsi="Arial" w:cs="Arial"/>
          <w:szCs w:val="24"/>
        </w:rPr>
      </w:pPr>
      <w:r w:rsidRPr="006D752D">
        <w:rPr>
          <w:rFonts w:ascii="Arial" w:hAnsi="Arial" w:cs="Arial"/>
          <w:szCs w:val="24"/>
        </w:rPr>
        <w:t xml:space="preserve">Moved – Councillor </w:t>
      </w:r>
      <w:r w:rsidR="00A735CF">
        <w:rPr>
          <w:rFonts w:ascii="Arial" w:hAnsi="Arial" w:cs="Arial"/>
          <w:szCs w:val="24"/>
        </w:rPr>
        <w:t>Bennett</w:t>
      </w:r>
    </w:p>
    <w:p w14:paraId="690F9F90" w14:textId="310E3BAD" w:rsidR="00C62D2C" w:rsidRPr="006D752D" w:rsidRDefault="00C62D2C" w:rsidP="00D803F3">
      <w:pPr>
        <w:jc w:val="both"/>
        <w:rPr>
          <w:rFonts w:ascii="Arial" w:hAnsi="Arial" w:cs="Arial"/>
          <w:szCs w:val="24"/>
        </w:rPr>
      </w:pPr>
      <w:r w:rsidRPr="006D752D">
        <w:rPr>
          <w:rFonts w:ascii="Arial" w:hAnsi="Arial" w:cs="Arial"/>
          <w:szCs w:val="24"/>
        </w:rPr>
        <w:t xml:space="preserve">Seconded – Councillor </w:t>
      </w:r>
      <w:r w:rsidR="00A735CF">
        <w:rPr>
          <w:rFonts w:ascii="Arial" w:hAnsi="Arial" w:cs="Arial"/>
          <w:szCs w:val="24"/>
        </w:rPr>
        <w:t>Coghlan</w:t>
      </w:r>
    </w:p>
    <w:p w14:paraId="17694D8D" w14:textId="77777777" w:rsidR="00C62D2C" w:rsidRPr="006D752D" w:rsidRDefault="00C62D2C" w:rsidP="00D803F3">
      <w:pPr>
        <w:jc w:val="both"/>
        <w:rPr>
          <w:rFonts w:ascii="Arial" w:hAnsi="Arial" w:cs="Arial"/>
          <w:szCs w:val="24"/>
        </w:rPr>
      </w:pPr>
    </w:p>
    <w:p w14:paraId="3DD0E5D3" w14:textId="0D3B0EBF" w:rsidR="00C62D2C" w:rsidRPr="006D752D" w:rsidRDefault="00C62D2C" w:rsidP="00D803F3">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 xml:space="preserve">Council </w:t>
      </w:r>
      <w:r w:rsidRPr="006D752D">
        <w:rPr>
          <w:rFonts w:ascii="Arial" w:hAnsi="Arial" w:cs="Arial"/>
          <w:b/>
          <w:szCs w:val="24"/>
        </w:rPr>
        <w:t>be adopted</w:t>
      </w:r>
      <w:r w:rsidR="00A735CF">
        <w:rPr>
          <w:rFonts w:ascii="Arial" w:hAnsi="Arial" w:cs="Arial"/>
          <w:b/>
          <w:szCs w:val="24"/>
        </w:rPr>
        <w:t xml:space="preserve"> subject to the inclusion of the following: </w:t>
      </w:r>
    </w:p>
    <w:p w14:paraId="16680985" w14:textId="74D36063" w:rsidR="00C62D2C" w:rsidRDefault="00C62D2C" w:rsidP="003F7397">
      <w:pPr>
        <w:jc w:val="both"/>
        <w:rPr>
          <w:rFonts w:ascii="Arial" w:eastAsia="Calibri" w:hAnsi="Arial" w:cs="Arial"/>
          <w:b/>
          <w:szCs w:val="32"/>
          <w:lang w:val="en-US"/>
        </w:rPr>
      </w:pPr>
    </w:p>
    <w:p w14:paraId="09AD8E7C" w14:textId="77777777" w:rsidR="007F5409" w:rsidRDefault="007F5409" w:rsidP="007F5409">
      <w:pPr>
        <w:ind w:left="567" w:hanging="567"/>
        <w:jc w:val="both"/>
        <w:rPr>
          <w:rFonts w:ascii="Arial" w:hAnsi="Arial" w:cs="Arial"/>
          <w:b/>
          <w:bCs/>
          <w:szCs w:val="24"/>
        </w:rPr>
      </w:pPr>
      <w:r w:rsidRPr="006642DD">
        <w:rPr>
          <w:rFonts w:ascii="Arial" w:hAnsi="Arial" w:cs="Arial"/>
          <w:b/>
          <w:bCs/>
          <w:szCs w:val="24"/>
        </w:rPr>
        <w:t xml:space="preserve">Council requests </w:t>
      </w:r>
      <w:r>
        <w:rPr>
          <w:rFonts w:ascii="Arial" w:hAnsi="Arial" w:cs="Arial"/>
          <w:b/>
          <w:bCs/>
          <w:szCs w:val="24"/>
        </w:rPr>
        <w:t>that:</w:t>
      </w:r>
    </w:p>
    <w:p w14:paraId="623FD2D5" w14:textId="77777777" w:rsidR="007F5409" w:rsidRPr="006642DD" w:rsidRDefault="007F5409" w:rsidP="007F5409">
      <w:pPr>
        <w:ind w:left="567" w:hanging="567"/>
        <w:jc w:val="both"/>
        <w:rPr>
          <w:rFonts w:ascii="Arial" w:hAnsi="Arial" w:cs="Arial"/>
          <w:b/>
          <w:bCs/>
          <w:szCs w:val="24"/>
        </w:rPr>
      </w:pPr>
    </w:p>
    <w:p w14:paraId="45882087" w14:textId="77777777" w:rsidR="007F5409" w:rsidRPr="006642DD" w:rsidRDefault="007F5409" w:rsidP="00C90F0A">
      <w:pPr>
        <w:pStyle w:val="ListParagraph"/>
        <w:numPr>
          <w:ilvl w:val="0"/>
          <w:numId w:val="102"/>
        </w:numPr>
        <w:ind w:left="567" w:hanging="567"/>
        <w:contextualSpacing w:val="0"/>
        <w:jc w:val="both"/>
        <w:rPr>
          <w:rFonts w:ascii="Arial" w:hAnsi="Arial" w:cs="Arial"/>
          <w:b/>
          <w:bCs/>
          <w:szCs w:val="24"/>
        </w:rPr>
      </w:pPr>
      <w:r w:rsidRPr="006642DD">
        <w:rPr>
          <w:rFonts w:ascii="Arial" w:hAnsi="Arial" w:cs="Arial"/>
          <w:b/>
          <w:bCs/>
          <w:szCs w:val="24"/>
        </w:rPr>
        <w:t>the CEO liaise with the Town of Claremont CEO regarding Natural Areas Management to discuss issues relating to weed control, pest management, fire risk, bushland conservation and environmentally sensitive areas.</w:t>
      </w:r>
    </w:p>
    <w:p w14:paraId="1254AB25" w14:textId="77777777" w:rsidR="007F5409" w:rsidRPr="006642DD" w:rsidRDefault="007F5409" w:rsidP="007F5409">
      <w:pPr>
        <w:pStyle w:val="ListParagraph"/>
        <w:ind w:left="567" w:hanging="567"/>
        <w:jc w:val="both"/>
        <w:rPr>
          <w:rFonts w:ascii="Arial" w:eastAsiaTheme="minorHAnsi" w:hAnsi="Arial" w:cs="Arial"/>
          <w:b/>
          <w:bCs/>
          <w:szCs w:val="24"/>
        </w:rPr>
      </w:pPr>
    </w:p>
    <w:p w14:paraId="55366496" w14:textId="77777777" w:rsidR="007F5409" w:rsidRPr="006642DD" w:rsidRDefault="007F5409" w:rsidP="00C90F0A">
      <w:pPr>
        <w:pStyle w:val="ListParagraph"/>
        <w:numPr>
          <w:ilvl w:val="0"/>
          <w:numId w:val="102"/>
        </w:numPr>
        <w:ind w:left="567" w:hanging="567"/>
        <w:contextualSpacing w:val="0"/>
        <w:jc w:val="both"/>
        <w:rPr>
          <w:rFonts w:ascii="Arial" w:hAnsi="Arial" w:cs="Arial"/>
          <w:b/>
          <w:bCs/>
          <w:szCs w:val="24"/>
        </w:rPr>
      </w:pPr>
      <w:r w:rsidRPr="006642DD">
        <w:rPr>
          <w:rFonts w:ascii="Arial" w:hAnsi="Arial" w:cs="Arial"/>
          <w:b/>
          <w:bCs/>
          <w:szCs w:val="24"/>
        </w:rPr>
        <w:t>a preference for non-chemical weed management techniques in conservation bushland and other environmentally sensitive areas where practical and budget permits, as well as precautions to avoid spray nozzles that create poison drift entering tree canopies and no chemical weed management use within 2m of the trunk of a tree.</w:t>
      </w:r>
    </w:p>
    <w:p w14:paraId="22BDA689" w14:textId="77777777" w:rsidR="007F5409" w:rsidRPr="006642DD" w:rsidRDefault="007F5409" w:rsidP="007F5409">
      <w:pPr>
        <w:ind w:left="567" w:hanging="567"/>
        <w:jc w:val="both"/>
        <w:rPr>
          <w:rFonts w:ascii="Arial" w:eastAsiaTheme="minorHAnsi" w:hAnsi="Arial" w:cs="Arial"/>
          <w:b/>
          <w:bCs/>
          <w:szCs w:val="24"/>
        </w:rPr>
      </w:pPr>
    </w:p>
    <w:p w14:paraId="60AA99A7" w14:textId="45EBE72E" w:rsidR="007F5409" w:rsidRPr="006642DD" w:rsidRDefault="007F5409" w:rsidP="00C90F0A">
      <w:pPr>
        <w:pStyle w:val="ListParagraph"/>
        <w:numPr>
          <w:ilvl w:val="0"/>
          <w:numId w:val="102"/>
        </w:numPr>
        <w:ind w:left="567" w:hanging="567"/>
        <w:contextualSpacing w:val="0"/>
        <w:jc w:val="both"/>
        <w:rPr>
          <w:rFonts w:ascii="Arial" w:hAnsi="Arial" w:cs="Arial"/>
          <w:b/>
          <w:bCs/>
          <w:szCs w:val="24"/>
        </w:rPr>
      </w:pPr>
      <w:r w:rsidRPr="006642DD">
        <w:rPr>
          <w:rFonts w:ascii="Arial" w:hAnsi="Arial" w:cs="Arial"/>
          <w:b/>
          <w:bCs/>
          <w:szCs w:val="24"/>
        </w:rPr>
        <w:t>promotion of community involvement in Natural Areas Management and assistance to community and volunteer groups in applying for grants and funding, specifically for hand weeding instead of chemical weed management.</w:t>
      </w:r>
    </w:p>
    <w:p w14:paraId="0BD58B3D" w14:textId="77777777" w:rsidR="007F5409" w:rsidRPr="006642DD" w:rsidRDefault="007F5409" w:rsidP="007F5409">
      <w:pPr>
        <w:pStyle w:val="ListParagraph"/>
        <w:ind w:left="567" w:hanging="567"/>
        <w:jc w:val="both"/>
        <w:rPr>
          <w:rFonts w:ascii="Arial" w:eastAsiaTheme="minorHAnsi" w:hAnsi="Arial" w:cs="Arial"/>
          <w:b/>
          <w:bCs/>
          <w:szCs w:val="24"/>
        </w:rPr>
      </w:pPr>
    </w:p>
    <w:p w14:paraId="1A4B6866" w14:textId="77777777" w:rsidR="007F5409" w:rsidRPr="006642DD" w:rsidRDefault="007F5409" w:rsidP="00C90F0A">
      <w:pPr>
        <w:pStyle w:val="ListParagraph"/>
        <w:numPr>
          <w:ilvl w:val="0"/>
          <w:numId w:val="102"/>
        </w:numPr>
        <w:ind w:left="567" w:hanging="567"/>
        <w:contextualSpacing w:val="0"/>
        <w:jc w:val="both"/>
        <w:rPr>
          <w:rFonts w:ascii="Arial" w:hAnsi="Arial" w:cs="Arial"/>
          <w:b/>
          <w:bCs/>
          <w:szCs w:val="24"/>
        </w:rPr>
      </w:pPr>
      <w:r w:rsidRPr="006642DD">
        <w:rPr>
          <w:rFonts w:ascii="Arial" w:hAnsi="Arial" w:cs="Arial"/>
          <w:b/>
          <w:bCs/>
          <w:szCs w:val="24"/>
        </w:rPr>
        <w:lastRenderedPageBreak/>
        <w:t>a yearly reduction in the quantity of each chemical weed management product offset by an increase in hand weeding.</w:t>
      </w:r>
    </w:p>
    <w:p w14:paraId="59F0BE3C" w14:textId="77777777" w:rsidR="007F5409" w:rsidRPr="006642DD" w:rsidRDefault="007F5409" w:rsidP="007F5409">
      <w:pPr>
        <w:pStyle w:val="ListParagraph"/>
        <w:ind w:left="567" w:hanging="567"/>
        <w:jc w:val="both"/>
        <w:rPr>
          <w:rFonts w:ascii="Arial" w:eastAsiaTheme="minorHAnsi" w:hAnsi="Arial" w:cs="Arial"/>
          <w:b/>
          <w:bCs/>
          <w:szCs w:val="24"/>
        </w:rPr>
      </w:pPr>
    </w:p>
    <w:p w14:paraId="03BEF1F2" w14:textId="3D1CC14D" w:rsidR="007F5409" w:rsidRPr="006642DD" w:rsidRDefault="007F5409" w:rsidP="00C90F0A">
      <w:pPr>
        <w:pStyle w:val="ListParagraph"/>
        <w:numPr>
          <w:ilvl w:val="0"/>
          <w:numId w:val="102"/>
        </w:numPr>
        <w:ind w:left="567" w:hanging="567"/>
        <w:contextualSpacing w:val="0"/>
        <w:jc w:val="both"/>
        <w:rPr>
          <w:rFonts w:ascii="Arial" w:hAnsi="Arial" w:cs="Arial"/>
          <w:b/>
          <w:bCs/>
          <w:szCs w:val="24"/>
        </w:rPr>
      </w:pPr>
      <w:r w:rsidRPr="006642DD">
        <w:rPr>
          <w:rFonts w:ascii="Arial" w:hAnsi="Arial" w:cs="Arial"/>
          <w:b/>
          <w:bCs/>
          <w:szCs w:val="24"/>
        </w:rPr>
        <w:t>a monitoring record that is available upon inspection will be kept detailing the use of chemical weed management in Natural Areas within the City, containing the following data;</w:t>
      </w:r>
    </w:p>
    <w:p w14:paraId="4F5484D7" w14:textId="22E2EA2B" w:rsidR="007F5409" w:rsidRPr="006642DD" w:rsidRDefault="007F5409" w:rsidP="007F5409">
      <w:pPr>
        <w:pStyle w:val="ListParagraph"/>
        <w:ind w:left="567" w:hanging="567"/>
        <w:jc w:val="both"/>
        <w:rPr>
          <w:rFonts w:ascii="Arial" w:eastAsiaTheme="minorHAnsi" w:hAnsi="Arial" w:cs="Arial"/>
          <w:b/>
          <w:bCs/>
          <w:szCs w:val="24"/>
        </w:rPr>
      </w:pPr>
    </w:p>
    <w:p w14:paraId="78790139" w14:textId="2AE58D64" w:rsidR="007F5409" w:rsidRPr="006642DD" w:rsidRDefault="007F5409" w:rsidP="00C90F0A">
      <w:pPr>
        <w:pStyle w:val="ListParagraph"/>
        <w:numPr>
          <w:ilvl w:val="0"/>
          <w:numId w:val="103"/>
        </w:numPr>
        <w:ind w:left="1134" w:hanging="567"/>
        <w:contextualSpacing w:val="0"/>
        <w:jc w:val="both"/>
        <w:rPr>
          <w:rFonts w:ascii="Arial" w:hAnsi="Arial" w:cs="Arial"/>
          <w:b/>
          <w:bCs/>
          <w:szCs w:val="24"/>
        </w:rPr>
      </w:pPr>
      <w:r w:rsidRPr="006642DD">
        <w:rPr>
          <w:rFonts w:ascii="Arial" w:hAnsi="Arial" w:cs="Arial"/>
          <w:b/>
          <w:bCs/>
          <w:szCs w:val="24"/>
        </w:rPr>
        <w:t>Quanti</w:t>
      </w:r>
      <w:r w:rsidR="001D3141">
        <w:rPr>
          <w:rFonts w:ascii="Arial" w:hAnsi="Arial" w:cs="Arial"/>
          <w:b/>
          <w:bCs/>
          <w:szCs w:val="24"/>
        </w:rPr>
        <w:t>t</w:t>
      </w:r>
      <w:r w:rsidRPr="006642DD">
        <w:rPr>
          <w:rFonts w:ascii="Arial" w:hAnsi="Arial" w:cs="Arial"/>
          <w:b/>
          <w:bCs/>
          <w:szCs w:val="24"/>
        </w:rPr>
        <w:t>ies and concentration of active ingredients, surfactants and dilutants for each chemical weed management product that is used.</w:t>
      </w:r>
    </w:p>
    <w:p w14:paraId="5530CEBC" w14:textId="3AF8B8CC" w:rsidR="007F5409" w:rsidRPr="006642DD" w:rsidRDefault="007F5409" w:rsidP="00C90F0A">
      <w:pPr>
        <w:pStyle w:val="ListParagraph"/>
        <w:numPr>
          <w:ilvl w:val="0"/>
          <w:numId w:val="103"/>
        </w:numPr>
        <w:ind w:left="1134" w:hanging="567"/>
        <w:contextualSpacing w:val="0"/>
        <w:jc w:val="both"/>
        <w:rPr>
          <w:rFonts w:ascii="Arial" w:hAnsi="Arial" w:cs="Arial"/>
          <w:b/>
          <w:bCs/>
          <w:szCs w:val="24"/>
        </w:rPr>
      </w:pPr>
      <w:r w:rsidRPr="006642DD">
        <w:rPr>
          <w:rFonts w:ascii="Arial" w:hAnsi="Arial" w:cs="Arial"/>
          <w:b/>
          <w:bCs/>
          <w:szCs w:val="24"/>
        </w:rPr>
        <w:t>Date and location of each chemical weed management application.</w:t>
      </w:r>
    </w:p>
    <w:p w14:paraId="4C77D2D8" w14:textId="77777777" w:rsidR="007F5409" w:rsidRPr="006642DD" w:rsidRDefault="007F5409" w:rsidP="00C90F0A">
      <w:pPr>
        <w:pStyle w:val="ListParagraph"/>
        <w:numPr>
          <w:ilvl w:val="0"/>
          <w:numId w:val="103"/>
        </w:numPr>
        <w:ind w:left="1134" w:hanging="567"/>
        <w:contextualSpacing w:val="0"/>
        <w:jc w:val="both"/>
        <w:rPr>
          <w:rFonts w:ascii="Arial" w:hAnsi="Arial" w:cs="Arial"/>
          <w:b/>
          <w:bCs/>
          <w:szCs w:val="24"/>
        </w:rPr>
      </w:pPr>
      <w:r w:rsidRPr="006642DD">
        <w:rPr>
          <w:rFonts w:ascii="Arial" w:hAnsi="Arial" w:cs="Arial"/>
          <w:b/>
          <w:bCs/>
          <w:szCs w:val="24"/>
        </w:rPr>
        <w:t>Species of weed being chemically managed.</w:t>
      </w:r>
    </w:p>
    <w:p w14:paraId="2BE08C6D" w14:textId="6980EE5C" w:rsidR="007F5409" w:rsidRPr="006642DD" w:rsidRDefault="007F5409" w:rsidP="00C90F0A">
      <w:pPr>
        <w:pStyle w:val="ListParagraph"/>
        <w:numPr>
          <w:ilvl w:val="0"/>
          <w:numId w:val="103"/>
        </w:numPr>
        <w:ind w:left="1134" w:hanging="567"/>
        <w:contextualSpacing w:val="0"/>
        <w:jc w:val="both"/>
        <w:rPr>
          <w:rFonts w:ascii="Arial" w:hAnsi="Arial" w:cs="Arial"/>
          <w:b/>
          <w:bCs/>
          <w:szCs w:val="24"/>
        </w:rPr>
      </w:pPr>
      <w:r w:rsidRPr="006642DD">
        <w:rPr>
          <w:rFonts w:ascii="Arial" w:hAnsi="Arial" w:cs="Arial"/>
          <w:b/>
          <w:bCs/>
          <w:szCs w:val="24"/>
        </w:rPr>
        <w:t>Identity of applicator and confirmation that signs and appropriate personal protective equipment have been utilised.</w:t>
      </w:r>
    </w:p>
    <w:p w14:paraId="6077F0E9" w14:textId="7C3150BC" w:rsidR="007F5409" w:rsidRDefault="007F5409" w:rsidP="00C90F0A">
      <w:pPr>
        <w:pStyle w:val="ListParagraph"/>
        <w:numPr>
          <w:ilvl w:val="0"/>
          <w:numId w:val="103"/>
        </w:numPr>
        <w:ind w:left="1134" w:hanging="567"/>
        <w:contextualSpacing w:val="0"/>
        <w:jc w:val="both"/>
        <w:rPr>
          <w:rFonts w:ascii="Arial" w:hAnsi="Arial" w:cs="Arial"/>
          <w:b/>
          <w:bCs/>
          <w:szCs w:val="24"/>
        </w:rPr>
      </w:pPr>
      <w:r w:rsidRPr="006642DD">
        <w:rPr>
          <w:rFonts w:ascii="Arial" w:hAnsi="Arial" w:cs="Arial"/>
          <w:b/>
          <w:bCs/>
          <w:szCs w:val="24"/>
        </w:rPr>
        <w:t>The label including application/safety instructions for each chemical weed management product that is used.</w:t>
      </w:r>
    </w:p>
    <w:p w14:paraId="606250D2" w14:textId="177C83A9" w:rsidR="001522F6" w:rsidRPr="006642DD" w:rsidRDefault="00D16D4B" w:rsidP="00C90F0A">
      <w:pPr>
        <w:pStyle w:val="ListParagraph"/>
        <w:numPr>
          <w:ilvl w:val="0"/>
          <w:numId w:val="103"/>
        </w:numPr>
        <w:ind w:left="1134" w:hanging="567"/>
        <w:contextualSpacing w:val="0"/>
        <w:jc w:val="both"/>
        <w:rPr>
          <w:rFonts w:ascii="Arial" w:hAnsi="Arial" w:cs="Arial"/>
          <w:b/>
          <w:bCs/>
          <w:szCs w:val="24"/>
        </w:rPr>
      </w:pPr>
      <w:r>
        <w:rPr>
          <w:rFonts w:ascii="Arial" w:hAnsi="Arial" w:cs="Arial"/>
          <w:b/>
          <w:bCs/>
          <w:szCs w:val="24"/>
        </w:rPr>
        <w:t>A r</w:t>
      </w:r>
      <w:r w:rsidR="001522F6">
        <w:rPr>
          <w:rFonts w:ascii="Arial" w:hAnsi="Arial" w:cs="Arial"/>
          <w:b/>
          <w:bCs/>
          <w:szCs w:val="24"/>
        </w:rPr>
        <w:t xml:space="preserve">eport </w:t>
      </w:r>
      <w:r>
        <w:rPr>
          <w:rFonts w:ascii="Arial" w:hAnsi="Arial" w:cs="Arial"/>
          <w:b/>
          <w:bCs/>
          <w:szCs w:val="24"/>
        </w:rPr>
        <w:t xml:space="preserve">be presented to </w:t>
      </w:r>
      <w:r w:rsidR="001522F6">
        <w:rPr>
          <w:rFonts w:ascii="Arial" w:hAnsi="Arial" w:cs="Arial"/>
          <w:b/>
          <w:bCs/>
          <w:szCs w:val="24"/>
        </w:rPr>
        <w:t>Council</w:t>
      </w:r>
      <w:r w:rsidR="0064694E">
        <w:rPr>
          <w:rFonts w:ascii="Arial" w:hAnsi="Arial" w:cs="Arial"/>
          <w:b/>
          <w:bCs/>
          <w:szCs w:val="24"/>
        </w:rPr>
        <w:t xml:space="preserve"> after a </w:t>
      </w:r>
      <w:r w:rsidR="003F7296">
        <w:rPr>
          <w:rFonts w:ascii="Arial" w:hAnsi="Arial" w:cs="Arial"/>
          <w:b/>
          <w:bCs/>
          <w:szCs w:val="24"/>
        </w:rPr>
        <w:t>6 month</w:t>
      </w:r>
      <w:r w:rsidR="0064694E">
        <w:rPr>
          <w:rFonts w:ascii="Arial" w:hAnsi="Arial" w:cs="Arial"/>
          <w:b/>
          <w:bCs/>
          <w:szCs w:val="24"/>
        </w:rPr>
        <w:t xml:space="preserve"> trial</w:t>
      </w:r>
      <w:r w:rsidR="003F7296">
        <w:rPr>
          <w:rFonts w:ascii="Arial" w:hAnsi="Arial" w:cs="Arial"/>
          <w:b/>
          <w:bCs/>
          <w:szCs w:val="24"/>
        </w:rPr>
        <w:t xml:space="preserve"> on the effectiveness on the trial and the information gathered.</w:t>
      </w:r>
    </w:p>
    <w:p w14:paraId="74620723" w14:textId="55CBBABA" w:rsidR="007F5409" w:rsidRPr="006D752D" w:rsidRDefault="007F5409" w:rsidP="007F5409">
      <w:pPr>
        <w:jc w:val="both"/>
        <w:rPr>
          <w:rFonts w:ascii="Arial" w:hAnsi="Arial" w:cs="Arial"/>
          <w:b/>
          <w:szCs w:val="24"/>
        </w:rPr>
      </w:pPr>
    </w:p>
    <w:p w14:paraId="79DA96B4" w14:textId="5BB04359" w:rsidR="006C4F90" w:rsidRPr="004C193E" w:rsidRDefault="006C4F90" w:rsidP="00D803F3">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2A88C475" w14:textId="05D3FB71" w:rsidR="007F5409" w:rsidRDefault="007F5409" w:rsidP="00A735CF">
      <w:pPr>
        <w:jc w:val="both"/>
        <w:rPr>
          <w:rFonts w:ascii="Arial" w:hAnsi="Arial" w:cs="Arial"/>
          <w:b/>
          <w:szCs w:val="24"/>
        </w:rPr>
      </w:pPr>
    </w:p>
    <w:p w14:paraId="5787C087" w14:textId="491E1678" w:rsidR="00A735CF" w:rsidRDefault="00A735CF" w:rsidP="00A735CF">
      <w:pPr>
        <w:jc w:val="both"/>
        <w:rPr>
          <w:rFonts w:ascii="Arial" w:hAnsi="Arial" w:cs="Arial"/>
          <w:b/>
          <w:szCs w:val="24"/>
        </w:rPr>
      </w:pPr>
    </w:p>
    <w:p w14:paraId="15074B2B" w14:textId="72D63735" w:rsidR="00A735CF" w:rsidRPr="00EA2391" w:rsidRDefault="00303713" w:rsidP="00A735CF">
      <w:pPr>
        <w:jc w:val="both"/>
        <w:rPr>
          <w:rFonts w:ascii="Arial" w:hAnsi="Arial" w:cs="Arial"/>
          <w:b/>
          <w:sz w:val="28"/>
          <w:szCs w:val="28"/>
        </w:rPr>
      </w:pPr>
      <w:r>
        <w:rPr>
          <w:rFonts w:ascii="Arial" w:eastAsia="Calibri" w:hAnsi="Arial" w:cs="Arial"/>
          <w:b/>
          <w:noProof/>
          <w:szCs w:val="32"/>
          <w:lang w:val="en-US"/>
        </w:rPr>
        <mc:AlternateContent>
          <mc:Choice Requires="wps">
            <w:drawing>
              <wp:anchor distT="0" distB="0" distL="114300" distR="114300" simplePos="0" relativeHeight="251658240" behindDoc="1" locked="0" layoutInCell="1" allowOverlap="1" wp14:anchorId="7939C1FB" wp14:editId="240D5DEC">
                <wp:simplePos x="0" y="0"/>
                <wp:positionH relativeFrom="margin">
                  <wp:align>left</wp:align>
                </wp:positionH>
                <wp:positionV relativeFrom="paragraph">
                  <wp:posOffset>7620</wp:posOffset>
                </wp:positionV>
                <wp:extent cx="5334000" cy="4442691"/>
                <wp:effectExtent l="0" t="0" r="0" b="0"/>
                <wp:wrapNone/>
                <wp:docPr id="2" name="Rectangle 2" descr="P1061#y1"/>
                <wp:cNvGraphicFramePr/>
                <a:graphic xmlns:a="http://schemas.openxmlformats.org/drawingml/2006/main">
                  <a:graphicData uri="http://schemas.microsoft.com/office/word/2010/wordprocessingShape">
                    <wps:wsp>
                      <wps:cNvSpPr/>
                      <wps:spPr>
                        <a:xfrm>
                          <a:off x="0" y="0"/>
                          <a:ext cx="5334000" cy="4442691"/>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0B30CB" id="Rectangle 2" o:spid="_x0000_s1026" alt="P1061#y1" style="position:absolute;margin-left:0;margin-top:.6pt;width:420pt;height:349.8pt;z-index:-251658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" fillcolor="#bfbfbf [2412]" stroked="f" strokeweight="2pt">
                <w10:wrap anchorx="margin"/>
              </v:rect>
            </w:pict>
          </mc:Fallback>
        </mc:AlternateContent>
      </w:r>
      <w:r w:rsidR="00A735CF" w:rsidRPr="00EA2391">
        <w:rPr>
          <w:rFonts w:ascii="Arial" w:hAnsi="Arial" w:cs="Arial"/>
          <w:b/>
          <w:sz w:val="28"/>
          <w:szCs w:val="28"/>
        </w:rPr>
        <w:t>Council Resolution</w:t>
      </w:r>
    </w:p>
    <w:p w14:paraId="2AA92C29" w14:textId="370FEC0C" w:rsidR="00A735CF" w:rsidRDefault="00A735CF" w:rsidP="00A735CF">
      <w:pPr>
        <w:jc w:val="both"/>
        <w:rPr>
          <w:rFonts w:ascii="Arial" w:hAnsi="Arial" w:cs="Arial"/>
          <w:b/>
          <w:szCs w:val="24"/>
        </w:rPr>
      </w:pPr>
    </w:p>
    <w:p w14:paraId="2DD823EA" w14:textId="77777777" w:rsidR="00A735CF" w:rsidRPr="00A735CF" w:rsidRDefault="00A735CF" w:rsidP="00A735CF">
      <w:pPr>
        <w:jc w:val="both"/>
        <w:rPr>
          <w:rFonts w:ascii="Arial" w:eastAsia="Calibri" w:hAnsi="Arial" w:cs="Arial"/>
          <w:b/>
          <w:szCs w:val="32"/>
          <w:lang w:val="en-US"/>
        </w:rPr>
      </w:pPr>
      <w:r w:rsidRPr="00A735CF">
        <w:rPr>
          <w:rFonts w:ascii="Arial" w:eastAsia="Calibri" w:hAnsi="Arial" w:cs="Arial"/>
          <w:b/>
          <w:szCs w:val="32"/>
          <w:lang w:val="en-US"/>
        </w:rPr>
        <w:t>Council:</w:t>
      </w:r>
    </w:p>
    <w:p w14:paraId="57E6999B" w14:textId="77777777" w:rsidR="00A735CF" w:rsidRPr="00A735CF" w:rsidRDefault="00A735CF" w:rsidP="00A735CF">
      <w:pPr>
        <w:jc w:val="both"/>
        <w:rPr>
          <w:rFonts w:ascii="Arial" w:eastAsia="Calibri" w:hAnsi="Arial" w:cs="Arial"/>
          <w:b/>
          <w:szCs w:val="32"/>
          <w:lang w:val="en-US"/>
        </w:rPr>
      </w:pPr>
    </w:p>
    <w:p w14:paraId="449FA1BB" w14:textId="77777777" w:rsidR="00A735CF" w:rsidRPr="00A735CF" w:rsidRDefault="00A735CF" w:rsidP="00A735CF">
      <w:pPr>
        <w:numPr>
          <w:ilvl w:val="0"/>
          <w:numId w:val="52"/>
        </w:numPr>
        <w:ind w:left="567" w:hanging="567"/>
        <w:contextualSpacing/>
        <w:jc w:val="both"/>
        <w:rPr>
          <w:rFonts w:ascii="Arial" w:eastAsia="Calibri" w:hAnsi="Arial" w:cs="Arial"/>
          <w:b/>
          <w:szCs w:val="24"/>
          <w:lang w:val="en-GB"/>
        </w:rPr>
      </w:pPr>
      <w:r w:rsidRPr="00A735CF">
        <w:rPr>
          <w:rFonts w:ascii="Arial" w:eastAsia="Calibri" w:hAnsi="Arial" w:cs="Arial"/>
          <w:b/>
          <w:szCs w:val="24"/>
        </w:rPr>
        <w:t>accept the recommendation to award the contract for tender number RFT 2020-21.09 Natural Area Weed Control 2021-2025 to the South East Regional Centre for Urban Landcare (SERCUL) as the first preference panel member;</w:t>
      </w:r>
    </w:p>
    <w:p w14:paraId="3B0C5548" w14:textId="77777777" w:rsidR="00A735CF" w:rsidRPr="00A735CF" w:rsidRDefault="00A735CF" w:rsidP="00A735CF">
      <w:pPr>
        <w:ind w:left="567" w:hanging="567"/>
        <w:contextualSpacing/>
        <w:jc w:val="both"/>
        <w:rPr>
          <w:rFonts w:ascii="Arial" w:eastAsia="Calibri" w:hAnsi="Arial" w:cs="Arial"/>
          <w:b/>
          <w:szCs w:val="24"/>
        </w:rPr>
      </w:pPr>
    </w:p>
    <w:p w14:paraId="63307688" w14:textId="77777777" w:rsidR="00A735CF" w:rsidRPr="00A735CF" w:rsidRDefault="00A735CF" w:rsidP="00A735CF">
      <w:pPr>
        <w:numPr>
          <w:ilvl w:val="0"/>
          <w:numId w:val="52"/>
        </w:numPr>
        <w:ind w:left="567" w:hanging="567"/>
        <w:contextualSpacing/>
        <w:jc w:val="both"/>
        <w:rPr>
          <w:rFonts w:ascii="Arial" w:eastAsia="Calibri" w:hAnsi="Arial" w:cs="Arial"/>
          <w:b/>
          <w:szCs w:val="24"/>
        </w:rPr>
      </w:pPr>
      <w:r w:rsidRPr="00A735CF">
        <w:rPr>
          <w:rFonts w:ascii="Arial" w:eastAsia="Calibri" w:hAnsi="Arial" w:cs="Arial"/>
          <w:b/>
          <w:szCs w:val="24"/>
        </w:rPr>
        <w:t>accept the recommendation to award the contract for tender number RFT 2020-21.09 Natural Area Weed Control 2021-2025 to UGC Holdings PTY LTD as the second preference panel member;</w:t>
      </w:r>
    </w:p>
    <w:p w14:paraId="55403544" w14:textId="77777777" w:rsidR="00A735CF" w:rsidRPr="00A735CF" w:rsidRDefault="00A735CF" w:rsidP="00A735CF">
      <w:pPr>
        <w:ind w:left="567" w:hanging="567"/>
        <w:contextualSpacing/>
        <w:jc w:val="both"/>
        <w:rPr>
          <w:rFonts w:ascii="Arial" w:eastAsia="Calibri" w:hAnsi="Arial" w:cs="Arial"/>
          <w:b/>
          <w:szCs w:val="24"/>
        </w:rPr>
      </w:pPr>
    </w:p>
    <w:p w14:paraId="1B486731" w14:textId="34B44930" w:rsidR="00A735CF" w:rsidRPr="00A735CF" w:rsidRDefault="00A735CF" w:rsidP="00A735CF">
      <w:pPr>
        <w:numPr>
          <w:ilvl w:val="0"/>
          <w:numId w:val="52"/>
        </w:numPr>
        <w:ind w:left="567" w:hanging="567"/>
        <w:contextualSpacing/>
        <w:jc w:val="both"/>
        <w:rPr>
          <w:rFonts w:ascii="Arial" w:eastAsia="Calibri" w:hAnsi="Arial" w:cs="Arial"/>
          <w:b/>
          <w:szCs w:val="24"/>
        </w:rPr>
      </w:pPr>
      <w:r w:rsidRPr="00A735CF">
        <w:rPr>
          <w:rFonts w:ascii="Arial" w:eastAsia="Calibri" w:hAnsi="Arial" w:cs="Arial"/>
          <w:b/>
          <w:szCs w:val="24"/>
        </w:rPr>
        <w:t xml:space="preserve">instruct the CEO to issue contracts to South East Regional Centre for Urban Landcare (SERCUL) and UGC Holdings PTY LTD; </w:t>
      </w:r>
    </w:p>
    <w:p w14:paraId="43AB9572" w14:textId="77777777" w:rsidR="00A735CF" w:rsidRPr="00A735CF" w:rsidRDefault="00A735CF" w:rsidP="00A735CF">
      <w:pPr>
        <w:ind w:left="567" w:hanging="567"/>
        <w:contextualSpacing/>
        <w:jc w:val="both"/>
        <w:rPr>
          <w:rFonts w:ascii="Arial" w:eastAsia="Calibri" w:hAnsi="Arial" w:cs="Arial"/>
          <w:b/>
          <w:szCs w:val="24"/>
        </w:rPr>
      </w:pPr>
    </w:p>
    <w:p w14:paraId="28911DAB" w14:textId="31525147" w:rsidR="00A735CF" w:rsidRPr="00A735CF" w:rsidRDefault="00A735CF" w:rsidP="00A735CF">
      <w:pPr>
        <w:numPr>
          <w:ilvl w:val="0"/>
          <w:numId w:val="52"/>
        </w:numPr>
        <w:ind w:left="567" w:hanging="567"/>
        <w:contextualSpacing/>
        <w:jc w:val="both"/>
        <w:rPr>
          <w:rFonts w:ascii="Arial" w:eastAsia="Calibri" w:hAnsi="Arial" w:cs="Arial"/>
          <w:b/>
          <w:szCs w:val="24"/>
        </w:rPr>
      </w:pPr>
      <w:r w:rsidRPr="00A735CF">
        <w:rPr>
          <w:rFonts w:ascii="Arial" w:eastAsia="Calibri" w:hAnsi="Arial" w:cs="Arial"/>
          <w:b/>
          <w:szCs w:val="24"/>
        </w:rPr>
        <w:t>instruct the CEO to advise all other tenderers as to the outcome of Tender number RFT 2020-21.09</w:t>
      </w:r>
      <w:r w:rsidR="00EA2391">
        <w:rPr>
          <w:rFonts w:ascii="Arial" w:eastAsia="Calibri" w:hAnsi="Arial" w:cs="Arial"/>
          <w:b/>
          <w:szCs w:val="24"/>
        </w:rPr>
        <w:t>; and</w:t>
      </w:r>
    </w:p>
    <w:p w14:paraId="78DF6950" w14:textId="77777777" w:rsidR="00A735CF" w:rsidRDefault="00A735CF" w:rsidP="00A735CF">
      <w:pPr>
        <w:jc w:val="both"/>
        <w:rPr>
          <w:rFonts w:ascii="Arial" w:hAnsi="Arial" w:cs="Arial"/>
          <w:b/>
          <w:szCs w:val="24"/>
        </w:rPr>
      </w:pPr>
    </w:p>
    <w:p w14:paraId="26C5BF7A" w14:textId="77777777" w:rsidR="00A735CF" w:rsidRDefault="00A735CF" w:rsidP="00A735CF">
      <w:pPr>
        <w:ind w:left="567" w:hanging="567"/>
        <w:jc w:val="both"/>
        <w:rPr>
          <w:rFonts w:ascii="Arial" w:hAnsi="Arial" w:cs="Arial"/>
          <w:b/>
          <w:bCs/>
          <w:szCs w:val="24"/>
        </w:rPr>
      </w:pPr>
      <w:r w:rsidRPr="006642DD">
        <w:rPr>
          <w:rFonts w:ascii="Arial" w:hAnsi="Arial" w:cs="Arial"/>
          <w:b/>
          <w:bCs/>
          <w:szCs w:val="24"/>
        </w:rPr>
        <w:t xml:space="preserve">Council requests </w:t>
      </w:r>
      <w:r>
        <w:rPr>
          <w:rFonts w:ascii="Arial" w:hAnsi="Arial" w:cs="Arial"/>
          <w:b/>
          <w:bCs/>
          <w:szCs w:val="24"/>
        </w:rPr>
        <w:t>that:</w:t>
      </w:r>
    </w:p>
    <w:p w14:paraId="0B4F6CA9" w14:textId="77777777" w:rsidR="00A735CF" w:rsidRPr="006642DD" w:rsidRDefault="00A735CF" w:rsidP="00A735CF">
      <w:pPr>
        <w:ind w:left="567" w:hanging="567"/>
        <w:jc w:val="both"/>
        <w:rPr>
          <w:rFonts w:ascii="Arial" w:hAnsi="Arial" w:cs="Arial"/>
          <w:b/>
          <w:bCs/>
          <w:szCs w:val="24"/>
        </w:rPr>
      </w:pPr>
    </w:p>
    <w:p w14:paraId="010851DC" w14:textId="77777777" w:rsidR="00A735CF" w:rsidRPr="006642DD" w:rsidRDefault="00A735CF" w:rsidP="00EA2391">
      <w:pPr>
        <w:pStyle w:val="ListParagraph"/>
        <w:numPr>
          <w:ilvl w:val="0"/>
          <w:numId w:val="108"/>
        </w:numPr>
        <w:ind w:left="567" w:hanging="567"/>
        <w:contextualSpacing w:val="0"/>
        <w:jc w:val="both"/>
        <w:rPr>
          <w:rFonts w:ascii="Arial" w:hAnsi="Arial" w:cs="Arial"/>
          <w:b/>
          <w:bCs/>
          <w:szCs w:val="24"/>
        </w:rPr>
      </w:pPr>
      <w:r w:rsidRPr="006642DD">
        <w:rPr>
          <w:rFonts w:ascii="Arial" w:hAnsi="Arial" w:cs="Arial"/>
          <w:b/>
          <w:bCs/>
          <w:szCs w:val="24"/>
        </w:rPr>
        <w:t>the CEO liaise with the Town of Claremont CEO regarding Natural Areas Management to discuss issues relating to weed control, pest management, fire risk, bushland conservation and environmentally sensitive areas.</w:t>
      </w:r>
    </w:p>
    <w:p w14:paraId="37391CD2" w14:textId="77777777" w:rsidR="00A735CF" w:rsidRPr="006642DD" w:rsidRDefault="00A735CF" w:rsidP="00A735CF">
      <w:pPr>
        <w:pStyle w:val="ListParagraph"/>
        <w:ind w:left="567" w:hanging="567"/>
        <w:jc w:val="both"/>
        <w:rPr>
          <w:rFonts w:ascii="Arial" w:eastAsiaTheme="minorHAnsi" w:hAnsi="Arial" w:cs="Arial"/>
          <w:b/>
          <w:bCs/>
          <w:szCs w:val="24"/>
        </w:rPr>
      </w:pPr>
    </w:p>
    <w:p w14:paraId="25136B19" w14:textId="0992B142" w:rsidR="00A735CF" w:rsidRPr="006642DD" w:rsidRDefault="002100D8" w:rsidP="00EA2391">
      <w:pPr>
        <w:pStyle w:val="ListParagraph"/>
        <w:numPr>
          <w:ilvl w:val="0"/>
          <w:numId w:val="108"/>
        </w:numPr>
        <w:ind w:left="567" w:hanging="567"/>
        <w:contextualSpacing w:val="0"/>
        <w:jc w:val="both"/>
        <w:rPr>
          <w:rFonts w:ascii="Arial" w:hAnsi="Arial" w:cs="Arial"/>
          <w:b/>
          <w:bCs/>
          <w:szCs w:val="24"/>
        </w:rPr>
      </w:pPr>
      <w:r>
        <w:rPr>
          <w:rFonts w:ascii="Arial" w:eastAsia="Calibri" w:hAnsi="Arial" w:cs="Arial"/>
          <w:b/>
          <w:noProof/>
          <w:szCs w:val="32"/>
          <w:lang w:val="en-US"/>
        </w:rPr>
        <w:lastRenderedPageBreak/>
        <mc:AlternateContent>
          <mc:Choice Requires="wps">
            <w:drawing>
              <wp:anchor distT="0" distB="0" distL="114300" distR="114300" simplePos="0" relativeHeight="251658241" behindDoc="1" locked="0" layoutInCell="1" allowOverlap="1" wp14:anchorId="23B137E0" wp14:editId="4F22562E">
                <wp:simplePos x="0" y="0"/>
                <wp:positionH relativeFrom="margin">
                  <wp:align>right</wp:align>
                </wp:positionH>
                <wp:positionV relativeFrom="paragraph">
                  <wp:posOffset>15240</wp:posOffset>
                </wp:positionV>
                <wp:extent cx="5334000" cy="5255491"/>
                <wp:effectExtent l="0" t="0" r="0" b="2540"/>
                <wp:wrapNone/>
                <wp:docPr id="7" name="Rectangle 7" descr="P1077L34#y1"/>
                <wp:cNvGraphicFramePr/>
                <a:graphic xmlns:a="http://schemas.openxmlformats.org/drawingml/2006/main">
                  <a:graphicData uri="http://schemas.microsoft.com/office/word/2010/wordprocessingShape">
                    <wps:wsp>
                      <wps:cNvSpPr/>
                      <wps:spPr>
                        <a:xfrm>
                          <a:off x="0" y="0"/>
                          <a:ext cx="5334000" cy="5255491"/>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9E6FAC" id="Rectangle 7" o:spid="_x0000_s1026" alt="P1077L34#y1" style="position:absolute;margin-left:368.8pt;margin-top:1.2pt;width:420pt;height:413.8pt;z-index:-251658239;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" fillcolor="#bfbfbf [2412]" stroked="f" strokeweight="2pt">
                <w10:wrap anchorx="margin"/>
              </v:rect>
            </w:pict>
          </mc:Fallback>
        </mc:AlternateContent>
      </w:r>
      <w:r w:rsidR="00A735CF" w:rsidRPr="006642DD">
        <w:rPr>
          <w:rFonts w:ascii="Arial" w:hAnsi="Arial" w:cs="Arial"/>
          <w:b/>
          <w:bCs/>
          <w:szCs w:val="24"/>
        </w:rPr>
        <w:t>a preference for non-chemical weed management techniques in conservation bushland and other environmentally sensitive areas where practical and budget permits, as well as precautions to avoid spray nozzles that create poison drift entering tree canopies and no chemical weed management use within 2m of the trunk of a tree.</w:t>
      </w:r>
    </w:p>
    <w:p w14:paraId="750075F8" w14:textId="45CEDC3D" w:rsidR="00A735CF" w:rsidRPr="006642DD" w:rsidRDefault="00A735CF" w:rsidP="00A735CF">
      <w:pPr>
        <w:ind w:left="567" w:hanging="567"/>
        <w:jc w:val="both"/>
        <w:rPr>
          <w:rFonts w:ascii="Arial" w:eastAsiaTheme="minorHAnsi" w:hAnsi="Arial" w:cs="Arial"/>
          <w:b/>
          <w:bCs/>
          <w:szCs w:val="24"/>
        </w:rPr>
      </w:pPr>
    </w:p>
    <w:p w14:paraId="2DBAADC5" w14:textId="17E7F9F1" w:rsidR="00A735CF" w:rsidRPr="006642DD" w:rsidRDefault="00A735CF" w:rsidP="00EA2391">
      <w:pPr>
        <w:pStyle w:val="ListParagraph"/>
        <w:numPr>
          <w:ilvl w:val="0"/>
          <w:numId w:val="108"/>
        </w:numPr>
        <w:ind w:left="567" w:hanging="567"/>
        <w:contextualSpacing w:val="0"/>
        <w:jc w:val="both"/>
        <w:rPr>
          <w:rFonts w:ascii="Arial" w:hAnsi="Arial" w:cs="Arial"/>
          <w:b/>
          <w:bCs/>
          <w:szCs w:val="24"/>
        </w:rPr>
      </w:pPr>
      <w:r w:rsidRPr="006642DD">
        <w:rPr>
          <w:rFonts w:ascii="Arial" w:hAnsi="Arial" w:cs="Arial"/>
          <w:b/>
          <w:bCs/>
          <w:szCs w:val="24"/>
        </w:rPr>
        <w:t>promotion of community involvement in Natural Areas Management and assistance to community and volunteer groups in applying for grants and funding, specifically for hand weeding instead of chemical weed management.</w:t>
      </w:r>
    </w:p>
    <w:p w14:paraId="6DA93003" w14:textId="77777777" w:rsidR="00A735CF" w:rsidRPr="006642DD" w:rsidRDefault="00A735CF" w:rsidP="00A735CF">
      <w:pPr>
        <w:pStyle w:val="ListParagraph"/>
        <w:ind w:left="567" w:hanging="567"/>
        <w:jc w:val="both"/>
        <w:rPr>
          <w:rFonts w:ascii="Arial" w:eastAsiaTheme="minorHAnsi" w:hAnsi="Arial" w:cs="Arial"/>
          <w:b/>
          <w:bCs/>
          <w:szCs w:val="24"/>
        </w:rPr>
      </w:pPr>
    </w:p>
    <w:p w14:paraId="0EA3CDF1" w14:textId="77777777" w:rsidR="00A735CF" w:rsidRPr="006642DD" w:rsidRDefault="00A735CF" w:rsidP="00EA2391">
      <w:pPr>
        <w:pStyle w:val="ListParagraph"/>
        <w:numPr>
          <w:ilvl w:val="0"/>
          <w:numId w:val="108"/>
        </w:numPr>
        <w:ind w:left="567" w:hanging="567"/>
        <w:contextualSpacing w:val="0"/>
        <w:jc w:val="both"/>
        <w:rPr>
          <w:rFonts w:ascii="Arial" w:hAnsi="Arial" w:cs="Arial"/>
          <w:b/>
          <w:bCs/>
          <w:szCs w:val="24"/>
        </w:rPr>
      </w:pPr>
      <w:r w:rsidRPr="006642DD">
        <w:rPr>
          <w:rFonts w:ascii="Arial" w:hAnsi="Arial" w:cs="Arial"/>
          <w:b/>
          <w:bCs/>
          <w:szCs w:val="24"/>
        </w:rPr>
        <w:t>a yearly reduction in the quantity of each chemical weed management product offset by an increase in hand weeding.</w:t>
      </w:r>
    </w:p>
    <w:p w14:paraId="3D204AED" w14:textId="77777777" w:rsidR="00A735CF" w:rsidRPr="006642DD" w:rsidRDefault="00A735CF" w:rsidP="00A735CF">
      <w:pPr>
        <w:pStyle w:val="ListParagraph"/>
        <w:ind w:left="567" w:hanging="567"/>
        <w:jc w:val="both"/>
        <w:rPr>
          <w:rFonts w:ascii="Arial" w:eastAsiaTheme="minorHAnsi" w:hAnsi="Arial" w:cs="Arial"/>
          <w:b/>
          <w:bCs/>
          <w:szCs w:val="24"/>
        </w:rPr>
      </w:pPr>
    </w:p>
    <w:p w14:paraId="1AE73EAA" w14:textId="28C4386A" w:rsidR="00A735CF" w:rsidRPr="006642DD" w:rsidRDefault="00A735CF" w:rsidP="00EA2391">
      <w:pPr>
        <w:pStyle w:val="ListParagraph"/>
        <w:numPr>
          <w:ilvl w:val="0"/>
          <w:numId w:val="108"/>
        </w:numPr>
        <w:ind w:left="567" w:hanging="567"/>
        <w:contextualSpacing w:val="0"/>
        <w:jc w:val="both"/>
        <w:rPr>
          <w:rFonts w:ascii="Arial" w:hAnsi="Arial" w:cs="Arial"/>
          <w:b/>
          <w:bCs/>
          <w:szCs w:val="24"/>
        </w:rPr>
      </w:pPr>
      <w:r w:rsidRPr="006642DD">
        <w:rPr>
          <w:rFonts w:ascii="Arial" w:hAnsi="Arial" w:cs="Arial"/>
          <w:b/>
          <w:bCs/>
          <w:szCs w:val="24"/>
        </w:rPr>
        <w:t>a monitoring record that is available upon inspection will be kept detailing the use of chemical weed management in Natural Areas within the City, containing the following data;</w:t>
      </w:r>
    </w:p>
    <w:p w14:paraId="345BCE0F" w14:textId="2D2F41F1" w:rsidR="00A735CF" w:rsidRPr="006642DD" w:rsidRDefault="00A735CF" w:rsidP="00A735CF">
      <w:pPr>
        <w:pStyle w:val="ListParagraph"/>
        <w:ind w:left="567" w:hanging="567"/>
        <w:jc w:val="both"/>
        <w:rPr>
          <w:rFonts w:ascii="Arial" w:eastAsiaTheme="minorHAnsi" w:hAnsi="Arial" w:cs="Arial"/>
          <w:b/>
          <w:bCs/>
          <w:szCs w:val="24"/>
        </w:rPr>
      </w:pPr>
    </w:p>
    <w:p w14:paraId="40FCE82C" w14:textId="77777777" w:rsidR="00A735CF" w:rsidRPr="006642DD" w:rsidRDefault="00A735CF" w:rsidP="00EA2391">
      <w:pPr>
        <w:pStyle w:val="ListParagraph"/>
        <w:numPr>
          <w:ilvl w:val="0"/>
          <w:numId w:val="109"/>
        </w:numPr>
        <w:ind w:left="1134" w:hanging="567"/>
        <w:contextualSpacing w:val="0"/>
        <w:jc w:val="both"/>
        <w:rPr>
          <w:rFonts w:ascii="Arial" w:hAnsi="Arial" w:cs="Arial"/>
          <w:b/>
          <w:bCs/>
          <w:szCs w:val="24"/>
        </w:rPr>
      </w:pPr>
      <w:r w:rsidRPr="006642DD">
        <w:rPr>
          <w:rFonts w:ascii="Arial" w:hAnsi="Arial" w:cs="Arial"/>
          <w:b/>
          <w:bCs/>
          <w:szCs w:val="24"/>
        </w:rPr>
        <w:t>Quanti</w:t>
      </w:r>
      <w:r>
        <w:rPr>
          <w:rFonts w:ascii="Arial" w:hAnsi="Arial" w:cs="Arial"/>
          <w:b/>
          <w:bCs/>
          <w:szCs w:val="24"/>
        </w:rPr>
        <w:t>t</w:t>
      </w:r>
      <w:r w:rsidRPr="006642DD">
        <w:rPr>
          <w:rFonts w:ascii="Arial" w:hAnsi="Arial" w:cs="Arial"/>
          <w:b/>
          <w:bCs/>
          <w:szCs w:val="24"/>
        </w:rPr>
        <w:t>ies and concentration of active ingredients, surfactants and dilutants for each chemical weed management product that is used.</w:t>
      </w:r>
    </w:p>
    <w:p w14:paraId="4163A7D7" w14:textId="77777777" w:rsidR="00A735CF" w:rsidRPr="006642DD" w:rsidRDefault="00A735CF" w:rsidP="00EA2391">
      <w:pPr>
        <w:pStyle w:val="ListParagraph"/>
        <w:numPr>
          <w:ilvl w:val="0"/>
          <w:numId w:val="109"/>
        </w:numPr>
        <w:ind w:left="1134" w:hanging="567"/>
        <w:contextualSpacing w:val="0"/>
        <w:jc w:val="both"/>
        <w:rPr>
          <w:rFonts w:ascii="Arial" w:hAnsi="Arial" w:cs="Arial"/>
          <w:b/>
          <w:bCs/>
          <w:szCs w:val="24"/>
        </w:rPr>
      </w:pPr>
      <w:r w:rsidRPr="006642DD">
        <w:rPr>
          <w:rFonts w:ascii="Arial" w:hAnsi="Arial" w:cs="Arial"/>
          <w:b/>
          <w:bCs/>
          <w:szCs w:val="24"/>
        </w:rPr>
        <w:t>Date and location of each chemical weed management application.</w:t>
      </w:r>
    </w:p>
    <w:p w14:paraId="272AC45D" w14:textId="77777777" w:rsidR="00A735CF" w:rsidRPr="006642DD" w:rsidRDefault="00A735CF" w:rsidP="00EA2391">
      <w:pPr>
        <w:pStyle w:val="ListParagraph"/>
        <w:numPr>
          <w:ilvl w:val="0"/>
          <w:numId w:val="109"/>
        </w:numPr>
        <w:ind w:left="1134" w:hanging="567"/>
        <w:contextualSpacing w:val="0"/>
        <w:jc w:val="both"/>
        <w:rPr>
          <w:rFonts w:ascii="Arial" w:hAnsi="Arial" w:cs="Arial"/>
          <w:b/>
          <w:bCs/>
          <w:szCs w:val="24"/>
        </w:rPr>
      </w:pPr>
      <w:r w:rsidRPr="006642DD">
        <w:rPr>
          <w:rFonts w:ascii="Arial" w:hAnsi="Arial" w:cs="Arial"/>
          <w:b/>
          <w:bCs/>
          <w:szCs w:val="24"/>
        </w:rPr>
        <w:t>Species of weed being chemically managed.</w:t>
      </w:r>
    </w:p>
    <w:p w14:paraId="2EBBF4C9" w14:textId="77777777" w:rsidR="00A735CF" w:rsidRPr="006642DD" w:rsidRDefault="00A735CF" w:rsidP="00EA2391">
      <w:pPr>
        <w:pStyle w:val="ListParagraph"/>
        <w:numPr>
          <w:ilvl w:val="0"/>
          <w:numId w:val="109"/>
        </w:numPr>
        <w:ind w:left="1134" w:hanging="567"/>
        <w:contextualSpacing w:val="0"/>
        <w:jc w:val="both"/>
        <w:rPr>
          <w:rFonts w:ascii="Arial" w:hAnsi="Arial" w:cs="Arial"/>
          <w:b/>
          <w:bCs/>
          <w:szCs w:val="24"/>
        </w:rPr>
      </w:pPr>
      <w:r w:rsidRPr="006642DD">
        <w:rPr>
          <w:rFonts w:ascii="Arial" w:hAnsi="Arial" w:cs="Arial"/>
          <w:b/>
          <w:bCs/>
          <w:szCs w:val="24"/>
        </w:rPr>
        <w:t>Identity of applicator and confirmation that signs and appropriate personal protective equipment have been utilised.</w:t>
      </w:r>
    </w:p>
    <w:p w14:paraId="7BAA840E" w14:textId="77777777" w:rsidR="00A735CF" w:rsidRDefault="00A735CF" w:rsidP="00EA2391">
      <w:pPr>
        <w:pStyle w:val="ListParagraph"/>
        <w:numPr>
          <w:ilvl w:val="0"/>
          <w:numId w:val="109"/>
        </w:numPr>
        <w:ind w:left="1134" w:hanging="567"/>
        <w:contextualSpacing w:val="0"/>
        <w:jc w:val="both"/>
        <w:rPr>
          <w:rFonts w:ascii="Arial" w:hAnsi="Arial" w:cs="Arial"/>
          <w:b/>
          <w:bCs/>
          <w:szCs w:val="24"/>
        </w:rPr>
      </w:pPr>
      <w:r w:rsidRPr="006642DD">
        <w:rPr>
          <w:rFonts w:ascii="Arial" w:hAnsi="Arial" w:cs="Arial"/>
          <w:b/>
          <w:bCs/>
          <w:szCs w:val="24"/>
        </w:rPr>
        <w:t>The label including application/safety instructions for each chemical weed management product that is used.</w:t>
      </w:r>
    </w:p>
    <w:p w14:paraId="57990066" w14:textId="77777777" w:rsidR="00A735CF" w:rsidRPr="006642DD" w:rsidRDefault="00A735CF" w:rsidP="00EA2391">
      <w:pPr>
        <w:pStyle w:val="ListParagraph"/>
        <w:numPr>
          <w:ilvl w:val="0"/>
          <w:numId w:val="109"/>
        </w:numPr>
        <w:ind w:left="1134" w:hanging="567"/>
        <w:contextualSpacing w:val="0"/>
        <w:jc w:val="both"/>
        <w:rPr>
          <w:rFonts w:ascii="Arial" w:hAnsi="Arial" w:cs="Arial"/>
          <w:b/>
          <w:bCs/>
          <w:szCs w:val="24"/>
        </w:rPr>
      </w:pPr>
      <w:r>
        <w:rPr>
          <w:rFonts w:ascii="Arial" w:hAnsi="Arial" w:cs="Arial"/>
          <w:b/>
          <w:bCs/>
          <w:szCs w:val="24"/>
        </w:rPr>
        <w:t>A report be presented to Council after a 6 month trial on the effectiveness on the trial and the information gathered.</w:t>
      </w:r>
    </w:p>
    <w:p w14:paraId="11BD507E" w14:textId="77777777" w:rsidR="00A735CF" w:rsidRPr="006D752D" w:rsidRDefault="00A735CF" w:rsidP="007F5409">
      <w:pPr>
        <w:jc w:val="right"/>
        <w:rPr>
          <w:rFonts w:ascii="Arial" w:hAnsi="Arial" w:cs="Arial"/>
          <w:b/>
          <w:szCs w:val="24"/>
        </w:rPr>
      </w:pPr>
    </w:p>
    <w:p w14:paraId="172F3915" w14:textId="3590B663" w:rsidR="007F5409" w:rsidRDefault="007F5409" w:rsidP="003F7397">
      <w:pPr>
        <w:jc w:val="both"/>
        <w:rPr>
          <w:rFonts w:ascii="Arial" w:eastAsia="Calibri" w:hAnsi="Arial" w:cs="Arial"/>
          <w:b/>
          <w:szCs w:val="32"/>
          <w:lang w:val="en-US"/>
        </w:rPr>
      </w:pPr>
    </w:p>
    <w:p w14:paraId="1FBA1ADB" w14:textId="308BE45A" w:rsidR="003F7397" w:rsidRPr="00A8380D" w:rsidRDefault="003F7397" w:rsidP="003F7397">
      <w:pPr>
        <w:jc w:val="both"/>
        <w:rPr>
          <w:rFonts w:ascii="Arial" w:eastAsia="Calibri" w:hAnsi="Arial" w:cs="Arial"/>
          <w:bCs/>
          <w:sz w:val="28"/>
          <w:szCs w:val="32"/>
          <w:lang w:val="en-US"/>
        </w:rPr>
      </w:pPr>
      <w:r w:rsidRPr="00A8380D">
        <w:rPr>
          <w:rFonts w:ascii="Arial" w:eastAsia="Calibri" w:hAnsi="Arial" w:cs="Arial"/>
          <w:bCs/>
          <w:sz w:val="28"/>
          <w:szCs w:val="32"/>
          <w:lang w:val="en-US"/>
        </w:rPr>
        <w:t>Committee Recommendation / Recommendation to Committee</w:t>
      </w:r>
    </w:p>
    <w:p w14:paraId="41A50FE9" w14:textId="77777777" w:rsidR="003F7397" w:rsidRPr="00A8380D" w:rsidRDefault="003F7397" w:rsidP="003F7397">
      <w:pPr>
        <w:jc w:val="both"/>
        <w:rPr>
          <w:rFonts w:ascii="Arial" w:eastAsia="Calibri" w:hAnsi="Arial" w:cs="Arial"/>
          <w:bCs/>
          <w:szCs w:val="32"/>
          <w:lang w:val="en-US"/>
        </w:rPr>
      </w:pPr>
    </w:p>
    <w:p w14:paraId="74603B01" w14:textId="77777777" w:rsidR="003F7397" w:rsidRPr="00A8380D" w:rsidRDefault="003F7397" w:rsidP="003F7397">
      <w:pPr>
        <w:jc w:val="both"/>
        <w:rPr>
          <w:rFonts w:ascii="Arial" w:eastAsia="Calibri" w:hAnsi="Arial" w:cs="Arial"/>
          <w:bCs/>
          <w:szCs w:val="32"/>
          <w:lang w:val="en-US"/>
        </w:rPr>
      </w:pPr>
      <w:r w:rsidRPr="00A8380D">
        <w:rPr>
          <w:rFonts w:ascii="Arial" w:eastAsia="Calibri" w:hAnsi="Arial" w:cs="Arial"/>
          <w:bCs/>
          <w:szCs w:val="32"/>
          <w:lang w:val="en-US"/>
        </w:rPr>
        <w:t>Council:</w:t>
      </w:r>
    </w:p>
    <w:p w14:paraId="2AC47BA4" w14:textId="77777777" w:rsidR="003F7397" w:rsidRPr="00A8380D" w:rsidRDefault="003F7397" w:rsidP="003F7397">
      <w:pPr>
        <w:jc w:val="both"/>
        <w:rPr>
          <w:rFonts w:ascii="Arial" w:eastAsia="Calibri" w:hAnsi="Arial" w:cs="Arial"/>
          <w:bCs/>
          <w:szCs w:val="32"/>
          <w:lang w:val="en-US"/>
        </w:rPr>
      </w:pPr>
    </w:p>
    <w:p w14:paraId="4EC81A2B" w14:textId="77777777" w:rsidR="003F7397" w:rsidRPr="00A8380D" w:rsidRDefault="003F7397" w:rsidP="00EA2391">
      <w:pPr>
        <w:numPr>
          <w:ilvl w:val="0"/>
          <w:numId w:val="111"/>
        </w:numPr>
        <w:ind w:left="567" w:hanging="567"/>
        <w:contextualSpacing/>
        <w:jc w:val="both"/>
        <w:rPr>
          <w:rFonts w:ascii="Arial" w:eastAsia="Calibri" w:hAnsi="Arial" w:cs="Arial"/>
          <w:bCs/>
          <w:szCs w:val="24"/>
          <w:lang w:val="en-GB"/>
        </w:rPr>
      </w:pPr>
      <w:r w:rsidRPr="00A8380D">
        <w:rPr>
          <w:rFonts w:ascii="Arial" w:eastAsia="Calibri" w:hAnsi="Arial" w:cs="Arial"/>
          <w:bCs/>
          <w:szCs w:val="24"/>
        </w:rPr>
        <w:t>accept the recommendation to award the contract for tender number RFT 2020-21.09 Natural Area Weed Control 2021-2025 to the South East Regional Centre for Urban Landcare (SERCUL) as the first preference panel member;</w:t>
      </w:r>
    </w:p>
    <w:p w14:paraId="6DA0CA6C" w14:textId="77777777" w:rsidR="003F7397" w:rsidRPr="00A8380D" w:rsidRDefault="003F7397" w:rsidP="003F7397">
      <w:pPr>
        <w:ind w:left="567" w:hanging="567"/>
        <w:contextualSpacing/>
        <w:jc w:val="both"/>
        <w:rPr>
          <w:rFonts w:ascii="Arial" w:eastAsia="Calibri" w:hAnsi="Arial" w:cs="Arial"/>
          <w:bCs/>
          <w:szCs w:val="24"/>
        </w:rPr>
      </w:pPr>
    </w:p>
    <w:p w14:paraId="4C82732A" w14:textId="77777777" w:rsidR="003F7397" w:rsidRPr="00A8380D" w:rsidRDefault="003F7397" w:rsidP="00EA2391">
      <w:pPr>
        <w:numPr>
          <w:ilvl w:val="0"/>
          <w:numId w:val="111"/>
        </w:numPr>
        <w:ind w:left="567" w:hanging="567"/>
        <w:contextualSpacing/>
        <w:jc w:val="both"/>
        <w:rPr>
          <w:rFonts w:ascii="Arial" w:eastAsia="Calibri" w:hAnsi="Arial" w:cs="Arial"/>
          <w:bCs/>
          <w:szCs w:val="24"/>
        </w:rPr>
      </w:pPr>
      <w:r w:rsidRPr="00A8380D">
        <w:rPr>
          <w:rFonts w:ascii="Arial" w:eastAsia="Calibri" w:hAnsi="Arial" w:cs="Arial"/>
          <w:bCs/>
          <w:szCs w:val="24"/>
        </w:rPr>
        <w:t>accept the recommendation to award the contract for tender number RFT 2020-21.09 Natural Area Weed Control 2021-2025 to UGC Holdings PTY LTD as the second preference panel member;</w:t>
      </w:r>
    </w:p>
    <w:p w14:paraId="4388FBAF" w14:textId="77777777" w:rsidR="003F7397" w:rsidRPr="00A8380D" w:rsidRDefault="003F7397" w:rsidP="003F7397">
      <w:pPr>
        <w:ind w:left="567" w:hanging="567"/>
        <w:contextualSpacing/>
        <w:jc w:val="both"/>
        <w:rPr>
          <w:rFonts w:ascii="Arial" w:eastAsia="Calibri" w:hAnsi="Arial" w:cs="Arial"/>
          <w:bCs/>
          <w:szCs w:val="24"/>
        </w:rPr>
      </w:pPr>
    </w:p>
    <w:p w14:paraId="792C31DA" w14:textId="77777777" w:rsidR="003F7397" w:rsidRPr="00A8380D" w:rsidRDefault="003F7397" w:rsidP="00EA2391">
      <w:pPr>
        <w:numPr>
          <w:ilvl w:val="0"/>
          <w:numId w:val="111"/>
        </w:numPr>
        <w:ind w:left="567" w:hanging="567"/>
        <w:contextualSpacing/>
        <w:jc w:val="both"/>
        <w:rPr>
          <w:rFonts w:ascii="Arial" w:eastAsia="Calibri" w:hAnsi="Arial" w:cs="Arial"/>
          <w:bCs/>
          <w:szCs w:val="24"/>
        </w:rPr>
      </w:pPr>
      <w:r w:rsidRPr="00A8380D">
        <w:rPr>
          <w:rFonts w:ascii="Arial" w:eastAsia="Calibri" w:hAnsi="Arial" w:cs="Arial"/>
          <w:bCs/>
          <w:szCs w:val="24"/>
        </w:rPr>
        <w:t>instruct the CEO to issue contracts to South East Regional Centre for Urban Landcare (SERCUL) and UGC Holdings PTY LTD; and</w:t>
      </w:r>
    </w:p>
    <w:p w14:paraId="2F816AC3" w14:textId="77777777" w:rsidR="003F7397" w:rsidRPr="00A8380D" w:rsidRDefault="003F7397" w:rsidP="003F7397">
      <w:pPr>
        <w:ind w:left="567" w:hanging="567"/>
        <w:contextualSpacing/>
        <w:jc w:val="both"/>
        <w:rPr>
          <w:rFonts w:ascii="Arial" w:eastAsia="Calibri" w:hAnsi="Arial" w:cs="Arial"/>
          <w:bCs/>
          <w:szCs w:val="24"/>
        </w:rPr>
      </w:pPr>
    </w:p>
    <w:p w14:paraId="12E98A58" w14:textId="01C4304F" w:rsidR="003F7397" w:rsidRPr="00A8380D" w:rsidRDefault="003F7397" w:rsidP="00EA2391">
      <w:pPr>
        <w:numPr>
          <w:ilvl w:val="0"/>
          <w:numId w:val="111"/>
        </w:numPr>
        <w:ind w:left="567" w:hanging="567"/>
        <w:contextualSpacing/>
        <w:jc w:val="both"/>
        <w:rPr>
          <w:rFonts w:ascii="Arial" w:eastAsia="Calibri" w:hAnsi="Arial" w:cs="Arial"/>
          <w:bCs/>
          <w:szCs w:val="24"/>
        </w:rPr>
      </w:pPr>
      <w:r w:rsidRPr="00A8380D">
        <w:rPr>
          <w:rFonts w:ascii="Arial" w:eastAsia="Calibri" w:hAnsi="Arial" w:cs="Arial"/>
          <w:bCs/>
          <w:szCs w:val="24"/>
        </w:rPr>
        <w:t>instruct the CEO to advise all other tenderers as to the outcome of Tender number RFT 2020-21.09.</w:t>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237"/>
      </w:tblGrid>
      <w:tr w:rsidR="00B47071" w14:paraId="1D2BD705" w14:textId="77777777" w:rsidTr="003F7397">
        <w:tc>
          <w:tcPr>
            <w:tcW w:w="2127" w:type="dxa"/>
            <w:tcBorders>
              <w:top w:val="single" w:sz="4" w:space="0" w:color="auto"/>
              <w:left w:val="single" w:sz="4" w:space="0" w:color="auto"/>
              <w:bottom w:val="single" w:sz="4" w:space="0" w:color="auto"/>
              <w:right w:val="nil"/>
            </w:tcBorders>
            <w:hideMark/>
          </w:tcPr>
          <w:p w14:paraId="246CFABB" w14:textId="3854CD12" w:rsidR="003F7397" w:rsidRDefault="003F7397">
            <w:pPr>
              <w:keepNext/>
              <w:keepLines/>
              <w:jc w:val="both"/>
              <w:outlineLvl w:val="0"/>
              <w:rPr>
                <w:rFonts w:ascii="Arial" w:hAnsi="Arial" w:cs="Arial"/>
                <w:b/>
                <w:bCs/>
                <w:color w:val="000000"/>
                <w:sz w:val="28"/>
                <w:szCs w:val="28"/>
              </w:rPr>
            </w:pPr>
            <w:bookmarkStart w:id="65" w:name="_Toc67141875"/>
            <w:bookmarkStart w:id="66" w:name="_Toc68358127"/>
            <w:r>
              <w:rPr>
                <w:rFonts w:ascii="Arial" w:hAnsi="Arial" w:cs="Arial"/>
                <w:b/>
                <w:bCs/>
                <w:color w:val="000000"/>
                <w:sz w:val="28"/>
                <w:szCs w:val="28"/>
              </w:rPr>
              <w:lastRenderedPageBreak/>
              <w:t>PD10.21</w:t>
            </w:r>
            <w:bookmarkEnd w:id="65"/>
            <w:bookmarkEnd w:id="66"/>
          </w:p>
        </w:tc>
        <w:tc>
          <w:tcPr>
            <w:tcW w:w="6237" w:type="dxa"/>
            <w:tcBorders>
              <w:top w:val="single" w:sz="4" w:space="0" w:color="auto"/>
              <w:left w:val="nil"/>
              <w:bottom w:val="single" w:sz="4" w:space="0" w:color="auto"/>
              <w:right w:val="single" w:sz="4" w:space="0" w:color="auto"/>
            </w:tcBorders>
            <w:hideMark/>
          </w:tcPr>
          <w:p w14:paraId="03DBAA95" w14:textId="77777777" w:rsidR="003F7397" w:rsidRDefault="003F7397">
            <w:pPr>
              <w:keepNext/>
              <w:keepLines/>
              <w:jc w:val="both"/>
              <w:outlineLvl w:val="0"/>
              <w:rPr>
                <w:rFonts w:ascii="Arial" w:hAnsi="Arial" w:cs="Arial"/>
                <w:b/>
                <w:bCs/>
                <w:color w:val="000000"/>
                <w:sz w:val="28"/>
                <w:szCs w:val="28"/>
              </w:rPr>
            </w:pPr>
            <w:bookmarkStart w:id="67" w:name="_Toc67141876"/>
            <w:bookmarkStart w:id="68" w:name="_Toc68358128"/>
            <w:r>
              <w:rPr>
                <w:rFonts w:ascii="Arial" w:hAnsi="Arial" w:cs="Arial"/>
                <w:b/>
                <w:bCs/>
                <w:color w:val="000000"/>
                <w:sz w:val="28"/>
                <w:szCs w:val="28"/>
              </w:rPr>
              <w:t>Response to Proposed Policy Framework – Cumulative Traffic Impact Assessment</w:t>
            </w:r>
            <w:bookmarkEnd w:id="67"/>
            <w:bookmarkEnd w:id="68"/>
          </w:p>
        </w:tc>
      </w:tr>
      <w:tr w:rsidR="003F7397" w14:paraId="1DEE5101" w14:textId="77777777" w:rsidTr="003F7397">
        <w:tc>
          <w:tcPr>
            <w:tcW w:w="8364" w:type="dxa"/>
            <w:gridSpan w:val="2"/>
            <w:tcBorders>
              <w:top w:val="single" w:sz="4" w:space="0" w:color="auto"/>
              <w:left w:val="nil"/>
              <w:bottom w:val="single" w:sz="4" w:space="0" w:color="auto"/>
              <w:right w:val="nil"/>
            </w:tcBorders>
          </w:tcPr>
          <w:p w14:paraId="35E499D5" w14:textId="77777777" w:rsidR="003F7397" w:rsidRDefault="003F7397">
            <w:pPr>
              <w:jc w:val="both"/>
              <w:rPr>
                <w:rFonts w:ascii="Arial" w:eastAsia="Calibri" w:hAnsi="Arial" w:cs="Arial"/>
                <w:color w:val="000000"/>
                <w:szCs w:val="22"/>
                <w:highlight w:val="yellow"/>
              </w:rPr>
            </w:pPr>
          </w:p>
        </w:tc>
      </w:tr>
      <w:tr w:rsidR="003F7397" w14:paraId="08CE35C2" w14:textId="77777777" w:rsidTr="003F7397">
        <w:tc>
          <w:tcPr>
            <w:tcW w:w="2127" w:type="dxa"/>
            <w:tcBorders>
              <w:top w:val="single" w:sz="4" w:space="0" w:color="auto"/>
              <w:left w:val="single" w:sz="4" w:space="0" w:color="auto"/>
              <w:bottom w:val="single" w:sz="4" w:space="0" w:color="auto"/>
              <w:right w:val="single" w:sz="4" w:space="0" w:color="auto"/>
            </w:tcBorders>
            <w:hideMark/>
          </w:tcPr>
          <w:p w14:paraId="5AA657EC" w14:textId="77777777" w:rsidR="003F7397" w:rsidRDefault="003F7397">
            <w:pPr>
              <w:jc w:val="both"/>
              <w:rPr>
                <w:rFonts w:ascii="Arial" w:eastAsia="Calibri" w:hAnsi="Arial" w:cs="Arial"/>
                <w:b/>
                <w:color w:val="000000"/>
                <w:szCs w:val="24"/>
              </w:rPr>
            </w:pPr>
            <w:r>
              <w:rPr>
                <w:rFonts w:ascii="Arial" w:eastAsia="Calibri" w:hAnsi="Arial" w:cs="Arial"/>
                <w:b/>
                <w:color w:val="000000"/>
                <w:szCs w:val="24"/>
              </w:rPr>
              <w:t>Committee</w:t>
            </w:r>
          </w:p>
        </w:tc>
        <w:tc>
          <w:tcPr>
            <w:tcW w:w="6237" w:type="dxa"/>
            <w:tcBorders>
              <w:top w:val="single" w:sz="4" w:space="0" w:color="auto"/>
              <w:left w:val="single" w:sz="4" w:space="0" w:color="auto"/>
              <w:bottom w:val="single" w:sz="4" w:space="0" w:color="auto"/>
              <w:right w:val="single" w:sz="4" w:space="0" w:color="auto"/>
            </w:tcBorders>
            <w:hideMark/>
          </w:tcPr>
          <w:p w14:paraId="3A87DA4B" w14:textId="77777777" w:rsidR="003F7397" w:rsidRDefault="003F7397">
            <w:pPr>
              <w:jc w:val="both"/>
              <w:rPr>
                <w:rFonts w:ascii="Arial" w:eastAsia="Calibri" w:hAnsi="Arial" w:cs="Arial"/>
                <w:iCs/>
                <w:color w:val="000000"/>
                <w:szCs w:val="24"/>
              </w:rPr>
            </w:pPr>
            <w:r>
              <w:rPr>
                <w:rFonts w:ascii="Arial" w:eastAsia="Calibri" w:hAnsi="Arial" w:cs="Arial"/>
                <w:iCs/>
                <w:color w:val="000000"/>
                <w:szCs w:val="24"/>
              </w:rPr>
              <w:t>9 March 2021</w:t>
            </w:r>
          </w:p>
        </w:tc>
      </w:tr>
      <w:tr w:rsidR="003F7397" w14:paraId="1D8704B8" w14:textId="77777777" w:rsidTr="003F7397">
        <w:tc>
          <w:tcPr>
            <w:tcW w:w="2127" w:type="dxa"/>
            <w:tcBorders>
              <w:top w:val="single" w:sz="4" w:space="0" w:color="auto"/>
              <w:left w:val="single" w:sz="4" w:space="0" w:color="auto"/>
              <w:bottom w:val="single" w:sz="4" w:space="0" w:color="auto"/>
              <w:right w:val="single" w:sz="4" w:space="0" w:color="auto"/>
            </w:tcBorders>
            <w:hideMark/>
          </w:tcPr>
          <w:p w14:paraId="69F10407" w14:textId="77777777" w:rsidR="003F7397" w:rsidRDefault="003F7397">
            <w:pPr>
              <w:jc w:val="both"/>
              <w:rPr>
                <w:rFonts w:ascii="Arial" w:eastAsia="Calibri" w:hAnsi="Arial" w:cs="Arial"/>
                <w:b/>
                <w:color w:val="000000"/>
                <w:szCs w:val="24"/>
              </w:rPr>
            </w:pPr>
            <w:r>
              <w:rPr>
                <w:rFonts w:ascii="Arial" w:eastAsia="Calibri" w:hAnsi="Arial" w:cs="Arial"/>
                <w:b/>
                <w:color w:val="000000"/>
                <w:szCs w:val="24"/>
              </w:rPr>
              <w:t>Council</w:t>
            </w:r>
          </w:p>
        </w:tc>
        <w:tc>
          <w:tcPr>
            <w:tcW w:w="6237" w:type="dxa"/>
            <w:tcBorders>
              <w:top w:val="single" w:sz="4" w:space="0" w:color="auto"/>
              <w:left w:val="single" w:sz="4" w:space="0" w:color="auto"/>
              <w:bottom w:val="single" w:sz="4" w:space="0" w:color="auto"/>
              <w:right w:val="single" w:sz="4" w:space="0" w:color="auto"/>
            </w:tcBorders>
            <w:hideMark/>
          </w:tcPr>
          <w:p w14:paraId="5E34755B" w14:textId="77777777" w:rsidR="003F7397" w:rsidRDefault="003F7397">
            <w:pPr>
              <w:jc w:val="both"/>
              <w:rPr>
                <w:rFonts w:ascii="Arial" w:eastAsia="Calibri" w:hAnsi="Arial" w:cs="Arial"/>
                <w:iCs/>
                <w:color w:val="000000"/>
                <w:szCs w:val="24"/>
              </w:rPr>
            </w:pPr>
            <w:r>
              <w:rPr>
                <w:rFonts w:ascii="Arial" w:eastAsia="Calibri" w:hAnsi="Arial" w:cs="Arial"/>
                <w:iCs/>
                <w:color w:val="000000"/>
                <w:szCs w:val="24"/>
              </w:rPr>
              <w:t>23 March 2021</w:t>
            </w:r>
          </w:p>
        </w:tc>
      </w:tr>
      <w:tr w:rsidR="003F7397" w14:paraId="18DE638C" w14:textId="77777777" w:rsidTr="003F7397">
        <w:tc>
          <w:tcPr>
            <w:tcW w:w="2127" w:type="dxa"/>
            <w:tcBorders>
              <w:top w:val="single" w:sz="4" w:space="0" w:color="auto"/>
              <w:left w:val="single" w:sz="4" w:space="0" w:color="auto"/>
              <w:bottom w:val="single" w:sz="4" w:space="0" w:color="auto"/>
              <w:right w:val="single" w:sz="4" w:space="0" w:color="auto"/>
            </w:tcBorders>
            <w:hideMark/>
          </w:tcPr>
          <w:p w14:paraId="5FCCC675" w14:textId="77777777" w:rsidR="003F7397" w:rsidRDefault="003F7397">
            <w:pPr>
              <w:jc w:val="both"/>
              <w:rPr>
                <w:rFonts w:ascii="Arial" w:eastAsia="Calibri" w:hAnsi="Arial" w:cs="Arial"/>
                <w:b/>
                <w:color w:val="000000"/>
                <w:szCs w:val="24"/>
              </w:rPr>
            </w:pPr>
            <w:r>
              <w:rPr>
                <w:rFonts w:ascii="Arial" w:eastAsia="Calibri" w:hAnsi="Arial" w:cs="Arial"/>
                <w:b/>
                <w:color w:val="000000"/>
                <w:szCs w:val="24"/>
              </w:rPr>
              <w:t>Applicant</w:t>
            </w:r>
          </w:p>
        </w:tc>
        <w:tc>
          <w:tcPr>
            <w:tcW w:w="6237" w:type="dxa"/>
            <w:tcBorders>
              <w:top w:val="single" w:sz="4" w:space="0" w:color="auto"/>
              <w:left w:val="single" w:sz="4" w:space="0" w:color="auto"/>
              <w:bottom w:val="single" w:sz="4" w:space="0" w:color="auto"/>
              <w:right w:val="single" w:sz="4" w:space="0" w:color="auto"/>
            </w:tcBorders>
            <w:hideMark/>
          </w:tcPr>
          <w:p w14:paraId="4DE65882" w14:textId="77777777" w:rsidR="003F7397" w:rsidRDefault="003F7397">
            <w:pPr>
              <w:jc w:val="both"/>
              <w:rPr>
                <w:rFonts w:ascii="Arial" w:eastAsia="Calibri" w:hAnsi="Arial" w:cs="Arial"/>
                <w:iCs/>
                <w:color w:val="000000"/>
                <w:szCs w:val="24"/>
              </w:rPr>
            </w:pPr>
            <w:r>
              <w:rPr>
                <w:rFonts w:ascii="Arial" w:eastAsia="Calibri" w:hAnsi="Arial" w:cs="Arial"/>
                <w:iCs/>
                <w:color w:val="000000"/>
                <w:szCs w:val="24"/>
              </w:rPr>
              <w:t>City of Nedlands</w:t>
            </w:r>
          </w:p>
        </w:tc>
      </w:tr>
      <w:tr w:rsidR="003F7397" w14:paraId="2D2B01C3" w14:textId="77777777" w:rsidTr="003F7397">
        <w:tc>
          <w:tcPr>
            <w:tcW w:w="2127" w:type="dxa"/>
            <w:tcBorders>
              <w:top w:val="single" w:sz="4" w:space="0" w:color="auto"/>
              <w:left w:val="single" w:sz="4" w:space="0" w:color="auto"/>
              <w:bottom w:val="single" w:sz="4" w:space="0" w:color="auto"/>
              <w:right w:val="single" w:sz="4" w:space="0" w:color="auto"/>
            </w:tcBorders>
            <w:hideMark/>
          </w:tcPr>
          <w:p w14:paraId="269DB00D" w14:textId="77777777" w:rsidR="003F7397" w:rsidRDefault="003F7397">
            <w:pPr>
              <w:jc w:val="both"/>
              <w:rPr>
                <w:rFonts w:ascii="Arial" w:eastAsia="Calibri" w:hAnsi="Arial" w:cs="Arial"/>
                <w:b/>
                <w:color w:val="000000"/>
                <w:szCs w:val="24"/>
              </w:rPr>
            </w:pPr>
            <w:r>
              <w:rPr>
                <w:rFonts w:ascii="Arial" w:eastAsia="Calibri" w:hAnsi="Arial" w:cs="Arial"/>
                <w:b/>
                <w:color w:val="000000"/>
                <w:szCs w:val="24"/>
              </w:rPr>
              <w:t>Director</w:t>
            </w:r>
          </w:p>
        </w:tc>
        <w:tc>
          <w:tcPr>
            <w:tcW w:w="6237" w:type="dxa"/>
            <w:tcBorders>
              <w:top w:val="single" w:sz="4" w:space="0" w:color="auto"/>
              <w:left w:val="single" w:sz="4" w:space="0" w:color="auto"/>
              <w:bottom w:val="single" w:sz="4" w:space="0" w:color="auto"/>
              <w:right w:val="single" w:sz="4" w:space="0" w:color="auto"/>
            </w:tcBorders>
            <w:vAlign w:val="center"/>
            <w:hideMark/>
          </w:tcPr>
          <w:p w14:paraId="0A77B36D" w14:textId="77777777" w:rsidR="003F7397" w:rsidRDefault="003F7397">
            <w:pPr>
              <w:jc w:val="both"/>
              <w:rPr>
                <w:rFonts w:ascii="Arial" w:eastAsia="Calibri" w:hAnsi="Arial" w:cs="Arial"/>
                <w:color w:val="000000"/>
                <w:szCs w:val="24"/>
              </w:rPr>
            </w:pPr>
            <w:r>
              <w:rPr>
                <w:rFonts w:ascii="Arial" w:eastAsia="Calibri" w:hAnsi="Arial" w:cs="Arial"/>
                <w:color w:val="000000"/>
                <w:szCs w:val="24"/>
              </w:rPr>
              <w:t xml:space="preserve">Tony Free – Director Planning &amp; Development </w:t>
            </w:r>
          </w:p>
        </w:tc>
      </w:tr>
      <w:tr w:rsidR="003F7397" w14:paraId="6C3C57A6" w14:textId="77777777" w:rsidTr="003F7397">
        <w:tc>
          <w:tcPr>
            <w:tcW w:w="2127" w:type="dxa"/>
            <w:tcBorders>
              <w:top w:val="single" w:sz="4" w:space="0" w:color="auto"/>
              <w:left w:val="single" w:sz="4" w:space="0" w:color="auto"/>
              <w:bottom w:val="single" w:sz="4" w:space="0" w:color="auto"/>
              <w:right w:val="single" w:sz="4" w:space="0" w:color="auto"/>
            </w:tcBorders>
            <w:hideMark/>
          </w:tcPr>
          <w:p w14:paraId="65EF7346" w14:textId="77777777" w:rsidR="003F7397" w:rsidRDefault="003F7397">
            <w:pPr>
              <w:jc w:val="both"/>
              <w:rPr>
                <w:rFonts w:ascii="Arial" w:eastAsia="Calibri" w:hAnsi="Arial"/>
                <w:szCs w:val="22"/>
              </w:rPr>
            </w:pPr>
            <w:r>
              <w:rPr>
                <w:rFonts w:ascii="Arial" w:eastAsia="Arial" w:hAnsi="Arial" w:cs="Arial"/>
                <w:b/>
                <w:bCs/>
                <w:color w:val="000000"/>
                <w:szCs w:val="24"/>
              </w:rPr>
              <w:t>Employee Disclosure under section 5.70 Local Government Act 1995 and section 10 of the City of Nedlands Code of Conduct for Impartiality.</w:t>
            </w:r>
          </w:p>
        </w:tc>
        <w:tc>
          <w:tcPr>
            <w:tcW w:w="6237" w:type="dxa"/>
            <w:tcBorders>
              <w:top w:val="single" w:sz="4" w:space="0" w:color="auto"/>
              <w:left w:val="single" w:sz="4" w:space="0" w:color="auto"/>
              <w:bottom w:val="single" w:sz="4" w:space="0" w:color="auto"/>
              <w:right w:val="single" w:sz="4" w:space="0" w:color="auto"/>
            </w:tcBorders>
            <w:vAlign w:val="center"/>
          </w:tcPr>
          <w:p w14:paraId="2E2631AD" w14:textId="77777777" w:rsidR="003F7397" w:rsidRDefault="003F7397">
            <w:pPr>
              <w:jc w:val="both"/>
              <w:rPr>
                <w:rFonts w:ascii="Arial" w:eastAsia="Calibri" w:hAnsi="Arial"/>
                <w:szCs w:val="22"/>
                <w:lang w:val="en-GB"/>
              </w:rPr>
            </w:pPr>
            <w:r>
              <w:rPr>
                <w:rFonts w:ascii="Arial" w:eastAsia="Calibri" w:hAnsi="Arial" w:cs="Arial"/>
                <w:szCs w:val="24"/>
              </w:rPr>
              <w:t>The author, reviewers and authoriser of this report declare they have no financial or impartiality interest with this matter.</w:t>
            </w:r>
          </w:p>
          <w:p w14:paraId="0A4C8D3F" w14:textId="77777777" w:rsidR="003F7397" w:rsidRDefault="003F7397">
            <w:pPr>
              <w:jc w:val="both"/>
              <w:rPr>
                <w:rFonts w:ascii="Arial" w:eastAsia="Calibri" w:hAnsi="Arial" w:cs="Arial"/>
                <w:szCs w:val="24"/>
              </w:rPr>
            </w:pPr>
          </w:p>
          <w:p w14:paraId="35D363BB" w14:textId="77777777" w:rsidR="003F7397" w:rsidRDefault="003F7397">
            <w:pPr>
              <w:jc w:val="both"/>
              <w:rPr>
                <w:rFonts w:ascii="Arial" w:eastAsia="Calibri" w:hAnsi="Arial" w:cs="Arial"/>
                <w:szCs w:val="24"/>
              </w:rPr>
            </w:pPr>
            <w:r>
              <w:rPr>
                <w:rFonts w:ascii="Arial" w:eastAsia="Calibri" w:hAnsi="Arial" w:cs="Arial"/>
                <w:szCs w:val="24"/>
              </w:rPr>
              <w:t xml:space="preserve">There is no financial or personal relationship between City staff and the proponents or their consultants. </w:t>
            </w:r>
          </w:p>
          <w:p w14:paraId="09A5DF78" w14:textId="77777777" w:rsidR="003F7397" w:rsidRDefault="003F7397">
            <w:pPr>
              <w:jc w:val="both"/>
              <w:rPr>
                <w:rFonts w:ascii="Arial" w:eastAsia="Calibri" w:hAnsi="Arial" w:cs="Arial"/>
                <w:szCs w:val="24"/>
              </w:rPr>
            </w:pPr>
          </w:p>
          <w:p w14:paraId="3B7AAC9A" w14:textId="77777777" w:rsidR="003F7397" w:rsidRDefault="003F7397">
            <w:pPr>
              <w:jc w:val="both"/>
              <w:rPr>
                <w:rFonts w:ascii="Arial" w:eastAsia="Calibri" w:hAnsi="Arial" w:cs="Arial"/>
                <w:color w:val="000000"/>
                <w:szCs w:val="24"/>
              </w:rPr>
            </w:pPr>
            <w:r>
              <w:rPr>
                <w:rFonts w:ascii="Arial" w:eastAsia="Calibri" w:hAnsi="Arial" w:cs="Arial"/>
                <w:szCs w:val="24"/>
              </w:rPr>
              <w:t>Whilst parties may be known to each other professionally, this relationship is consistent with the limitations placed on such relationships by the Codes of Conduct of the City and the Planning Institute of Australia</w:t>
            </w:r>
            <w:r>
              <w:rPr>
                <w:rFonts w:ascii="Arial" w:eastAsia="Calibri" w:hAnsi="Arial" w:cs="Arial"/>
                <w:color w:val="000000"/>
                <w:szCs w:val="24"/>
              </w:rPr>
              <w:t xml:space="preserve"> </w:t>
            </w:r>
          </w:p>
        </w:tc>
      </w:tr>
      <w:tr w:rsidR="003F7397" w14:paraId="24878375" w14:textId="77777777" w:rsidTr="003F7397">
        <w:tc>
          <w:tcPr>
            <w:tcW w:w="2127" w:type="dxa"/>
            <w:tcBorders>
              <w:top w:val="single" w:sz="4" w:space="0" w:color="auto"/>
              <w:left w:val="single" w:sz="4" w:space="0" w:color="auto"/>
              <w:bottom w:val="single" w:sz="4" w:space="0" w:color="auto"/>
              <w:right w:val="single" w:sz="4" w:space="0" w:color="auto"/>
            </w:tcBorders>
            <w:hideMark/>
          </w:tcPr>
          <w:p w14:paraId="61FB74FD" w14:textId="77777777" w:rsidR="003F7397" w:rsidRDefault="003F7397">
            <w:pPr>
              <w:jc w:val="both"/>
              <w:rPr>
                <w:rFonts w:ascii="Arial" w:eastAsia="Calibri" w:hAnsi="Arial" w:cs="Arial"/>
                <w:b/>
                <w:color w:val="000000"/>
                <w:szCs w:val="24"/>
              </w:rPr>
            </w:pPr>
            <w:r>
              <w:rPr>
                <w:rFonts w:ascii="Arial" w:eastAsia="Calibri" w:hAnsi="Arial" w:cs="Arial"/>
                <w:b/>
                <w:color w:val="000000"/>
                <w:szCs w:val="24"/>
              </w:rPr>
              <w:t>Previous Item</w:t>
            </w:r>
          </w:p>
        </w:tc>
        <w:tc>
          <w:tcPr>
            <w:tcW w:w="6237" w:type="dxa"/>
            <w:tcBorders>
              <w:top w:val="single" w:sz="4" w:space="0" w:color="auto"/>
              <w:left w:val="single" w:sz="4" w:space="0" w:color="auto"/>
              <w:bottom w:val="single" w:sz="4" w:space="0" w:color="auto"/>
              <w:right w:val="single" w:sz="4" w:space="0" w:color="auto"/>
            </w:tcBorders>
            <w:hideMark/>
          </w:tcPr>
          <w:p w14:paraId="06C3E727" w14:textId="77777777" w:rsidR="003F7397" w:rsidRDefault="003F7397">
            <w:pPr>
              <w:jc w:val="both"/>
              <w:rPr>
                <w:rFonts w:ascii="Arial" w:eastAsia="Calibri" w:hAnsi="Arial" w:cs="Arial"/>
                <w:iCs/>
                <w:color w:val="000000"/>
                <w:szCs w:val="24"/>
              </w:rPr>
            </w:pPr>
            <w:r>
              <w:rPr>
                <w:rFonts w:ascii="Arial" w:eastAsia="Calibri" w:hAnsi="Arial" w:cs="Arial"/>
                <w:iCs/>
                <w:color w:val="000000"/>
                <w:szCs w:val="24"/>
              </w:rPr>
              <w:t>Nil</w:t>
            </w:r>
          </w:p>
        </w:tc>
      </w:tr>
      <w:tr w:rsidR="003F7397" w14:paraId="1B7C0780" w14:textId="77777777" w:rsidTr="003F7397">
        <w:tc>
          <w:tcPr>
            <w:tcW w:w="2127" w:type="dxa"/>
            <w:tcBorders>
              <w:top w:val="single" w:sz="4" w:space="0" w:color="auto"/>
              <w:left w:val="single" w:sz="4" w:space="0" w:color="auto"/>
              <w:bottom w:val="single" w:sz="4" w:space="0" w:color="auto"/>
              <w:right w:val="single" w:sz="4" w:space="0" w:color="auto"/>
            </w:tcBorders>
            <w:vAlign w:val="center"/>
            <w:hideMark/>
          </w:tcPr>
          <w:p w14:paraId="7DCAF37F" w14:textId="77777777" w:rsidR="003F7397" w:rsidRDefault="003F7397">
            <w:pPr>
              <w:rPr>
                <w:rFonts w:ascii="Arial" w:eastAsia="Calibri" w:hAnsi="Arial" w:cs="Arial"/>
                <w:b/>
                <w:color w:val="000000"/>
                <w:szCs w:val="24"/>
              </w:rPr>
            </w:pPr>
            <w:r>
              <w:rPr>
                <w:rFonts w:ascii="Arial" w:eastAsia="Calibri" w:hAnsi="Arial" w:cs="Arial"/>
                <w:b/>
                <w:color w:val="000000"/>
                <w:szCs w:val="24"/>
              </w:rPr>
              <w:t>Attachments</w:t>
            </w:r>
          </w:p>
        </w:tc>
        <w:tc>
          <w:tcPr>
            <w:tcW w:w="6237" w:type="dxa"/>
            <w:tcBorders>
              <w:top w:val="single" w:sz="4" w:space="0" w:color="auto"/>
              <w:left w:val="single" w:sz="4" w:space="0" w:color="auto"/>
              <w:bottom w:val="single" w:sz="4" w:space="0" w:color="auto"/>
              <w:right w:val="single" w:sz="4" w:space="0" w:color="auto"/>
            </w:tcBorders>
            <w:vAlign w:val="center"/>
            <w:hideMark/>
          </w:tcPr>
          <w:p w14:paraId="6DEC40BA" w14:textId="77777777" w:rsidR="003F7397" w:rsidRDefault="003F7397" w:rsidP="007A0030">
            <w:pPr>
              <w:numPr>
                <w:ilvl w:val="0"/>
                <w:numId w:val="53"/>
              </w:numPr>
              <w:ind w:left="457" w:hanging="457"/>
              <w:contextualSpacing/>
              <w:rPr>
                <w:rFonts w:ascii="Arial" w:eastAsia="Calibri" w:hAnsi="Arial" w:cs="Arial"/>
                <w:color w:val="000000"/>
                <w:szCs w:val="24"/>
              </w:rPr>
            </w:pPr>
            <w:r>
              <w:rPr>
                <w:rFonts w:ascii="Arial" w:eastAsia="Calibri" w:hAnsi="Arial" w:cs="Arial"/>
                <w:szCs w:val="24"/>
              </w:rPr>
              <w:t>Special Meeting of Electors Minutes – 3 December 2020</w:t>
            </w:r>
          </w:p>
        </w:tc>
      </w:tr>
      <w:tr w:rsidR="003F7397" w14:paraId="124F72AB" w14:textId="77777777" w:rsidTr="003F7397">
        <w:tc>
          <w:tcPr>
            <w:tcW w:w="2127" w:type="dxa"/>
            <w:tcBorders>
              <w:top w:val="single" w:sz="4" w:space="0" w:color="auto"/>
              <w:left w:val="single" w:sz="4" w:space="0" w:color="auto"/>
              <w:bottom w:val="single" w:sz="4" w:space="0" w:color="auto"/>
              <w:right w:val="single" w:sz="4" w:space="0" w:color="auto"/>
            </w:tcBorders>
            <w:vAlign w:val="center"/>
            <w:hideMark/>
          </w:tcPr>
          <w:p w14:paraId="00386A95" w14:textId="77777777" w:rsidR="003F7397" w:rsidRDefault="003F7397">
            <w:pPr>
              <w:rPr>
                <w:rFonts w:ascii="Arial" w:eastAsia="Calibri" w:hAnsi="Arial" w:cs="Arial"/>
                <w:b/>
                <w:color w:val="000000"/>
                <w:szCs w:val="24"/>
              </w:rPr>
            </w:pPr>
            <w:r>
              <w:rPr>
                <w:rFonts w:ascii="Arial" w:eastAsia="Calibri" w:hAnsi="Arial" w:cs="Arial"/>
                <w:b/>
                <w:color w:val="000000"/>
                <w:szCs w:val="24"/>
              </w:rPr>
              <w:t>Confidential Attachments</w:t>
            </w:r>
          </w:p>
        </w:tc>
        <w:tc>
          <w:tcPr>
            <w:tcW w:w="6237" w:type="dxa"/>
            <w:tcBorders>
              <w:top w:val="single" w:sz="4" w:space="0" w:color="auto"/>
              <w:left w:val="single" w:sz="4" w:space="0" w:color="auto"/>
              <w:bottom w:val="single" w:sz="4" w:space="0" w:color="auto"/>
              <w:right w:val="single" w:sz="4" w:space="0" w:color="auto"/>
            </w:tcBorders>
            <w:vAlign w:val="center"/>
            <w:hideMark/>
          </w:tcPr>
          <w:p w14:paraId="0F5D88A2" w14:textId="77777777" w:rsidR="003F7397" w:rsidRDefault="003F7397" w:rsidP="007A0030">
            <w:pPr>
              <w:numPr>
                <w:ilvl w:val="0"/>
                <w:numId w:val="54"/>
              </w:numPr>
              <w:ind w:left="457" w:hanging="457"/>
              <w:contextualSpacing/>
              <w:rPr>
                <w:rFonts w:ascii="Arial" w:eastAsia="Calibri" w:hAnsi="Arial" w:cs="Arial"/>
                <w:color w:val="000000"/>
                <w:szCs w:val="24"/>
              </w:rPr>
            </w:pPr>
            <w:r>
              <w:rPr>
                <w:rFonts w:ascii="Arial" w:eastAsia="Calibri" w:hAnsi="Arial" w:cs="Arial"/>
                <w:szCs w:val="32"/>
                <w:lang w:val="en-US"/>
              </w:rPr>
              <w:t>Legal Review of Policy Proposed at Special Meeting of Electors – 3 December 2020</w:t>
            </w:r>
          </w:p>
        </w:tc>
      </w:tr>
    </w:tbl>
    <w:p w14:paraId="17B085E3" w14:textId="42FE1419" w:rsidR="00EF02E2" w:rsidRDefault="00EF02E2" w:rsidP="003F7397">
      <w:pPr>
        <w:contextualSpacing/>
        <w:jc w:val="both"/>
        <w:rPr>
          <w:rFonts w:ascii="Arial" w:hAnsi="Arial" w:cs="Arial"/>
          <w:szCs w:val="24"/>
        </w:rPr>
      </w:pPr>
    </w:p>
    <w:p w14:paraId="4ED7BBDB" w14:textId="77777777" w:rsidR="00791B69" w:rsidRPr="006D752D" w:rsidRDefault="00791B69" w:rsidP="00791B69">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454E947A" w14:textId="77777777" w:rsidR="00791B69" w:rsidRPr="006D752D" w:rsidRDefault="00791B69" w:rsidP="00791B69">
      <w:pPr>
        <w:jc w:val="both"/>
        <w:rPr>
          <w:rFonts w:ascii="Arial" w:hAnsi="Arial" w:cs="Arial"/>
          <w:szCs w:val="24"/>
        </w:rPr>
      </w:pPr>
    </w:p>
    <w:p w14:paraId="72A2F6F1" w14:textId="77777777" w:rsidR="00791B69" w:rsidRPr="006D752D" w:rsidRDefault="00791B69" w:rsidP="00791B69">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Coghlan</w:t>
      </w:r>
    </w:p>
    <w:p w14:paraId="70E86798" w14:textId="77777777" w:rsidR="00791B69" w:rsidRPr="006D752D" w:rsidRDefault="00791B69" w:rsidP="00791B69">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Senathirajah</w:t>
      </w:r>
    </w:p>
    <w:p w14:paraId="1EDB2FBA" w14:textId="77777777" w:rsidR="00791B69" w:rsidRPr="006D752D" w:rsidRDefault="00791B69" w:rsidP="00791B69">
      <w:pPr>
        <w:jc w:val="both"/>
        <w:rPr>
          <w:rFonts w:ascii="Arial" w:hAnsi="Arial" w:cs="Arial"/>
          <w:szCs w:val="24"/>
        </w:rPr>
      </w:pPr>
    </w:p>
    <w:p w14:paraId="59C2AFA3" w14:textId="77777777" w:rsidR="00791B69" w:rsidRPr="006D752D" w:rsidRDefault="00791B69" w:rsidP="00791B69">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1CD8DB7B" w14:textId="77777777" w:rsidR="00791B69" w:rsidRPr="006D752D" w:rsidRDefault="00791B69" w:rsidP="00791B69">
      <w:pPr>
        <w:jc w:val="both"/>
        <w:rPr>
          <w:rFonts w:ascii="Arial" w:hAnsi="Arial" w:cs="Arial"/>
          <w:szCs w:val="24"/>
        </w:rPr>
      </w:pPr>
      <w:r w:rsidRPr="006D752D">
        <w:rPr>
          <w:rFonts w:ascii="Arial" w:hAnsi="Arial" w:cs="Arial"/>
          <w:szCs w:val="24"/>
        </w:rPr>
        <w:t>(Printed below for ease of reference)</w:t>
      </w:r>
    </w:p>
    <w:p w14:paraId="4668BA4D" w14:textId="77777777" w:rsidR="00791B69" w:rsidRPr="004C193E" w:rsidRDefault="00791B69" w:rsidP="00791B69">
      <w:pPr>
        <w:jc w:val="right"/>
        <w:rPr>
          <w:rFonts w:ascii="Arial" w:hAnsi="Arial" w:cs="Arial"/>
          <w:b/>
          <w:szCs w:val="24"/>
        </w:rPr>
      </w:pPr>
      <w:r w:rsidRPr="004C193E">
        <w:rPr>
          <w:rFonts w:ascii="Arial" w:hAnsi="Arial" w:cs="Arial"/>
          <w:b/>
          <w:szCs w:val="24"/>
        </w:rPr>
        <w:t xml:space="preserve">CARRIED UNANIMOUSLY </w:t>
      </w:r>
      <w:r>
        <w:rPr>
          <w:rFonts w:ascii="Arial" w:hAnsi="Arial" w:cs="Arial"/>
          <w:b/>
          <w:szCs w:val="24"/>
        </w:rPr>
        <w:t xml:space="preserve">EN BLOC </w:t>
      </w:r>
      <w:r w:rsidRPr="004C193E">
        <w:rPr>
          <w:rFonts w:ascii="Arial" w:hAnsi="Arial" w:cs="Arial"/>
          <w:b/>
          <w:szCs w:val="24"/>
        </w:rPr>
        <w:t>1</w:t>
      </w:r>
      <w:r>
        <w:rPr>
          <w:rFonts w:ascii="Arial" w:hAnsi="Arial" w:cs="Arial"/>
          <w:b/>
          <w:szCs w:val="24"/>
        </w:rPr>
        <w:t>2</w:t>
      </w:r>
      <w:r w:rsidRPr="004C193E">
        <w:rPr>
          <w:rFonts w:ascii="Arial" w:hAnsi="Arial" w:cs="Arial"/>
          <w:b/>
          <w:szCs w:val="24"/>
        </w:rPr>
        <w:t>/-</w:t>
      </w:r>
    </w:p>
    <w:p w14:paraId="036BAC51" w14:textId="77777777" w:rsidR="007C5098" w:rsidRPr="00791B69" w:rsidRDefault="007C5098" w:rsidP="003F7397">
      <w:pPr>
        <w:jc w:val="both"/>
        <w:rPr>
          <w:rFonts w:ascii="Arial" w:eastAsia="Calibri" w:hAnsi="Arial" w:cs="Arial"/>
          <w:b/>
          <w:szCs w:val="28"/>
          <w:lang w:val="en-US"/>
        </w:rPr>
      </w:pPr>
    </w:p>
    <w:p w14:paraId="25EC492B" w14:textId="0E05194B" w:rsidR="007C5098" w:rsidRPr="00791B69" w:rsidRDefault="000754B3" w:rsidP="003F7397">
      <w:pPr>
        <w:jc w:val="both"/>
        <w:rPr>
          <w:rFonts w:ascii="Arial" w:eastAsia="Calibri" w:hAnsi="Arial" w:cs="Arial"/>
          <w:b/>
          <w:szCs w:val="28"/>
          <w:lang w:val="en-US"/>
        </w:rPr>
      </w:pPr>
      <w:r>
        <w:rPr>
          <w:rFonts w:ascii="Arial" w:hAnsi="Arial" w:cs="Arial"/>
          <w:b/>
          <w:noProof/>
          <w:szCs w:val="24"/>
        </w:rPr>
        <mc:AlternateContent>
          <mc:Choice Requires="wps">
            <w:drawing>
              <wp:anchor distT="0" distB="0" distL="114300" distR="114300" simplePos="0" relativeHeight="251682828" behindDoc="1" locked="0" layoutInCell="1" allowOverlap="1" wp14:anchorId="4EE427EA" wp14:editId="74A81C7F">
                <wp:simplePos x="0" y="0"/>
                <wp:positionH relativeFrom="margin">
                  <wp:align>left</wp:align>
                </wp:positionH>
                <wp:positionV relativeFrom="paragraph">
                  <wp:posOffset>177165</wp:posOffset>
                </wp:positionV>
                <wp:extent cx="5326380" cy="2186940"/>
                <wp:effectExtent l="0" t="0" r="7620" b="3810"/>
                <wp:wrapNone/>
                <wp:docPr id="33" name="Rectangle 33" descr="P1147#y1"/>
                <wp:cNvGraphicFramePr/>
                <a:graphic xmlns:a="http://schemas.openxmlformats.org/drawingml/2006/main">
                  <a:graphicData uri="http://schemas.microsoft.com/office/word/2010/wordprocessingShape">
                    <wps:wsp>
                      <wps:cNvSpPr/>
                      <wps:spPr>
                        <a:xfrm>
                          <a:off x="0" y="0"/>
                          <a:ext cx="5326380" cy="218694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B0D101" id="Rectangle 33" o:spid="_x0000_s1026" alt="P1147#y1" style="position:absolute;margin-left:0;margin-top:13.95pt;width:419.4pt;height:172.2pt;z-index:-2516336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" fillcolor="#bfbfbf [2412]" stroked="f" strokeweight="2pt">
                <w10:wrap anchorx="margin"/>
              </v:rect>
            </w:pict>
          </mc:Fallback>
        </mc:AlternateContent>
      </w:r>
    </w:p>
    <w:p w14:paraId="08D2FC44" w14:textId="7AEDC0A9" w:rsidR="003F7397" w:rsidRDefault="002206C8" w:rsidP="003F7397">
      <w:pPr>
        <w:jc w:val="both"/>
        <w:rPr>
          <w:rFonts w:ascii="Arial" w:eastAsia="Calibri" w:hAnsi="Arial" w:cs="Arial"/>
          <w:szCs w:val="32"/>
          <w:lang w:val="en-US"/>
        </w:rPr>
      </w:pPr>
      <w:r>
        <w:rPr>
          <w:rFonts w:ascii="Arial" w:eastAsia="Calibri" w:hAnsi="Arial" w:cs="Arial"/>
          <w:b/>
          <w:sz w:val="28"/>
          <w:szCs w:val="32"/>
          <w:lang w:val="en-US"/>
        </w:rPr>
        <w:t xml:space="preserve">Council Resolution / </w:t>
      </w:r>
      <w:r w:rsidR="003F7397">
        <w:rPr>
          <w:rFonts w:ascii="Arial" w:eastAsia="Calibri" w:hAnsi="Arial" w:cs="Arial"/>
          <w:b/>
          <w:sz w:val="28"/>
          <w:szCs w:val="32"/>
          <w:lang w:val="en-US"/>
        </w:rPr>
        <w:t>Committee Recommendation / Recommendation to Committee</w:t>
      </w:r>
    </w:p>
    <w:p w14:paraId="21246FCE" w14:textId="77777777" w:rsidR="003F7397" w:rsidRDefault="003F7397" w:rsidP="003F7397">
      <w:pPr>
        <w:jc w:val="both"/>
        <w:rPr>
          <w:rFonts w:ascii="Arial" w:eastAsia="Calibri" w:hAnsi="Arial" w:cs="Arial"/>
          <w:b/>
          <w:szCs w:val="32"/>
          <w:lang w:val="en-US"/>
        </w:rPr>
      </w:pPr>
    </w:p>
    <w:p w14:paraId="0DE20708" w14:textId="77777777" w:rsidR="003F7397" w:rsidRDefault="003F7397" w:rsidP="003F7397">
      <w:pPr>
        <w:jc w:val="both"/>
        <w:rPr>
          <w:rFonts w:ascii="Arial" w:eastAsia="Calibri" w:hAnsi="Arial" w:cs="Arial"/>
          <w:b/>
          <w:szCs w:val="24"/>
          <w:lang w:val="en-US"/>
        </w:rPr>
      </w:pPr>
      <w:r>
        <w:rPr>
          <w:rFonts w:ascii="Arial" w:eastAsia="Calibri" w:hAnsi="Arial" w:cs="Arial"/>
          <w:b/>
          <w:szCs w:val="24"/>
          <w:lang w:val="en-US"/>
        </w:rPr>
        <w:t>Council:</w:t>
      </w:r>
    </w:p>
    <w:p w14:paraId="3334858A" w14:textId="77777777" w:rsidR="003F7397" w:rsidRDefault="003F7397" w:rsidP="003F7397">
      <w:pPr>
        <w:jc w:val="both"/>
        <w:rPr>
          <w:rFonts w:ascii="Arial" w:eastAsia="Calibri" w:hAnsi="Arial" w:cs="Arial"/>
          <w:b/>
          <w:szCs w:val="24"/>
          <w:lang w:val="en-US"/>
        </w:rPr>
      </w:pPr>
    </w:p>
    <w:p w14:paraId="00F3CB7D" w14:textId="77777777" w:rsidR="003F7397" w:rsidRDefault="003F7397" w:rsidP="007A0030">
      <w:pPr>
        <w:numPr>
          <w:ilvl w:val="0"/>
          <w:numId w:val="50"/>
        </w:numPr>
        <w:tabs>
          <w:tab w:val="left" w:pos="1418"/>
          <w:tab w:val="left" w:pos="2552"/>
        </w:tabs>
        <w:ind w:left="567" w:right="-51" w:hanging="567"/>
        <w:contextualSpacing/>
        <w:jc w:val="both"/>
        <w:rPr>
          <w:rFonts w:ascii="Arial" w:eastAsia="Calibri" w:hAnsi="Arial" w:cs="Arial"/>
          <w:b/>
          <w:szCs w:val="24"/>
        </w:rPr>
      </w:pPr>
      <w:r>
        <w:rPr>
          <w:rFonts w:ascii="Arial" w:eastAsia="Calibri" w:hAnsi="Arial" w:cs="Arial"/>
          <w:b/>
          <w:szCs w:val="24"/>
          <w:lang w:eastAsia="en-AU"/>
        </w:rPr>
        <w:t xml:space="preserve">acknowledges the legal advice obtained from Castledine Gregory dated 12 February 2021; and </w:t>
      </w:r>
    </w:p>
    <w:p w14:paraId="23D23169" w14:textId="77777777" w:rsidR="003F7397" w:rsidRDefault="003F7397" w:rsidP="003F7397">
      <w:pPr>
        <w:tabs>
          <w:tab w:val="left" w:pos="1418"/>
          <w:tab w:val="left" w:pos="2552"/>
        </w:tabs>
        <w:ind w:left="567" w:right="-51" w:hanging="567"/>
        <w:contextualSpacing/>
        <w:jc w:val="both"/>
        <w:rPr>
          <w:rFonts w:ascii="Arial" w:eastAsia="Calibri" w:hAnsi="Arial" w:cs="Arial"/>
          <w:b/>
          <w:szCs w:val="24"/>
        </w:rPr>
      </w:pPr>
    </w:p>
    <w:p w14:paraId="51BE490F" w14:textId="77777777" w:rsidR="003F7397" w:rsidRDefault="003F7397" w:rsidP="007A0030">
      <w:pPr>
        <w:numPr>
          <w:ilvl w:val="0"/>
          <w:numId w:val="50"/>
        </w:numPr>
        <w:tabs>
          <w:tab w:val="left" w:pos="1418"/>
          <w:tab w:val="left" w:pos="2552"/>
        </w:tabs>
        <w:ind w:left="567" w:right="-51" w:hanging="567"/>
        <w:contextualSpacing/>
        <w:jc w:val="both"/>
        <w:rPr>
          <w:rFonts w:ascii="Arial" w:eastAsia="Calibri" w:hAnsi="Arial" w:cs="Arial"/>
          <w:b/>
          <w:color w:val="000000"/>
          <w:szCs w:val="24"/>
        </w:rPr>
      </w:pPr>
      <w:r>
        <w:rPr>
          <w:rFonts w:ascii="Arial" w:eastAsia="Calibri" w:hAnsi="Arial" w:cs="Arial"/>
          <w:b/>
          <w:szCs w:val="24"/>
          <w:lang w:eastAsia="en-AU"/>
        </w:rPr>
        <w:t>request that an information briefing session of Councillors be held to allow for discussion on the legal ad</w:t>
      </w:r>
    </w:p>
    <w:p w14:paraId="0C05A778" w14:textId="77777777" w:rsidR="003F7397" w:rsidRDefault="003F7397" w:rsidP="003F7397">
      <w:pPr>
        <w:pStyle w:val="ListParagraph"/>
        <w:rPr>
          <w:rFonts w:ascii="Arial" w:eastAsia="Calibri" w:hAnsi="Arial" w:cs="Arial"/>
          <w:b/>
          <w:szCs w:val="24"/>
          <w:lang w:eastAsia="en-AU"/>
        </w:rPr>
      </w:pPr>
    </w:p>
    <w:p w14:paraId="4FF66EAD" w14:textId="77777777" w:rsidR="003F7397" w:rsidRDefault="003F7397" w:rsidP="007A0030">
      <w:pPr>
        <w:numPr>
          <w:ilvl w:val="0"/>
          <w:numId w:val="50"/>
        </w:numPr>
        <w:tabs>
          <w:tab w:val="left" w:pos="1418"/>
          <w:tab w:val="left" w:pos="2552"/>
        </w:tabs>
        <w:ind w:left="567" w:right="-51" w:hanging="567"/>
        <w:contextualSpacing/>
        <w:jc w:val="both"/>
        <w:rPr>
          <w:rFonts w:ascii="Arial" w:eastAsia="Calibri" w:hAnsi="Arial" w:cs="Arial"/>
          <w:b/>
          <w:color w:val="000000"/>
          <w:szCs w:val="24"/>
        </w:rPr>
      </w:pPr>
      <w:r>
        <w:rPr>
          <w:rFonts w:ascii="Arial" w:eastAsia="Calibri" w:hAnsi="Arial" w:cs="Arial"/>
          <w:b/>
          <w:szCs w:val="24"/>
          <w:lang w:eastAsia="en-AU"/>
        </w:rPr>
        <w:t xml:space="preserve">vice received and </w:t>
      </w:r>
      <w:r>
        <w:rPr>
          <w:rFonts w:ascii="Arial" w:eastAsia="Calibri" w:hAnsi="Arial" w:cs="Arial"/>
          <w:b/>
          <w:color w:val="000000"/>
          <w:szCs w:val="24"/>
          <w:lang w:eastAsia="en-AU"/>
        </w:rPr>
        <w:t>for City officers to outline a path forward.</w:t>
      </w:r>
    </w:p>
    <w:p w14:paraId="7EA1F714" w14:textId="77777777" w:rsidR="003F7397" w:rsidRDefault="003F7397">
      <w:pPr>
        <w:rPr>
          <w:rFonts w:ascii="Arial" w:hAnsi="Arial" w:cs="Arial"/>
          <w:b/>
          <w:kern w:val="28"/>
          <w:szCs w:val="24"/>
        </w:rPr>
      </w:pPr>
      <w:r>
        <w:rPr>
          <w:rFonts w:ascii="Arial" w:hAnsi="Arial" w:cs="Arial"/>
          <w:szCs w:val="24"/>
        </w:rPr>
        <w:br w:type="page"/>
      </w:r>
    </w:p>
    <w:p w14:paraId="200BC085" w14:textId="3DEE3234" w:rsidR="00D05D60" w:rsidRPr="00465A04" w:rsidRDefault="00465A04"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69" w:name="_Toc68358129"/>
      <w:r w:rsidRPr="00465A04">
        <w:rPr>
          <w:rFonts w:ascii="Arial" w:hAnsi="Arial" w:cs="Arial"/>
          <w:sz w:val="24"/>
          <w:szCs w:val="24"/>
          <w:u w:val="none"/>
        </w:rPr>
        <w:lastRenderedPageBreak/>
        <w:t xml:space="preserve">Community </w:t>
      </w:r>
      <w:r w:rsidR="006B16A4">
        <w:rPr>
          <w:rFonts w:ascii="Arial" w:hAnsi="Arial" w:cs="Arial"/>
          <w:sz w:val="24"/>
          <w:szCs w:val="24"/>
          <w:u w:val="none"/>
        </w:rPr>
        <w:t xml:space="preserve">Services &amp; </w:t>
      </w:r>
      <w:r w:rsidR="00B00C1D">
        <w:rPr>
          <w:rFonts w:ascii="Arial" w:hAnsi="Arial" w:cs="Arial"/>
          <w:sz w:val="24"/>
          <w:szCs w:val="24"/>
          <w:u w:val="none"/>
        </w:rPr>
        <w:t>Development</w:t>
      </w:r>
      <w:r w:rsidR="00A53BD3" w:rsidRPr="00465A04">
        <w:rPr>
          <w:rFonts w:ascii="Arial" w:hAnsi="Arial" w:cs="Arial"/>
          <w:sz w:val="24"/>
          <w:szCs w:val="24"/>
          <w:u w:val="none"/>
        </w:rPr>
        <w:t xml:space="preserve"> </w:t>
      </w:r>
      <w:r w:rsidRPr="00465A04">
        <w:rPr>
          <w:rFonts w:ascii="Arial" w:hAnsi="Arial" w:cs="Arial"/>
          <w:sz w:val="24"/>
          <w:szCs w:val="24"/>
          <w:u w:val="none"/>
        </w:rPr>
        <w:t>R</w:t>
      </w:r>
      <w:r w:rsidR="00A53BD3" w:rsidRPr="00465A04">
        <w:rPr>
          <w:rFonts w:ascii="Arial" w:hAnsi="Arial" w:cs="Arial"/>
          <w:sz w:val="24"/>
          <w:szCs w:val="24"/>
          <w:u w:val="none"/>
        </w:rPr>
        <w:t xml:space="preserve">eport </w:t>
      </w:r>
      <w:r w:rsidRPr="00465A04">
        <w:rPr>
          <w:rFonts w:ascii="Arial" w:hAnsi="Arial" w:cs="Arial"/>
          <w:sz w:val="24"/>
          <w:szCs w:val="24"/>
          <w:u w:val="none"/>
        </w:rPr>
        <w:t>N</w:t>
      </w:r>
      <w:r w:rsidR="00A53BD3" w:rsidRPr="00465A04">
        <w:rPr>
          <w:rFonts w:ascii="Arial" w:hAnsi="Arial" w:cs="Arial"/>
          <w:sz w:val="24"/>
          <w:szCs w:val="24"/>
          <w:u w:val="none"/>
        </w:rPr>
        <w:t>o</w:t>
      </w:r>
      <w:r w:rsidRPr="00465A04">
        <w:rPr>
          <w:rFonts w:ascii="Arial" w:hAnsi="Arial" w:cs="Arial"/>
          <w:sz w:val="24"/>
          <w:szCs w:val="24"/>
          <w:u w:val="none"/>
        </w:rPr>
        <w:t>’</w:t>
      </w:r>
      <w:r w:rsidR="00A53BD3" w:rsidRPr="00465A04">
        <w:rPr>
          <w:rFonts w:ascii="Arial" w:hAnsi="Arial" w:cs="Arial"/>
          <w:sz w:val="24"/>
          <w:szCs w:val="24"/>
          <w:u w:val="none"/>
        </w:rPr>
        <w:t>s</w:t>
      </w:r>
      <w:r w:rsidRPr="00465A04">
        <w:rPr>
          <w:rFonts w:ascii="Arial" w:hAnsi="Arial" w:cs="Arial"/>
          <w:sz w:val="24"/>
          <w:szCs w:val="24"/>
          <w:u w:val="none"/>
        </w:rPr>
        <w:t xml:space="preserve"> </w:t>
      </w:r>
      <w:r w:rsidR="00A53BD3" w:rsidRPr="00465A04">
        <w:rPr>
          <w:rFonts w:ascii="Arial" w:hAnsi="Arial" w:cs="Arial"/>
          <w:sz w:val="24"/>
          <w:szCs w:val="24"/>
          <w:u w:val="none"/>
        </w:rPr>
        <w:t>C</w:t>
      </w:r>
      <w:r w:rsidR="00790BEE">
        <w:rPr>
          <w:rFonts w:ascii="Arial" w:hAnsi="Arial" w:cs="Arial"/>
          <w:sz w:val="24"/>
          <w:szCs w:val="24"/>
          <w:u w:val="none"/>
        </w:rPr>
        <w:t>SD</w:t>
      </w:r>
      <w:r w:rsidR="00CF00D5">
        <w:rPr>
          <w:rFonts w:ascii="Arial" w:hAnsi="Arial" w:cs="Arial"/>
          <w:sz w:val="24"/>
          <w:szCs w:val="24"/>
          <w:u w:val="none"/>
        </w:rPr>
        <w:t>01</w:t>
      </w:r>
      <w:r w:rsidR="009E0350">
        <w:rPr>
          <w:rFonts w:ascii="Arial" w:hAnsi="Arial" w:cs="Arial"/>
          <w:sz w:val="24"/>
          <w:szCs w:val="24"/>
          <w:u w:val="none"/>
        </w:rPr>
        <w:t>.21</w:t>
      </w:r>
      <w:r w:rsidR="00CF00D5">
        <w:rPr>
          <w:rFonts w:ascii="Arial" w:hAnsi="Arial" w:cs="Arial"/>
          <w:sz w:val="24"/>
          <w:szCs w:val="24"/>
          <w:u w:val="none"/>
        </w:rPr>
        <w:t xml:space="preserve"> to CSD02.21</w:t>
      </w:r>
      <w:r w:rsidR="008313F0" w:rsidRPr="00465A04">
        <w:rPr>
          <w:rFonts w:ascii="Arial" w:hAnsi="Arial" w:cs="Arial"/>
          <w:sz w:val="24"/>
          <w:szCs w:val="24"/>
          <w:u w:val="none"/>
        </w:rPr>
        <w:t xml:space="preserve"> </w:t>
      </w:r>
      <w:r w:rsidR="00012C59">
        <w:rPr>
          <w:rFonts w:ascii="Arial" w:hAnsi="Arial" w:cs="Arial"/>
          <w:sz w:val="24"/>
          <w:szCs w:val="24"/>
          <w:u w:val="none"/>
        </w:rPr>
        <w:t>(copy attached)</w:t>
      </w:r>
      <w:bookmarkEnd w:id="69"/>
    </w:p>
    <w:p w14:paraId="200BC086" w14:textId="77777777" w:rsidR="00A53BD3" w:rsidRPr="00465A04" w:rsidRDefault="00A53BD3" w:rsidP="00765E9D">
      <w:pPr>
        <w:tabs>
          <w:tab w:val="left" w:pos="720"/>
          <w:tab w:val="left" w:pos="1440"/>
          <w:tab w:val="left" w:pos="2410"/>
          <w:tab w:val="left" w:pos="2977"/>
          <w:tab w:val="right" w:pos="8505"/>
        </w:tabs>
        <w:ind w:left="720"/>
        <w:jc w:val="both"/>
        <w:rPr>
          <w:rFonts w:ascii="Arial" w:hAnsi="Arial" w:cs="Arial"/>
          <w:szCs w:val="24"/>
        </w:rPr>
      </w:pPr>
    </w:p>
    <w:p w14:paraId="200BC087"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88" w14:textId="77777777" w:rsidR="00765E9D" w:rsidRDefault="00765E9D" w:rsidP="009E5692">
      <w:pPr>
        <w:tabs>
          <w:tab w:val="left" w:pos="1440"/>
          <w:tab w:val="left" w:pos="2410"/>
          <w:tab w:val="left" w:pos="2977"/>
          <w:tab w:val="right" w:pos="8505"/>
        </w:tabs>
        <w:jc w:val="both"/>
        <w:rPr>
          <w:rFonts w:ascii="Arial" w:hAnsi="Arial" w:cs="Arial"/>
          <w:szCs w:val="24"/>
        </w:rPr>
      </w:pPr>
    </w:p>
    <w:tbl>
      <w:tblPr>
        <w:tblStyle w:val="TableGrid4"/>
        <w:tblW w:w="0" w:type="auto"/>
        <w:tblInd w:w="-5" w:type="dxa"/>
        <w:tblLook w:val="04A0" w:firstRow="1" w:lastRow="0" w:firstColumn="1" w:lastColumn="0" w:noHBand="0" w:noVBand="1"/>
      </w:tblPr>
      <w:tblGrid>
        <w:gridCol w:w="8308"/>
      </w:tblGrid>
      <w:tr w:rsidR="006750E4" w14:paraId="7903147E" w14:textId="77777777" w:rsidTr="006750E4">
        <w:tc>
          <w:tcPr>
            <w:tcW w:w="8308" w:type="dxa"/>
            <w:tcBorders>
              <w:top w:val="single" w:sz="4" w:space="0" w:color="auto"/>
              <w:left w:val="single" w:sz="4" w:space="0" w:color="auto"/>
              <w:bottom w:val="single" w:sz="4" w:space="0" w:color="auto"/>
              <w:right w:val="single" w:sz="4" w:space="0" w:color="auto"/>
            </w:tcBorders>
            <w:hideMark/>
          </w:tcPr>
          <w:p w14:paraId="43C1B329" w14:textId="77777777" w:rsidR="006750E4" w:rsidRDefault="006750E4">
            <w:pPr>
              <w:keepNext/>
              <w:keepLines/>
              <w:ind w:left="2583" w:hanging="2583"/>
              <w:jc w:val="both"/>
              <w:outlineLvl w:val="0"/>
              <w:rPr>
                <w:rFonts w:ascii="Arial" w:hAnsi="Arial" w:cs="Arial"/>
                <w:b/>
                <w:bCs/>
                <w:sz w:val="28"/>
                <w:szCs w:val="28"/>
              </w:rPr>
            </w:pPr>
            <w:bookmarkStart w:id="70" w:name="_Toc67141878"/>
            <w:bookmarkStart w:id="71" w:name="_Toc64895467"/>
            <w:bookmarkStart w:id="72" w:name="_Toc68358130"/>
            <w:r>
              <w:rPr>
                <w:rFonts w:ascii="Arial" w:hAnsi="Arial" w:cs="Arial"/>
                <w:b/>
                <w:bCs/>
                <w:sz w:val="28"/>
                <w:szCs w:val="28"/>
              </w:rPr>
              <w:t xml:space="preserve">CSD01.21 </w:t>
            </w:r>
            <w:r>
              <w:rPr>
                <w:rFonts w:ascii="Arial" w:hAnsi="Arial" w:cs="Arial"/>
                <w:b/>
                <w:bCs/>
                <w:sz w:val="28"/>
                <w:szCs w:val="28"/>
              </w:rPr>
              <w:tab/>
            </w:r>
            <w:r>
              <w:rPr>
                <w:rFonts w:ascii="Arial" w:hAnsi="Arial" w:cs="Arial"/>
                <w:b/>
                <w:bCs/>
                <w:sz w:val="28"/>
                <w:szCs w:val="32"/>
                <w:lang w:val="en-US"/>
              </w:rPr>
              <w:t>Community Sport and Recreation Facilities Fund Applications – Various Clubs</w:t>
            </w:r>
            <w:bookmarkEnd w:id="70"/>
            <w:bookmarkEnd w:id="71"/>
            <w:bookmarkEnd w:id="72"/>
            <w:r>
              <w:rPr>
                <w:rFonts w:ascii="Arial" w:hAnsi="Arial" w:cs="Arial"/>
                <w:b/>
                <w:bCs/>
                <w:sz w:val="28"/>
                <w:szCs w:val="32"/>
                <w:lang w:val="en-US"/>
              </w:rPr>
              <w:t xml:space="preserve"> </w:t>
            </w:r>
          </w:p>
        </w:tc>
      </w:tr>
    </w:tbl>
    <w:p w14:paraId="0636157F" w14:textId="77777777" w:rsidR="006750E4" w:rsidRDefault="006750E4" w:rsidP="006750E4">
      <w:pPr>
        <w:jc w:val="both"/>
        <w:rPr>
          <w:rFonts w:ascii="Arial" w:eastAsia="Calibri" w:hAnsi="Arial" w:cs="Arial"/>
          <w:szCs w:val="24"/>
        </w:rPr>
      </w:pPr>
    </w:p>
    <w:tbl>
      <w:tblPr>
        <w:tblStyle w:val="TableGrid4"/>
        <w:tblW w:w="0" w:type="auto"/>
        <w:tblInd w:w="-5" w:type="dxa"/>
        <w:tblLook w:val="04A0" w:firstRow="1" w:lastRow="0" w:firstColumn="1" w:lastColumn="0" w:noHBand="0" w:noVBand="1"/>
      </w:tblPr>
      <w:tblGrid>
        <w:gridCol w:w="2648"/>
        <w:gridCol w:w="5660"/>
      </w:tblGrid>
      <w:tr w:rsidR="006750E4" w14:paraId="60A6C6C3" w14:textId="77777777" w:rsidTr="006750E4">
        <w:tc>
          <w:tcPr>
            <w:tcW w:w="2648" w:type="dxa"/>
            <w:tcBorders>
              <w:top w:val="single" w:sz="4" w:space="0" w:color="auto"/>
              <w:left w:val="single" w:sz="4" w:space="0" w:color="auto"/>
              <w:bottom w:val="single" w:sz="4" w:space="0" w:color="auto"/>
              <w:right w:val="single" w:sz="4" w:space="0" w:color="auto"/>
            </w:tcBorders>
            <w:hideMark/>
          </w:tcPr>
          <w:p w14:paraId="63E35604" w14:textId="77777777" w:rsidR="006750E4" w:rsidRDefault="006750E4">
            <w:pPr>
              <w:rPr>
                <w:rFonts w:ascii="Arial" w:eastAsia="Calibri" w:hAnsi="Arial" w:cs="Arial"/>
                <w:b/>
                <w:szCs w:val="24"/>
              </w:rPr>
            </w:pPr>
            <w:r>
              <w:rPr>
                <w:rFonts w:ascii="Arial" w:hAnsi="Arial" w:cs="Arial"/>
                <w:b/>
                <w:szCs w:val="24"/>
              </w:rPr>
              <w:t>Committee</w:t>
            </w:r>
          </w:p>
        </w:tc>
        <w:tc>
          <w:tcPr>
            <w:tcW w:w="5660" w:type="dxa"/>
            <w:tcBorders>
              <w:top w:val="single" w:sz="4" w:space="0" w:color="auto"/>
              <w:left w:val="single" w:sz="4" w:space="0" w:color="auto"/>
              <w:bottom w:val="single" w:sz="4" w:space="0" w:color="auto"/>
              <w:right w:val="single" w:sz="4" w:space="0" w:color="auto"/>
            </w:tcBorders>
            <w:hideMark/>
          </w:tcPr>
          <w:p w14:paraId="2367D017" w14:textId="77777777" w:rsidR="006750E4" w:rsidRDefault="006750E4">
            <w:pPr>
              <w:rPr>
                <w:rFonts w:ascii="Arial" w:hAnsi="Arial" w:cs="Arial"/>
                <w:szCs w:val="24"/>
              </w:rPr>
            </w:pPr>
            <w:r>
              <w:rPr>
                <w:rFonts w:ascii="Arial" w:hAnsi="Arial" w:cs="Arial"/>
                <w:szCs w:val="24"/>
              </w:rPr>
              <w:t>9 March 2021</w:t>
            </w:r>
          </w:p>
        </w:tc>
      </w:tr>
      <w:tr w:rsidR="006750E4" w14:paraId="3B6AFEA9" w14:textId="77777777" w:rsidTr="006750E4">
        <w:tc>
          <w:tcPr>
            <w:tcW w:w="2648" w:type="dxa"/>
            <w:tcBorders>
              <w:top w:val="single" w:sz="4" w:space="0" w:color="auto"/>
              <w:left w:val="single" w:sz="4" w:space="0" w:color="auto"/>
              <w:bottom w:val="single" w:sz="4" w:space="0" w:color="auto"/>
              <w:right w:val="single" w:sz="4" w:space="0" w:color="auto"/>
            </w:tcBorders>
            <w:hideMark/>
          </w:tcPr>
          <w:p w14:paraId="792420D2" w14:textId="77777777" w:rsidR="006750E4" w:rsidRDefault="006750E4">
            <w:pPr>
              <w:rPr>
                <w:rFonts w:ascii="Arial" w:hAnsi="Arial" w:cs="Arial"/>
                <w:b/>
                <w:szCs w:val="24"/>
              </w:rPr>
            </w:pPr>
            <w:r>
              <w:rPr>
                <w:rFonts w:ascii="Arial" w:hAnsi="Arial" w:cs="Arial"/>
                <w:b/>
                <w:szCs w:val="24"/>
              </w:rPr>
              <w:t>Council</w:t>
            </w:r>
          </w:p>
        </w:tc>
        <w:tc>
          <w:tcPr>
            <w:tcW w:w="5660" w:type="dxa"/>
            <w:tcBorders>
              <w:top w:val="single" w:sz="4" w:space="0" w:color="auto"/>
              <w:left w:val="single" w:sz="4" w:space="0" w:color="auto"/>
              <w:bottom w:val="single" w:sz="4" w:space="0" w:color="auto"/>
              <w:right w:val="single" w:sz="4" w:space="0" w:color="auto"/>
            </w:tcBorders>
            <w:hideMark/>
          </w:tcPr>
          <w:p w14:paraId="7A0C0D66" w14:textId="77777777" w:rsidR="006750E4" w:rsidRDefault="006750E4">
            <w:pPr>
              <w:rPr>
                <w:rFonts w:ascii="Arial" w:hAnsi="Arial" w:cs="Arial"/>
                <w:szCs w:val="24"/>
              </w:rPr>
            </w:pPr>
            <w:r>
              <w:rPr>
                <w:rFonts w:ascii="Arial" w:hAnsi="Arial" w:cs="Arial"/>
                <w:szCs w:val="24"/>
              </w:rPr>
              <w:t>23 March 2021</w:t>
            </w:r>
          </w:p>
        </w:tc>
      </w:tr>
      <w:tr w:rsidR="006750E4" w14:paraId="5D65370C" w14:textId="77777777" w:rsidTr="006750E4">
        <w:tc>
          <w:tcPr>
            <w:tcW w:w="2648" w:type="dxa"/>
            <w:tcBorders>
              <w:top w:val="single" w:sz="4" w:space="0" w:color="auto"/>
              <w:left w:val="single" w:sz="4" w:space="0" w:color="auto"/>
              <w:bottom w:val="single" w:sz="4" w:space="0" w:color="auto"/>
              <w:right w:val="single" w:sz="4" w:space="0" w:color="auto"/>
            </w:tcBorders>
            <w:hideMark/>
          </w:tcPr>
          <w:p w14:paraId="12B875EF" w14:textId="77777777" w:rsidR="006750E4" w:rsidRDefault="006750E4">
            <w:pPr>
              <w:rPr>
                <w:rFonts w:ascii="Arial" w:hAnsi="Arial" w:cs="Arial"/>
                <w:b/>
                <w:szCs w:val="24"/>
              </w:rPr>
            </w:pPr>
            <w:r>
              <w:rPr>
                <w:rFonts w:ascii="Arial" w:hAnsi="Arial" w:cs="Arial"/>
                <w:b/>
                <w:szCs w:val="24"/>
              </w:rPr>
              <w:t>Applicant</w:t>
            </w:r>
          </w:p>
        </w:tc>
        <w:tc>
          <w:tcPr>
            <w:tcW w:w="5660" w:type="dxa"/>
            <w:tcBorders>
              <w:top w:val="single" w:sz="4" w:space="0" w:color="auto"/>
              <w:left w:val="single" w:sz="4" w:space="0" w:color="auto"/>
              <w:bottom w:val="single" w:sz="4" w:space="0" w:color="auto"/>
              <w:right w:val="single" w:sz="4" w:space="0" w:color="auto"/>
            </w:tcBorders>
            <w:hideMark/>
          </w:tcPr>
          <w:p w14:paraId="499111D0" w14:textId="77777777" w:rsidR="006750E4" w:rsidRDefault="006750E4">
            <w:pPr>
              <w:rPr>
                <w:rFonts w:ascii="Arial" w:hAnsi="Arial" w:cs="Arial"/>
                <w:szCs w:val="24"/>
              </w:rPr>
            </w:pPr>
            <w:r>
              <w:rPr>
                <w:rFonts w:ascii="Arial" w:hAnsi="Arial" w:cs="Arial"/>
                <w:szCs w:val="24"/>
              </w:rPr>
              <w:t>City of Nedlands</w:t>
            </w:r>
          </w:p>
        </w:tc>
      </w:tr>
      <w:tr w:rsidR="006750E4" w14:paraId="5A8E0EAA" w14:textId="77777777" w:rsidTr="006750E4">
        <w:tc>
          <w:tcPr>
            <w:tcW w:w="2648" w:type="dxa"/>
            <w:tcBorders>
              <w:top w:val="single" w:sz="4" w:space="0" w:color="auto"/>
              <w:left w:val="single" w:sz="4" w:space="0" w:color="auto"/>
              <w:bottom w:val="single" w:sz="4" w:space="0" w:color="auto"/>
              <w:right w:val="single" w:sz="4" w:space="0" w:color="auto"/>
            </w:tcBorders>
            <w:hideMark/>
          </w:tcPr>
          <w:p w14:paraId="0EFDA313" w14:textId="77777777" w:rsidR="006750E4" w:rsidRDefault="006750E4">
            <w:pPr>
              <w:spacing w:line="276" w:lineRule="auto"/>
              <w:rPr>
                <w:rFonts w:ascii="Arial" w:hAnsi="Arial" w:cs="Arial"/>
                <w:color w:val="000000"/>
                <w:szCs w:val="24"/>
              </w:rPr>
            </w:pPr>
            <w:r>
              <w:rPr>
                <w:rFonts w:ascii="Arial" w:hAnsi="Arial" w:cs="Arial"/>
                <w:b/>
                <w:bCs/>
                <w:color w:val="000000"/>
                <w:szCs w:val="24"/>
              </w:rPr>
              <w:t xml:space="preserve">Employee Disclosure under </w:t>
            </w:r>
            <w:r>
              <w:rPr>
                <w:rFonts w:ascii="Arial" w:hAnsi="Arial" w:cs="Arial"/>
                <w:b/>
                <w:bCs/>
                <w:i/>
                <w:iCs/>
                <w:color w:val="000000"/>
                <w:szCs w:val="24"/>
              </w:rPr>
              <w:t>section 5.70 of the Local Government Act 1995</w:t>
            </w:r>
            <w:r>
              <w:rPr>
                <w:rFonts w:ascii="Arial" w:hAnsi="Arial" w:cs="Arial"/>
                <w:b/>
                <w:bCs/>
                <w:color w:val="000000"/>
                <w:szCs w:val="24"/>
              </w:rPr>
              <w:t xml:space="preserve"> and section 10 of the City of Nedlands Code of Conduct for Impartiality.</w:t>
            </w:r>
          </w:p>
        </w:tc>
        <w:tc>
          <w:tcPr>
            <w:tcW w:w="5660" w:type="dxa"/>
            <w:tcBorders>
              <w:top w:val="single" w:sz="4" w:space="0" w:color="auto"/>
              <w:left w:val="single" w:sz="4" w:space="0" w:color="auto"/>
              <w:bottom w:val="single" w:sz="4" w:space="0" w:color="auto"/>
              <w:right w:val="single" w:sz="4" w:space="0" w:color="auto"/>
            </w:tcBorders>
          </w:tcPr>
          <w:p w14:paraId="3365CFF8" w14:textId="77777777" w:rsidR="006750E4" w:rsidRDefault="006750E4">
            <w:pPr>
              <w:rPr>
                <w:rFonts w:ascii="Arial" w:hAnsi="Arial" w:cs="Arial"/>
                <w:szCs w:val="24"/>
              </w:rPr>
            </w:pPr>
            <w:r>
              <w:rPr>
                <w:rFonts w:ascii="Arial" w:hAnsi="Arial" w:cs="Arial"/>
                <w:szCs w:val="24"/>
              </w:rPr>
              <w:t>Nil</w:t>
            </w:r>
          </w:p>
          <w:p w14:paraId="63E81C2E" w14:textId="77777777" w:rsidR="006750E4" w:rsidRDefault="006750E4">
            <w:pPr>
              <w:spacing w:before="120" w:line="260" w:lineRule="atLeast"/>
              <w:rPr>
                <w:rFonts w:ascii="Arial" w:hAnsi="Arial" w:cs="Arial"/>
                <w:szCs w:val="24"/>
                <w:lang w:eastAsia="en-AU"/>
              </w:rPr>
            </w:pPr>
          </w:p>
        </w:tc>
      </w:tr>
      <w:tr w:rsidR="006750E4" w14:paraId="1E16FA17" w14:textId="77777777" w:rsidTr="006750E4">
        <w:tc>
          <w:tcPr>
            <w:tcW w:w="2648" w:type="dxa"/>
            <w:tcBorders>
              <w:top w:val="single" w:sz="4" w:space="0" w:color="auto"/>
              <w:left w:val="single" w:sz="4" w:space="0" w:color="auto"/>
              <w:bottom w:val="single" w:sz="4" w:space="0" w:color="auto"/>
              <w:right w:val="single" w:sz="4" w:space="0" w:color="auto"/>
            </w:tcBorders>
            <w:hideMark/>
          </w:tcPr>
          <w:p w14:paraId="16D57690" w14:textId="77777777" w:rsidR="006750E4" w:rsidRDefault="006750E4">
            <w:pPr>
              <w:rPr>
                <w:rFonts w:ascii="Arial" w:hAnsi="Arial" w:cs="Arial"/>
                <w:b/>
                <w:szCs w:val="24"/>
              </w:rPr>
            </w:pPr>
            <w:r>
              <w:rPr>
                <w:rFonts w:ascii="Arial" w:hAnsi="Arial" w:cs="Arial"/>
                <w:b/>
                <w:szCs w:val="24"/>
              </w:rPr>
              <w:t>Director</w:t>
            </w:r>
          </w:p>
        </w:tc>
        <w:tc>
          <w:tcPr>
            <w:tcW w:w="5660" w:type="dxa"/>
            <w:tcBorders>
              <w:top w:val="single" w:sz="4" w:space="0" w:color="auto"/>
              <w:left w:val="single" w:sz="4" w:space="0" w:color="auto"/>
              <w:bottom w:val="single" w:sz="4" w:space="0" w:color="auto"/>
              <w:right w:val="single" w:sz="4" w:space="0" w:color="auto"/>
            </w:tcBorders>
            <w:hideMark/>
          </w:tcPr>
          <w:p w14:paraId="16322DE2" w14:textId="77777777" w:rsidR="006750E4" w:rsidRDefault="006750E4">
            <w:pPr>
              <w:rPr>
                <w:rFonts w:ascii="Arial" w:hAnsi="Arial" w:cs="Arial"/>
                <w:szCs w:val="24"/>
              </w:rPr>
            </w:pPr>
            <w:r>
              <w:rPr>
                <w:rFonts w:ascii="Arial" w:hAnsi="Arial" w:cs="Arial"/>
                <w:szCs w:val="24"/>
              </w:rPr>
              <w:t>Pat Panayotou – Executive Manager Community</w:t>
            </w:r>
          </w:p>
        </w:tc>
      </w:tr>
      <w:tr w:rsidR="006750E4" w14:paraId="46944A77" w14:textId="77777777" w:rsidTr="006750E4">
        <w:tc>
          <w:tcPr>
            <w:tcW w:w="2648" w:type="dxa"/>
            <w:tcBorders>
              <w:top w:val="single" w:sz="4" w:space="0" w:color="auto"/>
              <w:left w:val="single" w:sz="4" w:space="0" w:color="auto"/>
              <w:bottom w:val="single" w:sz="4" w:space="0" w:color="auto"/>
              <w:right w:val="single" w:sz="4" w:space="0" w:color="auto"/>
            </w:tcBorders>
            <w:hideMark/>
          </w:tcPr>
          <w:p w14:paraId="728506AA" w14:textId="77777777" w:rsidR="006750E4" w:rsidRDefault="006750E4">
            <w:pPr>
              <w:rPr>
                <w:rFonts w:ascii="Arial" w:hAnsi="Arial" w:cs="Arial"/>
                <w:b/>
                <w:szCs w:val="24"/>
              </w:rPr>
            </w:pPr>
            <w:r>
              <w:rPr>
                <w:rFonts w:ascii="Arial" w:hAnsi="Arial" w:cs="Arial"/>
                <w:b/>
                <w:szCs w:val="24"/>
              </w:rPr>
              <w:t>Attachments</w:t>
            </w:r>
          </w:p>
        </w:tc>
        <w:tc>
          <w:tcPr>
            <w:tcW w:w="5660" w:type="dxa"/>
            <w:tcBorders>
              <w:top w:val="single" w:sz="4" w:space="0" w:color="auto"/>
              <w:left w:val="single" w:sz="4" w:space="0" w:color="auto"/>
              <w:bottom w:val="single" w:sz="4" w:space="0" w:color="auto"/>
              <w:right w:val="single" w:sz="4" w:space="0" w:color="auto"/>
            </w:tcBorders>
            <w:hideMark/>
          </w:tcPr>
          <w:p w14:paraId="745D9E71" w14:textId="77777777" w:rsidR="006750E4" w:rsidRDefault="006750E4">
            <w:pPr>
              <w:rPr>
                <w:rFonts w:ascii="Arial" w:hAnsi="Arial" w:cs="Arial"/>
                <w:szCs w:val="32"/>
                <w:lang w:val="en-US"/>
              </w:rPr>
            </w:pPr>
            <w:r>
              <w:rPr>
                <w:rFonts w:ascii="Arial" w:hAnsi="Arial" w:cs="Arial"/>
                <w:szCs w:val="32"/>
                <w:lang w:val="en-US"/>
              </w:rPr>
              <w:t>Nil</w:t>
            </w:r>
          </w:p>
        </w:tc>
      </w:tr>
      <w:tr w:rsidR="006750E4" w14:paraId="7D99FA8F" w14:textId="77777777" w:rsidTr="006750E4">
        <w:tc>
          <w:tcPr>
            <w:tcW w:w="2648" w:type="dxa"/>
            <w:tcBorders>
              <w:top w:val="single" w:sz="4" w:space="0" w:color="auto"/>
              <w:left w:val="single" w:sz="4" w:space="0" w:color="auto"/>
              <w:bottom w:val="single" w:sz="4" w:space="0" w:color="auto"/>
              <w:right w:val="single" w:sz="4" w:space="0" w:color="auto"/>
            </w:tcBorders>
            <w:hideMark/>
          </w:tcPr>
          <w:p w14:paraId="41F982FC" w14:textId="77777777" w:rsidR="006750E4" w:rsidRDefault="006750E4">
            <w:pPr>
              <w:rPr>
                <w:rFonts w:ascii="Arial" w:hAnsi="Arial" w:cs="Arial"/>
                <w:b/>
                <w:szCs w:val="24"/>
              </w:rPr>
            </w:pPr>
            <w:r>
              <w:rPr>
                <w:rFonts w:ascii="Arial" w:hAnsi="Arial" w:cs="Arial"/>
                <w:b/>
                <w:szCs w:val="24"/>
              </w:rPr>
              <w:t>Confidential Attachments</w:t>
            </w:r>
          </w:p>
        </w:tc>
        <w:tc>
          <w:tcPr>
            <w:tcW w:w="5660" w:type="dxa"/>
            <w:tcBorders>
              <w:top w:val="single" w:sz="4" w:space="0" w:color="auto"/>
              <w:left w:val="single" w:sz="4" w:space="0" w:color="auto"/>
              <w:bottom w:val="single" w:sz="4" w:space="0" w:color="auto"/>
              <w:right w:val="single" w:sz="4" w:space="0" w:color="auto"/>
            </w:tcBorders>
            <w:hideMark/>
          </w:tcPr>
          <w:p w14:paraId="1C22C987" w14:textId="77777777" w:rsidR="006750E4" w:rsidRDefault="006750E4">
            <w:pPr>
              <w:rPr>
                <w:rFonts w:ascii="Arial" w:hAnsi="Arial" w:cs="Arial"/>
                <w:szCs w:val="32"/>
                <w:lang w:val="en-US"/>
              </w:rPr>
            </w:pPr>
            <w:r>
              <w:rPr>
                <w:rFonts w:ascii="Arial" w:hAnsi="Arial" w:cs="Arial"/>
                <w:szCs w:val="32"/>
                <w:lang w:val="en-US"/>
              </w:rPr>
              <w:t>Nil</w:t>
            </w:r>
          </w:p>
        </w:tc>
      </w:tr>
    </w:tbl>
    <w:p w14:paraId="172E3AD6" w14:textId="4B891D25" w:rsidR="006750E4" w:rsidRDefault="006750E4" w:rsidP="006750E4">
      <w:pPr>
        <w:jc w:val="both"/>
        <w:rPr>
          <w:rFonts w:ascii="Arial" w:eastAsia="Calibri" w:hAnsi="Arial" w:cs="Arial"/>
          <w:b/>
          <w:szCs w:val="32"/>
          <w:lang w:val="en-US"/>
        </w:rPr>
      </w:pPr>
    </w:p>
    <w:p w14:paraId="662FF0AD" w14:textId="484195A0" w:rsidR="00B04430" w:rsidRDefault="00334A3C" w:rsidP="006750E4">
      <w:pPr>
        <w:jc w:val="both"/>
        <w:rPr>
          <w:rFonts w:ascii="Arial" w:eastAsia="Calibri" w:hAnsi="Arial" w:cs="Arial"/>
          <w:b/>
          <w:szCs w:val="32"/>
          <w:lang w:val="en-US"/>
        </w:rPr>
      </w:pPr>
      <w:r>
        <w:rPr>
          <w:rFonts w:ascii="Arial" w:eastAsia="Calibri" w:hAnsi="Arial" w:cs="Arial"/>
          <w:b/>
          <w:szCs w:val="32"/>
          <w:lang w:val="en-US"/>
        </w:rPr>
        <w:t xml:space="preserve">Deputy Mayor </w:t>
      </w:r>
      <w:r w:rsidR="00B04430">
        <w:rPr>
          <w:rFonts w:ascii="Arial" w:eastAsia="Calibri" w:hAnsi="Arial" w:cs="Arial"/>
          <w:b/>
          <w:szCs w:val="32"/>
          <w:lang w:val="en-US"/>
        </w:rPr>
        <w:t>McManus – Impartiality Interest</w:t>
      </w:r>
    </w:p>
    <w:p w14:paraId="446794B8" w14:textId="77777777" w:rsidR="00E37158" w:rsidRDefault="00E37158" w:rsidP="00E37158">
      <w:pPr>
        <w:pStyle w:val="BodyTextIndent"/>
        <w:tabs>
          <w:tab w:val="clear" w:pos="720"/>
        </w:tabs>
        <w:ind w:left="0"/>
        <w:rPr>
          <w:rFonts w:ascii="Arial" w:hAnsi="Arial" w:cs="Arial"/>
          <w:szCs w:val="24"/>
        </w:rPr>
      </w:pPr>
    </w:p>
    <w:p w14:paraId="09115601" w14:textId="256AE1F0" w:rsidR="00E37158" w:rsidRDefault="00E37158" w:rsidP="00E37158">
      <w:pPr>
        <w:pStyle w:val="BodyTextIndent"/>
        <w:tabs>
          <w:tab w:val="clear" w:pos="720"/>
        </w:tabs>
        <w:ind w:left="0"/>
        <w:rPr>
          <w:rFonts w:ascii="Arial" w:hAnsi="Arial" w:cs="Arial"/>
          <w:szCs w:val="24"/>
        </w:rPr>
      </w:pPr>
      <w:r>
        <w:rPr>
          <w:rFonts w:ascii="Arial" w:hAnsi="Arial" w:cs="Arial"/>
          <w:szCs w:val="24"/>
        </w:rPr>
        <w:t>Deputy Mayor McManus</w:t>
      </w:r>
      <w:r w:rsidRPr="00466AAB">
        <w:rPr>
          <w:rFonts w:ascii="Arial" w:hAnsi="Arial" w:cs="Arial"/>
          <w:szCs w:val="24"/>
        </w:rPr>
        <w:t xml:space="preserve"> disclosed that </w:t>
      </w:r>
      <w:r>
        <w:rPr>
          <w:rFonts w:ascii="Arial" w:hAnsi="Arial" w:cs="Arial"/>
          <w:szCs w:val="24"/>
        </w:rPr>
        <w:t>he is a life member and current Vice President of the Club</w:t>
      </w:r>
      <w:r w:rsidRPr="00466AAB">
        <w:rPr>
          <w:rFonts w:ascii="Arial" w:hAnsi="Arial" w:cs="Arial"/>
          <w:szCs w:val="24"/>
        </w:rPr>
        <w:t xml:space="preserve">, and as a consequence, there may be a perception that </w:t>
      </w:r>
      <w:r>
        <w:rPr>
          <w:rFonts w:ascii="Arial" w:hAnsi="Arial" w:cs="Arial"/>
          <w:szCs w:val="24"/>
        </w:rPr>
        <w:t>his</w:t>
      </w:r>
      <w:r w:rsidRPr="00466AAB">
        <w:rPr>
          <w:rFonts w:ascii="Arial" w:hAnsi="Arial" w:cs="Arial"/>
          <w:szCs w:val="24"/>
        </w:rPr>
        <w:t xml:space="preserve"> impartiality on the matter may be affected. </w:t>
      </w:r>
      <w:r>
        <w:rPr>
          <w:rFonts w:ascii="Arial" w:hAnsi="Arial" w:cs="Arial"/>
          <w:szCs w:val="24"/>
        </w:rPr>
        <w:t>Deputy Mayor</w:t>
      </w:r>
      <w:r w:rsidRPr="00466AAB">
        <w:rPr>
          <w:rFonts w:ascii="Arial" w:hAnsi="Arial" w:cs="Arial"/>
          <w:szCs w:val="24"/>
        </w:rPr>
        <w:t xml:space="preserve"> </w:t>
      </w:r>
      <w:r>
        <w:rPr>
          <w:rFonts w:ascii="Arial" w:hAnsi="Arial" w:cs="Arial"/>
          <w:szCs w:val="24"/>
        </w:rPr>
        <w:t>McManus</w:t>
      </w:r>
      <w:r w:rsidRPr="00466AAB">
        <w:rPr>
          <w:rFonts w:ascii="Arial" w:hAnsi="Arial" w:cs="Arial"/>
          <w:szCs w:val="24"/>
        </w:rPr>
        <w:t xml:space="preserve"> declared that </w:t>
      </w:r>
      <w:r>
        <w:rPr>
          <w:rFonts w:ascii="Arial" w:hAnsi="Arial" w:cs="Arial"/>
          <w:szCs w:val="24"/>
        </w:rPr>
        <w:t>he</w:t>
      </w:r>
      <w:r w:rsidRPr="00466AAB">
        <w:rPr>
          <w:rFonts w:ascii="Arial" w:hAnsi="Arial" w:cs="Arial"/>
          <w:szCs w:val="24"/>
        </w:rPr>
        <w:t xml:space="preserve"> would consider this matter on its merits and vote accordingly.</w:t>
      </w:r>
    </w:p>
    <w:p w14:paraId="106A802B" w14:textId="1D239666" w:rsidR="00334A3C" w:rsidRDefault="00334A3C" w:rsidP="00E37158">
      <w:pPr>
        <w:pStyle w:val="BodyTextIndent"/>
        <w:tabs>
          <w:tab w:val="clear" w:pos="720"/>
        </w:tabs>
        <w:ind w:left="0"/>
        <w:rPr>
          <w:rFonts w:ascii="Arial" w:hAnsi="Arial" w:cs="Arial"/>
          <w:szCs w:val="24"/>
        </w:rPr>
      </w:pPr>
    </w:p>
    <w:p w14:paraId="794D8F5B" w14:textId="77777777" w:rsidR="00334A3C" w:rsidRDefault="00334A3C" w:rsidP="00E37158">
      <w:pPr>
        <w:pStyle w:val="BodyTextIndent"/>
        <w:tabs>
          <w:tab w:val="clear" w:pos="720"/>
        </w:tabs>
        <w:ind w:left="0"/>
        <w:rPr>
          <w:rFonts w:ascii="Arial" w:hAnsi="Arial" w:cs="Arial"/>
          <w:szCs w:val="24"/>
        </w:rPr>
      </w:pPr>
    </w:p>
    <w:p w14:paraId="0BBE432C" w14:textId="7D583E18" w:rsidR="00334A3C" w:rsidRDefault="00334A3C" w:rsidP="00334A3C">
      <w:pPr>
        <w:jc w:val="both"/>
        <w:rPr>
          <w:rFonts w:ascii="Arial" w:eastAsia="Calibri" w:hAnsi="Arial" w:cs="Arial"/>
          <w:b/>
          <w:szCs w:val="32"/>
          <w:lang w:val="en-US"/>
        </w:rPr>
      </w:pPr>
      <w:r>
        <w:rPr>
          <w:rFonts w:ascii="Arial" w:eastAsia="Calibri" w:hAnsi="Arial" w:cs="Arial"/>
          <w:b/>
          <w:szCs w:val="32"/>
          <w:lang w:val="en-US"/>
        </w:rPr>
        <w:t>Councillor Hodsdon – Impartiality Interest</w:t>
      </w:r>
    </w:p>
    <w:p w14:paraId="2C0660DA" w14:textId="3D532750" w:rsidR="00334A3C" w:rsidRDefault="00334A3C" w:rsidP="00E37158">
      <w:pPr>
        <w:pStyle w:val="BodyTextIndent"/>
        <w:tabs>
          <w:tab w:val="clear" w:pos="720"/>
        </w:tabs>
        <w:ind w:left="0"/>
        <w:rPr>
          <w:rFonts w:ascii="Arial" w:hAnsi="Arial" w:cs="Arial"/>
          <w:szCs w:val="24"/>
        </w:rPr>
      </w:pPr>
    </w:p>
    <w:p w14:paraId="3A1806FF" w14:textId="75DC07A4" w:rsidR="00334A3C" w:rsidRDefault="00523D2F" w:rsidP="00E37158">
      <w:pPr>
        <w:pStyle w:val="BodyTextIndent"/>
        <w:tabs>
          <w:tab w:val="clear" w:pos="720"/>
        </w:tabs>
        <w:ind w:left="0"/>
        <w:rPr>
          <w:rFonts w:ascii="Arial" w:hAnsi="Arial" w:cs="Arial"/>
          <w:szCs w:val="24"/>
        </w:rPr>
      </w:pPr>
      <w:r w:rsidRPr="00466AAB">
        <w:rPr>
          <w:rFonts w:ascii="Arial" w:hAnsi="Arial" w:cs="Arial"/>
          <w:szCs w:val="24"/>
        </w:rPr>
        <w:t xml:space="preserve">Councillor </w:t>
      </w:r>
      <w:r>
        <w:rPr>
          <w:rFonts w:ascii="Arial" w:hAnsi="Arial" w:cs="Arial"/>
          <w:szCs w:val="24"/>
        </w:rPr>
        <w:t>Hodsdon</w:t>
      </w:r>
      <w:r w:rsidRPr="00466AAB">
        <w:rPr>
          <w:rFonts w:ascii="Arial" w:hAnsi="Arial" w:cs="Arial"/>
          <w:szCs w:val="24"/>
        </w:rPr>
        <w:t xml:space="preserve"> disclosed that </w:t>
      </w:r>
      <w:r>
        <w:rPr>
          <w:rFonts w:ascii="Arial" w:hAnsi="Arial" w:cs="Arial"/>
          <w:szCs w:val="24"/>
        </w:rPr>
        <w:t>he is an honorary and social member of the club</w:t>
      </w:r>
      <w:r w:rsidRPr="00466AAB">
        <w:rPr>
          <w:rFonts w:ascii="Arial" w:hAnsi="Arial" w:cs="Arial"/>
          <w:szCs w:val="24"/>
        </w:rPr>
        <w:t xml:space="preserve">, and as a consequence, there may be a perception that </w:t>
      </w:r>
      <w:r>
        <w:rPr>
          <w:rFonts w:ascii="Arial" w:hAnsi="Arial" w:cs="Arial"/>
          <w:szCs w:val="24"/>
        </w:rPr>
        <w:t>his</w:t>
      </w:r>
      <w:r w:rsidRPr="00466AAB">
        <w:rPr>
          <w:rFonts w:ascii="Arial" w:hAnsi="Arial" w:cs="Arial"/>
          <w:szCs w:val="24"/>
        </w:rPr>
        <w:t xml:space="preserve"> impartiality on the matter may be affected. Councillor </w:t>
      </w:r>
      <w:r>
        <w:rPr>
          <w:rFonts w:ascii="Arial" w:hAnsi="Arial" w:cs="Arial"/>
          <w:szCs w:val="24"/>
        </w:rPr>
        <w:t>Hodsdon</w:t>
      </w:r>
      <w:r w:rsidRPr="00466AAB">
        <w:rPr>
          <w:rFonts w:ascii="Arial" w:hAnsi="Arial" w:cs="Arial"/>
          <w:szCs w:val="24"/>
        </w:rPr>
        <w:t xml:space="preserve"> declared that </w:t>
      </w:r>
      <w:r>
        <w:rPr>
          <w:rFonts w:ascii="Arial" w:hAnsi="Arial" w:cs="Arial"/>
          <w:szCs w:val="24"/>
        </w:rPr>
        <w:t>he</w:t>
      </w:r>
      <w:r w:rsidRPr="00466AAB">
        <w:rPr>
          <w:rFonts w:ascii="Arial" w:hAnsi="Arial" w:cs="Arial"/>
          <w:szCs w:val="24"/>
        </w:rPr>
        <w:t xml:space="preserve"> would consider this matter on its merits and vote accordingly.</w:t>
      </w:r>
    </w:p>
    <w:p w14:paraId="4DAFB599" w14:textId="77777777" w:rsidR="00334A3C" w:rsidRDefault="00334A3C" w:rsidP="00E37158">
      <w:pPr>
        <w:pStyle w:val="BodyTextIndent"/>
        <w:tabs>
          <w:tab w:val="clear" w:pos="720"/>
        </w:tabs>
        <w:ind w:left="0"/>
        <w:rPr>
          <w:rFonts w:ascii="Arial" w:hAnsi="Arial" w:cs="Arial"/>
          <w:szCs w:val="24"/>
        </w:rPr>
      </w:pPr>
    </w:p>
    <w:p w14:paraId="35952C13" w14:textId="3AF9D03F" w:rsidR="00B04430" w:rsidRDefault="00B04430" w:rsidP="006750E4">
      <w:pPr>
        <w:jc w:val="both"/>
        <w:rPr>
          <w:rFonts w:ascii="Arial" w:eastAsia="Calibri" w:hAnsi="Arial" w:cs="Arial"/>
          <w:b/>
          <w:szCs w:val="32"/>
          <w:lang w:val="en-US"/>
        </w:rPr>
      </w:pPr>
    </w:p>
    <w:p w14:paraId="1CB6CF7D" w14:textId="77777777" w:rsidR="003E462F" w:rsidRDefault="003E462F" w:rsidP="006750E4">
      <w:pPr>
        <w:jc w:val="both"/>
        <w:rPr>
          <w:rFonts w:ascii="Arial" w:eastAsia="Calibri" w:hAnsi="Arial" w:cs="Arial"/>
          <w:b/>
          <w:szCs w:val="32"/>
          <w:lang w:val="en-US"/>
        </w:rPr>
      </w:pPr>
    </w:p>
    <w:p w14:paraId="16658F51" w14:textId="77777777" w:rsidR="003E462F" w:rsidRDefault="003E462F">
      <w:pPr>
        <w:rPr>
          <w:rFonts w:ascii="Arial" w:hAnsi="Arial" w:cs="Arial"/>
          <w:b/>
          <w:szCs w:val="24"/>
        </w:rPr>
      </w:pPr>
      <w:r>
        <w:rPr>
          <w:rFonts w:ascii="Arial" w:hAnsi="Arial" w:cs="Arial"/>
          <w:b/>
          <w:szCs w:val="24"/>
        </w:rPr>
        <w:br w:type="page"/>
      </w:r>
    </w:p>
    <w:p w14:paraId="18489382" w14:textId="2C42B6A4" w:rsidR="00EF55B2" w:rsidRPr="006D752D" w:rsidRDefault="00EF55B2" w:rsidP="00D803F3">
      <w:pPr>
        <w:jc w:val="both"/>
        <w:rPr>
          <w:rFonts w:ascii="Arial" w:hAnsi="Arial" w:cs="Arial"/>
          <w:b/>
          <w:szCs w:val="24"/>
        </w:rPr>
      </w:pPr>
      <w:r w:rsidRPr="006D752D">
        <w:rPr>
          <w:rFonts w:ascii="Arial" w:hAnsi="Arial" w:cs="Arial"/>
          <w:b/>
          <w:szCs w:val="24"/>
        </w:rPr>
        <w:lastRenderedPageBreak/>
        <w:t xml:space="preserve">Regulation 11(da) </w:t>
      </w:r>
      <w:r w:rsidR="00610718">
        <w:rPr>
          <w:rFonts w:ascii="Arial" w:hAnsi="Arial" w:cs="Arial"/>
          <w:b/>
          <w:szCs w:val="24"/>
        </w:rPr>
        <w:t>–</w:t>
      </w:r>
      <w:r w:rsidRPr="006D752D">
        <w:rPr>
          <w:rFonts w:ascii="Arial" w:hAnsi="Arial" w:cs="Arial"/>
          <w:b/>
          <w:szCs w:val="24"/>
        </w:rPr>
        <w:t xml:space="preserve"> </w:t>
      </w:r>
      <w:r w:rsidR="00E86131">
        <w:rPr>
          <w:rFonts w:ascii="Arial" w:hAnsi="Arial" w:cs="Arial"/>
          <w:b/>
          <w:szCs w:val="24"/>
        </w:rPr>
        <w:t xml:space="preserve">Council agreed to support the </w:t>
      </w:r>
      <w:r w:rsidR="00E86131" w:rsidRPr="00122225">
        <w:rPr>
          <w:rFonts w:ascii="Arial" w:hAnsi="Arial" w:cs="Arial"/>
          <w:b/>
          <w:bCs/>
          <w:szCs w:val="24"/>
          <w:lang w:eastAsia="en-AU"/>
        </w:rPr>
        <w:t>Hollywood-Subiaco Bowling Club for its Synthetic Bowling Green</w:t>
      </w:r>
      <w:r w:rsidR="00E86131">
        <w:rPr>
          <w:rFonts w:ascii="Arial" w:hAnsi="Arial" w:cs="Arial"/>
          <w:b/>
          <w:szCs w:val="24"/>
        </w:rPr>
        <w:t xml:space="preserve"> </w:t>
      </w:r>
      <w:r w:rsidR="004E3EF1">
        <w:rPr>
          <w:rFonts w:ascii="Arial" w:hAnsi="Arial" w:cs="Arial"/>
          <w:b/>
          <w:szCs w:val="24"/>
        </w:rPr>
        <w:t>and to increase</w:t>
      </w:r>
      <w:r w:rsidR="005D1AC3">
        <w:rPr>
          <w:rFonts w:ascii="Arial" w:hAnsi="Arial" w:cs="Arial"/>
          <w:b/>
          <w:szCs w:val="24"/>
        </w:rPr>
        <w:t xml:space="preserve"> the amount to be included in</w:t>
      </w:r>
      <w:r w:rsidR="004E3EF1">
        <w:rPr>
          <w:rFonts w:ascii="Arial" w:hAnsi="Arial" w:cs="Arial"/>
          <w:b/>
          <w:szCs w:val="24"/>
        </w:rPr>
        <w:t xml:space="preserve"> the</w:t>
      </w:r>
      <w:r w:rsidR="00395238">
        <w:rPr>
          <w:rFonts w:ascii="Arial" w:hAnsi="Arial" w:cs="Arial"/>
          <w:b/>
          <w:szCs w:val="24"/>
        </w:rPr>
        <w:t xml:space="preserve"> </w:t>
      </w:r>
      <w:r w:rsidR="004E3EF1" w:rsidRPr="006642DD">
        <w:rPr>
          <w:rFonts w:ascii="Arial" w:hAnsi="Arial" w:cs="Arial"/>
          <w:b/>
          <w:bCs/>
          <w:szCs w:val="24"/>
          <w:lang w:eastAsia="en-AU"/>
        </w:rPr>
        <w:t>draft 2022/23 budget for expenditure on CSRFF grants</w:t>
      </w:r>
      <w:r w:rsidR="005D1AC3">
        <w:rPr>
          <w:rFonts w:ascii="Arial" w:hAnsi="Arial" w:cs="Arial"/>
          <w:b/>
          <w:bCs/>
          <w:szCs w:val="24"/>
          <w:lang w:eastAsia="en-AU"/>
        </w:rPr>
        <w:t xml:space="preserve"> to </w:t>
      </w:r>
      <w:r w:rsidR="00395238" w:rsidRPr="00122225">
        <w:rPr>
          <w:rFonts w:ascii="Arial" w:hAnsi="Arial" w:cs="Arial"/>
          <w:b/>
          <w:bCs/>
          <w:szCs w:val="24"/>
          <w:lang w:eastAsia="en-AU"/>
        </w:rPr>
        <w:t>$107,710</w:t>
      </w:r>
      <w:r w:rsidR="005D1AC3">
        <w:rPr>
          <w:rFonts w:ascii="Arial" w:hAnsi="Arial" w:cs="Arial"/>
          <w:b/>
          <w:bCs/>
          <w:szCs w:val="24"/>
          <w:lang w:eastAsia="en-AU"/>
        </w:rPr>
        <w:t>.</w:t>
      </w:r>
    </w:p>
    <w:p w14:paraId="334F9015" w14:textId="77777777" w:rsidR="00EF55B2" w:rsidRPr="006D752D" w:rsidRDefault="00EF55B2" w:rsidP="00D803F3">
      <w:pPr>
        <w:jc w:val="both"/>
        <w:rPr>
          <w:rFonts w:ascii="Arial" w:hAnsi="Arial" w:cs="Arial"/>
          <w:szCs w:val="24"/>
        </w:rPr>
      </w:pPr>
    </w:p>
    <w:p w14:paraId="0E5755C4" w14:textId="499D056F" w:rsidR="00EF55B2" w:rsidRPr="006D752D" w:rsidRDefault="00EF55B2" w:rsidP="00D803F3">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Wetherall</w:t>
      </w:r>
    </w:p>
    <w:p w14:paraId="4781F567" w14:textId="5A8B7D22" w:rsidR="00EF55B2" w:rsidRPr="006D752D" w:rsidRDefault="00EF55B2" w:rsidP="00D803F3">
      <w:pPr>
        <w:jc w:val="both"/>
        <w:rPr>
          <w:rFonts w:ascii="Arial" w:hAnsi="Arial" w:cs="Arial"/>
          <w:szCs w:val="24"/>
        </w:rPr>
      </w:pPr>
      <w:r w:rsidRPr="006D752D">
        <w:rPr>
          <w:rFonts w:ascii="Arial" w:hAnsi="Arial" w:cs="Arial"/>
          <w:szCs w:val="24"/>
        </w:rPr>
        <w:t xml:space="preserve">Seconded – Councillor </w:t>
      </w:r>
      <w:r w:rsidR="0042372E">
        <w:rPr>
          <w:rFonts w:ascii="Arial" w:hAnsi="Arial" w:cs="Arial"/>
          <w:szCs w:val="24"/>
        </w:rPr>
        <w:t>Hodsdon</w:t>
      </w:r>
    </w:p>
    <w:p w14:paraId="5FB048E8" w14:textId="202D70D7" w:rsidR="00EF55B2" w:rsidRDefault="00EF55B2" w:rsidP="00D803F3">
      <w:pPr>
        <w:jc w:val="both"/>
        <w:rPr>
          <w:rFonts w:ascii="Arial" w:hAnsi="Arial" w:cs="Arial"/>
          <w:szCs w:val="24"/>
        </w:rPr>
      </w:pPr>
    </w:p>
    <w:p w14:paraId="43FF909D" w14:textId="1BC85EEA" w:rsidR="0039006A" w:rsidRPr="0039006A" w:rsidRDefault="003E462F" w:rsidP="00D803F3">
      <w:pPr>
        <w:jc w:val="both"/>
        <w:rPr>
          <w:rFonts w:ascii="Arial" w:hAnsi="Arial" w:cs="Arial"/>
          <w:b/>
          <w:bCs/>
          <w:sz w:val="28"/>
          <w:szCs w:val="28"/>
        </w:rPr>
      </w:pPr>
      <w:r>
        <w:rPr>
          <w:rFonts w:ascii="Arial" w:hAnsi="Arial" w:cs="Arial"/>
          <w:noProof/>
          <w:szCs w:val="24"/>
        </w:rPr>
        <mc:AlternateContent>
          <mc:Choice Requires="wps">
            <w:drawing>
              <wp:anchor distT="0" distB="0" distL="114300" distR="114300" simplePos="0" relativeHeight="251658245" behindDoc="1" locked="0" layoutInCell="1" allowOverlap="1" wp14:anchorId="14B6CD43" wp14:editId="62050FB1">
                <wp:simplePos x="0" y="0"/>
                <wp:positionH relativeFrom="margin">
                  <wp:posOffset>9525</wp:posOffset>
                </wp:positionH>
                <wp:positionV relativeFrom="paragraph">
                  <wp:posOffset>15240</wp:posOffset>
                </wp:positionV>
                <wp:extent cx="5364480" cy="6880860"/>
                <wp:effectExtent l="0" t="0" r="7620" b="0"/>
                <wp:wrapNone/>
                <wp:docPr id="10" name="Rectangle 10" descr="P1205#y1"/>
                <wp:cNvGraphicFramePr/>
                <a:graphic xmlns:a="http://schemas.openxmlformats.org/drawingml/2006/main">
                  <a:graphicData uri="http://schemas.microsoft.com/office/word/2010/wordprocessingShape">
                    <wps:wsp>
                      <wps:cNvSpPr/>
                      <wps:spPr>
                        <a:xfrm>
                          <a:off x="0" y="0"/>
                          <a:ext cx="5364480" cy="688086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822BE9" id="Rectangle 10" o:spid="_x0000_s1026" alt="P1205#y1" style="position:absolute;margin-left:.75pt;margin-top:1.2pt;width:422.4pt;height:541.8pt;z-index:-25165823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" fillcolor="#bfbfbf [2412]" stroked="f" strokeweight="2pt">
                <w10:wrap anchorx="margin"/>
              </v:rect>
            </w:pict>
          </mc:Fallback>
        </mc:AlternateContent>
      </w:r>
      <w:r w:rsidR="0039006A" w:rsidRPr="0039006A">
        <w:rPr>
          <w:rFonts w:ascii="Arial" w:hAnsi="Arial" w:cs="Arial"/>
          <w:b/>
          <w:bCs/>
          <w:sz w:val="28"/>
          <w:szCs w:val="28"/>
        </w:rPr>
        <w:t>Council Resolution</w:t>
      </w:r>
    </w:p>
    <w:p w14:paraId="2832F69D" w14:textId="0BEF95C6" w:rsidR="0039006A" w:rsidRPr="006D752D" w:rsidRDefault="0039006A" w:rsidP="00D803F3">
      <w:pPr>
        <w:jc w:val="both"/>
        <w:rPr>
          <w:rFonts w:ascii="Arial" w:hAnsi="Arial" w:cs="Arial"/>
          <w:szCs w:val="24"/>
        </w:rPr>
      </w:pPr>
    </w:p>
    <w:p w14:paraId="0E59A3F0" w14:textId="13FD113C" w:rsidR="00EF55B2" w:rsidRPr="006642DD" w:rsidRDefault="00EF55B2" w:rsidP="00EF55B2">
      <w:pPr>
        <w:jc w:val="both"/>
        <w:rPr>
          <w:rFonts w:ascii="Arial" w:hAnsi="Arial" w:cs="Arial"/>
          <w:b/>
          <w:bCs/>
          <w:szCs w:val="24"/>
          <w:lang w:eastAsia="en-AU"/>
        </w:rPr>
      </w:pPr>
      <w:r w:rsidRPr="006642DD">
        <w:rPr>
          <w:rFonts w:ascii="Arial" w:hAnsi="Arial" w:cs="Arial"/>
          <w:b/>
          <w:bCs/>
          <w:szCs w:val="24"/>
          <w:lang w:eastAsia="en-AU"/>
        </w:rPr>
        <w:t xml:space="preserve">Council: </w:t>
      </w:r>
    </w:p>
    <w:p w14:paraId="1FF2F825" w14:textId="77777777" w:rsidR="00EF55B2" w:rsidRPr="00122225" w:rsidRDefault="00EF55B2" w:rsidP="00EF55B2">
      <w:pPr>
        <w:jc w:val="both"/>
        <w:rPr>
          <w:rFonts w:ascii="Arial" w:hAnsi="Arial" w:cs="Arial"/>
          <w:b/>
          <w:bCs/>
          <w:szCs w:val="24"/>
          <w:lang w:eastAsia="en-AU"/>
        </w:rPr>
      </w:pPr>
    </w:p>
    <w:p w14:paraId="472661A2" w14:textId="1B1ACD78" w:rsidR="00EF55B2" w:rsidRPr="00122225" w:rsidRDefault="00EF55B2" w:rsidP="0042372E">
      <w:pPr>
        <w:pStyle w:val="ListParagraph"/>
        <w:numPr>
          <w:ilvl w:val="0"/>
          <w:numId w:val="55"/>
        </w:numPr>
        <w:ind w:left="567" w:hanging="567"/>
        <w:jc w:val="both"/>
        <w:rPr>
          <w:rFonts w:ascii="Arial" w:hAnsi="Arial" w:cs="Arial"/>
          <w:b/>
          <w:bCs/>
          <w:szCs w:val="24"/>
          <w:lang w:eastAsia="en-AU"/>
        </w:rPr>
      </w:pPr>
      <w:r w:rsidRPr="00122225">
        <w:rPr>
          <w:rFonts w:ascii="Arial" w:hAnsi="Arial" w:cs="Arial"/>
          <w:b/>
          <w:bCs/>
          <w:szCs w:val="24"/>
          <w:lang w:eastAsia="en-AU"/>
        </w:rPr>
        <w:t>Advises Department of Local Government, Sport and Cultural Industries that it has ranked and rated the application to the Community Sport and Recreation Facilities Fund Small Grant Round as follows:</w:t>
      </w:r>
    </w:p>
    <w:p w14:paraId="267C548D" w14:textId="23DF3254" w:rsidR="00EF55B2" w:rsidRPr="00122225" w:rsidRDefault="00EF55B2" w:rsidP="00EF55B2">
      <w:pPr>
        <w:pStyle w:val="ListParagraph"/>
        <w:jc w:val="both"/>
        <w:rPr>
          <w:rFonts w:ascii="Arial" w:hAnsi="Arial" w:cs="Arial"/>
          <w:b/>
          <w:bCs/>
          <w:szCs w:val="24"/>
          <w:lang w:eastAsia="en-AU"/>
        </w:rPr>
      </w:pPr>
    </w:p>
    <w:p w14:paraId="0AC470C1" w14:textId="6298D24A" w:rsidR="00EF55B2" w:rsidRPr="00122225" w:rsidRDefault="00EF55B2" w:rsidP="0042372E">
      <w:pPr>
        <w:pStyle w:val="ListParagraph"/>
        <w:numPr>
          <w:ilvl w:val="1"/>
          <w:numId w:val="55"/>
        </w:numPr>
        <w:ind w:left="1134" w:hanging="567"/>
        <w:jc w:val="both"/>
        <w:rPr>
          <w:rFonts w:ascii="Arial" w:hAnsi="Arial" w:cs="Arial"/>
          <w:b/>
          <w:bCs/>
          <w:szCs w:val="24"/>
          <w:lang w:eastAsia="en-AU"/>
        </w:rPr>
      </w:pPr>
      <w:r w:rsidRPr="00122225">
        <w:rPr>
          <w:rFonts w:ascii="Arial" w:hAnsi="Arial" w:cs="Arial"/>
          <w:b/>
          <w:bCs/>
          <w:szCs w:val="24"/>
          <w:lang w:eastAsia="en-AU"/>
        </w:rPr>
        <w:t>Claremont Nedlands Cricket Club – Upgrade of Turf Wicket Infrastructure: Well planned and needed by the applicant (B Rating);</w:t>
      </w:r>
      <w:r w:rsidRPr="00122225">
        <w:rPr>
          <w:rFonts w:ascii="Arial" w:hAnsi="Arial" w:cs="Arial"/>
          <w:b/>
          <w:bCs/>
          <w:szCs w:val="24"/>
          <w:lang w:eastAsia="en-AU"/>
        </w:rPr>
        <w:br/>
      </w:r>
    </w:p>
    <w:p w14:paraId="2D265330" w14:textId="77777777" w:rsidR="00EF55B2" w:rsidRPr="00122225" w:rsidRDefault="00EF55B2" w:rsidP="0042372E">
      <w:pPr>
        <w:pStyle w:val="ListParagraph"/>
        <w:numPr>
          <w:ilvl w:val="1"/>
          <w:numId w:val="55"/>
        </w:numPr>
        <w:ind w:left="1134" w:hanging="567"/>
        <w:jc w:val="both"/>
        <w:rPr>
          <w:rFonts w:ascii="Arial" w:hAnsi="Arial" w:cs="Arial"/>
          <w:b/>
          <w:bCs/>
          <w:szCs w:val="24"/>
          <w:lang w:eastAsia="en-AU"/>
        </w:rPr>
      </w:pPr>
      <w:r w:rsidRPr="00122225">
        <w:rPr>
          <w:rFonts w:ascii="Arial" w:hAnsi="Arial" w:cs="Arial"/>
          <w:b/>
          <w:bCs/>
          <w:szCs w:val="24"/>
          <w:lang w:eastAsia="en-AU"/>
        </w:rPr>
        <w:t>Nedlands Tennis Club – Upgrade of Synthetic Grass Courts: Well planned and needed by the applicant (B Rating);</w:t>
      </w:r>
      <w:r w:rsidRPr="00122225">
        <w:rPr>
          <w:rFonts w:ascii="Arial" w:hAnsi="Arial" w:cs="Arial"/>
          <w:b/>
          <w:bCs/>
          <w:szCs w:val="24"/>
          <w:lang w:eastAsia="en-AU"/>
        </w:rPr>
        <w:br/>
      </w:r>
    </w:p>
    <w:p w14:paraId="32521F52" w14:textId="77777777" w:rsidR="00EF55B2" w:rsidRPr="00122225" w:rsidRDefault="00EF55B2" w:rsidP="0042372E">
      <w:pPr>
        <w:pStyle w:val="ListParagraph"/>
        <w:numPr>
          <w:ilvl w:val="1"/>
          <w:numId w:val="55"/>
        </w:numPr>
        <w:ind w:left="1134" w:hanging="567"/>
        <w:jc w:val="both"/>
        <w:rPr>
          <w:rFonts w:ascii="Arial" w:hAnsi="Arial" w:cs="Arial"/>
          <w:b/>
          <w:bCs/>
          <w:szCs w:val="24"/>
          <w:lang w:eastAsia="en-AU"/>
        </w:rPr>
      </w:pPr>
      <w:r w:rsidRPr="00122225">
        <w:rPr>
          <w:rFonts w:ascii="Arial" w:hAnsi="Arial" w:cs="Arial"/>
          <w:b/>
          <w:bCs/>
          <w:szCs w:val="24"/>
          <w:lang w:eastAsia="en-AU"/>
        </w:rPr>
        <w:t>Allen Park Tennis Club – Tennis Court Fence Replacement: Well planned and needed by the applicant (B Rating);</w:t>
      </w:r>
      <w:r w:rsidRPr="00122225">
        <w:rPr>
          <w:rFonts w:ascii="Arial" w:hAnsi="Arial" w:cs="Arial"/>
          <w:b/>
          <w:bCs/>
          <w:szCs w:val="24"/>
          <w:lang w:eastAsia="en-AU"/>
        </w:rPr>
        <w:br/>
      </w:r>
    </w:p>
    <w:p w14:paraId="13886030" w14:textId="77777777" w:rsidR="00EF55B2" w:rsidRPr="00122225" w:rsidRDefault="00EF55B2" w:rsidP="0042372E">
      <w:pPr>
        <w:pStyle w:val="ListParagraph"/>
        <w:numPr>
          <w:ilvl w:val="1"/>
          <w:numId w:val="55"/>
        </w:numPr>
        <w:ind w:left="1134" w:hanging="567"/>
        <w:jc w:val="both"/>
        <w:rPr>
          <w:rFonts w:ascii="Arial" w:hAnsi="Arial" w:cs="Arial"/>
          <w:b/>
          <w:bCs/>
          <w:szCs w:val="24"/>
          <w:lang w:eastAsia="en-AU"/>
        </w:rPr>
      </w:pPr>
      <w:r w:rsidRPr="00122225">
        <w:rPr>
          <w:rFonts w:ascii="Arial" w:hAnsi="Arial" w:cs="Arial"/>
          <w:b/>
          <w:bCs/>
          <w:szCs w:val="24"/>
          <w:lang w:eastAsia="en-AU"/>
        </w:rPr>
        <w:t>Dalkeith Tennis Club – Hardcourt Rebuild with LED Floodlighting:  Well planned and needed by the applicant (B Rating);</w:t>
      </w:r>
    </w:p>
    <w:p w14:paraId="71DECB48" w14:textId="77777777" w:rsidR="00EF55B2" w:rsidRPr="00122225" w:rsidRDefault="00EF55B2" w:rsidP="0042372E">
      <w:pPr>
        <w:pStyle w:val="ListParagraph"/>
        <w:ind w:left="1134" w:hanging="567"/>
        <w:jc w:val="both"/>
        <w:rPr>
          <w:rFonts w:ascii="Arial" w:hAnsi="Arial" w:cs="Arial"/>
          <w:b/>
          <w:bCs/>
          <w:szCs w:val="24"/>
          <w:lang w:eastAsia="en-AU"/>
        </w:rPr>
      </w:pPr>
    </w:p>
    <w:p w14:paraId="0B296BB1" w14:textId="77777777" w:rsidR="00EF55B2" w:rsidRPr="00122225" w:rsidRDefault="00EF55B2" w:rsidP="0042372E">
      <w:pPr>
        <w:pStyle w:val="ListParagraph"/>
        <w:numPr>
          <w:ilvl w:val="1"/>
          <w:numId w:val="55"/>
        </w:numPr>
        <w:ind w:left="1134" w:hanging="567"/>
        <w:jc w:val="both"/>
        <w:rPr>
          <w:rFonts w:ascii="Arial" w:hAnsi="Arial" w:cs="Arial"/>
          <w:b/>
          <w:bCs/>
          <w:szCs w:val="24"/>
          <w:lang w:eastAsia="en-AU"/>
        </w:rPr>
      </w:pPr>
      <w:r w:rsidRPr="00122225">
        <w:rPr>
          <w:rFonts w:ascii="Arial" w:hAnsi="Arial" w:cs="Arial"/>
          <w:b/>
          <w:bCs/>
          <w:szCs w:val="24"/>
          <w:lang w:eastAsia="en-AU"/>
        </w:rPr>
        <w:t>Hollywood-Subiaco Bowling Club – New Synthetic Bowling Green:  Well planned and needed by the applicant (B Rating).</w:t>
      </w:r>
    </w:p>
    <w:p w14:paraId="4F151362" w14:textId="77777777" w:rsidR="00EF55B2" w:rsidRPr="00122225" w:rsidRDefault="00EF55B2" w:rsidP="00EF55B2">
      <w:pPr>
        <w:pStyle w:val="ListParagraph"/>
        <w:ind w:left="360"/>
        <w:jc w:val="both"/>
        <w:rPr>
          <w:rFonts w:ascii="Arial" w:hAnsi="Arial" w:cs="Arial"/>
          <w:b/>
          <w:bCs/>
          <w:szCs w:val="24"/>
          <w:highlight w:val="yellow"/>
          <w:lang w:eastAsia="en-AU"/>
        </w:rPr>
      </w:pPr>
    </w:p>
    <w:p w14:paraId="76956546" w14:textId="77777777" w:rsidR="00EF55B2" w:rsidRPr="00122225" w:rsidRDefault="00EF55B2" w:rsidP="0042372E">
      <w:pPr>
        <w:pStyle w:val="ListParagraph"/>
        <w:numPr>
          <w:ilvl w:val="0"/>
          <w:numId w:val="55"/>
        </w:numPr>
        <w:ind w:left="567" w:hanging="567"/>
        <w:jc w:val="both"/>
        <w:rPr>
          <w:rFonts w:ascii="Arial" w:hAnsi="Arial" w:cs="Arial"/>
          <w:b/>
          <w:bCs/>
          <w:szCs w:val="24"/>
          <w:lang w:eastAsia="en-AU"/>
        </w:rPr>
      </w:pPr>
      <w:r w:rsidRPr="00122225">
        <w:rPr>
          <w:rFonts w:ascii="Arial" w:hAnsi="Arial" w:cs="Arial"/>
          <w:b/>
          <w:bCs/>
          <w:szCs w:val="24"/>
          <w:lang w:eastAsia="en-AU"/>
        </w:rPr>
        <w:t>Endorses each of the above applications to Department of Local Government, Sport and Cultural Industries conditional on:</w:t>
      </w:r>
    </w:p>
    <w:p w14:paraId="5C5B23FE" w14:textId="77777777" w:rsidR="00EF55B2" w:rsidRPr="00122225" w:rsidRDefault="00EF55B2" w:rsidP="00EF55B2">
      <w:pPr>
        <w:pStyle w:val="ListParagraph"/>
        <w:ind w:left="360"/>
        <w:jc w:val="both"/>
        <w:rPr>
          <w:rFonts w:ascii="Arial" w:hAnsi="Arial" w:cs="Arial"/>
          <w:b/>
          <w:bCs/>
          <w:szCs w:val="24"/>
          <w:lang w:eastAsia="en-AU"/>
        </w:rPr>
      </w:pPr>
    </w:p>
    <w:p w14:paraId="2F80A0F7" w14:textId="77777777" w:rsidR="00EF55B2" w:rsidRPr="00122225" w:rsidRDefault="00EF55B2" w:rsidP="0042372E">
      <w:pPr>
        <w:pStyle w:val="ListParagraph"/>
        <w:numPr>
          <w:ilvl w:val="1"/>
          <w:numId w:val="55"/>
        </w:numPr>
        <w:ind w:left="1134" w:hanging="567"/>
        <w:jc w:val="both"/>
        <w:rPr>
          <w:rFonts w:ascii="Arial" w:hAnsi="Arial" w:cs="Arial"/>
          <w:b/>
          <w:bCs/>
          <w:szCs w:val="24"/>
          <w:lang w:eastAsia="en-AU"/>
        </w:rPr>
      </w:pPr>
      <w:r w:rsidRPr="00122225">
        <w:rPr>
          <w:rFonts w:ascii="Arial" w:hAnsi="Arial" w:cs="Arial"/>
          <w:b/>
          <w:bCs/>
          <w:szCs w:val="24"/>
          <w:lang w:eastAsia="en-AU"/>
        </w:rPr>
        <w:t>all necessary statutory approvals are obtained by the applicant; and</w:t>
      </w:r>
    </w:p>
    <w:p w14:paraId="74ABE776" w14:textId="77777777" w:rsidR="00EF55B2" w:rsidRPr="00122225" w:rsidRDefault="00EF55B2" w:rsidP="0042372E">
      <w:pPr>
        <w:pStyle w:val="ListParagraph"/>
        <w:ind w:left="1134" w:hanging="567"/>
        <w:jc w:val="both"/>
        <w:rPr>
          <w:rFonts w:ascii="Arial" w:hAnsi="Arial" w:cs="Arial"/>
          <w:b/>
          <w:bCs/>
          <w:szCs w:val="24"/>
          <w:lang w:eastAsia="en-AU"/>
        </w:rPr>
      </w:pPr>
    </w:p>
    <w:p w14:paraId="01DBA1DE" w14:textId="77777777" w:rsidR="00EF55B2" w:rsidRPr="00122225" w:rsidRDefault="00EF55B2" w:rsidP="0042372E">
      <w:pPr>
        <w:pStyle w:val="ListParagraph"/>
        <w:numPr>
          <w:ilvl w:val="1"/>
          <w:numId w:val="55"/>
        </w:numPr>
        <w:ind w:left="1134" w:hanging="567"/>
        <w:jc w:val="both"/>
        <w:rPr>
          <w:rFonts w:ascii="Arial" w:hAnsi="Arial" w:cs="Arial"/>
          <w:b/>
          <w:bCs/>
          <w:szCs w:val="24"/>
          <w:lang w:eastAsia="en-AU"/>
        </w:rPr>
      </w:pPr>
      <w:r w:rsidRPr="00122225">
        <w:rPr>
          <w:rFonts w:ascii="Arial" w:hAnsi="Arial" w:cs="Arial"/>
          <w:b/>
          <w:bCs/>
          <w:szCs w:val="24"/>
          <w:lang w:eastAsia="en-AU"/>
        </w:rPr>
        <w:t>the Claremont Nedlands Cricket Club, Nedlands Tennis Club, Allen Park Tennis Club and Dalkeith Tennis Club projects receives DLGSCI funding.</w:t>
      </w:r>
    </w:p>
    <w:p w14:paraId="61DD68D6" w14:textId="77777777" w:rsidR="00EF55B2" w:rsidRPr="00122225" w:rsidRDefault="00EF55B2" w:rsidP="0042372E">
      <w:pPr>
        <w:pStyle w:val="ListParagraph"/>
        <w:ind w:left="1134" w:hanging="567"/>
        <w:jc w:val="both"/>
        <w:rPr>
          <w:rFonts w:ascii="Arial" w:hAnsi="Arial" w:cs="Arial"/>
          <w:b/>
          <w:bCs/>
          <w:szCs w:val="24"/>
          <w:lang w:eastAsia="en-AU"/>
        </w:rPr>
      </w:pPr>
    </w:p>
    <w:p w14:paraId="060BB383" w14:textId="77777777" w:rsidR="00EF55B2" w:rsidRPr="00122225" w:rsidRDefault="00EF55B2" w:rsidP="0042372E">
      <w:pPr>
        <w:pStyle w:val="ListParagraph"/>
        <w:numPr>
          <w:ilvl w:val="1"/>
          <w:numId w:val="55"/>
        </w:numPr>
        <w:ind w:left="1134" w:hanging="567"/>
        <w:jc w:val="both"/>
        <w:rPr>
          <w:rFonts w:ascii="Arial" w:hAnsi="Arial" w:cs="Arial"/>
          <w:b/>
          <w:bCs/>
          <w:szCs w:val="24"/>
          <w:lang w:eastAsia="en-AU"/>
        </w:rPr>
      </w:pPr>
      <w:r w:rsidRPr="00122225">
        <w:rPr>
          <w:rFonts w:ascii="Arial" w:hAnsi="Arial" w:cs="Arial"/>
          <w:b/>
          <w:bCs/>
          <w:szCs w:val="24"/>
          <w:lang w:eastAsia="en-AU"/>
        </w:rPr>
        <w:t xml:space="preserve">the Hollywood-Subiaco Bowling Club project either receives DLGSCI funding </w:t>
      </w:r>
      <w:r w:rsidRPr="00122225">
        <w:rPr>
          <w:rFonts w:ascii="Arial" w:hAnsi="Arial" w:cs="Arial"/>
          <w:b/>
          <w:bCs/>
          <w:szCs w:val="24"/>
          <w:u w:val="single"/>
          <w:lang w:eastAsia="en-AU"/>
        </w:rPr>
        <w:t>OR</w:t>
      </w:r>
      <w:r w:rsidRPr="00122225">
        <w:rPr>
          <w:rFonts w:ascii="Arial" w:hAnsi="Arial" w:cs="Arial"/>
          <w:b/>
          <w:bCs/>
          <w:szCs w:val="24"/>
          <w:lang w:eastAsia="en-AU"/>
        </w:rPr>
        <w:t xml:space="preserve"> the Club funds 2/3 of the total cost of the project.</w:t>
      </w:r>
    </w:p>
    <w:p w14:paraId="09F263F0" w14:textId="77777777" w:rsidR="00EF55B2" w:rsidRPr="00122225" w:rsidRDefault="00EF55B2" w:rsidP="00EF55B2">
      <w:pPr>
        <w:pStyle w:val="ListParagraph"/>
        <w:ind w:left="360"/>
        <w:jc w:val="both"/>
        <w:rPr>
          <w:rFonts w:ascii="Arial" w:hAnsi="Arial" w:cs="Arial"/>
          <w:b/>
          <w:bCs/>
          <w:szCs w:val="24"/>
          <w:highlight w:val="yellow"/>
          <w:lang w:eastAsia="en-AU"/>
        </w:rPr>
      </w:pPr>
    </w:p>
    <w:p w14:paraId="32F09C45" w14:textId="159D30FD" w:rsidR="00EF55B2" w:rsidRPr="00122225" w:rsidRDefault="003E462F" w:rsidP="0042372E">
      <w:pPr>
        <w:pStyle w:val="ListParagraph"/>
        <w:numPr>
          <w:ilvl w:val="0"/>
          <w:numId w:val="55"/>
        </w:numPr>
        <w:ind w:left="567" w:hanging="567"/>
        <w:jc w:val="both"/>
        <w:rPr>
          <w:rFonts w:ascii="Arial" w:hAnsi="Arial" w:cs="Arial"/>
          <w:b/>
          <w:bCs/>
          <w:szCs w:val="24"/>
          <w:lang w:eastAsia="en-AU"/>
        </w:rPr>
      </w:pPr>
      <w:r>
        <w:rPr>
          <w:rFonts w:ascii="Arial" w:hAnsi="Arial" w:cs="Arial"/>
          <w:noProof/>
          <w:szCs w:val="24"/>
        </w:rPr>
        <w:lastRenderedPageBreak/>
        <mc:AlternateContent>
          <mc:Choice Requires="wps">
            <w:drawing>
              <wp:anchor distT="0" distB="0" distL="114300" distR="114300" simplePos="0" relativeHeight="251680780" behindDoc="1" locked="0" layoutInCell="1" allowOverlap="1" wp14:anchorId="2D0DEBE1" wp14:editId="1C50DF3A">
                <wp:simplePos x="0" y="0"/>
                <wp:positionH relativeFrom="margin">
                  <wp:align>right</wp:align>
                </wp:positionH>
                <wp:positionV relativeFrom="paragraph">
                  <wp:posOffset>-7620</wp:posOffset>
                </wp:positionV>
                <wp:extent cx="5364480" cy="4046220"/>
                <wp:effectExtent l="0" t="0" r="7620" b="0"/>
                <wp:wrapNone/>
                <wp:docPr id="32" name="Rectangle 32" descr="P1226#y1"/>
                <wp:cNvGraphicFramePr/>
                <a:graphic xmlns:a="http://schemas.openxmlformats.org/drawingml/2006/main">
                  <a:graphicData uri="http://schemas.microsoft.com/office/word/2010/wordprocessingShape">
                    <wps:wsp>
                      <wps:cNvSpPr/>
                      <wps:spPr>
                        <a:xfrm>
                          <a:off x="0" y="0"/>
                          <a:ext cx="5364480" cy="40462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BF76D0" id="Rectangle 32" o:spid="_x0000_s1026" alt="P1226#y1" style="position:absolute;margin-left:371.2pt;margin-top:-.6pt;width:422.4pt;height:318.6pt;z-index:-2516357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" fillcolor="#bfbfbf [2412]" stroked="f" strokeweight="2pt">
                <w10:wrap anchorx="margin"/>
              </v:rect>
            </w:pict>
          </mc:Fallback>
        </mc:AlternateContent>
      </w:r>
      <w:r w:rsidR="00EF55B2" w:rsidRPr="00122225">
        <w:rPr>
          <w:rFonts w:ascii="Arial" w:hAnsi="Arial" w:cs="Arial"/>
          <w:b/>
          <w:bCs/>
          <w:szCs w:val="24"/>
          <w:lang w:eastAsia="en-AU"/>
        </w:rPr>
        <w:t xml:space="preserve">Approves a Council grant of $19,944 (ex GST) to the Claremont Nedlands Cricket Club for its Upgrade of Turf Wicket Infrastructure project on Melvista Oval.  </w:t>
      </w:r>
    </w:p>
    <w:p w14:paraId="53A7D1BE" w14:textId="25FEA173" w:rsidR="00EF55B2" w:rsidRPr="00122225" w:rsidRDefault="00EF55B2" w:rsidP="00EF55B2">
      <w:pPr>
        <w:pStyle w:val="ListParagraph"/>
        <w:ind w:left="360"/>
        <w:jc w:val="both"/>
        <w:rPr>
          <w:rFonts w:ascii="Arial" w:hAnsi="Arial" w:cs="Arial"/>
          <w:b/>
          <w:bCs/>
          <w:szCs w:val="24"/>
          <w:lang w:eastAsia="en-AU"/>
        </w:rPr>
      </w:pPr>
    </w:p>
    <w:p w14:paraId="68263538" w14:textId="582262FD" w:rsidR="00EF55B2" w:rsidRPr="00122225" w:rsidRDefault="00EF55B2" w:rsidP="0042372E">
      <w:pPr>
        <w:pStyle w:val="ListParagraph"/>
        <w:numPr>
          <w:ilvl w:val="0"/>
          <w:numId w:val="55"/>
        </w:numPr>
        <w:ind w:left="567" w:hanging="567"/>
        <w:jc w:val="both"/>
        <w:rPr>
          <w:rFonts w:ascii="Arial" w:hAnsi="Arial" w:cs="Arial"/>
          <w:b/>
          <w:bCs/>
          <w:szCs w:val="24"/>
          <w:lang w:eastAsia="en-AU"/>
        </w:rPr>
      </w:pPr>
      <w:r w:rsidRPr="00122225">
        <w:rPr>
          <w:rFonts w:ascii="Arial" w:hAnsi="Arial" w:cs="Arial"/>
          <w:b/>
          <w:bCs/>
          <w:szCs w:val="24"/>
          <w:lang w:eastAsia="en-AU"/>
        </w:rPr>
        <w:t>Approves a Council grant of $25,000 (ex GST) to the Nedlands Tennis Club for its Upgrade of Synthetic Grass Courts project.</w:t>
      </w:r>
    </w:p>
    <w:p w14:paraId="1CD4A553" w14:textId="77777777" w:rsidR="00EF55B2" w:rsidRPr="00122225" w:rsidRDefault="00EF55B2" w:rsidP="00EF55B2">
      <w:pPr>
        <w:jc w:val="both"/>
        <w:rPr>
          <w:rFonts w:ascii="Arial" w:hAnsi="Arial" w:cs="Arial"/>
          <w:b/>
          <w:bCs/>
          <w:szCs w:val="24"/>
          <w:lang w:eastAsia="en-AU"/>
        </w:rPr>
      </w:pPr>
    </w:p>
    <w:p w14:paraId="24D71DEC" w14:textId="5EB978B0" w:rsidR="00EF55B2" w:rsidRPr="00122225" w:rsidRDefault="00EF55B2" w:rsidP="0042372E">
      <w:pPr>
        <w:pStyle w:val="ListParagraph"/>
        <w:numPr>
          <w:ilvl w:val="0"/>
          <w:numId w:val="55"/>
        </w:numPr>
        <w:ind w:left="567" w:hanging="567"/>
        <w:jc w:val="both"/>
        <w:rPr>
          <w:rFonts w:ascii="Arial" w:hAnsi="Arial" w:cs="Arial"/>
          <w:b/>
          <w:bCs/>
          <w:szCs w:val="24"/>
          <w:lang w:eastAsia="en-AU"/>
        </w:rPr>
      </w:pPr>
      <w:r w:rsidRPr="00122225">
        <w:rPr>
          <w:rFonts w:ascii="Arial" w:hAnsi="Arial" w:cs="Arial"/>
          <w:b/>
          <w:bCs/>
          <w:szCs w:val="24"/>
          <w:lang w:eastAsia="en-AU"/>
        </w:rPr>
        <w:t>Approves a Council grant of $27,324 (ex GST) to the Allen Park Tennis Club for its Tennis Court Fence Replacement project.</w:t>
      </w:r>
    </w:p>
    <w:p w14:paraId="6BA3A61F" w14:textId="7C2F6FD6" w:rsidR="00EF55B2" w:rsidRPr="00122225" w:rsidRDefault="00EF55B2" w:rsidP="00EF55B2">
      <w:pPr>
        <w:pStyle w:val="ListParagraph"/>
        <w:jc w:val="both"/>
        <w:rPr>
          <w:rFonts w:ascii="Arial" w:hAnsi="Arial" w:cs="Arial"/>
          <w:b/>
          <w:bCs/>
          <w:szCs w:val="24"/>
          <w:lang w:eastAsia="en-AU"/>
        </w:rPr>
      </w:pPr>
    </w:p>
    <w:p w14:paraId="0028E6BB" w14:textId="093504F6" w:rsidR="00EF55B2" w:rsidRPr="00122225" w:rsidRDefault="00EF55B2" w:rsidP="0042372E">
      <w:pPr>
        <w:pStyle w:val="ListParagraph"/>
        <w:numPr>
          <w:ilvl w:val="0"/>
          <w:numId w:val="55"/>
        </w:numPr>
        <w:ind w:left="567" w:hanging="567"/>
        <w:jc w:val="both"/>
        <w:rPr>
          <w:rFonts w:ascii="Arial" w:hAnsi="Arial" w:cs="Arial"/>
          <w:b/>
          <w:bCs/>
          <w:szCs w:val="24"/>
          <w:lang w:eastAsia="en-AU"/>
        </w:rPr>
      </w:pPr>
      <w:r w:rsidRPr="00122225">
        <w:rPr>
          <w:rFonts w:ascii="Arial" w:hAnsi="Arial" w:cs="Arial"/>
          <w:b/>
          <w:bCs/>
          <w:szCs w:val="24"/>
          <w:lang w:eastAsia="en-AU"/>
        </w:rPr>
        <w:t>Approves a council grant of $99,289 (ex GST) to the Dalkeith Tennis Club for its Hardcourt Rebuild with LED Floodlighting project.</w:t>
      </w:r>
    </w:p>
    <w:p w14:paraId="3C2843F7" w14:textId="142A00D0" w:rsidR="00EF55B2" w:rsidRPr="00122225" w:rsidRDefault="00EF55B2" w:rsidP="00EF55B2">
      <w:pPr>
        <w:jc w:val="both"/>
        <w:rPr>
          <w:rFonts w:ascii="Arial" w:hAnsi="Arial" w:cs="Arial"/>
          <w:b/>
          <w:bCs/>
          <w:szCs w:val="24"/>
          <w:lang w:eastAsia="en-AU"/>
        </w:rPr>
      </w:pPr>
    </w:p>
    <w:p w14:paraId="6FC41EC4" w14:textId="062B9EE1" w:rsidR="00EF55B2" w:rsidRPr="00122225" w:rsidRDefault="00EF55B2" w:rsidP="0042372E">
      <w:pPr>
        <w:pStyle w:val="ListParagraph"/>
        <w:numPr>
          <w:ilvl w:val="0"/>
          <w:numId w:val="55"/>
        </w:numPr>
        <w:ind w:left="567" w:hanging="567"/>
        <w:jc w:val="both"/>
        <w:rPr>
          <w:rFonts w:ascii="Arial" w:eastAsiaTheme="minorHAnsi" w:hAnsi="Arial" w:cs="Arial"/>
          <w:szCs w:val="24"/>
          <w:lang w:val="en-US"/>
        </w:rPr>
      </w:pPr>
      <w:r w:rsidRPr="00122225">
        <w:rPr>
          <w:rFonts w:ascii="Arial" w:hAnsi="Arial" w:cs="Arial"/>
          <w:b/>
          <w:bCs/>
          <w:szCs w:val="24"/>
          <w:lang w:eastAsia="en-AU"/>
        </w:rPr>
        <w:t>Approves a Council grant of $36,153 (ex GST) to the Hollywood-Subiaco Bowling Club for its Synthetic Bowling Green Project.</w:t>
      </w:r>
    </w:p>
    <w:p w14:paraId="51DD2ABB" w14:textId="173AD8AC" w:rsidR="00EF55B2" w:rsidRPr="00122225" w:rsidRDefault="00EF55B2" w:rsidP="00EF55B2">
      <w:pPr>
        <w:jc w:val="both"/>
        <w:rPr>
          <w:rFonts w:ascii="Arial" w:hAnsi="Arial" w:cs="Arial"/>
          <w:b/>
          <w:bCs/>
          <w:szCs w:val="24"/>
          <w:lang w:eastAsia="en-AU"/>
        </w:rPr>
      </w:pPr>
    </w:p>
    <w:p w14:paraId="2CBD2692" w14:textId="4169DF02" w:rsidR="00EF55B2" w:rsidRPr="00122225" w:rsidRDefault="00EF55B2" w:rsidP="0042372E">
      <w:pPr>
        <w:pStyle w:val="ListParagraph"/>
        <w:numPr>
          <w:ilvl w:val="0"/>
          <w:numId w:val="55"/>
        </w:numPr>
        <w:ind w:left="567" w:hanging="567"/>
        <w:jc w:val="both"/>
        <w:rPr>
          <w:rFonts w:ascii="Arial" w:hAnsi="Arial" w:cs="Arial"/>
          <w:b/>
          <w:bCs/>
          <w:szCs w:val="24"/>
          <w:lang w:eastAsia="en-AU"/>
        </w:rPr>
      </w:pPr>
      <w:r w:rsidRPr="00122225">
        <w:rPr>
          <w:rFonts w:ascii="Arial" w:hAnsi="Arial" w:cs="Arial"/>
          <w:b/>
          <w:bCs/>
          <w:szCs w:val="24"/>
          <w:lang w:eastAsia="en-AU"/>
        </w:rPr>
        <w:t>Carries over the $100,000 approved for CSRFF expenditure in the 2020/21 budget to the 2021/22 financial year.</w:t>
      </w:r>
    </w:p>
    <w:p w14:paraId="6F7D7252" w14:textId="77777777" w:rsidR="00EF55B2" w:rsidRPr="00122225" w:rsidRDefault="00EF55B2" w:rsidP="00EF55B2">
      <w:pPr>
        <w:pStyle w:val="ListParagraph"/>
        <w:jc w:val="both"/>
        <w:rPr>
          <w:rFonts w:ascii="Arial" w:hAnsi="Arial" w:cs="Arial"/>
          <w:b/>
          <w:bCs/>
          <w:szCs w:val="24"/>
          <w:lang w:eastAsia="en-AU"/>
        </w:rPr>
      </w:pPr>
    </w:p>
    <w:p w14:paraId="3A97B856" w14:textId="705A3490" w:rsidR="00EF55B2" w:rsidRPr="006642DD" w:rsidRDefault="00EF55B2" w:rsidP="0042372E">
      <w:pPr>
        <w:pStyle w:val="ListParagraph"/>
        <w:numPr>
          <w:ilvl w:val="0"/>
          <w:numId w:val="55"/>
        </w:numPr>
        <w:ind w:left="567" w:hanging="567"/>
        <w:jc w:val="both"/>
        <w:rPr>
          <w:rFonts w:ascii="Arial" w:hAnsi="Arial" w:cs="Arial"/>
          <w:b/>
          <w:bCs/>
          <w:szCs w:val="24"/>
          <w:lang w:eastAsia="en-AU"/>
        </w:rPr>
      </w:pPr>
      <w:r w:rsidRPr="00122225">
        <w:rPr>
          <w:rFonts w:ascii="Arial" w:hAnsi="Arial" w:cs="Arial"/>
          <w:b/>
          <w:bCs/>
          <w:szCs w:val="24"/>
          <w:lang w:eastAsia="en-AU"/>
        </w:rPr>
        <w:t xml:space="preserve">Instructs the CEO to include a further $107,710 </w:t>
      </w:r>
      <w:r w:rsidRPr="006642DD">
        <w:rPr>
          <w:rFonts w:ascii="Arial" w:hAnsi="Arial" w:cs="Arial"/>
          <w:b/>
          <w:bCs/>
          <w:szCs w:val="24"/>
          <w:lang w:eastAsia="en-AU"/>
        </w:rPr>
        <w:t>in the draft 2022/23 budget for expenditure on CSRFF grants, for Council consideration in the 2022/23 budgeting process (in addition to the carried-over amount referred to at item 8 above).</w:t>
      </w:r>
    </w:p>
    <w:p w14:paraId="7FAA9B3C" w14:textId="48D2580A" w:rsidR="00EF55B2" w:rsidRPr="006D752D" w:rsidRDefault="00BB3880" w:rsidP="00D803F3">
      <w:pPr>
        <w:jc w:val="right"/>
        <w:rPr>
          <w:rFonts w:ascii="Arial" w:hAnsi="Arial" w:cs="Arial"/>
          <w:b/>
          <w:szCs w:val="24"/>
        </w:rPr>
      </w:pPr>
      <w:r>
        <w:rPr>
          <w:rFonts w:ascii="Arial" w:hAnsi="Arial" w:cs="Arial"/>
          <w:b/>
          <w:szCs w:val="24"/>
        </w:rPr>
        <w:t>CARRIED 11/1</w:t>
      </w:r>
    </w:p>
    <w:p w14:paraId="4F1257F0" w14:textId="21A1199F" w:rsidR="00EF55B2" w:rsidRPr="006D752D" w:rsidRDefault="00EF55B2" w:rsidP="00D803F3">
      <w:pPr>
        <w:jc w:val="right"/>
        <w:rPr>
          <w:rFonts w:ascii="Arial" w:hAnsi="Arial" w:cs="Arial"/>
          <w:b/>
          <w:szCs w:val="24"/>
        </w:rPr>
      </w:pPr>
      <w:r w:rsidRPr="006D752D">
        <w:rPr>
          <w:rFonts w:ascii="Arial" w:hAnsi="Arial" w:cs="Arial"/>
          <w:b/>
          <w:szCs w:val="24"/>
        </w:rPr>
        <w:t xml:space="preserve">(Against: Cr. </w:t>
      </w:r>
      <w:r w:rsidR="00BB3880">
        <w:rPr>
          <w:rFonts w:ascii="Arial" w:hAnsi="Arial" w:cs="Arial"/>
          <w:b/>
          <w:szCs w:val="24"/>
        </w:rPr>
        <w:t>Senathirajah</w:t>
      </w:r>
      <w:r w:rsidRPr="006D752D">
        <w:rPr>
          <w:rFonts w:ascii="Arial" w:hAnsi="Arial" w:cs="Arial"/>
          <w:b/>
          <w:szCs w:val="24"/>
        </w:rPr>
        <w:t>)</w:t>
      </w:r>
    </w:p>
    <w:p w14:paraId="72B7A9CD" w14:textId="616C716F" w:rsidR="00EF55B2" w:rsidRDefault="00EF55B2" w:rsidP="006750E4">
      <w:pPr>
        <w:jc w:val="both"/>
        <w:rPr>
          <w:rFonts w:ascii="Arial" w:eastAsia="Calibri" w:hAnsi="Arial" w:cs="Arial"/>
          <w:b/>
          <w:szCs w:val="32"/>
          <w:lang w:val="en-US"/>
        </w:rPr>
      </w:pPr>
    </w:p>
    <w:p w14:paraId="37AA8F19" w14:textId="77777777" w:rsidR="00EF55B2" w:rsidRDefault="00EF55B2" w:rsidP="006750E4">
      <w:pPr>
        <w:jc w:val="both"/>
        <w:rPr>
          <w:rFonts w:ascii="Arial" w:eastAsia="Calibri" w:hAnsi="Arial" w:cs="Arial"/>
          <w:b/>
          <w:szCs w:val="32"/>
          <w:lang w:val="en-US"/>
        </w:rPr>
      </w:pPr>
    </w:p>
    <w:p w14:paraId="6393D305" w14:textId="77777777" w:rsidR="006750E4" w:rsidRPr="00411514" w:rsidRDefault="006750E4" w:rsidP="006750E4">
      <w:pPr>
        <w:jc w:val="both"/>
        <w:rPr>
          <w:rFonts w:ascii="Arial" w:eastAsia="Calibri" w:hAnsi="Arial" w:cs="Arial"/>
          <w:bCs/>
          <w:sz w:val="28"/>
          <w:szCs w:val="32"/>
          <w:lang w:val="en-US"/>
        </w:rPr>
      </w:pPr>
      <w:r w:rsidRPr="00411514">
        <w:rPr>
          <w:rFonts w:ascii="Arial" w:eastAsia="Calibri" w:hAnsi="Arial" w:cs="Arial"/>
          <w:bCs/>
          <w:sz w:val="28"/>
          <w:szCs w:val="32"/>
          <w:lang w:val="en-US"/>
        </w:rPr>
        <w:t>Committee Recommendation / Recommendation to Committee</w:t>
      </w:r>
    </w:p>
    <w:p w14:paraId="39135842" w14:textId="77777777" w:rsidR="006750E4" w:rsidRPr="00411514" w:rsidRDefault="006750E4" w:rsidP="006750E4">
      <w:pPr>
        <w:jc w:val="both"/>
        <w:rPr>
          <w:rFonts w:ascii="Arial" w:eastAsia="Calibri" w:hAnsi="Arial" w:cs="Arial"/>
          <w:bCs/>
          <w:szCs w:val="32"/>
          <w:lang w:val="en-US"/>
        </w:rPr>
      </w:pPr>
    </w:p>
    <w:p w14:paraId="362DB5F7" w14:textId="77777777" w:rsidR="006750E4" w:rsidRPr="00411514" w:rsidRDefault="006750E4" w:rsidP="006750E4">
      <w:pPr>
        <w:jc w:val="both"/>
        <w:rPr>
          <w:rFonts w:ascii="Arial" w:hAnsi="Arial" w:cs="Arial"/>
          <w:bCs/>
          <w:szCs w:val="24"/>
          <w:lang w:eastAsia="en-AU"/>
        </w:rPr>
      </w:pPr>
      <w:r w:rsidRPr="00411514">
        <w:rPr>
          <w:rFonts w:ascii="Arial" w:hAnsi="Arial" w:cs="Arial"/>
          <w:bCs/>
          <w:szCs w:val="24"/>
          <w:lang w:eastAsia="en-AU"/>
        </w:rPr>
        <w:t xml:space="preserve">Council: </w:t>
      </w:r>
    </w:p>
    <w:p w14:paraId="12AAA458" w14:textId="77777777" w:rsidR="006750E4" w:rsidRPr="00411514" w:rsidRDefault="006750E4" w:rsidP="006750E4">
      <w:pPr>
        <w:jc w:val="both"/>
        <w:rPr>
          <w:rFonts w:ascii="Arial" w:hAnsi="Arial" w:cs="Arial"/>
          <w:bCs/>
          <w:szCs w:val="24"/>
          <w:lang w:eastAsia="en-AU"/>
        </w:rPr>
      </w:pPr>
    </w:p>
    <w:p w14:paraId="376F6EC1" w14:textId="77777777" w:rsidR="006750E4" w:rsidRPr="00411514" w:rsidRDefault="006750E4" w:rsidP="00C90F0A">
      <w:pPr>
        <w:numPr>
          <w:ilvl w:val="0"/>
          <w:numId w:val="104"/>
        </w:numPr>
        <w:spacing w:line="276" w:lineRule="auto"/>
        <w:ind w:left="567" w:hanging="567"/>
        <w:contextualSpacing/>
        <w:jc w:val="both"/>
        <w:rPr>
          <w:rFonts w:ascii="Arial" w:hAnsi="Arial" w:cs="Arial"/>
          <w:bCs/>
          <w:szCs w:val="24"/>
          <w:lang w:eastAsia="en-AU"/>
        </w:rPr>
      </w:pPr>
      <w:r w:rsidRPr="00411514">
        <w:rPr>
          <w:rFonts w:ascii="Arial" w:hAnsi="Arial" w:cs="Arial"/>
          <w:bCs/>
          <w:szCs w:val="24"/>
          <w:lang w:eastAsia="en-AU"/>
        </w:rPr>
        <w:t>advises Department of Local Government, Sport and Cultural Industries that it has ranked and rated the application to the Community Sport and Recreation Facilities Fund Small Grant Round as follows:</w:t>
      </w:r>
    </w:p>
    <w:p w14:paraId="48F8B116" w14:textId="77777777" w:rsidR="006750E4" w:rsidRPr="00411514" w:rsidRDefault="006750E4" w:rsidP="006750E4">
      <w:pPr>
        <w:spacing w:line="276" w:lineRule="auto"/>
        <w:ind w:left="720"/>
        <w:contextualSpacing/>
        <w:rPr>
          <w:rFonts w:ascii="Arial" w:hAnsi="Arial" w:cs="Arial"/>
          <w:bCs/>
          <w:szCs w:val="24"/>
          <w:lang w:eastAsia="en-AU"/>
        </w:rPr>
      </w:pPr>
    </w:p>
    <w:p w14:paraId="07AE8412" w14:textId="77777777" w:rsidR="006750E4" w:rsidRPr="00411514" w:rsidRDefault="006750E4" w:rsidP="00C90F0A">
      <w:pPr>
        <w:numPr>
          <w:ilvl w:val="1"/>
          <w:numId w:val="104"/>
        </w:numPr>
        <w:spacing w:line="276" w:lineRule="auto"/>
        <w:ind w:left="1134" w:hanging="567"/>
        <w:contextualSpacing/>
        <w:jc w:val="both"/>
        <w:rPr>
          <w:rFonts w:ascii="Arial" w:hAnsi="Arial" w:cs="Arial"/>
          <w:bCs/>
          <w:szCs w:val="24"/>
          <w:lang w:eastAsia="en-AU"/>
        </w:rPr>
      </w:pPr>
      <w:r w:rsidRPr="00411514">
        <w:rPr>
          <w:rFonts w:ascii="Arial" w:hAnsi="Arial" w:cs="Arial"/>
          <w:bCs/>
          <w:szCs w:val="24"/>
          <w:lang w:eastAsia="en-AU"/>
        </w:rPr>
        <w:t>Claremont Nedlands Cricket Club – Upgrade of Turf Wicket Infrastructure: Well planned and needed by the applicant (B Rating);</w:t>
      </w:r>
      <w:r w:rsidRPr="00411514">
        <w:rPr>
          <w:rFonts w:ascii="Arial" w:hAnsi="Arial" w:cs="Arial"/>
          <w:bCs/>
          <w:szCs w:val="24"/>
          <w:lang w:eastAsia="en-AU"/>
        </w:rPr>
        <w:br/>
      </w:r>
    </w:p>
    <w:p w14:paraId="4D0D494E" w14:textId="77777777" w:rsidR="006750E4" w:rsidRPr="00411514" w:rsidRDefault="006750E4" w:rsidP="00C90F0A">
      <w:pPr>
        <w:numPr>
          <w:ilvl w:val="1"/>
          <w:numId w:val="104"/>
        </w:numPr>
        <w:spacing w:line="276" w:lineRule="auto"/>
        <w:ind w:left="1134" w:hanging="567"/>
        <w:contextualSpacing/>
        <w:jc w:val="both"/>
        <w:rPr>
          <w:rFonts w:ascii="Arial" w:hAnsi="Arial" w:cs="Arial"/>
          <w:bCs/>
          <w:szCs w:val="24"/>
          <w:lang w:eastAsia="en-AU"/>
        </w:rPr>
      </w:pPr>
      <w:r w:rsidRPr="00411514">
        <w:rPr>
          <w:rFonts w:ascii="Arial" w:hAnsi="Arial" w:cs="Arial"/>
          <w:bCs/>
          <w:szCs w:val="24"/>
          <w:lang w:eastAsia="en-AU"/>
        </w:rPr>
        <w:t>Nedlands Tennis Club – Upgrade of Synthetic Grass Courts: Well planned and needed by the applicant (B Rating);</w:t>
      </w:r>
      <w:r w:rsidRPr="00411514">
        <w:rPr>
          <w:rFonts w:ascii="Arial" w:hAnsi="Arial" w:cs="Arial"/>
          <w:bCs/>
          <w:szCs w:val="24"/>
          <w:lang w:eastAsia="en-AU"/>
        </w:rPr>
        <w:br/>
      </w:r>
    </w:p>
    <w:p w14:paraId="11C219F8" w14:textId="77777777" w:rsidR="006750E4" w:rsidRPr="00411514" w:rsidRDefault="006750E4" w:rsidP="00C90F0A">
      <w:pPr>
        <w:numPr>
          <w:ilvl w:val="1"/>
          <w:numId w:val="104"/>
        </w:numPr>
        <w:spacing w:line="276" w:lineRule="auto"/>
        <w:ind w:left="1134" w:hanging="567"/>
        <w:contextualSpacing/>
        <w:jc w:val="both"/>
        <w:rPr>
          <w:rFonts w:ascii="Arial" w:hAnsi="Arial" w:cs="Arial"/>
          <w:bCs/>
          <w:szCs w:val="24"/>
          <w:lang w:eastAsia="en-AU"/>
        </w:rPr>
      </w:pPr>
      <w:r w:rsidRPr="00411514">
        <w:rPr>
          <w:rFonts w:ascii="Arial" w:hAnsi="Arial" w:cs="Arial"/>
          <w:bCs/>
          <w:szCs w:val="24"/>
          <w:lang w:eastAsia="en-AU"/>
        </w:rPr>
        <w:t>Allen Park Tennis Club – Tennis Court Fence Replacement: Well planned and needed by the applicant (B Rating);</w:t>
      </w:r>
      <w:r w:rsidRPr="00411514">
        <w:rPr>
          <w:rFonts w:ascii="Arial" w:hAnsi="Arial" w:cs="Arial"/>
          <w:bCs/>
          <w:szCs w:val="24"/>
          <w:lang w:eastAsia="en-AU"/>
        </w:rPr>
        <w:br/>
      </w:r>
    </w:p>
    <w:p w14:paraId="5E6AF065" w14:textId="77777777" w:rsidR="006750E4" w:rsidRPr="00411514" w:rsidRDefault="006750E4" w:rsidP="00C90F0A">
      <w:pPr>
        <w:numPr>
          <w:ilvl w:val="1"/>
          <w:numId w:val="104"/>
        </w:numPr>
        <w:spacing w:line="276" w:lineRule="auto"/>
        <w:ind w:left="1134" w:hanging="567"/>
        <w:contextualSpacing/>
        <w:jc w:val="both"/>
        <w:rPr>
          <w:rFonts w:ascii="Arial" w:hAnsi="Arial" w:cs="Arial"/>
          <w:bCs/>
          <w:szCs w:val="24"/>
          <w:lang w:eastAsia="en-AU"/>
        </w:rPr>
      </w:pPr>
      <w:r w:rsidRPr="00411514">
        <w:rPr>
          <w:rFonts w:ascii="Arial" w:hAnsi="Arial" w:cs="Arial"/>
          <w:bCs/>
          <w:szCs w:val="24"/>
          <w:lang w:eastAsia="en-AU"/>
        </w:rPr>
        <w:t>Dalkeith Tennis Club – Hardcourt Rebuild with LED Floodlighting:  Well planned and needed by the applicant (B Rating); and</w:t>
      </w:r>
    </w:p>
    <w:p w14:paraId="47954076" w14:textId="77777777" w:rsidR="006750E4" w:rsidRPr="00411514" w:rsidRDefault="006750E4" w:rsidP="006750E4">
      <w:pPr>
        <w:spacing w:line="276" w:lineRule="auto"/>
        <w:ind w:left="720"/>
        <w:contextualSpacing/>
        <w:jc w:val="both"/>
        <w:rPr>
          <w:rFonts w:ascii="Arial" w:hAnsi="Arial" w:cs="Arial"/>
          <w:bCs/>
          <w:szCs w:val="24"/>
          <w:lang w:eastAsia="en-AU"/>
        </w:rPr>
      </w:pPr>
    </w:p>
    <w:p w14:paraId="43D6CCAD" w14:textId="77777777" w:rsidR="006750E4" w:rsidRPr="00411514" w:rsidRDefault="006750E4" w:rsidP="00C90F0A">
      <w:pPr>
        <w:numPr>
          <w:ilvl w:val="1"/>
          <w:numId w:val="104"/>
        </w:numPr>
        <w:spacing w:line="276" w:lineRule="auto"/>
        <w:ind w:left="1134" w:hanging="567"/>
        <w:contextualSpacing/>
        <w:jc w:val="both"/>
        <w:rPr>
          <w:rFonts w:ascii="Arial" w:hAnsi="Arial" w:cs="Arial"/>
          <w:bCs/>
          <w:szCs w:val="24"/>
          <w:lang w:eastAsia="en-AU"/>
        </w:rPr>
      </w:pPr>
      <w:r w:rsidRPr="00411514">
        <w:rPr>
          <w:rFonts w:ascii="Arial" w:hAnsi="Arial" w:cs="Arial"/>
          <w:bCs/>
          <w:szCs w:val="24"/>
          <w:lang w:eastAsia="en-AU"/>
        </w:rPr>
        <w:lastRenderedPageBreak/>
        <w:t>Hollywood-Subiaco Bowling Club – New Synthetic Bowling Green:  Needed by the applicant, more planning required (D Rating).</w:t>
      </w:r>
    </w:p>
    <w:p w14:paraId="2276F293" w14:textId="77777777" w:rsidR="006750E4" w:rsidRPr="00411514" w:rsidRDefault="006750E4" w:rsidP="006750E4">
      <w:pPr>
        <w:ind w:left="360"/>
        <w:contextualSpacing/>
        <w:jc w:val="both"/>
        <w:rPr>
          <w:rFonts w:ascii="Arial" w:hAnsi="Arial" w:cs="Arial"/>
          <w:bCs/>
          <w:szCs w:val="24"/>
          <w:highlight w:val="yellow"/>
          <w:lang w:eastAsia="en-AU"/>
        </w:rPr>
      </w:pPr>
    </w:p>
    <w:p w14:paraId="4844B031" w14:textId="77777777" w:rsidR="006750E4" w:rsidRPr="00411514" w:rsidRDefault="006750E4" w:rsidP="00C90F0A">
      <w:pPr>
        <w:numPr>
          <w:ilvl w:val="0"/>
          <w:numId w:val="104"/>
        </w:numPr>
        <w:spacing w:line="276" w:lineRule="auto"/>
        <w:ind w:left="567" w:hanging="567"/>
        <w:contextualSpacing/>
        <w:jc w:val="both"/>
        <w:rPr>
          <w:rFonts w:ascii="Arial" w:hAnsi="Arial" w:cs="Arial"/>
          <w:bCs/>
          <w:szCs w:val="24"/>
          <w:lang w:eastAsia="en-AU"/>
        </w:rPr>
      </w:pPr>
      <w:r w:rsidRPr="00411514">
        <w:rPr>
          <w:rFonts w:ascii="Arial" w:hAnsi="Arial" w:cs="Arial"/>
          <w:bCs/>
          <w:szCs w:val="24"/>
          <w:lang w:eastAsia="en-AU"/>
        </w:rPr>
        <w:t>endorses each of the above applications to Department of Local Government, Sport and Cultural Industries conditional on:</w:t>
      </w:r>
    </w:p>
    <w:p w14:paraId="0E2829E3" w14:textId="77777777" w:rsidR="006750E4" w:rsidRPr="00411514" w:rsidRDefault="006750E4" w:rsidP="006750E4">
      <w:pPr>
        <w:ind w:left="360"/>
        <w:contextualSpacing/>
        <w:jc w:val="both"/>
        <w:rPr>
          <w:rFonts w:ascii="Arial" w:hAnsi="Arial" w:cs="Arial"/>
          <w:bCs/>
          <w:szCs w:val="24"/>
          <w:lang w:eastAsia="en-AU"/>
        </w:rPr>
      </w:pPr>
    </w:p>
    <w:p w14:paraId="35DB9406" w14:textId="77777777" w:rsidR="006750E4" w:rsidRPr="00411514" w:rsidRDefault="006750E4" w:rsidP="00C90F0A">
      <w:pPr>
        <w:numPr>
          <w:ilvl w:val="1"/>
          <w:numId w:val="104"/>
        </w:numPr>
        <w:spacing w:line="276" w:lineRule="auto"/>
        <w:ind w:left="1134" w:hanging="567"/>
        <w:contextualSpacing/>
        <w:jc w:val="both"/>
        <w:rPr>
          <w:rFonts w:ascii="Arial" w:hAnsi="Arial" w:cs="Arial"/>
          <w:bCs/>
          <w:szCs w:val="24"/>
          <w:lang w:eastAsia="en-AU"/>
        </w:rPr>
      </w:pPr>
      <w:r w:rsidRPr="00411514">
        <w:rPr>
          <w:rFonts w:ascii="Arial" w:hAnsi="Arial" w:cs="Arial"/>
          <w:bCs/>
          <w:szCs w:val="24"/>
          <w:lang w:eastAsia="en-AU"/>
        </w:rPr>
        <w:t>all necessary statutory approvals are obtained by the applicant; and</w:t>
      </w:r>
    </w:p>
    <w:p w14:paraId="43CA8A9D" w14:textId="77777777" w:rsidR="006750E4" w:rsidRPr="00411514" w:rsidRDefault="006750E4" w:rsidP="006750E4">
      <w:pPr>
        <w:ind w:left="1134" w:hanging="567"/>
        <w:contextualSpacing/>
        <w:jc w:val="both"/>
        <w:rPr>
          <w:rFonts w:ascii="Arial" w:hAnsi="Arial" w:cs="Arial"/>
          <w:bCs/>
          <w:szCs w:val="24"/>
          <w:lang w:eastAsia="en-AU"/>
        </w:rPr>
      </w:pPr>
    </w:p>
    <w:p w14:paraId="4C347A1B" w14:textId="77777777" w:rsidR="006750E4" w:rsidRPr="00411514" w:rsidRDefault="006750E4" w:rsidP="00C90F0A">
      <w:pPr>
        <w:numPr>
          <w:ilvl w:val="1"/>
          <w:numId w:val="104"/>
        </w:numPr>
        <w:spacing w:line="276" w:lineRule="auto"/>
        <w:ind w:left="1134" w:hanging="567"/>
        <w:contextualSpacing/>
        <w:jc w:val="both"/>
        <w:rPr>
          <w:rFonts w:ascii="Arial" w:hAnsi="Arial" w:cs="Arial"/>
          <w:bCs/>
          <w:szCs w:val="24"/>
          <w:lang w:eastAsia="en-AU"/>
        </w:rPr>
      </w:pPr>
      <w:r w:rsidRPr="00411514">
        <w:rPr>
          <w:rFonts w:ascii="Arial" w:hAnsi="Arial" w:cs="Arial"/>
          <w:bCs/>
          <w:szCs w:val="24"/>
          <w:lang w:eastAsia="en-AU"/>
        </w:rPr>
        <w:t>the project receives DLGSCI funding.</w:t>
      </w:r>
    </w:p>
    <w:p w14:paraId="143D4C2E" w14:textId="77777777" w:rsidR="006750E4" w:rsidRPr="00411514" w:rsidRDefault="006750E4" w:rsidP="006750E4">
      <w:pPr>
        <w:ind w:left="360"/>
        <w:contextualSpacing/>
        <w:jc w:val="both"/>
        <w:rPr>
          <w:rFonts w:ascii="Arial" w:hAnsi="Arial" w:cs="Arial"/>
          <w:bCs/>
          <w:szCs w:val="24"/>
          <w:highlight w:val="yellow"/>
          <w:lang w:eastAsia="en-AU"/>
        </w:rPr>
      </w:pPr>
    </w:p>
    <w:p w14:paraId="0EA0498B" w14:textId="77777777" w:rsidR="006750E4" w:rsidRPr="00411514" w:rsidRDefault="006750E4" w:rsidP="00C90F0A">
      <w:pPr>
        <w:numPr>
          <w:ilvl w:val="0"/>
          <w:numId w:val="104"/>
        </w:numPr>
        <w:spacing w:line="276" w:lineRule="auto"/>
        <w:ind w:left="567" w:hanging="567"/>
        <w:contextualSpacing/>
        <w:jc w:val="both"/>
        <w:rPr>
          <w:rFonts w:ascii="Arial" w:hAnsi="Arial" w:cs="Arial"/>
          <w:bCs/>
          <w:szCs w:val="24"/>
          <w:lang w:eastAsia="en-AU"/>
        </w:rPr>
      </w:pPr>
      <w:r w:rsidRPr="00411514">
        <w:rPr>
          <w:rFonts w:ascii="Arial" w:hAnsi="Arial" w:cs="Arial"/>
          <w:bCs/>
          <w:szCs w:val="24"/>
          <w:lang w:eastAsia="en-AU"/>
        </w:rPr>
        <w:t xml:space="preserve">approves a Council grant of $19,944 (ex GST) to the Claremont Nedlands Cricket Club for its Upgrade of Turf Wicket Infrastructure project on Melvista Oval; </w:t>
      </w:r>
    </w:p>
    <w:p w14:paraId="36322241" w14:textId="77777777" w:rsidR="006750E4" w:rsidRPr="00411514" w:rsidRDefault="006750E4" w:rsidP="006750E4">
      <w:pPr>
        <w:ind w:left="360"/>
        <w:contextualSpacing/>
        <w:jc w:val="both"/>
        <w:rPr>
          <w:rFonts w:ascii="Arial" w:hAnsi="Arial" w:cs="Arial"/>
          <w:bCs/>
          <w:szCs w:val="24"/>
          <w:lang w:eastAsia="en-AU"/>
        </w:rPr>
      </w:pPr>
    </w:p>
    <w:p w14:paraId="3C58D967" w14:textId="77777777" w:rsidR="006750E4" w:rsidRPr="00411514" w:rsidRDefault="006750E4" w:rsidP="00C90F0A">
      <w:pPr>
        <w:numPr>
          <w:ilvl w:val="0"/>
          <w:numId w:val="104"/>
        </w:numPr>
        <w:spacing w:line="276" w:lineRule="auto"/>
        <w:ind w:left="567" w:hanging="567"/>
        <w:contextualSpacing/>
        <w:jc w:val="both"/>
        <w:rPr>
          <w:rFonts w:ascii="Arial" w:hAnsi="Arial" w:cs="Arial"/>
          <w:bCs/>
          <w:szCs w:val="24"/>
          <w:lang w:eastAsia="en-AU"/>
        </w:rPr>
      </w:pPr>
      <w:r w:rsidRPr="00411514">
        <w:rPr>
          <w:rFonts w:ascii="Arial" w:hAnsi="Arial" w:cs="Arial"/>
          <w:bCs/>
          <w:szCs w:val="24"/>
          <w:lang w:eastAsia="en-AU"/>
        </w:rPr>
        <w:t>approves a Council grant of $25,000 (ex GST) to the Nedlands Tennis Club for its Upgrade of Synthetic Grass Courts project;</w:t>
      </w:r>
    </w:p>
    <w:p w14:paraId="37990A54" w14:textId="77777777" w:rsidR="006750E4" w:rsidRPr="00411514" w:rsidRDefault="006750E4" w:rsidP="006750E4">
      <w:pPr>
        <w:jc w:val="both"/>
        <w:rPr>
          <w:rFonts w:ascii="Arial" w:hAnsi="Arial" w:cs="Arial"/>
          <w:bCs/>
          <w:szCs w:val="24"/>
          <w:lang w:eastAsia="en-AU"/>
        </w:rPr>
      </w:pPr>
    </w:p>
    <w:p w14:paraId="052DFE0E" w14:textId="287432AF" w:rsidR="006750E4" w:rsidRPr="00411514" w:rsidRDefault="006750E4" w:rsidP="00C90F0A">
      <w:pPr>
        <w:numPr>
          <w:ilvl w:val="0"/>
          <w:numId w:val="104"/>
        </w:numPr>
        <w:spacing w:line="276" w:lineRule="auto"/>
        <w:ind w:left="567" w:hanging="567"/>
        <w:contextualSpacing/>
        <w:jc w:val="both"/>
        <w:rPr>
          <w:rFonts w:ascii="Arial" w:hAnsi="Arial" w:cs="Arial"/>
          <w:bCs/>
          <w:szCs w:val="24"/>
          <w:lang w:eastAsia="en-AU"/>
        </w:rPr>
      </w:pPr>
      <w:r w:rsidRPr="00411514">
        <w:rPr>
          <w:rFonts w:ascii="Arial" w:hAnsi="Arial" w:cs="Arial"/>
          <w:bCs/>
          <w:szCs w:val="24"/>
          <w:lang w:eastAsia="en-AU"/>
        </w:rPr>
        <w:t>approves a Council grant of $27,324 (ex GST) to the Allen Park Tennis Club for its Tennis Court Fence Replacement project;</w:t>
      </w:r>
    </w:p>
    <w:p w14:paraId="0CC92EBB" w14:textId="77777777" w:rsidR="00F67AAA" w:rsidRPr="00411514" w:rsidRDefault="00F67AAA" w:rsidP="00F67AAA">
      <w:pPr>
        <w:spacing w:line="276" w:lineRule="auto"/>
        <w:contextualSpacing/>
        <w:jc w:val="both"/>
        <w:rPr>
          <w:rFonts w:ascii="Arial" w:hAnsi="Arial" w:cs="Arial"/>
          <w:bCs/>
          <w:szCs w:val="24"/>
          <w:lang w:eastAsia="en-AU"/>
        </w:rPr>
      </w:pPr>
    </w:p>
    <w:p w14:paraId="507801C7" w14:textId="77777777" w:rsidR="006750E4" w:rsidRPr="00411514" w:rsidRDefault="006750E4" w:rsidP="00C90F0A">
      <w:pPr>
        <w:numPr>
          <w:ilvl w:val="0"/>
          <w:numId w:val="104"/>
        </w:numPr>
        <w:spacing w:line="276" w:lineRule="auto"/>
        <w:ind w:left="567" w:hanging="567"/>
        <w:contextualSpacing/>
        <w:jc w:val="both"/>
        <w:rPr>
          <w:rFonts w:ascii="Arial" w:hAnsi="Arial" w:cs="Arial"/>
          <w:bCs/>
          <w:szCs w:val="24"/>
          <w:lang w:eastAsia="en-AU"/>
        </w:rPr>
      </w:pPr>
      <w:r w:rsidRPr="00411514">
        <w:rPr>
          <w:rFonts w:ascii="Arial" w:hAnsi="Arial" w:cs="Arial"/>
          <w:bCs/>
          <w:szCs w:val="24"/>
          <w:lang w:eastAsia="en-AU"/>
        </w:rPr>
        <w:t>approves a council grant of $99,289 (ex GST) to the Dalkeith Tennis Club for its Hardcourt Rebuild with LED Floodlighting project;</w:t>
      </w:r>
    </w:p>
    <w:p w14:paraId="26E90CF5" w14:textId="77777777" w:rsidR="006750E4" w:rsidRPr="00411514" w:rsidRDefault="006750E4" w:rsidP="006750E4">
      <w:pPr>
        <w:jc w:val="both"/>
        <w:rPr>
          <w:rFonts w:ascii="Arial" w:hAnsi="Arial" w:cs="Arial"/>
          <w:bCs/>
          <w:szCs w:val="24"/>
          <w:lang w:eastAsia="en-AU"/>
        </w:rPr>
      </w:pPr>
    </w:p>
    <w:p w14:paraId="55A2C86D" w14:textId="77777777" w:rsidR="006750E4" w:rsidRPr="00411514" w:rsidRDefault="006750E4" w:rsidP="00C90F0A">
      <w:pPr>
        <w:numPr>
          <w:ilvl w:val="0"/>
          <w:numId w:val="104"/>
        </w:numPr>
        <w:spacing w:line="276" w:lineRule="auto"/>
        <w:ind w:left="567" w:hanging="567"/>
        <w:contextualSpacing/>
        <w:jc w:val="both"/>
        <w:rPr>
          <w:rFonts w:ascii="Arial" w:eastAsia="Calibri" w:hAnsi="Arial" w:cs="Arial"/>
          <w:bCs/>
          <w:szCs w:val="32"/>
          <w:lang w:val="en-US"/>
        </w:rPr>
      </w:pPr>
      <w:r w:rsidRPr="00411514">
        <w:rPr>
          <w:rFonts w:ascii="Arial" w:hAnsi="Arial" w:cs="Arial"/>
          <w:bCs/>
          <w:szCs w:val="24"/>
          <w:lang w:eastAsia="en-AU"/>
        </w:rPr>
        <w:t>provides in-principle support to the Hollywood-Subiaco Bowling Club’s application; however, recommends that the project is deferred pending the Master Plan for Highview Park;</w:t>
      </w:r>
    </w:p>
    <w:p w14:paraId="60EFEAFE" w14:textId="77777777" w:rsidR="006750E4" w:rsidRPr="00411514" w:rsidRDefault="006750E4" w:rsidP="006750E4">
      <w:pPr>
        <w:rPr>
          <w:rFonts w:ascii="Arial" w:hAnsi="Arial" w:cs="Arial"/>
          <w:bCs/>
          <w:szCs w:val="24"/>
          <w:lang w:eastAsia="en-AU"/>
        </w:rPr>
      </w:pPr>
    </w:p>
    <w:p w14:paraId="6F16F39A" w14:textId="77777777" w:rsidR="006750E4" w:rsidRPr="00411514" w:rsidRDefault="006750E4" w:rsidP="00C90F0A">
      <w:pPr>
        <w:numPr>
          <w:ilvl w:val="0"/>
          <w:numId w:val="104"/>
        </w:numPr>
        <w:spacing w:line="276" w:lineRule="auto"/>
        <w:ind w:left="567" w:hanging="567"/>
        <w:contextualSpacing/>
        <w:jc w:val="both"/>
        <w:rPr>
          <w:rFonts w:ascii="Arial" w:hAnsi="Arial" w:cs="Arial"/>
          <w:bCs/>
          <w:szCs w:val="24"/>
          <w:lang w:eastAsia="en-AU"/>
        </w:rPr>
      </w:pPr>
      <w:r w:rsidRPr="00411514">
        <w:rPr>
          <w:rFonts w:ascii="Arial" w:hAnsi="Arial" w:cs="Arial"/>
          <w:bCs/>
          <w:szCs w:val="24"/>
          <w:lang w:eastAsia="en-AU"/>
        </w:rPr>
        <w:t>carries over the $100,000 approved for CSRFF expenditure in the 2020/21 budget to the 2021/22 financial year; and</w:t>
      </w:r>
    </w:p>
    <w:p w14:paraId="5E8C5946" w14:textId="77777777" w:rsidR="006750E4" w:rsidRPr="00411514" w:rsidRDefault="006750E4" w:rsidP="006750E4">
      <w:pPr>
        <w:spacing w:line="276" w:lineRule="auto"/>
        <w:ind w:left="720"/>
        <w:contextualSpacing/>
        <w:rPr>
          <w:rFonts w:ascii="Arial" w:hAnsi="Arial" w:cs="Arial"/>
          <w:bCs/>
          <w:szCs w:val="24"/>
          <w:lang w:eastAsia="en-AU"/>
        </w:rPr>
      </w:pPr>
    </w:p>
    <w:p w14:paraId="4949B5DC" w14:textId="77777777" w:rsidR="006750E4" w:rsidRPr="00411514" w:rsidRDefault="006750E4" w:rsidP="00C90F0A">
      <w:pPr>
        <w:numPr>
          <w:ilvl w:val="0"/>
          <w:numId w:val="104"/>
        </w:numPr>
        <w:spacing w:line="276" w:lineRule="auto"/>
        <w:ind w:left="567" w:hanging="567"/>
        <w:contextualSpacing/>
        <w:jc w:val="both"/>
        <w:rPr>
          <w:rFonts w:ascii="Arial" w:hAnsi="Arial" w:cs="Arial"/>
          <w:bCs/>
          <w:szCs w:val="24"/>
          <w:lang w:eastAsia="en-AU"/>
        </w:rPr>
      </w:pPr>
      <w:r w:rsidRPr="00411514">
        <w:rPr>
          <w:rFonts w:ascii="Arial" w:hAnsi="Arial" w:cs="Arial"/>
          <w:bCs/>
          <w:szCs w:val="24"/>
          <w:lang w:eastAsia="en-AU"/>
        </w:rPr>
        <w:t>instructs the CEO to include a further $100,000 in the draft 2022/23 budget for expenditure on CSRFF grants, for Council consideration in the 2022/23 budgeting process (in addition to the carried-over amount referred to at item 8 above).</w:t>
      </w:r>
    </w:p>
    <w:p w14:paraId="2BD29430" w14:textId="77777777" w:rsidR="006750E4" w:rsidRPr="00411514" w:rsidRDefault="006750E4" w:rsidP="006750E4">
      <w:pPr>
        <w:ind w:left="360"/>
        <w:contextualSpacing/>
        <w:jc w:val="both"/>
        <w:rPr>
          <w:rFonts w:ascii="Arial" w:eastAsia="Calibri" w:hAnsi="Arial" w:cs="Arial"/>
          <w:bCs/>
          <w:szCs w:val="32"/>
          <w:lang w:val="en-US"/>
        </w:rPr>
      </w:pPr>
    </w:p>
    <w:p w14:paraId="488BB20E" w14:textId="77777777" w:rsidR="006750E4" w:rsidRDefault="006750E4" w:rsidP="006750E4">
      <w:pPr>
        <w:jc w:val="both"/>
        <w:rPr>
          <w:rFonts w:ascii="Arial" w:eastAsia="Calibri" w:hAnsi="Arial" w:cs="Arial"/>
          <w:szCs w:val="32"/>
          <w:lang w:val="en-US"/>
        </w:rPr>
      </w:pPr>
    </w:p>
    <w:p w14:paraId="323A9AE7" w14:textId="77777777" w:rsidR="006750E4" w:rsidRDefault="006750E4" w:rsidP="006750E4">
      <w:r>
        <w:br w:type="page"/>
      </w:r>
      <w:bookmarkStart w:id="73" w:name="_Toc64895468"/>
    </w:p>
    <w:tbl>
      <w:tblPr>
        <w:tblStyle w:val="TableGrid4"/>
        <w:tblW w:w="0" w:type="auto"/>
        <w:tblInd w:w="-5" w:type="dxa"/>
        <w:tblLook w:val="04A0" w:firstRow="1" w:lastRow="0" w:firstColumn="1" w:lastColumn="0" w:noHBand="0" w:noVBand="1"/>
      </w:tblPr>
      <w:tblGrid>
        <w:gridCol w:w="8308"/>
      </w:tblGrid>
      <w:tr w:rsidR="006750E4" w14:paraId="201A90E9" w14:textId="77777777" w:rsidTr="006750E4">
        <w:tc>
          <w:tcPr>
            <w:tcW w:w="8308" w:type="dxa"/>
            <w:tcBorders>
              <w:top w:val="single" w:sz="4" w:space="0" w:color="auto"/>
              <w:left w:val="single" w:sz="4" w:space="0" w:color="auto"/>
              <w:bottom w:val="single" w:sz="4" w:space="0" w:color="auto"/>
              <w:right w:val="single" w:sz="4" w:space="0" w:color="auto"/>
            </w:tcBorders>
            <w:hideMark/>
          </w:tcPr>
          <w:p w14:paraId="0D556544" w14:textId="77777777" w:rsidR="006750E4" w:rsidRDefault="006750E4">
            <w:pPr>
              <w:keepNext/>
              <w:keepLines/>
              <w:ind w:left="2472" w:hanging="2472"/>
              <w:jc w:val="both"/>
              <w:outlineLvl w:val="0"/>
              <w:rPr>
                <w:rFonts w:ascii="Arial" w:hAnsi="Arial" w:cs="Arial"/>
                <w:b/>
                <w:bCs/>
                <w:sz w:val="28"/>
                <w:szCs w:val="28"/>
              </w:rPr>
            </w:pPr>
            <w:bookmarkStart w:id="74" w:name="_Toc67141879"/>
            <w:bookmarkStart w:id="75" w:name="_Toc68358131"/>
            <w:r>
              <w:rPr>
                <w:rFonts w:ascii="Arial" w:hAnsi="Arial" w:cs="Arial"/>
                <w:b/>
                <w:bCs/>
                <w:sz w:val="28"/>
                <w:szCs w:val="28"/>
              </w:rPr>
              <w:lastRenderedPageBreak/>
              <w:t xml:space="preserve">CSD02.21 </w:t>
            </w:r>
            <w:r>
              <w:rPr>
                <w:rFonts w:ascii="Arial" w:hAnsi="Arial" w:cs="Arial"/>
                <w:b/>
                <w:bCs/>
                <w:sz w:val="28"/>
                <w:szCs w:val="28"/>
              </w:rPr>
              <w:tab/>
              <w:t>Future use of Haldane House, 109 Montgomery Avenue, Mt Claremont</w:t>
            </w:r>
            <w:bookmarkEnd w:id="74"/>
            <w:bookmarkEnd w:id="75"/>
          </w:p>
        </w:tc>
      </w:tr>
      <w:bookmarkEnd w:id="73"/>
    </w:tbl>
    <w:p w14:paraId="3635FEC1" w14:textId="77777777" w:rsidR="006750E4" w:rsidRDefault="006750E4" w:rsidP="006750E4">
      <w:pPr>
        <w:jc w:val="both"/>
        <w:rPr>
          <w:rFonts w:ascii="Arial" w:eastAsia="Calibri" w:hAnsi="Arial" w:cs="Arial"/>
          <w:szCs w:val="24"/>
        </w:rPr>
      </w:pPr>
    </w:p>
    <w:tbl>
      <w:tblPr>
        <w:tblStyle w:val="TableGrid4"/>
        <w:tblW w:w="0" w:type="auto"/>
        <w:tblInd w:w="-5" w:type="dxa"/>
        <w:tblLook w:val="04A0" w:firstRow="1" w:lastRow="0" w:firstColumn="1" w:lastColumn="0" w:noHBand="0" w:noVBand="1"/>
      </w:tblPr>
      <w:tblGrid>
        <w:gridCol w:w="2648"/>
        <w:gridCol w:w="5660"/>
      </w:tblGrid>
      <w:tr w:rsidR="006750E4" w14:paraId="1AFDA739" w14:textId="77777777" w:rsidTr="006750E4">
        <w:tc>
          <w:tcPr>
            <w:tcW w:w="2648" w:type="dxa"/>
            <w:tcBorders>
              <w:top w:val="single" w:sz="4" w:space="0" w:color="auto"/>
              <w:left w:val="single" w:sz="4" w:space="0" w:color="auto"/>
              <w:bottom w:val="single" w:sz="4" w:space="0" w:color="auto"/>
              <w:right w:val="single" w:sz="4" w:space="0" w:color="auto"/>
            </w:tcBorders>
            <w:hideMark/>
          </w:tcPr>
          <w:p w14:paraId="507B1039" w14:textId="77777777" w:rsidR="006750E4" w:rsidRDefault="006750E4">
            <w:pPr>
              <w:rPr>
                <w:rFonts w:ascii="Arial" w:eastAsia="Calibri" w:hAnsi="Arial" w:cs="Arial"/>
                <w:b/>
                <w:szCs w:val="24"/>
              </w:rPr>
            </w:pPr>
            <w:r>
              <w:rPr>
                <w:rFonts w:ascii="Arial" w:hAnsi="Arial" w:cs="Arial"/>
                <w:b/>
                <w:szCs w:val="24"/>
              </w:rPr>
              <w:t>Committee</w:t>
            </w:r>
          </w:p>
        </w:tc>
        <w:tc>
          <w:tcPr>
            <w:tcW w:w="5660" w:type="dxa"/>
            <w:tcBorders>
              <w:top w:val="single" w:sz="4" w:space="0" w:color="auto"/>
              <w:left w:val="single" w:sz="4" w:space="0" w:color="auto"/>
              <w:bottom w:val="single" w:sz="4" w:space="0" w:color="auto"/>
              <w:right w:val="single" w:sz="4" w:space="0" w:color="auto"/>
            </w:tcBorders>
            <w:hideMark/>
          </w:tcPr>
          <w:p w14:paraId="1C2A39F2" w14:textId="77777777" w:rsidR="006750E4" w:rsidRDefault="006750E4">
            <w:pPr>
              <w:rPr>
                <w:rFonts w:ascii="Arial" w:hAnsi="Arial" w:cs="Arial"/>
                <w:szCs w:val="24"/>
              </w:rPr>
            </w:pPr>
            <w:r>
              <w:rPr>
                <w:rFonts w:ascii="Arial" w:hAnsi="Arial" w:cs="Arial"/>
                <w:szCs w:val="24"/>
              </w:rPr>
              <w:t>9 March 2021</w:t>
            </w:r>
          </w:p>
        </w:tc>
      </w:tr>
      <w:tr w:rsidR="006750E4" w14:paraId="6EAA1B8F" w14:textId="77777777" w:rsidTr="006750E4">
        <w:tc>
          <w:tcPr>
            <w:tcW w:w="2648" w:type="dxa"/>
            <w:tcBorders>
              <w:top w:val="single" w:sz="4" w:space="0" w:color="auto"/>
              <w:left w:val="single" w:sz="4" w:space="0" w:color="auto"/>
              <w:bottom w:val="single" w:sz="4" w:space="0" w:color="auto"/>
              <w:right w:val="single" w:sz="4" w:space="0" w:color="auto"/>
            </w:tcBorders>
            <w:hideMark/>
          </w:tcPr>
          <w:p w14:paraId="1004F2ED" w14:textId="77777777" w:rsidR="006750E4" w:rsidRDefault="006750E4">
            <w:pPr>
              <w:rPr>
                <w:rFonts w:ascii="Arial" w:hAnsi="Arial" w:cs="Arial"/>
                <w:b/>
                <w:szCs w:val="24"/>
              </w:rPr>
            </w:pPr>
            <w:r>
              <w:rPr>
                <w:rFonts w:ascii="Arial" w:hAnsi="Arial" w:cs="Arial"/>
                <w:b/>
                <w:szCs w:val="24"/>
              </w:rPr>
              <w:t>Council</w:t>
            </w:r>
          </w:p>
        </w:tc>
        <w:tc>
          <w:tcPr>
            <w:tcW w:w="5660" w:type="dxa"/>
            <w:tcBorders>
              <w:top w:val="single" w:sz="4" w:space="0" w:color="auto"/>
              <w:left w:val="single" w:sz="4" w:space="0" w:color="auto"/>
              <w:bottom w:val="single" w:sz="4" w:space="0" w:color="auto"/>
              <w:right w:val="single" w:sz="4" w:space="0" w:color="auto"/>
            </w:tcBorders>
            <w:hideMark/>
          </w:tcPr>
          <w:p w14:paraId="28E830EF" w14:textId="77777777" w:rsidR="006750E4" w:rsidRDefault="006750E4">
            <w:pPr>
              <w:rPr>
                <w:rFonts w:ascii="Arial" w:hAnsi="Arial" w:cs="Arial"/>
                <w:szCs w:val="24"/>
              </w:rPr>
            </w:pPr>
            <w:r>
              <w:rPr>
                <w:rFonts w:ascii="Arial" w:hAnsi="Arial" w:cs="Arial"/>
                <w:szCs w:val="24"/>
              </w:rPr>
              <w:t>23 March 2021</w:t>
            </w:r>
          </w:p>
        </w:tc>
      </w:tr>
      <w:tr w:rsidR="006750E4" w14:paraId="7E0C1317" w14:textId="77777777" w:rsidTr="006750E4">
        <w:tc>
          <w:tcPr>
            <w:tcW w:w="2648" w:type="dxa"/>
            <w:tcBorders>
              <w:top w:val="single" w:sz="4" w:space="0" w:color="auto"/>
              <w:left w:val="single" w:sz="4" w:space="0" w:color="auto"/>
              <w:bottom w:val="single" w:sz="4" w:space="0" w:color="auto"/>
              <w:right w:val="single" w:sz="4" w:space="0" w:color="auto"/>
            </w:tcBorders>
            <w:hideMark/>
          </w:tcPr>
          <w:p w14:paraId="0EF03BE2" w14:textId="77777777" w:rsidR="006750E4" w:rsidRDefault="006750E4">
            <w:pPr>
              <w:rPr>
                <w:rFonts w:ascii="Arial" w:hAnsi="Arial" w:cs="Arial"/>
                <w:b/>
                <w:szCs w:val="24"/>
              </w:rPr>
            </w:pPr>
            <w:r>
              <w:rPr>
                <w:rFonts w:ascii="Arial" w:hAnsi="Arial" w:cs="Arial"/>
                <w:b/>
                <w:szCs w:val="24"/>
              </w:rPr>
              <w:t>Applicant</w:t>
            </w:r>
          </w:p>
        </w:tc>
        <w:tc>
          <w:tcPr>
            <w:tcW w:w="5660" w:type="dxa"/>
            <w:tcBorders>
              <w:top w:val="single" w:sz="4" w:space="0" w:color="auto"/>
              <w:left w:val="single" w:sz="4" w:space="0" w:color="auto"/>
              <w:bottom w:val="single" w:sz="4" w:space="0" w:color="auto"/>
              <w:right w:val="single" w:sz="4" w:space="0" w:color="auto"/>
            </w:tcBorders>
            <w:hideMark/>
          </w:tcPr>
          <w:p w14:paraId="3135F530" w14:textId="77777777" w:rsidR="006750E4" w:rsidRDefault="006750E4">
            <w:pPr>
              <w:rPr>
                <w:rFonts w:ascii="Arial" w:hAnsi="Arial" w:cs="Arial"/>
                <w:szCs w:val="24"/>
              </w:rPr>
            </w:pPr>
            <w:r>
              <w:rPr>
                <w:rFonts w:ascii="Arial" w:hAnsi="Arial" w:cs="Arial"/>
                <w:szCs w:val="24"/>
              </w:rPr>
              <w:t>City of Nedlands</w:t>
            </w:r>
          </w:p>
        </w:tc>
      </w:tr>
      <w:tr w:rsidR="006750E4" w14:paraId="7EEDDE21" w14:textId="77777777" w:rsidTr="006750E4">
        <w:tc>
          <w:tcPr>
            <w:tcW w:w="2648" w:type="dxa"/>
            <w:tcBorders>
              <w:top w:val="single" w:sz="4" w:space="0" w:color="auto"/>
              <w:left w:val="single" w:sz="4" w:space="0" w:color="auto"/>
              <w:bottom w:val="single" w:sz="4" w:space="0" w:color="auto"/>
              <w:right w:val="single" w:sz="4" w:space="0" w:color="auto"/>
            </w:tcBorders>
            <w:hideMark/>
          </w:tcPr>
          <w:p w14:paraId="304565B3" w14:textId="77777777" w:rsidR="006750E4" w:rsidRDefault="006750E4">
            <w:pPr>
              <w:spacing w:line="276" w:lineRule="auto"/>
              <w:rPr>
                <w:rFonts w:ascii="Arial" w:hAnsi="Arial" w:cs="Arial"/>
                <w:color w:val="000000"/>
                <w:szCs w:val="24"/>
              </w:rPr>
            </w:pPr>
            <w:r>
              <w:rPr>
                <w:rFonts w:ascii="Arial" w:hAnsi="Arial" w:cs="Arial"/>
                <w:b/>
                <w:bCs/>
                <w:color w:val="000000"/>
                <w:szCs w:val="24"/>
              </w:rPr>
              <w:t xml:space="preserve">Employee Disclosure under </w:t>
            </w:r>
            <w:r>
              <w:rPr>
                <w:rFonts w:ascii="Arial" w:hAnsi="Arial" w:cs="Arial"/>
                <w:b/>
                <w:bCs/>
                <w:i/>
                <w:iCs/>
                <w:color w:val="000000"/>
                <w:szCs w:val="24"/>
              </w:rPr>
              <w:t>section 5.70 of the Local Government Act 1995</w:t>
            </w:r>
            <w:r>
              <w:rPr>
                <w:rFonts w:ascii="Arial" w:hAnsi="Arial" w:cs="Arial"/>
                <w:b/>
                <w:bCs/>
                <w:color w:val="000000"/>
                <w:szCs w:val="24"/>
              </w:rPr>
              <w:t xml:space="preserve"> and section 10 of the City of Nedlands Code of Conduct for Impartiality.</w:t>
            </w:r>
          </w:p>
        </w:tc>
        <w:tc>
          <w:tcPr>
            <w:tcW w:w="5660" w:type="dxa"/>
            <w:tcBorders>
              <w:top w:val="single" w:sz="4" w:space="0" w:color="auto"/>
              <w:left w:val="single" w:sz="4" w:space="0" w:color="auto"/>
              <w:bottom w:val="single" w:sz="4" w:space="0" w:color="auto"/>
              <w:right w:val="single" w:sz="4" w:space="0" w:color="auto"/>
            </w:tcBorders>
          </w:tcPr>
          <w:p w14:paraId="715B3FBE" w14:textId="77777777" w:rsidR="006750E4" w:rsidRDefault="006750E4">
            <w:pPr>
              <w:rPr>
                <w:rFonts w:ascii="Arial" w:hAnsi="Arial" w:cs="Arial"/>
                <w:szCs w:val="24"/>
              </w:rPr>
            </w:pPr>
            <w:r>
              <w:rPr>
                <w:rFonts w:ascii="Arial" w:hAnsi="Arial" w:cs="Arial"/>
                <w:szCs w:val="24"/>
              </w:rPr>
              <w:t>Nil</w:t>
            </w:r>
          </w:p>
          <w:p w14:paraId="54A9534F" w14:textId="77777777" w:rsidR="006750E4" w:rsidRDefault="006750E4">
            <w:pPr>
              <w:spacing w:before="120" w:line="260" w:lineRule="atLeast"/>
              <w:rPr>
                <w:rFonts w:ascii="Arial" w:hAnsi="Arial" w:cs="Arial"/>
                <w:szCs w:val="24"/>
                <w:lang w:eastAsia="en-AU"/>
              </w:rPr>
            </w:pPr>
          </w:p>
        </w:tc>
      </w:tr>
      <w:tr w:rsidR="006750E4" w14:paraId="623592E1" w14:textId="77777777" w:rsidTr="006750E4">
        <w:tc>
          <w:tcPr>
            <w:tcW w:w="2648" w:type="dxa"/>
            <w:tcBorders>
              <w:top w:val="single" w:sz="4" w:space="0" w:color="auto"/>
              <w:left w:val="single" w:sz="4" w:space="0" w:color="auto"/>
              <w:bottom w:val="single" w:sz="4" w:space="0" w:color="auto"/>
              <w:right w:val="single" w:sz="4" w:space="0" w:color="auto"/>
            </w:tcBorders>
            <w:hideMark/>
          </w:tcPr>
          <w:p w14:paraId="066F8F6E" w14:textId="77777777" w:rsidR="006750E4" w:rsidRDefault="006750E4">
            <w:pPr>
              <w:rPr>
                <w:rFonts w:ascii="Arial" w:hAnsi="Arial" w:cs="Arial"/>
                <w:b/>
                <w:szCs w:val="24"/>
              </w:rPr>
            </w:pPr>
            <w:r>
              <w:rPr>
                <w:rFonts w:ascii="Arial" w:hAnsi="Arial" w:cs="Arial"/>
                <w:b/>
                <w:szCs w:val="24"/>
              </w:rPr>
              <w:t>Director</w:t>
            </w:r>
          </w:p>
        </w:tc>
        <w:tc>
          <w:tcPr>
            <w:tcW w:w="5660" w:type="dxa"/>
            <w:tcBorders>
              <w:top w:val="single" w:sz="4" w:space="0" w:color="auto"/>
              <w:left w:val="single" w:sz="4" w:space="0" w:color="auto"/>
              <w:bottom w:val="single" w:sz="4" w:space="0" w:color="auto"/>
              <w:right w:val="single" w:sz="4" w:space="0" w:color="auto"/>
            </w:tcBorders>
            <w:hideMark/>
          </w:tcPr>
          <w:p w14:paraId="00DE10C2" w14:textId="77777777" w:rsidR="006750E4" w:rsidRDefault="006750E4">
            <w:pPr>
              <w:rPr>
                <w:rFonts w:ascii="Arial" w:hAnsi="Arial" w:cs="Arial"/>
                <w:szCs w:val="24"/>
              </w:rPr>
            </w:pPr>
            <w:r>
              <w:rPr>
                <w:rFonts w:ascii="Arial" w:hAnsi="Arial" w:cs="Arial"/>
                <w:szCs w:val="24"/>
              </w:rPr>
              <w:t>Pat Panayotou – Executive Manager Community</w:t>
            </w:r>
          </w:p>
        </w:tc>
      </w:tr>
      <w:tr w:rsidR="006750E4" w14:paraId="20FABD45" w14:textId="77777777" w:rsidTr="006750E4">
        <w:tc>
          <w:tcPr>
            <w:tcW w:w="2648" w:type="dxa"/>
            <w:tcBorders>
              <w:top w:val="single" w:sz="4" w:space="0" w:color="auto"/>
              <w:left w:val="single" w:sz="4" w:space="0" w:color="auto"/>
              <w:bottom w:val="single" w:sz="4" w:space="0" w:color="auto"/>
              <w:right w:val="single" w:sz="4" w:space="0" w:color="auto"/>
            </w:tcBorders>
            <w:hideMark/>
          </w:tcPr>
          <w:p w14:paraId="3C50A89E" w14:textId="77777777" w:rsidR="006750E4" w:rsidRDefault="006750E4">
            <w:pPr>
              <w:rPr>
                <w:rFonts w:ascii="Arial" w:hAnsi="Arial" w:cs="Arial"/>
                <w:b/>
                <w:szCs w:val="24"/>
              </w:rPr>
            </w:pPr>
            <w:r>
              <w:rPr>
                <w:rFonts w:ascii="Arial" w:hAnsi="Arial" w:cs="Arial"/>
                <w:b/>
                <w:szCs w:val="24"/>
              </w:rPr>
              <w:t>Attachments</w:t>
            </w:r>
          </w:p>
        </w:tc>
        <w:tc>
          <w:tcPr>
            <w:tcW w:w="5660" w:type="dxa"/>
            <w:tcBorders>
              <w:top w:val="single" w:sz="4" w:space="0" w:color="auto"/>
              <w:left w:val="single" w:sz="4" w:space="0" w:color="auto"/>
              <w:bottom w:val="single" w:sz="4" w:space="0" w:color="auto"/>
              <w:right w:val="single" w:sz="4" w:space="0" w:color="auto"/>
            </w:tcBorders>
            <w:hideMark/>
          </w:tcPr>
          <w:p w14:paraId="7D618365" w14:textId="77777777" w:rsidR="006750E4" w:rsidRDefault="006750E4">
            <w:pPr>
              <w:rPr>
                <w:rFonts w:ascii="Arial" w:hAnsi="Arial" w:cs="Arial"/>
                <w:szCs w:val="32"/>
                <w:lang w:val="en-US"/>
              </w:rPr>
            </w:pPr>
            <w:r>
              <w:rPr>
                <w:rFonts w:ascii="Arial" w:hAnsi="Arial" w:cs="Arial"/>
                <w:szCs w:val="32"/>
                <w:lang w:val="en-US"/>
              </w:rPr>
              <w:t>Nil</w:t>
            </w:r>
          </w:p>
        </w:tc>
      </w:tr>
      <w:tr w:rsidR="006750E4" w14:paraId="6476DE32" w14:textId="77777777" w:rsidTr="006750E4">
        <w:tc>
          <w:tcPr>
            <w:tcW w:w="2648" w:type="dxa"/>
            <w:tcBorders>
              <w:top w:val="single" w:sz="4" w:space="0" w:color="auto"/>
              <w:left w:val="single" w:sz="4" w:space="0" w:color="auto"/>
              <w:bottom w:val="single" w:sz="4" w:space="0" w:color="auto"/>
              <w:right w:val="single" w:sz="4" w:space="0" w:color="auto"/>
            </w:tcBorders>
            <w:hideMark/>
          </w:tcPr>
          <w:p w14:paraId="4E3BB20B" w14:textId="77777777" w:rsidR="006750E4" w:rsidRDefault="006750E4">
            <w:pPr>
              <w:rPr>
                <w:rFonts w:ascii="Arial" w:hAnsi="Arial" w:cs="Arial"/>
                <w:b/>
                <w:szCs w:val="24"/>
              </w:rPr>
            </w:pPr>
            <w:r>
              <w:rPr>
                <w:rFonts w:ascii="Arial" w:hAnsi="Arial" w:cs="Arial"/>
                <w:b/>
                <w:szCs w:val="24"/>
              </w:rPr>
              <w:t>Confidential Attachments</w:t>
            </w:r>
          </w:p>
        </w:tc>
        <w:tc>
          <w:tcPr>
            <w:tcW w:w="5660" w:type="dxa"/>
            <w:tcBorders>
              <w:top w:val="single" w:sz="4" w:space="0" w:color="auto"/>
              <w:left w:val="single" w:sz="4" w:space="0" w:color="auto"/>
              <w:bottom w:val="single" w:sz="4" w:space="0" w:color="auto"/>
              <w:right w:val="single" w:sz="4" w:space="0" w:color="auto"/>
            </w:tcBorders>
            <w:hideMark/>
          </w:tcPr>
          <w:p w14:paraId="632A2FC1" w14:textId="77777777" w:rsidR="006750E4" w:rsidRDefault="006750E4">
            <w:pPr>
              <w:rPr>
                <w:rFonts w:ascii="Arial" w:hAnsi="Arial" w:cs="Arial"/>
                <w:szCs w:val="32"/>
                <w:lang w:val="en-US"/>
              </w:rPr>
            </w:pPr>
            <w:r>
              <w:rPr>
                <w:rFonts w:ascii="Arial" w:hAnsi="Arial" w:cs="Arial"/>
                <w:szCs w:val="32"/>
                <w:lang w:val="en-US"/>
              </w:rPr>
              <w:t>Nil</w:t>
            </w:r>
          </w:p>
        </w:tc>
      </w:tr>
    </w:tbl>
    <w:p w14:paraId="3F371143" w14:textId="488848C8" w:rsidR="006750E4" w:rsidRDefault="006750E4" w:rsidP="006750E4">
      <w:pPr>
        <w:jc w:val="both"/>
        <w:rPr>
          <w:rFonts w:ascii="Arial" w:eastAsia="Calibri" w:hAnsi="Arial" w:cs="Arial"/>
          <w:b/>
          <w:szCs w:val="32"/>
          <w:lang w:val="en-US"/>
        </w:rPr>
      </w:pPr>
    </w:p>
    <w:p w14:paraId="5D09CCE7" w14:textId="089EEF2B" w:rsidR="00BB3880" w:rsidRPr="006D752D" w:rsidRDefault="00BB3880" w:rsidP="00D803F3">
      <w:pPr>
        <w:jc w:val="both"/>
        <w:rPr>
          <w:rFonts w:ascii="Arial" w:hAnsi="Arial" w:cs="Arial"/>
          <w:szCs w:val="24"/>
        </w:rPr>
      </w:pPr>
      <w:r w:rsidRPr="006D752D">
        <w:rPr>
          <w:rFonts w:ascii="Arial" w:hAnsi="Arial" w:cs="Arial"/>
          <w:szCs w:val="24"/>
        </w:rPr>
        <w:t xml:space="preserve">Moved – Councillor </w:t>
      </w:r>
      <w:r w:rsidR="00B62963">
        <w:rPr>
          <w:rFonts w:ascii="Arial" w:hAnsi="Arial" w:cs="Arial"/>
          <w:szCs w:val="24"/>
        </w:rPr>
        <w:t>Senathirajah</w:t>
      </w:r>
    </w:p>
    <w:p w14:paraId="5C06ADD5" w14:textId="7967964A" w:rsidR="00BB3880" w:rsidRPr="006D752D" w:rsidRDefault="00BB3880" w:rsidP="00D803F3">
      <w:pPr>
        <w:jc w:val="both"/>
        <w:rPr>
          <w:rFonts w:ascii="Arial" w:hAnsi="Arial" w:cs="Arial"/>
          <w:szCs w:val="24"/>
        </w:rPr>
      </w:pPr>
      <w:r w:rsidRPr="006D752D">
        <w:rPr>
          <w:rFonts w:ascii="Arial" w:hAnsi="Arial" w:cs="Arial"/>
          <w:szCs w:val="24"/>
        </w:rPr>
        <w:t xml:space="preserve">Seconded – Councillor </w:t>
      </w:r>
      <w:r w:rsidR="00DA2A3A">
        <w:rPr>
          <w:rFonts w:ascii="Arial" w:hAnsi="Arial" w:cs="Arial"/>
          <w:szCs w:val="24"/>
        </w:rPr>
        <w:t>Wetherall</w:t>
      </w:r>
    </w:p>
    <w:p w14:paraId="07479E26" w14:textId="77777777" w:rsidR="00BB3880" w:rsidRPr="006D752D" w:rsidRDefault="00BB3880" w:rsidP="00D803F3">
      <w:pPr>
        <w:jc w:val="both"/>
        <w:rPr>
          <w:rFonts w:ascii="Arial" w:hAnsi="Arial" w:cs="Arial"/>
          <w:szCs w:val="24"/>
        </w:rPr>
      </w:pPr>
    </w:p>
    <w:p w14:paraId="618ABC25" w14:textId="65B29C5B" w:rsidR="00BB3880" w:rsidRPr="002D43B9" w:rsidRDefault="00BB3880" w:rsidP="00D803F3">
      <w:pPr>
        <w:jc w:val="both"/>
        <w:rPr>
          <w:rFonts w:ascii="Arial" w:hAnsi="Arial" w:cs="Arial"/>
          <w:bCs/>
          <w:szCs w:val="24"/>
        </w:rPr>
      </w:pPr>
      <w:r w:rsidRPr="002D43B9">
        <w:rPr>
          <w:rFonts w:ascii="Arial" w:hAnsi="Arial" w:cs="Arial"/>
          <w:bCs/>
          <w:szCs w:val="24"/>
        </w:rPr>
        <w:t>That the Recommendation to Council be adopted</w:t>
      </w:r>
      <w:r w:rsidR="00B62963" w:rsidRPr="002D43B9">
        <w:rPr>
          <w:rFonts w:ascii="Arial" w:hAnsi="Arial" w:cs="Arial"/>
          <w:bCs/>
          <w:szCs w:val="24"/>
        </w:rPr>
        <w:t xml:space="preserve"> subject to the addition of the following </w:t>
      </w:r>
      <w:r w:rsidR="00CA5925" w:rsidRPr="002D43B9">
        <w:rPr>
          <w:rFonts w:ascii="Arial" w:hAnsi="Arial" w:cs="Arial"/>
          <w:bCs/>
          <w:szCs w:val="24"/>
        </w:rPr>
        <w:t xml:space="preserve">two </w:t>
      </w:r>
      <w:r w:rsidR="00B62963" w:rsidRPr="002D43B9">
        <w:rPr>
          <w:rFonts w:ascii="Arial" w:hAnsi="Arial" w:cs="Arial"/>
          <w:bCs/>
          <w:szCs w:val="24"/>
        </w:rPr>
        <w:t>clauses:</w:t>
      </w:r>
    </w:p>
    <w:p w14:paraId="420D924B" w14:textId="1DB21CAB" w:rsidR="00B62963" w:rsidRPr="002D43B9" w:rsidRDefault="00B62963" w:rsidP="00D803F3">
      <w:pPr>
        <w:jc w:val="both"/>
        <w:rPr>
          <w:rFonts w:ascii="Arial" w:hAnsi="Arial" w:cs="Arial"/>
          <w:bCs/>
          <w:szCs w:val="24"/>
        </w:rPr>
      </w:pPr>
    </w:p>
    <w:p w14:paraId="5C4D5D99" w14:textId="53129D14" w:rsidR="00B62963" w:rsidRPr="002D43B9" w:rsidRDefault="00B62963" w:rsidP="009A26A0">
      <w:pPr>
        <w:pStyle w:val="ListParagraph"/>
        <w:numPr>
          <w:ilvl w:val="0"/>
          <w:numId w:val="50"/>
        </w:numPr>
        <w:ind w:left="567" w:hanging="567"/>
        <w:jc w:val="both"/>
        <w:rPr>
          <w:rFonts w:ascii="Arial" w:hAnsi="Arial" w:cs="Arial"/>
          <w:bCs/>
          <w:szCs w:val="24"/>
        </w:rPr>
      </w:pPr>
      <w:r w:rsidRPr="002D43B9">
        <w:rPr>
          <w:rFonts w:ascii="Arial" w:hAnsi="Arial" w:cs="Arial"/>
          <w:bCs/>
          <w:szCs w:val="24"/>
        </w:rPr>
        <w:t>reiterates that the transfer of NCC services to Haldane House is to facilitate the provision of improved services to NCC clients and make available more dedicated space for the City’s Positive Ageing activities at 97 Waratah Avenue, Dalkeith.</w:t>
      </w:r>
    </w:p>
    <w:p w14:paraId="1F0C9512" w14:textId="77777777" w:rsidR="00B62963" w:rsidRPr="002D43B9" w:rsidRDefault="00B62963" w:rsidP="00B62963">
      <w:pPr>
        <w:ind w:left="567" w:hanging="567"/>
        <w:jc w:val="both"/>
        <w:rPr>
          <w:rFonts w:ascii="Arial" w:hAnsi="Arial" w:cs="Arial"/>
          <w:bCs/>
          <w:szCs w:val="24"/>
        </w:rPr>
      </w:pPr>
    </w:p>
    <w:p w14:paraId="40BF88E3" w14:textId="12F42069" w:rsidR="00B62963" w:rsidRPr="002D43B9" w:rsidRDefault="00B62963" w:rsidP="009A26A0">
      <w:pPr>
        <w:pStyle w:val="ListParagraph"/>
        <w:numPr>
          <w:ilvl w:val="0"/>
          <w:numId w:val="50"/>
        </w:numPr>
        <w:ind w:left="567" w:hanging="567"/>
        <w:jc w:val="both"/>
        <w:rPr>
          <w:rFonts w:ascii="Arial" w:hAnsi="Arial" w:cs="Arial"/>
          <w:bCs/>
          <w:szCs w:val="24"/>
        </w:rPr>
      </w:pPr>
      <w:r w:rsidRPr="002D43B9">
        <w:rPr>
          <w:rFonts w:ascii="Arial" w:hAnsi="Arial" w:cs="Arial"/>
          <w:bCs/>
          <w:szCs w:val="24"/>
        </w:rPr>
        <w:t xml:space="preserve">confirms that the Council at this stage has no plans as to the future development of 97-99 Waratah Avenue, Dalkeith; any </w:t>
      </w:r>
      <w:r w:rsidR="00C8795C" w:rsidRPr="002D43B9">
        <w:rPr>
          <w:rFonts w:ascii="Arial" w:hAnsi="Arial" w:cs="Arial"/>
          <w:bCs/>
          <w:szCs w:val="24"/>
        </w:rPr>
        <w:t xml:space="preserve">proposed plans would </w:t>
      </w:r>
      <w:r w:rsidRPr="002D43B9">
        <w:rPr>
          <w:rFonts w:ascii="Arial" w:hAnsi="Arial" w:cs="Arial"/>
          <w:bCs/>
          <w:szCs w:val="24"/>
        </w:rPr>
        <w:t>be preceded by extensive community consultations.</w:t>
      </w:r>
    </w:p>
    <w:p w14:paraId="4D7169C9" w14:textId="635B005C" w:rsidR="00540764" w:rsidRDefault="00540764" w:rsidP="00540764">
      <w:pPr>
        <w:jc w:val="both"/>
        <w:rPr>
          <w:rFonts w:ascii="Arial" w:hAnsi="Arial" w:cs="Arial"/>
          <w:b/>
          <w:bCs/>
          <w:szCs w:val="24"/>
        </w:rPr>
      </w:pPr>
    </w:p>
    <w:p w14:paraId="4CF63250" w14:textId="77777777" w:rsidR="009A26A0" w:rsidRPr="006D752D" w:rsidRDefault="009A26A0" w:rsidP="00D803F3">
      <w:pPr>
        <w:rPr>
          <w:rFonts w:ascii="Arial" w:hAnsi="Arial" w:cs="Arial"/>
          <w:szCs w:val="24"/>
        </w:rPr>
      </w:pPr>
      <w:r w:rsidRPr="006D752D">
        <w:rPr>
          <w:rFonts w:ascii="Arial" w:hAnsi="Arial" w:cs="Arial"/>
          <w:szCs w:val="24"/>
          <w:u w:val="single"/>
        </w:rPr>
        <w:t>Amendment</w:t>
      </w:r>
    </w:p>
    <w:p w14:paraId="1BF504BA" w14:textId="7E735491" w:rsidR="009A26A0" w:rsidRPr="006D752D" w:rsidRDefault="009A26A0" w:rsidP="00D803F3">
      <w:pPr>
        <w:rPr>
          <w:rFonts w:ascii="Arial" w:hAnsi="Arial" w:cs="Arial"/>
          <w:szCs w:val="24"/>
        </w:rPr>
      </w:pPr>
      <w:r w:rsidRPr="006D752D">
        <w:rPr>
          <w:rFonts w:ascii="Arial" w:hAnsi="Arial" w:cs="Arial"/>
          <w:szCs w:val="24"/>
        </w:rPr>
        <w:t xml:space="preserve">Moved - Councillor </w:t>
      </w:r>
      <w:r>
        <w:rPr>
          <w:rFonts w:ascii="Arial" w:hAnsi="Arial" w:cs="Arial"/>
          <w:szCs w:val="24"/>
        </w:rPr>
        <w:t>Mangano</w:t>
      </w:r>
    </w:p>
    <w:p w14:paraId="21C308FF" w14:textId="0B1360A3" w:rsidR="009A26A0" w:rsidRPr="006D752D" w:rsidRDefault="009A26A0" w:rsidP="00D803F3">
      <w:pPr>
        <w:rPr>
          <w:rFonts w:ascii="Arial" w:hAnsi="Arial" w:cs="Arial"/>
          <w:szCs w:val="24"/>
        </w:rPr>
      </w:pPr>
      <w:r w:rsidRPr="006D752D">
        <w:rPr>
          <w:rFonts w:ascii="Arial" w:hAnsi="Arial" w:cs="Arial"/>
          <w:szCs w:val="24"/>
        </w:rPr>
        <w:t xml:space="preserve">Seconded - Councillor </w:t>
      </w:r>
      <w:r>
        <w:rPr>
          <w:rFonts w:ascii="Arial" w:hAnsi="Arial" w:cs="Arial"/>
          <w:szCs w:val="24"/>
        </w:rPr>
        <w:t>Youngman</w:t>
      </w:r>
    </w:p>
    <w:p w14:paraId="523CE5AB" w14:textId="77777777" w:rsidR="009A26A0" w:rsidRPr="006D752D" w:rsidRDefault="009A26A0" w:rsidP="00D803F3">
      <w:pPr>
        <w:rPr>
          <w:rFonts w:ascii="Arial" w:hAnsi="Arial" w:cs="Arial"/>
          <w:szCs w:val="24"/>
        </w:rPr>
      </w:pPr>
    </w:p>
    <w:p w14:paraId="0543B275" w14:textId="62A2FC71" w:rsidR="009A26A0" w:rsidRPr="008B6849" w:rsidRDefault="009A26A0" w:rsidP="00D803F3">
      <w:pPr>
        <w:jc w:val="both"/>
        <w:rPr>
          <w:rFonts w:ascii="Arial" w:hAnsi="Arial" w:cs="Arial"/>
          <w:bCs/>
          <w:szCs w:val="24"/>
        </w:rPr>
      </w:pPr>
      <w:r w:rsidRPr="008B6849">
        <w:rPr>
          <w:rFonts w:ascii="Arial" w:hAnsi="Arial" w:cs="Arial"/>
          <w:bCs/>
          <w:szCs w:val="24"/>
        </w:rPr>
        <w:t>That the words “any proposed plans would be preceded by extensive community consultations.” be deleted</w:t>
      </w:r>
      <w:r w:rsidR="004E5CAD" w:rsidRPr="008B6849">
        <w:rPr>
          <w:rFonts w:ascii="Arial" w:hAnsi="Arial" w:cs="Arial"/>
          <w:bCs/>
          <w:szCs w:val="24"/>
        </w:rPr>
        <w:t xml:space="preserve"> from clause 5</w:t>
      </w:r>
      <w:r w:rsidRPr="008B6849">
        <w:rPr>
          <w:rFonts w:ascii="Arial" w:hAnsi="Arial" w:cs="Arial"/>
          <w:bCs/>
          <w:szCs w:val="24"/>
        </w:rPr>
        <w:t>.</w:t>
      </w:r>
    </w:p>
    <w:p w14:paraId="1121E41C" w14:textId="77777777" w:rsidR="009A26A0" w:rsidRPr="008B6849" w:rsidRDefault="009A26A0" w:rsidP="00D803F3">
      <w:pPr>
        <w:jc w:val="right"/>
        <w:rPr>
          <w:rFonts w:ascii="Arial" w:hAnsi="Arial" w:cs="Arial"/>
          <w:bCs/>
          <w:szCs w:val="24"/>
        </w:rPr>
      </w:pPr>
    </w:p>
    <w:p w14:paraId="5C38C316" w14:textId="093AD4AD" w:rsidR="009A26A0" w:rsidRPr="008B6849" w:rsidRDefault="009A26A0" w:rsidP="00D803F3">
      <w:pPr>
        <w:jc w:val="both"/>
        <w:rPr>
          <w:rFonts w:ascii="Arial" w:hAnsi="Arial" w:cs="Arial"/>
          <w:bCs/>
          <w:szCs w:val="24"/>
        </w:rPr>
      </w:pPr>
      <w:r w:rsidRPr="008B6849">
        <w:rPr>
          <w:rFonts w:ascii="Arial" w:hAnsi="Arial" w:cs="Arial"/>
          <w:bCs/>
          <w:szCs w:val="24"/>
        </w:rPr>
        <w:t xml:space="preserve">The AMENDMENT was PUT and was </w:t>
      </w:r>
    </w:p>
    <w:p w14:paraId="08A116AF" w14:textId="0A8DE5B1" w:rsidR="009A26A0" w:rsidRPr="008B6849" w:rsidRDefault="00E56F78" w:rsidP="00D803F3">
      <w:pPr>
        <w:jc w:val="right"/>
        <w:rPr>
          <w:rFonts w:ascii="Arial" w:hAnsi="Arial" w:cs="Arial"/>
          <w:bCs/>
          <w:szCs w:val="24"/>
        </w:rPr>
      </w:pPr>
      <w:r w:rsidRPr="008B6849">
        <w:rPr>
          <w:rFonts w:ascii="Arial" w:hAnsi="Arial" w:cs="Arial"/>
          <w:bCs/>
          <w:szCs w:val="24"/>
        </w:rPr>
        <w:t>LOST ON THE CASTING VOTE</w:t>
      </w:r>
      <w:r w:rsidR="00A47EB9" w:rsidRPr="008B6849">
        <w:rPr>
          <w:rFonts w:ascii="Arial" w:hAnsi="Arial" w:cs="Arial"/>
          <w:bCs/>
          <w:szCs w:val="24"/>
        </w:rPr>
        <w:t xml:space="preserve"> 6/6</w:t>
      </w:r>
    </w:p>
    <w:p w14:paraId="0EA4CFD9" w14:textId="77777777" w:rsidR="004404EB" w:rsidRDefault="009A26A0" w:rsidP="00D803F3">
      <w:pPr>
        <w:jc w:val="right"/>
        <w:rPr>
          <w:rFonts w:ascii="Arial" w:hAnsi="Arial" w:cs="Arial"/>
          <w:bCs/>
          <w:szCs w:val="24"/>
        </w:rPr>
      </w:pPr>
      <w:r w:rsidRPr="008B6849">
        <w:rPr>
          <w:rFonts w:ascii="Arial" w:hAnsi="Arial" w:cs="Arial"/>
          <w:bCs/>
          <w:szCs w:val="24"/>
        </w:rPr>
        <w:t xml:space="preserve">(Against: </w:t>
      </w:r>
      <w:r w:rsidR="00E56F78" w:rsidRPr="008B6849">
        <w:rPr>
          <w:rFonts w:ascii="Arial" w:hAnsi="Arial" w:cs="Arial"/>
          <w:bCs/>
          <w:szCs w:val="24"/>
        </w:rPr>
        <w:t xml:space="preserve">Deputy Mayor McManus </w:t>
      </w:r>
      <w:r w:rsidRPr="008B6849">
        <w:rPr>
          <w:rFonts w:ascii="Arial" w:hAnsi="Arial" w:cs="Arial"/>
          <w:bCs/>
          <w:szCs w:val="24"/>
        </w:rPr>
        <w:t xml:space="preserve">Crs. </w:t>
      </w:r>
      <w:r w:rsidR="00E56F78" w:rsidRPr="008B6849">
        <w:rPr>
          <w:rFonts w:ascii="Arial" w:hAnsi="Arial" w:cs="Arial"/>
          <w:bCs/>
          <w:szCs w:val="24"/>
        </w:rPr>
        <w:t xml:space="preserve">Smyth Hodsdon </w:t>
      </w:r>
    </w:p>
    <w:p w14:paraId="26EFFC6F" w14:textId="3EEC69D4" w:rsidR="009A26A0" w:rsidRPr="008B6849" w:rsidRDefault="00E56F78" w:rsidP="00D803F3">
      <w:pPr>
        <w:jc w:val="right"/>
        <w:rPr>
          <w:rFonts w:ascii="Arial" w:hAnsi="Arial" w:cs="Arial"/>
          <w:bCs/>
          <w:szCs w:val="24"/>
        </w:rPr>
      </w:pPr>
      <w:r w:rsidRPr="008B6849">
        <w:rPr>
          <w:rFonts w:ascii="Arial" w:hAnsi="Arial" w:cs="Arial"/>
          <w:bCs/>
          <w:szCs w:val="24"/>
        </w:rPr>
        <w:t xml:space="preserve">Poliwka Wetherall </w:t>
      </w:r>
      <w:r w:rsidR="004404EB">
        <w:rPr>
          <w:rFonts w:ascii="Arial" w:hAnsi="Arial" w:cs="Arial"/>
          <w:bCs/>
          <w:szCs w:val="24"/>
        </w:rPr>
        <w:t xml:space="preserve">&amp; </w:t>
      </w:r>
      <w:r w:rsidRPr="008B6849">
        <w:rPr>
          <w:rFonts w:ascii="Arial" w:hAnsi="Arial" w:cs="Arial"/>
          <w:bCs/>
          <w:szCs w:val="24"/>
        </w:rPr>
        <w:t>Senathirajah</w:t>
      </w:r>
      <w:r w:rsidR="009A26A0" w:rsidRPr="008B6849">
        <w:rPr>
          <w:rFonts w:ascii="Arial" w:hAnsi="Arial" w:cs="Arial"/>
          <w:bCs/>
          <w:szCs w:val="24"/>
        </w:rPr>
        <w:t>)</w:t>
      </w:r>
    </w:p>
    <w:p w14:paraId="23E90CEF" w14:textId="77777777" w:rsidR="00E3224C" w:rsidRDefault="00E3224C" w:rsidP="007F077D">
      <w:pPr>
        <w:ind w:left="-851"/>
        <w:jc w:val="both"/>
        <w:rPr>
          <w:rFonts w:ascii="Arial" w:hAnsi="Arial" w:cs="Arial"/>
          <w:szCs w:val="24"/>
        </w:rPr>
      </w:pPr>
    </w:p>
    <w:p w14:paraId="651AE524" w14:textId="77777777" w:rsidR="00E3224C" w:rsidRDefault="00E3224C" w:rsidP="007F077D">
      <w:pPr>
        <w:ind w:left="-851"/>
        <w:jc w:val="both"/>
        <w:rPr>
          <w:rFonts w:ascii="Arial" w:hAnsi="Arial" w:cs="Arial"/>
          <w:szCs w:val="24"/>
        </w:rPr>
      </w:pPr>
    </w:p>
    <w:p w14:paraId="3EC7168E" w14:textId="3EA1ED56" w:rsidR="00E56F78" w:rsidRPr="007F077D" w:rsidRDefault="007F077D" w:rsidP="007F077D">
      <w:pPr>
        <w:ind w:left="-851"/>
        <w:jc w:val="both"/>
        <w:rPr>
          <w:rFonts w:ascii="Arial" w:hAnsi="Arial" w:cs="Arial"/>
          <w:szCs w:val="24"/>
        </w:rPr>
      </w:pPr>
      <w:r w:rsidRPr="007F077D">
        <w:rPr>
          <w:rFonts w:ascii="Arial" w:hAnsi="Arial" w:cs="Arial"/>
          <w:szCs w:val="24"/>
        </w:rPr>
        <w:lastRenderedPageBreak/>
        <w:t>Councillor Mangano left the meeting at 9.05 pm</w:t>
      </w:r>
      <w:r w:rsidR="00512199">
        <w:rPr>
          <w:rFonts w:ascii="Arial" w:hAnsi="Arial" w:cs="Arial"/>
          <w:szCs w:val="24"/>
        </w:rPr>
        <w:t xml:space="preserve"> and returned at 9.07 pm.</w:t>
      </w:r>
    </w:p>
    <w:p w14:paraId="4FDC898F" w14:textId="5A95FFE6" w:rsidR="007F077D" w:rsidRDefault="007F077D" w:rsidP="00540764">
      <w:pPr>
        <w:jc w:val="both"/>
        <w:rPr>
          <w:rFonts w:ascii="Arial" w:hAnsi="Arial" w:cs="Arial"/>
          <w:b/>
          <w:bCs/>
          <w:szCs w:val="24"/>
        </w:rPr>
      </w:pPr>
    </w:p>
    <w:p w14:paraId="4787094C" w14:textId="77777777" w:rsidR="007F077D" w:rsidRDefault="007F077D" w:rsidP="00540764">
      <w:pPr>
        <w:jc w:val="both"/>
        <w:rPr>
          <w:rFonts w:ascii="Arial" w:hAnsi="Arial" w:cs="Arial"/>
          <w:b/>
          <w:bCs/>
          <w:szCs w:val="24"/>
        </w:rPr>
      </w:pPr>
    </w:p>
    <w:p w14:paraId="41E05118" w14:textId="6FBFEFE7" w:rsidR="009A26A0" w:rsidRPr="00E3224C" w:rsidRDefault="009A26A0" w:rsidP="00540764">
      <w:pPr>
        <w:jc w:val="both"/>
        <w:rPr>
          <w:rFonts w:ascii="Arial" w:hAnsi="Arial" w:cs="Arial"/>
          <w:szCs w:val="24"/>
        </w:rPr>
      </w:pPr>
      <w:r w:rsidRPr="00E3224C">
        <w:rPr>
          <w:rFonts w:ascii="Arial" w:hAnsi="Arial" w:cs="Arial"/>
          <w:szCs w:val="24"/>
        </w:rPr>
        <w:t xml:space="preserve">The </w:t>
      </w:r>
      <w:r w:rsidR="006C378B" w:rsidRPr="00E3224C">
        <w:rPr>
          <w:rFonts w:ascii="Arial" w:hAnsi="Arial" w:cs="Arial"/>
          <w:szCs w:val="24"/>
        </w:rPr>
        <w:t>Original</w:t>
      </w:r>
      <w:r w:rsidRPr="00E3224C">
        <w:rPr>
          <w:rFonts w:ascii="Arial" w:hAnsi="Arial" w:cs="Arial"/>
          <w:szCs w:val="24"/>
        </w:rPr>
        <w:t xml:space="preserve"> was PUT and was</w:t>
      </w:r>
    </w:p>
    <w:p w14:paraId="5502824B" w14:textId="77777777" w:rsidR="00B62963" w:rsidRPr="00E3224C" w:rsidRDefault="00B62963" w:rsidP="00D803F3">
      <w:pPr>
        <w:jc w:val="both"/>
        <w:rPr>
          <w:rFonts w:ascii="Arial" w:hAnsi="Arial" w:cs="Arial"/>
          <w:szCs w:val="24"/>
        </w:rPr>
      </w:pPr>
    </w:p>
    <w:p w14:paraId="730AC27D" w14:textId="238F0C00" w:rsidR="00BB3880" w:rsidRPr="00E3224C" w:rsidRDefault="003212C5" w:rsidP="00D803F3">
      <w:pPr>
        <w:jc w:val="right"/>
        <w:rPr>
          <w:rFonts w:ascii="Arial" w:hAnsi="Arial" w:cs="Arial"/>
          <w:szCs w:val="24"/>
        </w:rPr>
      </w:pPr>
      <w:r w:rsidRPr="00E3224C">
        <w:rPr>
          <w:rFonts w:ascii="Arial" w:hAnsi="Arial" w:cs="Arial"/>
          <w:szCs w:val="24"/>
        </w:rPr>
        <w:t>L</w:t>
      </w:r>
      <w:r w:rsidR="00E3224C">
        <w:rPr>
          <w:rFonts w:ascii="Arial" w:hAnsi="Arial" w:cs="Arial"/>
          <w:szCs w:val="24"/>
        </w:rPr>
        <w:t xml:space="preserve">OST </w:t>
      </w:r>
      <w:r w:rsidRPr="00E3224C">
        <w:rPr>
          <w:rFonts w:ascii="Arial" w:hAnsi="Arial" w:cs="Arial"/>
          <w:szCs w:val="24"/>
        </w:rPr>
        <w:t>5/7</w:t>
      </w:r>
    </w:p>
    <w:p w14:paraId="7ED42B0B" w14:textId="25F47558" w:rsidR="00BB3880" w:rsidRPr="006D752D" w:rsidRDefault="00BB3880" w:rsidP="00D803F3">
      <w:pPr>
        <w:jc w:val="right"/>
        <w:rPr>
          <w:rFonts w:ascii="Arial" w:hAnsi="Arial" w:cs="Arial"/>
          <w:b/>
          <w:szCs w:val="24"/>
        </w:rPr>
      </w:pPr>
      <w:r w:rsidRPr="00E3224C">
        <w:rPr>
          <w:rFonts w:ascii="Arial" w:hAnsi="Arial" w:cs="Arial"/>
          <w:szCs w:val="24"/>
        </w:rPr>
        <w:t>(Against:</w:t>
      </w:r>
      <w:r w:rsidR="003212C5" w:rsidRPr="00E3224C">
        <w:rPr>
          <w:rFonts w:ascii="Arial" w:hAnsi="Arial" w:cs="Arial"/>
          <w:szCs w:val="24"/>
        </w:rPr>
        <w:t xml:space="preserve"> Deputy Mayor McManus</w:t>
      </w:r>
      <w:r w:rsidRPr="00E3224C">
        <w:rPr>
          <w:rFonts w:ascii="Arial" w:hAnsi="Arial" w:cs="Arial"/>
          <w:szCs w:val="24"/>
        </w:rPr>
        <w:t xml:space="preserve"> Crs.</w:t>
      </w:r>
      <w:r w:rsidR="003212C5" w:rsidRPr="00E3224C">
        <w:rPr>
          <w:rFonts w:ascii="Arial" w:hAnsi="Arial" w:cs="Arial"/>
          <w:szCs w:val="24"/>
        </w:rPr>
        <w:t xml:space="preserve"> Bennett Mangano Youngman Poliwka Coghlan &amp; Tyson</w:t>
      </w:r>
      <w:r w:rsidRPr="006D752D">
        <w:rPr>
          <w:rFonts w:ascii="Arial" w:hAnsi="Arial" w:cs="Arial"/>
          <w:b/>
          <w:szCs w:val="24"/>
        </w:rPr>
        <w:t>)</w:t>
      </w:r>
    </w:p>
    <w:p w14:paraId="2F5CEFA2" w14:textId="74392D2F" w:rsidR="00BB3880" w:rsidRDefault="00BB3880" w:rsidP="006750E4">
      <w:pPr>
        <w:jc w:val="both"/>
        <w:rPr>
          <w:rFonts w:ascii="Arial" w:eastAsia="Calibri" w:hAnsi="Arial" w:cs="Arial"/>
          <w:b/>
          <w:szCs w:val="32"/>
          <w:lang w:val="en-US"/>
        </w:rPr>
      </w:pPr>
    </w:p>
    <w:p w14:paraId="50876C5E" w14:textId="758270FC" w:rsidR="00B62963" w:rsidRDefault="00B62963" w:rsidP="006750E4">
      <w:pPr>
        <w:jc w:val="both"/>
        <w:rPr>
          <w:rFonts w:ascii="Arial" w:eastAsia="Calibri" w:hAnsi="Arial" w:cs="Arial"/>
          <w:b/>
          <w:szCs w:val="32"/>
          <w:lang w:val="en-US"/>
        </w:rPr>
      </w:pPr>
    </w:p>
    <w:p w14:paraId="561E3D68" w14:textId="77777777" w:rsidR="00247CB7" w:rsidRPr="006D752D" w:rsidRDefault="00247CB7" w:rsidP="004E0F1E">
      <w:pPr>
        <w:tabs>
          <w:tab w:val="left" w:pos="1985"/>
        </w:tabs>
        <w:jc w:val="both"/>
        <w:rPr>
          <w:rFonts w:ascii="Arial" w:hAnsi="Arial" w:cs="Arial"/>
          <w:b/>
          <w:szCs w:val="24"/>
        </w:rPr>
      </w:pPr>
      <w:r w:rsidRPr="006D752D">
        <w:rPr>
          <w:rFonts w:ascii="Arial" w:hAnsi="Arial" w:cs="Arial"/>
          <w:b/>
          <w:szCs w:val="24"/>
        </w:rPr>
        <w:t>Th</w:t>
      </w:r>
      <w:r>
        <w:rPr>
          <w:rFonts w:ascii="Arial" w:hAnsi="Arial" w:cs="Arial"/>
          <w:b/>
          <w:szCs w:val="24"/>
        </w:rPr>
        <w:t>e Mayor granted a recess for the pu</w:t>
      </w:r>
      <w:r w:rsidRPr="006D752D">
        <w:rPr>
          <w:rFonts w:ascii="Arial" w:hAnsi="Arial" w:cs="Arial"/>
          <w:b/>
          <w:szCs w:val="24"/>
        </w:rPr>
        <w:t>rposes of a refreshment break</w:t>
      </w:r>
      <w:r>
        <w:rPr>
          <w:rFonts w:ascii="Arial" w:hAnsi="Arial" w:cs="Arial"/>
          <w:b/>
          <w:szCs w:val="24"/>
        </w:rPr>
        <w:t>.</w:t>
      </w:r>
    </w:p>
    <w:p w14:paraId="1F8C0B04" w14:textId="77777777" w:rsidR="00247CB7" w:rsidRPr="006D752D" w:rsidRDefault="00247CB7" w:rsidP="004E0F1E">
      <w:pPr>
        <w:tabs>
          <w:tab w:val="left" w:pos="1985"/>
        </w:tabs>
        <w:jc w:val="both"/>
        <w:rPr>
          <w:rFonts w:ascii="Arial" w:hAnsi="Arial" w:cs="Arial"/>
          <w:b/>
          <w:szCs w:val="24"/>
        </w:rPr>
      </w:pPr>
    </w:p>
    <w:p w14:paraId="5A8F5631" w14:textId="63F0543A" w:rsidR="00247CB7" w:rsidRPr="006D752D" w:rsidRDefault="00247CB7" w:rsidP="004E0F1E">
      <w:pPr>
        <w:tabs>
          <w:tab w:val="left" w:pos="1985"/>
        </w:tabs>
        <w:jc w:val="both"/>
        <w:rPr>
          <w:rFonts w:ascii="Arial" w:hAnsi="Arial" w:cs="Arial"/>
          <w:szCs w:val="24"/>
        </w:rPr>
      </w:pPr>
      <w:r w:rsidRPr="006D752D">
        <w:rPr>
          <w:rFonts w:ascii="Arial" w:hAnsi="Arial" w:cs="Arial"/>
          <w:szCs w:val="24"/>
        </w:rPr>
        <w:t xml:space="preserve">The meeting adjourned at </w:t>
      </w:r>
      <w:r w:rsidR="00FA2F9F">
        <w:rPr>
          <w:rFonts w:ascii="Arial" w:hAnsi="Arial" w:cs="Arial"/>
          <w:szCs w:val="24"/>
        </w:rPr>
        <w:t>9.13</w:t>
      </w:r>
      <w:r>
        <w:rPr>
          <w:rFonts w:ascii="Arial" w:hAnsi="Arial" w:cs="Arial"/>
          <w:szCs w:val="24"/>
        </w:rPr>
        <w:t xml:space="preserve"> pm </w:t>
      </w:r>
      <w:r w:rsidRPr="006D752D">
        <w:rPr>
          <w:rFonts w:ascii="Arial" w:hAnsi="Arial" w:cs="Arial"/>
          <w:szCs w:val="24"/>
        </w:rPr>
        <w:t xml:space="preserve">and reconvened at </w:t>
      </w:r>
      <w:r w:rsidR="007F3310">
        <w:rPr>
          <w:rFonts w:ascii="Arial" w:hAnsi="Arial" w:cs="Arial"/>
          <w:szCs w:val="24"/>
        </w:rPr>
        <w:t>9.22 pm</w:t>
      </w:r>
      <w:r w:rsidRPr="006D752D">
        <w:rPr>
          <w:rFonts w:ascii="Arial" w:hAnsi="Arial" w:cs="Arial"/>
          <w:szCs w:val="24"/>
        </w:rPr>
        <w:t xml:space="preserve"> with the following people in attendance:</w:t>
      </w:r>
    </w:p>
    <w:p w14:paraId="47EA896A" w14:textId="77777777" w:rsidR="00247CB7" w:rsidRPr="006D752D" w:rsidRDefault="00247CB7" w:rsidP="004E0F1E">
      <w:pPr>
        <w:tabs>
          <w:tab w:val="left" w:pos="1985"/>
        </w:tabs>
        <w:jc w:val="both"/>
        <w:rPr>
          <w:rFonts w:ascii="Arial" w:hAnsi="Arial" w:cs="Arial"/>
          <w:b/>
          <w:szCs w:val="24"/>
        </w:rPr>
      </w:pPr>
    </w:p>
    <w:p w14:paraId="0BA68BC4" w14:textId="77777777" w:rsidR="00247CB7" w:rsidRPr="006D752D" w:rsidRDefault="00247CB7" w:rsidP="00BD64C7">
      <w:pPr>
        <w:tabs>
          <w:tab w:val="left" w:pos="1985"/>
          <w:tab w:val="right" w:pos="8335"/>
        </w:tabs>
        <w:jc w:val="both"/>
        <w:rPr>
          <w:rFonts w:ascii="Arial" w:hAnsi="Arial" w:cs="Arial"/>
          <w:szCs w:val="24"/>
        </w:rPr>
      </w:pPr>
      <w:r>
        <w:rPr>
          <w:rFonts w:ascii="Arial" w:hAnsi="Arial" w:cs="Arial"/>
          <w:b/>
          <w:szCs w:val="24"/>
        </w:rPr>
        <w:t>C</w:t>
      </w:r>
      <w:r w:rsidRPr="006D752D">
        <w:rPr>
          <w:rFonts w:ascii="Arial" w:hAnsi="Arial" w:cs="Arial"/>
          <w:b/>
          <w:szCs w:val="24"/>
        </w:rPr>
        <w:t>ouncillors</w:t>
      </w:r>
      <w:r w:rsidRPr="006D752D">
        <w:rPr>
          <w:rFonts w:ascii="Arial" w:hAnsi="Arial" w:cs="Arial"/>
          <w:szCs w:val="24"/>
        </w:rPr>
        <w:tab/>
        <w:t>H</w:t>
      </w:r>
      <w:r>
        <w:rPr>
          <w:rFonts w:ascii="Arial" w:hAnsi="Arial" w:cs="Arial"/>
          <w:szCs w:val="24"/>
        </w:rPr>
        <w:t>er</w:t>
      </w:r>
      <w:r w:rsidRPr="006D752D">
        <w:rPr>
          <w:rFonts w:ascii="Arial" w:hAnsi="Arial" w:cs="Arial"/>
          <w:szCs w:val="24"/>
        </w:rPr>
        <w:t xml:space="preserve"> Worship the Mayor, </w:t>
      </w:r>
      <w:r>
        <w:rPr>
          <w:rFonts w:ascii="Arial" w:hAnsi="Arial" w:cs="Arial"/>
          <w:szCs w:val="24"/>
        </w:rPr>
        <w:t>C M de Lacy</w:t>
      </w:r>
      <w:r w:rsidRPr="006D752D">
        <w:rPr>
          <w:rFonts w:ascii="Arial" w:hAnsi="Arial" w:cs="Arial"/>
          <w:szCs w:val="24"/>
        </w:rPr>
        <w:tab/>
        <w:t>(Presiding Member)</w:t>
      </w:r>
    </w:p>
    <w:p w14:paraId="0F4C9308" w14:textId="77777777" w:rsidR="00247CB7" w:rsidRPr="006D752D" w:rsidRDefault="00247CB7" w:rsidP="00BD64C7">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F J O Bennett</w:t>
      </w:r>
      <w:r w:rsidRPr="006D752D">
        <w:rPr>
          <w:rFonts w:ascii="Arial" w:hAnsi="Arial" w:cs="Arial"/>
          <w:szCs w:val="24"/>
        </w:rPr>
        <w:tab/>
        <w:t>Dalkeith Ward</w:t>
      </w:r>
    </w:p>
    <w:p w14:paraId="07B14F8F" w14:textId="0CACDE4E" w:rsidR="00247CB7" w:rsidRPr="006D752D" w:rsidRDefault="00247CB7" w:rsidP="00BD64C7">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sidR="007F3310">
        <w:rPr>
          <w:rFonts w:ascii="Arial" w:hAnsi="Arial" w:cs="Arial"/>
          <w:szCs w:val="24"/>
        </w:rPr>
        <w:t>Youngman</w:t>
      </w:r>
      <w:r w:rsidRPr="006D752D">
        <w:rPr>
          <w:rFonts w:ascii="Arial" w:hAnsi="Arial" w:cs="Arial"/>
          <w:szCs w:val="24"/>
        </w:rPr>
        <w:tab/>
        <w:t>Dalkeith Ward</w:t>
      </w:r>
    </w:p>
    <w:p w14:paraId="3845D686" w14:textId="77777777" w:rsidR="00247CB7" w:rsidRDefault="00247CB7" w:rsidP="00BD64C7">
      <w:pPr>
        <w:tabs>
          <w:tab w:val="left" w:pos="1985"/>
          <w:tab w:val="right" w:pos="8335"/>
        </w:tabs>
        <w:jc w:val="both"/>
        <w:rPr>
          <w:rFonts w:ascii="Arial" w:hAnsi="Arial" w:cs="Arial"/>
          <w:szCs w:val="24"/>
        </w:rPr>
      </w:pPr>
      <w:r>
        <w:rPr>
          <w:rFonts w:ascii="Arial" w:hAnsi="Arial" w:cs="Arial"/>
          <w:szCs w:val="24"/>
        </w:rPr>
        <w:tab/>
        <w:t>Councillor A W Mangano</w:t>
      </w:r>
      <w:r>
        <w:rPr>
          <w:rFonts w:ascii="Arial" w:hAnsi="Arial" w:cs="Arial"/>
          <w:szCs w:val="24"/>
        </w:rPr>
        <w:tab/>
        <w:t>Dalkeith Ward</w:t>
      </w:r>
    </w:p>
    <w:p w14:paraId="6A43A7A5" w14:textId="77777777" w:rsidR="00247CB7" w:rsidRPr="006D752D" w:rsidRDefault="00247CB7" w:rsidP="00BD64C7">
      <w:pPr>
        <w:tabs>
          <w:tab w:val="left" w:pos="1985"/>
          <w:tab w:val="right" w:pos="8335"/>
        </w:tabs>
        <w:ind w:left="1985"/>
        <w:jc w:val="both"/>
        <w:rPr>
          <w:rFonts w:ascii="Arial" w:hAnsi="Arial" w:cs="Arial"/>
          <w:szCs w:val="24"/>
        </w:rPr>
      </w:pPr>
      <w:r w:rsidRPr="006D752D">
        <w:rPr>
          <w:rFonts w:ascii="Arial" w:hAnsi="Arial" w:cs="Arial"/>
          <w:szCs w:val="24"/>
        </w:rPr>
        <w:t>Councillor B G Hodsdon</w:t>
      </w:r>
      <w:r w:rsidRPr="006D752D">
        <w:rPr>
          <w:rFonts w:ascii="Arial" w:hAnsi="Arial" w:cs="Arial"/>
          <w:szCs w:val="24"/>
        </w:rPr>
        <w:tab/>
        <w:t>Hollywood Ward</w:t>
      </w:r>
    </w:p>
    <w:p w14:paraId="40836465" w14:textId="77777777" w:rsidR="00247CB7" w:rsidRPr="006D752D" w:rsidRDefault="00247CB7" w:rsidP="00BD64C7">
      <w:pPr>
        <w:tabs>
          <w:tab w:val="left" w:pos="1985"/>
          <w:tab w:val="right" w:pos="8335"/>
        </w:tabs>
        <w:ind w:left="1985"/>
        <w:jc w:val="both"/>
        <w:rPr>
          <w:rFonts w:ascii="Arial" w:hAnsi="Arial" w:cs="Arial"/>
          <w:szCs w:val="24"/>
        </w:rPr>
      </w:pPr>
      <w:r w:rsidRPr="006D752D">
        <w:rPr>
          <w:rFonts w:ascii="Arial" w:hAnsi="Arial" w:cs="Arial"/>
          <w:szCs w:val="24"/>
        </w:rPr>
        <w:t>Councillor J D Wetherall</w:t>
      </w:r>
      <w:r w:rsidRPr="006D752D">
        <w:rPr>
          <w:rFonts w:ascii="Arial" w:hAnsi="Arial" w:cs="Arial"/>
          <w:szCs w:val="24"/>
        </w:rPr>
        <w:tab/>
        <w:t>Hollywood Ward</w:t>
      </w:r>
    </w:p>
    <w:p w14:paraId="0BAF4F69" w14:textId="77777777" w:rsidR="00247CB7" w:rsidRPr="006D752D" w:rsidRDefault="00247CB7" w:rsidP="00444A59">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R A Coghlan</w:t>
      </w:r>
      <w:r w:rsidRPr="006D752D">
        <w:rPr>
          <w:rFonts w:ascii="Arial" w:hAnsi="Arial" w:cs="Arial"/>
          <w:szCs w:val="24"/>
        </w:rPr>
        <w:tab/>
        <w:t>Melvista Ward</w:t>
      </w:r>
    </w:p>
    <w:p w14:paraId="5F862504" w14:textId="70C9E6EC" w:rsidR="00247CB7" w:rsidRPr="006D752D" w:rsidRDefault="00247CB7" w:rsidP="00BD64C7">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sidR="007F3310">
        <w:rPr>
          <w:rFonts w:ascii="Arial" w:hAnsi="Arial" w:cs="Arial"/>
          <w:szCs w:val="24"/>
        </w:rPr>
        <w:t>B Tyson</w:t>
      </w:r>
      <w:r w:rsidRPr="006D752D">
        <w:rPr>
          <w:rFonts w:ascii="Arial" w:hAnsi="Arial" w:cs="Arial"/>
          <w:szCs w:val="24"/>
        </w:rPr>
        <w:tab/>
        <w:t xml:space="preserve">Melvista Ward </w:t>
      </w:r>
    </w:p>
    <w:p w14:paraId="3846FB4C" w14:textId="77777777" w:rsidR="00247CB7" w:rsidRPr="006D752D" w:rsidRDefault="00247CB7" w:rsidP="00BD64C7">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R Senathirajah</w:t>
      </w:r>
      <w:r w:rsidRPr="006D752D">
        <w:rPr>
          <w:rFonts w:ascii="Arial" w:hAnsi="Arial" w:cs="Arial"/>
          <w:szCs w:val="24"/>
        </w:rPr>
        <w:tab/>
        <w:t>Melvista Ward</w:t>
      </w:r>
    </w:p>
    <w:p w14:paraId="16235B38" w14:textId="77777777" w:rsidR="00247CB7" w:rsidRPr="006D752D" w:rsidRDefault="00247CB7" w:rsidP="00BD64C7">
      <w:pPr>
        <w:tabs>
          <w:tab w:val="left" w:pos="1985"/>
          <w:tab w:val="right" w:pos="8335"/>
        </w:tabs>
        <w:ind w:left="1985"/>
        <w:jc w:val="both"/>
        <w:rPr>
          <w:rFonts w:ascii="Arial" w:hAnsi="Arial" w:cs="Arial"/>
          <w:szCs w:val="24"/>
        </w:rPr>
      </w:pPr>
      <w:r w:rsidRPr="006D752D">
        <w:rPr>
          <w:rFonts w:ascii="Arial" w:hAnsi="Arial" w:cs="Arial"/>
          <w:szCs w:val="24"/>
        </w:rPr>
        <w:t>Councillor N B J Horley</w:t>
      </w:r>
      <w:r w:rsidRPr="006D752D">
        <w:rPr>
          <w:rFonts w:ascii="Arial" w:hAnsi="Arial" w:cs="Arial"/>
          <w:szCs w:val="24"/>
        </w:rPr>
        <w:tab/>
        <w:t>Coastal Districts Ward</w:t>
      </w:r>
    </w:p>
    <w:p w14:paraId="656F2731" w14:textId="77777777" w:rsidR="00247CB7" w:rsidRPr="006D752D" w:rsidRDefault="00247CB7" w:rsidP="00BD64C7">
      <w:pPr>
        <w:tabs>
          <w:tab w:val="left" w:pos="1985"/>
          <w:tab w:val="right" w:pos="8335"/>
        </w:tabs>
        <w:ind w:left="1985"/>
        <w:jc w:val="both"/>
        <w:rPr>
          <w:rFonts w:ascii="Arial" w:hAnsi="Arial" w:cs="Arial"/>
          <w:szCs w:val="24"/>
        </w:rPr>
      </w:pPr>
      <w:r w:rsidRPr="006D752D">
        <w:rPr>
          <w:rFonts w:ascii="Arial" w:hAnsi="Arial" w:cs="Arial"/>
          <w:szCs w:val="24"/>
        </w:rPr>
        <w:t>Councillor L J McManus</w:t>
      </w:r>
      <w:r w:rsidRPr="006D752D">
        <w:rPr>
          <w:rFonts w:ascii="Arial" w:hAnsi="Arial" w:cs="Arial"/>
          <w:szCs w:val="24"/>
        </w:rPr>
        <w:tab/>
        <w:t xml:space="preserve">Coastal Districts Ward </w:t>
      </w:r>
    </w:p>
    <w:p w14:paraId="743F7750" w14:textId="77777777" w:rsidR="00247CB7" w:rsidRPr="006D752D" w:rsidRDefault="00247CB7" w:rsidP="00BD64C7">
      <w:pPr>
        <w:tabs>
          <w:tab w:val="left" w:pos="1985"/>
          <w:tab w:val="right" w:pos="8335"/>
        </w:tabs>
        <w:ind w:left="1985"/>
        <w:jc w:val="both"/>
        <w:rPr>
          <w:rFonts w:ascii="Arial" w:hAnsi="Arial" w:cs="Arial"/>
          <w:szCs w:val="24"/>
        </w:rPr>
      </w:pPr>
      <w:r w:rsidRPr="006D752D">
        <w:rPr>
          <w:rFonts w:ascii="Arial" w:hAnsi="Arial" w:cs="Arial"/>
          <w:szCs w:val="24"/>
        </w:rPr>
        <w:t>Councillor K A Smyth</w:t>
      </w:r>
      <w:r w:rsidRPr="006D752D">
        <w:rPr>
          <w:rFonts w:ascii="Arial" w:hAnsi="Arial" w:cs="Arial"/>
          <w:szCs w:val="24"/>
        </w:rPr>
        <w:tab/>
        <w:t xml:space="preserve">Coastal Districts Ward </w:t>
      </w:r>
    </w:p>
    <w:p w14:paraId="41D12336" w14:textId="77777777" w:rsidR="00247CB7" w:rsidRPr="006D752D" w:rsidRDefault="00247CB7" w:rsidP="00BD64C7">
      <w:pPr>
        <w:tabs>
          <w:tab w:val="left" w:pos="1985"/>
          <w:tab w:val="right" w:pos="8335"/>
        </w:tabs>
        <w:jc w:val="both"/>
        <w:rPr>
          <w:rFonts w:ascii="Arial" w:hAnsi="Arial" w:cs="Arial"/>
          <w:szCs w:val="24"/>
        </w:rPr>
      </w:pPr>
      <w:r>
        <w:rPr>
          <w:rFonts w:ascii="Arial" w:hAnsi="Arial" w:cs="Arial"/>
          <w:szCs w:val="24"/>
        </w:rPr>
        <w:tab/>
      </w:r>
    </w:p>
    <w:p w14:paraId="0F409EDE" w14:textId="77777777" w:rsidR="00247CB7" w:rsidRPr="006D752D" w:rsidRDefault="00247CB7" w:rsidP="00BD64C7">
      <w:pPr>
        <w:tabs>
          <w:tab w:val="left" w:pos="1985"/>
          <w:tab w:val="right" w:pos="8335"/>
        </w:tabs>
        <w:jc w:val="both"/>
        <w:rPr>
          <w:rFonts w:ascii="Arial" w:hAnsi="Arial" w:cs="Arial"/>
          <w:szCs w:val="24"/>
        </w:rPr>
      </w:pPr>
      <w:r w:rsidRPr="006D752D">
        <w:rPr>
          <w:rFonts w:ascii="Arial" w:hAnsi="Arial" w:cs="Arial"/>
          <w:b/>
          <w:szCs w:val="24"/>
        </w:rPr>
        <w:t>Staff</w:t>
      </w:r>
      <w:r w:rsidRPr="006D752D">
        <w:rPr>
          <w:rFonts w:ascii="Arial" w:hAnsi="Arial" w:cs="Arial"/>
          <w:szCs w:val="24"/>
        </w:rPr>
        <w:tab/>
        <w:t xml:space="preserve">Mr </w:t>
      </w:r>
      <w:r>
        <w:rPr>
          <w:rFonts w:ascii="Arial" w:hAnsi="Arial" w:cs="Arial"/>
          <w:szCs w:val="24"/>
        </w:rPr>
        <w:t>M A Goodlet</w:t>
      </w:r>
      <w:r w:rsidRPr="006D752D">
        <w:rPr>
          <w:rFonts w:ascii="Arial" w:hAnsi="Arial" w:cs="Arial"/>
          <w:szCs w:val="24"/>
        </w:rPr>
        <w:tab/>
        <w:t>Chief Executive Officer</w:t>
      </w:r>
    </w:p>
    <w:p w14:paraId="3D1B72BB" w14:textId="77777777" w:rsidR="00247CB7" w:rsidRPr="006D752D" w:rsidRDefault="00247CB7" w:rsidP="00BD64C7">
      <w:pPr>
        <w:tabs>
          <w:tab w:val="left" w:pos="1985"/>
          <w:tab w:val="right" w:pos="8335"/>
        </w:tabs>
        <w:ind w:left="1985"/>
        <w:jc w:val="both"/>
        <w:rPr>
          <w:rFonts w:ascii="Arial" w:hAnsi="Arial" w:cs="Arial"/>
          <w:szCs w:val="24"/>
        </w:rPr>
      </w:pPr>
      <w:r w:rsidRPr="006D752D">
        <w:rPr>
          <w:rFonts w:ascii="Arial" w:hAnsi="Arial" w:cs="Arial"/>
          <w:szCs w:val="24"/>
        </w:rPr>
        <w:t>Mrs L M Driscoll</w:t>
      </w:r>
      <w:r w:rsidRPr="006D752D">
        <w:rPr>
          <w:rFonts w:ascii="Arial" w:hAnsi="Arial" w:cs="Arial"/>
          <w:szCs w:val="24"/>
        </w:rPr>
        <w:tab/>
        <w:t>Director Corporate &amp; Strategy</w:t>
      </w:r>
    </w:p>
    <w:p w14:paraId="610D3FBB" w14:textId="77777777" w:rsidR="00247CB7" w:rsidRPr="006D752D" w:rsidRDefault="00247CB7" w:rsidP="00BD64C7">
      <w:pPr>
        <w:tabs>
          <w:tab w:val="left" w:pos="1985"/>
          <w:tab w:val="right" w:pos="8335"/>
        </w:tabs>
        <w:ind w:left="1985"/>
        <w:jc w:val="both"/>
        <w:rPr>
          <w:rFonts w:ascii="Arial" w:hAnsi="Arial" w:cs="Arial"/>
          <w:szCs w:val="24"/>
        </w:rPr>
      </w:pPr>
      <w:r w:rsidRPr="006D752D">
        <w:rPr>
          <w:rFonts w:ascii="Arial" w:hAnsi="Arial" w:cs="Arial"/>
          <w:szCs w:val="24"/>
        </w:rPr>
        <w:t>Mr P L Mickleson</w:t>
      </w:r>
      <w:r w:rsidRPr="006D752D">
        <w:rPr>
          <w:rFonts w:ascii="Arial" w:hAnsi="Arial" w:cs="Arial"/>
          <w:szCs w:val="24"/>
        </w:rPr>
        <w:tab/>
        <w:t>Director Planning &amp; Development</w:t>
      </w:r>
    </w:p>
    <w:p w14:paraId="5452D3EE" w14:textId="77777777" w:rsidR="00247CB7" w:rsidRPr="006D752D" w:rsidRDefault="00247CB7" w:rsidP="00BD64C7">
      <w:pPr>
        <w:tabs>
          <w:tab w:val="left" w:pos="1985"/>
          <w:tab w:val="right" w:pos="8335"/>
        </w:tabs>
        <w:ind w:left="1985"/>
        <w:jc w:val="both"/>
        <w:rPr>
          <w:rFonts w:ascii="Arial" w:hAnsi="Arial" w:cs="Arial"/>
          <w:szCs w:val="24"/>
        </w:rPr>
      </w:pPr>
      <w:r w:rsidRPr="006D752D">
        <w:rPr>
          <w:rFonts w:ascii="Arial" w:hAnsi="Arial" w:cs="Arial"/>
          <w:szCs w:val="24"/>
        </w:rPr>
        <w:t xml:space="preserve">Mr </w:t>
      </w:r>
      <w:r>
        <w:rPr>
          <w:rFonts w:ascii="Arial" w:hAnsi="Arial" w:cs="Arial"/>
          <w:szCs w:val="24"/>
        </w:rPr>
        <w:t>J Duff</w:t>
      </w:r>
      <w:r w:rsidRPr="006D752D">
        <w:rPr>
          <w:rFonts w:ascii="Arial" w:hAnsi="Arial" w:cs="Arial"/>
          <w:szCs w:val="24"/>
        </w:rPr>
        <w:tab/>
        <w:t>Director Technical Services</w:t>
      </w:r>
    </w:p>
    <w:p w14:paraId="089939FD" w14:textId="77777777" w:rsidR="00247CB7" w:rsidRPr="006D752D" w:rsidRDefault="00247CB7" w:rsidP="00BD64C7">
      <w:pPr>
        <w:tabs>
          <w:tab w:val="left" w:pos="1985"/>
          <w:tab w:val="right" w:pos="8335"/>
        </w:tabs>
        <w:ind w:left="1985"/>
        <w:jc w:val="both"/>
        <w:rPr>
          <w:rFonts w:ascii="Arial" w:hAnsi="Arial" w:cs="Arial"/>
          <w:szCs w:val="24"/>
        </w:rPr>
      </w:pPr>
      <w:r w:rsidRPr="006D752D">
        <w:rPr>
          <w:rFonts w:ascii="Arial" w:hAnsi="Arial" w:cs="Arial"/>
          <w:szCs w:val="24"/>
        </w:rPr>
        <w:t>Mrs N M Ceric</w:t>
      </w:r>
      <w:r w:rsidRPr="006D752D">
        <w:rPr>
          <w:rFonts w:ascii="Arial" w:hAnsi="Arial" w:cs="Arial"/>
          <w:szCs w:val="24"/>
        </w:rPr>
        <w:tab/>
        <w:t>Executive Assistant to CEO &amp; Mayor</w:t>
      </w:r>
    </w:p>
    <w:p w14:paraId="28357BD8" w14:textId="1CB13A82" w:rsidR="00247CB7" w:rsidRDefault="00247CB7" w:rsidP="006750E4">
      <w:pPr>
        <w:jc w:val="both"/>
        <w:rPr>
          <w:rFonts w:ascii="Arial" w:eastAsia="Calibri" w:hAnsi="Arial" w:cs="Arial"/>
          <w:b/>
          <w:szCs w:val="32"/>
          <w:lang w:val="en-US"/>
        </w:rPr>
      </w:pPr>
    </w:p>
    <w:p w14:paraId="0854FAC4" w14:textId="77777777" w:rsidR="002D43B9" w:rsidRDefault="002D43B9">
      <w:pPr>
        <w:rPr>
          <w:rFonts w:ascii="Arial" w:hAnsi="Arial" w:cs="Arial"/>
          <w:b/>
          <w:szCs w:val="24"/>
        </w:rPr>
      </w:pPr>
      <w:r>
        <w:rPr>
          <w:rFonts w:ascii="Arial" w:hAnsi="Arial" w:cs="Arial"/>
          <w:b/>
          <w:szCs w:val="24"/>
        </w:rPr>
        <w:br w:type="page"/>
      </w:r>
    </w:p>
    <w:p w14:paraId="25921C58" w14:textId="29BC40D6" w:rsidR="003212C5" w:rsidRPr="006D752D" w:rsidRDefault="003212C5" w:rsidP="00D803F3">
      <w:pPr>
        <w:jc w:val="both"/>
        <w:rPr>
          <w:rFonts w:ascii="Arial" w:hAnsi="Arial" w:cs="Arial"/>
          <w:b/>
          <w:szCs w:val="24"/>
        </w:rPr>
      </w:pPr>
      <w:r w:rsidRPr="006D752D">
        <w:rPr>
          <w:rFonts w:ascii="Arial" w:hAnsi="Arial" w:cs="Arial"/>
          <w:b/>
          <w:szCs w:val="24"/>
        </w:rPr>
        <w:lastRenderedPageBreak/>
        <w:t xml:space="preserve">Regulation 11(da) </w:t>
      </w:r>
      <w:r w:rsidR="00437784">
        <w:rPr>
          <w:rFonts w:ascii="Arial" w:hAnsi="Arial" w:cs="Arial"/>
          <w:b/>
          <w:szCs w:val="24"/>
        </w:rPr>
        <w:t>–</w:t>
      </w:r>
      <w:r w:rsidRPr="006D752D">
        <w:rPr>
          <w:rFonts w:ascii="Arial" w:hAnsi="Arial" w:cs="Arial"/>
          <w:b/>
          <w:szCs w:val="24"/>
        </w:rPr>
        <w:t xml:space="preserve"> </w:t>
      </w:r>
      <w:r w:rsidR="00437784">
        <w:rPr>
          <w:rFonts w:ascii="Arial" w:hAnsi="Arial" w:cs="Arial"/>
          <w:b/>
          <w:szCs w:val="24"/>
        </w:rPr>
        <w:t>Not Applicable – Item deferred to April 2021 Council Meeting.</w:t>
      </w:r>
    </w:p>
    <w:p w14:paraId="71562565" w14:textId="77777777" w:rsidR="003212C5" w:rsidRPr="006D752D" w:rsidRDefault="003212C5" w:rsidP="00D803F3">
      <w:pPr>
        <w:jc w:val="both"/>
        <w:rPr>
          <w:rFonts w:ascii="Arial" w:hAnsi="Arial" w:cs="Arial"/>
          <w:szCs w:val="24"/>
        </w:rPr>
      </w:pPr>
    </w:p>
    <w:p w14:paraId="10E59432" w14:textId="6BCEBF01" w:rsidR="003212C5" w:rsidRPr="006D752D" w:rsidRDefault="003212C5" w:rsidP="00D803F3">
      <w:pPr>
        <w:jc w:val="both"/>
        <w:rPr>
          <w:rFonts w:ascii="Arial" w:hAnsi="Arial" w:cs="Arial"/>
          <w:szCs w:val="24"/>
        </w:rPr>
      </w:pPr>
      <w:r w:rsidRPr="006D752D">
        <w:rPr>
          <w:rFonts w:ascii="Arial" w:hAnsi="Arial" w:cs="Arial"/>
          <w:szCs w:val="24"/>
        </w:rPr>
        <w:t xml:space="preserve">Moved – Councillor </w:t>
      </w:r>
      <w:r w:rsidR="00247CB7">
        <w:rPr>
          <w:rFonts w:ascii="Arial" w:hAnsi="Arial" w:cs="Arial"/>
          <w:szCs w:val="24"/>
        </w:rPr>
        <w:t>Youngman</w:t>
      </w:r>
    </w:p>
    <w:p w14:paraId="5273096C" w14:textId="1C79A425" w:rsidR="003212C5" w:rsidRPr="006D752D" w:rsidRDefault="003212C5" w:rsidP="00D803F3">
      <w:pPr>
        <w:jc w:val="both"/>
        <w:rPr>
          <w:rFonts w:ascii="Arial" w:hAnsi="Arial" w:cs="Arial"/>
          <w:szCs w:val="24"/>
        </w:rPr>
      </w:pPr>
      <w:r w:rsidRPr="006D752D">
        <w:rPr>
          <w:rFonts w:ascii="Arial" w:hAnsi="Arial" w:cs="Arial"/>
          <w:szCs w:val="24"/>
        </w:rPr>
        <w:t xml:space="preserve">Seconded – Councillor </w:t>
      </w:r>
      <w:r w:rsidR="00CC77E8">
        <w:rPr>
          <w:rFonts w:ascii="Arial" w:hAnsi="Arial" w:cs="Arial"/>
          <w:szCs w:val="24"/>
        </w:rPr>
        <w:t>Bennett</w:t>
      </w:r>
    </w:p>
    <w:p w14:paraId="223D441C" w14:textId="366C9F72" w:rsidR="003212C5" w:rsidRDefault="001F2714" w:rsidP="00D803F3">
      <w:pPr>
        <w:jc w:val="both"/>
        <w:rPr>
          <w:rFonts w:ascii="Arial" w:hAnsi="Arial" w:cs="Arial"/>
          <w:szCs w:val="24"/>
        </w:rPr>
      </w:pPr>
      <w:r>
        <w:rPr>
          <w:rFonts w:ascii="Arial" w:hAnsi="Arial" w:cs="Arial"/>
          <w:b/>
          <w:noProof/>
          <w:szCs w:val="24"/>
        </w:rPr>
        <mc:AlternateContent>
          <mc:Choice Requires="wps">
            <w:drawing>
              <wp:anchor distT="0" distB="0" distL="114300" distR="114300" simplePos="0" relativeHeight="251684876" behindDoc="1" locked="0" layoutInCell="1" allowOverlap="1" wp14:anchorId="4C29605E" wp14:editId="002DA67E">
                <wp:simplePos x="0" y="0"/>
                <wp:positionH relativeFrom="margin">
                  <wp:align>left</wp:align>
                </wp:positionH>
                <wp:positionV relativeFrom="paragraph">
                  <wp:posOffset>175260</wp:posOffset>
                </wp:positionV>
                <wp:extent cx="5326380" cy="3002280"/>
                <wp:effectExtent l="0" t="0" r="7620" b="7620"/>
                <wp:wrapNone/>
                <wp:docPr id="34" name="Rectangle 34" descr="P1362#y1"/>
                <wp:cNvGraphicFramePr/>
                <a:graphic xmlns:a="http://schemas.openxmlformats.org/drawingml/2006/main">
                  <a:graphicData uri="http://schemas.microsoft.com/office/word/2010/wordprocessingShape">
                    <wps:wsp>
                      <wps:cNvSpPr/>
                      <wps:spPr>
                        <a:xfrm>
                          <a:off x="0" y="0"/>
                          <a:ext cx="5326380" cy="30022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D87C56" id="Rectangle 34" o:spid="_x0000_s1026" alt="P1362#y1" style="position:absolute;margin-left:0;margin-top:13.8pt;width:419.4pt;height:236.4pt;z-index:-2516316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" fillcolor="#bfbfbf [2412]" stroked="f" strokeweight="2pt">
                <w10:wrap anchorx="margin"/>
              </v:rect>
            </w:pict>
          </mc:Fallback>
        </mc:AlternateContent>
      </w:r>
    </w:p>
    <w:p w14:paraId="755035D2" w14:textId="369CBF88" w:rsidR="00437784" w:rsidRPr="001F2714" w:rsidRDefault="00437784" w:rsidP="00D803F3">
      <w:pPr>
        <w:jc w:val="both"/>
        <w:rPr>
          <w:rFonts w:ascii="Arial" w:hAnsi="Arial" w:cs="Arial"/>
          <w:b/>
          <w:bCs/>
          <w:sz w:val="28"/>
          <w:szCs w:val="28"/>
        </w:rPr>
      </w:pPr>
      <w:r w:rsidRPr="001F2714">
        <w:rPr>
          <w:rFonts w:ascii="Arial" w:hAnsi="Arial" w:cs="Arial"/>
          <w:b/>
          <w:bCs/>
          <w:sz w:val="28"/>
          <w:szCs w:val="28"/>
        </w:rPr>
        <w:t>Council Resolution</w:t>
      </w:r>
    </w:p>
    <w:p w14:paraId="28EF0BE3" w14:textId="77777777" w:rsidR="00437784" w:rsidRPr="006D752D" w:rsidRDefault="00437784" w:rsidP="00D803F3">
      <w:pPr>
        <w:jc w:val="both"/>
        <w:rPr>
          <w:rFonts w:ascii="Arial" w:hAnsi="Arial" w:cs="Arial"/>
          <w:szCs w:val="24"/>
        </w:rPr>
      </w:pPr>
    </w:p>
    <w:p w14:paraId="1593B5BD" w14:textId="26C6E34C" w:rsidR="008442C3" w:rsidRDefault="00693B15" w:rsidP="003212C5">
      <w:pPr>
        <w:jc w:val="both"/>
        <w:rPr>
          <w:rFonts w:ascii="Arial" w:hAnsi="Arial" w:cs="Arial"/>
          <w:b/>
          <w:szCs w:val="24"/>
        </w:rPr>
      </w:pPr>
      <w:r>
        <w:rPr>
          <w:rFonts w:ascii="Arial" w:hAnsi="Arial" w:cs="Arial"/>
          <w:b/>
          <w:szCs w:val="24"/>
        </w:rPr>
        <w:t xml:space="preserve">Council defers this item to the </w:t>
      </w:r>
      <w:r w:rsidR="003212C5">
        <w:rPr>
          <w:rFonts w:ascii="Arial" w:hAnsi="Arial" w:cs="Arial"/>
          <w:b/>
          <w:szCs w:val="24"/>
        </w:rPr>
        <w:t xml:space="preserve">April </w:t>
      </w:r>
      <w:r w:rsidR="00C978ED">
        <w:rPr>
          <w:rFonts w:ascii="Arial" w:hAnsi="Arial" w:cs="Arial"/>
          <w:b/>
          <w:szCs w:val="24"/>
        </w:rPr>
        <w:t xml:space="preserve">2021 </w:t>
      </w:r>
      <w:r w:rsidR="003212C5">
        <w:rPr>
          <w:rFonts w:ascii="Arial" w:hAnsi="Arial" w:cs="Arial"/>
          <w:b/>
          <w:szCs w:val="24"/>
        </w:rPr>
        <w:t xml:space="preserve">Council Meeting to allow </w:t>
      </w:r>
      <w:r w:rsidR="007F3310">
        <w:rPr>
          <w:rFonts w:ascii="Arial" w:hAnsi="Arial" w:cs="Arial"/>
          <w:b/>
          <w:szCs w:val="24"/>
        </w:rPr>
        <w:t xml:space="preserve">administration to </w:t>
      </w:r>
      <w:r w:rsidR="00832144">
        <w:rPr>
          <w:rFonts w:ascii="Arial" w:hAnsi="Arial" w:cs="Arial"/>
          <w:b/>
          <w:szCs w:val="24"/>
        </w:rPr>
        <w:t>provide</w:t>
      </w:r>
      <w:r w:rsidR="007F3310">
        <w:rPr>
          <w:rFonts w:ascii="Arial" w:hAnsi="Arial" w:cs="Arial"/>
          <w:b/>
          <w:szCs w:val="24"/>
        </w:rPr>
        <w:t xml:space="preserve"> </w:t>
      </w:r>
      <w:r w:rsidR="007C7C57">
        <w:rPr>
          <w:rFonts w:ascii="Arial" w:hAnsi="Arial" w:cs="Arial"/>
          <w:b/>
          <w:szCs w:val="24"/>
        </w:rPr>
        <w:t xml:space="preserve">further clarification and information on the </w:t>
      </w:r>
      <w:r w:rsidR="003212C5">
        <w:rPr>
          <w:rFonts w:ascii="Arial" w:hAnsi="Arial" w:cs="Arial"/>
          <w:b/>
          <w:szCs w:val="24"/>
        </w:rPr>
        <w:t xml:space="preserve">items discussed at the Councillor Briefing on </w:t>
      </w:r>
      <w:r w:rsidR="00152857">
        <w:rPr>
          <w:rFonts w:ascii="Arial" w:hAnsi="Arial" w:cs="Arial"/>
          <w:b/>
          <w:szCs w:val="24"/>
        </w:rPr>
        <w:t>18 March 2021</w:t>
      </w:r>
      <w:r w:rsidR="00832144">
        <w:rPr>
          <w:rFonts w:ascii="Arial" w:hAnsi="Arial" w:cs="Arial"/>
          <w:b/>
          <w:szCs w:val="24"/>
        </w:rPr>
        <w:t xml:space="preserve"> as follows</w:t>
      </w:r>
      <w:r w:rsidR="008442C3">
        <w:rPr>
          <w:rFonts w:ascii="Arial" w:hAnsi="Arial" w:cs="Arial"/>
          <w:b/>
          <w:szCs w:val="24"/>
        </w:rPr>
        <w:t>:</w:t>
      </w:r>
    </w:p>
    <w:p w14:paraId="19ADD8EC" w14:textId="77777777" w:rsidR="008442C3" w:rsidRDefault="008442C3" w:rsidP="003212C5">
      <w:pPr>
        <w:jc w:val="both"/>
        <w:rPr>
          <w:rFonts w:ascii="Arial" w:hAnsi="Arial" w:cs="Arial"/>
          <w:b/>
          <w:szCs w:val="24"/>
        </w:rPr>
      </w:pPr>
    </w:p>
    <w:p w14:paraId="4F32DD55" w14:textId="4C284C5D" w:rsidR="003212C5" w:rsidRPr="009A335C" w:rsidRDefault="00F83914" w:rsidP="009A335C">
      <w:pPr>
        <w:pStyle w:val="ListParagraph"/>
        <w:numPr>
          <w:ilvl w:val="3"/>
          <w:numId w:val="53"/>
        </w:numPr>
        <w:ind w:left="567" w:hanging="567"/>
        <w:jc w:val="both"/>
        <w:rPr>
          <w:rFonts w:ascii="Arial" w:hAnsi="Arial" w:cs="Arial"/>
          <w:b/>
          <w:szCs w:val="24"/>
        </w:rPr>
      </w:pPr>
      <w:r w:rsidRPr="009A335C">
        <w:rPr>
          <w:rFonts w:ascii="Arial" w:hAnsi="Arial" w:cs="Arial"/>
          <w:b/>
          <w:szCs w:val="24"/>
        </w:rPr>
        <w:t>investigate the use of both NCC and Haldane House</w:t>
      </w:r>
      <w:r w:rsidR="00693B15">
        <w:rPr>
          <w:rFonts w:ascii="Arial" w:hAnsi="Arial" w:cs="Arial"/>
          <w:b/>
          <w:szCs w:val="24"/>
        </w:rPr>
        <w:t>;</w:t>
      </w:r>
    </w:p>
    <w:p w14:paraId="6D5FEA11" w14:textId="77777777" w:rsidR="008442C3" w:rsidRDefault="008442C3" w:rsidP="003212C5">
      <w:pPr>
        <w:jc w:val="both"/>
        <w:rPr>
          <w:rFonts w:ascii="Arial" w:hAnsi="Arial" w:cs="Arial"/>
          <w:b/>
          <w:szCs w:val="24"/>
        </w:rPr>
      </w:pPr>
    </w:p>
    <w:p w14:paraId="566C3FA2" w14:textId="140A39B2" w:rsidR="00246230" w:rsidRDefault="00832144" w:rsidP="009A335C">
      <w:pPr>
        <w:pStyle w:val="ListParagraph"/>
        <w:numPr>
          <w:ilvl w:val="3"/>
          <w:numId w:val="53"/>
        </w:numPr>
        <w:ind w:left="567" w:hanging="567"/>
        <w:jc w:val="both"/>
        <w:rPr>
          <w:rFonts w:ascii="Arial" w:hAnsi="Arial" w:cs="Arial"/>
          <w:b/>
          <w:szCs w:val="24"/>
        </w:rPr>
      </w:pPr>
      <w:r>
        <w:rPr>
          <w:rFonts w:ascii="Arial" w:hAnsi="Arial" w:cs="Arial"/>
          <w:b/>
          <w:szCs w:val="24"/>
        </w:rPr>
        <w:t>t</w:t>
      </w:r>
      <w:r w:rsidR="00077CDD">
        <w:rPr>
          <w:rFonts w:ascii="Arial" w:hAnsi="Arial" w:cs="Arial"/>
          <w:b/>
          <w:szCs w:val="24"/>
        </w:rPr>
        <w:t>he current users of N</w:t>
      </w:r>
      <w:r w:rsidR="007330D1">
        <w:rPr>
          <w:rFonts w:ascii="Arial" w:hAnsi="Arial" w:cs="Arial"/>
          <w:b/>
          <w:szCs w:val="24"/>
        </w:rPr>
        <w:t>edlands Community Care</w:t>
      </w:r>
      <w:r w:rsidR="00077CDD">
        <w:rPr>
          <w:rFonts w:ascii="Arial" w:hAnsi="Arial" w:cs="Arial"/>
          <w:b/>
          <w:szCs w:val="24"/>
        </w:rPr>
        <w:t xml:space="preserve"> be </w:t>
      </w:r>
      <w:r w:rsidR="008442C3">
        <w:rPr>
          <w:rFonts w:ascii="Arial" w:hAnsi="Arial" w:cs="Arial"/>
          <w:b/>
          <w:szCs w:val="24"/>
        </w:rPr>
        <w:t>shown</w:t>
      </w:r>
      <w:r w:rsidR="00077CDD">
        <w:rPr>
          <w:rFonts w:ascii="Arial" w:hAnsi="Arial" w:cs="Arial"/>
          <w:b/>
          <w:szCs w:val="24"/>
        </w:rPr>
        <w:t xml:space="preserve"> Haldane House and then given a questionnaire asking which </w:t>
      </w:r>
      <w:r w:rsidR="001578B8">
        <w:rPr>
          <w:rFonts w:ascii="Arial" w:hAnsi="Arial" w:cs="Arial"/>
          <w:b/>
          <w:szCs w:val="24"/>
        </w:rPr>
        <w:t>facility they prefer Haldane</w:t>
      </w:r>
      <w:r w:rsidR="007330D1">
        <w:rPr>
          <w:rFonts w:ascii="Arial" w:hAnsi="Arial" w:cs="Arial"/>
          <w:b/>
          <w:szCs w:val="24"/>
        </w:rPr>
        <w:t xml:space="preserve"> House or Nedlands Community Care</w:t>
      </w:r>
      <w:r w:rsidR="005F5677">
        <w:rPr>
          <w:rFonts w:ascii="Arial" w:hAnsi="Arial" w:cs="Arial"/>
          <w:b/>
          <w:szCs w:val="24"/>
        </w:rPr>
        <w:t xml:space="preserve">; </w:t>
      </w:r>
    </w:p>
    <w:p w14:paraId="421F2B81" w14:textId="40D4C144" w:rsidR="003212C5" w:rsidRDefault="003212C5" w:rsidP="003212C5">
      <w:pPr>
        <w:jc w:val="both"/>
        <w:rPr>
          <w:rFonts w:ascii="Arial" w:hAnsi="Arial" w:cs="Arial"/>
          <w:b/>
          <w:szCs w:val="24"/>
        </w:rPr>
      </w:pPr>
    </w:p>
    <w:p w14:paraId="3D071988" w14:textId="611F9C17" w:rsidR="003212C5" w:rsidRDefault="005F5677" w:rsidP="009A335C">
      <w:pPr>
        <w:pStyle w:val="ListParagraph"/>
        <w:numPr>
          <w:ilvl w:val="3"/>
          <w:numId w:val="53"/>
        </w:numPr>
        <w:ind w:left="567" w:hanging="567"/>
        <w:jc w:val="both"/>
        <w:rPr>
          <w:rFonts w:ascii="Arial" w:hAnsi="Arial" w:cs="Arial"/>
          <w:b/>
          <w:szCs w:val="24"/>
        </w:rPr>
      </w:pPr>
      <w:r>
        <w:rPr>
          <w:rFonts w:ascii="Arial" w:hAnsi="Arial" w:cs="Arial"/>
          <w:b/>
          <w:szCs w:val="24"/>
        </w:rPr>
        <w:t>u</w:t>
      </w:r>
      <w:r w:rsidR="008442C3">
        <w:rPr>
          <w:rFonts w:ascii="Arial" w:hAnsi="Arial" w:cs="Arial"/>
          <w:b/>
          <w:szCs w:val="24"/>
        </w:rPr>
        <w:t>nderstanding of why e</w:t>
      </w:r>
      <w:r w:rsidR="003212C5">
        <w:rPr>
          <w:rFonts w:ascii="Arial" w:hAnsi="Arial" w:cs="Arial"/>
          <w:b/>
          <w:szCs w:val="24"/>
        </w:rPr>
        <w:t xml:space="preserve">xpressions of interest </w:t>
      </w:r>
      <w:r>
        <w:rPr>
          <w:rFonts w:ascii="Arial" w:hAnsi="Arial" w:cs="Arial"/>
          <w:b/>
          <w:szCs w:val="24"/>
        </w:rPr>
        <w:t xml:space="preserve">for extension of aged care activities </w:t>
      </w:r>
      <w:r w:rsidR="008442C3">
        <w:rPr>
          <w:rFonts w:ascii="Arial" w:hAnsi="Arial" w:cs="Arial"/>
          <w:b/>
          <w:szCs w:val="24"/>
        </w:rPr>
        <w:t>were not done</w:t>
      </w:r>
      <w:r w:rsidR="00CC77E8">
        <w:rPr>
          <w:rFonts w:ascii="Arial" w:hAnsi="Arial" w:cs="Arial"/>
          <w:b/>
          <w:szCs w:val="24"/>
        </w:rPr>
        <w:t>; and</w:t>
      </w:r>
    </w:p>
    <w:p w14:paraId="52D68F9D" w14:textId="0C5065EF" w:rsidR="008442C3" w:rsidRDefault="008442C3" w:rsidP="003212C5">
      <w:pPr>
        <w:jc w:val="both"/>
        <w:rPr>
          <w:rFonts w:ascii="Arial" w:hAnsi="Arial" w:cs="Arial"/>
          <w:b/>
          <w:szCs w:val="24"/>
        </w:rPr>
      </w:pPr>
    </w:p>
    <w:p w14:paraId="03634AE2" w14:textId="34EC176C" w:rsidR="008442C3" w:rsidRPr="006D752D" w:rsidRDefault="00CC77E8" w:rsidP="009A335C">
      <w:pPr>
        <w:pStyle w:val="ListParagraph"/>
        <w:numPr>
          <w:ilvl w:val="3"/>
          <w:numId w:val="53"/>
        </w:numPr>
        <w:ind w:left="567" w:hanging="567"/>
        <w:jc w:val="both"/>
        <w:rPr>
          <w:rFonts w:ascii="Arial" w:hAnsi="Arial" w:cs="Arial"/>
          <w:szCs w:val="24"/>
        </w:rPr>
      </w:pPr>
      <w:r>
        <w:rPr>
          <w:rFonts w:ascii="Arial" w:hAnsi="Arial" w:cs="Arial"/>
          <w:b/>
          <w:szCs w:val="24"/>
        </w:rPr>
        <w:t>c</w:t>
      </w:r>
      <w:r w:rsidR="008442C3">
        <w:rPr>
          <w:rFonts w:ascii="Arial" w:hAnsi="Arial" w:cs="Arial"/>
          <w:b/>
          <w:szCs w:val="24"/>
        </w:rPr>
        <w:t>larif</w:t>
      </w:r>
      <w:r>
        <w:rPr>
          <w:rFonts w:ascii="Arial" w:hAnsi="Arial" w:cs="Arial"/>
          <w:b/>
          <w:szCs w:val="24"/>
        </w:rPr>
        <w:t xml:space="preserve">ications on </w:t>
      </w:r>
      <w:r w:rsidR="008442C3">
        <w:rPr>
          <w:rFonts w:ascii="Arial" w:hAnsi="Arial" w:cs="Arial"/>
          <w:b/>
          <w:szCs w:val="24"/>
        </w:rPr>
        <w:t>comments regarding asset sales</w:t>
      </w:r>
      <w:r w:rsidR="007F3310">
        <w:rPr>
          <w:rFonts w:ascii="Arial" w:hAnsi="Arial" w:cs="Arial"/>
          <w:b/>
          <w:szCs w:val="24"/>
        </w:rPr>
        <w:t xml:space="preserve"> and remove it from the report.</w:t>
      </w:r>
    </w:p>
    <w:p w14:paraId="6D61EF00" w14:textId="27766E69" w:rsidR="003212C5" w:rsidRPr="006D752D" w:rsidRDefault="00F16CB2" w:rsidP="00D803F3">
      <w:pPr>
        <w:jc w:val="right"/>
        <w:rPr>
          <w:rFonts w:ascii="Arial" w:hAnsi="Arial" w:cs="Arial"/>
          <w:b/>
          <w:szCs w:val="24"/>
        </w:rPr>
      </w:pPr>
      <w:r>
        <w:rPr>
          <w:rFonts w:ascii="Arial" w:hAnsi="Arial" w:cs="Arial"/>
          <w:b/>
          <w:szCs w:val="24"/>
        </w:rPr>
        <w:t>CARRIED 11/1</w:t>
      </w:r>
    </w:p>
    <w:p w14:paraId="611ACD22" w14:textId="3B266C47" w:rsidR="003212C5" w:rsidRPr="006D752D" w:rsidRDefault="003212C5" w:rsidP="00D803F3">
      <w:pPr>
        <w:jc w:val="right"/>
        <w:rPr>
          <w:rFonts w:ascii="Arial" w:hAnsi="Arial" w:cs="Arial"/>
          <w:b/>
          <w:szCs w:val="24"/>
        </w:rPr>
      </w:pPr>
      <w:r w:rsidRPr="006D752D">
        <w:rPr>
          <w:rFonts w:ascii="Arial" w:hAnsi="Arial" w:cs="Arial"/>
          <w:b/>
          <w:szCs w:val="24"/>
        </w:rPr>
        <w:t xml:space="preserve">(Against: Cr. </w:t>
      </w:r>
      <w:r w:rsidR="00F16CB2">
        <w:rPr>
          <w:rFonts w:ascii="Arial" w:hAnsi="Arial" w:cs="Arial"/>
          <w:b/>
          <w:szCs w:val="24"/>
        </w:rPr>
        <w:t>Smyth</w:t>
      </w:r>
      <w:r w:rsidRPr="006D752D">
        <w:rPr>
          <w:rFonts w:ascii="Arial" w:hAnsi="Arial" w:cs="Arial"/>
          <w:b/>
          <w:szCs w:val="24"/>
        </w:rPr>
        <w:t>)</w:t>
      </w:r>
    </w:p>
    <w:p w14:paraId="37C2BD7F" w14:textId="44EC91B8" w:rsidR="003212C5" w:rsidRDefault="003212C5" w:rsidP="006750E4">
      <w:pPr>
        <w:jc w:val="both"/>
        <w:rPr>
          <w:rFonts w:ascii="Arial" w:eastAsia="Calibri" w:hAnsi="Arial" w:cs="Arial"/>
          <w:b/>
          <w:szCs w:val="32"/>
          <w:lang w:val="en-US"/>
        </w:rPr>
      </w:pPr>
    </w:p>
    <w:p w14:paraId="048B4EE8" w14:textId="77777777" w:rsidR="006750E4" w:rsidRPr="00437784" w:rsidRDefault="006750E4" w:rsidP="006750E4">
      <w:pPr>
        <w:jc w:val="both"/>
        <w:rPr>
          <w:rFonts w:ascii="Arial" w:eastAsia="Calibri" w:hAnsi="Arial" w:cs="Arial"/>
          <w:bCs/>
          <w:sz w:val="28"/>
          <w:szCs w:val="32"/>
          <w:lang w:val="en-US"/>
        </w:rPr>
      </w:pPr>
      <w:r w:rsidRPr="00437784">
        <w:rPr>
          <w:rFonts w:ascii="Arial" w:eastAsia="Calibri" w:hAnsi="Arial" w:cs="Arial"/>
          <w:bCs/>
          <w:sz w:val="28"/>
          <w:szCs w:val="32"/>
          <w:lang w:val="en-US"/>
        </w:rPr>
        <w:t>Committee Recommendation / Recommendation to Committee</w:t>
      </w:r>
    </w:p>
    <w:p w14:paraId="6F5EDC97" w14:textId="77777777" w:rsidR="006750E4" w:rsidRPr="00437784" w:rsidRDefault="006750E4" w:rsidP="006750E4">
      <w:pPr>
        <w:jc w:val="both"/>
        <w:rPr>
          <w:rFonts w:ascii="Arial" w:eastAsia="Calibri" w:hAnsi="Arial" w:cs="Arial"/>
          <w:bCs/>
          <w:szCs w:val="32"/>
          <w:lang w:val="en-US"/>
        </w:rPr>
      </w:pPr>
    </w:p>
    <w:p w14:paraId="2541838B" w14:textId="77777777" w:rsidR="006750E4" w:rsidRPr="00437784" w:rsidRDefault="006750E4" w:rsidP="006750E4">
      <w:pPr>
        <w:jc w:val="both"/>
        <w:rPr>
          <w:rFonts w:ascii="Arial" w:eastAsia="Calibri" w:hAnsi="Arial" w:cs="Arial"/>
          <w:bCs/>
          <w:szCs w:val="32"/>
          <w:lang w:val="en-US"/>
        </w:rPr>
      </w:pPr>
      <w:r w:rsidRPr="00437784">
        <w:rPr>
          <w:rFonts w:ascii="Arial" w:eastAsia="Calibri" w:hAnsi="Arial" w:cs="Arial"/>
          <w:bCs/>
          <w:szCs w:val="32"/>
          <w:lang w:val="en-US"/>
        </w:rPr>
        <w:t>Council:</w:t>
      </w:r>
    </w:p>
    <w:p w14:paraId="5D603A8B" w14:textId="77777777" w:rsidR="006750E4" w:rsidRPr="00437784" w:rsidRDefault="006750E4" w:rsidP="006750E4">
      <w:pPr>
        <w:jc w:val="both"/>
        <w:rPr>
          <w:rFonts w:ascii="Arial" w:eastAsia="Calibri" w:hAnsi="Arial" w:cs="Arial"/>
          <w:bCs/>
          <w:szCs w:val="32"/>
          <w:lang w:val="en-US"/>
        </w:rPr>
      </w:pPr>
    </w:p>
    <w:p w14:paraId="4FB2D889" w14:textId="77777777" w:rsidR="006750E4" w:rsidRPr="00437784" w:rsidRDefault="006750E4" w:rsidP="001D58CA">
      <w:pPr>
        <w:numPr>
          <w:ilvl w:val="0"/>
          <w:numId w:val="5"/>
        </w:numPr>
        <w:spacing w:line="276" w:lineRule="auto"/>
        <w:contextualSpacing/>
        <w:jc w:val="both"/>
        <w:rPr>
          <w:rFonts w:ascii="Arial" w:eastAsia="Calibri" w:hAnsi="Arial" w:cs="Arial"/>
          <w:bCs/>
          <w:szCs w:val="24"/>
        </w:rPr>
      </w:pPr>
      <w:r w:rsidRPr="00437784">
        <w:rPr>
          <w:rFonts w:ascii="Arial" w:eastAsia="Calibri" w:hAnsi="Arial" w:cs="Arial"/>
          <w:bCs/>
          <w:szCs w:val="24"/>
        </w:rPr>
        <w:t>notes the options available for future use of Haldane House as detailed within this report;</w:t>
      </w:r>
    </w:p>
    <w:p w14:paraId="1B29EB25" w14:textId="77777777" w:rsidR="006750E4" w:rsidRPr="00437784" w:rsidRDefault="006750E4" w:rsidP="006750E4">
      <w:pPr>
        <w:ind w:left="720"/>
        <w:contextualSpacing/>
        <w:jc w:val="both"/>
        <w:rPr>
          <w:rFonts w:ascii="Arial" w:eastAsia="Calibri" w:hAnsi="Arial" w:cs="Arial"/>
          <w:bCs/>
          <w:szCs w:val="24"/>
        </w:rPr>
      </w:pPr>
    </w:p>
    <w:p w14:paraId="322EA915" w14:textId="77777777" w:rsidR="006750E4" w:rsidRPr="00437784" w:rsidRDefault="006750E4" w:rsidP="001D58CA">
      <w:pPr>
        <w:numPr>
          <w:ilvl w:val="0"/>
          <w:numId w:val="5"/>
        </w:numPr>
        <w:spacing w:line="276" w:lineRule="auto"/>
        <w:contextualSpacing/>
        <w:jc w:val="both"/>
        <w:rPr>
          <w:rFonts w:ascii="Arial" w:eastAsia="Calibri" w:hAnsi="Arial" w:cs="Arial"/>
          <w:bCs/>
          <w:szCs w:val="24"/>
        </w:rPr>
      </w:pPr>
      <w:r w:rsidRPr="00437784">
        <w:rPr>
          <w:rFonts w:ascii="Arial" w:eastAsia="Calibri" w:hAnsi="Arial" w:cs="Arial"/>
          <w:bCs/>
          <w:szCs w:val="24"/>
        </w:rPr>
        <w:t>instructs the CEO to commence arrangements for the operations of the Nedlands Community Care Service to be transferred from the 97-99 Waratah Avenue, Dalkeith site, to Haldane House, and;</w:t>
      </w:r>
    </w:p>
    <w:p w14:paraId="43195EC6" w14:textId="77777777" w:rsidR="006750E4" w:rsidRPr="00437784" w:rsidRDefault="006750E4" w:rsidP="006750E4">
      <w:pPr>
        <w:spacing w:line="276" w:lineRule="auto"/>
        <w:ind w:left="720"/>
        <w:contextualSpacing/>
        <w:rPr>
          <w:rFonts w:ascii="Arial" w:eastAsia="Calibri" w:hAnsi="Arial" w:cs="Arial"/>
          <w:bCs/>
          <w:szCs w:val="24"/>
        </w:rPr>
      </w:pPr>
    </w:p>
    <w:p w14:paraId="3F55AB18" w14:textId="77777777" w:rsidR="006750E4" w:rsidRPr="00437784" w:rsidRDefault="006750E4" w:rsidP="001D58CA">
      <w:pPr>
        <w:numPr>
          <w:ilvl w:val="0"/>
          <w:numId w:val="5"/>
        </w:numPr>
        <w:spacing w:line="276" w:lineRule="auto"/>
        <w:contextualSpacing/>
        <w:jc w:val="both"/>
        <w:rPr>
          <w:rFonts w:ascii="Arial" w:eastAsia="Calibri" w:hAnsi="Arial" w:cs="Arial"/>
          <w:bCs/>
          <w:szCs w:val="24"/>
        </w:rPr>
      </w:pPr>
      <w:r w:rsidRPr="00437784">
        <w:rPr>
          <w:rFonts w:ascii="Arial" w:eastAsia="Calibri" w:hAnsi="Arial" w:cs="Arial"/>
          <w:bCs/>
          <w:szCs w:val="24"/>
        </w:rPr>
        <w:t xml:space="preserve">authorises expenditure of $15,000 from the Welfare Reserve, </w:t>
      </w:r>
      <w:r w:rsidRPr="00437784">
        <w:rPr>
          <w:rFonts w:ascii="Arial" w:eastAsia="Calibri" w:hAnsi="Arial" w:cs="Arial"/>
          <w:bCs/>
          <w:szCs w:val="32"/>
          <w:lang w:val="en-US"/>
        </w:rPr>
        <w:t xml:space="preserve">to assist with the costs of moving from 97 Waratah Avenue to Haldane House, setting up Haldane House for the clients with the purchase of some new furniture and resources, </w:t>
      </w:r>
      <w:r w:rsidRPr="00437784">
        <w:rPr>
          <w:rFonts w:ascii="Arial" w:eastAsia="Calibri" w:hAnsi="Arial" w:cs="Arial"/>
          <w:bCs/>
          <w:szCs w:val="24"/>
        </w:rPr>
        <w:t>to be reconciled in the budget process.</w:t>
      </w:r>
    </w:p>
    <w:p w14:paraId="2BBC4811" w14:textId="7E5E4BE8" w:rsidR="00790BEE" w:rsidRDefault="00790BEE">
      <w:pPr>
        <w:rPr>
          <w:rFonts w:ascii="Arial" w:hAnsi="Arial" w:cs="Arial"/>
          <w:b/>
          <w:kern w:val="28"/>
          <w:szCs w:val="24"/>
        </w:rPr>
      </w:pPr>
    </w:p>
    <w:p w14:paraId="31535199" w14:textId="7BBAFAD8" w:rsidR="00F16CB2" w:rsidRPr="006D752D" w:rsidRDefault="001F2714" w:rsidP="00D803F3">
      <w:pPr>
        <w:jc w:val="both"/>
        <w:rPr>
          <w:rFonts w:ascii="Arial" w:hAnsi="Arial" w:cs="Arial"/>
          <w:szCs w:val="24"/>
        </w:rPr>
      </w:pPr>
      <w:r>
        <w:rPr>
          <w:rFonts w:ascii="Arial" w:hAnsi="Arial" w:cs="Arial"/>
          <w:b/>
          <w:noProof/>
          <w:szCs w:val="24"/>
        </w:rPr>
        <mc:AlternateContent>
          <mc:Choice Requires="wps">
            <w:drawing>
              <wp:anchor distT="0" distB="0" distL="114300" distR="114300" simplePos="0" relativeHeight="251686924" behindDoc="1" locked="0" layoutInCell="1" allowOverlap="1" wp14:anchorId="4F362BBA" wp14:editId="6C3850C4">
                <wp:simplePos x="0" y="0"/>
                <wp:positionH relativeFrom="column">
                  <wp:posOffset>0</wp:posOffset>
                </wp:positionH>
                <wp:positionV relativeFrom="paragraph">
                  <wp:posOffset>0</wp:posOffset>
                </wp:positionV>
                <wp:extent cx="5326380" cy="1074420"/>
                <wp:effectExtent l="0" t="0" r="7620" b="0"/>
                <wp:wrapNone/>
                <wp:docPr id="35" name="Rectangle 35" descr="P1387#y1"/>
                <wp:cNvGraphicFramePr/>
                <a:graphic xmlns:a="http://schemas.openxmlformats.org/drawingml/2006/main">
                  <a:graphicData uri="http://schemas.microsoft.com/office/word/2010/wordprocessingShape">
                    <wps:wsp>
                      <wps:cNvSpPr/>
                      <wps:spPr>
                        <a:xfrm>
                          <a:off x="0" y="0"/>
                          <a:ext cx="5326380" cy="10744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AD354D" id="Rectangle 35" o:spid="_x0000_s1026" alt="P1387#y1" style="position:absolute;margin-left:0;margin-top:0;width:419.4pt;height:84.6pt;z-index:-2516295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" fillcolor="#bfbfbf [2412]" stroked="f" strokeweight="2pt"/>
            </w:pict>
          </mc:Fallback>
        </mc:AlternateContent>
      </w:r>
      <w:r w:rsidR="00F16CB2" w:rsidRPr="006D752D">
        <w:rPr>
          <w:rFonts w:ascii="Arial" w:hAnsi="Arial" w:cs="Arial"/>
          <w:szCs w:val="24"/>
        </w:rPr>
        <w:t xml:space="preserve">Moved – Councillor </w:t>
      </w:r>
      <w:r w:rsidR="00F16CB2">
        <w:rPr>
          <w:rFonts w:ascii="Arial" w:hAnsi="Arial" w:cs="Arial"/>
          <w:szCs w:val="24"/>
        </w:rPr>
        <w:t>Mangano</w:t>
      </w:r>
    </w:p>
    <w:p w14:paraId="646E297B" w14:textId="70E21B1A" w:rsidR="00F16CB2" w:rsidRPr="006D752D" w:rsidRDefault="00F16CB2" w:rsidP="00D803F3">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Bennett</w:t>
      </w:r>
    </w:p>
    <w:p w14:paraId="713A37C9" w14:textId="77777777" w:rsidR="00F16CB2" w:rsidRPr="006D752D" w:rsidRDefault="00F16CB2" w:rsidP="00D803F3">
      <w:pPr>
        <w:jc w:val="both"/>
        <w:rPr>
          <w:rFonts w:ascii="Arial" w:hAnsi="Arial" w:cs="Arial"/>
          <w:szCs w:val="24"/>
        </w:rPr>
      </w:pPr>
    </w:p>
    <w:p w14:paraId="48C6E42E" w14:textId="65E050AC" w:rsidR="00F16CB2" w:rsidRPr="006D752D" w:rsidRDefault="00F16CB2" w:rsidP="00F16CB2">
      <w:pPr>
        <w:jc w:val="both"/>
        <w:rPr>
          <w:rFonts w:ascii="Arial" w:hAnsi="Arial" w:cs="Arial"/>
          <w:szCs w:val="24"/>
        </w:rPr>
      </w:pPr>
      <w:r w:rsidRPr="006D752D">
        <w:rPr>
          <w:rFonts w:ascii="Arial" w:hAnsi="Arial" w:cs="Arial"/>
          <w:b/>
          <w:szCs w:val="24"/>
        </w:rPr>
        <w:t xml:space="preserve">That </w:t>
      </w:r>
      <w:r>
        <w:rPr>
          <w:rFonts w:ascii="Arial" w:hAnsi="Arial" w:cs="Arial"/>
          <w:b/>
          <w:szCs w:val="24"/>
        </w:rPr>
        <w:t>item 13.8</w:t>
      </w:r>
      <w:r w:rsidR="002C056D">
        <w:rPr>
          <w:rFonts w:ascii="Arial" w:hAnsi="Arial" w:cs="Arial"/>
          <w:b/>
          <w:szCs w:val="24"/>
        </w:rPr>
        <w:t xml:space="preserve"> be brought forward.</w:t>
      </w:r>
    </w:p>
    <w:p w14:paraId="112C9ADF" w14:textId="10F32C50" w:rsidR="00F16CB2" w:rsidRPr="006D752D" w:rsidRDefault="002C056D" w:rsidP="00D803F3">
      <w:pPr>
        <w:jc w:val="right"/>
        <w:rPr>
          <w:rFonts w:ascii="Arial" w:hAnsi="Arial" w:cs="Arial"/>
          <w:b/>
          <w:szCs w:val="24"/>
        </w:rPr>
      </w:pPr>
      <w:r>
        <w:rPr>
          <w:rFonts w:ascii="Arial" w:hAnsi="Arial" w:cs="Arial"/>
          <w:b/>
          <w:szCs w:val="24"/>
        </w:rPr>
        <w:t>CARRIED 11/1</w:t>
      </w:r>
    </w:p>
    <w:p w14:paraId="773E0E89" w14:textId="28152BC6" w:rsidR="00F16CB2" w:rsidRDefault="00F16CB2" w:rsidP="00D803F3">
      <w:pPr>
        <w:jc w:val="right"/>
        <w:rPr>
          <w:rFonts w:ascii="Arial" w:hAnsi="Arial" w:cs="Arial"/>
          <w:b/>
          <w:szCs w:val="24"/>
        </w:rPr>
      </w:pPr>
      <w:r w:rsidRPr="006D752D">
        <w:rPr>
          <w:rFonts w:ascii="Arial" w:hAnsi="Arial" w:cs="Arial"/>
          <w:b/>
          <w:szCs w:val="24"/>
        </w:rPr>
        <w:t xml:space="preserve">(Against: Cr. </w:t>
      </w:r>
      <w:r w:rsidR="002C056D">
        <w:rPr>
          <w:rFonts w:ascii="Arial" w:hAnsi="Arial" w:cs="Arial"/>
          <w:b/>
          <w:szCs w:val="24"/>
        </w:rPr>
        <w:t>Smyth</w:t>
      </w:r>
      <w:r w:rsidRPr="006D752D">
        <w:rPr>
          <w:rFonts w:ascii="Arial" w:hAnsi="Arial" w:cs="Arial"/>
          <w:b/>
          <w:szCs w:val="24"/>
        </w:rPr>
        <w:t>)</w:t>
      </w:r>
    </w:p>
    <w:p w14:paraId="4F3D0CDE" w14:textId="01270271" w:rsidR="002138AA" w:rsidRPr="002138AA" w:rsidRDefault="002138AA" w:rsidP="002138AA">
      <w:pPr>
        <w:jc w:val="both"/>
        <w:rPr>
          <w:rFonts w:ascii="Arial" w:hAnsi="Arial" w:cs="Arial"/>
          <w:bCs/>
          <w:szCs w:val="24"/>
        </w:rPr>
      </w:pPr>
      <w:r w:rsidRPr="002138AA">
        <w:rPr>
          <w:rFonts w:ascii="Arial" w:hAnsi="Arial" w:cs="Arial"/>
          <w:bCs/>
          <w:szCs w:val="24"/>
        </w:rPr>
        <w:lastRenderedPageBreak/>
        <w:t xml:space="preserve">Please note this item was brought forward from page </w:t>
      </w:r>
      <w:r w:rsidR="00A12B92">
        <w:rPr>
          <w:rFonts w:ascii="Arial" w:hAnsi="Arial" w:cs="Arial"/>
          <w:bCs/>
          <w:szCs w:val="24"/>
        </w:rPr>
        <w:t>10</w:t>
      </w:r>
      <w:r w:rsidR="00CA6413">
        <w:rPr>
          <w:rFonts w:ascii="Arial" w:hAnsi="Arial" w:cs="Arial"/>
          <w:bCs/>
          <w:szCs w:val="24"/>
        </w:rPr>
        <w:t>2</w:t>
      </w:r>
      <w:r w:rsidRPr="002138AA">
        <w:rPr>
          <w:rFonts w:ascii="Arial" w:hAnsi="Arial" w:cs="Arial"/>
          <w:bCs/>
          <w:szCs w:val="24"/>
        </w:rPr>
        <w:t>.</w:t>
      </w:r>
    </w:p>
    <w:p w14:paraId="0F38E96E" w14:textId="77777777" w:rsidR="002138AA" w:rsidRPr="006D752D" w:rsidRDefault="002138AA" w:rsidP="002138AA">
      <w:pPr>
        <w:jc w:val="both"/>
        <w:rPr>
          <w:rFonts w:ascii="Arial" w:hAnsi="Arial" w:cs="Arial"/>
          <w:b/>
          <w:szCs w:val="24"/>
        </w:rPr>
      </w:pPr>
    </w:p>
    <w:p w14:paraId="2126AFBB" w14:textId="6F9F442F" w:rsidR="000E75D0" w:rsidRPr="0060477B" w:rsidRDefault="000E75D0" w:rsidP="000E75D0">
      <w:pPr>
        <w:pStyle w:val="Heading2"/>
        <w:numPr>
          <w:ilvl w:val="1"/>
          <w:numId w:val="112"/>
        </w:numPr>
        <w:spacing w:before="0" w:after="0"/>
        <w:ind w:left="0" w:hanging="851"/>
        <w:rPr>
          <w:rFonts w:ascii="Arial" w:hAnsi="Arial" w:cs="Arial"/>
          <w:bCs/>
          <w:szCs w:val="28"/>
          <w:lang w:val="en-US"/>
        </w:rPr>
      </w:pPr>
      <w:bookmarkStart w:id="76" w:name="_Toc68358132"/>
      <w:r>
        <w:rPr>
          <w:rFonts w:ascii="Arial" w:hAnsi="Arial" w:cs="Arial"/>
          <w:noProof/>
          <w:sz w:val="24"/>
          <w:szCs w:val="22"/>
          <w:u w:val="none"/>
        </w:rPr>
        <w:t>Consideration of Responsible Authority Report for 10 Multiple Dwellings at Lot 372 (No. 12) Philip Road, Dalkeith</w:t>
      </w:r>
      <w:bookmarkEnd w:id="76"/>
    </w:p>
    <w:p w14:paraId="64305DCA" w14:textId="77777777" w:rsidR="000E75D0" w:rsidRDefault="000E75D0" w:rsidP="000E75D0"/>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166"/>
      </w:tblGrid>
      <w:tr w:rsidR="000E75D0" w:rsidRPr="00031AEA" w14:paraId="6A8470B1" w14:textId="77777777" w:rsidTr="00C743B7">
        <w:tc>
          <w:tcPr>
            <w:tcW w:w="2198" w:type="dxa"/>
            <w:shd w:val="clear" w:color="auto" w:fill="auto"/>
          </w:tcPr>
          <w:p w14:paraId="2E8B0BD0" w14:textId="77777777" w:rsidR="000E75D0" w:rsidRPr="00031AEA" w:rsidRDefault="000E75D0" w:rsidP="00B500AD">
            <w:pPr>
              <w:jc w:val="both"/>
              <w:rPr>
                <w:rFonts w:ascii="Arial" w:eastAsia="Calibri" w:hAnsi="Arial" w:cs="Arial"/>
                <w:b/>
                <w:color w:val="000000" w:themeColor="text1"/>
                <w:szCs w:val="24"/>
              </w:rPr>
            </w:pPr>
            <w:r w:rsidRPr="00031AEA">
              <w:rPr>
                <w:rFonts w:ascii="Arial" w:eastAsia="Calibri" w:hAnsi="Arial" w:cs="Arial"/>
                <w:b/>
                <w:color w:val="000000" w:themeColor="text1"/>
                <w:szCs w:val="24"/>
              </w:rPr>
              <w:t>Council</w:t>
            </w:r>
          </w:p>
        </w:tc>
        <w:tc>
          <w:tcPr>
            <w:tcW w:w="6166" w:type="dxa"/>
            <w:shd w:val="clear" w:color="auto" w:fill="auto"/>
          </w:tcPr>
          <w:p w14:paraId="275106F3" w14:textId="77777777" w:rsidR="000E75D0" w:rsidRPr="00031AEA" w:rsidRDefault="000E75D0" w:rsidP="00B500AD">
            <w:pPr>
              <w:jc w:val="both"/>
              <w:rPr>
                <w:rFonts w:ascii="Arial" w:eastAsia="Calibri" w:hAnsi="Arial" w:cs="Arial"/>
                <w:iCs/>
                <w:color w:val="000000" w:themeColor="text1"/>
                <w:szCs w:val="24"/>
              </w:rPr>
            </w:pPr>
            <w:r w:rsidRPr="00031AEA">
              <w:rPr>
                <w:rFonts w:ascii="Arial" w:eastAsia="Calibri" w:hAnsi="Arial" w:cs="Arial"/>
                <w:iCs/>
                <w:color w:val="000000" w:themeColor="text1"/>
                <w:szCs w:val="24"/>
              </w:rPr>
              <w:t>23 March 2021</w:t>
            </w:r>
          </w:p>
        </w:tc>
      </w:tr>
      <w:tr w:rsidR="000E75D0" w:rsidRPr="00031AEA" w14:paraId="1BFAF27C" w14:textId="77777777" w:rsidTr="00C743B7">
        <w:tc>
          <w:tcPr>
            <w:tcW w:w="2198" w:type="dxa"/>
            <w:shd w:val="clear" w:color="auto" w:fill="auto"/>
          </w:tcPr>
          <w:p w14:paraId="75E41D06" w14:textId="77777777" w:rsidR="000E75D0" w:rsidRPr="00031AEA" w:rsidRDefault="000E75D0" w:rsidP="00B500AD">
            <w:pPr>
              <w:jc w:val="both"/>
              <w:rPr>
                <w:rFonts w:ascii="Arial" w:eastAsia="Calibri" w:hAnsi="Arial" w:cs="Arial"/>
                <w:b/>
                <w:color w:val="000000" w:themeColor="text1"/>
                <w:szCs w:val="24"/>
              </w:rPr>
            </w:pPr>
            <w:r w:rsidRPr="00031AEA">
              <w:rPr>
                <w:rFonts w:ascii="Arial" w:eastAsia="Calibri" w:hAnsi="Arial" w:cs="Arial"/>
                <w:b/>
                <w:color w:val="000000" w:themeColor="text1"/>
                <w:szCs w:val="24"/>
              </w:rPr>
              <w:t>Applicant</w:t>
            </w:r>
          </w:p>
        </w:tc>
        <w:tc>
          <w:tcPr>
            <w:tcW w:w="6166" w:type="dxa"/>
            <w:shd w:val="clear" w:color="auto" w:fill="auto"/>
          </w:tcPr>
          <w:p w14:paraId="4B3A7081" w14:textId="77777777" w:rsidR="000E75D0" w:rsidRPr="00031AEA" w:rsidRDefault="000E75D0" w:rsidP="00B500AD">
            <w:pPr>
              <w:jc w:val="both"/>
              <w:rPr>
                <w:rFonts w:ascii="Arial" w:eastAsia="Calibri" w:hAnsi="Arial" w:cs="Arial"/>
                <w:iCs/>
                <w:color w:val="000000" w:themeColor="text1"/>
                <w:szCs w:val="24"/>
              </w:rPr>
            </w:pPr>
            <w:r w:rsidRPr="00031AEA">
              <w:rPr>
                <w:rFonts w:ascii="Arial" w:eastAsiaTheme="minorHAnsi" w:hAnsi="Arial" w:cs="Arial"/>
                <w:szCs w:val="24"/>
                <w:lang w:val="en-GB"/>
              </w:rPr>
              <w:t>Stewart Urban Planning Pty Ltd</w:t>
            </w:r>
          </w:p>
        </w:tc>
      </w:tr>
      <w:tr w:rsidR="000E75D0" w:rsidRPr="00031AEA" w14:paraId="451EEAA5" w14:textId="77777777" w:rsidTr="00C743B7">
        <w:tc>
          <w:tcPr>
            <w:tcW w:w="2198" w:type="dxa"/>
            <w:shd w:val="clear" w:color="auto" w:fill="auto"/>
          </w:tcPr>
          <w:p w14:paraId="05354EED" w14:textId="77777777" w:rsidR="000E75D0" w:rsidRPr="00031AEA" w:rsidRDefault="000E75D0" w:rsidP="00B500AD">
            <w:pPr>
              <w:jc w:val="both"/>
              <w:rPr>
                <w:rFonts w:ascii="Arial" w:eastAsia="Calibri" w:hAnsi="Arial" w:cs="Arial"/>
                <w:b/>
                <w:color w:val="000000" w:themeColor="text1"/>
                <w:szCs w:val="24"/>
              </w:rPr>
            </w:pPr>
            <w:r w:rsidRPr="00031AEA">
              <w:rPr>
                <w:rFonts w:ascii="Arial" w:eastAsia="Calibri" w:hAnsi="Arial" w:cs="Arial"/>
                <w:b/>
                <w:color w:val="000000" w:themeColor="text1"/>
                <w:szCs w:val="24"/>
              </w:rPr>
              <w:t>Landowner</w:t>
            </w:r>
          </w:p>
        </w:tc>
        <w:tc>
          <w:tcPr>
            <w:tcW w:w="6166" w:type="dxa"/>
            <w:shd w:val="clear" w:color="auto" w:fill="auto"/>
          </w:tcPr>
          <w:p w14:paraId="69217F56" w14:textId="77777777" w:rsidR="000E75D0" w:rsidRPr="00031AEA" w:rsidRDefault="000E75D0" w:rsidP="00B500AD">
            <w:pPr>
              <w:jc w:val="both"/>
              <w:rPr>
                <w:rFonts w:ascii="Arial" w:eastAsia="Calibri" w:hAnsi="Arial" w:cs="Arial"/>
                <w:color w:val="000000" w:themeColor="text1"/>
                <w:szCs w:val="24"/>
              </w:rPr>
            </w:pPr>
            <w:r w:rsidRPr="00031AEA">
              <w:rPr>
                <w:rFonts w:ascii="Arial" w:eastAsiaTheme="minorHAnsi" w:hAnsi="Arial" w:cs="Arial"/>
                <w:szCs w:val="24"/>
                <w:shd w:val="clear" w:color="auto" w:fill="FFFFFF" w:themeFill="background1"/>
                <w:lang w:val="en-GB"/>
              </w:rPr>
              <w:t>Gunner Development Pty Ltd</w:t>
            </w:r>
          </w:p>
        </w:tc>
      </w:tr>
      <w:tr w:rsidR="000E75D0" w:rsidRPr="00031AEA" w14:paraId="4D2F309A" w14:textId="77777777" w:rsidTr="00C743B7">
        <w:tc>
          <w:tcPr>
            <w:tcW w:w="2198" w:type="dxa"/>
            <w:shd w:val="clear" w:color="auto" w:fill="auto"/>
          </w:tcPr>
          <w:p w14:paraId="4E1CA511" w14:textId="77777777" w:rsidR="000E75D0" w:rsidRPr="00031AEA" w:rsidRDefault="000E75D0" w:rsidP="00B500AD">
            <w:pPr>
              <w:jc w:val="both"/>
              <w:rPr>
                <w:rFonts w:ascii="Arial" w:eastAsia="Calibri" w:hAnsi="Arial" w:cs="Arial"/>
                <w:b/>
                <w:color w:val="000000" w:themeColor="text1"/>
                <w:szCs w:val="24"/>
              </w:rPr>
            </w:pPr>
            <w:r w:rsidRPr="00031AEA">
              <w:rPr>
                <w:rFonts w:ascii="Arial" w:eastAsia="Calibri" w:hAnsi="Arial" w:cs="Arial"/>
                <w:b/>
                <w:color w:val="000000" w:themeColor="text1"/>
                <w:szCs w:val="24"/>
              </w:rPr>
              <w:t>Director</w:t>
            </w:r>
          </w:p>
        </w:tc>
        <w:tc>
          <w:tcPr>
            <w:tcW w:w="6166" w:type="dxa"/>
            <w:shd w:val="clear" w:color="auto" w:fill="auto"/>
            <w:vAlign w:val="center"/>
          </w:tcPr>
          <w:p w14:paraId="3BF550F2" w14:textId="77777777" w:rsidR="000E75D0" w:rsidRPr="00031AEA" w:rsidRDefault="000E75D0" w:rsidP="00B500AD">
            <w:pPr>
              <w:jc w:val="both"/>
              <w:rPr>
                <w:rFonts w:ascii="Arial" w:eastAsia="Calibri" w:hAnsi="Arial" w:cs="Arial"/>
                <w:color w:val="000000" w:themeColor="text1"/>
                <w:szCs w:val="24"/>
              </w:rPr>
            </w:pPr>
            <w:r w:rsidRPr="00031AEA">
              <w:rPr>
                <w:rFonts w:ascii="Arial" w:eastAsiaTheme="minorHAnsi" w:hAnsi="Arial" w:cs="Arial"/>
                <w:szCs w:val="24"/>
                <w:lang w:val="en-GB"/>
              </w:rPr>
              <w:t>Tony Free, Interim Director Planning and Development Services</w:t>
            </w:r>
          </w:p>
        </w:tc>
      </w:tr>
      <w:tr w:rsidR="000E75D0" w:rsidRPr="00031AEA" w14:paraId="733ED012" w14:textId="77777777" w:rsidTr="00C743B7">
        <w:tc>
          <w:tcPr>
            <w:tcW w:w="2198" w:type="dxa"/>
            <w:shd w:val="clear" w:color="auto" w:fill="auto"/>
          </w:tcPr>
          <w:p w14:paraId="266851DF" w14:textId="77777777" w:rsidR="000E75D0" w:rsidRPr="00031AEA" w:rsidRDefault="000E75D0" w:rsidP="00B500AD">
            <w:pPr>
              <w:spacing w:line="276" w:lineRule="auto"/>
              <w:rPr>
                <w:rFonts w:ascii="Arial" w:eastAsia="Arial" w:hAnsi="Arial" w:cs="Arial"/>
                <w:color w:val="000000" w:themeColor="text1"/>
                <w:szCs w:val="24"/>
                <w:lang w:val="en-GB"/>
              </w:rPr>
            </w:pPr>
            <w:r w:rsidRPr="00031AEA">
              <w:rPr>
                <w:rFonts w:ascii="Arial" w:eastAsia="Arial" w:hAnsi="Arial" w:cs="Arial"/>
                <w:b/>
                <w:bCs/>
                <w:color w:val="000000" w:themeColor="text1"/>
                <w:szCs w:val="24"/>
              </w:rPr>
              <w:t>Employee Disclosure under section 5.70 Local Government Act 1995 and section 10 of the City of Nedlands Code of Conduct for Impartiality.</w:t>
            </w:r>
          </w:p>
        </w:tc>
        <w:tc>
          <w:tcPr>
            <w:tcW w:w="6166" w:type="dxa"/>
            <w:shd w:val="clear" w:color="auto" w:fill="auto"/>
            <w:vAlign w:val="center"/>
          </w:tcPr>
          <w:p w14:paraId="0B19AE42" w14:textId="77777777" w:rsidR="000E75D0" w:rsidRPr="00031AEA" w:rsidRDefault="000E75D0" w:rsidP="00B500AD">
            <w:pPr>
              <w:jc w:val="both"/>
              <w:rPr>
                <w:rFonts w:ascii="Arial" w:eastAsia="Calibri" w:hAnsi="Arial" w:cs="Arial"/>
                <w:color w:val="000000" w:themeColor="text1"/>
                <w:szCs w:val="24"/>
              </w:rPr>
            </w:pPr>
            <w:r w:rsidRPr="00031AEA">
              <w:rPr>
                <w:rFonts w:ascii="Arial" w:eastAsia="Calibri" w:hAnsi="Arial" w:cs="Arial"/>
                <w:szCs w:val="24"/>
                <w:lang w:val="en-GB"/>
              </w:rPr>
              <w:t>The author, reviewers and authoriser of this report declare they have no financial or impartiality interest with this matter. There is no financial or personal relationship between City staff and the proponents or their consultants. Whilst parties may be known to each other professionally, this relationship is consistent with the limitations placed on such relationships by the Codes of Conduct of the City and the Planning Institute of Australia</w:t>
            </w:r>
            <w:r w:rsidRPr="00031AEA">
              <w:rPr>
                <w:rFonts w:ascii="Arial" w:eastAsia="Calibri" w:hAnsi="Arial" w:cs="Arial"/>
                <w:i/>
                <w:iCs/>
                <w:szCs w:val="24"/>
                <w:lang w:val="en-GB"/>
              </w:rPr>
              <w:t>.</w:t>
            </w:r>
          </w:p>
        </w:tc>
      </w:tr>
      <w:tr w:rsidR="000E75D0" w:rsidRPr="00031AEA" w14:paraId="2F80CF53" w14:textId="77777777" w:rsidTr="00C743B7">
        <w:tc>
          <w:tcPr>
            <w:tcW w:w="2198" w:type="dxa"/>
            <w:shd w:val="clear" w:color="auto" w:fill="auto"/>
          </w:tcPr>
          <w:p w14:paraId="4BC14849" w14:textId="77777777" w:rsidR="000E75D0" w:rsidRPr="00031AEA" w:rsidRDefault="000E75D0" w:rsidP="00B500AD">
            <w:pPr>
              <w:jc w:val="both"/>
              <w:rPr>
                <w:rFonts w:ascii="Arial" w:eastAsia="Calibri" w:hAnsi="Arial" w:cs="Arial"/>
                <w:b/>
                <w:color w:val="000000" w:themeColor="text1"/>
                <w:szCs w:val="24"/>
              </w:rPr>
            </w:pPr>
            <w:r w:rsidRPr="00031AEA">
              <w:rPr>
                <w:rFonts w:ascii="Arial" w:eastAsia="Calibri" w:hAnsi="Arial" w:cs="Arial"/>
                <w:b/>
                <w:color w:val="000000" w:themeColor="text1"/>
                <w:szCs w:val="24"/>
              </w:rPr>
              <w:t>Report Type</w:t>
            </w:r>
          </w:p>
          <w:p w14:paraId="50FEFB33" w14:textId="77777777" w:rsidR="000E75D0" w:rsidRPr="00031AEA" w:rsidRDefault="000E75D0" w:rsidP="00B500AD">
            <w:pPr>
              <w:jc w:val="both"/>
              <w:rPr>
                <w:rFonts w:ascii="Arial" w:eastAsia="Calibri" w:hAnsi="Arial" w:cs="Arial"/>
                <w:b/>
                <w:color w:val="000000" w:themeColor="text1"/>
                <w:sz w:val="22"/>
                <w:szCs w:val="22"/>
              </w:rPr>
            </w:pPr>
          </w:p>
          <w:p w14:paraId="60F7B5D5" w14:textId="77777777" w:rsidR="000E75D0" w:rsidRPr="00031AEA" w:rsidRDefault="000E75D0" w:rsidP="00B500AD">
            <w:pPr>
              <w:autoSpaceDE w:val="0"/>
              <w:autoSpaceDN w:val="0"/>
              <w:adjustRightInd w:val="0"/>
              <w:jc w:val="both"/>
              <w:rPr>
                <w:rFonts w:ascii="Arial" w:eastAsiaTheme="minorHAnsi" w:hAnsi="Arial" w:cs="Arial"/>
                <w:color w:val="000000" w:themeColor="text1"/>
                <w:sz w:val="22"/>
                <w:szCs w:val="22"/>
              </w:rPr>
            </w:pPr>
            <w:r w:rsidRPr="00031AEA">
              <w:rPr>
                <w:rFonts w:ascii="Arial" w:eastAsiaTheme="minorHAnsi" w:hAnsi="Arial" w:cs="Arial"/>
                <w:color w:val="000000" w:themeColor="text1"/>
                <w:szCs w:val="24"/>
              </w:rPr>
              <w:t>Information Purposes</w:t>
            </w:r>
          </w:p>
        </w:tc>
        <w:tc>
          <w:tcPr>
            <w:tcW w:w="6166" w:type="dxa"/>
            <w:shd w:val="clear" w:color="auto" w:fill="auto"/>
            <w:vAlign w:val="center"/>
          </w:tcPr>
          <w:p w14:paraId="1A079236" w14:textId="77777777" w:rsidR="000E75D0" w:rsidRPr="00031AEA" w:rsidRDefault="000E75D0" w:rsidP="00B500AD">
            <w:pPr>
              <w:jc w:val="both"/>
              <w:rPr>
                <w:rFonts w:ascii="Arial" w:eastAsia="Calibri" w:hAnsi="Arial" w:cs="Arial"/>
                <w:iCs/>
                <w:color w:val="000000" w:themeColor="text1"/>
                <w:szCs w:val="24"/>
              </w:rPr>
            </w:pPr>
            <w:r>
              <w:rPr>
                <w:rFonts w:ascii="Arial" w:eastAsiaTheme="minorHAnsi" w:hAnsi="Arial" w:cs="Arial"/>
                <w:color w:val="000000" w:themeColor="text1"/>
                <w:szCs w:val="24"/>
              </w:rPr>
              <w:t>I</w:t>
            </w:r>
            <w:r w:rsidRPr="00031AEA">
              <w:rPr>
                <w:rFonts w:ascii="Arial" w:eastAsiaTheme="minorHAnsi" w:hAnsi="Arial" w:cs="Arial"/>
                <w:color w:val="000000" w:themeColor="text1"/>
                <w:szCs w:val="24"/>
              </w:rPr>
              <w:t>tem provided to Council for information purposes.</w:t>
            </w:r>
          </w:p>
        </w:tc>
      </w:tr>
      <w:tr w:rsidR="000E75D0" w:rsidRPr="00031AEA" w14:paraId="2F000575" w14:textId="77777777" w:rsidTr="00C743B7">
        <w:tc>
          <w:tcPr>
            <w:tcW w:w="2198" w:type="dxa"/>
            <w:shd w:val="clear" w:color="auto" w:fill="auto"/>
          </w:tcPr>
          <w:p w14:paraId="7B9E7558" w14:textId="77777777" w:rsidR="000E75D0" w:rsidRPr="00031AEA" w:rsidRDefault="000E75D0" w:rsidP="00B500AD">
            <w:pPr>
              <w:jc w:val="both"/>
              <w:rPr>
                <w:rFonts w:ascii="Arial" w:eastAsia="Calibri" w:hAnsi="Arial" w:cs="Arial"/>
                <w:b/>
                <w:color w:val="000000" w:themeColor="text1"/>
                <w:szCs w:val="24"/>
              </w:rPr>
            </w:pPr>
            <w:r w:rsidRPr="00031AEA">
              <w:rPr>
                <w:rFonts w:ascii="Arial" w:eastAsia="Calibri" w:hAnsi="Arial" w:cs="Arial"/>
                <w:b/>
                <w:color w:val="000000" w:themeColor="text1"/>
                <w:szCs w:val="24"/>
              </w:rPr>
              <w:t>Reference</w:t>
            </w:r>
          </w:p>
        </w:tc>
        <w:tc>
          <w:tcPr>
            <w:tcW w:w="6166" w:type="dxa"/>
            <w:shd w:val="clear" w:color="auto" w:fill="auto"/>
          </w:tcPr>
          <w:p w14:paraId="0908BB24" w14:textId="77777777" w:rsidR="000E75D0" w:rsidRPr="00031AEA" w:rsidRDefault="000E75D0" w:rsidP="00B500AD">
            <w:pPr>
              <w:jc w:val="both"/>
              <w:rPr>
                <w:rFonts w:ascii="Arial" w:eastAsia="Calibri" w:hAnsi="Arial" w:cs="Arial"/>
                <w:iCs/>
                <w:color w:val="000000" w:themeColor="text1"/>
                <w:szCs w:val="24"/>
              </w:rPr>
            </w:pPr>
            <w:r w:rsidRPr="00031AEA">
              <w:rPr>
                <w:rFonts w:ascii="Arial" w:eastAsiaTheme="minorHAnsi" w:hAnsi="Arial" w:cs="Arial"/>
                <w:szCs w:val="24"/>
                <w:lang w:val="en-GB"/>
              </w:rPr>
              <w:t>DA20-57964 (DAP/20/01922)</w:t>
            </w:r>
          </w:p>
        </w:tc>
      </w:tr>
      <w:tr w:rsidR="000E75D0" w:rsidRPr="00031AEA" w14:paraId="4CC58BB2" w14:textId="77777777" w:rsidTr="00C743B7">
        <w:tc>
          <w:tcPr>
            <w:tcW w:w="2198" w:type="dxa"/>
            <w:tcBorders>
              <w:bottom w:val="single" w:sz="4" w:space="0" w:color="auto"/>
            </w:tcBorders>
            <w:shd w:val="clear" w:color="auto" w:fill="auto"/>
          </w:tcPr>
          <w:p w14:paraId="2EDE27E1" w14:textId="77777777" w:rsidR="000E75D0" w:rsidRPr="00031AEA" w:rsidRDefault="000E75D0" w:rsidP="00B500AD">
            <w:pPr>
              <w:jc w:val="both"/>
              <w:rPr>
                <w:rFonts w:ascii="Arial" w:eastAsia="Calibri" w:hAnsi="Arial" w:cs="Arial"/>
                <w:b/>
                <w:color w:val="000000" w:themeColor="text1"/>
                <w:szCs w:val="24"/>
              </w:rPr>
            </w:pPr>
            <w:r w:rsidRPr="00031AEA">
              <w:rPr>
                <w:rFonts w:ascii="Arial" w:eastAsia="Calibri" w:hAnsi="Arial" w:cs="Arial"/>
                <w:b/>
                <w:color w:val="000000" w:themeColor="text1"/>
                <w:szCs w:val="24"/>
              </w:rPr>
              <w:t>Previous Item</w:t>
            </w:r>
          </w:p>
        </w:tc>
        <w:tc>
          <w:tcPr>
            <w:tcW w:w="6166" w:type="dxa"/>
            <w:tcBorders>
              <w:bottom w:val="single" w:sz="4" w:space="0" w:color="auto"/>
            </w:tcBorders>
            <w:shd w:val="clear" w:color="auto" w:fill="auto"/>
          </w:tcPr>
          <w:p w14:paraId="1BACBC6E" w14:textId="77777777" w:rsidR="000E75D0" w:rsidRPr="00031AEA" w:rsidRDefault="000E75D0" w:rsidP="00B500AD">
            <w:pPr>
              <w:jc w:val="both"/>
              <w:rPr>
                <w:rFonts w:ascii="Arial" w:eastAsia="Calibri" w:hAnsi="Arial" w:cs="Arial"/>
                <w:iCs/>
                <w:color w:val="000000" w:themeColor="text1"/>
                <w:szCs w:val="24"/>
              </w:rPr>
            </w:pPr>
            <w:r w:rsidRPr="00031AEA">
              <w:rPr>
                <w:rFonts w:ascii="Arial" w:eastAsiaTheme="minorHAnsi" w:hAnsi="Arial" w:cs="Arial"/>
                <w:iCs/>
                <w:color w:val="000000" w:themeColor="text1"/>
                <w:szCs w:val="24"/>
              </w:rPr>
              <w:t>Nil</w:t>
            </w:r>
          </w:p>
        </w:tc>
      </w:tr>
      <w:tr w:rsidR="000E75D0" w:rsidRPr="00031AEA" w14:paraId="677820C9" w14:textId="77777777" w:rsidTr="00C743B7">
        <w:tc>
          <w:tcPr>
            <w:tcW w:w="2198" w:type="dxa"/>
            <w:tcBorders>
              <w:bottom w:val="single" w:sz="4" w:space="0" w:color="auto"/>
            </w:tcBorders>
            <w:shd w:val="clear" w:color="auto" w:fill="auto"/>
          </w:tcPr>
          <w:p w14:paraId="518D0D4B" w14:textId="77777777" w:rsidR="000E75D0" w:rsidRPr="00031AEA" w:rsidRDefault="000E75D0" w:rsidP="00B500AD">
            <w:pPr>
              <w:jc w:val="both"/>
              <w:rPr>
                <w:rFonts w:ascii="Arial" w:eastAsia="Calibri" w:hAnsi="Arial" w:cs="Arial"/>
                <w:b/>
                <w:color w:val="000000" w:themeColor="text1"/>
                <w:szCs w:val="24"/>
              </w:rPr>
            </w:pPr>
            <w:r w:rsidRPr="00031AEA">
              <w:rPr>
                <w:rFonts w:ascii="Arial" w:eastAsia="Calibri" w:hAnsi="Arial" w:cs="Arial"/>
                <w:b/>
                <w:color w:val="000000" w:themeColor="text1"/>
                <w:szCs w:val="24"/>
              </w:rPr>
              <w:t>Delegation</w:t>
            </w:r>
          </w:p>
        </w:tc>
        <w:tc>
          <w:tcPr>
            <w:tcW w:w="6166" w:type="dxa"/>
            <w:tcBorders>
              <w:bottom w:val="single" w:sz="4" w:space="0" w:color="auto"/>
            </w:tcBorders>
            <w:shd w:val="clear" w:color="auto" w:fill="auto"/>
          </w:tcPr>
          <w:p w14:paraId="2B43EA16" w14:textId="77777777" w:rsidR="000E75D0" w:rsidRPr="00031AEA" w:rsidRDefault="000E75D0" w:rsidP="00B500AD">
            <w:pPr>
              <w:jc w:val="both"/>
              <w:rPr>
                <w:rFonts w:ascii="Arial" w:eastAsiaTheme="minorHAnsi" w:hAnsi="Arial" w:cs="Arial"/>
                <w:iCs/>
                <w:color w:val="000000" w:themeColor="text1"/>
                <w:szCs w:val="24"/>
              </w:rPr>
            </w:pPr>
            <w:r w:rsidRPr="00031AEA">
              <w:rPr>
                <w:rFonts w:ascii="Arial" w:eastAsiaTheme="minorHAnsi" w:hAnsi="Arial" w:cs="Arial"/>
                <w:color w:val="000000" w:themeColor="text1"/>
                <w:szCs w:val="24"/>
              </w:rPr>
              <w:t>Not applicable – Joint Development Assessment Panel application.</w:t>
            </w:r>
          </w:p>
        </w:tc>
      </w:tr>
      <w:tr w:rsidR="000E75D0" w:rsidRPr="00031AEA" w14:paraId="552DF7B3" w14:textId="77777777" w:rsidTr="00C743B7">
        <w:tc>
          <w:tcPr>
            <w:tcW w:w="2198" w:type="dxa"/>
            <w:shd w:val="clear" w:color="auto" w:fill="auto"/>
            <w:vAlign w:val="center"/>
          </w:tcPr>
          <w:p w14:paraId="068EB436" w14:textId="77777777" w:rsidR="000E75D0" w:rsidRPr="00031AEA" w:rsidRDefault="000E75D0" w:rsidP="00B500AD">
            <w:pPr>
              <w:rPr>
                <w:rFonts w:ascii="Arial" w:eastAsia="Calibri" w:hAnsi="Arial" w:cs="Arial"/>
                <w:b/>
                <w:color w:val="000000" w:themeColor="text1"/>
                <w:szCs w:val="24"/>
              </w:rPr>
            </w:pPr>
            <w:r w:rsidRPr="00031AEA">
              <w:rPr>
                <w:rFonts w:ascii="Arial" w:eastAsia="Calibri" w:hAnsi="Arial" w:cs="Arial"/>
                <w:b/>
                <w:color w:val="000000" w:themeColor="text1"/>
                <w:szCs w:val="24"/>
              </w:rPr>
              <w:t>Attachments</w:t>
            </w:r>
          </w:p>
        </w:tc>
        <w:tc>
          <w:tcPr>
            <w:tcW w:w="6166" w:type="dxa"/>
            <w:shd w:val="clear" w:color="auto" w:fill="auto"/>
            <w:vAlign w:val="center"/>
          </w:tcPr>
          <w:p w14:paraId="2BA43264" w14:textId="77777777" w:rsidR="000E75D0" w:rsidRPr="00031AEA" w:rsidRDefault="000E75D0" w:rsidP="00B500AD">
            <w:pPr>
              <w:numPr>
                <w:ilvl w:val="0"/>
                <w:numId w:val="69"/>
              </w:numPr>
              <w:spacing w:after="200" w:line="276" w:lineRule="auto"/>
              <w:ind w:left="665" w:hanging="665"/>
              <w:contextualSpacing/>
              <w:rPr>
                <w:rFonts w:ascii="Arial" w:eastAsia="Calibri" w:hAnsi="Arial" w:cs="Arial"/>
                <w:color w:val="000000" w:themeColor="text1"/>
                <w:szCs w:val="24"/>
              </w:rPr>
            </w:pPr>
            <w:r w:rsidRPr="00031AEA">
              <w:rPr>
                <w:rFonts w:ascii="Arial" w:eastAsia="Calibri" w:hAnsi="Arial" w:cs="Arial"/>
                <w:color w:val="000000" w:themeColor="text1"/>
                <w:szCs w:val="24"/>
              </w:rPr>
              <w:t xml:space="preserve">Responsible Authority Report and Attachments </w:t>
            </w:r>
          </w:p>
        </w:tc>
      </w:tr>
    </w:tbl>
    <w:p w14:paraId="5F8471E8" w14:textId="77777777" w:rsidR="000E75D0" w:rsidRDefault="000E75D0" w:rsidP="000E75D0">
      <w:pPr>
        <w:jc w:val="both"/>
        <w:rPr>
          <w:rFonts w:ascii="Arial" w:eastAsiaTheme="minorHAnsi" w:hAnsi="Arial" w:cs="Arial"/>
          <w:color w:val="000000" w:themeColor="text1"/>
          <w:szCs w:val="32"/>
        </w:rPr>
      </w:pPr>
    </w:p>
    <w:p w14:paraId="7712AFFD" w14:textId="77777777" w:rsidR="000E75D0" w:rsidRPr="007F7A2F" w:rsidRDefault="000E75D0" w:rsidP="000E75D0">
      <w:pPr>
        <w:jc w:val="both"/>
        <w:rPr>
          <w:rFonts w:ascii="Arial" w:eastAsiaTheme="minorHAnsi" w:hAnsi="Arial" w:cs="Arial"/>
          <w:b/>
          <w:bCs/>
          <w:color w:val="000000" w:themeColor="text1"/>
          <w:szCs w:val="32"/>
        </w:rPr>
      </w:pPr>
      <w:r w:rsidRPr="007F7A2F">
        <w:rPr>
          <w:rFonts w:ascii="Arial" w:eastAsiaTheme="minorHAnsi" w:hAnsi="Arial" w:cs="Arial"/>
          <w:b/>
          <w:bCs/>
          <w:color w:val="000000" w:themeColor="text1"/>
          <w:szCs w:val="32"/>
        </w:rPr>
        <w:t>Councillor Smyth – Impartiality Interest</w:t>
      </w:r>
    </w:p>
    <w:p w14:paraId="22F66D88" w14:textId="77777777" w:rsidR="000E75D0" w:rsidRDefault="000E75D0" w:rsidP="000E75D0">
      <w:pPr>
        <w:jc w:val="both"/>
        <w:rPr>
          <w:rFonts w:ascii="Arial" w:eastAsiaTheme="minorHAnsi" w:hAnsi="Arial" w:cs="Arial"/>
          <w:color w:val="000000" w:themeColor="text1"/>
          <w:szCs w:val="32"/>
        </w:rPr>
      </w:pPr>
    </w:p>
    <w:p w14:paraId="62D4AE2E" w14:textId="77777777" w:rsidR="000E75D0" w:rsidRDefault="000E75D0" w:rsidP="000E75D0">
      <w:pPr>
        <w:pStyle w:val="BodyTextIndent"/>
        <w:tabs>
          <w:tab w:val="clear" w:pos="720"/>
        </w:tabs>
        <w:ind w:left="0"/>
        <w:rPr>
          <w:rFonts w:ascii="Arial" w:hAnsi="Arial" w:cs="Arial"/>
          <w:szCs w:val="24"/>
        </w:rPr>
      </w:pPr>
      <w:r w:rsidRPr="00466AAB">
        <w:rPr>
          <w:rFonts w:ascii="Arial" w:hAnsi="Arial" w:cs="Arial"/>
          <w:szCs w:val="24"/>
        </w:rPr>
        <w:t xml:space="preserve">Councillor </w:t>
      </w:r>
      <w:r>
        <w:rPr>
          <w:rFonts w:ascii="Arial" w:hAnsi="Arial" w:cs="Arial"/>
          <w:szCs w:val="24"/>
        </w:rPr>
        <w:t>Smyth</w:t>
      </w:r>
      <w:r w:rsidRPr="00466AAB">
        <w:rPr>
          <w:rFonts w:ascii="Arial" w:hAnsi="Arial" w:cs="Arial"/>
          <w:szCs w:val="24"/>
        </w:rPr>
        <w:t xml:space="preserve"> disclosed an impartiality interest in Item </w:t>
      </w:r>
      <w:r>
        <w:rPr>
          <w:rFonts w:ascii="Arial" w:hAnsi="Arial" w:cs="Arial"/>
          <w:szCs w:val="24"/>
        </w:rPr>
        <w:t xml:space="preserve">13.8 </w:t>
      </w:r>
      <w:r w:rsidRPr="00466AAB">
        <w:rPr>
          <w:rFonts w:ascii="Arial" w:hAnsi="Arial" w:cs="Arial"/>
          <w:szCs w:val="24"/>
        </w:rPr>
        <w:t xml:space="preserve">- </w:t>
      </w:r>
      <w:r w:rsidRPr="006A2EE5">
        <w:rPr>
          <w:rFonts w:ascii="Arial" w:hAnsi="Arial" w:cs="Arial"/>
          <w:szCs w:val="24"/>
        </w:rPr>
        <w:t>Consideration of Responsible Authority Report for 10 Multiple Dwellings at Lot 372 (No. 12) Philip Road, Dalkeith</w:t>
      </w:r>
      <w:r w:rsidRPr="00466AAB">
        <w:rPr>
          <w:rFonts w:ascii="Arial" w:hAnsi="Arial" w:cs="Arial"/>
          <w:szCs w:val="24"/>
        </w:rPr>
        <w:t xml:space="preserve">.  </w:t>
      </w:r>
      <w:r w:rsidRPr="009C689B">
        <w:rPr>
          <w:rFonts w:ascii="Arial" w:hAnsi="Arial" w:cs="Arial"/>
          <w:szCs w:val="24"/>
        </w:rPr>
        <w:t xml:space="preserve">Councillor Smyth disclosed that she is a Ministerial appointee and paid member of the MINJDAP that will be considering this item at a meeting scheduled for </w:t>
      </w:r>
      <w:r>
        <w:rPr>
          <w:rFonts w:ascii="Arial" w:hAnsi="Arial" w:cs="Arial"/>
          <w:szCs w:val="24"/>
        </w:rPr>
        <w:t>1 April</w:t>
      </w:r>
      <w:r w:rsidRPr="009C689B">
        <w:rPr>
          <w:rFonts w:ascii="Arial" w:hAnsi="Arial" w:cs="Arial"/>
          <w:szCs w:val="24"/>
        </w:rPr>
        <w:t xml:space="preserve"> 2021.  As a consequence, there may be a perception that her impartiality on the matter may be affected.  In accordance with recent legal advice from McLeods released to the local government sector in relation to a recent Supreme Court ruling, Councillor Smyth adv</w:t>
      </w:r>
      <w:r>
        <w:rPr>
          <w:rFonts w:ascii="Arial" w:hAnsi="Arial" w:cs="Arial"/>
          <w:szCs w:val="24"/>
        </w:rPr>
        <w:t>is</w:t>
      </w:r>
      <w:r w:rsidRPr="009C689B">
        <w:rPr>
          <w:rFonts w:ascii="Arial" w:hAnsi="Arial" w:cs="Arial"/>
          <w:szCs w:val="24"/>
        </w:rPr>
        <w:t>ed she would not stay in the room and debate the item or vote on the matter.</w:t>
      </w:r>
    </w:p>
    <w:p w14:paraId="142B0842" w14:textId="77777777" w:rsidR="000E75D0" w:rsidRDefault="000E75D0" w:rsidP="000E75D0">
      <w:pPr>
        <w:pStyle w:val="BodyTextIndent"/>
        <w:tabs>
          <w:tab w:val="clear" w:pos="720"/>
        </w:tabs>
        <w:ind w:left="0"/>
        <w:rPr>
          <w:rFonts w:ascii="Arial" w:hAnsi="Arial" w:cs="Arial"/>
          <w:szCs w:val="24"/>
        </w:rPr>
      </w:pPr>
    </w:p>
    <w:p w14:paraId="59AF8FAE" w14:textId="3C717B01" w:rsidR="000E75D0" w:rsidRPr="00AF67AE" w:rsidRDefault="000E75D0" w:rsidP="000E75D0">
      <w:pPr>
        <w:numPr>
          <w:ilvl w:val="12"/>
          <w:numId w:val="0"/>
        </w:numPr>
        <w:tabs>
          <w:tab w:val="left" w:pos="1440"/>
          <w:tab w:val="left" w:pos="2410"/>
          <w:tab w:val="left" w:pos="2977"/>
          <w:tab w:val="right" w:pos="8335"/>
          <w:tab w:val="right" w:pos="8505"/>
        </w:tabs>
        <w:jc w:val="both"/>
        <w:rPr>
          <w:rFonts w:ascii="Arial" w:hAnsi="Arial" w:cs="Arial"/>
          <w:szCs w:val="24"/>
        </w:rPr>
      </w:pPr>
      <w:r w:rsidRPr="009C689B">
        <w:rPr>
          <w:rFonts w:ascii="Arial" w:hAnsi="Arial" w:cs="Arial"/>
          <w:szCs w:val="24"/>
        </w:rPr>
        <w:t xml:space="preserve">Please Note that although not participating in the debate Councillor Smyth intended to listen to Public Questions and Addresses as </w:t>
      </w:r>
      <w:r>
        <w:rPr>
          <w:rFonts w:ascii="Arial" w:hAnsi="Arial" w:cs="Arial"/>
          <w:szCs w:val="24"/>
        </w:rPr>
        <w:t>she</w:t>
      </w:r>
      <w:r w:rsidRPr="009C689B">
        <w:rPr>
          <w:rFonts w:ascii="Arial" w:hAnsi="Arial" w:cs="Arial"/>
          <w:szCs w:val="24"/>
        </w:rPr>
        <w:t xml:space="preserve"> believe</w:t>
      </w:r>
      <w:r>
        <w:rPr>
          <w:rFonts w:ascii="Arial" w:hAnsi="Arial" w:cs="Arial"/>
          <w:szCs w:val="24"/>
        </w:rPr>
        <w:t>d</w:t>
      </w:r>
      <w:r w:rsidRPr="009C689B">
        <w:rPr>
          <w:rFonts w:ascii="Arial" w:hAnsi="Arial" w:cs="Arial"/>
          <w:szCs w:val="24"/>
        </w:rPr>
        <w:t xml:space="preserve"> this is a neutral position and does not predispose a bias for the JDAP.</w:t>
      </w:r>
      <w:r w:rsidR="00A12B92">
        <w:rPr>
          <w:rFonts w:ascii="Arial" w:hAnsi="Arial" w:cs="Arial"/>
          <w:szCs w:val="24"/>
        </w:rPr>
        <w:t xml:space="preserve"> </w:t>
      </w:r>
      <w:r w:rsidRPr="00AF67AE">
        <w:rPr>
          <w:rFonts w:ascii="Arial" w:hAnsi="Arial" w:cs="Arial"/>
          <w:szCs w:val="24"/>
        </w:rPr>
        <w:t>A similar declaration will be sent to the DAP administration prior to the scheduled MINJAP meeting.</w:t>
      </w:r>
    </w:p>
    <w:p w14:paraId="3F27F2DB" w14:textId="77777777" w:rsidR="000E75D0" w:rsidRDefault="000E75D0" w:rsidP="000E75D0">
      <w:pPr>
        <w:jc w:val="both"/>
        <w:rPr>
          <w:rFonts w:ascii="Arial" w:eastAsiaTheme="minorHAnsi" w:hAnsi="Arial" w:cs="Arial"/>
          <w:color w:val="000000" w:themeColor="text1"/>
          <w:szCs w:val="32"/>
        </w:rPr>
      </w:pPr>
    </w:p>
    <w:p w14:paraId="6649E2A3" w14:textId="77777777" w:rsidR="000E75D0" w:rsidRPr="007F7A2F" w:rsidRDefault="000E75D0" w:rsidP="000E75D0">
      <w:pPr>
        <w:jc w:val="both"/>
        <w:rPr>
          <w:rFonts w:ascii="Arial" w:eastAsiaTheme="minorHAnsi" w:hAnsi="Arial" w:cs="Arial"/>
          <w:b/>
          <w:bCs/>
          <w:color w:val="000000" w:themeColor="text1"/>
          <w:szCs w:val="32"/>
        </w:rPr>
      </w:pPr>
      <w:r w:rsidRPr="007F7A2F">
        <w:rPr>
          <w:rFonts w:ascii="Arial" w:eastAsiaTheme="minorHAnsi" w:hAnsi="Arial" w:cs="Arial"/>
          <w:b/>
          <w:bCs/>
          <w:color w:val="000000" w:themeColor="text1"/>
          <w:szCs w:val="32"/>
        </w:rPr>
        <w:lastRenderedPageBreak/>
        <w:t>Councillor Bennett – Impartiality Interest</w:t>
      </w:r>
    </w:p>
    <w:p w14:paraId="3B8866C0" w14:textId="77777777" w:rsidR="000E75D0" w:rsidRDefault="000E75D0" w:rsidP="000E75D0">
      <w:pPr>
        <w:jc w:val="both"/>
        <w:rPr>
          <w:rFonts w:ascii="Arial" w:eastAsiaTheme="minorHAnsi" w:hAnsi="Arial" w:cs="Arial"/>
          <w:color w:val="000000" w:themeColor="text1"/>
          <w:szCs w:val="32"/>
        </w:rPr>
      </w:pPr>
    </w:p>
    <w:p w14:paraId="7ADA9DED" w14:textId="77777777" w:rsidR="000E75D0" w:rsidRPr="009C689B" w:rsidRDefault="000E75D0" w:rsidP="000E75D0">
      <w:pPr>
        <w:numPr>
          <w:ilvl w:val="12"/>
          <w:numId w:val="0"/>
        </w:numPr>
        <w:tabs>
          <w:tab w:val="left" w:pos="1440"/>
          <w:tab w:val="left" w:pos="2410"/>
          <w:tab w:val="left" w:pos="2977"/>
          <w:tab w:val="right" w:pos="8335"/>
          <w:tab w:val="right" w:pos="8505"/>
        </w:tabs>
        <w:jc w:val="both"/>
        <w:rPr>
          <w:rFonts w:ascii="Arial" w:hAnsi="Arial" w:cs="Arial"/>
          <w:szCs w:val="24"/>
        </w:rPr>
      </w:pPr>
      <w:r w:rsidRPr="00466AAB">
        <w:rPr>
          <w:rFonts w:ascii="Arial" w:hAnsi="Arial" w:cs="Arial"/>
          <w:szCs w:val="24"/>
        </w:rPr>
        <w:t xml:space="preserve">Councillor </w:t>
      </w:r>
      <w:r>
        <w:rPr>
          <w:rFonts w:ascii="Arial" w:hAnsi="Arial" w:cs="Arial"/>
          <w:szCs w:val="24"/>
        </w:rPr>
        <w:t>Bennett</w:t>
      </w:r>
      <w:r w:rsidRPr="00466AAB">
        <w:rPr>
          <w:rFonts w:ascii="Arial" w:hAnsi="Arial" w:cs="Arial"/>
          <w:szCs w:val="24"/>
        </w:rPr>
        <w:t xml:space="preserve"> disclosed an impartiality interest in Item </w:t>
      </w:r>
      <w:r>
        <w:rPr>
          <w:rFonts w:ascii="Arial" w:hAnsi="Arial" w:cs="Arial"/>
          <w:szCs w:val="24"/>
        </w:rPr>
        <w:t xml:space="preserve">13.8 </w:t>
      </w:r>
      <w:r w:rsidRPr="00466AAB">
        <w:rPr>
          <w:rFonts w:ascii="Arial" w:hAnsi="Arial" w:cs="Arial"/>
          <w:szCs w:val="24"/>
        </w:rPr>
        <w:t xml:space="preserve">- </w:t>
      </w:r>
      <w:r w:rsidRPr="006A2EE5">
        <w:rPr>
          <w:rFonts w:ascii="Arial" w:hAnsi="Arial" w:cs="Arial"/>
          <w:szCs w:val="24"/>
        </w:rPr>
        <w:t>Consideration of Responsible Authority Report for 10 Multiple Dwellings at Lot 372 (No. 12) Philip Road, Dalkeith</w:t>
      </w:r>
      <w:r w:rsidRPr="00466AAB">
        <w:rPr>
          <w:rFonts w:ascii="Arial" w:hAnsi="Arial" w:cs="Arial"/>
          <w:szCs w:val="24"/>
        </w:rPr>
        <w:t xml:space="preserve">.  </w:t>
      </w:r>
      <w:r w:rsidRPr="009C689B">
        <w:rPr>
          <w:rFonts w:ascii="Arial" w:hAnsi="Arial" w:cs="Arial"/>
          <w:szCs w:val="24"/>
        </w:rPr>
        <w:t xml:space="preserve">Councillor </w:t>
      </w:r>
      <w:r>
        <w:rPr>
          <w:rFonts w:ascii="Arial" w:hAnsi="Arial" w:cs="Arial"/>
          <w:szCs w:val="24"/>
        </w:rPr>
        <w:t>Bennett</w:t>
      </w:r>
      <w:r w:rsidRPr="009C689B">
        <w:rPr>
          <w:rFonts w:ascii="Arial" w:hAnsi="Arial" w:cs="Arial"/>
          <w:szCs w:val="24"/>
        </w:rPr>
        <w:t xml:space="preserve"> disclosed that he is a Ministerial appointee and paid member of the MINJDAP that will be considering this item at a meeting scheduled for </w:t>
      </w:r>
      <w:r>
        <w:rPr>
          <w:rFonts w:ascii="Arial" w:hAnsi="Arial" w:cs="Arial"/>
          <w:szCs w:val="24"/>
        </w:rPr>
        <w:t>1 April</w:t>
      </w:r>
      <w:r w:rsidRPr="009C689B">
        <w:rPr>
          <w:rFonts w:ascii="Arial" w:hAnsi="Arial" w:cs="Arial"/>
          <w:szCs w:val="24"/>
        </w:rPr>
        <w:t xml:space="preserve"> 2021.  As a consequence, there may be a perception that h</w:t>
      </w:r>
      <w:r>
        <w:rPr>
          <w:rFonts w:ascii="Arial" w:hAnsi="Arial" w:cs="Arial"/>
          <w:szCs w:val="24"/>
        </w:rPr>
        <w:t>is</w:t>
      </w:r>
      <w:r w:rsidRPr="009C689B">
        <w:rPr>
          <w:rFonts w:ascii="Arial" w:hAnsi="Arial" w:cs="Arial"/>
          <w:szCs w:val="24"/>
        </w:rPr>
        <w:t xml:space="preserve"> impartiality on the matter may be affected.  In accordance with recent legal advice from McLeods released to the local government sector in relation to a recent Supreme Court ruling, Councillor </w:t>
      </w:r>
      <w:r>
        <w:rPr>
          <w:rFonts w:ascii="Arial" w:hAnsi="Arial" w:cs="Arial"/>
          <w:szCs w:val="24"/>
        </w:rPr>
        <w:t>Bennett</w:t>
      </w:r>
      <w:r w:rsidRPr="009C689B">
        <w:rPr>
          <w:rFonts w:ascii="Arial" w:hAnsi="Arial" w:cs="Arial"/>
          <w:szCs w:val="24"/>
        </w:rPr>
        <w:t xml:space="preserve"> adv</w:t>
      </w:r>
      <w:r>
        <w:rPr>
          <w:rFonts w:ascii="Arial" w:hAnsi="Arial" w:cs="Arial"/>
          <w:szCs w:val="24"/>
        </w:rPr>
        <w:t>is</w:t>
      </w:r>
      <w:r w:rsidRPr="009C689B">
        <w:rPr>
          <w:rFonts w:ascii="Arial" w:hAnsi="Arial" w:cs="Arial"/>
          <w:szCs w:val="24"/>
        </w:rPr>
        <w:t>ed he would not stay in the room and debate the item or vote on the matter.</w:t>
      </w:r>
    </w:p>
    <w:p w14:paraId="2FE9868F" w14:textId="77777777" w:rsidR="000E75D0" w:rsidRPr="009C689B" w:rsidRDefault="000E75D0" w:rsidP="000E75D0">
      <w:pPr>
        <w:numPr>
          <w:ilvl w:val="12"/>
          <w:numId w:val="0"/>
        </w:numPr>
        <w:tabs>
          <w:tab w:val="left" w:pos="1440"/>
          <w:tab w:val="left" w:pos="2410"/>
          <w:tab w:val="left" w:pos="2977"/>
          <w:tab w:val="right" w:pos="8335"/>
          <w:tab w:val="right" w:pos="8505"/>
        </w:tabs>
        <w:jc w:val="both"/>
        <w:rPr>
          <w:rFonts w:ascii="Arial" w:hAnsi="Arial" w:cs="Arial"/>
          <w:szCs w:val="24"/>
        </w:rPr>
      </w:pPr>
    </w:p>
    <w:p w14:paraId="140A5DC0" w14:textId="1D5DF826" w:rsidR="000E75D0" w:rsidRPr="001B3059" w:rsidRDefault="000E75D0" w:rsidP="000E75D0">
      <w:pPr>
        <w:numPr>
          <w:ilvl w:val="12"/>
          <w:numId w:val="0"/>
        </w:numPr>
        <w:tabs>
          <w:tab w:val="left" w:pos="1440"/>
          <w:tab w:val="left" w:pos="2410"/>
          <w:tab w:val="left" w:pos="2977"/>
          <w:tab w:val="right" w:pos="8335"/>
          <w:tab w:val="right" w:pos="8505"/>
        </w:tabs>
        <w:jc w:val="both"/>
        <w:rPr>
          <w:rFonts w:ascii="Arial" w:hAnsi="Arial" w:cs="Arial"/>
          <w:szCs w:val="24"/>
        </w:rPr>
      </w:pPr>
      <w:r w:rsidRPr="009C689B">
        <w:rPr>
          <w:rFonts w:ascii="Arial" w:hAnsi="Arial" w:cs="Arial"/>
          <w:szCs w:val="24"/>
        </w:rPr>
        <w:t xml:space="preserve">Please Note that although not participating in the debate Councillor </w:t>
      </w:r>
      <w:r>
        <w:rPr>
          <w:rFonts w:ascii="Arial" w:hAnsi="Arial" w:cs="Arial"/>
          <w:szCs w:val="24"/>
        </w:rPr>
        <w:t xml:space="preserve">Bennett </w:t>
      </w:r>
      <w:r w:rsidRPr="009C689B">
        <w:rPr>
          <w:rFonts w:ascii="Arial" w:hAnsi="Arial" w:cs="Arial"/>
          <w:szCs w:val="24"/>
        </w:rPr>
        <w:t xml:space="preserve">intended to listen to Public Questions and Addresses as </w:t>
      </w:r>
      <w:r>
        <w:rPr>
          <w:rFonts w:ascii="Arial" w:hAnsi="Arial" w:cs="Arial"/>
          <w:szCs w:val="24"/>
        </w:rPr>
        <w:t>he</w:t>
      </w:r>
      <w:r w:rsidRPr="009C689B">
        <w:rPr>
          <w:rFonts w:ascii="Arial" w:hAnsi="Arial" w:cs="Arial"/>
          <w:szCs w:val="24"/>
        </w:rPr>
        <w:t xml:space="preserve"> believe</w:t>
      </w:r>
      <w:r>
        <w:rPr>
          <w:rFonts w:ascii="Arial" w:hAnsi="Arial" w:cs="Arial"/>
          <w:szCs w:val="24"/>
        </w:rPr>
        <w:t>d</w:t>
      </w:r>
      <w:r w:rsidRPr="009C689B">
        <w:rPr>
          <w:rFonts w:ascii="Arial" w:hAnsi="Arial" w:cs="Arial"/>
          <w:szCs w:val="24"/>
        </w:rPr>
        <w:t xml:space="preserve"> this is a neutral position and does not predispose a bias for the JDAP.</w:t>
      </w:r>
      <w:r w:rsidR="00A41A17">
        <w:rPr>
          <w:rFonts w:ascii="Arial" w:hAnsi="Arial" w:cs="Arial"/>
          <w:szCs w:val="24"/>
        </w:rPr>
        <w:t xml:space="preserve"> </w:t>
      </w:r>
      <w:r w:rsidRPr="001B3059">
        <w:rPr>
          <w:rFonts w:ascii="Arial" w:hAnsi="Arial" w:cs="Arial"/>
          <w:szCs w:val="24"/>
        </w:rPr>
        <w:t>A similar declaration will be sent to the DAP administration prior to the scheduled MINJAP meeting.</w:t>
      </w:r>
    </w:p>
    <w:p w14:paraId="6CBB3E8D" w14:textId="641B59BC" w:rsidR="000E75D0" w:rsidRDefault="000E75D0" w:rsidP="000E75D0">
      <w:pPr>
        <w:jc w:val="both"/>
        <w:rPr>
          <w:rFonts w:ascii="Arial" w:eastAsiaTheme="minorHAnsi" w:hAnsi="Arial" w:cs="Arial"/>
          <w:color w:val="000000" w:themeColor="text1"/>
          <w:szCs w:val="32"/>
        </w:rPr>
      </w:pPr>
    </w:p>
    <w:p w14:paraId="648C19D8" w14:textId="77777777" w:rsidR="000E75D0" w:rsidRDefault="000E75D0" w:rsidP="000E75D0">
      <w:pPr>
        <w:ind w:left="-851"/>
        <w:jc w:val="both"/>
        <w:rPr>
          <w:rFonts w:ascii="Arial" w:eastAsiaTheme="minorHAnsi" w:hAnsi="Arial" w:cs="Arial"/>
          <w:color w:val="000000" w:themeColor="text1"/>
          <w:szCs w:val="32"/>
        </w:rPr>
      </w:pPr>
      <w:r>
        <w:rPr>
          <w:rFonts w:ascii="Arial" w:eastAsiaTheme="minorHAnsi" w:hAnsi="Arial" w:cs="Arial"/>
          <w:color w:val="000000" w:themeColor="text1"/>
          <w:szCs w:val="32"/>
        </w:rPr>
        <w:t>Councillor Bennett &amp; Councillor Smyth left the meeting at 9.30 pm.</w:t>
      </w:r>
    </w:p>
    <w:p w14:paraId="6DC85CAA" w14:textId="77777777" w:rsidR="000E75D0" w:rsidRDefault="000E75D0" w:rsidP="000E75D0">
      <w:pPr>
        <w:jc w:val="both"/>
        <w:rPr>
          <w:rFonts w:ascii="Arial" w:eastAsiaTheme="minorHAnsi" w:hAnsi="Arial" w:cs="Arial"/>
          <w:color w:val="000000" w:themeColor="text1"/>
          <w:szCs w:val="32"/>
        </w:rPr>
      </w:pPr>
    </w:p>
    <w:p w14:paraId="3A97E6DC" w14:textId="77777777" w:rsidR="000E75D0" w:rsidRDefault="000E75D0" w:rsidP="000E75D0">
      <w:pPr>
        <w:jc w:val="both"/>
        <w:rPr>
          <w:rFonts w:ascii="Arial" w:eastAsiaTheme="minorHAnsi" w:hAnsi="Arial" w:cs="Arial"/>
          <w:color w:val="000000" w:themeColor="text1"/>
          <w:szCs w:val="32"/>
        </w:rPr>
      </w:pPr>
    </w:p>
    <w:p w14:paraId="70805E8F" w14:textId="6A2ADA3E" w:rsidR="000E75D0" w:rsidRPr="006D752D" w:rsidRDefault="000E75D0" w:rsidP="000E75D0">
      <w:pPr>
        <w:jc w:val="both"/>
        <w:rPr>
          <w:rFonts w:ascii="Arial" w:hAnsi="Arial" w:cs="Arial"/>
          <w:b/>
          <w:szCs w:val="24"/>
        </w:rPr>
      </w:pPr>
      <w:r w:rsidRPr="006D752D">
        <w:rPr>
          <w:rFonts w:ascii="Arial" w:hAnsi="Arial" w:cs="Arial"/>
          <w:b/>
          <w:szCs w:val="24"/>
        </w:rPr>
        <w:t xml:space="preserve">Regulation 11(da) </w:t>
      </w:r>
      <w:r w:rsidR="00CD7A27">
        <w:rPr>
          <w:rFonts w:ascii="Arial" w:hAnsi="Arial" w:cs="Arial"/>
          <w:b/>
          <w:szCs w:val="24"/>
        </w:rPr>
        <w:t>– Council agreed to note the Res</w:t>
      </w:r>
      <w:r w:rsidR="00072033">
        <w:rPr>
          <w:rFonts w:ascii="Arial" w:hAnsi="Arial" w:cs="Arial"/>
          <w:b/>
          <w:szCs w:val="24"/>
        </w:rPr>
        <w:t xml:space="preserve">ponsible Authority Report the Officer Recommendation </w:t>
      </w:r>
      <w:r w:rsidR="002758DA">
        <w:rPr>
          <w:rFonts w:ascii="Arial" w:hAnsi="Arial" w:cs="Arial"/>
          <w:b/>
          <w:szCs w:val="24"/>
        </w:rPr>
        <w:t>however resolved that it was not supported by Council.</w:t>
      </w:r>
    </w:p>
    <w:p w14:paraId="07B88F96" w14:textId="77777777" w:rsidR="000E75D0" w:rsidRPr="006D752D" w:rsidRDefault="000E75D0" w:rsidP="000E75D0">
      <w:pPr>
        <w:jc w:val="both"/>
        <w:rPr>
          <w:rFonts w:ascii="Arial" w:hAnsi="Arial" w:cs="Arial"/>
          <w:szCs w:val="24"/>
        </w:rPr>
      </w:pPr>
    </w:p>
    <w:p w14:paraId="4E6915E1" w14:textId="77777777" w:rsidR="000E75D0" w:rsidRPr="006D752D" w:rsidRDefault="000E75D0" w:rsidP="000E75D0">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Mangano</w:t>
      </w:r>
    </w:p>
    <w:p w14:paraId="30792EE8" w14:textId="77777777" w:rsidR="000E75D0" w:rsidRPr="006D752D" w:rsidRDefault="000E75D0" w:rsidP="000E75D0">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Youngman</w:t>
      </w:r>
    </w:p>
    <w:p w14:paraId="34094FC7" w14:textId="59D88A00" w:rsidR="000E75D0" w:rsidRDefault="00A41A17" w:rsidP="000E75D0">
      <w:pPr>
        <w:jc w:val="both"/>
        <w:rPr>
          <w:rFonts w:ascii="Arial" w:hAnsi="Arial" w:cs="Arial"/>
          <w:szCs w:val="24"/>
        </w:rPr>
      </w:pPr>
      <w:r>
        <w:rPr>
          <w:rFonts w:ascii="Arial" w:hAnsi="Arial" w:cs="Arial"/>
          <w:b/>
          <w:noProof/>
          <w:szCs w:val="24"/>
        </w:rPr>
        <mc:AlternateContent>
          <mc:Choice Requires="wps">
            <w:drawing>
              <wp:anchor distT="0" distB="0" distL="114300" distR="114300" simplePos="0" relativeHeight="251688972" behindDoc="1" locked="0" layoutInCell="1" allowOverlap="1" wp14:anchorId="3835F28C" wp14:editId="480876B0">
                <wp:simplePos x="0" y="0"/>
                <wp:positionH relativeFrom="margin">
                  <wp:align>left</wp:align>
                </wp:positionH>
                <wp:positionV relativeFrom="paragraph">
                  <wp:posOffset>175895</wp:posOffset>
                </wp:positionV>
                <wp:extent cx="5326380" cy="3619500"/>
                <wp:effectExtent l="0" t="0" r="7620" b="0"/>
                <wp:wrapNone/>
                <wp:docPr id="37" name="Rectangle 37" descr="P1449#y1"/>
                <wp:cNvGraphicFramePr/>
                <a:graphic xmlns:a="http://schemas.openxmlformats.org/drawingml/2006/main">
                  <a:graphicData uri="http://schemas.microsoft.com/office/word/2010/wordprocessingShape">
                    <wps:wsp>
                      <wps:cNvSpPr/>
                      <wps:spPr>
                        <a:xfrm>
                          <a:off x="0" y="0"/>
                          <a:ext cx="5326380" cy="36195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4870A5" id="Rectangle 37" o:spid="_x0000_s1026" alt="P1449#y1" style="position:absolute;margin-left:0;margin-top:13.85pt;width:419.4pt;height:285pt;z-index:-2516275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" fillcolor="#bfbfbf [2412]" stroked="f" strokeweight="2pt">
                <w10:wrap anchorx="margin"/>
              </v:rect>
            </w:pict>
          </mc:Fallback>
        </mc:AlternateContent>
      </w:r>
    </w:p>
    <w:p w14:paraId="629322BF" w14:textId="37733582" w:rsidR="002758DA" w:rsidRPr="002758DA" w:rsidRDefault="002758DA" w:rsidP="000E75D0">
      <w:pPr>
        <w:jc w:val="both"/>
        <w:rPr>
          <w:rFonts w:ascii="Arial" w:hAnsi="Arial" w:cs="Arial"/>
          <w:b/>
          <w:bCs/>
          <w:szCs w:val="24"/>
        </w:rPr>
      </w:pPr>
      <w:r w:rsidRPr="002758DA">
        <w:rPr>
          <w:rFonts w:ascii="Arial" w:hAnsi="Arial" w:cs="Arial"/>
          <w:b/>
          <w:bCs/>
          <w:szCs w:val="24"/>
        </w:rPr>
        <w:t>Council Resolution</w:t>
      </w:r>
    </w:p>
    <w:p w14:paraId="2AA1D98D" w14:textId="77777777" w:rsidR="002758DA" w:rsidRPr="006D752D" w:rsidRDefault="002758DA" w:rsidP="000E75D0">
      <w:pPr>
        <w:jc w:val="both"/>
        <w:rPr>
          <w:rFonts w:ascii="Arial" w:hAnsi="Arial" w:cs="Arial"/>
          <w:szCs w:val="24"/>
        </w:rPr>
      </w:pPr>
    </w:p>
    <w:p w14:paraId="6446426F" w14:textId="77777777" w:rsidR="000E75D0" w:rsidRPr="00031AEA" w:rsidRDefault="000E75D0" w:rsidP="000E75D0">
      <w:pPr>
        <w:jc w:val="both"/>
        <w:rPr>
          <w:rFonts w:ascii="Arial" w:eastAsiaTheme="minorHAnsi" w:hAnsi="Arial" w:cs="Arial"/>
          <w:b/>
          <w:color w:val="000000" w:themeColor="text1"/>
          <w:szCs w:val="24"/>
          <w:lang w:val="en-GB"/>
        </w:rPr>
      </w:pPr>
      <w:r w:rsidRPr="00031AEA">
        <w:rPr>
          <w:rFonts w:ascii="Arial" w:eastAsiaTheme="minorHAnsi" w:hAnsi="Arial" w:cs="Arial"/>
          <w:b/>
          <w:color w:val="000000" w:themeColor="text1"/>
          <w:szCs w:val="24"/>
          <w:lang w:val="en-GB"/>
        </w:rPr>
        <w:t xml:space="preserve">That Council: </w:t>
      </w:r>
    </w:p>
    <w:p w14:paraId="766F7E8D" w14:textId="77777777" w:rsidR="000E75D0" w:rsidRPr="00031AEA" w:rsidRDefault="000E75D0" w:rsidP="000E75D0">
      <w:pPr>
        <w:jc w:val="both"/>
        <w:rPr>
          <w:rFonts w:ascii="Arial" w:eastAsiaTheme="minorHAnsi" w:hAnsi="Arial" w:cs="Arial"/>
          <w:b/>
          <w:bCs/>
          <w:color w:val="000000" w:themeColor="text1"/>
          <w:szCs w:val="24"/>
          <w:lang w:val="en-GB"/>
        </w:rPr>
      </w:pPr>
    </w:p>
    <w:p w14:paraId="2E56EC72" w14:textId="77777777" w:rsidR="000E75D0" w:rsidRDefault="000E75D0" w:rsidP="000E75D0">
      <w:pPr>
        <w:numPr>
          <w:ilvl w:val="0"/>
          <w:numId w:val="65"/>
        </w:numPr>
        <w:spacing w:after="200" w:line="276" w:lineRule="auto"/>
        <w:ind w:left="567" w:hanging="578"/>
        <w:contextualSpacing/>
        <w:jc w:val="both"/>
        <w:rPr>
          <w:rFonts w:ascii="Arial" w:hAnsi="Arial" w:cs="Arial"/>
          <w:b/>
          <w:bCs/>
          <w:szCs w:val="24"/>
          <w:lang w:val="en-GB"/>
        </w:rPr>
      </w:pPr>
      <w:r>
        <w:rPr>
          <w:rFonts w:ascii="Arial" w:hAnsi="Arial" w:cs="Arial"/>
          <w:b/>
          <w:bCs/>
          <w:szCs w:val="24"/>
          <w:lang w:val="en-GB"/>
        </w:rPr>
        <w:t>notes</w:t>
      </w:r>
      <w:r w:rsidRPr="00031AEA">
        <w:rPr>
          <w:rFonts w:ascii="Arial" w:hAnsi="Arial" w:cs="Arial"/>
          <w:b/>
          <w:bCs/>
          <w:szCs w:val="24"/>
          <w:lang w:val="en-GB"/>
        </w:rPr>
        <w:t xml:space="preserve"> the Responsible Authority the Officer Recommendation contained in the Responsible Authority Report for the development of 10 multiple dwellings at 12 Philip Road, Dalkeith included at Attachment 1;</w:t>
      </w:r>
    </w:p>
    <w:p w14:paraId="57B9A9C1" w14:textId="77777777" w:rsidR="000E75D0" w:rsidRPr="00031AEA" w:rsidRDefault="000E75D0" w:rsidP="000E75D0">
      <w:pPr>
        <w:spacing w:after="200" w:line="276" w:lineRule="auto"/>
        <w:ind w:left="567"/>
        <w:contextualSpacing/>
        <w:jc w:val="both"/>
        <w:rPr>
          <w:rFonts w:ascii="Arial" w:hAnsi="Arial" w:cs="Arial"/>
          <w:b/>
          <w:bCs/>
          <w:szCs w:val="24"/>
          <w:lang w:val="en-GB"/>
        </w:rPr>
      </w:pPr>
    </w:p>
    <w:p w14:paraId="08B230E0" w14:textId="77777777" w:rsidR="000E75D0" w:rsidRPr="00031AEA" w:rsidRDefault="000E75D0" w:rsidP="000E75D0">
      <w:pPr>
        <w:numPr>
          <w:ilvl w:val="0"/>
          <w:numId w:val="65"/>
        </w:numPr>
        <w:spacing w:after="200" w:line="276" w:lineRule="auto"/>
        <w:ind w:left="567" w:hanging="578"/>
        <w:contextualSpacing/>
        <w:jc w:val="both"/>
        <w:rPr>
          <w:rFonts w:ascii="Arial" w:hAnsi="Arial" w:cs="Arial"/>
          <w:b/>
          <w:bCs/>
          <w:szCs w:val="24"/>
          <w:lang w:val="en-GB"/>
        </w:rPr>
      </w:pPr>
      <w:r>
        <w:rPr>
          <w:rFonts w:ascii="Arial" w:hAnsi="Arial" w:cs="Arial"/>
          <w:b/>
          <w:bCs/>
          <w:szCs w:val="24"/>
          <w:lang w:val="en-GB"/>
        </w:rPr>
        <w:t>i</w:t>
      </w:r>
      <w:r w:rsidRPr="00031AEA">
        <w:rPr>
          <w:rFonts w:ascii="Arial" w:hAnsi="Arial" w:cs="Arial"/>
          <w:b/>
          <w:bCs/>
          <w:szCs w:val="24"/>
          <w:lang w:val="en-GB"/>
        </w:rPr>
        <w:t xml:space="preserve">nstructs the CEO to incorporate Council’s Responsible Authority recommendation into the Responsible Authority Report for the development of 10 multiple dwellings at 12 Philip Road, Dalkeith; and </w:t>
      </w:r>
    </w:p>
    <w:p w14:paraId="3709BA19" w14:textId="77777777" w:rsidR="000E75D0" w:rsidRPr="00031AEA" w:rsidRDefault="000E75D0" w:rsidP="000E75D0">
      <w:pPr>
        <w:ind w:left="720"/>
        <w:contextualSpacing/>
        <w:jc w:val="both"/>
        <w:rPr>
          <w:rFonts w:ascii="Arial" w:hAnsi="Arial" w:cs="Arial"/>
          <w:b/>
          <w:bCs/>
          <w:szCs w:val="24"/>
          <w:lang w:val="en-GB"/>
        </w:rPr>
      </w:pPr>
    </w:p>
    <w:p w14:paraId="0B3517D1" w14:textId="77777777" w:rsidR="000E75D0" w:rsidRDefault="000E75D0" w:rsidP="000E75D0">
      <w:pPr>
        <w:numPr>
          <w:ilvl w:val="0"/>
          <w:numId w:val="65"/>
        </w:numPr>
        <w:ind w:left="567" w:hanging="578"/>
        <w:contextualSpacing/>
        <w:jc w:val="both"/>
        <w:rPr>
          <w:rFonts w:ascii="Arial" w:hAnsi="Arial" w:cs="Arial"/>
          <w:b/>
          <w:bCs/>
          <w:szCs w:val="24"/>
          <w:lang w:val="en-GB"/>
        </w:rPr>
      </w:pPr>
      <w:r>
        <w:rPr>
          <w:rFonts w:ascii="Arial" w:hAnsi="Arial" w:cs="Arial"/>
          <w:b/>
          <w:bCs/>
          <w:szCs w:val="24"/>
          <w:lang w:val="en-GB"/>
        </w:rPr>
        <w:t>does not support the Responsible Authority Report;</w:t>
      </w:r>
    </w:p>
    <w:p w14:paraId="0EDF7263" w14:textId="77777777" w:rsidR="000E75D0" w:rsidRDefault="000E75D0" w:rsidP="000E75D0">
      <w:pPr>
        <w:pStyle w:val="ListParagraph"/>
        <w:rPr>
          <w:rFonts w:ascii="Arial" w:hAnsi="Arial" w:cs="Arial"/>
          <w:b/>
          <w:bCs/>
          <w:szCs w:val="24"/>
          <w:lang w:val="en-GB"/>
        </w:rPr>
      </w:pPr>
    </w:p>
    <w:p w14:paraId="2D34020E" w14:textId="77777777" w:rsidR="000E75D0" w:rsidRDefault="000E75D0" w:rsidP="000E75D0">
      <w:pPr>
        <w:numPr>
          <w:ilvl w:val="0"/>
          <w:numId w:val="65"/>
        </w:numPr>
        <w:spacing w:after="200" w:line="276" w:lineRule="auto"/>
        <w:ind w:left="567" w:hanging="578"/>
        <w:contextualSpacing/>
        <w:jc w:val="both"/>
        <w:rPr>
          <w:rFonts w:ascii="Arial" w:hAnsi="Arial" w:cs="Arial"/>
          <w:b/>
          <w:bCs/>
          <w:szCs w:val="24"/>
          <w:lang w:val="en-GB"/>
        </w:rPr>
      </w:pPr>
      <w:r>
        <w:rPr>
          <w:rFonts w:ascii="Arial" w:hAnsi="Arial" w:cs="Arial"/>
          <w:b/>
          <w:bCs/>
          <w:szCs w:val="24"/>
          <w:lang w:val="en-GB"/>
        </w:rPr>
        <w:t>a</w:t>
      </w:r>
      <w:r w:rsidRPr="00031AEA">
        <w:rPr>
          <w:rFonts w:ascii="Arial" w:hAnsi="Arial" w:cs="Arial"/>
          <w:b/>
          <w:bCs/>
          <w:szCs w:val="24"/>
          <w:lang w:val="en-GB"/>
        </w:rPr>
        <w:t xml:space="preserve">ppoints Councillor </w:t>
      </w:r>
      <w:r>
        <w:rPr>
          <w:rFonts w:ascii="Arial" w:hAnsi="Arial" w:cs="Arial"/>
          <w:b/>
          <w:bCs/>
          <w:szCs w:val="24"/>
          <w:lang w:val="en-GB"/>
        </w:rPr>
        <w:t>Mangano</w:t>
      </w:r>
      <w:r w:rsidRPr="00031AEA">
        <w:rPr>
          <w:rFonts w:ascii="Arial" w:hAnsi="Arial" w:cs="Arial"/>
          <w:b/>
          <w:bCs/>
          <w:szCs w:val="24"/>
          <w:lang w:val="en-GB"/>
        </w:rPr>
        <w:t xml:space="preserve"> and Councillor </w:t>
      </w:r>
      <w:r>
        <w:rPr>
          <w:rFonts w:ascii="Arial" w:hAnsi="Arial" w:cs="Arial"/>
          <w:b/>
          <w:bCs/>
          <w:szCs w:val="24"/>
          <w:lang w:val="en-GB"/>
        </w:rPr>
        <w:t>Youngman</w:t>
      </w:r>
      <w:r w:rsidRPr="00031AEA">
        <w:rPr>
          <w:rFonts w:ascii="Arial" w:hAnsi="Arial" w:cs="Arial"/>
          <w:b/>
          <w:bCs/>
          <w:szCs w:val="24"/>
          <w:lang w:val="en-GB"/>
        </w:rPr>
        <w:t xml:space="preserve"> to coordinate Council’s submission and presentation to the Metro Inner-North JDAP for the development of 10 multiple dwellings at 12 Philip Road, Dalkeith.</w:t>
      </w:r>
    </w:p>
    <w:p w14:paraId="044AC648" w14:textId="77777777" w:rsidR="000E75D0" w:rsidRPr="004C193E" w:rsidRDefault="000E75D0" w:rsidP="000E75D0">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0</w:t>
      </w:r>
      <w:r w:rsidRPr="004C193E">
        <w:rPr>
          <w:rFonts w:ascii="Arial" w:hAnsi="Arial" w:cs="Arial"/>
          <w:b/>
          <w:szCs w:val="24"/>
        </w:rPr>
        <w:t>/-</w:t>
      </w:r>
    </w:p>
    <w:p w14:paraId="39D491E8" w14:textId="77777777" w:rsidR="000E75D0" w:rsidRDefault="000E75D0" w:rsidP="000E75D0">
      <w:pPr>
        <w:ind w:left="-851"/>
        <w:jc w:val="both"/>
        <w:rPr>
          <w:rFonts w:ascii="Arial" w:eastAsiaTheme="minorHAnsi" w:hAnsi="Arial" w:cs="Arial"/>
          <w:color w:val="000000" w:themeColor="text1"/>
          <w:szCs w:val="32"/>
        </w:rPr>
      </w:pPr>
      <w:r>
        <w:rPr>
          <w:rFonts w:ascii="Arial" w:eastAsiaTheme="minorHAnsi" w:hAnsi="Arial" w:cs="Arial"/>
          <w:color w:val="000000" w:themeColor="text1"/>
          <w:szCs w:val="32"/>
        </w:rPr>
        <w:lastRenderedPageBreak/>
        <w:t>Councillor Bennett &amp; Councillor Smyth returned to the meeting at 9.42 pm</w:t>
      </w:r>
    </w:p>
    <w:p w14:paraId="2AEE4760" w14:textId="77777777" w:rsidR="000E75D0" w:rsidRDefault="000E75D0" w:rsidP="000E75D0">
      <w:pPr>
        <w:ind w:left="-851"/>
        <w:jc w:val="both"/>
        <w:rPr>
          <w:rFonts w:ascii="Arial" w:eastAsiaTheme="minorHAnsi" w:hAnsi="Arial" w:cs="Arial"/>
          <w:color w:val="000000" w:themeColor="text1"/>
          <w:szCs w:val="32"/>
        </w:rPr>
      </w:pPr>
    </w:p>
    <w:p w14:paraId="1234FC67" w14:textId="77777777" w:rsidR="000E75D0" w:rsidRDefault="000E75D0" w:rsidP="000E75D0">
      <w:pPr>
        <w:ind w:left="-851"/>
        <w:jc w:val="both"/>
        <w:rPr>
          <w:rFonts w:ascii="Arial" w:eastAsiaTheme="minorHAnsi" w:hAnsi="Arial" w:cs="Arial"/>
          <w:color w:val="000000" w:themeColor="text1"/>
          <w:szCs w:val="32"/>
        </w:rPr>
      </w:pPr>
      <w:r>
        <w:rPr>
          <w:rFonts w:ascii="Arial" w:eastAsiaTheme="minorHAnsi" w:hAnsi="Arial" w:cs="Arial"/>
          <w:color w:val="000000" w:themeColor="text1"/>
          <w:szCs w:val="32"/>
        </w:rPr>
        <w:t>Councillor Hodsdon left the meeting at 9.43 pm.</w:t>
      </w:r>
    </w:p>
    <w:p w14:paraId="15C3BCAF" w14:textId="77777777" w:rsidR="000E75D0" w:rsidRDefault="000E75D0" w:rsidP="000E75D0">
      <w:pPr>
        <w:jc w:val="both"/>
        <w:rPr>
          <w:rFonts w:ascii="Arial" w:eastAsiaTheme="minorHAnsi" w:hAnsi="Arial" w:cs="Arial"/>
          <w:color w:val="000000" w:themeColor="text1"/>
          <w:szCs w:val="32"/>
        </w:rPr>
      </w:pPr>
    </w:p>
    <w:p w14:paraId="1D0F0B8F" w14:textId="77777777" w:rsidR="000E75D0" w:rsidRPr="00031AEA" w:rsidRDefault="000E75D0" w:rsidP="000E75D0">
      <w:pPr>
        <w:jc w:val="both"/>
        <w:rPr>
          <w:rFonts w:ascii="Arial" w:eastAsiaTheme="minorHAnsi" w:hAnsi="Arial" w:cs="Arial"/>
          <w:szCs w:val="24"/>
          <w:lang w:val="en-GB"/>
        </w:rPr>
      </w:pPr>
    </w:p>
    <w:p w14:paraId="653B3361" w14:textId="77777777" w:rsidR="000E75D0" w:rsidRPr="000E75D0" w:rsidRDefault="000E75D0" w:rsidP="000E75D0">
      <w:pPr>
        <w:spacing w:after="200" w:line="276" w:lineRule="auto"/>
        <w:contextualSpacing/>
        <w:jc w:val="both"/>
        <w:rPr>
          <w:rFonts w:ascii="Arial" w:eastAsiaTheme="minorHAnsi" w:hAnsi="Arial" w:cs="Arial"/>
          <w:bCs/>
          <w:color w:val="000000" w:themeColor="text1"/>
          <w:sz w:val="28"/>
          <w:szCs w:val="28"/>
        </w:rPr>
      </w:pPr>
      <w:r w:rsidRPr="000E75D0">
        <w:rPr>
          <w:rFonts w:ascii="Arial" w:eastAsiaTheme="minorHAnsi" w:hAnsi="Arial" w:cs="Arial"/>
          <w:bCs/>
          <w:color w:val="000000" w:themeColor="text1"/>
          <w:sz w:val="28"/>
          <w:szCs w:val="28"/>
        </w:rPr>
        <w:t>Recommendation to Council</w:t>
      </w:r>
    </w:p>
    <w:p w14:paraId="2B2F068D" w14:textId="77777777" w:rsidR="000E75D0" w:rsidRPr="000E75D0" w:rsidRDefault="000E75D0" w:rsidP="000E75D0">
      <w:pPr>
        <w:jc w:val="both"/>
        <w:rPr>
          <w:rFonts w:ascii="Arial" w:eastAsiaTheme="minorHAnsi" w:hAnsi="Arial" w:cs="Arial"/>
          <w:bCs/>
          <w:color w:val="000000" w:themeColor="text1"/>
          <w:szCs w:val="24"/>
        </w:rPr>
      </w:pPr>
    </w:p>
    <w:p w14:paraId="461B21CB" w14:textId="77777777" w:rsidR="000E75D0" w:rsidRPr="000E75D0" w:rsidRDefault="000E75D0" w:rsidP="000E75D0">
      <w:pPr>
        <w:jc w:val="both"/>
        <w:rPr>
          <w:rFonts w:ascii="Arial" w:eastAsiaTheme="minorHAnsi" w:hAnsi="Arial" w:cs="Arial"/>
          <w:bCs/>
          <w:color w:val="000000" w:themeColor="text1"/>
          <w:szCs w:val="24"/>
          <w:lang w:val="en-GB"/>
        </w:rPr>
      </w:pPr>
      <w:r w:rsidRPr="000E75D0">
        <w:rPr>
          <w:rFonts w:ascii="Arial" w:eastAsiaTheme="minorHAnsi" w:hAnsi="Arial" w:cs="Arial"/>
          <w:bCs/>
          <w:color w:val="000000" w:themeColor="text1"/>
          <w:szCs w:val="24"/>
          <w:lang w:val="en-GB"/>
        </w:rPr>
        <w:t xml:space="preserve">That Council: </w:t>
      </w:r>
    </w:p>
    <w:p w14:paraId="19EC4908" w14:textId="77777777" w:rsidR="000E75D0" w:rsidRPr="000E75D0" w:rsidRDefault="000E75D0" w:rsidP="000E75D0">
      <w:pPr>
        <w:jc w:val="both"/>
        <w:rPr>
          <w:rFonts w:ascii="Arial" w:eastAsiaTheme="minorHAnsi" w:hAnsi="Arial" w:cs="Arial"/>
          <w:bCs/>
          <w:color w:val="000000" w:themeColor="text1"/>
          <w:szCs w:val="24"/>
          <w:lang w:val="en-GB"/>
        </w:rPr>
      </w:pPr>
    </w:p>
    <w:p w14:paraId="18BA7B0B" w14:textId="77777777" w:rsidR="000E75D0" w:rsidRPr="000E75D0" w:rsidRDefault="000E75D0" w:rsidP="000E75D0">
      <w:pPr>
        <w:numPr>
          <w:ilvl w:val="0"/>
          <w:numId w:val="114"/>
        </w:numPr>
        <w:spacing w:after="200" w:line="276" w:lineRule="auto"/>
        <w:ind w:left="567" w:hanging="567"/>
        <w:contextualSpacing/>
        <w:jc w:val="both"/>
        <w:rPr>
          <w:rFonts w:ascii="Arial" w:hAnsi="Arial" w:cs="Arial"/>
          <w:bCs/>
          <w:szCs w:val="24"/>
          <w:lang w:val="en-GB"/>
        </w:rPr>
      </w:pPr>
      <w:r w:rsidRPr="000E75D0">
        <w:rPr>
          <w:rFonts w:ascii="Arial" w:hAnsi="Arial" w:cs="Arial"/>
          <w:bCs/>
          <w:szCs w:val="24"/>
          <w:lang w:val="en-GB"/>
        </w:rPr>
        <w:t>adopts as the Responsible Authority the Officer Recommendation contained in the Responsible Authority Report for the development of 10 multiple dwellings at 12 Philip Road, Dalkeith included at Attachment 1;</w:t>
      </w:r>
    </w:p>
    <w:p w14:paraId="450F253F" w14:textId="77777777" w:rsidR="000E75D0" w:rsidRPr="000E75D0" w:rsidRDefault="000E75D0" w:rsidP="000E75D0">
      <w:pPr>
        <w:spacing w:after="200" w:line="276" w:lineRule="auto"/>
        <w:ind w:left="567"/>
        <w:contextualSpacing/>
        <w:jc w:val="both"/>
        <w:rPr>
          <w:rFonts w:ascii="Arial" w:hAnsi="Arial" w:cs="Arial"/>
          <w:bCs/>
          <w:szCs w:val="24"/>
          <w:lang w:val="en-GB"/>
        </w:rPr>
      </w:pPr>
    </w:p>
    <w:p w14:paraId="7114A9F7" w14:textId="77777777" w:rsidR="000E75D0" w:rsidRPr="000E75D0" w:rsidRDefault="000E75D0" w:rsidP="000E75D0">
      <w:pPr>
        <w:numPr>
          <w:ilvl w:val="0"/>
          <w:numId w:val="114"/>
        </w:numPr>
        <w:spacing w:after="200" w:line="276" w:lineRule="auto"/>
        <w:ind w:left="567" w:hanging="578"/>
        <w:contextualSpacing/>
        <w:jc w:val="both"/>
        <w:rPr>
          <w:rFonts w:ascii="Arial" w:hAnsi="Arial" w:cs="Arial"/>
          <w:bCs/>
          <w:szCs w:val="24"/>
          <w:lang w:val="en-GB"/>
        </w:rPr>
      </w:pPr>
      <w:r w:rsidRPr="000E75D0">
        <w:rPr>
          <w:rFonts w:ascii="Arial" w:hAnsi="Arial" w:cs="Arial"/>
          <w:bCs/>
          <w:szCs w:val="24"/>
          <w:lang w:val="en-GB"/>
        </w:rPr>
        <w:t xml:space="preserve">instructs the CEO to incorporate Council’s Responsible Authority recommendation into the Responsible Authority Report for the development of 10 multiple dwellings at 12 Philip Road, Dalkeith; and </w:t>
      </w:r>
    </w:p>
    <w:p w14:paraId="40C95EE5" w14:textId="77777777" w:rsidR="000E75D0" w:rsidRPr="000E75D0" w:rsidRDefault="000E75D0" w:rsidP="000E75D0">
      <w:pPr>
        <w:ind w:left="720"/>
        <w:contextualSpacing/>
        <w:jc w:val="both"/>
        <w:rPr>
          <w:rFonts w:ascii="Arial" w:hAnsi="Arial" w:cs="Arial"/>
          <w:bCs/>
          <w:szCs w:val="24"/>
          <w:lang w:val="en-GB"/>
        </w:rPr>
      </w:pPr>
    </w:p>
    <w:p w14:paraId="084A3BE8" w14:textId="77777777" w:rsidR="000E75D0" w:rsidRPr="000E75D0" w:rsidRDefault="000E75D0" w:rsidP="000E75D0">
      <w:pPr>
        <w:numPr>
          <w:ilvl w:val="0"/>
          <w:numId w:val="114"/>
        </w:numPr>
        <w:spacing w:after="200" w:line="276" w:lineRule="auto"/>
        <w:ind w:left="567" w:hanging="578"/>
        <w:contextualSpacing/>
        <w:jc w:val="both"/>
        <w:rPr>
          <w:rFonts w:ascii="Arial" w:hAnsi="Arial" w:cs="Arial"/>
          <w:bCs/>
          <w:szCs w:val="24"/>
          <w:lang w:val="en-GB"/>
        </w:rPr>
      </w:pPr>
      <w:r w:rsidRPr="000E75D0">
        <w:rPr>
          <w:rFonts w:ascii="Arial" w:hAnsi="Arial" w:cs="Arial"/>
          <w:bCs/>
          <w:szCs w:val="24"/>
          <w:lang w:val="en-GB"/>
        </w:rPr>
        <w:t>appoints Councillor (insert name) and Councillor (insert name) to coordinate Council’s submission and presentation to the Metro Inner-North JDAP for the development of 10 multiple dwellings at 12 Philip Road, Dalkeith.</w:t>
      </w:r>
    </w:p>
    <w:p w14:paraId="22E8D60D" w14:textId="527B937E" w:rsidR="000E75D0" w:rsidRDefault="000E75D0" w:rsidP="000E75D0">
      <w:pPr>
        <w:jc w:val="both"/>
        <w:rPr>
          <w:rFonts w:ascii="Arial" w:eastAsiaTheme="minorHAnsi" w:hAnsi="Arial" w:cs="Arial"/>
          <w:color w:val="000000" w:themeColor="text1"/>
          <w:szCs w:val="24"/>
          <w:lang w:val="en-GB"/>
        </w:rPr>
      </w:pPr>
    </w:p>
    <w:p w14:paraId="69D6247C" w14:textId="77777777" w:rsidR="00175BF7" w:rsidRDefault="00175BF7" w:rsidP="000E75D0">
      <w:pPr>
        <w:jc w:val="both"/>
        <w:rPr>
          <w:rFonts w:ascii="Arial" w:eastAsiaTheme="minorHAnsi" w:hAnsi="Arial" w:cs="Arial"/>
          <w:color w:val="000000" w:themeColor="text1"/>
          <w:szCs w:val="24"/>
          <w:lang w:val="en-GB"/>
        </w:rPr>
      </w:pPr>
    </w:p>
    <w:p w14:paraId="59686EFD" w14:textId="77777777" w:rsidR="000E75D0" w:rsidRPr="00031AEA" w:rsidRDefault="000E75D0" w:rsidP="000E75D0">
      <w:pPr>
        <w:numPr>
          <w:ilvl w:val="0"/>
          <w:numId w:val="62"/>
        </w:numPr>
        <w:spacing w:after="200" w:line="276" w:lineRule="auto"/>
        <w:ind w:left="709" w:hanging="709"/>
        <w:contextualSpacing/>
        <w:jc w:val="both"/>
        <w:rPr>
          <w:rFonts w:ascii="Arial" w:eastAsiaTheme="minorHAnsi" w:hAnsi="Arial" w:cs="Arial"/>
          <w:b/>
          <w:color w:val="000000" w:themeColor="text1"/>
          <w:sz w:val="28"/>
          <w:szCs w:val="28"/>
        </w:rPr>
      </w:pPr>
      <w:r w:rsidRPr="00031AEA">
        <w:rPr>
          <w:rFonts w:ascii="Arial" w:eastAsiaTheme="minorHAnsi" w:hAnsi="Arial" w:cs="Arial"/>
          <w:b/>
          <w:color w:val="000000" w:themeColor="text1"/>
          <w:sz w:val="28"/>
          <w:szCs w:val="28"/>
        </w:rPr>
        <w:t>Executive Summary</w:t>
      </w:r>
    </w:p>
    <w:p w14:paraId="1676B794" w14:textId="77777777" w:rsidR="000E75D0" w:rsidRPr="00031AEA" w:rsidRDefault="000E75D0" w:rsidP="000E75D0">
      <w:pPr>
        <w:jc w:val="both"/>
        <w:rPr>
          <w:rFonts w:ascii="Arial" w:eastAsiaTheme="minorHAnsi" w:hAnsi="Arial" w:cs="Arial"/>
          <w:szCs w:val="24"/>
          <w:lang w:val="en-US"/>
        </w:rPr>
      </w:pPr>
    </w:p>
    <w:p w14:paraId="636D702C" w14:textId="77777777" w:rsidR="000E75D0" w:rsidRPr="00031AEA" w:rsidRDefault="000E75D0" w:rsidP="000E75D0">
      <w:pPr>
        <w:jc w:val="both"/>
        <w:rPr>
          <w:rFonts w:ascii="Arial" w:eastAsiaTheme="minorHAnsi" w:hAnsi="Arial" w:cs="Arial"/>
          <w:szCs w:val="24"/>
          <w:lang w:val="en-GB"/>
        </w:rPr>
      </w:pPr>
      <w:r w:rsidRPr="00031AEA">
        <w:rPr>
          <w:rFonts w:ascii="Arial" w:eastAsiaTheme="minorHAnsi" w:hAnsi="Arial" w:cs="Arial"/>
          <w:szCs w:val="24"/>
          <w:lang w:val="en-GB"/>
        </w:rPr>
        <w:t xml:space="preserve">In accordance with the </w:t>
      </w:r>
      <w:r w:rsidRPr="00031AEA">
        <w:rPr>
          <w:rFonts w:ascii="Arial" w:eastAsiaTheme="minorHAnsi" w:hAnsi="Arial" w:cs="Arial"/>
          <w:i/>
          <w:iCs/>
          <w:szCs w:val="24"/>
          <w:lang w:val="en-GB"/>
        </w:rPr>
        <w:t>Planning and Development (Development Assessment Panels) Regulations 2011</w:t>
      </w:r>
      <w:r w:rsidRPr="00031AEA">
        <w:rPr>
          <w:rFonts w:ascii="Arial" w:eastAsiaTheme="minorHAnsi" w:hAnsi="Arial" w:cs="Arial"/>
          <w:szCs w:val="24"/>
          <w:lang w:val="en-GB"/>
        </w:rPr>
        <w:t xml:space="preserve">, Administration has prepared a Responsible Authority Report in relation to the plans received on 11 March 2021 for the Metro-Inner North Joint Development Assessment Panel (JDAP) Form 1 Application at Lot 372 (No. 12) Philip Road, Dalkeith. </w:t>
      </w:r>
    </w:p>
    <w:p w14:paraId="787525CB" w14:textId="77777777" w:rsidR="000E75D0" w:rsidRPr="00031AEA" w:rsidRDefault="000E75D0" w:rsidP="000E75D0">
      <w:pPr>
        <w:jc w:val="both"/>
        <w:rPr>
          <w:rFonts w:ascii="Arial" w:eastAsiaTheme="minorHAnsi" w:hAnsi="Arial" w:cs="Arial"/>
          <w:szCs w:val="24"/>
          <w:lang w:val="en-GB"/>
        </w:rPr>
      </w:pPr>
    </w:p>
    <w:p w14:paraId="4137C678" w14:textId="77777777" w:rsidR="000E75D0" w:rsidRPr="00031AEA" w:rsidRDefault="000E75D0" w:rsidP="000E75D0">
      <w:pPr>
        <w:jc w:val="both"/>
        <w:rPr>
          <w:rFonts w:ascii="Arial" w:eastAsiaTheme="minorHAnsi" w:hAnsi="Arial" w:cs="Arial"/>
          <w:szCs w:val="24"/>
          <w:lang w:val="en-GB"/>
        </w:rPr>
      </w:pPr>
      <w:bookmarkStart w:id="77" w:name="_Hlk65152015"/>
      <w:r w:rsidRPr="00031AEA">
        <w:rPr>
          <w:rFonts w:ascii="Arial" w:eastAsiaTheme="minorHAnsi" w:hAnsi="Arial" w:cs="Arial"/>
          <w:szCs w:val="24"/>
          <w:lang w:val="en-GB"/>
        </w:rPr>
        <w:t>The purpose of this report is to inform Council of the recommendation to the JDAP and for Council to make its recommendation as the Responsible Authority.</w:t>
      </w:r>
      <w:bookmarkEnd w:id="77"/>
    </w:p>
    <w:p w14:paraId="13C5CED3" w14:textId="77777777" w:rsidR="000E75D0" w:rsidRDefault="000E75D0" w:rsidP="000E75D0">
      <w:pPr>
        <w:jc w:val="both"/>
        <w:rPr>
          <w:rFonts w:ascii="Arial" w:eastAsiaTheme="minorHAnsi" w:hAnsi="Arial" w:cs="Arial"/>
          <w:color w:val="000000" w:themeColor="text1"/>
          <w:szCs w:val="24"/>
          <w:lang w:val="en-GB"/>
        </w:rPr>
      </w:pPr>
    </w:p>
    <w:p w14:paraId="269C3757" w14:textId="77777777" w:rsidR="000E75D0" w:rsidRPr="00031AEA" w:rsidRDefault="000E75D0" w:rsidP="000E75D0">
      <w:pPr>
        <w:jc w:val="both"/>
        <w:rPr>
          <w:rFonts w:ascii="Arial" w:eastAsiaTheme="minorHAnsi" w:hAnsi="Arial" w:cs="Arial"/>
          <w:color w:val="000000" w:themeColor="text1"/>
          <w:szCs w:val="24"/>
          <w:lang w:val="en-GB"/>
        </w:rPr>
      </w:pPr>
    </w:p>
    <w:p w14:paraId="5203D168" w14:textId="77777777" w:rsidR="000E75D0" w:rsidRPr="00031AEA" w:rsidRDefault="000E75D0" w:rsidP="000E75D0">
      <w:pPr>
        <w:numPr>
          <w:ilvl w:val="0"/>
          <w:numId w:val="62"/>
        </w:numPr>
        <w:spacing w:after="200" w:line="276" w:lineRule="auto"/>
        <w:ind w:left="709" w:hanging="709"/>
        <w:contextualSpacing/>
        <w:jc w:val="both"/>
        <w:rPr>
          <w:rFonts w:ascii="Arial" w:eastAsiaTheme="minorHAnsi" w:hAnsi="Arial" w:cs="Arial"/>
          <w:b/>
          <w:color w:val="000000" w:themeColor="text1"/>
          <w:sz w:val="28"/>
          <w:szCs w:val="28"/>
        </w:rPr>
      </w:pPr>
      <w:r w:rsidRPr="00031AEA">
        <w:rPr>
          <w:rFonts w:ascii="Arial" w:eastAsiaTheme="minorHAnsi" w:hAnsi="Arial" w:cs="Arial"/>
          <w:b/>
          <w:color w:val="000000" w:themeColor="text1"/>
          <w:sz w:val="28"/>
          <w:szCs w:val="28"/>
        </w:rPr>
        <w:t>Background</w:t>
      </w:r>
    </w:p>
    <w:p w14:paraId="77856396" w14:textId="77777777" w:rsidR="000E75D0" w:rsidRPr="00031AEA" w:rsidRDefault="000E75D0" w:rsidP="000E75D0">
      <w:pPr>
        <w:jc w:val="both"/>
        <w:rPr>
          <w:rFonts w:ascii="Arial" w:eastAsiaTheme="minorHAnsi" w:hAnsi="Arial" w:cs="Arial"/>
          <w:color w:val="000000" w:themeColor="text1"/>
          <w:szCs w:val="24"/>
        </w:rPr>
      </w:pPr>
    </w:p>
    <w:p w14:paraId="534A6568" w14:textId="77777777" w:rsidR="000E75D0" w:rsidRPr="00031AEA" w:rsidRDefault="000E75D0" w:rsidP="000E75D0">
      <w:pPr>
        <w:ind w:left="567" w:hanging="567"/>
        <w:jc w:val="both"/>
        <w:rPr>
          <w:rFonts w:ascii="Arial" w:eastAsiaTheme="minorHAnsi" w:hAnsi="Arial" w:cs="Arial"/>
          <w:b/>
          <w:color w:val="000000" w:themeColor="text1"/>
          <w:szCs w:val="24"/>
        </w:rPr>
      </w:pPr>
      <w:r w:rsidRPr="00031AEA">
        <w:rPr>
          <w:rFonts w:ascii="Arial" w:eastAsiaTheme="minorHAnsi" w:hAnsi="Arial" w:cs="Arial"/>
          <w:b/>
          <w:color w:val="000000" w:themeColor="text1"/>
          <w:szCs w:val="24"/>
        </w:rPr>
        <w:t>3.1</w:t>
      </w:r>
      <w:r w:rsidRPr="00031AEA">
        <w:rPr>
          <w:rFonts w:ascii="Arial" w:eastAsiaTheme="minorHAnsi" w:hAnsi="Arial" w:cs="Arial"/>
          <w:b/>
          <w:color w:val="000000" w:themeColor="text1"/>
          <w:szCs w:val="24"/>
        </w:rPr>
        <w:tab/>
        <w:t>Land Details</w:t>
      </w:r>
    </w:p>
    <w:p w14:paraId="6821209E" w14:textId="77777777" w:rsidR="000E75D0" w:rsidRPr="00031AEA" w:rsidRDefault="000E75D0" w:rsidP="000E75D0">
      <w:pPr>
        <w:jc w:val="both"/>
        <w:rPr>
          <w:rFonts w:ascii="Arial" w:eastAsiaTheme="minorHAnsi" w:hAnsi="Arial" w:cs="Arial"/>
          <w:color w:val="000000" w:themeColor="text1"/>
          <w:szCs w:val="24"/>
        </w:rPr>
      </w:pPr>
    </w:p>
    <w:tbl>
      <w:tblPr>
        <w:tblStyle w:val="PolicyTablestyle1"/>
        <w:tblW w:w="0" w:type="auto"/>
        <w:tblInd w:w="-5" w:type="dxa"/>
        <w:tblLook w:val="04A0" w:firstRow="1" w:lastRow="0" w:firstColumn="1" w:lastColumn="0" w:noHBand="0" w:noVBand="1"/>
      </w:tblPr>
      <w:tblGrid>
        <w:gridCol w:w="5322"/>
        <w:gridCol w:w="2986"/>
      </w:tblGrid>
      <w:tr w:rsidR="000E75D0" w:rsidRPr="00031AEA" w14:paraId="175C16B5" w14:textId="77777777" w:rsidTr="00B500AD">
        <w:tc>
          <w:tcPr>
            <w:tcW w:w="5322" w:type="dxa"/>
            <w:vAlign w:val="center"/>
          </w:tcPr>
          <w:p w14:paraId="59ED456F" w14:textId="77777777" w:rsidR="000E75D0" w:rsidRPr="00031AEA" w:rsidRDefault="000E75D0" w:rsidP="00B500AD">
            <w:pPr>
              <w:spacing w:line="276" w:lineRule="auto"/>
              <w:rPr>
                <w:rFonts w:ascii="Arial" w:hAnsi="Arial" w:cs="Arial"/>
                <w:b/>
                <w:color w:val="000000" w:themeColor="text1"/>
                <w:szCs w:val="24"/>
              </w:rPr>
            </w:pPr>
            <w:r w:rsidRPr="00031AEA">
              <w:rPr>
                <w:rFonts w:ascii="Arial" w:hAnsi="Arial" w:cs="Arial"/>
                <w:b/>
                <w:color w:val="000000" w:themeColor="text1"/>
                <w:szCs w:val="24"/>
              </w:rPr>
              <w:t>Metropolitan Region Scheme Zone</w:t>
            </w:r>
          </w:p>
        </w:tc>
        <w:tc>
          <w:tcPr>
            <w:tcW w:w="2986" w:type="dxa"/>
            <w:vAlign w:val="center"/>
          </w:tcPr>
          <w:p w14:paraId="7E8D8CB6" w14:textId="77777777" w:rsidR="000E75D0" w:rsidRPr="00031AEA" w:rsidRDefault="000E75D0" w:rsidP="00B500AD">
            <w:pPr>
              <w:spacing w:line="276" w:lineRule="auto"/>
              <w:rPr>
                <w:rFonts w:ascii="Arial" w:hAnsi="Arial" w:cs="Arial"/>
                <w:color w:val="000000" w:themeColor="text1"/>
                <w:szCs w:val="24"/>
              </w:rPr>
            </w:pPr>
            <w:r w:rsidRPr="00031AEA">
              <w:rPr>
                <w:rFonts w:ascii="Arial" w:hAnsi="Arial" w:cs="Arial"/>
                <w:color w:val="000000" w:themeColor="text1"/>
                <w:szCs w:val="24"/>
              </w:rPr>
              <w:t xml:space="preserve">Urban </w:t>
            </w:r>
          </w:p>
        </w:tc>
      </w:tr>
      <w:tr w:rsidR="000E75D0" w:rsidRPr="00031AEA" w14:paraId="682B67C5" w14:textId="77777777" w:rsidTr="00B500AD">
        <w:tc>
          <w:tcPr>
            <w:tcW w:w="5322" w:type="dxa"/>
            <w:vAlign w:val="center"/>
          </w:tcPr>
          <w:p w14:paraId="42DFE982" w14:textId="77777777" w:rsidR="000E75D0" w:rsidRPr="00031AEA" w:rsidRDefault="000E75D0" w:rsidP="00B500AD">
            <w:pPr>
              <w:rPr>
                <w:rFonts w:ascii="Arial" w:hAnsi="Arial" w:cs="Arial"/>
                <w:b/>
                <w:color w:val="000000" w:themeColor="text1"/>
                <w:szCs w:val="24"/>
              </w:rPr>
            </w:pPr>
            <w:r w:rsidRPr="00031AEA">
              <w:rPr>
                <w:rFonts w:ascii="Arial" w:hAnsi="Arial" w:cs="Arial"/>
                <w:b/>
                <w:color w:val="000000" w:themeColor="text1"/>
                <w:szCs w:val="24"/>
              </w:rPr>
              <w:t>Local Planning Scheme Zone</w:t>
            </w:r>
          </w:p>
        </w:tc>
        <w:tc>
          <w:tcPr>
            <w:tcW w:w="2986" w:type="dxa"/>
            <w:vAlign w:val="center"/>
          </w:tcPr>
          <w:p w14:paraId="230DEC35" w14:textId="77777777" w:rsidR="000E75D0" w:rsidRPr="00031AEA" w:rsidRDefault="000E75D0" w:rsidP="00B500AD">
            <w:pPr>
              <w:rPr>
                <w:rFonts w:ascii="Arial" w:hAnsi="Arial" w:cs="Arial"/>
                <w:color w:val="000000" w:themeColor="text1"/>
                <w:szCs w:val="24"/>
              </w:rPr>
            </w:pPr>
            <w:r w:rsidRPr="00031AEA">
              <w:rPr>
                <w:rFonts w:ascii="Arial" w:hAnsi="Arial" w:cs="Arial"/>
                <w:color w:val="000000" w:themeColor="text1"/>
                <w:szCs w:val="24"/>
              </w:rPr>
              <w:t xml:space="preserve">Residential </w:t>
            </w:r>
          </w:p>
        </w:tc>
      </w:tr>
      <w:tr w:rsidR="000E75D0" w:rsidRPr="00031AEA" w14:paraId="76BEAA4F" w14:textId="77777777" w:rsidTr="00B500AD">
        <w:tc>
          <w:tcPr>
            <w:tcW w:w="5322" w:type="dxa"/>
            <w:vAlign w:val="center"/>
          </w:tcPr>
          <w:p w14:paraId="6438EB72" w14:textId="77777777" w:rsidR="000E75D0" w:rsidRPr="00031AEA" w:rsidRDefault="000E75D0" w:rsidP="00B500AD">
            <w:pPr>
              <w:rPr>
                <w:rFonts w:ascii="Arial" w:hAnsi="Arial" w:cs="Arial"/>
                <w:b/>
                <w:color w:val="000000" w:themeColor="text1"/>
                <w:szCs w:val="24"/>
              </w:rPr>
            </w:pPr>
            <w:r w:rsidRPr="00031AEA">
              <w:rPr>
                <w:rFonts w:ascii="Arial" w:hAnsi="Arial" w:cs="Arial"/>
                <w:b/>
                <w:color w:val="000000" w:themeColor="text1"/>
                <w:szCs w:val="24"/>
              </w:rPr>
              <w:t>R-Code</w:t>
            </w:r>
          </w:p>
        </w:tc>
        <w:tc>
          <w:tcPr>
            <w:tcW w:w="2986" w:type="dxa"/>
            <w:vAlign w:val="center"/>
          </w:tcPr>
          <w:p w14:paraId="76AD706B" w14:textId="77777777" w:rsidR="000E75D0" w:rsidRPr="00031AEA" w:rsidRDefault="000E75D0" w:rsidP="00B500AD">
            <w:pPr>
              <w:rPr>
                <w:rFonts w:ascii="Arial" w:hAnsi="Arial" w:cs="Arial"/>
                <w:color w:val="000000" w:themeColor="text1"/>
                <w:szCs w:val="24"/>
              </w:rPr>
            </w:pPr>
            <w:r w:rsidRPr="00031AEA">
              <w:rPr>
                <w:rFonts w:ascii="Arial" w:hAnsi="Arial" w:cs="Arial"/>
                <w:color w:val="000000" w:themeColor="text1"/>
                <w:szCs w:val="24"/>
              </w:rPr>
              <w:t>R80</w:t>
            </w:r>
          </w:p>
        </w:tc>
      </w:tr>
      <w:tr w:rsidR="000E75D0" w:rsidRPr="00031AEA" w14:paraId="69FCACAD" w14:textId="77777777" w:rsidTr="00B500AD">
        <w:tc>
          <w:tcPr>
            <w:tcW w:w="5322" w:type="dxa"/>
            <w:vAlign w:val="center"/>
          </w:tcPr>
          <w:p w14:paraId="0B989934" w14:textId="77777777" w:rsidR="000E75D0" w:rsidRPr="00031AEA" w:rsidRDefault="000E75D0" w:rsidP="00B500AD">
            <w:pPr>
              <w:spacing w:line="276" w:lineRule="auto"/>
              <w:rPr>
                <w:rFonts w:ascii="Arial" w:hAnsi="Arial" w:cs="Arial"/>
                <w:b/>
                <w:color w:val="000000" w:themeColor="text1"/>
                <w:szCs w:val="24"/>
              </w:rPr>
            </w:pPr>
            <w:r w:rsidRPr="00031AEA">
              <w:rPr>
                <w:rFonts w:ascii="Arial" w:hAnsi="Arial" w:cs="Arial"/>
                <w:b/>
                <w:color w:val="000000" w:themeColor="text1"/>
                <w:szCs w:val="24"/>
              </w:rPr>
              <w:t>Land area</w:t>
            </w:r>
          </w:p>
        </w:tc>
        <w:tc>
          <w:tcPr>
            <w:tcW w:w="2986" w:type="dxa"/>
            <w:vAlign w:val="center"/>
          </w:tcPr>
          <w:p w14:paraId="783A2725" w14:textId="77777777" w:rsidR="000E75D0" w:rsidRPr="00031AEA" w:rsidRDefault="000E75D0" w:rsidP="00B500AD">
            <w:pPr>
              <w:spacing w:line="276" w:lineRule="auto"/>
              <w:rPr>
                <w:rFonts w:ascii="Arial" w:hAnsi="Arial" w:cs="Arial"/>
                <w:color w:val="000000" w:themeColor="text1"/>
                <w:szCs w:val="24"/>
              </w:rPr>
            </w:pPr>
            <w:r w:rsidRPr="00031AEA">
              <w:rPr>
                <w:rFonts w:ascii="Arial" w:hAnsi="Arial" w:cs="Arial"/>
                <w:szCs w:val="24"/>
                <w:lang w:eastAsia="en-AU"/>
              </w:rPr>
              <w:t>1,136m</w:t>
            </w:r>
            <w:r w:rsidRPr="00031AEA">
              <w:rPr>
                <w:rFonts w:ascii="Arial" w:hAnsi="Arial" w:cs="Arial"/>
                <w:szCs w:val="24"/>
                <w:vertAlign w:val="superscript"/>
                <w:lang w:eastAsia="en-AU"/>
              </w:rPr>
              <w:t>2</w:t>
            </w:r>
          </w:p>
        </w:tc>
      </w:tr>
      <w:tr w:rsidR="000E75D0" w:rsidRPr="00031AEA" w14:paraId="42B3DDA3" w14:textId="77777777" w:rsidTr="00B500AD">
        <w:tc>
          <w:tcPr>
            <w:tcW w:w="5322" w:type="dxa"/>
            <w:vAlign w:val="center"/>
          </w:tcPr>
          <w:p w14:paraId="1D795AF7" w14:textId="77777777" w:rsidR="000E75D0" w:rsidRPr="00031AEA" w:rsidRDefault="000E75D0" w:rsidP="00B500AD">
            <w:pPr>
              <w:rPr>
                <w:rFonts w:ascii="Arial" w:hAnsi="Arial" w:cs="Arial"/>
                <w:b/>
                <w:color w:val="000000" w:themeColor="text1"/>
                <w:szCs w:val="24"/>
              </w:rPr>
            </w:pPr>
            <w:r w:rsidRPr="00031AEA">
              <w:rPr>
                <w:rFonts w:ascii="Arial" w:hAnsi="Arial" w:cs="Arial"/>
                <w:b/>
                <w:color w:val="000000" w:themeColor="text1"/>
                <w:szCs w:val="24"/>
              </w:rPr>
              <w:t>Additional Use</w:t>
            </w:r>
          </w:p>
        </w:tc>
        <w:tc>
          <w:tcPr>
            <w:tcW w:w="2986" w:type="dxa"/>
            <w:vAlign w:val="center"/>
          </w:tcPr>
          <w:p w14:paraId="53A381B5" w14:textId="77777777" w:rsidR="000E75D0" w:rsidRPr="00031AEA" w:rsidRDefault="000E75D0" w:rsidP="00B500AD">
            <w:pPr>
              <w:rPr>
                <w:rFonts w:ascii="Arial" w:hAnsi="Arial" w:cs="Arial"/>
                <w:color w:val="000000" w:themeColor="text1"/>
                <w:szCs w:val="24"/>
              </w:rPr>
            </w:pPr>
            <w:r w:rsidRPr="00031AEA">
              <w:rPr>
                <w:rFonts w:ascii="Arial" w:hAnsi="Arial" w:cs="Arial"/>
                <w:color w:val="000000" w:themeColor="text1"/>
                <w:szCs w:val="24"/>
              </w:rPr>
              <w:t xml:space="preserve">No </w:t>
            </w:r>
          </w:p>
        </w:tc>
      </w:tr>
      <w:tr w:rsidR="000E75D0" w:rsidRPr="00031AEA" w14:paraId="58A49FA1" w14:textId="77777777" w:rsidTr="00B500AD">
        <w:tc>
          <w:tcPr>
            <w:tcW w:w="5322" w:type="dxa"/>
            <w:vAlign w:val="center"/>
          </w:tcPr>
          <w:p w14:paraId="094A8ABD" w14:textId="77777777" w:rsidR="000E75D0" w:rsidRPr="00031AEA" w:rsidRDefault="000E75D0" w:rsidP="00B500AD">
            <w:pPr>
              <w:rPr>
                <w:rFonts w:ascii="Arial" w:hAnsi="Arial" w:cs="Arial"/>
                <w:b/>
                <w:color w:val="000000" w:themeColor="text1"/>
                <w:szCs w:val="24"/>
              </w:rPr>
            </w:pPr>
            <w:r w:rsidRPr="00031AEA">
              <w:rPr>
                <w:rFonts w:ascii="Arial" w:hAnsi="Arial" w:cs="Arial"/>
                <w:b/>
                <w:color w:val="000000" w:themeColor="text1"/>
                <w:szCs w:val="24"/>
              </w:rPr>
              <w:t>Special Use</w:t>
            </w:r>
          </w:p>
        </w:tc>
        <w:tc>
          <w:tcPr>
            <w:tcW w:w="2986" w:type="dxa"/>
            <w:vAlign w:val="center"/>
          </w:tcPr>
          <w:p w14:paraId="0BB923F2" w14:textId="77777777" w:rsidR="000E75D0" w:rsidRPr="00031AEA" w:rsidRDefault="000E75D0" w:rsidP="00B500AD">
            <w:pPr>
              <w:rPr>
                <w:rFonts w:ascii="Arial" w:hAnsi="Arial" w:cs="Arial"/>
                <w:color w:val="000000" w:themeColor="text1"/>
                <w:szCs w:val="24"/>
              </w:rPr>
            </w:pPr>
            <w:r w:rsidRPr="00031AEA">
              <w:rPr>
                <w:rFonts w:ascii="Arial" w:hAnsi="Arial" w:cs="Arial"/>
                <w:color w:val="000000" w:themeColor="text1"/>
                <w:szCs w:val="24"/>
              </w:rPr>
              <w:t xml:space="preserve">No </w:t>
            </w:r>
          </w:p>
        </w:tc>
      </w:tr>
      <w:tr w:rsidR="000E75D0" w:rsidRPr="00031AEA" w14:paraId="1C550B9C" w14:textId="77777777" w:rsidTr="00B500AD">
        <w:tc>
          <w:tcPr>
            <w:tcW w:w="5322" w:type="dxa"/>
            <w:vAlign w:val="center"/>
          </w:tcPr>
          <w:p w14:paraId="3E8CBD7A" w14:textId="77777777" w:rsidR="000E75D0" w:rsidRPr="00031AEA" w:rsidRDefault="000E75D0" w:rsidP="00B500AD">
            <w:pPr>
              <w:rPr>
                <w:rFonts w:ascii="Arial" w:hAnsi="Arial" w:cs="Arial"/>
                <w:b/>
                <w:color w:val="000000" w:themeColor="text1"/>
                <w:szCs w:val="24"/>
              </w:rPr>
            </w:pPr>
            <w:r w:rsidRPr="00031AEA">
              <w:rPr>
                <w:rFonts w:ascii="Arial" w:hAnsi="Arial" w:cs="Arial"/>
                <w:b/>
                <w:color w:val="000000" w:themeColor="text1"/>
                <w:szCs w:val="24"/>
              </w:rPr>
              <w:t>Local Development Plan</w:t>
            </w:r>
          </w:p>
        </w:tc>
        <w:tc>
          <w:tcPr>
            <w:tcW w:w="2986" w:type="dxa"/>
            <w:vAlign w:val="center"/>
          </w:tcPr>
          <w:p w14:paraId="384DD0EE" w14:textId="77777777" w:rsidR="000E75D0" w:rsidRPr="00031AEA" w:rsidRDefault="000E75D0" w:rsidP="00B500AD">
            <w:pPr>
              <w:rPr>
                <w:rFonts w:ascii="Arial" w:hAnsi="Arial" w:cs="Arial"/>
                <w:color w:val="000000" w:themeColor="text1"/>
                <w:szCs w:val="24"/>
              </w:rPr>
            </w:pPr>
            <w:r w:rsidRPr="00031AEA">
              <w:rPr>
                <w:rFonts w:ascii="Arial" w:hAnsi="Arial" w:cs="Arial"/>
                <w:color w:val="000000" w:themeColor="text1"/>
                <w:szCs w:val="24"/>
              </w:rPr>
              <w:t xml:space="preserve">No </w:t>
            </w:r>
          </w:p>
        </w:tc>
      </w:tr>
      <w:tr w:rsidR="000E75D0" w:rsidRPr="00031AEA" w14:paraId="34957196" w14:textId="77777777" w:rsidTr="00B500AD">
        <w:tc>
          <w:tcPr>
            <w:tcW w:w="5322" w:type="dxa"/>
            <w:vAlign w:val="center"/>
          </w:tcPr>
          <w:p w14:paraId="05AB2EA6" w14:textId="77777777" w:rsidR="000E75D0" w:rsidRPr="00031AEA" w:rsidRDefault="000E75D0" w:rsidP="00B500AD">
            <w:pPr>
              <w:rPr>
                <w:rFonts w:ascii="Arial" w:hAnsi="Arial" w:cs="Arial"/>
                <w:b/>
                <w:color w:val="000000" w:themeColor="text1"/>
                <w:szCs w:val="24"/>
              </w:rPr>
            </w:pPr>
            <w:r w:rsidRPr="00031AEA">
              <w:rPr>
                <w:rFonts w:ascii="Arial" w:hAnsi="Arial" w:cs="Arial"/>
                <w:b/>
                <w:color w:val="000000" w:themeColor="text1"/>
                <w:szCs w:val="24"/>
              </w:rPr>
              <w:lastRenderedPageBreak/>
              <w:t>Structure Plan</w:t>
            </w:r>
          </w:p>
        </w:tc>
        <w:tc>
          <w:tcPr>
            <w:tcW w:w="2986" w:type="dxa"/>
            <w:vAlign w:val="center"/>
          </w:tcPr>
          <w:p w14:paraId="13295B04" w14:textId="77777777" w:rsidR="000E75D0" w:rsidRPr="00031AEA" w:rsidRDefault="000E75D0" w:rsidP="00B500AD">
            <w:pPr>
              <w:rPr>
                <w:rFonts w:ascii="Arial" w:hAnsi="Arial" w:cs="Arial"/>
                <w:color w:val="000000" w:themeColor="text1"/>
                <w:szCs w:val="24"/>
              </w:rPr>
            </w:pPr>
            <w:r w:rsidRPr="00031AEA">
              <w:rPr>
                <w:rFonts w:ascii="Arial" w:hAnsi="Arial" w:cs="Arial"/>
                <w:color w:val="000000" w:themeColor="text1"/>
                <w:szCs w:val="24"/>
              </w:rPr>
              <w:t xml:space="preserve">No </w:t>
            </w:r>
          </w:p>
        </w:tc>
      </w:tr>
      <w:tr w:rsidR="000E75D0" w:rsidRPr="00031AEA" w14:paraId="333A81D9" w14:textId="77777777" w:rsidTr="00B500AD">
        <w:tc>
          <w:tcPr>
            <w:tcW w:w="5322" w:type="dxa"/>
            <w:vAlign w:val="center"/>
          </w:tcPr>
          <w:p w14:paraId="643345C1" w14:textId="77777777" w:rsidR="000E75D0" w:rsidRPr="00031AEA" w:rsidRDefault="000E75D0" w:rsidP="00B500AD">
            <w:pPr>
              <w:rPr>
                <w:rFonts w:ascii="Arial" w:hAnsi="Arial" w:cs="Arial"/>
                <w:b/>
                <w:color w:val="000000" w:themeColor="text1"/>
                <w:szCs w:val="24"/>
              </w:rPr>
            </w:pPr>
            <w:r w:rsidRPr="00031AEA">
              <w:rPr>
                <w:rFonts w:ascii="Arial" w:hAnsi="Arial" w:cs="Arial"/>
                <w:b/>
                <w:color w:val="000000" w:themeColor="text1"/>
                <w:szCs w:val="24"/>
              </w:rPr>
              <w:t>Land Use</w:t>
            </w:r>
          </w:p>
        </w:tc>
        <w:tc>
          <w:tcPr>
            <w:tcW w:w="2986" w:type="dxa"/>
            <w:vAlign w:val="center"/>
          </w:tcPr>
          <w:p w14:paraId="1E07FB25" w14:textId="77777777" w:rsidR="000E75D0" w:rsidRPr="00031AEA" w:rsidRDefault="000E75D0" w:rsidP="00B500AD">
            <w:pPr>
              <w:rPr>
                <w:rFonts w:ascii="Arial" w:hAnsi="Arial" w:cs="Arial"/>
                <w:color w:val="000000" w:themeColor="text1"/>
                <w:szCs w:val="24"/>
              </w:rPr>
            </w:pPr>
            <w:r w:rsidRPr="00031AEA">
              <w:rPr>
                <w:rFonts w:ascii="Arial" w:hAnsi="Arial" w:cs="Arial"/>
                <w:color w:val="000000" w:themeColor="text1"/>
                <w:szCs w:val="24"/>
              </w:rPr>
              <w:t>Proposed – Residential (</w:t>
            </w:r>
            <w:r w:rsidRPr="00031AEA">
              <w:rPr>
                <w:rFonts w:ascii="Arial" w:hAnsi="Arial" w:cs="Arial"/>
                <w:szCs w:val="24"/>
              </w:rPr>
              <w:t>Multiple Dwelling)</w:t>
            </w:r>
          </w:p>
        </w:tc>
      </w:tr>
      <w:tr w:rsidR="000E75D0" w:rsidRPr="00031AEA" w14:paraId="062D4F21" w14:textId="77777777" w:rsidTr="00B500AD">
        <w:tc>
          <w:tcPr>
            <w:tcW w:w="5322" w:type="dxa"/>
            <w:vAlign w:val="center"/>
          </w:tcPr>
          <w:p w14:paraId="66943FA4" w14:textId="77777777" w:rsidR="000E75D0" w:rsidRPr="00031AEA" w:rsidRDefault="000E75D0" w:rsidP="00B500AD">
            <w:pPr>
              <w:rPr>
                <w:rFonts w:ascii="Arial" w:hAnsi="Arial" w:cs="Arial"/>
                <w:b/>
                <w:color w:val="000000" w:themeColor="text1"/>
                <w:szCs w:val="24"/>
              </w:rPr>
            </w:pPr>
            <w:r w:rsidRPr="00031AEA">
              <w:rPr>
                <w:rFonts w:ascii="Arial" w:hAnsi="Arial" w:cs="Arial"/>
                <w:b/>
                <w:color w:val="000000" w:themeColor="text1"/>
                <w:szCs w:val="24"/>
              </w:rPr>
              <w:t>Use Class</w:t>
            </w:r>
          </w:p>
        </w:tc>
        <w:tc>
          <w:tcPr>
            <w:tcW w:w="2986" w:type="dxa"/>
            <w:vAlign w:val="center"/>
          </w:tcPr>
          <w:p w14:paraId="605A604D" w14:textId="77777777" w:rsidR="000E75D0" w:rsidRPr="00031AEA" w:rsidRDefault="000E75D0" w:rsidP="00B500AD">
            <w:pPr>
              <w:rPr>
                <w:rFonts w:ascii="Arial" w:hAnsi="Arial" w:cs="Arial"/>
                <w:color w:val="000000" w:themeColor="text1"/>
                <w:szCs w:val="24"/>
              </w:rPr>
            </w:pPr>
            <w:r w:rsidRPr="00031AEA">
              <w:rPr>
                <w:rFonts w:ascii="Arial" w:hAnsi="Arial" w:cs="Arial"/>
                <w:color w:val="000000" w:themeColor="text1"/>
                <w:szCs w:val="24"/>
              </w:rPr>
              <w:t xml:space="preserve">Proposed – </w:t>
            </w:r>
            <w:r w:rsidRPr="00031AEA">
              <w:rPr>
                <w:rFonts w:ascii="Arial" w:hAnsi="Arial" w:cs="Arial"/>
                <w:szCs w:val="24"/>
              </w:rPr>
              <w:t>‘P’ Permitted use</w:t>
            </w:r>
          </w:p>
        </w:tc>
      </w:tr>
    </w:tbl>
    <w:p w14:paraId="134160B6" w14:textId="77777777" w:rsidR="000E75D0" w:rsidRPr="00031AEA" w:rsidRDefault="000E75D0" w:rsidP="000E75D0">
      <w:pPr>
        <w:jc w:val="both"/>
        <w:rPr>
          <w:rFonts w:ascii="Arial" w:eastAsiaTheme="minorHAnsi" w:hAnsi="Arial" w:cs="Arial"/>
          <w:color w:val="000000" w:themeColor="text1"/>
          <w:szCs w:val="24"/>
        </w:rPr>
      </w:pPr>
    </w:p>
    <w:p w14:paraId="4E27D0AD" w14:textId="77777777" w:rsidR="000E75D0" w:rsidRPr="00031AEA" w:rsidRDefault="000E75D0" w:rsidP="000E75D0">
      <w:pPr>
        <w:ind w:left="567" w:hanging="567"/>
        <w:jc w:val="both"/>
        <w:rPr>
          <w:rFonts w:ascii="Arial" w:eastAsiaTheme="minorHAnsi" w:hAnsi="Arial" w:cs="Arial"/>
          <w:b/>
          <w:color w:val="000000" w:themeColor="text1"/>
          <w:szCs w:val="24"/>
        </w:rPr>
      </w:pPr>
      <w:r w:rsidRPr="00031AEA">
        <w:rPr>
          <w:rFonts w:ascii="Arial" w:eastAsiaTheme="minorHAnsi" w:hAnsi="Arial" w:cs="Arial"/>
          <w:b/>
          <w:color w:val="000000" w:themeColor="text1"/>
          <w:szCs w:val="24"/>
        </w:rPr>
        <w:t>3.2</w:t>
      </w:r>
      <w:r w:rsidRPr="00031AEA">
        <w:rPr>
          <w:rFonts w:ascii="Arial" w:eastAsiaTheme="minorHAnsi" w:hAnsi="Arial" w:cs="Arial"/>
          <w:b/>
          <w:color w:val="000000" w:themeColor="text1"/>
          <w:szCs w:val="24"/>
        </w:rPr>
        <w:tab/>
        <w:t>Locality Plan</w:t>
      </w:r>
    </w:p>
    <w:p w14:paraId="687D5D47" w14:textId="77777777" w:rsidR="000E75D0" w:rsidRPr="00031AEA" w:rsidRDefault="000E75D0" w:rsidP="000E75D0">
      <w:pPr>
        <w:jc w:val="both"/>
        <w:rPr>
          <w:rFonts w:ascii="Arial" w:eastAsiaTheme="minorHAnsi" w:hAnsi="Arial" w:cs="Arial"/>
          <w:color w:val="000000" w:themeColor="text1"/>
          <w:szCs w:val="24"/>
        </w:rPr>
      </w:pPr>
    </w:p>
    <w:p w14:paraId="2C70643B" w14:textId="77777777" w:rsidR="000E75D0" w:rsidRPr="00031AEA" w:rsidRDefault="000E75D0" w:rsidP="000E75D0">
      <w:pPr>
        <w:jc w:val="both"/>
        <w:rPr>
          <w:rFonts w:ascii="Arial" w:hAnsi="Arial" w:cs="Arial"/>
          <w:szCs w:val="24"/>
          <w:lang w:eastAsia="en-AU"/>
        </w:rPr>
      </w:pPr>
      <w:r w:rsidRPr="00031AEA">
        <w:rPr>
          <w:rFonts w:ascii="Arial" w:eastAsiaTheme="minorHAnsi" w:hAnsi="Arial" w:cs="Arial"/>
          <w:szCs w:val="24"/>
          <w:lang w:val="en-GB"/>
        </w:rPr>
        <w:t>Lot 372 (No. 12) Philip Road, Dalkeith (the site)</w:t>
      </w:r>
      <w:r w:rsidRPr="00031AEA">
        <w:rPr>
          <w:rFonts w:ascii="Arial" w:hAnsi="Arial" w:cs="Arial"/>
          <w:szCs w:val="24"/>
          <w:lang w:eastAsia="en-AU"/>
        </w:rPr>
        <w:t xml:space="preserve"> is located within the street block bounded by Philip Road to the north, Adelma Road to the east, Waratah Avenue to the south and Alexander Road to the west. </w:t>
      </w:r>
    </w:p>
    <w:p w14:paraId="6EC1F370" w14:textId="77777777" w:rsidR="000E75D0" w:rsidRPr="00031AEA" w:rsidRDefault="000E75D0" w:rsidP="000E75D0">
      <w:pPr>
        <w:jc w:val="both"/>
        <w:rPr>
          <w:rFonts w:ascii="Arial" w:hAnsi="Arial" w:cs="Arial"/>
          <w:szCs w:val="24"/>
          <w:lang w:eastAsia="en-AU"/>
        </w:rPr>
      </w:pPr>
    </w:p>
    <w:p w14:paraId="21A4FEE2" w14:textId="77777777" w:rsidR="000E75D0" w:rsidRPr="00031AEA" w:rsidRDefault="000E75D0" w:rsidP="000E75D0">
      <w:pPr>
        <w:jc w:val="both"/>
        <w:rPr>
          <w:rFonts w:ascii="Arial" w:hAnsi="Arial" w:cs="Arial"/>
          <w:szCs w:val="24"/>
          <w:lang w:eastAsia="en-AU"/>
        </w:rPr>
      </w:pPr>
      <w:r w:rsidRPr="00031AEA">
        <w:rPr>
          <w:rFonts w:ascii="Arial" w:hAnsi="Arial" w:cs="Arial"/>
          <w:szCs w:val="24"/>
          <w:lang w:eastAsia="en-AU"/>
        </w:rPr>
        <w:t xml:space="preserve">The site experiences a slope in natural ground level of approximately 2.5m from the front boundary (north) to the rear boundary (south). </w:t>
      </w:r>
      <w:r w:rsidRPr="00031AEA">
        <w:rPr>
          <w:rFonts w:ascii="Arial" w:hAnsi="Arial" w:cs="Arial"/>
          <w:color w:val="000000"/>
          <w:szCs w:val="24"/>
          <w:lang w:eastAsia="en-AU"/>
        </w:rPr>
        <w:t>The land to the south has been rezoned R-AC3 and forms the Waratah Village.</w:t>
      </w:r>
    </w:p>
    <w:p w14:paraId="51D2ECDB" w14:textId="77777777" w:rsidR="000E75D0" w:rsidRPr="00031AEA" w:rsidRDefault="000E75D0" w:rsidP="000E75D0">
      <w:pPr>
        <w:autoSpaceDE w:val="0"/>
        <w:autoSpaceDN w:val="0"/>
        <w:adjustRightInd w:val="0"/>
        <w:jc w:val="both"/>
        <w:rPr>
          <w:rFonts w:ascii="Arial" w:eastAsiaTheme="minorHAnsi" w:hAnsi="Arial" w:cs="Arial"/>
          <w:szCs w:val="24"/>
          <w:lang w:val="en-GB"/>
        </w:rPr>
      </w:pPr>
    </w:p>
    <w:p w14:paraId="23D575B6" w14:textId="77777777" w:rsidR="000E75D0" w:rsidRPr="00031AEA" w:rsidRDefault="000E75D0" w:rsidP="000E75D0">
      <w:pPr>
        <w:autoSpaceDE w:val="0"/>
        <w:autoSpaceDN w:val="0"/>
        <w:adjustRightInd w:val="0"/>
        <w:jc w:val="both"/>
        <w:rPr>
          <w:rFonts w:ascii="Arial" w:eastAsiaTheme="minorHAnsi" w:hAnsi="Arial" w:cs="Arial"/>
          <w:szCs w:val="24"/>
          <w:lang w:val="en-GB"/>
        </w:rPr>
      </w:pPr>
      <w:r w:rsidRPr="00031AEA">
        <w:rPr>
          <w:rFonts w:ascii="Arial" w:eastAsiaTheme="minorHAnsi" w:hAnsi="Arial" w:cs="Arial"/>
          <w:szCs w:val="24"/>
          <w:lang w:val="en-GB"/>
        </w:rPr>
        <w:t xml:space="preserve">The site currently contains a residential dwelling, which is proposed to be demolished. An aerial map of the site is provided below. </w:t>
      </w:r>
    </w:p>
    <w:p w14:paraId="4F118D06" w14:textId="77777777" w:rsidR="000E75D0" w:rsidRPr="00031AEA" w:rsidRDefault="000E75D0" w:rsidP="000E75D0">
      <w:pPr>
        <w:autoSpaceDE w:val="0"/>
        <w:autoSpaceDN w:val="0"/>
        <w:adjustRightInd w:val="0"/>
        <w:jc w:val="both"/>
        <w:rPr>
          <w:rFonts w:ascii="Arial" w:eastAsiaTheme="minorHAnsi" w:hAnsi="Arial" w:cs="Arial"/>
          <w:szCs w:val="24"/>
          <w:lang w:val="en-GB"/>
        </w:rPr>
      </w:pPr>
    </w:p>
    <w:p w14:paraId="6F5C0B13" w14:textId="77777777" w:rsidR="000E75D0" w:rsidRPr="00031AEA" w:rsidRDefault="000E75D0" w:rsidP="000E75D0">
      <w:pPr>
        <w:autoSpaceDE w:val="0"/>
        <w:autoSpaceDN w:val="0"/>
        <w:adjustRightInd w:val="0"/>
        <w:jc w:val="center"/>
        <w:rPr>
          <w:rFonts w:ascii="Arial" w:eastAsiaTheme="minorHAnsi" w:hAnsi="Arial" w:cs="Arial"/>
          <w:szCs w:val="24"/>
          <w:lang w:val="en-GB"/>
        </w:rPr>
      </w:pPr>
      <w:r>
        <w:rPr>
          <w:noProof/>
        </w:rPr>
        <w:drawing>
          <wp:inline distT="0" distB="0" distL="0" distR="0" wp14:anchorId="11E7B1BE" wp14:editId="154E2DAB">
            <wp:extent cx="4724444" cy="4738060"/>
            <wp:effectExtent l="0" t="0" r="0" b="5715"/>
            <wp:docPr id="28" name="Picture 28" descr="P15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1528#yIS1"/>
                    <pic:cNvPicPr/>
                  </pic:nvPicPr>
                  <pic:blipFill>
                    <a:blip r:embed="rId20">
                      <a:extLst>
                        <a:ext uri="{28A0092B-C50C-407E-A947-70E740481C1C}">
                          <a14:useLocalDpi xmlns:a14="http://schemas.microsoft.com/office/drawing/2010/main" val="0"/>
                        </a:ext>
                      </a:extLst>
                    </a:blip>
                    <a:stretch>
                      <a:fillRect/>
                    </a:stretch>
                  </pic:blipFill>
                  <pic:spPr>
                    <a:xfrm>
                      <a:off x="0" y="0"/>
                      <a:ext cx="4724444" cy="4738060"/>
                    </a:xfrm>
                    <a:prstGeom prst="rect">
                      <a:avLst/>
                    </a:prstGeom>
                  </pic:spPr>
                </pic:pic>
              </a:graphicData>
            </a:graphic>
          </wp:inline>
        </w:drawing>
      </w:r>
    </w:p>
    <w:p w14:paraId="3921C752" w14:textId="77777777" w:rsidR="000E75D0" w:rsidRPr="00031AEA" w:rsidRDefault="000E75D0" w:rsidP="000E75D0">
      <w:pPr>
        <w:jc w:val="center"/>
        <w:rPr>
          <w:rFonts w:ascii="Arial" w:eastAsiaTheme="minorHAnsi" w:hAnsi="Arial" w:cs="Arial"/>
          <w:bCs/>
          <w:color w:val="000000" w:themeColor="text1"/>
          <w:szCs w:val="24"/>
        </w:rPr>
      </w:pPr>
      <w:r w:rsidRPr="00031AEA">
        <w:rPr>
          <w:rFonts w:ascii="Arial" w:eastAsiaTheme="minorHAnsi" w:hAnsi="Arial" w:cs="Arial"/>
          <w:bCs/>
          <w:color w:val="000000" w:themeColor="text1"/>
          <w:szCs w:val="24"/>
        </w:rPr>
        <w:t>Aerial Map</w:t>
      </w:r>
    </w:p>
    <w:p w14:paraId="5FE87286" w14:textId="57428F79" w:rsidR="000E75D0" w:rsidRDefault="000E75D0" w:rsidP="000E75D0">
      <w:pPr>
        <w:ind w:left="567" w:hanging="567"/>
        <w:jc w:val="both"/>
        <w:rPr>
          <w:rFonts w:ascii="Arial" w:eastAsiaTheme="minorHAnsi" w:hAnsi="Arial" w:cs="Arial"/>
          <w:b/>
          <w:color w:val="000000" w:themeColor="text1"/>
          <w:szCs w:val="24"/>
        </w:rPr>
      </w:pPr>
    </w:p>
    <w:p w14:paraId="2F86FA69" w14:textId="49BE42A2" w:rsidR="00175BF7" w:rsidRDefault="00175BF7" w:rsidP="000E75D0">
      <w:pPr>
        <w:ind w:left="567" w:hanging="567"/>
        <w:jc w:val="both"/>
        <w:rPr>
          <w:rFonts w:ascii="Arial" w:eastAsiaTheme="minorHAnsi" w:hAnsi="Arial" w:cs="Arial"/>
          <w:b/>
          <w:color w:val="000000" w:themeColor="text1"/>
          <w:szCs w:val="24"/>
        </w:rPr>
      </w:pPr>
    </w:p>
    <w:p w14:paraId="230F2209" w14:textId="77777777" w:rsidR="00A12B92" w:rsidRDefault="00A12B92" w:rsidP="000E75D0">
      <w:pPr>
        <w:ind w:left="567" w:hanging="567"/>
        <w:jc w:val="both"/>
        <w:rPr>
          <w:rFonts w:ascii="Arial" w:eastAsiaTheme="minorHAnsi" w:hAnsi="Arial" w:cs="Arial"/>
          <w:b/>
          <w:color w:val="000000" w:themeColor="text1"/>
          <w:szCs w:val="24"/>
        </w:rPr>
      </w:pPr>
    </w:p>
    <w:p w14:paraId="737E616F" w14:textId="77777777" w:rsidR="000E75D0" w:rsidRPr="00031AEA" w:rsidRDefault="000E75D0" w:rsidP="000E75D0">
      <w:pPr>
        <w:ind w:left="567" w:hanging="567"/>
        <w:jc w:val="both"/>
        <w:rPr>
          <w:rFonts w:ascii="Arial" w:eastAsiaTheme="minorHAnsi" w:hAnsi="Arial" w:cs="Arial"/>
          <w:b/>
          <w:color w:val="000000" w:themeColor="text1"/>
          <w:szCs w:val="24"/>
        </w:rPr>
      </w:pPr>
      <w:r w:rsidRPr="00031AEA">
        <w:rPr>
          <w:rFonts w:ascii="Arial" w:eastAsiaTheme="minorHAnsi" w:hAnsi="Arial" w:cs="Arial"/>
          <w:b/>
          <w:color w:val="000000" w:themeColor="text1"/>
          <w:szCs w:val="24"/>
        </w:rPr>
        <w:lastRenderedPageBreak/>
        <w:t>3.2</w:t>
      </w:r>
      <w:r w:rsidRPr="00031AEA">
        <w:rPr>
          <w:rFonts w:ascii="Arial" w:eastAsiaTheme="minorHAnsi" w:hAnsi="Arial" w:cs="Arial"/>
          <w:b/>
          <w:color w:val="000000" w:themeColor="text1"/>
          <w:szCs w:val="24"/>
        </w:rPr>
        <w:tab/>
        <w:t xml:space="preserve">Background </w:t>
      </w:r>
    </w:p>
    <w:p w14:paraId="526CC899" w14:textId="77777777" w:rsidR="000E75D0" w:rsidRPr="00031AEA" w:rsidRDefault="000E75D0" w:rsidP="000E75D0">
      <w:pPr>
        <w:shd w:val="clear" w:color="auto" w:fill="FFFFFF" w:themeFill="background1"/>
        <w:jc w:val="both"/>
        <w:rPr>
          <w:rFonts w:ascii="Arial" w:eastAsiaTheme="minorHAnsi" w:hAnsi="Arial" w:cs="Arial"/>
          <w:szCs w:val="24"/>
          <w:lang w:val="en-GB"/>
        </w:rPr>
      </w:pPr>
    </w:p>
    <w:p w14:paraId="3258775D" w14:textId="77777777" w:rsidR="000E75D0" w:rsidRPr="00031AEA" w:rsidRDefault="000E75D0" w:rsidP="000E75D0">
      <w:pPr>
        <w:shd w:val="clear" w:color="auto" w:fill="FFFFFF" w:themeFill="background1"/>
        <w:jc w:val="both"/>
        <w:rPr>
          <w:rFonts w:ascii="Arial" w:eastAsiaTheme="minorHAnsi" w:hAnsi="Arial" w:cs="Arial"/>
          <w:b/>
          <w:iCs/>
          <w:color w:val="000000" w:themeColor="text1"/>
          <w:szCs w:val="24"/>
        </w:rPr>
      </w:pPr>
      <w:r w:rsidRPr="00031AEA">
        <w:rPr>
          <w:rFonts w:ascii="Arial" w:eastAsiaTheme="minorHAnsi" w:hAnsi="Arial" w:cs="Arial"/>
          <w:szCs w:val="24"/>
          <w:lang w:val="en-GB"/>
        </w:rPr>
        <w:t xml:space="preserve">On 3 December 2020, the City received a development application for a Multiple Dwelling Development comprising of 10 apartments at Lot 372 (No. 12) Philip Road, Dalkeith (the site). This is to be determined by the Metro Inner-North Joint Development Assessment Panel (JDAP). </w:t>
      </w:r>
    </w:p>
    <w:p w14:paraId="06E80634" w14:textId="77777777" w:rsidR="000E75D0" w:rsidRPr="00031AEA" w:rsidRDefault="000E75D0" w:rsidP="000E75D0">
      <w:pPr>
        <w:jc w:val="both"/>
        <w:rPr>
          <w:rFonts w:ascii="Arial" w:eastAsiaTheme="minorHAnsi" w:hAnsi="Arial" w:cs="Arial"/>
          <w:b/>
          <w:iCs/>
          <w:color w:val="000000" w:themeColor="text1"/>
          <w:szCs w:val="24"/>
        </w:rPr>
      </w:pPr>
    </w:p>
    <w:p w14:paraId="0E429D16" w14:textId="77777777" w:rsidR="000E75D0" w:rsidRPr="00031AEA" w:rsidRDefault="000E75D0" w:rsidP="000E75D0">
      <w:pPr>
        <w:numPr>
          <w:ilvl w:val="0"/>
          <w:numId w:val="62"/>
        </w:numPr>
        <w:spacing w:after="200" w:line="276" w:lineRule="auto"/>
        <w:ind w:left="709" w:hanging="709"/>
        <w:contextualSpacing/>
        <w:jc w:val="both"/>
        <w:rPr>
          <w:rFonts w:ascii="Arial" w:eastAsiaTheme="minorHAnsi" w:hAnsi="Arial" w:cs="Arial"/>
          <w:b/>
          <w:iCs/>
          <w:color w:val="000000" w:themeColor="text1"/>
          <w:sz w:val="28"/>
          <w:szCs w:val="28"/>
        </w:rPr>
      </w:pPr>
      <w:r w:rsidRPr="00031AEA">
        <w:rPr>
          <w:rFonts w:ascii="Arial" w:eastAsiaTheme="minorHAnsi" w:hAnsi="Arial" w:cs="Arial"/>
          <w:b/>
          <w:iCs/>
          <w:color w:val="000000" w:themeColor="text1"/>
          <w:sz w:val="28"/>
          <w:szCs w:val="28"/>
        </w:rPr>
        <w:t>Application Details</w:t>
      </w:r>
    </w:p>
    <w:p w14:paraId="2C90FE34" w14:textId="77777777" w:rsidR="000E75D0" w:rsidRPr="00031AEA" w:rsidRDefault="000E75D0" w:rsidP="000E75D0">
      <w:pPr>
        <w:jc w:val="both"/>
        <w:rPr>
          <w:rFonts w:ascii="Arial" w:eastAsiaTheme="minorHAnsi" w:hAnsi="Arial" w:cs="Arial"/>
          <w:iCs/>
          <w:color w:val="000000" w:themeColor="text1"/>
          <w:szCs w:val="24"/>
        </w:rPr>
      </w:pPr>
    </w:p>
    <w:p w14:paraId="5174E6FC" w14:textId="77777777" w:rsidR="000E75D0" w:rsidRDefault="000E75D0" w:rsidP="000E75D0">
      <w:pPr>
        <w:jc w:val="both"/>
        <w:rPr>
          <w:rFonts w:ascii="Arial" w:eastAsiaTheme="minorHAnsi" w:hAnsi="Arial" w:cs="Arial"/>
          <w:color w:val="000000" w:themeColor="text1"/>
          <w:szCs w:val="24"/>
        </w:rPr>
      </w:pPr>
      <w:r w:rsidRPr="00031AEA">
        <w:rPr>
          <w:rFonts w:ascii="Arial" w:eastAsiaTheme="minorHAnsi" w:hAnsi="Arial" w:cs="Arial"/>
          <w:color w:val="000000" w:themeColor="text1"/>
          <w:szCs w:val="24"/>
        </w:rPr>
        <w:t>The applicant seeks development approval for a residential development comprising 10 multiple dwellings over four (4) storeys, with basement level parking. The building is proposed as follows:</w:t>
      </w:r>
    </w:p>
    <w:p w14:paraId="0CCE2013" w14:textId="77777777" w:rsidR="000E75D0" w:rsidRPr="00031AEA" w:rsidRDefault="000E75D0" w:rsidP="000E75D0">
      <w:pPr>
        <w:jc w:val="both"/>
        <w:rPr>
          <w:rFonts w:ascii="Arial" w:eastAsiaTheme="minorHAnsi" w:hAnsi="Arial" w:cs="Arial"/>
          <w:color w:val="000000" w:themeColor="text1"/>
          <w:szCs w:val="24"/>
        </w:rPr>
      </w:pPr>
    </w:p>
    <w:p w14:paraId="5AB13A2A" w14:textId="77777777" w:rsidR="000E75D0" w:rsidRPr="00031AEA" w:rsidRDefault="000E75D0" w:rsidP="000E75D0">
      <w:pPr>
        <w:numPr>
          <w:ilvl w:val="0"/>
          <w:numId w:val="63"/>
        </w:numPr>
        <w:shd w:val="clear" w:color="auto" w:fill="FFFFFF" w:themeFill="background1"/>
        <w:ind w:left="567" w:hanging="567"/>
        <w:jc w:val="both"/>
        <w:rPr>
          <w:rFonts w:ascii="Arial" w:eastAsiaTheme="minorHAnsi" w:hAnsi="Arial" w:cs="Arial"/>
          <w:szCs w:val="24"/>
          <w:lang w:val="en-GB"/>
        </w:rPr>
      </w:pPr>
      <w:r w:rsidRPr="00031AEA">
        <w:rPr>
          <w:rFonts w:ascii="Arial" w:eastAsiaTheme="minorHAnsi" w:hAnsi="Arial" w:cs="Arial"/>
          <w:szCs w:val="24"/>
          <w:lang w:val="en-GB"/>
        </w:rPr>
        <w:t xml:space="preserve">A ground floor level comprising two (2) x 2-bedroom apartments, bin store, storerooms, resident lobby and six (6) bicycle rails. </w:t>
      </w:r>
    </w:p>
    <w:p w14:paraId="5C113F1D" w14:textId="77777777" w:rsidR="000E75D0" w:rsidRPr="00031AEA" w:rsidRDefault="000E75D0" w:rsidP="000E75D0">
      <w:pPr>
        <w:numPr>
          <w:ilvl w:val="0"/>
          <w:numId w:val="63"/>
        </w:numPr>
        <w:shd w:val="clear" w:color="auto" w:fill="FFFFFF" w:themeFill="background1"/>
        <w:ind w:left="567" w:hanging="567"/>
        <w:jc w:val="both"/>
        <w:rPr>
          <w:rFonts w:ascii="Arial" w:eastAsiaTheme="minorHAnsi" w:hAnsi="Arial" w:cs="Arial"/>
          <w:szCs w:val="24"/>
          <w:lang w:val="en-GB"/>
        </w:rPr>
      </w:pPr>
      <w:r w:rsidRPr="00031AEA">
        <w:rPr>
          <w:rFonts w:ascii="Arial" w:eastAsiaTheme="minorHAnsi" w:hAnsi="Arial" w:cs="Arial"/>
          <w:szCs w:val="24"/>
          <w:lang w:val="en-GB"/>
        </w:rPr>
        <w:t xml:space="preserve">Levels 1 and 2 comprising of one (1) x 2-bedroom apartment and two (2) x 3-bedroom apartments on each floor. </w:t>
      </w:r>
    </w:p>
    <w:p w14:paraId="1CAF1DEB" w14:textId="77777777" w:rsidR="000E75D0" w:rsidRPr="00031AEA" w:rsidRDefault="000E75D0" w:rsidP="000E75D0">
      <w:pPr>
        <w:numPr>
          <w:ilvl w:val="0"/>
          <w:numId w:val="63"/>
        </w:numPr>
        <w:shd w:val="clear" w:color="auto" w:fill="FFFFFF" w:themeFill="background1"/>
        <w:ind w:left="567" w:hanging="567"/>
        <w:jc w:val="both"/>
        <w:rPr>
          <w:rFonts w:ascii="Arial" w:eastAsiaTheme="minorHAnsi" w:hAnsi="Arial" w:cs="Arial"/>
          <w:szCs w:val="24"/>
          <w:lang w:val="en-GB"/>
        </w:rPr>
      </w:pPr>
      <w:r w:rsidRPr="00031AEA">
        <w:rPr>
          <w:rFonts w:ascii="Arial" w:eastAsiaTheme="minorHAnsi" w:hAnsi="Arial" w:cs="Arial"/>
          <w:szCs w:val="24"/>
          <w:lang w:val="en-GB"/>
        </w:rPr>
        <w:t xml:space="preserve">Level 3 comprising of two (2) x 3-bedroom apartments only. </w:t>
      </w:r>
    </w:p>
    <w:p w14:paraId="051B86CF" w14:textId="77777777" w:rsidR="000E75D0" w:rsidRPr="00031AEA" w:rsidRDefault="000E75D0" w:rsidP="000E75D0">
      <w:pPr>
        <w:numPr>
          <w:ilvl w:val="0"/>
          <w:numId w:val="63"/>
        </w:numPr>
        <w:ind w:left="567" w:hanging="567"/>
        <w:jc w:val="both"/>
        <w:rPr>
          <w:rFonts w:ascii="Arial" w:eastAsiaTheme="minorHAnsi" w:hAnsi="Arial" w:cs="Arial"/>
          <w:szCs w:val="24"/>
          <w:lang w:val="en-GB"/>
        </w:rPr>
      </w:pPr>
      <w:r w:rsidRPr="00031AEA">
        <w:rPr>
          <w:rFonts w:ascii="Arial" w:eastAsiaTheme="minorHAnsi" w:hAnsi="Arial" w:cs="Arial"/>
          <w:szCs w:val="24"/>
          <w:lang w:val="en-GB"/>
        </w:rPr>
        <w:t>The roof level comprising of Private outdoor living areas for Apartments 301 and 302 (no public access).</w:t>
      </w:r>
    </w:p>
    <w:p w14:paraId="0C0F5CCA" w14:textId="77777777" w:rsidR="000E75D0" w:rsidRPr="00031AEA" w:rsidRDefault="000E75D0" w:rsidP="000E75D0">
      <w:pPr>
        <w:numPr>
          <w:ilvl w:val="0"/>
          <w:numId w:val="63"/>
        </w:numPr>
        <w:shd w:val="clear" w:color="auto" w:fill="FFFFFF" w:themeFill="background1"/>
        <w:ind w:left="567" w:hanging="567"/>
        <w:jc w:val="both"/>
        <w:rPr>
          <w:rFonts w:ascii="Arial" w:eastAsiaTheme="minorHAnsi" w:hAnsi="Arial" w:cs="Arial"/>
          <w:iCs/>
          <w:color w:val="000000" w:themeColor="text1"/>
          <w:szCs w:val="24"/>
        </w:rPr>
      </w:pPr>
      <w:r w:rsidRPr="00031AEA">
        <w:rPr>
          <w:rFonts w:ascii="Arial" w:eastAsiaTheme="minorHAnsi" w:hAnsi="Arial" w:cs="Arial"/>
          <w:szCs w:val="24"/>
          <w:lang w:val="en-GB"/>
        </w:rPr>
        <w:t xml:space="preserve">A total of 20 resident car parking spaces will be provided at basement level. Three visitor car parking spaces are to be provided. </w:t>
      </w:r>
    </w:p>
    <w:p w14:paraId="44675D97" w14:textId="77777777" w:rsidR="000E75D0" w:rsidRPr="00031AEA" w:rsidRDefault="000E75D0" w:rsidP="000E75D0">
      <w:pPr>
        <w:numPr>
          <w:ilvl w:val="0"/>
          <w:numId w:val="63"/>
        </w:numPr>
        <w:ind w:left="567" w:hanging="567"/>
        <w:jc w:val="both"/>
        <w:rPr>
          <w:rFonts w:ascii="Arial" w:eastAsiaTheme="minorHAnsi" w:hAnsi="Arial" w:cs="Arial"/>
          <w:szCs w:val="24"/>
          <w:lang w:val="en-GB"/>
        </w:rPr>
      </w:pPr>
      <w:r w:rsidRPr="00031AEA">
        <w:rPr>
          <w:rFonts w:ascii="Arial" w:eastAsiaTheme="minorHAnsi" w:hAnsi="Arial" w:cs="Arial"/>
          <w:szCs w:val="24"/>
          <w:lang w:val="en-GB"/>
        </w:rPr>
        <w:t xml:space="preserve">Communal facilities comprising of open space and a pedestrian path located along the eastern lot boundary to access the rear laneway to Waratah Village is availability to residents on the ground floor. </w:t>
      </w:r>
    </w:p>
    <w:p w14:paraId="4C7E4A23" w14:textId="77777777" w:rsidR="000E75D0" w:rsidRPr="00031AEA" w:rsidRDefault="000E75D0" w:rsidP="000E75D0">
      <w:pPr>
        <w:spacing w:before="120"/>
        <w:ind w:left="360"/>
        <w:jc w:val="both"/>
        <w:rPr>
          <w:rFonts w:ascii="Arial" w:eastAsiaTheme="minorHAnsi" w:hAnsi="Arial" w:cs="Arial"/>
          <w:szCs w:val="24"/>
          <w:lang w:val="en-GB"/>
        </w:rPr>
      </w:pPr>
    </w:p>
    <w:p w14:paraId="23EF0A37" w14:textId="77777777" w:rsidR="000E75D0" w:rsidRPr="00031AEA" w:rsidRDefault="000E75D0" w:rsidP="000E75D0">
      <w:pPr>
        <w:numPr>
          <w:ilvl w:val="0"/>
          <w:numId w:val="62"/>
        </w:numPr>
        <w:spacing w:after="200" w:line="276" w:lineRule="auto"/>
        <w:ind w:left="709" w:hanging="709"/>
        <w:contextualSpacing/>
        <w:jc w:val="both"/>
        <w:rPr>
          <w:rFonts w:ascii="Arial" w:eastAsiaTheme="minorHAnsi" w:hAnsi="Arial" w:cs="Arial"/>
          <w:b/>
          <w:color w:val="000000" w:themeColor="text1"/>
          <w:sz w:val="28"/>
          <w:szCs w:val="28"/>
        </w:rPr>
      </w:pPr>
      <w:r w:rsidRPr="00031AEA">
        <w:rPr>
          <w:rFonts w:ascii="Arial" w:eastAsiaTheme="minorHAnsi" w:hAnsi="Arial" w:cs="Arial"/>
          <w:b/>
          <w:color w:val="000000" w:themeColor="text1"/>
          <w:sz w:val="28"/>
          <w:szCs w:val="28"/>
        </w:rPr>
        <w:t>Consultation</w:t>
      </w:r>
    </w:p>
    <w:p w14:paraId="2467B03B" w14:textId="77777777" w:rsidR="000E75D0" w:rsidRPr="00031AEA" w:rsidRDefault="000E75D0" w:rsidP="000E75D0">
      <w:pPr>
        <w:jc w:val="both"/>
        <w:rPr>
          <w:rFonts w:ascii="Arial" w:eastAsiaTheme="minorHAnsi" w:hAnsi="Arial" w:cs="Arial"/>
          <w:color w:val="000000" w:themeColor="text1"/>
          <w:szCs w:val="24"/>
        </w:rPr>
      </w:pPr>
    </w:p>
    <w:p w14:paraId="38E08F84" w14:textId="77777777" w:rsidR="000E75D0" w:rsidRPr="00031AEA" w:rsidRDefault="000E75D0" w:rsidP="000E75D0">
      <w:pPr>
        <w:jc w:val="both"/>
        <w:rPr>
          <w:rFonts w:ascii="Arial" w:eastAsiaTheme="minorHAnsi" w:hAnsi="Arial" w:cs="Arial"/>
          <w:szCs w:val="24"/>
          <w:lang w:val="en-GB"/>
        </w:rPr>
      </w:pPr>
      <w:r w:rsidRPr="00031AEA">
        <w:rPr>
          <w:rFonts w:ascii="Arial" w:eastAsiaTheme="minorHAnsi" w:hAnsi="Arial" w:cs="Arial"/>
          <w:szCs w:val="24"/>
          <w:lang w:val="en-GB"/>
        </w:rPr>
        <w:t>In accordance with the City’s Local Planning Policy – Consultation of Planning Proposals, the development proposal is considered a Complex Application. The application was advertised for over four weeks, commencing on 22 January 2021 and concluding on 16 Feburary 2021. Additional consultation time was granted to accommodate the rescheduled community information session that was cancelled due to the WA Government mandatory lockdown between 31 January – 5 February 2021.</w:t>
      </w:r>
    </w:p>
    <w:p w14:paraId="19EE8AC1" w14:textId="77777777" w:rsidR="000E75D0" w:rsidRPr="00031AEA" w:rsidRDefault="000E75D0" w:rsidP="000E75D0">
      <w:pPr>
        <w:jc w:val="both"/>
        <w:rPr>
          <w:rFonts w:ascii="Arial" w:eastAsiaTheme="minorHAnsi" w:hAnsi="Arial" w:cs="Arial"/>
          <w:szCs w:val="24"/>
          <w:lang w:val="en-GB"/>
        </w:rPr>
      </w:pPr>
    </w:p>
    <w:p w14:paraId="6F4DD2BF" w14:textId="77777777" w:rsidR="000E75D0" w:rsidRDefault="000E75D0" w:rsidP="000E75D0">
      <w:pPr>
        <w:jc w:val="both"/>
        <w:rPr>
          <w:rFonts w:ascii="Arial" w:eastAsiaTheme="minorHAnsi" w:hAnsi="Arial" w:cs="Arial"/>
          <w:szCs w:val="24"/>
          <w:lang w:val="en-GB"/>
        </w:rPr>
      </w:pPr>
      <w:r w:rsidRPr="00031AEA">
        <w:rPr>
          <w:rFonts w:ascii="Arial" w:eastAsiaTheme="minorHAnsi" w:hAnsi="Arial" w:cs="Arial"/>
          <w:szCs w:val="24"/>
          <w:lang w:val="en-GB"/>
        </w:rPr>
        <w:t>Administration received a total of 29 submissions during the public consultation period, of which:</w:t>
      </w:r>
    </w:p>
    <w:p w14:paraId="179AD1EA" w14:textId="77777777" w:rsidR="000E75D0" w:rsidRPr="00031AEA" w:rsidRDefault="000E75D0" w:rsidP="000E75D0">
      <w:pPr>
        <w:jc w:val="both"/>
        <w:rPr>
          <w:rFonts w:ascii="Arial" w:eastAsiaTheme="minorHAnsi" w:hAnsi="Arial" w:cs="Arial"/>
          <w:szCs w:val="24"/>
          <w:lang w:val="en-GB"/>
        </w:rPr>
      </w:pPr>
    </w:p>
    <w:p w14:paraId="2973C079" w14:textId="77777777" w:rsidR="000E75D0" w:rsidRPr="00031AEA" w:rsidRDefault="000E75D0" w:rsidP="000E75D0">
      <w:pPr>
        <w:numPr>
          <w:ilvl w:val="0"/>
          <w:numId w:val="63"/>
        </w:numPr>
        <w:shd w:val="clear" w:color="auto" w:fill="FFFFFF" w:themeFill="background1"/>
        <w:ind w:left="567" w:hanging="567"/>
        <w:jc w:val="both"/>
        <w:rPr>
          <w:rFonts w:ascii="Arial" w:eastAsiaTheme="minorHAnsi" w:hAnsi="Arial" w:cs="Arial"/>
          <w:szCs w:val="24"/>
          <w:lang w:val="en-GB"/>
        </w:rPr>
      </w:pPr>
      <w:r w:rsidRPr="00031AEA">
        <w:rPr>
          <w:rFonts w:ascii="Arial" w:eastAsiaTheme="minorHAnsi" w:hAnsi="Arial" w:cs="Arial"/>
          <w:szCs w:val="24"/>
          <w:lang w:val="en-GB"/>
        </w:rPr>
        <w:t>2 submissions were in support of the application;</w:t>
      </w:r>
    </w:p>
    <w:p w14:paraId="58AB99DA" w14:textId="77777777" w:rsidR="000E75D0" w:rsidRPr="00031AEA" w:rsidRDefault="000E75D0" w:rsidP="000E75D0">
      <w:pPr>
        <w:numPr>
          <w:ilvl w:val="0"/>
          <w:numId w:val="63"/>
        </w:numPr>
        <w:shd w:val="clear" w:color="auto" w:fill="FFFFFF" w:themeFill="background1"/>
        <w:ind w:left="567" w:hanging="567"/>
        <w:jc w:val="both"/>
        <w:rPr>
          <w:rFonts w:ascii="Arial" w:eastAsiaTheme="minorHAnsi" w:hAnsi="Arial" w:cs="Arial"/>
          <w:szCs w:val="24"/>
          <w:lang w:val="en-GB"/>
        </w:rPr>
      </w:pPr>
      <w:r w:rsidRPr="00031AEA">
        <w:rPr>
          <w:rFonts w:ascii="Arial" w:eastAsiaTheme="minorHAnsi" w:hAnsi="Arial" w:cs="Arial"/>
          <w:szCs w:val="24"/>
          <w:lang w:val="en-GB"/>
        </w:rPr>
        <w:t>3 submissions were neither supportive nor objecting; and</w:t>
      </w:r>
    </w:p>
    <w:p w14:paraId="4A3A2D5E" w14:textId="77777777" w:rsidR="000E75D0" w:rsidRPr="00031AEA" w:rsidRDefault="000E75D0" w:rsidP="000E75D0">
      <w:pPr>
        <w:numPr>
          <w:ilvl w:val="0"/>
          <w:numId w:val="63"/>
        </w:numPr>
        <w:shd w:val="clear" w:color="auto" w:fill="FFFFFF" w:themeFill="background1"/>
        <w:ind w:left="567" w:hanging="567"/>
        <w:jc w:val="both"/>
        <w:rPr>
          <w:rFonts w:ascii="Arial" w:eastAsiaTheme="minorHAnsi" w:hAnsi="Arial" w:cs="Arial"/>
          <w:szCs w:val="24"/>
          <w:lang w:val="en-GB"/>
        </w:rPr>
      </w:pPr>
      <w:r w:rsidRPr="00031AEA">
        <w:rPr>
          <w:rFonts w:ascii="Arial" w:eastAsiaTheme="minorHAnsi" w:hAnsi="Arial" w:cs="Arial"/>
          <w:szCs w:val="24"/>
          <w:lang w:val="en-GB"/>
        </w:rPr>
        <w:t>24 submissions objected to the proposal.</w:t>
      </w:r>
    </w:p>
    <w:p w14:paraId="34EB3B94" w14:textId="77777777" w:rsidR="000E75D0" w:rsidRPr="00031AEA" w:rsidRDefault="000E75D0" w:rsidP="000E75D0">
      <w:pPr>
        <w:jc w:val="both"/>
        <w:rPr>
          <w:rFonts w:ascii="Arial" w:eastAsiaTheme="minorHAnsi" w:hAnsi="Arial" w:cs="Arial"/>
          <w:color w:val="000000" w:themeColor="text1"/>
          <w:szCs w:val="24"/>
        </w:rPr>
      </w:pPr>
    </w:p>
    <w:p w14:paraId="3F595ABB" w14:textId="77777777" w:rsidR="000E75D0" w:rsidRPr="00031AEA" w:rsidRDefault="000E75D0" w:rsidP="000E75D0">
      <w:pPr>
        <w:jc w:val="both"/>
        <w:rPr>
          <w:rFonts w:ascii="Arial" w:eastAsiaTheme="minorHAnsi" w:hAnsi="Arial" w:cs="Arial"/>
          <w:color w:val="000000"/>
          <w:szCs w:val="24"/>
          <w:lang w:val="en-GB"/>
        </w:rPr>
      </w:pPr>
      <w:r w:rsidRPr="00031AEA">
        <w:rPr>
          <w:rFonts w:ascii="Arial" w:eastAsiaTheme="minorHAnsi" w:hAnsi="Arial" w:cs="Arial"/>
          <w:color w:val="000000"/>
          <w:szCs w:val="24"/>
          <w:lang w:val="en-GB"/>
        </w:rPr>
        <w:t xml:space="preserve">Due to the number of concerns raised during public consultation, a separate summary of the submissions is contained as </w:t>
      </w:r>
      <w:r w:rsidRPr="00031AEA">
        <w:rPr>
          <w:rFonts w:ascii="Arial" w:eastAsiaTheme="minorHAnsi" w:hAnsi="Arial" w:cs="Arial"/>
          <w:b/>
          <w:bCs/>
          <w:color w:val="000000"/>
          <w:szCs w:val="24"/>
          <w:lang w:val="en-GB"/>
        </w:rPr>
        <w:t>Attachment 1</w:t>
      </w:r>
      <w:r w:rsidRPr="00031AEA">
        <w:rPr>
          <w:rFonts w:ascii="Arial" w:eastAsiaTheme="minorHAnsi" w:hAnsi="Arial" w:cs="Arial"/>
          <w:color w:val="000000"/>
          <w:szCs w:val="24"/>
          <w:lang w:val="en-GB"/>
        </w:rPr>
        <w:t>.</w:t>
      </w:r>
    </w:p>
    <w:p w14:paraId="61FA9A17" w14:textId="684165BC" w:rsidR="000E75D0" w:rsidRDefault="000E75D0" w:rsidP="000E75D0">
      <w:pPr>
        <w:jc w:val="both"/>
        <w:rPr>
          <w:rFonts w:ascii="Arial" w:eastAsiaTheme="minorHAnsi" w:hAnsi="Arial" w:cs="Arial"/>
          <w:color w:val="000000"/>
          <w:szCs w:val="24"/>
          <w:lang w:val="en-GB"/>
        </w:rPr>
      </w:pPr>
    </w:p>
    <w:p w14:paraId="2FE8C41A" w14:textId="0FB7D504" w:rsidR="00175BF7" w:rsidRDefault="00175BF7" w:rsidP="000E75D0">
      <w:pPr>
        <w:jc w:val="both"/>
        <w:rPr>
          <w:rFonts w:ascii="Arial" w:eastAsiaTheme="minorHAnsi" w:hAnsi="Arial" w:cs="Arial"/>
          <w:color w:val="000000"/>
          <w:szCs w:val="24"/>
          <w:lang w:val="en-GB"/>
        </w:rPr>
      </w:pPr>
    </w:p>
    <w:p w14:paraId="1A73BD71" w14:textId="77777777" w:rsidR="00175BF7" w:rsidRPr="00031AEA" w:rsidRDefault="00175BF7" w:rsidP="000E75D0">
      <w:pPr>
        <w:jc w:val="both"/>
        <w:rPr>
          <w:rFonts w:ascii="Arial" w:eastAsiaTheme="minorHAnsi" w:hAnsi="Arial" w:cs="Arial"/>
          <w:color w:val="000000"/>
          <w:szCs w:val="24"/>
          <w:lang w:val="en-GB"/>
        </w:rPr>
      </w:pPr>
    </w:p>
    <w:p w14:paraId="65F63C3F" w14:textId="77777777" w:rsidR="000E75D0" w:rsidRPr="00031AEA" w:rsidRDefault="000E75D0" w:rsidP="000E75D0">
      <w:pPr>
        <w:numPr>
          <w:ilvl w:val="0"/>
          <w:numId w:val="62"/>
        </w:numPr>
        <w:spacing w:after="200" w:line="276" w:lineRule="auto"/>
        <w:ind w:left="709" w:hanging="709"/>
        <w:contextualSpacing/>
        <w:jc w:val="both"/>
        <w:rPr>
          <w:rFonts w:ascii="Arial" w:eastAsiaTheme="minorHAnsi" w:hAnsi="Arial" w:cs="Arial"/>
          <w:b/>
          <w:color w:val="000000" w:themeColor="text1"/>
          <w:szCs w:val="24"/>
        </w:rPr>
      </w:pPr>
      <w:r w:rsidRPr="00031AEA">
        <w:rPr>
          <w:rFonts w:ascii="Arial" w:eastAsiaTheme="minorHAnsi" w:hAnsi="Arial" w:cs="Arial"/>
          <w:b/>
          <w:color w:val="000000" w:themeColor="text1"/>
          <w:szCs w:val="24"/>
        </w:rPr>
        <w:t>Recommendation to JDAP</w:t>
      </w:r>
    </w:p>
    <w:p w14:paraId="32721933" w14:textId="77777777" w:rsidR="000E75D0" w:rsidRPr="00031AEA" w:rsidRDefault="000E75D0" w:rsidP="000E75D0">
      <w:pPr>
        <w:jc w:val="both"/>
        <w:rPr>
          <w:rFonts w:ascii="Arial" w:eastAsiaTheme="minorHAnsi" w:hAnsi="Arial" w:cs="Arial"/>
          <w:color w:val="000000" w:themeColor="text1"/>
          <w:szCs w:val="24"/>
          <w:highlight w:val="yellow"/>
        </w:rPr>
      </w:pPr>
    </w:p>
    <w:p w14:paraId="5E3D8AF9" w14:textId="77777777" w:rsidR="000E75D0" w:rsidRPr="00031AEA" w:rsidRDefault="000E75D0" w:rsidP="000E75D0">
      <w:pPr>
        <w:jc w:val="both"/>
        <w:textAlignment w:val="baseline"/>
        <w:rPr>
          <w:rFonts w:ascii="Arial" w:eastAsiaTheme="minorHAnsi" w:hAnsi="Arial" w:cs="Arial"/>
          <w:color w:val="000000"/>
          <w:szCs w:val="24"/>
          <w:lang w:val="en-GB"/>
        </w:rPr>
      </w:pPr>
      <w:r w:rsidRPr="00031AEA">
        <w:rPr>
          <w:rFonts w:ascii="Arial" w:eastAsiaTheme="minorHAnsi" w:hAnsi="Arial" w:cs="Arial"/>
          <w:color w:val="000000"/>
          <w:szCs w:val="24"/>
          <w:lang w:val="en-GB"/>
        </w:rPr>
        <w:t xml:space="preserve">Administration recommends that the application is approved, subject to conditions. Justification for this is provided below. </w:t>
      </w:r>
    </w:p>
    <w:p w14:paraId="7A095D4D" w14:textId="77777777" w:rsidR="000E75D0" w:rsidRPr="00031AEA" w:rsidRDefault="000E75D0" w:rsidP="000E75D0">
      <w:pPr>
        <w:jc w:val="both"/>
        <w:textAlignment w:val="baseline"/>
        <w:rPr>
          <w:rFonts w:ascii="Arial" w:eastAsiaTheme="minorHAnsi" w:hAnsi="Arial" w:cs="Arial"/>
          <w:color w:val="000000"/>
          <w:szCs w:val="24"/>
          <w:lang w:val="en-GB"/>
        </w:rPr>
      </w:pPr>
    </w:p>
    <w:p w14:paraId="544D53EC" w14:textId="77777777" w:rsidR="000E75D0" w:rsidRPr="00031AEA" w:rsidRDefault="000E75D0" w:rsidP="000E75D0">
      <w:pPr>
        <w:shd w:val="clear" w:color="auto" w:fill="FFFFFF"/>
        <w:jc w:val="both"/>
        <w:rPr>
          <w:rFonts w:ascii="Arial" w:hAnsi="Arial" w:cs="Arial"/>
          <w:b/>
          <w:bCs/>
          <w:szCs w:val="24"/>
          <w:lang w:eastAsia="en-AU"/>
        </w:rPr>
      </w:pPr>
      <w:r w:rsidRPr="00031AEA">
        <w:rPr>
          <w:rFonts w:ascii="Arial" w:hAnsi="Arial" w:cs="Arial"/>
          <w:b/>
          <w:bCs/>
          <w:szCs w:val="24"/>
          <w:lang w:eastAsia="en-AU"/>
        </w:rPr>
        <w:t xml:space="preserve">Design Review </w:t>
      </w:r>
    </w:p>
    <w:p w14:paraId="359975CD" w14:textId="77777777" w:rsidR="000E75D0" w:rsidRPr="00031AEA" w:rsidRDefault="000E75D0" w:rsidP="000E75D0">
      <w:pPr>
        <w:shd w:val="clear" w:color="auto" w:fill="FFFFFF"/>
        <w:jc w:val="both"/>
        <w:rPr>
          <w:rFonts w:ascii="Arial" w:hAnsi="Arial" w:cs="Arial"/>
          <w:szCs w:val="24"/>
          <w:lang w:eastAsia="en-AU"/>
        </w:rPr>
      </w:pPr>
      <w:bookmarkStart w:id="78" w:name="_Hlk30493820"/>
      <w:bookmarkStart w:id="79" w:name="_Hlk24630656"/>
    </w:p>
    <w:p w14:paraId="5B4916FB" w14:textId="77777777" w:rsidR="000E75D0" w:rsidRPr="00031AEA" w:rsidRDefault="000E75D0" w:rsidP="000E75D0">
      <w:pPr>
        <w:jc w:val="both"/>
        <w:rPr>
          <w:rFonts w:ascii="Arial" w:hAnsi="Arial" w:cs="Arial"/>
          <w:szCs w:val="24"/>
          <w:lang w:eastAsia="en-AU"/>
        </w:rPr>
      </w:pPr>
      <w:r w:rsidRPr="00031AEA">
        <w:rPr>
          <w:rFonts w:ascii="Arial" w:hAnsi="Arial" w:cs="Arial"/>
          <w:szCs w:val="24"/>
          <w:lang w:eastAsia="en-AU"/>
        </w:rPr>
        <w:t>For this application, an architectural and landscape architectural design review was undertaken. A copy of the architectural and landscape architectural design review against State Planning Policy 7.0 - Design of The Built Environment (SPP 7.0) i</w:t>
      </w:r>
      <w:r w:rsidRPr="00031AEA">
        <w:rPr>
          <w:rFonts w:ascii="Arial" w:hAnsi="Arial" w:cs="Arial"/>
          <w:color w:val="000000"/>
          <w:szCs w:val="24"/>
          <w:lang w:eastAsia="en-AU"/>
        </w:rPr>
        <w:t xml:space="preserve">s contained as </w:t>
      </w:r>
      <w:r w:rsidRPr="00031AEA">
        <w:rPr>
          <w:rFonts w:ascii="Arial" w:hAnsi="Arial" w:cs="Arial"/>
          <w:b/>
          <w:bCs/>
          <w:szCs w:val="24"/>
          <w:lang w:eastAsia="en-AU"/>
        </w:rPr>
        <w:t>Attachment 1</w:t>
      </w:r>
      <w:r w:rsidRPr="00031AEA">
        <w:rPr>
          <w:rFonts w:ascii="Arial" w:hAnsi="Arial" w:cs="Arial"/>
          <w:szCs w:val="24"/>
          <w:lang w:eastAsia="en-AU"/>
        </w:rPr>
        <w:t>. A meeting was also held to allow the applicants an opportunity to present to the City’s consultants and address any queries.</w:t>
      </w:r>
    </w:p>
    <w:p w14:paraId="1E038F66" w14:textId="77777777" w:rsidR="000E75D0" w:rsidRPr="00031AEA" w:rsidRDefault="000E75D0" w:rsidP="000E75D0">
      <w:pPr>
        <w:jc w:val="both"/>
        <w:rPr>
          <w:rFonts w:ascii="Arial" w:hAnsi="Arial" w:cs="Arial"/>
          <w:szCs w:val="24"/>
          <w:lang w:eastAsia="en-AU"/>
        </w:rPr>
      </w:pPr>
    </w:p>
    <w:p w14:paraId="09A10B55" w14:textId="77777777" w:rsidR="000E75D0" w:rsidRPr="00031AEA" w:rsidRDefault="000E75D0" w:rsidP="000E75D0">
      <w:pPr>
        <w:jc w:val="both"/>
        <w:rPr>
          <w:rFonts w:ascii="Arial" w:hAnsi="Arial" w:cs="Arial"/>
          <w:szCs w:val="24"/>
          <w:lang w:eastAsia="en-AU"/>
        </w:rPr>
      </w:pPr>
      <w:r w:rsidRPr="00031AEA">
        <w:rPr>
          <w:rFonts w:ascii="Arial" w:hAnsi="Arial" w:cs="Arial"/>
          <w:szCs w:val="24"/>
          <w:lang w:eastAsia="en-AU"/>
        </w:rPr>
        <w:t xml:space="preserve">A summary of the proposal against SPP 7.0 is provided below, noting that since the original application was submitted, further information and amended development plans were provided by the applicant in response to the initial comments of the City’s consultants. The table below demonstrates aspects of the development proposal that the City’s consultants are supportive of. </w:t>
      </w:r>
    </w:p>
    <w:p w14:paraId="4D2FC9A1" w14:textId="77777777" w:rsidR="000E75D0" w:rsidRPr="00031AEA" w:rsidRDefault="000E75D0" w:rsidP="000E75D0">
      <w:pPr>
        <w:jc w:val="both"/>
        <w:rPr>
          <w:rFonts w:ascii="Arial" w:hAnsi="Arial" w:cs="Arial"/>
          <w:szCs w:val="24"/>
          <w:lang w:eastAsia="en-AU"/>
        </w:rPr>
      </w:pPr>
    </w:p>
    <w:tbl>
      <w:tblPr>
        <w:tblStyle w:val="TableGrid11"/>
        <w:tblW w:w="8359" w:type="dxa"/>
        <w:tblLook w:val="04A0" w:firstRow="1" w:lastRow="0" w:firstColumn="1" w:lastColumn="0" w:noHBand="0" w:noVBand="1"/>
      </w:tblPr>
      <w:tblGrid>
        <w:gridCol w:w="845"/>
        <w:gridCol w:w="4077"/>
        <w:gridCol w:w="1954"/>
        <w:gridCol w:w="1483"/>
      </w:tblGrid>
      <w:tr w:rsidR="000E75D0" w:rsidRPr="00031AEA" w14:paraId="4E546243" w14:textId="77777777" w:rsidTr="00175BF7">
        <w:tc>
          <w:tcPr>
            <w:tcW w:w="8359" w:type="dxa"/>
            <w:gridSpan w:val="4"/>
          </w:tcPr>
          <w:p w14:paraId="3D57047F" w14:textId="77777777" w:rsidR="000E75D0" w:rsidRPr="00031AEA" w:rsidRDefault="000E75D0" w:rsidP="00B500AD">
            <w:pPr>
              <w:jc w:val="both"/>
              <w:rPr>
                <w:rFonts w:cs="Arial"/>
                <w:szCs w:val="24"/>
              </w:rPr>
            </w:pPr>
            <w:r w:rsidRPr="00031AEA">
              <w:rPr>
                <w:rFonts w:cs="Arial"/>
                <w:szCs w:val="24"/>
              </w:rPr>
              <w:t>Legend</w:t>
            </w:r>
          </w:p>
        </w:tc>
      </w:tr>
      <w:tr w:rsidR="000E75D0" w:rsidRPr="00031AEA" w14:paraId="72EF9ABC" w14:textId="77777777" w:rsidTr="00175BF7">
        <w:tc>
          <w:tcPr>
            <w:tcW w:w="845" w:type="dxa"/>
            <w:shd w:val="clear" w:color="auto" w:fill="92D050"/>
          </w:tcPr>
          <w:p w14:paraId="164A9449" w14:textId="77777777" w:rsidR="000E75D0" w:rsidRPr="00031AEA" w:rsidRDefault="000E75D0" w:rsidP="00B500AD">
            <w:pPr>
              <w:jc w:val="center"/>
              <w:rPr>
                <w:rFonts w:cs="Arial"/>
                <w:szCs w:val="24"/>
              </w:rPr>
            </w:pPr>
            <w:r w:rsidRPr="00031AEA">
              <w:rPr>
                <w:rFonts w:cs="Arial"/>
                <w:szCs w:val="24"/>
              </w:rPr>
              <w:t>3</w:t>
            </w:r>
          </w:p>
        </w:tc>
        <w:tc>
          <w:tcPr>
            <w:tcW w:w="7514" w:type="dxa"/>
            <w:gridSpan w:val="3"/>
          </w:tcPr>
          <w:p w14:paraId="4627763B" w14:textId="77777777" w:rsidR="000E75D0" w:rsidRPr="00031AEA" w:rsidRDefault="000E75D0" w:rsidP="00B500AD">
            <w:pPr>
              <w:rPr>
                <w:rFonts w:cs="Arial"/>
                <w:szCs w:val="24"/>
              </w:rPr>
            </w:pPr>
            <w:r w:rsidRPr="00031AEA">
              <w:rPr>
                <w:rFonts w:cs="Arial"/>
                <w:szCs w:val="24"/>
              </w:rPr>
              <w:t>Supported</w:t>
            </w:r>
          </w:p>
        </w:tc>
      </w:tr>
      <w:tr w:rsidR="000E75D0" w:rsidRPr="00031AEA" w14:paraId="141A86F0" w14:textId="77777777" w:rsidTr="00175BF7">
        <w:tc>
          <w:tcPr>
            <w:tcW w:w="845" w:type="dxa"/>
            <w:shd w:val="clear" w:color="auto" w:fill="FFC000"/>
          </w:tcPr>
          <w:p w14:paraId="6D100E50" w14:textId="77777777" w:rsidR="000E75D0" w:rsidRPr="00031AEA" w:rsidRDefault="000E75D0" w:rsidP="00B500AD">
            <w:pPr>
              <w:jc w:val="center"/>
              <w:rPr>
                <w:rFonts w:cs="Arial"/>
                <w:szCs w:val="24"/>
              </w:rPr>
            </w:pPr>
            <w:r w:rsidRPr="00031AEA">
              <w:rPr>
                <w:rFonts w:cs="Arial"/>
                <w:szCs w:val="24"/>
              </w:rPr>
              <w:t>2</w:t>
            </w:r>
          </w:p>
        </w:tc>
        <w:tc>
          <w:tcPr>
            <w:tcW w:w="7514" w:type="dxa"/>
            <w:gridSpan w:val="3"/>
          </w:tcPr>
          <w:p w14:paraId="1C02022F" w14:textId="77777777" w:rsidR="000E75D0" w:rsidRPr="00031AEA" w:rsidRDefault="000E75D0" w:rsidP="00B500AD">
            <w:pPr>
              <w:rPr>
                <w:rFonts w:cs="Arial"/>
                <w:szCs w:val="24"/>
              </w:rPr>
            </w:pPr>
            <w:r w:rsidRPr="00031AEA">
              <w:rPr>
                <w:rFonts w:cs="Arial"/>
                <w:spacing w:val="-2"/>
                <w:szCs w:val="24"/>
              </w:rPr>
              <w:t>Supported with conditions</w:t>
            </w:r>
          </w:p>
        </w:tc>
      </w:tr>
      <w:tr w:rsidR="000E75D0" w:rsidRPr="00031AEA" w14:paraId="5A52E549" w14:textId="77777777" w:rsidTr="00175BF7">
        <w:tc>
          <w:tcPr>
            <w:tcW w:w="845" w:type="dxa"/>
            <w:shd w:val="clear" w:color="auto" w:fill="FFC000"/>
          </w:tcPr>
          <w:p w14:paraId="58B77210" w14:textId="77777777" w:rsidR="000E75D0" w:rsidRPr="00031AEA" w:rsidRDefault="000E75D0" w:rsidP="00B500AD">
            <w:pPr>
              <w:jc w:val="center"/>
              <w:rPr>
                <w:rFonts w:cs="Arial"/>
                <w:szCs w:val="24"/>
              </w:rPr>
            </w:pPr>
            <w:r w:rsidRPr="00031AEA">
              <w:rPr>
                <w:rFonts w:cs="Arial"/>
                <w:szCs w:val="24"/>
              </w:rPr>
              <w:t>1</w:t>
            </w:r>
          </w:p>
        </w:tc>
        <w:tc>
          <w:tcPr>
            <w:tcW w:w="7514" w:type="dxa"/>
            <w:gridSpan w:val="3"/>
          </w:tcPr>
          <w:p w14:paraId="109FB797" w14:textId="77777777" w:rsidR="000E75D0" w:rsidRPr="00031AEA" w:rsidRDefault="000E75D0" w:rsidP="00B500AD">
            <w:pPr>
              <w:rPr>
                <w:rFonts w:cs="Arial"/>
                <w:szCs w:val="24"/>
              </w:rPr>
            </w:pPr>
            <w:r w:rsidRPr="00031AEA">
              <w:rPr>
                <w:rFonts w:cs="Arial"/>
                <w:spacing w:val="-2"/>
                <w:szCs w:val="24"/>
              </w:rPr>
              <w:t>Further information required</w:t>
            </w:r>
          </w:p>
        </w:tc>
      </w:tr>
      <w:tr w:rsidR="000E75D0" w:rsidRPr="00031AEA" w14:paraId="712C7BAB" w14:textId="77777777" w:rsidTr="00175BF7">
        <w:tc>
          <w:tcPr>
            <w:tcW w:w="845" w:type="dxa"/>
            <w:shd w:val="clear" w:color="auto" w:fill="FF0000"/>
          </w:tcPr>
          <w:p w14:paraId="3932FBA9" w14:textId="77777777" w:rsidR="000E75D0" w:rsidRPr="00031AEA" w:rsidRDefault="000E75D0" w:rsidP="00B500AD">
            <w:pPr>
              <w:jc w:val="center"/>
              <w:rPr>
                <w:rFonts w:cs="Arial"/>
                <w:szCs w:val="24"/>
              </w:rPr>
            </w:pPr>
            <w:r w:rsidRPr="00031AEA">
              <w:rPr>
                <w:rFonts w:cs="Arial"/>
                <w:szCs w:val="24"/>
              </w:rPr>
              <w:t>0</w:t>
            </w:r>
          </w:p>
        </w:tc>
        <w:tc>
          <w:tcPr>
            <w:tcW w:w="7514" w:type="dxa"/>
            <w:gridSpan w:val="3"/>
          </w:tcPr>
          <w:p w14:paraId="73ED4993" w14:textId="77777777" w:rsidR="000E75D0" w:rsidRPr="00031AEA" w:rsidRDefault="000E75D0" w:rsidP="00B500AD">
            <w:pPr>
              <w:rPr>
                <w:rFonts w:cs="Arial"/>
                <w:szCs w:val="24"/>
              </w:rPr>
            </w:pPr>
            <w:r w:rsidRPr="00031AEA">
              <w:rPr>
                <w:rFonts w:cs="Arial"/>
                <w:spacing w:val="-2"/>
                <w:szCs w:val="24"/>
              </w:rPr>
              <w:t>Not supported</w:t>
            </w:r>
          </w:p>
        </w:tc>
      </w:tr>
      <w:tr w:rsidR="000E75D0" w:rsidRPr="00031AEA" w14:paraId="72BA0EF0" w14:textId="77777777" w:rsidTr="00175BF7">
        <w:tc>
          <w:tcPr>
            <w:tcW w:w="5098" w:type="dxa"/>
            <w:gridSpan w:val="2"/>
            <w:vAlign w:val="center"/>
          </w:tcPr>
          <w:p w14:paraId="52914548" w14:textId="77777777" w:rsidR="000E75D0" w:rsidRPr="00031AEA" w:rsidRDefault="000E75D0" w:rsidP="00B500AD">
            <w:pPr>
              <w:jc w:val="center"/>
              <w:rPr>
                <w:rFonts w:cs="Arial"/>
                <w:szCs w:val="24"/>
              </w:rPr>
            </w:pPr>
            <w:r w:rsidRPr="00031AEA">
              <w:rPr>
                <w:rFonts w:cs="Arial"/>
                <w:szCs w:val="24"/>
              </w:rPr>
              <w:t>SPP 7.0 Principles</w:t>
            </w:r>
          </w:p>
        </w:tc>
        <w:tc>
          <w:tcPr>
            <w:tcW w:w="1985" w:type="dxa"/>
            <w:vAlign w:val="center"/>
          </w:tcPr>
          <w:p w14:paraId="2A1BC63B" w14:textId="77777777" w:rsidR="000E75D0" w:rsidRPr="00031AEA" w:rsidRDefault="000E75D0" w:rsidP="00B500AD">
            <w:pPr>
              <w:jc w:val="center"/>
              <w:rPr>
                <w:rFonts w:cs="Arial"/>
                <w:szCs w:val="24"/>
              </w:rPr>
            </w:pPr>
            <w:r w:rsidRPr="00031AEA">
              <w:rPr>
                <w:rFonts w:cs="Arial"/>
                <w:szCs w:val="24"/>
              </w:rPr>
              <w:t>Architectural design review</w:t>
            </w:r>
          </w:p>
        </w:tc>
        <w:tc>
          <w:tcPr>
            <w:tcW w:w="1276" w:type="dxa"/>
            <w:vAlign w:val="center"/>
          </w:tcPr>
          <w:p w14:paraId="06908E91" w14:textId="77777777" w:rsidR="000E75D0" w:rsidRPr="00031AEA" w:rsidRDefault="000E75D0" w:rsidP="00B500AD">
            <w:pPr>
              <w:jc w:val="center"/>
              <w:rPr>
                <w:rFonts w:cs="Arial"/>
                <w:szCs w:val="24"/>
              </w:rPr>
            </w:pPr>
            <w:r w:rsidRPr="00031AEA">
              <w:rPr>
                <w:rFonts w:cs="Arial"/>
                <w:szCs w:val="24"/>
              </w:rPr>
              <w:t>Landscape Architectural design review</w:t>
            </w:r>
          </w:p>
        </w:tc>
      </w:tr>
      <w:tr w:rsidR="000E75D0" w:rsidRPr="00031AEA" w14:paraId="79435C74" w14:textId="77777777" w:rsidTr="00175BF7">
        <w:tc>
          <w:tcPr>
            <w:tcW w:w="5098" w:type="dxa"/>
            <w:gridSpan w:val="2"/>
          </w:tcPr>
          <w:p w14:paraId="66DC0B37" w14:textId="77777777" w:rsidR="000E75D0" w:rsidRPr="00031AEA" w:rsidRDefault="000E75D0" w:rsidP="00B500AD">
            <w:pPr>
              <w:rPr>
                <w:rFonts w:cs="Arial"/>
                <w:szCs w:val="24"/>
              </w:rPr>
            </w:pPr>
            <w:r w:rsidRPr="00031AEA">
              <w:rPr>
                <w:rFonts w:cs="Arial"/>
                <w:szCs w:val="24"/>
              </w:rPr>
              <w:t>Principle 1: Context and Character</w:t>
            </w:r>
          </w:p>
        </w:tc>
        <w:tc>
          <w:tcPr>
            <w:tcW w:w="1985" w:type="dxa"/>
            <w:shd w:val="clear" w:color="auto" w:fill="92D050"/>
            <w:vAlign w:val="center"/>
          </w:tcPr>
          <w:p w14:paraId="22A72AE7" w14:textId="77777777" w:rsidR="000E75D0" w:rsidRPr="00031AEA" w:rsidRDefault="000E75D0" w:rsidP="00B500AD">
            <w:pPr>
              <w:jc w:val="center"/>
              <w:rPr>
                <w:rFonts w:cs="Arial"/>
                <w:szCs w:val="24"/>
              </w:rPr>
            </w:pPr>
            <w:r w:rsidRPr="00031AEA">
              <w:rPr>
                <w:rFonts w:cs="Arial"/>
                <w:szCs w:val="24"/>
              </w:rPr>
              <w:t>3</w:t>
            </w:r>
          </w:p>
        </w:tc>
        <w:tc>
          <w:tcPr>
            <w:tcW w:w="1276" w:type="dxa"/>
            <w:vAlign w:val="center"/>
          </w:tcPr>
          <w:p w14:paraId="0225A54E" w14:textId="77777777" w:rsidR="000E75D0" w:rsidRPr="00031AEA" w:rsidRDefault="000E75D0" w:rsidP="00B500AD">
            <w:pPr>
              <w:jc w:val="center"/>
              <w:rPr>
                <w:rFonts w:cs="Arial"/>
                <w:szCs w:val="24"/>
              </w:rPr>
            </w:pPr>
            <w:r w:rsidRPr="00031AEA">
              <w:rPr>
                <w:rFonts w:cs="Arial"/>
                <w:szCs w:val="24"/>
              </w:rPr>
              <w:t>N/A</w:t>
            </w:r>
          </w:p>
        </w:tc>
      </w:tr>
      <w:tr w:rsidR="000E75D0" w:rsidRPr="00031AEA" w14:paraId="0A39727A" w14:textId="77777777" w:rsidTr="00175BF7">
        <w:tc>
          <w:tcPr>
            <w:tcW w:w="5098" w:type="dxa"/>
            <w:gridSpan w:val="2"/>
          </w:tcPr>
          <w:p w14:paraId="283EB40C" w14:textId="77777777" w:rsidR="000E75D0" w:rsidRPr="00031AEA" w:rsidRDefault="000E75D0" w:rsidP="00B500AD">
            <w:pPr>
              <w:rPr>
                <w:rFonts w:cs="Arial"/>
                <w:szCs w:val="24"/>
              </w:rPr>
            </w:pPr>
            <w:r w:rsidRPr="00031AEA">
              <w:rPr>
                <w:rFonts w:cs="Arial"/>
                <w:szCs w:val="24"/>
              </w:rPr>
              <w:t>Principle 2: Landscape Quality</w:t>
            </w:r>
          </w:p>
        </w:tc>
        <w:tc>
          <w:tcPr>
            <w:tcW w:w="1985" w:type="dxa"/>
            <w:vMerge w:val="restart"/>
            <w:shd w:val="clear" w:color="auto" w:fill="92D050"/>
            <w:vAlign w:val="center"/>
          </w:tcPr>
          <w:p w14:paraId="088DFC1E" w14:textId="77777777" w:rsidR="000E75D0" w:rsidRPr="00031AEA" w:rsidRDefault="000E75D0" w:rsidP="00B500AD">
            <w:pPr>
              <w:jc w:val="center"/>
              <w:rPr>
                <w:rFonts w:cs="Arial"/>
                <w:szCs w:val="24"/>
              </w:rPr>
            </w:pPr>
            <w:r w:rsidRPr="00031AEA">
              <w:rPr>
                <w:rFonts w:cs="Arial"/>
                <w:szCs w:val="24"/>
              </w:rPr>
              <w:t>3</w:t>
            </w:r>
          </w:p>
        </w:tc>
        <w:tc>
          <w:tcPr>
            <w:tcW w:w="1276" w:type="dxa"/>
            <w:shd w:val="clear" w:color="auto" w:fill="92D050"/>
            <w:vAlign w:val="center"/>
          </w:tcPr>
          <w:p w14:paraId="4A0DB083" w14:textId="77777777" w:rsidR="000E75D0" w:rsidRPr="00031AEA" w:rsidRDefault="000E75D0" w:rsidP="00B500AD">
            <w:pPr>
              <w:jc w:val="center"/>
              <w:rPr>
                <w:rFonts w:cs="Arial"/>
                <w:szCs w:val="24"/>
              </w:rPr>
            </w:pPr>
            <w:r w:rsidRPr="00031AEA">
              <w:rPr>
                <w:rFonts w:cs="Arial"/>
                <w:szCs w:val="24"/>
              </w:rPr>
              <w:t>3</w:t>
            </w:r>
          </w:p>
        </w:tc>
      </w:tr>
      <w:tr w:rsidR="000E75D0" w:rsidRPr="00031AEA" w14:paraId="773D5A2F" w14:textId="77777777" w:rsidTr="00175BF7">
        <w:tc>
          <w:tcPr>
            <w:tcW w:w="5098" w:type="dxa"/>
            <w:gridSpan w:val="2"/>
          </w:tcPr>
          <w:p w14:paraId="58E9607A" w14:textId="77777777" w:rsidR="000E75D0" w:rsidRPr="00031AEA" w:rsidRDefault="000E75D0" w:rsidP="00B500AD">
            <w:pPr>
              <w:numPr>
                <w:ilvl w:val="0"/>
                <w:numId w:val="64"/>
              </w:numPr>
              <w:contextualSpacing/>
              <w:jc w:val="both"/>
              <w:rPr>
                <w:rFonts w:cs="Arial"/>
                <w:spacing w:val="-2"/>
                <w:szCs w:val="24"/>
              </w:rPr>
            </w:pPr>
            <w:r w:rsidRPr="00031AEA">
              <w:rPr>
                <w:rFonts w:cs="Arial"/>
                <w:spacing w:val="-2"/>
                <w:szCs w:val="24"/>
              </w:rPr>
              <w:t>3.2 Orientation</w:t>
            </w:r>
          </w:p>
        </w:tc>
        <w:tc>
          <w:tcPr>
            <w:tcW w:w="1985" w:type="dxa"/>
            <w:vMerge/>
            <w:shd w:val="clear" w:color="auto" w:fill="92D050"/>
            <w:vAlign w:val="center"/>
          </w:tcPr>
          <w:p w14:paraId="0C26FDF8" w14:textId="77777777" w:rsidR="000E75D0" w:rsidRPr="00031AEA" w:rsidRDefault="000E75D0" w:rsidP="00B500AD">
            <w:pPr>
              <w:jc w:val="center"/>
              <w:rPr>
                <w:rFonts w:cs="Arial"/>
                <w:szCs w:val="24"/>
              </w:rPr>
            </w:pPr>
          </w:p>
        </w:tc>
        <w:tc>
          <w:tcPr>
            <w:tcW w:w="1276" w:type="dxa"/>
            <w:shd w:val="clear" w:color="auto" w:fill="92D050"/>
            <w:vAlign w:val="center"/>
          </w:tcPr>
          <w:p w14:paraId="4EE9B7CF" w14:textId="77777777" w:rsidR="000E75D0" w:rsidRPr="00031AEA" w:rsidRDefault="000E75D0" w:rsidP="00B500AD">
            <w:pPr>
              <w:jc w:val="center"/>
              <w:rPr>
                <w:rFonts w:cs="Arial"/>
                <w:szCs w:val="24"/>
              </w:rPr>
            </w:pPr>
            <w:r w:rsidRPr="00031AEA">
              <w:rPr>
                <w:rFonts w:cs="Arial"/>
                <w:szCs w:val="24"/>
              </w:rPr>
              <w:t>3</w:t>
            </w:r>
          </w:p>
        </w:tc>
      </w:tr>
      <w:tr w:rsidR="000E75D0" w:rsidRPr="00031AEA" w14:paraId="6C2685BF" w14:textId="77777777" w:rsidTr="00175BF7">
        <w:tc>
          <w:tcPr>
            <w:tcW w:w="5098" w:type="dxa"/>
            <w:gridSpan w:val="2"/>
          </w:tcPr>
          <w:p w14:paraId="07B9C30D" w14:textId="77777777" w:rsidR="000E75D0" w:rsidRPr="00031AEA" w:rsidRDefault="000E75D0" w:rsidP="00B500AD">
            <w:pPr>
              <w:numPr>
                <w:ilvl w:val="0"/>
                <w:numId w:val="64"/>
              </w:numPr>
              <w:contextualSpacing/>
              <w:rPr>
                <w:rFonts w:cs="Arial"/>
                <w:szCs w:val="24"/>
              </w:rPr>
            </w:pPr>
            <w:r w:rsidRPr="00031AEA">
              <w:rPr>
                <w:rFonts w:cs="Arial"/>
                <w:szCs w:val="24"/>
              </w:rPr>
              <w:t>3.3 Tree Canopy and Deep Soil Areas</w:t>
            </w:r>
          </w:p>
        </w:tc>
        <w:tc>
          <w:tcPr>
            <w:tcW w:w="1985" w:type="dxa"/>
            <w:vMerge/>
            <w:shd w:val="clear" w:color="auto" w:fill="92D050"/>
            <w:vAlign w:val="center"/>
          </w:tcPr>
          <w:p w14:paraId="7C7C7481" w14:textId="77777777" w:rsidR="000E75D0" w:rsidRPr="00031AEA" w:rsidRDefault="000E75D0" w:rsidP="00B500AD">
            <w:pPr>
              <w:jc w:val="center"/>
              <w:rPr>
                <w:rFonts w:cs="Arial"/>
                <w:szCs w:val="24"/>
              </w:rPr>
            </w:pPr>
          </w:p>
        </w:tc>
        <w:tc>
          <w:tcPr>
            <w:tcW w:w="1276" w:type="dxa"/>
            <w:shd w:val="clear" w:color="auto" w:fill="92D050"/>
            <w:vAlign w:val="center"/>
          </w:tcPr>
          <w:p w14:paraId="4D8E6E33" w14:textId="77777777" w:rsidR="000E75D0" w:rsidRPr="00031AEA" w:rsidRDefault="000E75D0" w:rsidP="00B500AD">
            <w:pPr>
              <w:jc w:val="center"/>
              <w:rPr>
                <w:rFonts w:cs="Arial"/>
                <w:szCs w:val="24"/>
              </w:rPr>
            </w:pPr>
            <w:r w:rsidRPr="00031AEA">
              <w:rPr>
                <w:rFonts w:cs="Arial"/>
                <w:szCs w:val="24"/>
              </w:rPr>
              <w:t>3</w:t>
            </w:r>
          </w:p>
        </w:tc>
      </w:tr>
      <w:tr w:rsidR="000E75D0" w:rsidRPr="00031AEA" w14:paraId="4D9B22D4" w14:textId="77777777" w:rsidTr="00175BF7">
        <w:tc>
          <w:tcPr>
            <w:tcW w:w="5098" w:type="dxa"/>
            <w:gridSpan w:val="2"/>
          </w:tcPr>
          <w:p w14:paraId="1CE5EDD2" w14:textId="77777777" w:rsidR="000E75D0" w:rsidRPr="00031AEA" w:rsidRDefault="000E75D0" w:rsidP="00B500AD">
            <w:pPr>
              <w:numPr>
                <w:ilvl w:val="0"/>
                <w:numId w:val="64"/>
              </w:numPr>
              <w:contextualSpacing/>
              <w:rPr>
                <w:rFonts w:cs="Arial"/>
                <w:szCs w:val="24"/>
              </w:rPr>
            </w:pPr>
            <w:r w:rsidRPr="00031AEA">
              <w:rPr>
                <w:rFonts w:cs="Arial"/>
                <w:szCs w:val="24"/>
              </w:rPr>
              <w:t>3.4 Communal Open Space</w:t>
            </w:r>
          </w:p>
        </w:tc>
        <w:tc>
          <w:tcPr>
            <w:tcW w:w="1985" w:type="dxa"/>
            <w:vMerge/>
            <w:shd w:val="clear" w:color="auto" w:fill="92D050"/>
            <w:vAlign w:val="center"/>
          </w:tcPr>
          <w:p w14:paraId="3BE14776" w14:textId="77777777" w:rsidR="000E75D0" w:rsidRPr="00031AEA" w:rsidRDefault="000E75D0" w:rsidP="00B500AD">
            <w:pPr>
              <w:jc w:val="center"/>
              <w:rPr>
                <w:rFonts w:cs="Arial"/>
                <w:szCs w:val="24"/>
              </w:rPr>
            </w:pPr>
          </w:p>
        </w:tc>
        <w:tc>
          <w:tcPr>
            <w:tcW w:w="1276" w:type="dxa"/>
            <w:shd w:val="clear" w:color="auto" w:fill="92D050"/>
            <w:vAlign w:val="center"/>
          </w:tcPr>
          <w:p w14:paraId="4C7F6038" w14:textId="77777777" w:rsidR="000E75D0" w:rsidRPr="00031AEA" w:rsidRDefault="000E75D0" w:rsidP="00B500AD">
            <w:pPr>
              <w:jc w:val="center"/>
              <w:rPr>
                <w:rFonts w:cs="Arial"/>
                <w:szCs w:val="24"/>
              </w:rPr>
            </w:pPr>
            <w:r w:rsidRPr="00031AEA">
              <w:rPr>
                <w:rFonts w:cs="Arial"/>
                <w:szCs w:val="24"/>
              </w:rPr>
              <w:t>3</w:t>
            </w:r>
          </w:p>
        </w:tc>
      </w:tr>
      <w:tr w:rsidR="000E75D0" w:rsidRPr="00031AEA" w14:paraId="45710519" w14:textId="77777777" w:rsidTr="00175BF7">
        <w:tc>
          <w:tcPr>
            <w:tcW w:w="5098" w:type="dxa"/>
            <w:gridSpan w:val="2"/>
          </w:tcPr>
          <w:p w14:paraId="5393FABA" w14:textId="77777777" w:rsidR="000E75D0" w:rsidRPr="00031AEA" w:rsidRDefault="000E75D0" w:rsidP="00B500AD">
            <w:pPr>
              <w:numPr>
                <w:ilvl w:val="0"/>
                <w:numId w:val="64"/>
              </w:numPr>
              <w:tabs>
                <w:tab w:val="left" w:pos="1190"/>
              </w:tabs>
              <w:contextualSpacing/>
              <w:rPr>
                <w:rFonts w:cs="Arial"/>
                <w:szCs w:val="24"/>
              </w:rPr>
            </w:pPr>
            <w:r w:rsidRPr="00031AEA">
              <w:rPr>
                <w:rFonts w:cs="Arial"/>
                <w:szCs w:val="24"/>
              </w:rPr>
              <w:t>3.6 Public Domain Interface</w:t>
            </w:r>
          </w:p>
        </w:tc>
        <w:tc>
          <w:tcPr>
            <w:tcW w:w="1985" w:type="dxa"/>
            <w:vMerge/>
            <w:shd w:val="clear" w:color="auto" w:fill="92D050"/>
            <w:vAlign w:val="center"/>
          </w:tcPr>
          <w:p w14:paraId="6F0697FF" w14:textId="77777777" w:rsidR="000E75D0" w:rsidRPr="00031AEA" w:rsidRDefault="000E75D0" w:rsidP="00B500AD">
            <w:pPr>
              <w:jc w:val="center"/>
              <w:rPr>
                <w:rFonts w:cs="Arial"/>
                <w:szCs w:val="24"/>
              </w:rPr>
            </w:pPr>
          </w:p>
        </w:tc>
        <w:tc>
          <w:tcPr>
            <w:tcW w:w="1276" w:type="dxa"/>
            <w:shd w:val="clear" w:color="auto" w:fill="92D050"/>
            <w:vAlign w:val="center"/>
          </w:tcPr>
          <w:p w14:paraId="6B01F716" w14:textId="77777777" w:rsidR="000E75D0" w:rsidRPr="00031AEA" w:rsidRDefault="000E75D0" w:rsidP="00B500AD">
            <w:pPr>
              <w:jc w:val="center"/>
              <w:rPr>
                <w:rFonts w:cs="Arial"/>
                <w:szCs w:val="24"/>
              </w:rPr>
            </w:pPr>
            <w:r w:rsidRPr="00031AEA">
              <w:rPr>
                <w:rFonts w:cs="Arial"/>
                <w:szCs w:val="24"/>
              </w:rPr>
              <w:t>3</w:t>
            </w:r>
          </w:p>
        </w:tc>
      </w:tr>
      <w:tr w:rsidR="000E75D0" w:rsidRPr="00031AEA" w14:paraId="44750E64" w14:textId="77777777" w:rsidTr="00175BF7">
        <w:tc>
          <w:tcPr>
            <w:tcW w:w="5098" w:type="dxa"/>
            <w:gridSpan w:val="2"/>
          </w:tcPr>
          <w:p w14:paraId="1BDD5E89" w14:textId="77777777" w:rsidR="000E75D0" w:rsidRPr="00031AEA" w:rsidRDefault="000E75D0" w:rsidP="00B500AD">
            <w:pPr>
              <w:numPr>
                <w:ilvl w:val="0"/>
                <w:numId w:val="64"/>
              </w:numPr>
              <w:contextualSpacing/>
              <w:rPr>
                <w:rFonts w:cs="Arial"/>
                <w:szCs w:val="24"/>
              </w:rPr>
            </w:pPr>
            <w:r w:rsidRPr="00031AEA">
              <w:rPr>
                <w:rFonts w:cs="Arial"/>
                <w:szCs w:val="24"/>
              </w:rPr>
              <w:t>4.12 Landscape Design</w:t>
            </w:r>
          </w:p>
        </w:tc>
        <w:tc>
          <w:tcPr>
            <w:tcW w:w="1985" w:type="dxa"/>
            <w:vMerge/>
            <w:shd w:val="clear" w:color="auto" w:fill="92D050"/>
            <w:vAlign w:val="center"/>
          </w:tcPr>
          <w:p w14:paraId="16806811" w14:textId="77777777" w:rsidR="000E75D0" w:rsidRPr="00031AEA" w:rsidRDefault="000E75D0" w:rsidP="00B500AD">
            <w:pPr>
              <w:jc w:val="center"/>
              <w:rPr>
                <w:rFonts w:cs="Arial"/>
                <w:szCs w:val="24"/>
              </w:rPr>
            </w:pPr>
          </w:p>
        </w:tc>
        <w:tc>
          <w:tcPr>
            <w:tcW w:w="1276" w:type="dxa"/>
            <w:shd w:val="clear" w:color="auto" w:fill="92D050"/>
            <w:vAlign w:val="center"/>
          </w:tcPr>
          <w:p w14:paraId="572513CA" w14:textId="77777777" w:rsidR="000E75D0" w:rsidRPr="00031AEA" w:rsidRDefault="000E75D0" w:rsidP="00B500AD">
            <w:pPr>
              <w:jc w:val="center"/>
              <w:rPr>
                <w:rFonts w:cs="Arial"/>
                <w:szCs w:val="24"/>
              </w:rPr>
            </w:pPr>
            <w:r w:rsidRPr="00031AEA">
              <w:rPr>
                <w:rFonts w:cs="Arial"/>
                <w:szCs w:val="24"/>
              </w:rPr>
              <w:t>3</w:t>
            </w:r>
          </w:p>
        </w:tc>
      </w:tr>
      <w:tr w:rsidR="000E75D0" w:rsidRPr="00031AEA" w14:paraId="277B0575" w14:textId="77777777" w:rsidTr="00175BF7">
        <w:tc>
          <w:tcPr>
            <w:tcW w:w="5098" w:type="dxa"/>
            <w:gridSpan w:val="2"/>
          </w:tcPr>
          <w:p w14:paraId="59B5DC48" w14:textId="77777777" w:rsidR="000E75D0" w:rsidRPr="00031AEA" w:rsidRDefault="000E75D0" w:rsidP="00B500AD">
            <w:pPr>
              <w:numPr>
                <w:ilvl w:val="0"/>
                <w:numId w:val="64"/>
              </w:numPr>
              <w:contextualSpacing/>
              <w:rPr>
                <w:rFonts w:cs="Arial"/>
                <w:szCs w:val="24"/>
              </w:rPr>
            </w:pPr>
            <w:r w:rsidRPr="00031AEA">
              <w:rPr>
                <w:rFonts w:cs="Arial"/>
                <w:szCs w:val="24"/>
              </w:rPr>
              <w:t>4.16 Water Management Conservation</w:t>
            </w:r>
          </w:p>
        </w:tc>
        <w:tc>
          <w:tcPr>
            <w:tcW w:w="1985" w:type="dxa"/>
            <w:vMerge/>
            <w:shd w:val="clear" w:color="auto" w:fill="92D050"/>
            <w:vAlign w:val="center"/>
          </w:tcPr>
          <w:p w14:paraId="30D09AB6" w14:textId="77777777" w:rsidR="000E75D0" w:rsidRPr="00031AEA" w:rsidRDefault="000E75D0" w:rsidP="00B500AD">
            <w:pPr>
              <w:jc w:val="center"/>
              <w:rPr>
                <w:rFonts w:cs="Arial"/>
                <w:szCs w:val="24"/>
              </w:rPr>
            </w:pPr>
          </w:p>
        </w:tc>
        <w:tc>
          <w:tcPr>
            <w:tcW w:w="1276" w:type="dxa"/>
            <w:shd w:val="clear" w:color="auto" w:fill="92D050"/>
            <w:vAlign w:val="center"/>
          </w:tcPr>
          <w:p w14:paraId="4DCC08D0" w14:textId="77777777" w:rsidR="000E75D0" w:rsidRPr="00031AEA" w:rsidRDefault="000E75D0" w:rsidP="00B500AD">
            <w:pPr>
              <w:jc w:val="center"/>
              <w:rPr>
                <w:rFonts w:cs="Arial"/>
                <w:szCs w:val="24"/>
              </w:rPr>
            </w:pPr>
            <w:r w:rsidRPr="00031AEA">
              <w:rPr>
                <w:rFonts w:cs="Arial"/>
                <w:szCs w:val="24"/>
              </w:rPr>
              <w:t>3</w:t>
            </w:r>
          </w:p>
        </w:tc>
      </w:tr>
      <w:tr w:rsidR="000E75D0" w:rsidRPr="00031AEA" w14:paraId="29429E50" w14:textId="77777777" w:rsidTr="00175BF7">
        <w:tc>
          <w:tcPr>
            <w:tcW w:w="5098" w:type="dxa"/>
            <w:gridSpan w:val="2"/>
          </w:tcPr>
          <w:p w14:paraId="358D1094" w14:textId="77777777" w:rsidR="000E75D0" w:rsidRPr="00031AEA" w:rsidRDefault="000E75D0" w:rsidP="00B500AD">
            <w:pPr>
              <w:rPr>
                <w:rFonts w:cs="Arial"/>
                <w:szCs w:val="24"/>
              </w:rPr>
            </w:pPr>
            <w:r w:rsidRPr="00031AEA">
              <w:rPr>
                <w:rFonts w:cs="Arial"/>
                <w:szCs w:val="24"/>
              </w:rPr>
              <w:t>Principle 3: Built Form and Scale</w:t>
            </w:r>
          </w:p>
        </w:tc>
        <w:tc>
          <w:tcPr>
            <w:tcW w:w="1985" w:type="dxa"/>
            <w:shd w:val="clear" w:color="auto" w:fill="92D050"/>
            <w:vAlign w:val="center"/>
          </w:tcPr>
          <w:p w14:paraId="7FC1C4A5" w14:textId="77777777" w:rsidR="000E75D0" w:rsidRPr="00031AEA" w:rsidRDefault="000E75D0" w:rsidP="00B500AD">
            <w:pPr>
              <w:jc w:val="center"/>
              <w:rPr>
                <w:rFonts w:cs="Arial"/>
                <w:szCs w:val="24"/>
              </w:rPr>
            </w:pPr>
            <w:r w:rsidRPr="00031AEA">
              <w:rPr>
                <w:rFonts w:cs="Arial"/>
                <w:szCs w:val="24"/>
              </w:rPr>
              <w:t>3</w:t>
            </w:r>
          </w:p>
        </w:tc>
        <w:tc>
          <w:tcPr>
            <w:tcW w:w="1276" w:type="dxa"/>
            <w:vAlign w:val="center"/>
          </w:tcPr>
          <w:p w14:paraId="47A1E7B3" w14:textId="77777777" w:rsidR="000E75D0" w:rsidRPr="00031AEA" w:rsidRDefault="000E75D0" w:rsidP="00B500AD">
            <w:pPr>
              <w:jc w:val="center"/>
              <w:rPr>
                <w:rFonts w:cs="Arial"/>
                <w:szCs w:val="24"/>
              </w:rPr>
            </w:pPr>
            <w:r w:rsidRPr="00031AEA">
              <w:rPr>
                <w:rFonts w:cs="Arial"/>
                <w:szCs w:val="24"/>
              </w:rPr>
              <w:t>N/A</w:t>
            </w:r>
          </w:p>
        </w:tc>
      </w:tr>
      <w:tr w:rsidR="000E75D0" w:rsidRPr="00031AEA" w14:paraId="0F97D68C" w14:textId="77777777" w:rsidTr="00175BF7">
        <w:tc>
          <w:tcPr>
            <w:tcW w:w="5098" w:type="dxa"/>
            <w:gridSpan w:val="2"/>
          </w:tcPr>
          <w:p w14:paraId="7BC02632" w14:textId="77777777" w:rsidR="000E75D0" w:rsidRPr="00031AEA" w:rsidRDefault="000E75D0" w:rsidP="00B500AD">
            <w:pPr>
              <w:rPr>
                <w:rFonts w:cs="Arial"/>
                <w:szCs w:val="24"/>
              </w:rPr>
            </w:pPr>
            <w:r w:rsidRPr="00031AEA">
              <w:rPr>
                <w:rFonts w:cs="Arial"/>
                <w:szCs w:val="24"/>
              </w:rPr>
              <w:t>Principle 4: Functionality and Built Quality</w:t>
            </w:r>
          </w:p>
        </w:tc>
        <w:tc>
          <w:tcPr>
            <w:tcW w:w="1985" w:type="dxa"/>
            <w:shd w:val="clear" w:color="auto" w:fill="92D050"/>
            <w:vAlign w:val="center"/>
          </w:tcPr>
          <w:p w14:paraId="158642C7" w14:textId="77777777" w:rsidR="000E75D0" w:rsidRPr="00031AEA" w:rsidRDefault="000E75D0" w:rsidP="00B500AD">
            <w:pPr>
              <w:jc w:val="center"/>
              <w:rPr>
                <w:rFonts w:cs="Arial"/>
                <w:szCs w:val="24"/>
              </w:rPr>
            </w:pPr>
            <w:r w:rsidRPr="00031AEA">
              <w:rPr>
                <w:rFonts w:cs="Arial"/>
                <w:szCs w:val="24"/>
              </w:rPr>
              <w:t>3</w:t>
            </w:r>
          </w:p>
        </w:tc>
        <w:tc>
          <w:tcPr>
            <w:tcW w:w="1276" w:type="dxa"/>
            <w:vAlign w:val="center"/>
          </w:tcPr>
          <w:p w14:paraId="5ABC9473" w14:textId="77777777" w:rsidR="000E75D0" w:rsidRPr="00031AEA" w:rsidRDefault="000E75D0" w:rsidP="00B500AD">
            <w:pPr>
              <w:jc w:val="center"/>
              <w:rPr>
                <w:rFonts w:cs="Arial"/>
                <w:szCs w:val="24"/>
              </w:rPr>
            </w:pPr>
            <w:r w:rsidRPr="00031AEA">
              <w:rPr>
                <w:rFonts w:cs="Arial"/>
                <w:szCs w:val="24"/>
              </w:rPr>
              <w:t>N/A</w:t>
            </w:r>
          </w:p>
        </w:tc>
      </w:tr>
      <w:tr w:rsidR="000E75D0" w:rsidRPr="00031AEA" w14:paraId="36D90CA3" w14:textId="77777777" w:rsidTr="00175BF7">
        <w:tc>
          <w:tcPr>
            <w:tcW w:w="5098" w:type="dxa"/>
            <w:gridSpan w:val="2"/>
          </w:tcPr>
          <w:p w14:paraId="4F0E795F" w14:textId="77777777" w:rsidR="000E75D0" w:rsidRPr="00031AEA" w:rsidRDefault="000E75D0" w:rsidP="00B500AD">
            <w:pPr>
              <w:rPr>
                <w:rFonts w:cs="Arial"/>
                <w:szCs w:val="24"/>
              </w:rPr>
            </w:pPr>
            <w:r w:rsidRPr="00031AEA">
              <w:rPr>
                <w:rFonts w:cs="Arial"/>
                <w:szCs w:val="24"/>
              </w:rPr>
              <w:t>Principle 5: Sustainability</w:t>
            </w:r>
          </w:p>
        </w:tc>
        <w:tc>
          <w:tcPr>
            <w:tcW w:w="1985" w:type="dxa"/>
            <w:shd w:val="clear" w:color="auto" w:fill="FFC000"/>
            <w:vAlign w:val="center"/>
          </w:tcPr>
          <w:p w14:paraId="79531A68" w14:textId="77777777" w:rsidR="000E75D0" w:rsidRPr="00031AEA" w:rsidRDefault="000E75D0" w:rsidP="00B500AD">
            <w:pPr>
              <w:jc w:val="center"/>
              <w:rPr>
                <w:rFonts w:cs="Arial"/>
                <w:szCs w:val="24"/>
              </w:rPr>
            </w:pPr>
            <w:r w:rsidRPr="00031AEA">
              <w:rPr>
                <w:rFonts w:cs="Arial"/>
                <w:szCs w:val="24"/>
              </w:rPr>
              <w:t>2</w:t>
            </w:r>
          </w:p>
        </w:tc>
        <w:tc>
          <w:tcPr>
            <w:tcW w:w="1276" w:type="dxa"/>
            <w:vAlign w:val="center"/>
          </w:tcPr>
          <w:p w14:paraId="04291360" w14:textId="77777777" w:rsidR="000E75D0" w:rsidRPr="00031AEA" w:rsidRDefault="000E75D0" w:rsidP="00B500AD">
            <w:pPr>
              <w:jc w:val="center"/>
              <w:rPr>
                <w:rFonts w:cs="Arial"/>
                <w:szCs w:val="24"/>
              </w:rPr>
            </w:pPr>
            <w:r w:rsidRPr="00031AEA">
              <w:rPr>
                <w:rFonts w:cs="Arial"/>
                <w:szCs w:val="24"/>
              </w:rPr>
              <w:t>N/A</w:t>
            </w:r>
          </w:p>
        </w:tc>
      </w:tr>
      <w:tr w:rsidR="000E75D0" w:rsidRPr="00031AEA" w14:paraId="45D5FA73" w14:textId="77777777" w:rsidTr="00175BF7">
        <w:tc>
          <w:tcPr>
            <w:tcW w:w="5098" w:type="dxa"/>
            <w:gridSpan w:val="2"/>
          </w:tcPr>
          <w:p w14:paraId="3FC69CFC" w14:textId="77777777" w:rsidR="000E75D0" w:rsidRPr="00031AEA" w:rsidRDefault="000E75D0" w:rsidP="00B500AD">
            <w:pPr>
              <w:rPr>
                <w:rFonts w:cs="Arial"/>
                <w:szCs w:val="24"/>
              </w:rPr>
            </w:pPr>
            <w:r w:rsidRPr="00031AEA">
              <w:rPr>
                <w:rFonts w:cs="Arial"/>
                <w:szCs w:val="24"/>
              </w:rPr>
              <w:t>Principle 6: Amenity</w:t>
            </w:r>
          </w:p>
        </w:tc>
        <w:tc>
          <w:tcPr>
            <w:tcW w:w="1985" w:type="dxa"/>
            <w:shd w:val="clear" w:color="auto" w:fill="FFC000"/>
            <w:vAlign w:val="center"/>
          </w:tcPr>
          <w:p w14:paraId="41814C3C" w14:textId="77777777" w:rsidR="000E75D0" w:rsidRPr="00031AEA" w:rsidRDefault="000E75D0" w:rsidP="00B500AD">
            <w:pPr>
              <w:jc w:val="center"/>
              <w:rPr>
                <w:rFonts w:cs="Arial"/>
                <w:szCs w:val="24"/>
              </w:rPr>
            </w:pPr>
            <w:r w:rsidRPr="00031AEA">
              <w:rPr>
                <w:rFonts w:cs="Arial"/>
                <w:szCs w:val="24"/>
              </w:rPr>
              <w:t>2</w:t>
            </w:r>
          </w:p>
        </w:tc>
        <w:tc>
          <w:tcPr>
            <w:tcW w:w="1276" w:type="dxa"/>
            <w:vAlign w:val="center"/>
          </w:tcPr>
          <w:p w14:paraId="185667BA" w14:textId="77777777" w:rsidR="000E75D0" w:rsidRPr="00031AEA" w:rsidRDefault="000E75D0" w:rsidP="00B500AD">
            <w:pPr>
              <w:jc w:val="center"/>
              <w:rPr>
                <w:rFonts w:cs="Arial"/>
                <w:szCs w:val="24"/>
              </w:rPr>
            </w:pPr>
            <w:r w:rsidRPr="00031AEA">
              <w:rPr>
                <w:rFonts w:cs="Arial"/>
                <w:szCs w:val="24"/>
              </w:rPr>
              <w:t>N/A</w:t>
            </w:r>
          </w:p>
        </w:tc>
      </w:tr>
      <w:tr w:rsidR="000E75D0" w:rsidRPr="00031AEA" w14:paraId="669728C8" w14:textId="77777777" w:rsidTr="00175BF7">
        <w:tc>
          <w:tcPr>
            <w:tcW w:w="5098" w:type="dxa"/>
            <w:gridSpan w:val="2"/>
          </w:tcPr>
          <w:p w14:paraId="3CF5EA3D" w14:textId="77777777" w:rsidR="000E75D0" w:rsidRPr="00031AEA" w:rsidRDefault="000E75D0" w:rsidP="00B500AD">
            <w:pPr>
              <w:rPr>
                <w:rFonts w:cs="Arial"/>
                <w:szCs w:val="24"/>
              </w:rPr>
            </w:pPr>
            <w:r w:rsidRPr="00031AEA">
              <w:rPr>
                <w:rFonts w:cs="Arial"/>
                <w:szCs w:val="24"/>
              </w:rPr>
              <w:t>Principle 7: Legibility</w:t>
            </w:r>
          </w:p>
        </w:tc>
        <w:tc>
          <w:tcPr>
            <w:tcW w:w="1985" w:type="dxa"/>
            <w:shd w:val="clear" w:color="auto" w:fill="92D050"/>
            <w:vAlign w:val="center"/>
          </w:tcPr>
          <w:p w14:paraId="4128058B" w14:textId="77777777" w:rsidR="000E75D0" w:rsidRPr="00031AEA" w:rsidRDefault="000E75D0" w:rsidP="00B500AD">
            <w:pPr>
              <w:jc w:val="center"/>
              <w:rPr>
                <w:rFonts w:cs="Arial"/>
                <w:szCs w:val="24"/>
              </w:rPr>
            </w:pPr>
            <w:r w:rsidRPr="00031AEA">
              <w:rPr>
                <w:rFonts w:cs="Arial"/>
                <w:szCs w:val="24"/>
              </w:rPr>
              <w:t>3</w:t>
            </w:r>
          </w:p>
        </w:tc>
        <w:tc>
          <w:tcPr>
            <w:tcW w:w="1276" w:type="dxa"/>
            <w:vAlign w:val="center"/>
          </w:tcPr>
          <w:p w14:paraId="3769881A" w14:textId="77777777" w:rsidR="000E75D0" w:rsidRPr="00031AEA" w:rsidRDefault="000E75D0" w:rsidP="00B500AD">
            <w:pPr>
              <w:jc w:val="center"/>
              <w:rPr>
                <w:rFonts w:cs="Arial"/>
                <w:szCs w:val="24"/>
              </w:rPr>
            </w:pPr>
            <w:r w:rsidRPr="00031AEA">
              <w:rPr>
                <w:rFonts w:cs="Arial"/>
                <w:szCs w:val="24"/>
              </w:rPr>
              <w:t>N/A</w:t>
            </w:r>
          </w:p>
        </w:tc>
      </w:tr>
      <w:tr w:rsidR="000E75D0" w:rsidRPr="00031AEA" w14:paraId="1CBA93AE" w14:textId="77777777" w:rsidTr="00175BF7">
        <w:tc>
          <w:tcPr>
            <w:tcW w:w="5098" w:type="dxa"/>
            <w:gridSpan w:val="2"/>
          </w:tcPr>
          <w:p w14:paraId="50046A9B" w14:textId="77777777" w:rsidR="000E75D0" w:rsidRPr="00031AEA" w:rsidRDefault="000E75D0" w:rsidP="00B500AD">
            <w:pPr>
              <w:rPr>
                <w:rFonts w:cs="Arial"/>
                <w:szCs w:val="24"/>
              </w:rPr>
            </w:pPr>
            <w:r w:rsidRPr="00031AEA">
              <w:rPr>
                <w:rFonts w:cs="Arial"/>
                <w:szCs w:val="24"/>
              </w:rPr>
              <w:t>Principle 8: Safety</w:t>
            </w:r>
          </w:p>
        </w:tc>
        <w:tc>
          <w:tcPr>
            <w:tcW w:w="1985" w:type="dxa"/>
            <w:shd w:val="clear" w:color="auto" w:fill="FFC000"/>
            <w:vAlign w:val="center"/>
          </w:tcPr>
          <w:p w14:paraId="547A9001" w14:textId="77777777" w:rsidR="000E75D0" w:rsidRPr="00031AEA" w:rsidRDefault="000E75D0" w:rsidP="00B500AD">
            <w:pPr>
              <w:jc w:val="center"/>
              <w:rPr>
                <w:rFonts w:cs="Arial"/>
                <w:szCs w:val="24"/>
              </w:rPr>
            </w:pPr>
            <w:r w:rsidRPr="00031AEA">
              <w:rPr>
                <w:rFonts w:cs="Arial"/>
                <w:szCs w:val="24"/>
              </w:rPr>
              <w:t>2</w:t>
            </w:r>
          </w:p>
        </w:tc>
        <w:tc>
          <w:tcPr>
            <w:tcW w:w="1276" w:type="dxa"/>
            <w:vAlign w:val="center"/>
          </w:tcPr>
          <w:p w14:paraId="7CF34C14" w14:textId="77777777" w:rsidR="000E75D0" w:rsidRPr="00031AEA" w:rsidRDefault="000E75D0" w:rsidP="00B500AD">
            <w:pPr>
              <w:jc w:val="center"/>
              <w:rPr>
                <w:rFonts w:cs="Arial"/>
                <w:szCs w:val="24"/>
              </w:rPr>
            </w:pPr>
            <w:r w:rsidRPr="00031AEA">
              <w:rPr>
                <w:rFonts w:cs="Arial"/>
                <w:szCs w:val="24"/>
              </w:rPr>
              <w:t>N/A</w:t>
            </w:r>
          </w:p>
        </w:tc>
      </w:tr>
      <w:tr w:rsidR="000E75D0" w:rsidRPr="00031AEA" w14:paraId="662F557E" w14:textId="77777777" w:rsidTr="00175BF7">
        <w:tc>
          <w:tcPr>
            <w:tcW w:w="5098" w:type="dxa"/>
            <w:gridSpan w:val="2"/>
          </w:tcPr>
          <w:p w14:paraId="3CC029CA" w14:textId="77777777" w:rsidR="000E75D0" w:rsidRPr="00031AEA" w:rsidRDefault="000E75D0" w:rsidP="00B500AD">
            <w:pPr>
              <w:rPr>
                <w:rFonts w:cs="Arial"/>
                <w:szCs w:val="24"/>
              </w:rPr>
            </w:pPr>
            <w:r w:rsidRPr="00031AEA">
              <w:rPr>
                <w:rFonts w:cs="Arial"/>
                <w:szCs w:val="24"/>
              </w:rPr>
              <w:t>Principle 9: Community</w:t>
            </w:r>
          </w:p>
        </w:tc>
        <w:tc>
          <w:tcPr>
            <w:tcW w:w="1985" w:type="dxa"/>
            <w:shd w:val="clear" w:color="auto" w:fill="92D050"/>
            <w:vAlign w:val="center"/>
          </w:tcPr>
          <w:p w14:paraId="33101156" w14:textId="77777777" w:rsidR="000E75D0" w:rsidRPr="00031AEA" w:rsidRDefault="000E75D0" w:rsidP="00B500AD">
            <w:pPr>
              <w:jc w:val="center"/>
              <w:rPr>
                <w:rFonts w:cs="Arial"/>
                <w:szCs w:val="24"/>
              </w:rPr>
            </w:pPr>
            <w:r w:rsidRPr="00031AEA">
              <w:rPr>
                <w:rFonts w:cs="Arial"/>
                <w:szCs w:val="24"/>
              </w:rPr>
              <w:t>3</w:t>
            </w:r>
          </w:p>
        </w:tc>
        <w:tc>
          <w:tcPr>
            <w:tcW w:w="1276" w:type="dxa"/>
            <w:vAlign w:val="center"/>
          </w:tcPr>
          <w:p w14:paraId="0A75D9C0" w14:textId="77777777" w:rsidR="000E75D0" w:rsidRPr="00031AEA" w:rsidRDefault="000E75D0" w:rsidP="00B500AD">
            <w:pPr>
              <w:jc w:val="center"/>
              <w:rPr>
                <w:rFonts w:cs="Arial"/>
                <w:szCs w:val="24"/>
              </w:rPr>
            </w:pPr>
            <w:r w:rsidRPr="00031AEA">
              <w:rPr>
                <w:rFonts w:cs="Arial"/>
                <w:szCs w:val="24"/>
              </w:rPr>
              <w:t>N/A</w:t>
            </w:r>
          </w:p>
        </w:tc>
      </w:tr>
      <w:tr w:rsidR="000E75D0" w:rsidRPr="00031AEA" w14:paraId="6C9E1CD7" w14:textId="77777777" w:rsidTr="00175BF7">
        <w:tc>
          <w:tcPr>
            <w:tcW w:w="5098" w:type="dxa"/>
            <w:gridSpan w:val="2"/>
          </w:tcPr>
          <w:p w14:paraId="40EFAC33" w14:textId="77777777" w:rsidR="000E75D0" w:rsidRPr="00031AEA" w:rsidRDefault="000E75D0" w:rsidP="00B500AD">
            <w:pPr>
              <w:rPr>
                <w:rFonts w:cs="Arial"/>
                <w:szCs w:val="24"/>
              </w:rPr>
            </w:pPr>
            <w:r w:rsidRPr="00031AEA">
              <w:rPr>
                <w:rFonts w:cs="Arial"/>
                <w:szCs w:val="24"/>
              </w:rPr>
              <w:t>Principle 10: Aesthetics</w:t>
            </w:r>
          </w:p>
        </w:tc>
        <w:tc>
          <w:tcPr>
            <w:tcW w:w="1985" w:type="dxa"/>
            <w:shd w:val="clear" w:color="auto" w:fill="92D050"/>
            <w:vAlign w:val="center"/>
          </w:tcPr>
          <w:p w14:paraId="45ADE9CF" w14:textId="77777777" w:rsidR="000E75D0" w:rsidRPr="00031AEA" w:rsidRDefault="000E75D0" w:rsidP="00B500AD">
            <w:pPr>
              <w:jc w:val="center"/>
              <w:rPr>
                <w:rFonts w:cs="Arial"/>
                <w:szCs w:val="24"/>
              </w:rPr>
            </w:pPr>
            <w:r w:rsidRPr="00031AEA">
              <w:rPr>
                <w:rFonts w:cs="Arial"/>
                <w:szCs w:val="24"/>
              </w:rPr>
              <w:t>3</w:t>
            </w:r>
          </w:p>
        </w:tc>
        <w:tc>
          <w:tcPr>
            <w:tcW w:w="1276" w:type="dxa"/>
            <w:vAlign w:val="center"/>
          </w:tcPr>
          <w:p w14:paraId="3BEF7667" w14:textId="77777777" w:rsidR="000E75D0" w:rsidRPr="00031AEA" w:rsidRDefault="000E75D0" w:rsidP="00B500AD">
            <w:pPr>
              <w:jc w:val="center"/>
              <w:rPr>
                <w:rFonts w:cs="Arial"/>
                <w:szCs w:val="24"/>
              </w:rPr>
            </w:pPr>
            <w:r w:rsidRPr="00031AEA">
              <w:rPr>
                <w:rFonts w:cs="Arial"/>
                <w:szCs w:val="24"/>
              </w:rPr>
              <w:t>N/A</w:t>
            </w:r>
          </w:p>
        </w:tc>
      </w:tr>
    </w:tbl>
    <w:p w14:paraId="08C552A1" w14:textId="77777777" w:rsidR="000E75D0" w:rsidRPr="00031AEA" w:rsidRDefault="000E75D0" w:rsidP="000E75D0">
      <w:pPr>
        <w:rPr>
          <w:rFonts w:ascii="Arial" w:hAnsi="Arial" w:cs="Arial"/>
          <w:szCs w:val="24"/>
          <w:lang w:eastAsia="en-AU"/>
        </w:rPr>
      </w:pPr>
    </w:p>
    <w:p w14:paraId="14FF9AF8" w14:textId="77777777" w:rsidR="000E75D0" w:rsidRPr="00031AEA" w:rsidRDefault="000E75D0" w:rsidP="000E75D0">
      <w:pPr>
        <w:jc w:val="both"/>
        <w:rPr>
          <w:rFonts w:ascii="Arial" w:eastAsiaTheme="minorHAnsi" w:hAnsi="Arial" w:cs="Arial"/>
          <w:szCs w:val="24"/>
          <w:lang w:val="en-GB"/>
        </w:rPr>
      </w:pPr>
      <w:r w:rsidRPr="00031AEA">
        <w:rPr>
          <w:rFonts w:ascii="Arial" w:hAnsi="Arial" w:cs="Arial"/>
          <w:szCs w:val="24"/>
          <w:lang w:eastAsia="en-AU"/>
        </w:rPr>
        <w:t>Whilst the City acknowledges that an individual architectural and landscape architectural design review is not a substitute for a formal DRP, their comments have nonetheless assisted the City in the consideration of the application against SPP 7.0</w:t>
      </w:r>
      <w:bookmarkEnd w:id="78"/>
      <w:bookmarkEnd w:id="79"/>
      <w:r w:rsidRPr="00031AEA">
        <w:rPr>
          <w:rFonts w:ascii="Arial" w:hAnsi="Arial" w:cs="Arial"/>
          <w:szCs w:val="24"/>
          <w:lang w:eastAsia="en-AU"/>
        </w:rPr>
        <w:t xml:space="preserve">. </w:t>
      </w:r>
      <w:r w:rsidRPr="00031AEA">
        <w:rPr>
          <w:rFonts w:ascii="Arial" w:eastAsiaTheme="minorHAnsi" w:hAnsi="Arial" w:cs="Arial"/>
          <w:szCs w:val="24"/>
          <w:lang w:val="en-GB"/>
        </w:rPr>
        <w:t>The proposal is considered consistent with the 10 design principles of SPP 7.0.</w:t>
      </w:r>
    </w:p>
    <w:p w14:paraId="2CE8E394" w14:textId="77777777" w:rsidR="000E75D0" w:rsidRPr="00031AEA" w:rsidRDefault="000E75D0" w:rsidP="000E75D0">
      <w:pPr>
        <w:jc w:val="both"/>
        <w:rPr>
          <w:rFonts w:ascii="Arial" w:eastAsiaTheme="minorHAnsi" w:hAnsi="Arial" w:cs="Arial"/>
          <w:color w:val="000000"/>
          <w:szCs w:val="24"/>
          <w:lang w:val="en-GB"/>
        </w:rPr>
      </w:pPr>
    </w:p>
    <w:p w14:paraId="7D6F632D" w14:textId="77777777" w:rsidR="000E75D0" w:rsidRPr="00031AEA" w:rsidRDefault="000E75D0" w:rsidP="000E75D0">
      <w:pPr>
        <w:jc w:val="both"/>
        <w:rPr>
          <w:rFonts w:ascii="Arial" w:eastAsiaTheme="minorHAnsi" w:hAnsi="Arial" w:cs="Arial"/>
          <w:b/>
          <w:szCs w:val="24"/>
          <w:lang w:val="en-GB"/>
        </w:rPr>
      </w:pPr>
      <w:r w:rsidRPr="00031AEA">
        <w:rPr>
          <w:rFonts w:ascii="Arial" w:eastAsiaTheme="minorHAnsi" w:hAnsi="Arial" w:cs="Arial"/>
          <w:b/>
          <w:color w:val="000000" w:themeColor="text1"/>
          <w:szCs w:val="24"/>
        </w:rPr>
        <w:t>Assessment against Residential Design Codes Volume 2 (</w:t>
      </w:r>
      <w:r w:rsidRPr="00031AEA">
        <w:rPr>
          <w:rFonts w:ascii="Arial" w:eastAsiaTheme="minorHAnsi" w:hAnsi="Arial" w:cs="Arial"/>
          <w:b/>
          <w:szCs w:val="24"/>
          <w:lang w:val="en-GB"/>
        </w:rPr>
        <w:t>R-Codes)</w:t>
      </w:r>
    </w:p>
    <w:p w14:paraId="353CC151" w14:textId="77777777" w:rsidR="000E75D0" w:rsidRPr="00031AEA" w:rsidRDefault="000E75D0" w:rsidP="000E75D0">
      <w:pPr>
        <w:jc w:val="both"/>
        <w:rPr>
          <w:rFonts w:ascii="Arial" w:eastAsiaTheme="minorHAnsi" w:hAnsi="Arial" w:cs="Arial"/>
          <w:bCs/>
          <w:color w:val="000000" w:themeColor="text1"/>
          <w:szCs w:val="24"/>
          <w:u w:val="single"/>
        </w:rPr>
      </w:pPr>
    </w:p>
    <w:p w14:paraId="76D0FF96" w14:textId="77777777" w:rsidR="000E75D0" w:rsidRPr="00031AEA" w:rsidRDefault="000E75D0" w:rsidP="000E75D0">
      <w:pPr>
        <w:shd w:val="clear" w:color="auto" w:fill="FFFFFF" w:themeFill="background1"/>
        <w:jc w:val="both"/>
        <w:rPr>
          <w:rFonts w:ascii="Arial" w:eastAsiaTheme="minorHAnsi" w:hAnsi="Arial" w:cs="Arial"/>
          <w:szCs w:val="24"/>
          <w:lang w:val="en-GB"/>
        </w:rPr>
      </w:pPr>
      <w:r w:rsidRPr="00031AEA">
        <w:rPr>
          <w:rFonts w:ascii="Arial" w:eastAsiaTheme="minorHAnsi" w:hAnsi="Arial" w:cs="Arial"/>
          <w:szCs w:val="24"/>
          <w:lang w:val="en-GB"/>
        </w:rPr>
        <w:t xml:space="preserve">An assessment of the proposal against the R-Codes is detailed in full in </w:t>
      </w:r>
      <w:r w:rsidRPr="00031AEA">
        <w:rPr>
          <w:rFonts w:ascii="Arial" w:eastAsiaTheme="minorHAnsi" w:hAnsi="Arial" w:cs="Arial"/>
          <w:b/>
          <w:bCs/>
          <w:szCs w:val="24"/>
          <w:lang w:val="en-GB"/>
        </w:rPr>
        <w:t>Attachment 1</w:t>
      </w:r>
      <w:r w:rsidRPr="00031AEA">
        <w:rPr>
          <w:rFonts w:ascii="Arial" w:eastAsiaTheme="minorHAnsi" w:hAnsi="Arial" w:cs="Arial"/>
          <w:szCs w:val="24"/>
          <w:lang w:val="en-GB"/>
        </w:rPr>
        <w:t xml:space="preserve">.  Those elements that were raised as the main areas of concern during public consultation or which require the imposition of conditions are addressed in the table below. Further discussion of these issues, as well as all other relevant issues, is provided in </w:t>
      </w:r>
      <w:r w:rsidRPr="00031AEA">
        <w:rPr>
          <w:rFonts w:ascii="Arial" w:eastAsiaTheme="minorHAnsi" w:hAnsi="Arial" w:cs="Arial"/>
          <w:b/>
          <w:bCs/>
          <w:szCs w:val="24"/>
          <w:lang w:val="en-GB"/>
        </w:rPr>
        <w:t>Attachment 1</w:t>
      </w:r>
      <w:r w:rsidRPr="00031AEA">
        <w:rPr>
          <w:rFonts w:ascii="Arial" w:eastAsiaTheme="minorHAnsi" w:hAnsi="Arial" w:cs="Arial"/>
          <w:szCs w:val="24"/>
          <w:lang w:val="en-GB"/>
        </w:rPr>
        <w:t xml:space="preserve">. </w:t>
      </w:r>
    </w:p>
    <w:p w14:paraId="4AEA226A" w14:textId="77777777" w:rsidR="000E75D0" w:rsidRPr="00031AEA" w:rsidRDefault="000E75D0" w:rsidP="000E75D0">
      <w:pPr>
        <w:jc w:val="both"/>
        <w:rPr>
          <w:rFonts w:ascii="Arial" w:eastAsiaTheme="minorHAnsi" w:hAnsi="Arial" w:cs="Arial"/>
          <w:color w:val="000000" w:themeColor="text1"/>
          <w:szCs w:val="24"/>
        </w:rPr>
      </w:pPr>
    </w:p>
    <w:tbl>
      <w:tblPr>
        <w:tblStyle w:val="PolicyTablestyle1"/>
        <w:tblW w:w="0" w:type="auto"/>
        <w:tblLook w:val="04A0" w:firstRow="1" w:lastRow="0" w:firstColumn="1" w:lastColumn="0" w:noHBand="0" w:noVBand="1"/>
      </w:tblPr>
      <w:tblGrid>
        <w:gridCol w:w="2501"/>
        <w:gridCol w:w="5802"/>
      </w:tblGrid>
      <w:tr w:rsidR="000E75D0" w:rsidRPr="00031AEA" w14:paraId="31FD70A2" w14:textId="77777777" w:rsidTr="00B500AD">
        <w:trPr>
          <w:tblHeader/>
        </w:trPr>
        <w:tc>
          <w:tcPr>
            <w:tcW w:w="2547" w:type="dxa"/>
            <w:shd w:val="clear" w:color="auto" w:fill="EEECE1" w:themeFill="background2"/>
          </w:tcPr>
          <w:p w14:paraId="13371F57" w14:textId="77777777" w:rsidR="000E75D0" w:rsidRPr="00031AEA" w:rsidRDefault="000E75D0" w:rsidP="00B500AD">
            <w:pPr>
              <w:ind w:left="24"/>
              <w:jc w:val="center"/>
              <w:rPr>
                <w:rFonts w:ascii="Arial" w:hAnsi="Arial" w:cs="Arial"/>
                <w:b/>
                <w:bCs/>
                <w:szCs w:val="24"/>
              </w:rPr>
            </w:pPr>
            <w:r w:rsidRPr="00031AEA">
              <w:rPr>
                <w:rFonts w:ascii="Arial" w:hAnsi="Arial" w:cs="Arial"/>
                <w:b/>
                <w:bCs/>
                <w:szCs w:val="24"/>
              </w:rPr>
              <w:t>Element</w:t>
            </w:r>
          </w:p>
        </w:tc>
        <w:tc>
          <w:tcPr>
            <w:tcW w:w="6469" w:type="dxa"/>
            <w:shd w:val="clear" w:color="auto" w:fill="EEECE1" w:themeFill="background2"/>
          </w:tcPr>
          <w:p w14:paraId="44BA167C" w14:textId="77777777" w:rsidR="000E75D0" w:rsidRPr="00031AEA" w:rsidRDefault="000E75D0" w:rsidP="00B500AD">
            <w:pPr>
              <w:jc w:val="center"/>
              <w:rPr>
                <w:rFonts w:ascii="Arial" w:hAnsi="Arial" w:cs="Arial"/>
                <w:b/>
                <w:bCs/>
                <w:szCs w:val="24"/>
              </w:rPr>
            </w:pPr>
            <w:r w:rsidRPr="00031AEA">
              <w:rPr>
                <w:rFonts w:ascii="Arial" w:hAnsi="Arial" w:cs="Arial"/>
                <w:b/>
                <w:bCs/>
                <w:szCs w:val="24"/>
              </w:rPr>
              <w:t>How it is addressed</w:t>
            </w:r>
          </w:p>
        </w:tc>
      </w:tr>
      <w:tr w:rsidR="000E75D0" w:rsidRPr="00031AEA" w14:paraId="5C4CA307" w14:textId="77777777" w:rsidTr="00B500AD">
        <w:tc>
          <w:tcPr>
            <w:tcW w:w="2547" w:type="dxa"/>
          </w:tcPr>
          <w:p w14:paraId="62D6CBAB" w14:textId="77777777" w:rsidR="000E75D0" w:rsidRPr="00031AEA" w:rsidRDefault="000E75D0" w:rsidP="00B500AD">
            <w:pPr>
              <w:ind w:left="591" w:hanging="591"/>
              <w:rPr>
                <w:rFonts w:ascii="Arial" w:hAnsi="Arial" w:cs="Arial"/>
                <w:szCs w:val="24"/>
              </w:rPr>
            </w:pPr>
            <w:r w:rsidRPr="00031AEA">
              <w:rPr>
                <w:rFonts w:ascii="Arial" w:hAnsi="Arial" w:cs="Arial"/>
                <w:szCs w:val="24"/>
              </w:rPr>
              <w:t>2.1</w:t>
            </w:r>
            <w:r w:rsidRPr="00031AEA">
              <w:rPr>
                <w:rFonts w:ascii="Arial" w:hAnsi="Arial" w:cs="Arial"/>
                <w:szCs w:val="24"/>
              </w:rPr>
              <w:tab/>
              <w:t>Building Height</w:t>
            </w:r>
          </w:p>
          <w:p w14:paraId="655050A3" w14:textId="77777777" w:rsidR="000E75D0" w:rsidRPr="00031AEA" w:rsidRDefault="000E75D0" w:rsidP="00B500AD">
            <w:pPr>
              <w:ind w:left="591" w:hanging="591"/>
              <w:rPr>
                <w:rFonts w:ascii="Arial" w:hAnsi="Arial" w:cs="Arial"/>
                <w:szCs w:val="24"/>
              </w:rPr>
            </w:pPr>
          </w:p>
        </w:tc>
        <w:tc>
          <w:tcPr>
            <w:tcW w:w="6469" w:type="dxa"/>
          </w:tcPr>
          <w:p w14:paraId="55325E2C" w14:textId="77777777" w:rsidR="000E75D0" w:rsidRPr="00031AEA" w:rsidRDefault="000E75D0" w:rsidP="00B500AD">
            <w:pPr>
              <w:shd w:val="clear" w:color="auto" w:fill="FFFFFF" w:themeFill="background1"/>
              <w:rPr>
                <w:rFonts w:ascii="Arial" w:hAnsi="Arial" w:cs="Arial"/>
                <w:szCs w:val="24"/>
              </w:rPr>
            </w:pPr>
            <w:r w:rsidRPr="00031AEA">
              <w:rPr>
                <w:rFonts w:ascii="Arial" w:hAnsi="Arial" w:cs="Arial"/>
                <w:szCs w:val="24"/>
              </w:rPr>
              <w:t>Achieves Element Objectives</w:t>
            </w:r>
          </w:p>
          <w:p w14:paraId="0853997A" w14:textId="77777777" w:rsidR="000E75D0" w:rsidRPr="00031AEA" w:rsidRDefault="000E75D0" w:rsidP="00B500AD">
            <w:pPr>
              <w:rPr>
                <w:rFonts w:ascii="Arial" w:hAnsi="Arial" w:cs="Arial"/>
                <w:szCs w:val="24"/>
              </w:rPr>
            </w:pPr>
          </w:p>
          <w:p w14:paraId="0A33887C" w14:textId="77777777" w:rsidR="000E75D0" w:rsidRPr="00031AEA" w:rsidRDefault="000E75D0" w:rsidP="00B500AD">
            <w:pPr>
              <w:rPr>
                <w:rFonts w:ascii="Arial" w:hAnsi="Arial" w:cs="Arial"/>
                <w:szCs w:val="24"/>
              </w:rPr>
            </w:pPr>
            <w:r w:rsidRPr="00031AEA">
              <w:rPr>
                <w:rFonts w:ascii="Arial" w:hAnsi="Arial" w:cs="Arial"/>
                <w:szCs w:val="24"/>
              </w:rPr>
              <w:t xml:space="preserve">The overall building height of the proposed development is 15.7m high above the Natural Ground Level (NGL) in lieu of 15m taken from the highest roof point. </w:t>
            </w:r>
          </w:p>
          <w:p w14:paraId="7607A222" w14:textId="77777777" w:rsidR="000E75D0" w:rsidRPr="00031AEA" w:rsidRDefault="000E75D0" w:rsidP="00B500AD">
            <w:pPr>
              <w:rPr>
                <w:rFonts w:ascii="Arial" w:hAnsi="Arial" w:cs="Arial"/>
                <w:szCs w:val="24"/>
              </w:rPr>
            </w:pPr>
          </w:p>
          <w:p w14:paraId="1DE3EF2F" w14:textId="77777777" w:rsidR="000E75D0" w:rsidRPr="00031AEA" w:rsidRDefault="000E75D0" w:rsidP="00B500AD">
            <w:pPr>
              <w:rPr>
                <w:rFonts w:ascii="Arial" w:hAnsi="Arial" w:cs="Arial"/>
                <w:szCs w:val="24"/>
              </w:rPr>
            </w:pPr>
            <w:r w:rsidRPr="00031AEA">
              <w:rPr>
                <w:rFonts w:ascii="Arial" w:hAnsi="Arial" w:cs="Arial"/>
                <w:szCs w:val="24"/>
              </w:rPr>
              <w:t xml:space="preserve">The building presents as four (4) storeys to the primary street and five (5) storeys to the rear. However, in accordance with the definition of ‘storey’, the basement floor is not considered to be a storey and is excluded from the building height calculation.  </w:t>
            </w:r>
          </w:p>
          <w:p w14:paraId="4C5BA93A" w14:textId="77777777" w:rsidR="000E75D0" w:rsidRPr="00031AEA" w:rsidRDefault="000E75D0" w:rsidP="00B500AD">
            <w:pPr>
              <w:rPr>
                <w:rFonts w:ascii="Arial" w:hAnsi="Arial" w:cs="Arial"/>
                <w:szCs w:val="24"/>
              </w:rPr>
            </w:pPr>
          </w:p>
          <w:p w14:paraId="7377F706" w14:textId="77777777" w:rsidR="000E75D0" w:rsidRPr="00031AEA" w:rsidRDefault="000E75D0" w:rsidP="00B500AD">
            <w:pPr>
              <w:shd w:val="clear" w:color="auto" w:fill="FFFFFF" w:themeFill="background1"/>
              <w:rPr>
                <w:rFonts w:ascii="Arial" w:hAnsi="Arial" w:cs="Arial"/>
                <w:szCs w:val="24"/>
              </w:rPr>
            </w:pPr>
            <w:r w:rsidRPr="00031AEA">
              <w:rPr>
                <w:rFonts w:ascii="Arial" w:hAnsi="Arial" w:cs="Arial"/>
                <w:szCs w:val="24"/>
              </w:rPr>
              <w:t>The four (4) storey development is consistent with the acceptable outcomes building height for the R80 code. In the absence of a local planning policy that articulates the desired height for the location, the City must defer to the heights set out in Table 2.1 of the R-Codes.</w:t>
            </w:r>
          </w:p>
        </w:tc>
      </w:tr>
      <w:tr w:rsidR="000E75D0" w:rsidRPr="00031AEA" w14:paraId="6B27987C" w14:textId="77777777" w:rsidTr="00B500AD">
        <w:trPr>
          <w:trHeight w:val="532"/>
        </w:trPr>
        <w:tc>
          <w:tcPr>
            <w:tcW w:w="2547" w:type="dxa"/>
          </w:tcPr>
          <w:p w14:paraId="03173B82" w14:textId="77777777" w:rsidR="000E75D0" w:rsidRPr="00031AEA" w:rsidRDefault="000E75D0" w:rsidP="00B500AD">
            <w:pPr>
              <w:ind w:left="591" w:hanging="591"/>
              <w:rPr>
                <w:rFonts w:ascii="Arial" w:hAnsi="Arial" w:cs="Arial"/>
                <w:szCs w:val="24"/>
              </w:rPr>
            </w:pPr>
            <w:r w:rsidRPr="00031AEA">
              <w:rPr>
                <w:rFonts w:ascii="Arial" w:hAnsi="Arial" w:cs="Arial"/>
                <w:szCs w:val="24"/>
              </w:rPr>
              <w:t>2.4</w:t>
            </w:r>
            <w:r w:rsidRPr="00031AEA">
              <w:rPr>
                <w:rFonts w:ascii="Arial" w:hAnsi="Arial" w:cs="Arial"/>
                <w:szCs w:val="24"/>
              </w:rPr>
              <w:tab/>
              <w:t>Side and Rear Setbacks</w:t>
            </w:r>
          </w:p>
        </w:tc>
        <w:tc>
          <w:tcPr>
            <w:tcW w:w="6469" w:type="dxa"/>
          </w:tcPr>
          <w:p w14:paraId="2D529649" w14:textId="77777777" w:rsidR="000E75D0" w:rsidRPr="00031AEA" w:rsidRDefault="000E75D0" w:rsidP="00B500AD">
            <w:pPr>
              <w:shd w:val="clear" w:color="auto" w:fill="FFFFFF" w:themeFill="background1"/>
              <w:rPr>
                <w:rFonts w:ascii="Arial" w:hAnsi="Arial" w:cs="Arial"/>
                <w:szCs w:val="24"/>
              </w:rPr>
            </w:pPr>
            <w:r w:rsidRPr="00031AEA">
              <w:rPr>
                <w:rFonts w:ascii="Arial" w:hAnsi="Arial" w:cs="Arial"/>
                <w:szCs w:val="24"/>
              </w:rPr>
              <w:t>Achieves Element Objectives</w:t>
            </w:r>
          </w:p>
          <w:p w14:paraId="545C40DE" w14:textId="77777777" w:rsidR="000E75D0" w:rsidRPr="00031AEA" w:rsidRDefault="000E75D0" w:rsidP="00B500AD">
            <w:pPr>
              <w:rPr>
                <w:rFonts w:ascii="Arial" w:hAnsi="Arial" w:cs="Arial"/>
                <w:szCs w:val="24"/>
              </w:rPr>
            </w:pPr>
          </w:p>
          <w:p w14:paraId="72316707" w14:textId="77777777" w:rsidR="000E75D0" w:rsidRPr="00031AEA" w:rsidRDefault="000E75D0" w:rsidP="00B500AD">
            <w:pPr>
              <w:rPr>
                <w:rFonts w:ascii="Arial" w:hAnsi="Arial" w:cs="Arial"/>
                <w:szCs w:val="24"/>
              </w:rPr>
            </w:pPr>
            <w:r w:rsidRPr="00031AEA">
              <w:rPr>
                <w:rFonts w:ascii="Arial" w:hAnsi="Arial" w:cs="Arial"/>
                <w:szCs w:val="24"/>
              </w:rPr>
              <w:t>There is adequate separation between neighbouring properties due to compliance with the acceptable outcomes for side/rear setbacks from the ground floor and above.</w:t>
            </w:r>
          </w:p>
          <w:p w14:paraId="6C4A6456" w14:textId="77777777" w:rsidR="000E75D0" w:rsidRPr="00031AEA" w:rsidRDefault="000E75D0" w:rsidP="00B500AD">
            <w:pPr>
              <w:rPr>
                <w:rFonts w:ascii="Arial" w:hAnsi="Arial" w:cs="Arial"/>
                <w:szCs w:val="24"/>
              </w:rPr>
            </w:pPr>
          </w:p>
          <w:p w14:paraId="7CF82D8D" w14:textId="77777777" w:rsidR="000E75D0" w:rsidRPr="00031AEA" w:rsidRDefault="000E75D0" w:rsidP="00B500AD">
            <w:pPr>
              <w:rPr>
                <w:rFonts w:ascii="Arial" w:hAnsi="Arial" w:cs="Arial"/>
                <w:szCs w:val="24"/>
              </w:rPr>
            </w:pPr>
            <w:r w:rsidRPr="00031AEA">
              <w:rPr>
                <w:rFonts w:ascii="Arial" w:hAnsi="Arial" w:cs="Arial"/>
                <w:szCs w:val="24"/>
                <w:lang w:eastAsia="en-AU"/>
              </w:rPr>
              <w:t xml:space="preserve">However, it is noted that the proposed boundary walls as a result of the basement level on the eastern, western and southern lot boundaries results in the following variations to the Acceptable Outcomes as follows: </w:t>
            </w:r>
          </w:p>
          <w:p w14:paraId="57F8733B" w14:textId="77777777" w:rsidR="000E75D0" w:rsidRPr="00031AEA" w:rsidRDefault="000E75D0" w:rsidP="00B500AD">
            <w:pPr>
              <w:numPr>
                <w:ilvl w:val="0"/>
                <w:numId w:val="67"/>
              </w:numPr>
              <w:ind w:left="524"/>
              <w:contextualSpacing/>
              <w:rPr>
                <w:rFonts w:ascii="Arial" w:hAnsi="Arial" w:cs="Arial"/>
                <w:color w:val="000000"/>
                <w:szCs w:val="24"/>
                <w:lang w:eastAsia="en-AU"/>
              </w:rPr>
            </w:pPr>
            <w:r w:rsidRPr="00031AEA">
              <w:rPr>
                <w:rFonts w:ascii="Arial" w:hAnsi="Arial" w:cs="Arial"/>
                <w:color w:val="000000"/>
                <w:szCs w:val="24"/>
                <w:lang w:eastAsia="en-AU"/>
              </w:rPr>
              <w:t xml:space="preserve">Walls on three (3) boundaries in lieu of one lot boundary only. </w:t>
            </w:r>
          </w:p>
          <w:p w14:paraId="716985C2" w14:textId="77777777" w:rsidR="000E75D0" w:rsidRPr="00031AEA" w:rsidRDefault="000E75D0" w:rsidP="00B500AD">
            <w:pPr>
              <w:numPr>
                <w:ilvl w:val="0"/>
                <w:numId w:val="67"/>
              </w:numPr>
              <w:ind w:left="524"/>
              <w:contextualSpacing/>
              <w:rPr>
                <w:rFonts w:ascii="Arial" w:hAnsi="Arial" w:cs="Arial"/>
                <w:color w:val="000000"/>
                <w:szCs w:val="24"/>
                <w:lang w:eastAsia="en-AU"/>
              </w:rPr>
            </w:pPr>
            <w:r w:rsidRPr="00031AEA">
              <w:rPr>
                <w:rFonts w:ascii="Arial" w:hAnsi="Arial" w:cs="Arial"/>
                <w:color w:val="000000"/>
                <w:szCs w:val="24"/>
                <w:lang w:eastAsia="en-AU"/>
              </w:rPr>
              <w:t xml:space="preserve">Proposed boundary walls exceed 2/3 length as follows: </w:t>
            </w:r>
          </w:p>
          <w:p w14:paraId="783D4FD2" w14:textId="77777777" w:rsidR="000E75D0" w:rsidRPr="00031AEA" w:rsidRDefault="000E75D0" w:rsidP="00B500AD">
            <w:pPr>
              <w:numPr>
                <w:ilvl w:val="3"/>
                <w:numId w:val="66"/>
              </w:numPr>
              <w:ind w:left="949"/>
              <w:contextualSpacing/>
              <w:rPr>
                <w:rFonts w:ascii="Arial" w:hAnsi="Arial" w:cs="Arial"/>
                <w:color w:val="000000"/>
                <w:szCs w:val="24"/>
                <w:lang w:eastAsia="en-AU"/>
              </w:rPr>
            </w:pPr>
            <w:r w:rsidRPr="00031AEA">
              <w:rPr>
                <w:rFonts w:ascii="Arial" w:hAnsi="Arial" w:cs="Arial"/>
                <w:color w:val="000000"/>
                <w:szCs w:val="24"/>
                <w:lang w:eastAsia="en-AU"/>
              </w:rPr>
              <w:t xml:space="preserve">East side: 88% in lieu of 66.66% in length. </w:t>
            </w:r>
          </w:p>
          <w:p w14:paraId="632C1E4D" w14:textId="77777777" w:rsidR="000E75D0" w:rsidRPr="00031AEA" w:rsidRDefault="000E75D0" w:rsidP="00B500AD">
            <w:pPr>
              <w:numPr>
                <w:ilvl w:val="3"/>
                <w:numId w:val="66"/>
              </w:numPr>
              <w:ind w:left="949"/>
              <w:contextualSpacing/>
              <w:rPr>
                <w:rFonts w:ascii="Arial" w:hAnsi="Arial" w:cs="Arial"/>
                <w:color w:val="000000"/>
                <w:szCs w:val="24"/>
                <w:lang w:eastAsia="en-AU"/>
              </w:rPr>
            </w:pPr>
            <w:r w:rsidRPr="00031AEA">
              <w:rPr>
                <w:rFonts w:ascii="Arial" w:hAnsi="Arial" w:cs="Arial"/>
                <w:color w:val="000000"/>
                <w:szCs w:val="24"/>
                <w:lang w:eastAsia="en-AU"/>
              </w:rPr>
              <w:t xml:space="preserve">South side: 93% in lieu of 66.66% in length. </w:t>
            </w:r>
          </w:p>
          <w:p w14:paraId="2E936948" w14:textId="77777777" w:rsidR="000E75D0" w:rsidRPr="00031AEA" w:rsidRDefault="000E75D0" w:rsidP="00B500AD">
            <w:pPr>
              <w:rPr>
                <w:rFonts w:ascii="Arial" w:hAnsi="Arial" w:cs="Arial"/>
                <w:szCs w:val="24"/>
                <w:lang w:eastAsia="en-AU"/>
              </w:rPr>
            </w:pPr>
          </w:p>
          <w:p w14:paraId="683ACBEA" w14:textId="77777777" w:rsidR="000E75D0" w:rsidRPr="00031AEA" w:rsidRDefault="000E75D0" w:rsidP="00B500AD">
            <w:pPr>
              <w:contextualSpacing/>
              <w:rPr>
                <w:rFonts w:ascii="Arial" w:hAnsi="Arial" w:cs="Arial"/>
                <w:szCs w:val="24"/>
                <w:lang w:eastAsia="en-AU"/>
              </w:rPr>
            </w:pPr>
            <w:r w:rsidRPr="00031AEA">
              <w:rPr>
                <w:rFonts w:ascii="Arial" w:hAnsi="Arial" w:cs="Arial"/>
                <w:szCs w:val="24"/>
                <w:lang w:eastAsia="en-AU"/>
              </w:rPr>
              <w:t xml:space="preserve">It should be noted that the boundary wall height is less than two storeys high which is consistent with the acceptable outcome for boundary wall heights. </w:t>
            </w:r>
          </w:p>
          <w:p w14:paraId="32ADCB44" w14:textId="77777777" w:rsidR="000E75D0" w:rsidRPr="00031AEA" w:rsidRDefault="000E75D0" w:rsidP="00B500AD">
            <w:pPr>
              <w:contextualSpacing/>
              <w:rPr>
                <w:rFonts w:ascii="Arial" w:hAnsi="Arial" w:cs="Arial"/>
                <w:szCs w:val="24"/>
                <w:lang w:eastAsia="en-AU"/>
              </w:rPr>
            </w:pPr>
          </w:p>
          <w:p w14:paraId="505BC1D3" w14:textId="77777777" w:rsidR="000E75D0" w:rsidRPr="00031AEA" w:rsidRDefault="000E75D0" w:rsidP="00B500AD">
            <w:pPr>
              <w:rPr>
                <w:rFonts w:ascii="Arial" w:hAnsi="Arial" w:cs="Arial"/>
                <w:szCs w:val="24"/>
              </w:rPr>
            </w:pPr>
            <w:r w:rsidRPr="00031AEA">
              <w:rPr>
                <w:rFonts w:ascii="Arial" w:hAnsi="Arial" w:cs="Arial"/>
                <w:szCs w:val="24"/>
                <w:lang w:eastAsia="en-AU"/>
              </w:rPr>
              <w:t>The proposed western boundary wall abuts an existing 14m in length boundary wall on 14 Philip Road. The southern (rear) boundary wall abuts an existing 7.0m wide laneway for the entire length. The proposed boundary walls still provide adequate separation from adjoining properties for a development of this nature and scale.</w:t>
            </w:r>
          </w:p>
        </w:tc>
      </w:tr>
      <w:tr w:rsidR="000E75D0" w:rsidRPr="00031AEA" w14:paraId="03AC6A1F" w14:textId="77777777" w:rsidTr="00B500AD">
        <w:tc>
          <w:tcPr>
            <w:tcW w:w="2547" w:type="dxa"/>
          </w:tcPr>
          <w:p w14:paraId="6911CF45" w14:textId="77777777" w:rsidR="000E75D0" w:rsidRPr="00031AEA" w:rsidRDefault="000E75D0" w:rsidP="00B500AD">
            <w:pPr>
              <w:ind w:left="591" w:hanging="591"/>
              <w:rPr>
                <w:rFonts w:ascii="Arial" w:hAnsi="Arial" w:cs="Arial"/>
                <w:szCs w:val="24"/>
              </w:rPr>
            </w:pPr>
            <w:r w:rsidRPr="00031AEA">
              <w:rPr>
                <w:rFonts w:ascii="Arial" w:hAnsi="Arial" w:cs="Arial"/>
                <w:szCs w:val="24"/>
              </w:rPr>
              <w:t>2.5</w:t>
            </w:r>
            <w:r w:rsidRPr="00031AEA">
              <w:rPr>
                <w:rFonts w:ascii="Arial" w:hAnsi="Arial" w:cs="Arial"/>
                <w:szCs w:val="24"/>
              </w:rPr>
              <w:tab/>
              <w:t>Plot Ratio</w:t>
            </w:r>
          </w:p>
          <w:p w14:paraId="6B497E94" w14:textId="77777777" w:rsidR="000E75D0" w:rsidRPr="00031AEA" w:rsidRDefault="000E75D0" w:rsidP="00B500AD">
            <w:pPr>
              <w:ind w:left="591" w:hanging="591"/>
              <w:rPr>
                <w:rFonts w:ascii="Arial" w:hAnsi="Arial" w:cs="Arial"/>
                <w:szCs w:val="24"/>
              </w:rPr>
            </w:pPr>
          </w:p>
        </w:tc>
        <w:tc>
          <w:tcPr>
            <w:tcW w:w="6469" w:type="dxa"/>
          </w:tcPr>
          <w:p w14:paraId="7D89DEE9" w14:textId="77777777" w:rsidR="000E75D0" w:rsidRPr="00031AEA" w:rsidRDefault="000E75D0" w:rsidP="00B500AD">
            <w:pPr>
              <w:shd w:val="clear" w:color="auto" w:fill="FFFFFF" w:themeFill="background1"/>
              <w:rPr>
                <w:rFonts w:ascii="Arial" w:hAnsi="Arial" w:cs="Arial"/>
                <w:szCs w:val="24"/>
              </w:rPr>
            </w:pPr>
            <w:r w:rsidRPr="00031AEA">
              <w:rPr>
                <w:rFonts w:ascii="Arial" w:hAnsi="Arial" w:cs="Arial"/>
                <w:szCs w:val="24"/>
              </w:rPr>
              <w:t>Achieves Element Objectives</w:t>
            </w:r>
          </w:p>
          <w:p w14:paraId="2D398742" w14:textId="77777777" w:rsidR="000E75D0" w:rsidRPr="00031AEA" w:rsidRDefault="000E75D0" w:rsidP="00B500AD">
            <w:pPr>
              <w:rPr>
                <w:rFonts w:ascii="Arial" w:hAnsi="Arial" w:cs="Arial"/>
                <w:szCs w:val="24"/>
              </w:rPr>
            </w:pPr>
          </w:p>
          <w:p w14:paraId="1306B723" w14:textId="77777777" w:rsidR="000E75D0" w:rsidRPr="00031AEA" w:rsidRDefault="000E75D0" w:rsidP="00B500AD">
            <w:pPr>
              <w:rPr>
                <w:rFonts w:ascii="Arial" w:hAnsi="Arial" w:cs="Arial"/>
                <w:szCs w:val="24"/>
              </w:rPr>
            </w:pPr>
            <w:r w:rsidRPr="00031AEA">
              <w:rPr>
                <w:rFonts w:ascii="Arial" w:hAnsi="Arial" w:cs="Arial"/>
                <w:szCs w:val="24"/>
              </w:rPr>
              <w:t>The development proposes a plot ratio of 1.29 in lieu of 1.0 specified by Table 2.1.  This translates to approximately 335m</w:t>
            </w:r>
            <w:r w:rsidRPr="00031AEA">
              <w:rPr>
                <w:rFonts w:ascii="Arial" w:hAnsi="Arial" w:cs="Arial"/>
                <w:szCs w:val="24"/>
                <w:vertAlign w:val="superscript"/>
              </w:rPr>
              <w:t>2</w:t>
            </w:r>
            <w:r w:rsidRPr="00031AEA">
              <w:rPr>
                <w:rFonts w:ascii="Arial" w:hAnsi="Arial" w:cs="Arial"/>
                <w:szCs w:val="24"/>
              </w:rPr>
              <w:t xml:space="preserve"> or 29.5% of additional floor space.  Notwithstanding, the element objective is achieved for the reasons outlined in </w:t>
            </w:r>
            <w:r w:rsidRPr="00031AEA">
              <w:rPr>
                <w:rFonts w:ascii="Arial" w:hAnsi="Arial" w:cs="Arial"/>
                <w:b/>
                <w:bCs/>
                <w:szCs w:val="24"/>
              </w:rPr>
              <w:t>Attachment 1</w:t>
            </w:r>
            <w:r w:rsidRPr="00031AEA">
              <w:rPr>
                <w:rFonts w:ascii="Arial" w:hAnsi="Arial" w:cs="Arial"/>
                <w:szCs w:val="24"/>
              </w:rPr>
              <w:t xml:space="preserve">. </w:t>
            </w:r>
          </w:p>
        </w:tc>
      </w:tr>
      <w:tr w:rsidR="000E75D0" w:rsidRPr="00031AEA" w14:paraId="37C4FA88" w14:textId="77777777" w:rsidTr="00B500AD">
        <w:tc>
          <w:tcPr>
            <w:tcW w:w="2547" w:type="dxa"/>
          </w:tcPr>
          <w:p w14:paraId="086FE7C7" w14:textId="77777777" w:rsidR="000E75D0" w:rsidRPr="00031AEA" w:rsidRDefault="000E75D0" w:rsidP="00B500AD">
            <w:pPr>
              <w:ind w:left="591" w:hanging="591"/>
              <w:rPr>
                <w:rFonts w:ascii="Arial" w:hAnsi="Arial" w:cs="Arial"/>
                <w:szCs w:val="24"/>
              </w:rPr>
            </w:pPr>
            <w:bookmarkStart w:id="80" w:name="_Hlk49328956"/>
            <w:r w:rsidRPr="00031AEA">
              <w:rPr>
                <w:rFonts w:ascii="Arial" w:hAnsi="Arial" w:cs="Arial"/>
                <w:szCs w:val="24"/>
              </w:rPr>
              <w:t>2.7</w:t>
            </w:r>
            <w:r w:rsidRPr="00031AEA">
              <w:rPr>
                <w:rFonts w:ascii="Arial" w:hAnsi="Arial" w:cs="Arial"/>
                <w:szCs w:val="24"/>
              </w:rPr>
              <w:tab/>
              <w:t>Building Separation</w:t>
            </w:r>
            <w:bookmarkEnd w:id="80"/>
          </w:p>
          <w:p w14:paraId="481B7FD4" w14:textId="77777777" w:rsidR="000E75D0" w:rsidRPr="00031AEA" w:rsidRDefault="000E75D0" w:rsidP="00B500AD">
            <w:pPr>
              <w:ind w:left="591" w:hanging="591"/>
              <w:rPr>
                <w:rFonts w:ascii="Arial" w:hAnsi="Arial" w:cs="Arial"/>
                <w:szCs w:val="24"/>
              </w:rPr>
            </w:pPr>
          </w:p>
        </w:tc>
        <w:tc>
          <w:tcPr>
            <w:tcW w:w="6469" w:type="dxa"/>
          </w:tcPr>
          <w:p w14:paraId="6203CD3E" w14:textId="77777777" w:rsidR="000E75D0" w:rsidRPr="00031AEA" w:rsidRDefault="000E75D0" w:rsidP="00B500AD">
            <w:pPr>
              <w:shd w:val="clear" w:color="auto" w:fill="FFFFFF" w:themeFill="background1"/>
              <w:rPr>
                <w:rFonts w:ascii="Arial" w:hAnsi="Arial" w:cs="Arial"/>
                <w:szCs w:val="24"/>
              </w:rPr>
            </w:pPr>
            <w:r w:rsidRPr="00031AEA">
              <w:rPr>
                <w:rFonts w:ascii="Arial" w:hAnsi="Arial" w:cs="Arial"/>
                <w:szCs w:val="24"/>
              </w:rPr>
              <w:t>Achieves Element Objectives</w:t>
            </w:r>
          </w:p>
          <w:p w14:paraId="46E5AC93" w14:textId="77777777" w:rsidR="000E75D0" w:rsidRPr="00031AEA" w:rsidRDefault="000E75D0" w:rsidP="00B500AD">
            <w:pPr>
              <w:rPr>
                <w:rFonts w:ascii="Arial" w:hAnsi="Arial" w:cs="Arial"/>
                <w:szCs w:val="24"/>
              </w:rPr>
            </w:pPr>
          </w:p>
          <w:p w14:paraId="741A5033" w14:textId="77777777" w:rsidR="000E75D0" w:rsidRPr="00031AEA" w:rsidRDefault="000E75D0" w:rsidP="00B500AD">
            <w:pPr>
              <w:rPr>
                <w:rFonts w:ascii="Arial" w:hAnsi="Arial" w:cs="Arial"/>
                <w:szCs w:val="24"/>
              </w:rPr>
            </w:pPr>
            <w:r w:rsidRPr="00031AEA">
              <w:rPr>
                <w:rFonts w:ascii="Arial" w:hAnsi="Arial" w:cs="Arial"/>
                <w:szCs w:val="24"/>
              </w:rPr>
              <w:t xml:space="preserve">The building height and setbacks will allow for appropriate separation should adjoining properties by developed in the future. </w:t>
            </w:r>
          </w:p>
          <w:p w14:paraId="3083BBB3" w14:textId="77777777" w:rsidR="000E75D0" w:rsidRPr="00031AEA" w:rsidRDefault="000E75D0" w:rsidP="00B500AD">
            <w:pPr>
              <w:rPr>
                <w:rFonts w:ascii="Arial" w:hAnsi="Arial" w:cs="Arial"/>
                <w:szCs w:val="24"/>
              </w:rPr>
            </w:pPr>
          </w:p>
          <w:p w14:paraId="48C48F94" w14:textId="77777777" w:rsidR="000E75D0" w:rsidRPr="00031AEA" w:rsidRDefault="000E75D0" w:rsidP="00B500AD">
            <w:pPr>
              <w:rPr>
                <w:rFonts w:ascii="Arial" w:hAnsi="Arial" w:cs="Arial"/>
                <w:szCs w:val="24"/>
              </w:rPr>
            </w:pPr>
            <w:r w:rsidRPr="00031AEA">
              <w:rPr>
                <w:rFonts w:ascii="Arial" w:hAnsi="Arial" w:cs="Arial"/>
                <w:szCs w:val="24"/>
              </w:rPr>
              <w:t>The proposal provides opportunity for passive surveillance, with half of all apartment balconies overlooking the street. The proposed setbacks are considered to achieve the desired R80 streetscape pattern.</w:t>
            </w:r>
          </w:p>
        </w:tc>
      </w:tr>
      <w:tr w:rsidR="000E75D0" w:rsidRPr="00031AEA" w14:paraId="651FB13A" w14:textId="77777777" w:rsidTr="00B500AD">
        <w:tc>
          <w:tcPr>
            <w:tcW w:w="2547" w:type="dxa"/>
          </w:tcPr>
          <w:p w14:paraId="1ACBFE1D" w14:textId="77777777" w:rsidR="000E75D0" w:rsidRPr="00031AEA" w:rsidRDefault="000E75D0" w:rsidP="00B500AD">
            <w:pPr>
              <w:ind w:left="591" w:hanging="591"/>
              <w:rPr>
                <w:rFonts w:ascii="Arial" w:hAnsi="Arial" w:cs="Arial"/>
                <w:szCs w:val="24"/>
              </w:rPr>
            </w:pPr>
            <w:r w:rsidRPr="00031AEA">
              <w:rPr>
                <w:rFonts w:ascii="Arial" w:hAnsi="Arial" w:cs="Arial"/>
                <w:szCs w:val="24"/>
              </w:rPr>
              <w:t>3.2</w:t>
            </w:r>
            <w:r w:rsidRPr="00031AEA">
              <w:rPr>
                <w:rFonts w:ascii="Arial" w:hAnsi="Arial" w:cs="Arial"/>
                <w:szCs w:val="24"/>
              </w:rPr>
              <w:tab/>
              <w:t xml:space="preserve">Orientation </w:t>
            </w:r>
          </w:p>
          <w:p w14:paraId="1EE055AF" w14:textId="77777777" w:rsidR="000E75D0" w:rsidRPr="00031AEA" w:rsidRDefault="000E75D0" w:rsidP="00B500AD">
            <w:pPr>
              <w:ind w:left="591" w:hanging="591"/>
              <w:rPr>
                <w:rFonts w:ascii="Arial" w:hAnsi="Arial" w:cs="Arial"/>
                <w:szCs w:val="24"/>
              </w:rPr>
            </w:pPr>
          </w:p>
        </w:tc>
        <w:tc>
          <w:tcPr>
            <w:tcW w:w="6469" w:type="dxa"/>
          </w:tcPr>
          <w:p w14:paraId="1F43E86D" w14:textId="77777777" w:rsidR="000E75D0" w:rsidRPr="00031AEA" w:rsidRDefault="000E75D0" w:rsidP="00B500AD">
            <w:pPr>
              <w:shd w:val="clear" w:color="auto" w:fill="FFFFFF" w:themeFill="background1"/>
              <w:rPr>
                <w:rFonts w:ascii="Arial" w:hAnsi="Arial" w:cs="Arial"/>
                <w:szCs w:val="24"/>
              </w:rPr>
            </w:pPr>
            <w:r w:rsidRPr="00031AEA">
              <w:rPr>
                <w:rFonts w:ascii="Arial" w:hAnsi="Arial" w:cs="Arial"/>
                <w:szCs w:val="24"/>
              </w:rPr>
              <w:t>Achieves Element Objectives</w:t>
            </w:r>
          </w:p>
          <w:p w14:paraId="0B386CE0" w14:textId="77777777" w:rsidR="000E75D0" w:rsidRPr="00031AEA" w:rsidRDefault="000E75D0" w:rsidP="00B500AD">
            <w:pPr>
              <w:rPr>
                <w:rFonts w:ascii="Arial" w:hAnsi="Arial" w:cs="Arial"/>
                <w:szCs w:val="24"/>
              </w:rPr>
            </w:pPr>
          </w:p>
          <w:p w14:paraId="0EB58799" w14:textId="77777777" w:rsidR="000E75D0" w:rsidRPr="00031AEA" w:rsidRDefault="000E75D0" w:rsidP="00B500AD">
            <w:pPr>
              <w:rPr>
                <w:rFonts w:ascii="Arial" w:hAnsi="Arial" w:cs="Arial"/>
                <w:szCs w:val="24"/>
              </w:rPr>
            </w:pPr>
            <w:r w:rsidRPr="00031AEA">
              <w:rPr>
                <w:rFonts w:ascii="Arial" w:hAnsi="Arial" w:cs="Arial"/>
                <w:szCs w:val="24"/>
              </w:rPr>
              <w:t xml:space="preserve">Due to the design and lot orientation, the maximum shadow cast at mid-winter is 2% of the rear property at 87 Waratah Avenue which is zoned R-AC3. </w:t>
            </w:r>
          </w:p>
        </w:tc>
      </w:tr>
      <w:tr w:rsidR="000E75D0" w:rsidRPr="00031AEA" w14:paraId="4E156400" w14:textId="77777777" w:rsidTr="00B500AD">
        <w:tc>
          <w:tcPr>
            <w:tcW w:w="2547" w:type="dxa"/>
          </w:tcPr>
          <w:p w14:paraId="0BDEE433" w14:textId="77777777" w:rsidR="000E75D0" w:rsidRPr="00031AEA" w:rsidRDefault="000E75D0" w:rsidP="00B500AD">
            <w:pPr>
              <w:ind w:left="591" w:hanging="591"/>
              <w:rPr>
                <w:rFonts w:ascii="Arial" w:hAnsi="Arial" w:cs="Arial"/>
                <w:szCs w:val="24"/>
              </w:rPr>
            </w:pPr>
            <w:r w:rsidRPr="00031AEA">
              <w:rPr>
                <w:rFonts w:ascii="Arial" w:hAnsi="Arial" w:cs="Arial"/>
                <w:szCs w:val="24"/>
              </w:rPr>
              <w:t>3.3</w:t>
            </w:r>
            <w:r w:rsidRPr="00031AEA">
              <w:rPr>
                <w:rFonts w:ascii="Arial" w:hAnsi="Arial" w:cs="Arial"/>
                <w:szCs w:val="24"/>
              </w:rPr>
              <w:tab/>
              <w:t>Tree Canopy and Deep Soil Areas</w:t>
            </w:r>
          </w:p>
        </w:tc>
        <w:tc>
          <w:tcPr>
            <w:tcW w:w="6469" w:type="dxa"/>
          </w:tcPr>
          <w:p w14:paraId="00E5421C" w14:textId="77777777" w:rsidR="000E75D0" w:rsidRPr="00031AEA" w:rsidRDefault="000E75D0" w:rsidP="00B500AD">
            <w:pPr>
              <w:shd w:val="clear" w:color="auto" w:fill="FFFFFF" w:themeFill="background1"/>
              <w:rPr>
                <w:rFonts w:ascii="Arial" w:hAnsi="Arial" w:cs="Arial"/>
                <w:szCs w:val="24"/>
              </w:rPr>
            </w:pPr>
            <w:r w:rsidRPr="00031AEA">
              <w:rPr>
                <w:rFonts w:ascii="Arial" w:hAnsi="Arial" w:cs="Arial"/>
                <w:szCs w:val="24"/>
              </w:rPr>
              <w:t>Achieves Element Objectives with Conditions</w:t>
            </w:r>
          </w:p>
          <w:p w14:paraId="7625EDE2" w14:textId="77777777" w:rsidR="000E75D0" w:rsidRPr="00031AEA" w:rsidRDefault="000E75D0" w:rsidP="00B500AD">
            <w:pPr>
              <w:keepNext/>
              <w:rPr>
                <w:rFonts w:ascii="Arial" w:hAnsi="Arial" w:cs="Arial"/>
                <w:szCs w:val="24"/>
              </w:rPr>
            </w:pPr>
          </w:p>
          <w:p w14:paraId="2823DC68" w14:textId="77777777" w:rsidR="000E75D0" w:rsidRPr="00031AEA" w:rsidRDefault="000E75D0" w:rsidP="00B500AD">
            <w:pPr>
              <w:rPr>
                <w:rFonts w:ascii="Arial" w:hAnsi="Arial" w:cs="Arial"/>
                <w:color w:val="000000" w:themeColor="text1"/>
                <w:szCs w:val="24"/>
              </w:rPr>
            </w:pPr>
            <w:r w:rsidRPr="00031AEA">
              <w:rPr>
                <w:rFonts w:ascii="Arial" w:hAnsi="Arial" w:cs="Arial"/>
                <w:color w:val="000000" w:themeColor="text1"/>
                <w:szCs w:val="24"/>
              </w:rPr>
              <w:t>The acceptable outcome for deep soil area has been exceeded by the development (proposed 129m</w:t>
            </w:r>
            <w:r w:rsidRPr="00031AEA">
              <w:rPr>
                <w:rFonts w:ascii="Arial" w:hAnsi="Arial" w:cs="Arial"/>
                <w:color w:val="000000" w:themeColor="text1"/>
                <w:szCs w:val="24"/>
                <w:vertAlign w:val="superscript"/>
              </w:rPr>
              <w:t>2</w:t>
            </w:r>
            <w:r w:rsidRPr="00031AEA">
              <w:rPr>
                <w:rFonts w:ascii="Arial" w:hAnsi="Arial" w:cs="Arial"/>
                <w:color w:val="000000" w:themeColor="text1"/>
                <w:szCs w:val="24"/>
              </w:rPr>
              <w:t xml:space="preserve"> in lieu of 114m</w:t>
            </w:r>
            <w:r w:rsidRPr="00031AEA">
              <w:rPr>
                <w:rFonts w:ascii="Arial" w:hAnsi="Arial" w:cs="Arial"/>
                <w:color w:val="000000" w:themeColor="text1"/>
                <w:szCs w:val="24"/>
                <w:vertAlign w:val="superscript"/>
              </w:rPr>
              <w:t>2</w:t>
            </w:r>
            <w:r w:rsidRPr="00031AEA">
              <w:rPr>
                <w:rFonts w:ascii="Arial" w:hAnsi="Arial" w:cs="Arial"/>
                <w:color w:val="000000" w:themeColor="text1"/>
                <w:szCs w:val="24"/>
              </w:rPr>
              <w:t>).</w:t>
            </w:r>
          </w:p>
          <w:p w14:paraId="02CB56FB" w14:textId="77777777" w:rsidR="000E75D0" w:rsidRPr="00031AEA" w:rsidRDefault="000E75D0" w:rsidP="00B500AD">
            <w:pPr>
              <w:keepNext/>
              <w:autoSpaceDE w:val="0"/>
              <w:autoSpaceDN w:val="0"/>
              <w:adjustRightInd w:val="0"/>
              <w:rPr>
                <w:rFonts w:ascii="Arial" w:hAnsi="Arial" w:cs="Arial"/>
                <w:szCs w:val="24"/>
              </w:rPr>
            </w:pPr>
          </w:p>
          <w:p w14:paraId="4DD47C74" w14:textId="77777777" w:rsidR="000E75D0" w:rsidRPr="00031AEA" w:rsidRDefault="000E75D0" w:rsidP="00B500AD">
            <w:pPr>
              <w:rPr>
                <w:rFonts w:ascii="Arial" w:hAnsi="Arial" w:cs="Arial"/>
                <w:color w:val="000000" w:themeColor="text1"/>
                <w:szCs w:val="24"/>
              </w:rPr>
            </w:pPr>
            <w:r w:rsidRPr="00031AEA">
              <w:rPr>
                <w:rFonts w:ascii="Arial" w:hAnsi="Arial" w:cs="Arial"/>
                <w:color w:val="000000" w:themeColor="text1"/>
                <w:szCs w:val="24"/>
              </w:rPr>
              <w:t>Arboriculture advice with respect to the proposed development’s impact on trees on the adjoining properties is to be managed by way of condition.</w:t>
            </w:r>
          </w:p>
          <w:p w14:paraId="6BB73A7E" w14:textId="77777777" w:rsidR="000E75D0" w:rsidRPr="00031AEA" w:rsidRDefault="000E75D0" w:rsidP="00B500AD">
            <w:pPr>
              <w:rPr>
                <w:rFonts w:ascii="Arial" w:hAnsi="Arial" w:cs="Arial"/>
                <w:b/>
                <w:bCs/>
                <w:color w:val="000000" w:themeColor="text1"/>
                <w:szCs w:val="24"/>
              </w:rPr>
            </w:pPr>
          </w:p>
          <w:p w14:paraId="6F4BE822" w14:textId="77777777" w:rsidR="000E75D0" w:rsidRPr="00031AEA" w:rsidRDefault="000E75D0" w:rsidP="00B500AD">
            <w:pPr>
              <w:keepNext/>
              <w:autoSpaceDE w:val="0"/>
              <w:autoSpaceDN w:val="0"/>
              <w:adjustRightInd w:val="0"/>
              <w:rPr>
                <w:rFonts w:ascii="Arial" w:hAnsi="Arial" w:cs="Arial"/>
                <w:szCs w:val="24"/>
              </w:rPr>
            </w:pPr>
            <w:r w:rsidRPr="00031AEA">
              <w:rPr>
                <w:rFonts w:ascii="Arial" w:hAnsi="Arial" w:cs="Arial"/>
                <w:color w:val="000000" w:themeColor="text1"/>
                <w:szCs w:val="24"/>
              </w:rPr>
              <w:t xml:space="preserve">Although no trees are retained onsite, the applicant has demonstrated a greater increase to the overall tree canopy within the proposed development through new plantings. </w:t>
            </w:r>
          </w:p>
        </w:tc>
      </w:tr>
      <w:tr w:rsidR="000E75D0" w:rsidRPr="00031AEA" w14:paraId="004C06FE" w14:textId="77777777" w:rsidTr="00B500AD">
        <w:tc>
          <w:tcPr>
            <w:tcW w:w="2547" w:type="dxa"/>
          </w:tcPr>
          <w:p w14:paraId="25AA3363" w14:textId="77777777" w:rsidR="000E75D0" w:rsidRPr="00031AEA" w:rsidRDefault="000E75D0" w:rsidP="00B500AD">
            <w:pPr>
              <w:ind w:left="591" w:hanging="591"/>
              <w:rPr>
                <w:rFonts w:ascii="Arial" w:hAnsi="Arial" w:cs="Arial"/>
                <w:szCs w:val="24"/>
              </w:rPr>
            </w:pPr>
            <w:r w:rsidRPr="00031AEA">
              <w:rPr>
                <w:rFonts w:ascii="Arial" w:hAnsi="Arial" w:cs="Arial"/>
                <w:szCs w:val="24"/>
              </w:rPr>
              <w:t>3.5</w:t>
            </w:r>
            <w:r w:rsidRPr="00031AEA">
              <w:rPr>
                <w:rFonts w:ascii="Arial" w:hAnsi="Arial" w:cs="Arial"/>
                <w:szCs w:val="24"/>
              </w:rPr>
              <w:tab/>
              <w:t>Visual Privacy</w:t>
            </w:r>
          </w:p>
          <w:p w14:paraId="0D821936" w14:textId="77777777" w:rsidR="000E75D0" w:rsidRPr="00031AEA" w:rsidRDefault="000E75D0" w:rsidP="00B500AD">
            <w:pPr>
              <w:ind w:left="591" w:hanging="591"/>
              <w:rPr>
                <w:rFonts w:ascii="Arial" w:hAnsi="Arial" w:cs="Arial"/>
                <w:szCs w:val="24"/>
              </w:rPr>
            </w:pPr>
          </w:p>
        </w:tc>
        <w:tc>
          <w:tcPr>
            <w:tcW w:w="6469" w:type="dxa"/>
          </w:tcPr>
          <w:p w14:paraId="530DE197" w14:textId="77777777" w:rsidR="000E75D0" w:rsidRPr="00031AEA" w:rsidRDefault="000E75D0" w:rsidP="00B500AD">
            <w:pPr>
              <w:rPr>
                <w:rFonts w:ascii="Arial" w:hAnsi="Arial" w:cs="Arial"/>
                <w:szCs w:val="24"/>
              </w:rPr>
            </w:pPr>
            <w:r w:rsidRPr="00031AEA">
              <w:rPr>
                <w:rFonts w:ascii="Arial" w:hAnsi="Arial" w:cs="Arial"/>
                <w:szCs w:val="24"/>
              </w:rPr>
              <w:t>Achieves Element Objectives</w:t>
            </w:r>
          </w:p>
          <w:p w14:paraId="569447CE" w14:textId="77777777" w:rsidR="000E75D0" w:rsidRPr="00031AEA" w:rsidRDefault="000E75D0" w:rsidP="00B500AD">
            <w:pPr>
              <w:rPr>
                <w:rFonts w:ascii="Arial" w:hAnsi="Arial" w:cs="Arial"/>
                <w:szCs w:val="24"/>
              </w:rPr>
            </w:pPr>
          </w:p>
          <w:p w14:paraId="11937D89" w14:textId="77777777" w:rsidR="000E75D0" w:rsidRPr="00031AEA" w:rsidRDefault="000E75D0" w:rsidP="00B500AD">
            <w:pPr>
              <w:rPr>
                <w:rFonts w:ascii="Arial" w:hAnsi="Arial" w:cs="Arial"/>
                <w:szCs w:val="24"/>
              </w:rPr>
            </w:pPr>
            <w:r w:rsidRPr="00031AEA">
              <w:rPr>
                <w:rFonts w:ascii="Arial" w:hAnsi="Arial" w:cs="Arial"/>
                <w:szCs w:val="24"/>
              </w:rPr>
              <w:t xml:space="preserve">The development is consistent with the acceptable outcomes for visual privacy as follows: </w:t>
            </w:r>
          </w:p>
          <w:p w14:paraId="6243A01F" w14:textId="77777777" w:rsidR="000E75D0" w:rsidRPr="00031AEA" w:rsidRDefault="000E75D0" w:rsidP="00B500AD">
            <w:pPr>
              <w:numPr>
                <w:ilvl w:val="0"/>
                <w:numId w:val="68"/>
              </w:numPr>
              <w:ind w:left="465"/>
              <w:rPr>
                <w:rFonts w:ascii="Arial" w:hAnsi="Arial" w:cs="Arial"/>
                <w:szCs w:val="24"/>
              </w:rPr>
            </w:pPr>
            <w:r w:rsidRPr="00031AEA">
              <w:rPr>
                <w:rFonts w:ascii="Arial" w:hAnsi="Arial" w:cs="Arial"/>
                <w:szCs w:val="24"/>
              </w:rPr>
              <w:t>All major openings to bedroom and study windows are setback 3.0m.</w:t>
            </w:r>
          </w:p>
          <w:p w14:paraId="5762BDAC" w14:textId="77777777" w:rsidR="000E75D0" w:rsidRPr="00031AEA" w:rsidRDefault="000E75D0" w:rsidP="00B500AD">
            <w:pPr>
              <w:numPr>
                <w:ilvl w:val="0"/>
                <w:numId w:val="68"/>
              </w:numPr>
              <w:ind w:left="465"/>
              <w:rPr>
                <w:rFonts w:ascii="Arial" w:hAnsi="Arial" w:cs="Arial"/>
                <w:szCs w:val="24"/>
              </w:rPr>
            </w:pPr>
            <w:r w:rsidRPr="00031AEA">
              <w:rPr>
                <w:rFonts w:ascii="Arial" w:hAnsi="Arial" w:cs="Arial"/>
                <w:szCs w:val="24"/>
              </w:rPr>
              <w:t xml:space="preserve">All major openings to habitable rooms other than bedroom and studies are setback 4.5m </w:t>
            </w:r>
          </w:p>
          <w:p w14:paraId="0213455B" w14:textId="77777777" w:rsidR="000E75D0" w:rsidRPr="00031AEA" w:rsidRDefault="000E75D0" w:rsidP="00B500AD">
            <w:pPr>
              <w:numPr>
                <w:ilvl w:val="0"/>
                <w:numId w:val="68"/>
              </w:numPr>
              <w:ind w:left="465"/>
              <w:rPr>
                <w:rFonts w:ascii="Arial" w:hAnsi="Arial" w:cs="Arial"/>
                <w:szCs w:val="24"/>
              </w:rPr>
            </w:pPr>
            <w:r w:rsidRPr="00031AEA">
              <w:rPr>
                <w:rFonts w:ascii="Arial" w:hAnsi="Arial" w:cs="Arial"/>
                <w:szCs w:val="24"/>
              </w:rPr>
              <w:t xml:space="preserve">All balconies are setback 6.0m from the eastern and western lot boundaries. </w:t>
            </w:r>
          </w:p>
          <w:p w14:paraId="38586DAE" w14:textId="77777777" w:rsidR="000E75D0" w:rsidRPr="00031AEA" w:rsidRDefault="000E75D0" w:rsidP="00B500AD">
            <w:pPr>
              <w:numPr>
                <w:ilvl w:val="0"/>
                <w:numId w:val="68"/>
              </w:numPr>
              <w:ind w:left="465"/>
              <w:rPr>
                <w:rFonts w:ascii="Arial" w:hAnsi="Arial" w:cs="Arial"/>
                <w:szCs w:val="24"/>
              </w:rPr>
            </w:pPr>
            <w:r w:rsidRPr="00031AEA">
              <w:rPr>
                <w:rFonts w:ascii="Arial" w:hAnsi="Arial" w:cs="Arial"/>
                <w:szCs w:val="24"/>
              </w:rPr>
              <w:t xml:space="preserve">All balconies facing the south lot boundary- the visual cone falls within a 7.0m wide laneway for the entire southern lot boundary. </w:t>
            </w:r>
          </w:p>
          <w:p w14:paraId="337479D7" w14:textId="77777777" w:rsidR="000E75D0" w:rsidRPr="00031AEA" w:rsidRDefault="000E75D0" w:rsidP="00B500AD">
            <w:pPr>
              <w:numPr>
                <w:ilvl w:val="0"/>
                <w:numId w:val="68"/>
              </w:numPr>
              <w:ind w:left="465"/>
              <w:rPr>
                <w:rFonts w:ascii="Arial" w:hAnsi="Arial" w:cs="Arial"/>
                <w:szCs w:val="24"/>
              </w:rPr>
            </w:pPr>
            <w:r w:rsidRPr="00031AEA">
              <w:rPr>
                <w:rFonts w:ascii="Arial" w:hAnsi="Arial" w:cs="Arial"/>
                <w:szCs w:val="24"/>
              </w:rPr>
              <w:t>Proposed screening is 1.6m high from the finished floor level (FFL).</w:t>
            </w:r>
          </w:p>
          <w:p w14:paraId="1672FE7B" w14:textId="77777777" w:rsidR="000E75D0" w:rsidRPr="00031AEA" w:rsidRDefault="000E75D0" w:rsidP="00B500AD">
            <w:pPr>
              <w:rPr>
                <w:rFonts w:ascii="Arial" w:hAnsi="Arial" w:cs="Arial"/>
                <w:szCs w:val="24"/>
              </w:rPr>
            </w:pPr>
          </w:p>
          <w:p w14:paraId="54997233" w14:textId="77777777" w:rsidR="000E75D0" w:rsidRPr="00031AEA" w:rsidRDefault="000E75D0" w:rsidP="00B500AD">
            <w:pPr>
              <w:rPr>
                <w:rFonts w:ascii="Arial" w:hAnsi="Arial" w:cs="Arial"/>
                <w:szCs w:val="24"/>
              </w:rPr>
            </w:pPr>
            <w:r w:rsidRPr="00031AEA">
              <w:rPr>
                <w:rFonts w:ascii="Arial" w:hAnsi="Arial" w:cs="Arial"/>
                <w:szCs w:val="24"/>
              </w:rPr>
              <w:t>The façades of the proposed development are articulated with portions stepping in and out, along with balconies and vegetation limiting direct overlooking.</w:t>
            </w:r>
          </w:p>
          <w:p w14:paraId="1DBEED3D" w14:textId="77777777" w:rsidR="000E75D0" w:rsidRPr="00031AEA" w:rsidRDefault="000E75D0" w:rsidP="00B500AD">
            <w:pPr>
              <w:rPr>
                <w:rFonts w:ascii="Arial" w:hAnsi="Arial" w:cs="Arial"/>
                <w:szCs w:val="24"/>
              </w:rPr>
            </w:pPr>
          </w:p>
          <w:p w14:paraId="40A0076A" w14:textId="77777777" w:rsidR="000E75D0" w:rsidRPr="00031AEA" w:rsidRDefault="000E75D0" w:rsidP="00B500AD">
            <w:pPr>
              <w:rPr>
                <w:rFonts w:ascii="Arial" w:hAnsi="Arial" w:cs="Arial"/>
                <w:szCs w:val="24"/>
              </w:rPr>
            </w:pPr>
            <w:r w:rsidRPr="00031AEA">
              <w:rPr>
                <w:rFonts w:ascii="Arial" w:hAnsi="Arial" w:cs="Arial"/>
                <w:szCs w:val="24"/>
              </w:rPr>
              <w:t xml:space="preserve">If the abutting side lots are redeveloped in the future, they will need to be designed in accordance with the R-Codes.  This will ensure adequate separation is provided between any new balconies/major openings and those currently proposed by the subject development. </w:t>
            </w:r>
          </w:p>
          <w:p w14:paraId="56494792" w14:textId="77777777" w:rsidR="000E75D0" w:rsidRPr="00031AEA" w:rsidRDefault="000E75D0" w:rsidP="00B500AD">
            <w:pPr>
              <w:rPr>
                <w:rFonts w:ascii="Arial" w:hAnsi="Arial" w:cs="Arial"/>
                <w:bCs/>
                <w:szCs w:val="24"/>
              </w:rPr>
            </w:pPr>
            <w:r w:rsidRPr="00031AEA">
              <w:rPr>
                <w:rFonts w:ascii="Arial" w:hAnsi="Arial" w:cs="Arial"/>
                <w:szCs w:val="24"/>
              </w:rPr>
              <w:t xml:space="preserve">Furthermore, it is considered the </w:t>
            </w:r>
            <w:r w:rsidRPr="00031AEA">
              <w:rPr>
                <w:rFonts w:ascii="Arial" w:hAnsi="Arial" w:cs="Arial"/>
                <w:bCs/>
                <w:szCs w:val="24"/>
              </w:rPr>
              <w:t>orientation and design of the proposal has tried to minimise direct overlooking to the eastern, western and southern lots.</w:t>
            </w:r>
          </w:p>
          <w:p w14:paraId="544B929D" w14:textId="77777777" w:rsidR="000E75D0" w:rsidRPr="00031AEA" w:rsidRDefault="000E75D0" w:rsidP="00B500AD">
            <w:pPr>
              <w:rPr>
                <w:rFonts w:ascii="Arial" w:hAnsi="Arial" w:cs="Arial"/>
                <w:bCs/>
                <w:szCs w:val="24"/>
              </w:rPr>
            </w:pPr>
          </w:p>
          <w:p w14:paraId="7244846C" w14:textId="77777777" w:rsidR="000E75D0" w:rsidRPr="00031AEA" w:rsidRDefault="000E75D0" w:rsidP="00B500AD">
            <w:pPr>
              <w:rPr>
                <w:rFonts w:ascii="Arial" w:hAnsi="Arial" w:cs="Arial"/>
                <w:szCs w:val="24"/>
              </w:rPr>
            </w:pPr>
            <w:r w:rsidRPr="00031AEA">
              <w:rPr>
                <w:rFonts w:ascii="Arial" w:hAnsi="Arial" w:cs="Arial"/>
                <w:szCs w:val="24"/>
              </w:rPr>
              <w:t xml:space="preserve">In the event of JDAP approval, it is recommended that a condition be placed that requires the balustrading to the balconies of Apartments 4, 5, 7, 8 and 10 to be obscure glaze or solid to prevent downwards views into adjoining properties*. </w:t>
            </w:r>
          </w:p>
          <w:p w14:paraId="499918F2" w14:textId="77777777" w:rsidR="000E75D0" w:rsidRPr="00031AEA" w:rsidRDefault="000E75D0" w:rsidP="00B500AD">
            <w:pPr>
              <w:rPr>
                <w:rFonts w:ascii="Arial" w:hAnsi="Arial" w:cs="Arial"/>
                <w:szCs w:val="24"/>
              </w:rPr>
            </w:pPr>
          </w:p>
          <w:p w14:paraId="115EE38B" w14:textId="77777777" w:rsidR="000E75D0" w:rsidRPr="00031AEA" w:rsidRDefault="000E75D0" w:rsidP="00B500AD">
            <w:pPr>
              <w:rPr>
                <w:rFonts w:ascii="Arial" w:hAnsi="Arial" w:cs="Arial"/>
                <w:szCs w:val="24"/>
              </w:rPr>
            </w:pPr>
            <w:r w:rsidRPr="00031AEA">
              <w:rPr>
                <w:rFonts w:ascii="Arial" w:hAnsi="Arial" w:cs="Arial"/>
                <w:szCs w:val="24"/>
              </w:rPr>
              <w:t>*Council will require all balustrades to be obscure glaze and this has been upheld by JDAP previously.</w:t>
            </w:r>
          </w:p>
        </w:tc>
      </w:tr>
      <w:tr w:rsidR="000E75D0" w:rsidRPr="00031AEA" w14:paraId="78F15B97" w14:textId="77777777" w:rsidTr="00B500AD">
        <w:tc>
          <w:tcPr>
            <w:tcW w:w="2547" w:type="dxa"/>
          </w:tcPr>
          <w:p w14:paraId="7FB4FA4A" w14:textId="77777777" w:rsidR="000E75D0" w:rsidRPr="00031AEA" w:rsidRDefault="000E75D0" w:rsidP="00B500AD">
            <w:pPr>
              <w:ind w:left="591" w:hanging="591"/>
              <w:rPr>
                <w:rFonts w:ascii="Arial" w:hAnsi="Arial" w:cs="Arial"/>
                <w:szCs w:val="24"/>
              </w:rPr>
            </w:pPr>
            <w:r w:rsidRPr="00031AEA">
              <w:rPr>
                <w:rFonts w:ascii="Arial" w:hAnsi="Arial" w:cs="Arial"/>
                <w:szCs w:val="24"/>
              </w:rPr>
              <w:t>3.7</w:t>
            </w:r>
            <w:r w:rsidRPr="00031AEA">
              <w:rPr>
                <w:rFonts w:ascii="Arial" w:hAnsi="Arial" w:cs="Arial"/>
                <w:szCs w:val="24"/>
              </w:rPr>
              <w:tab/>
              <w:t>Pedestrian access and entries</w:t>
            </w:r>
          </w:p>
          <w:p w14:paraId="5CF2D5AE" w14:textId="77777777" w:rsidR="000E75D0" w:rsidRPr="00031AEA" w:rsidRDefault="000E75D0" w:rsidP="00B500AD">
            <w:pPr>
              <w:ind w:left="591" w:hanging="591"/>
              <w:rPr>
                <w:rFonts w:ascii="Arial" w:hAnsi="Arial" w:cs="Arial"/>
                <w:szCs w:val="24"/>
              </w:rPr>
            </w:pPr>
          </w:p>
        </w:tc>
        <w:tc>
          <w:tcPr>
            <w:tcW w:w="6469" w:type="dxa"/>
          </w:tcPr>
          <w:p w14:paraId="6AFC528B" w14:textId="77777777" w:rsidR="000E75D0" w:rsidRPr="00031AEA" w:rsidRDefault="000E75D0" w:rsidP="00B500AD">
            <w:pPr>
              <w:rPr>
                <w:rFonts w:ascii="Arial" w:hAnsi="Arial" w:cs="Arial"/>
                <w:szCs w:val="24"/>
              </w:rPr>
            </w:pPr>
            <w:r w:rsidRPr="00031AEA">
              <w:rPr>
                <w:rFonts w:ascii="Arial" w:hAnsi="Arial" w:cs="Arial"/>
                <w:szCs w:val="24"/>
              </w:rPr>
              <w:t>Achieves Element Objectives</w:t>
            </w:r>
          </w:p>
          <w:p w14:paraId="6CF792A2" w14:textId="77777777" w:rsidR="000E75D0" w:rsidRPr="00031AEA" w:rsidRDefault="000E75D0" w:rsidP="00B500AD">
            <w:pPr>
              <w:rPr>
                <w:rFonts w:ascii="Arial" w:hAnsi="Arial" w:cs="Arial"/>
                <w:szCs w:val="24"/>
              </w:rPr>
            </w:pPr>
          </w:p>
          <w:p w14:paraId="70C13FAB" w14:textId="77777777" w:rsidR="000E75D0" w:rsidRPr="00031AEA" w:rsidRDefault="000E75D0" w:rsidP="00B500AD">
            <w:pPr>
              <w:rPr>
                <w:rFonts w:ascii="Arial" w:hAnsi="Arial" w:cs="Arial"/>
                <w:bCs/>
                <w:szCs w:val="24"/>
              </w:rPr>
            </w:pPr>
            <w:r w:rsidRPr="00031AEA">
              <w:rPr>
                <w:rFonts w:ascii="Arial" w:hAnsi="Arial" w:cs="Arial"/>
                <w:bCs/>
                <w:szCs w:val="24"/>
              </w:rPr>
              <w:t>The pedestrian entry is located on the western side of the building and is not directly visible from the primary street being Philip Road.</w:t>
            </w:r>
          </w:p>
          <w:p w14:paraId="40B475D6" w14:textId="77777777" w:rsidR="000E75D0" w:rsidRPr="00031AEA" w:rsidRDefault="000E75D0" w:rsidP="00B500AD">
            <w:pPr>
              <w:rPr>
                <w:rFonts w:ascii="Arial" w:hAnsi="Arial" w:cs="Arial"/>
                <w:bCs/>
                <w:szCs w:val="24"/>
              </w:rPr>
            </w:pPr>
          </w:p>
          <w:p w14:paraId="6619702D" w14:textId="77777777" w:rsidR="000E75D0" w:rsidRPr="00031AEA" w:rsidRDefault="000E75D0" w:rsidP="00B500AD">
            <w:pPr>
              <w:rPr>
                <w:rFonts w:ascii="Arial" w:hAnsi="Arial" w:cs="Arial"/>
                <w:bCs/>
                <w:szCs w:val="24"/>
              </w:rPr>
            </w:pPr>
            <w:r w:rsidRPr="00031AEA">
              <w:rPr>
                <w:rFonts w:ascii="Arial" w:hAnsi="Arial" w:cs="Arial"/>
                <w:bCs/>
                <w:szCs w:val="24"/>
              </w:rPr>
              <w:t>The entry into the building is at grade located to the western side of the building. The entry to the building is identified via a welcoming entry colonnade with trellis and canopy cover. This allows it to be easily accessed and identified which should encourage an attractive street presence along Philip Road.</w:t>
            </w:r>
          </w:p>
        </w:tc>
      </w:tr>
      <w:tr w:rsidR="000E75D0" w:rsidRPr="00031AEA" w14:paraId="09210A6B" w14:textId="77777777" w:rsidTr="00B500AD">
        <w:tc>
          <w:tcPr>
            <w:tcW w:w="2547" w:type="dxa"/>
          </w:tcPr>
          <w:p w14:paraId="5E53A99D" w14:textId="77777777" w:rsidR="000E75D0" w:rsidRPr="00031AEA" w:rsidRDefault="000E75D0" w:rsidP="00B500AD">
            <w:pPr>
              <w:ind w:left="591" w:hanging="591"/>
              <w:rPr>
                <w:rFonts w:ascii="Arial" w:hAnsi="Arial" w:cs="Arial"/>
                <w:szCs w:val="24"/>
              </w:rPr>
            </w:pPr>
            <w:r w:rsidRPr="00031AEA">
              <w:rPr>
                <w:rFonts w:ascii="Arial" w:hAnsi="Arial" w:cs="Arial"/>
                <w:szCs w:val="24"/>
              </w:rPr>
              <w:t>4.7</w:t>
            </w:r>
            <w:r w:rsidRPr="00031AEA">
              <w:rPr>
                <w:rFonts w:ascii="Arial" w:hAnsi="Arial" w:cs="Arial"/>
                <w:szCs w:val="24"/>
              </w:rPr>
              <w:tab/>
              <w:t>Managing the Impact of Noise</w:t>
            </w:r>
          </w:p>
        </w:tc>
        <w:tc>
          <w:tcPr>
            <w:tcW w:w="6469" w:type="dxa"/>
          </w:tcPr>
          <w:p w14:paraId="4A9ECC51" w14:textId="77777777" w:rsidR="000E75D0" w:rsidRPr="00031AEA" w:rsidRDefault="000E75D0" w:rsidP="00B500AD">
            <w:pPr>
              <w:rPr>
                <w:rFonts w:ascii="Arial" w:hAnsi="Arial" w:cs="Arial"/>
                <w:szCs w:val="24"/>
              </w:rPr>
            </w:pPr>
            <w:r w:rsidRPr="00031AEA">
              <w:rPr>
                <w:rFonts w:ascii="Arial" w:hAnsi="Arial" w:cs="Arial"/>
                <w:szCs w:val="24"/>
              </w:rPr>
              <w:t>Achieves Element Objectives</w:t>
            </w:r>
          </w:p>
          <w:p w14:paraId="491128ED" w14:textId="77777777" w:rsidR="000E75D0" w:rsidRPr="00031AEA" w:rsidRDefault="000E75D0" w:rsidP="00B500AD">
            <w:pPr>
              <w:keepNext/>
              <w:rPr>
                <w:rFonts w:ascii="Arial" w:hAnsi="Arial" w:cs="Arial"/>
                <w:szCs w:val="24"/>
              </w:rPr>
            </w:pPr>
          </w:p>
          <w:p w14:paraId="325BDC59" w14:textId="77777777" w:rsidR="000E75D0" w:rsidRPr="00031AEA" w:rsidRDefault="000E75D0" w:rsidP="00B500AD">
            <w:pPr>
              <w:keepNext/>
              <w:rPr>
                <w:rFonts w:ascii="Arial" w:hAnsi="Arial" w:cs="Arial"/>
                <w:szCs w:val="24"/>
              </w:rPr>
            </w:pPr>
            <w:r w:rsidRPr="00031AEA">
              <w:rPr>
                <w:rFonts w:ascii="Arial" w:hAnsi="Arial" w:cs="Arial"/>
                <w:szCs w:val="24"/>
              </w:rPr>
              <w:t xml:space="preserve">Meets element objectives, subject to condition for compliance with Acoustic Report. </w:t>
            </w:r>
          </w:p>
        </w:tc>
      </w:tr>
    </w:tbl>
    <w:p w14:paraId="5399544E" w14:textId="77777777" w:rsidR="000E75D0" w:rsidRPr="00031AEA" w:rsidRDefault="000E75D0" w:rsidP="000E75D0">
      <w:pPr>
        <w:jc w:val="both"/>
        <w:rPr>
          <w:rFonts w:ascii="Arial" w:eastAsiaTheme="minorHAnsi" w:hAnsi="Arial" w:cs="Arial"/>
          <w:color w:val="000000" w:themeColor="text1"/>
          <w:szCs w:val="24"/>
        </w:rPr>
      </w:pPr>
    </w:p>
    <w:p w14:paraId="3C441F56" w14:textId="77777777" w:rsidR="000E75D0" w:rsidRPr="00031AEA" w:rsidRDefault="000E75D0" w:rsidP="000E75D0">
      <w:pPr>
        <w:numPr>
          <w:ilvl w:val="0"/>
          <w:numId w:val="62"/>
        </w:numPr>
        <w:spacing w:after="200" w:line="276" w:lineRule="auto"/>
        <w:ind w:left="709" w:hanging="709"/>
        <w:contextualSpacing/>
        <w:jc w:val="both"/>
        <w:rPr>
          <w:rFonts w:ascii="Arial" w:eastAsiaTheme="minorHAnsi" w:hAnsi="Arial" w:cs="Arial"/>
          <w:b/>
          <w:color w:val="000000" w:themeColor="text1"/>
          <w:sz w:val="28"/>
          <w:szCs w:val="28"/>
        </w:rPr>
      </w:pPr>
      <w:r w:rsidRPr="00031AEA">
        <w:rPr>
          <w:rFonts w:ascii="Arial" w:eastAsiaTheme="minorHAnsi" w:hAnsi="Arial" w:cs="Arial"/>
          <w:b/>
          <w:color w:val="000000" w:themeColor="text1"/>
          <w:sz w:val="28"/>
          <w:szCs w:val="28"/>
        </w:rPr>
        <w:t>Conclusion</w:t>
      </w:r>
    </w:p>
    <w:p w14:paraId="1C72E868" w14:textId="77777777" w:rsidR="000E75D0" w:rsidRPr="00031AEA" w:rsidRDefault="000E75D0" w:rsidP="000E75D0">
      <w:pPr>
        <w:jc w:val="both"/>
        <w:rPr>
          <w:rFonts w:ascii="Arial" w:eastAsiaTheme="minorHAnsi" w:hAnsi="Arial" w:cs="Arial"/>
          <w:b/>
          <w:color w:val="000000" w:themeColor="text1"/>
          <w:szCs w:val="24"/>
        </w:rPr>
      </w:pPr>
    </w:p>
    <w:p w14:paraId="7F4AA02A" w14:textId="77777777" w:rsidR="000E75D0" w:rsidRPr="00031AEA" w:rsidRDefault="000E75D0" w:rsidP="000E75D0">
      <w:pPr>
        <w:jc w:val="both"/>
        <w:rPr>
          <w:rFonts w:ascii="Arial" w:eastAsiaTheme="minorHAnsi" w:hAnsi="Arial" w:cs="Arial"/>
          <w:bCs/>
          <w:color w:val="000000" w:themeColor="text1"/>
          <w:szCs w:val="24"/>
        </w:rPr>
      </w:pPr>
      <w:r w:rsidRPr="00031AEA">
        <w:rPr>
          <w:rFonts w:ascii="Arial" w:eastAsiaTheme="minorHAnsi" w:hAnsi="Arial" w:cs="Arial"/>
          <w:bCs/>
          <w:color w:val="000000" w:themeColor="text1"/>
          <w:szCs w:val="24"/>
        </w:rPr>
        <w:t xml:space="preserve">Council is requested to consider the proposed development as the Responsible Authority. It is requested that Council makes a recommendation to the JDAP to either approve or refuse the application. </w:t>
      </w:r>
    </w:p>
    <w:p w14:paraId="6CEF68E9" w14:textId="77777777" w:rsidR="000E75D0" w:rsidRPr="00031AEA" w:rsidRDefault="000E75D0" w:rsidP="000E75D0">
      <w:pPr>
        <w:jc w:val="both"/>
        <w:rPr>
          <w:rFonts w:ascii="Arial" w:eastAsiaTheme="minorHAnsi" w:hAnsi="Arial" w:cs="Arial"/>
          <w:bCs/>
          <w:color w:val="000000" w:themeColor="text1"/>
          <w:szCs w:val="24"/>
        </w:rPr>
      </w:pPr>
    </w:p>
    <w:p w14:paraId="3798A403" w14:textId="77777777" w:rsidR="000E75D0" w:rsidRPr="00031AEA" w:rsidRDefault="000E75D0" w:rsidP="000E75D0">
      <w:pPr>
        <w:jc w:val="both"/>
        <w:rPr>
          <w:rFonts w:ascii="Arial" w:eastAsiaTheme="minorHAnsi" w:hAnsi="Arial" w:cs="Arial"/>
          <w:bCs/>
          <w:color w:val="000000"/>
          <w:szCs w:val="24"/>
          <w:lang w:val="en-GB"/>
        </w:rPr>
      </w:pPr>
      <w:r w:rsidRPr="00031AEA">
        <w:rPr>
          <w:rFonts w:ascii="Arial" w:eastAsiaTheme="minorHAnsi" w:hAnsi="Arial" w:cs="Arial"/>
          <w:bCs/>
          <w:color w:val="000000"/>
          <w:szCs w:val="24"/>
          <w:lang w:val="en-GB"/>
        </w:rPr>
        <w:t xml:space="preserve">The application has been assessed in accordance with the planning framework and in instances where the proposal does not satisfy a provision or statute, a condition has been recommended to address the requirement.   </w:t>
      </w:r>
    </w:p>
    <w:p w14:paraId="75D8DA2F" w14:textId="77777777" w:rsidR="000E75D0" w:rsidRPr="00031AEA" w:rsidRDefault="000E75D0" w:rsidP="000E75D0">
      <w:pPr>
        <w:shd w:val="clear" w:color="auto" w:fill="FFFFFF" w:themeFill="background1"/>
        <w:jc w:val="both"/>
        <w:rPr>
          <w:rFonts w:ascii="Arial" w:hAnsi="Arial" w:cs="Arial"/>
          <w:bCs/>
          <w:szCs w:val="24"/>
          <w:lang w:eastAsia="en-AU"/>
        </w:rPr>
      </w:pPr>
    </w:p>
    <w:p w14:paraId="1B3727C6" w14:textId="77777777" w:rsidR="000E75D0" w:rsidRPr="00031AEA" w:rsidRDefault="000E75D0" w:rsidP="000E75D0">
      <w:pPr>
        <w:jc w:val="both"/>
        <w:rPr>
          <w:rFonts w:ascii="Arial" w:eastAsia="Calibri" w:hAnsi="Arial" w:cs="Arial"/>
          <w:iCs/>
          <w:color w:val="000000" w:themeColor="text1"/>
          <w:szCs w:val="24"/>
          <w:lang w:val="en-GB"/>
        </w:rPr>
      </w:pPr>
      <w:r w:rsidRPr="00031AEA">
        <w:rPr>
          <w:rFonts w:ascii="Arial" w:eastAsia="Calibri" w:hAnsi="Arial" w:cs="Arial"/>
          <w:iCs/>
          <w:color w:val="000000" w:themeColor="text1"/>
          <w:szCs w:val="24"/>
          <w:lang w:val="en-GB"/>
        </w:rPr>
        <w:t>Administration acknowledges the proposal represents a change to the existing dwellings that adjoin the property. That notwithstanding, there are multiple sites within the street that are likely to take advantage of the R80 and R60 density codes over time. Philip Road provides an important transition between the newly coded Mixed Use R-AC3 (along Waratah Avenue) and lower density areas beyond with default height of six (6) storey to a default height of four (4) storey for R80.</w:t>
      </w:r>
    </w:p>
    <w:p w14:paraId="2DFDA395" w14:textId="77777777" w:rsidR="000E75D0" w:rsidRPr="00031AEA" w:rsidRDefault="000E75D0" w:rsidP="000E75D0">
      <w:pPr>
        <w:shd w:val="clear" w:color="auto" w:fill="FFFFFF" w:themeFill="background1"/>
        <w:jc w:val="both"/>
        <w:rPr>
          <w:rFonts w:ascii="Arial" w:hAnsi="Arial" w:cs="Arial"/>
          <w:bCs/>
          <w:szCs w:val="24"/>
          <w:lang w:eastAsia="en-AU"/>
        </w:rPr>
      </w:pPr>
    </w:p>
    <w:p w14:paraId="76795DFF" w14:textId="77777777" w:rsidR="000E75D0" w:rsidRDefault="000E75D0" w:rsidP="000E75D0">
      <w:pPr>
        <w:jc w:val="both"/>
        <w:rPr>
          <w:rFonts w:ascii="Arial" w:eastAsiaTheme="minorHAnsi" w:hAnsi="Arial" w:cs="Arial"/>
          <w:color w:val="000000"/>
          <w:szCs w:val="24"/>
          <w:lang w:val="en-GB"/>
        </w:rPr>
      </w:pPr>
      <w:r w:rsidRPr="00031AEA">
        <w:rPr>
          <w:rFonts w:ascii="Arial" w:eastAsiaTheme="minorHAnsi" w:hAnsi="Arial" w:cs="Arial"/>
          <w:color w:val="000000"/>
          <w:szCs w:val="24"/>
          <w:lang w:val="en-GB"/>
        </w:rPr>
        <w:t>The potential changes in the form of subdivision, grouped dwellings and multiple dwellings can be managed through appropriate siting and design. Administration is of the view that the subject application has appropriately considered façade, street setback, form, and streetscape presentation in order to achieve the relevant element objectives of the R-Codes or can be made capable by the application of conditions.</w:t>
      </w:r>
    </w:p>
    <w:p w14:paraId="2917FBCB" w14:textId="77777777" w:rsidR="000E75D0" w:rsidRPr="00031AEA" w:rsidRDefault="000E75D0" w:rsidP="000E75D0">
      <w:pPr>
        <w:jc w:val="both"/>
        <w:rPr>
          <w:rFonts w:ascii="Arial" w:eastAsiaTheme="minorHAnsi" w:hAnsi="Arial" w:cs="Arial"/>
          <w:szCs w:val="24"/>
          <w:lang w:val="en-GB"/>
        </w:rPr>
      </w:pPr>
    </w:p>
    <w:p w14:paraId="182373D7" w14:textId="77777777" w:rsidR="000E75D0" w:rsidRDefault="000E75D0" w:rsidP="000E75D0">
      <w:r w:rsidRPr="00031AEA">
        <w:rPr>
          <w:rFonts w:ascii="Arial" w:eastAsiaTheme="minorHAnsi" w:hAnsi="Arial" w:cs="Arial"/>
          <w:iCs/>
          <w:color w:val="000000" w:themeColor="text1"/>
          <w:szCs w:val="24"/>
        </w:rPr>
        <w:t xml:space="preserve">It is recommended Council adopt the Officer Recommendation contained in the </w:t>
      </w:r>
      <w:r w:rsidRPr="00031AEA">
        <w:rPr>
          <w:rFonts w:ascii="Arial" w:eastAsiaTheme="minorHAnsi" w:hAnsi="Arial" w:cs="Arial"/>
          <w:bCs/>
          <w:color w:val="000000" w:themeColor="text1"/>
          <w:szCs w:val="24"/>
        </w:rPr>
        <w:t>Responsible Authority Report to approve the development.</w:t>
      </w:r>
    </w:p>
    <w:p w14:paraId="231FB176" w14:textId="77777777" w:rsidR="000E75D0" w:rsidRDefault="000E75D0" w:rsidP="000E75D0"/>
    <w:p w14:paraId="2B5048FC" w14:textId="556399BB" w:rsidR="00F16CB2" w:rsidRDefault="00F16CB2">
      <w:pPr>
        <w:rPr>
          <w:rFonts w:ascii="Arial" w:hAnsi="Arial" w:cs="Arial"/>
          <w:b/>
          <w:kern w:val="28"/>
          <w:szCs w:val="24"/>
        </w:rPr>
      </w:pPr>
    </w:p>
    <w:p w14:paraId="5597BCE2" w14:textId="77777777" w:rsidR="00F16CB2" w:rsidRDefault="00F16CB2">
      <w:pPr>
        <w:rPr>
          <w:rFonts w:ascii="Arial" w:hAnsi="Arial" w:cs="Arial"/>
          <w:b/>
          <w:kern w:val="28"/>
          <w:szCs w:val="24"/>
        </w:rPr>
      </w:pPr>
    </w:p>
    <w:p w14:paraId="46D7E3FC" w14:textId="77777777" w:rsidR="009361DE" w:rsidRDefault="009361DE">
      <w:pPr>
        <w:rPr>
          <w:rFonts w:ascii="Arial" w:hAnsi="Arial" w:cs="Arial"/>
          <w:b/>
          <w:kern w:val="28"/>
          <w:szCs w:val="24"/>
        </w:rPr>
      </w:pPr>
      <w:r>
        <w:rPr>
          <w:rFonts w:ascii="Arial" w:hAnsi="Arial" w:cs="Arial"/>
          <w:szCs w:val="24"/>
        </w:rPr>
        <w:br w:type="page"/>
      </w:r>
    </w:p>
    <w:p w14:paraId="200BC08C" w14:textId="690D85EE" w:rsidR="00D05D60" w:rsidRPr="00465A04" w:rsidRDefault="00A53BD3"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81" w:name="_Toc68358133"/>
      <w:r w:rsidRPr="00465A04">
        <w:rPr>
          <w:rFonts w:ascii="Arial" w:hAnsi="Arial" w:cs="Arial"/>
          <w:sz w:val="24"/>
          <w:szCs w:val="24"/>
          <w:u w:val="none"/>
        </w:rPr>
        <w:t xml:space="preserve">Corporate </w:t>
      </w:r>
      <w:r w:rsidR="00B00C1D">
        <w:rPr>
          <w:rFonts w:ascii="Arial" w:hAnsi="Arial" w:cs="Arial"/>
          <w:sz w:val="24"/>
          <w:szCs w:val="24"/>
          <w:u w:val="none"/>
        </w:rPr>
        <w:t>&amp; Strategy</w:t>
      </w:r>
      <w:r w:rsidRPr="00465A04">
        <w:rPr>
          <w:rFonts w:ascii="Arial" w:hAnsi="Arial" w:cs="Arial"/>
          <w:sz w:val="24"/>
          <w:szCs w:val="24"/>
          <w:u w:val="none"/>
        </w:rPr>
        <w:t xml:space="preserve"> </w:t>
      </w:r>
      <w:r w:rsidR="00D05D60" w:rsidRPr="00465A04">
        <w:rPr>
          <w:rFonts w:ascii="Arial" w:hAnsi="Arial" w:cs="Arial"/>
          <w:sz w:val="24"/>
          <w:szCs w:val="24"/>
          <w:u w:val="none"/>
        </w:rPr>
        <w:t>Report No</w:t>
      </w:r>
      <w:r w:rsidR="00465A04" w:rsidRPr="00465A04">
        <w:rPr>
          <w:rFonts w:ascii="Arial" w:hAnsi="Arial" w:cs="Arial"/>
          <w:sz w:val="24"/>
          <w:szCs w:val="24"/>
          <w:u w:val="none"/>
        </w:rPr>
        <w:t>’</w:t>
      </w:r>
      <w:r w:rsidR="00D05D60" w:rsidRPr="00465A04">
        <w:rPr>
          <w:rFonts w:ascii="Arial" w:hAnsi="Arial" w:cs="Arial"/>
          <w:sz w:val="24"/>
          <w:szCs w:val="24"/>
          <w:u w:val="none"/>
        </w:rPr>
        <w:t>s</w:t>
      </w:r>
      <w:r w:rsidR="00465A04" w:rsidRPr="00465A04">
        <w:rPr>
          <w:rFonts w:ascii="Arial" w:hAnsi="Arial" w:cs="Arial"/>
          <w:sz w:val="24"/>
          <w:szCs w:val="24"/>
          <w:u w:val="none"/>
        </w:rPr>
        <w:t xml:space="preserve"> </w:t>
      </w:r>
      <w:r w:rsidR="00D05D60" w:rsidRPr="00465A04">
        <w:rPr>
          <w:rFonts w:ascii="Arial" w:hAnsi="Arial" w:cs="Arial"/>
          <w:sz w:val="24"/>
          <w:szCs w:val="24"/>
          <w:u w:val="none"/>
        </w:rPr>
        <w:t>C</w:t>
      </w:r>
      <w:r w:rsidR="008313F0" w:rsidRPr="00465A04">
        <w:rPr>
          <w:rFonts w:ascii="Arial" w:hAnsi="Arial" w:cs="Arial"/>
          <w:sz w:val="24"/>
          <w:szCs w:val="24"/>
          <w:u w:val="none"/>
        </w:rPr>
        <w:t>P</w:t>
      </w:r>
      <w:r w:rsidR="00D80CEC">
        <w:rPr>
          <w:rFonts w:ascii="Arial" w:hAnsi="Arial" w:cs="Arial"/>
          <w:sz w:val="24"/>
          <w:szCs w:val="24"/>
          <w:u w:val="none"/>
        </w:rPr>
        <w:t>S</w:t>
      </w:r>
      <w:r w:rsidR="009E0350">
        <w:rPr>
          <w:rFonts w:ascii="Arial" w:hAnsi="Arial" w:cs="Arial"/>
          <w:sz w:val="24"/>
          <w:szCs w:val="24"/>
          <w:u w:val="none"/>
        </w:rPr>
        <w:t>0</w:t>
      </w:r>
      <w:r w:rsidR="00870109">
        <w:rPr>
          <w:rFonts w:ascii="Arial" w:hAnsi="Arial" w:cs="Arial"/>
          <w:sz w:val="24"/>
          <w:szCs w:val="24"/>
          <w:u w:val="none"/>
        </w:rPr>
        <w:t>5</w:t>
      </w:r>
      <w:r w:rsidR="009E0350">
        <w:rPr>
          <w:rFonts w:ascii="Arial" w:hAnsi="Arial" w:cs="Arial"/>
          <w:sz w:val="24"/>
          <w:szCs w:val="24"/>
          <w:u w:val="none"/>
        </w:rPr>
        <w:t>.21</w:t>
      </w:r>
      <w:r w:rsidR="008313F0" w:rsidRPr="00465A04">
        <w:rPr>
          <w:rFonts w:ascii="Arial" w:hAnsi="Arial" w:cs="Arial"/>
          <w:sz w:val="24"/>
          <w:szCs w:val="24"/>
          <w:u w:val="none"/>
        </w:rPr>
        <w:t xml:space="preserve"> </w:t>
      </w:r>
      <w:r w:rsidR="00D05D60" w:rsidRPr="00465A04">
        <w:rPr>
          <w:rFonts w:ascii="Arial" w:hAnsi="Arial" w:cs="Arial"/>
          <w:sz w:val="24"/>
          <w:szCs w:val="24"/>
          <w:u w:val="none"/>
        </w:rPr>
        <w:t>to C</w:t>
      </w:r>
      <w:r w:rsidR="008313F0" w:rsidRPr="00465A04">
        <w:rPr>
          <w:rFonts w:ascii="Arial" w:hAnsi="Arial" w:cs="Arial"/>
          <w:sz w:val="24"/>
          <w:szCs w:val="24"/>
          <w:u w:val="none"/>
        </w:rPr>
        <w:t>P</w:t>
      </w:r>
      <w:r w:rsidR="00D80CEC">
        <w:rPr>
          <w:rFonts w:ascii="Arial" w:hAnsi="Arial" w:cs="Arial"/>
          <w:sz w:val="24"/>
          <w:szCs w:val="24"/>
          <w:u w:val="none"/>
        </w:rPr>
        <w:t>S</w:t>
      </w:r>
      <w:r w:rsidR="009E0350">
        <w:rPr>
          <w:rFonts w:ascii="Arial" w:hAnsi="Arial" w:cs="Arial"/>
          <w:sz w:val="24"/>
          <w:szCs w:val="24"/>
          <w:u w:val="none"/>
        </w:rPr>
        <w:t>0</w:t>
      </w:r>
      <w:r w:rsidR="00870109">
        <w:rPr>
          <w:rFonts w:ascii="Arial" w:hAnsi="Arial" w:cs="Arial"/>
          <w:sz w:val="24"/>
          <w:szCs w:val="24"/>
          <w:u w:val="none"/>
        </w:rPr>
        <w:t>8</w:t>
      </w:r>
      <w:r w:rsidR="009E0350">
        <w:rPr>
          <w:rFonts w:ascii="Arial" w:hAnsi="Arial" w:cs="Arial"/>
          <w:sz w:val="24"/>
          <w:szCs w:val="24"/>
          <w:u w:val="none"/>
        </w:rPr>
        <w:t>.21</w:t>
      </w:r>
      <w:r w:rsidR="00A53261" w:rsidRPr="00465A04">
        <w:rPr>
          <w:rFonts w:ascii="Arial" w:hAnsi="Arial" w:cs="Arial"/>
          <w:sz w:val="24"/>
          <w:szCs w:val="24"/>
          <w:u w:val="none"/>
        </w:rPr>
        <w:t xml:space="preserve"> </w:t>
      </w:r>
      <w:r w:rsidR="00012C59">
        <w:rPr>
          <w:rFonts w:ascii="Arial" w:hAnsi="Arial" w:cs="Arial"/>
          <w:sz w:val="24"/>
          <w:szCs w:val="24"/>
          <w:u w:val="none"/>
        </w:rPr>
        <w:t>(copy attached)</w:t>
      </w:r>
      <w:bookmarkEnd w:id="81"/>
    </w:p>
    <w:p w14:paraId="200BC08D" w14:textId="77777777" w:rsidR="00D05D60" w:rsidRPr="00465A04" w:rsidRDefault="00D05D60" w:rsidP="009E5692">
      <w:pPr>
        <w:tabs>
          <w:tab w:val="left" w:pos="720"/>
          <w:tab w:val="left" w:pos="1440"/>
          <w:tab w:val="left" w:pos="2410"/>
          <w:tab w:val="left" w:pos="2977"/>
          <w:tab w:val="right" w:pos="8505"/>
        </w:tabs>
        <w:jc w:val="both"/>
        <w:rPr>
          <w:rFonts w:ascii="Arial" w:hAnsi="Arial" w:cs="Arial"/>
          <w:szCs w:val="24"/>
        </w:rPr>
      </w:pPr>
    </w:p>
    <w:p w14:paraId="200BC08E" w14:textId="198D62A4" w:rsidR="00012C59"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5EBEE635" w14:textId="77777777" w:rsidR="00752892" w:rsidRPr="0070410F" w:rsidRDefault="00752892" w:rsidP="009E5692">
      <w:pPr>
        <w:tabs>
          <w:tab w:val="left" w:pos="1440"/>
          <w:tab w:val="left" w:pos="2410"/>
          <w:tab w:val="left" w:pos="2977"/>
          <w:tab w:val="right" w:pos="8505"/>
        </w:tabs>
        <w:jc w:val="both"/>
        <w:rPr>
          <w:rFonts w:ascii="Arial" w:hAnsi="Arial" w:cs="Arial"/>
          <w:sz w:val="22"/>
          <w:szCs w:val="24"/>
        </w:rPr>
      </w:pPr>
    </w:p>
    <w:tbl>
      <w:tblPr>
        <w:tblStyle w:val="TableGrid3"/>
        <w:tblW w:w="0" w:type="auto"/>
        <w:tblInd w:w="-5" w:type="dxa"/>
        <w:tblLook w:val="04A0" w:firstRow="1" w:lastRow="0" w:firstColumn="1" w:lastColumn="0" w:noHBand="0" w:noVBand="1"/>
      </w:tblPr>
      <w:tblGrid>
        <w:gridCol w:w="8308"/>
      </w:tblGrid>
      <w:tr w:rsidR="003B1451" w14:paraId="1DA84237" w14:textId="77777777" w:rsidTr="003B1451">
        <w:tc>
          <w:tcPr>
            <w:tcW w:w="9021" w:type="dxa"/>
            <w:tcBorders>
              <w:top w:val="single" w:sz="4" w:space="0" w:color="auto"/>
              <w:left w:val="single" w:sz="4" w:space="0" w:color="auto"/>
              <w:bottom w:val="single" w:sz="4" w:space="0" w:color="auto"/>
              <w:right w:val="single" w:sz="4" w:space="0" w:color="auto"/>
            </w:tcBorders>
            <w:hideMark/>
          </w:tcPr>
          <w:p w14:paraId="6F835D89" w14:textId="77777777" w:rsidR="003B1451" w:rsidRDefault="003B1451">
            <w:pPr>
              <w:keepNext/>
              <w:keepLines/>
              <w:tabs>
                <w:tab w:val="left" w:pos="2297"/>
              </w:tabs>
              <w:outlineLvl w:val="0"/>
              <w:rPr>
                <w:rFonts w:ascii="Arial" w:eastAsiaTheme="majorEastAsia" w:hAnsi="Arial" w:cs="Arial"/>
                <w:b/>
                <w:bCs/>
                <w:sz w:val="32"/>
                <w:szCs w:val="32"/>
              </w:rPr>
            </w:pPr>
            <w:bookmarkStart w:id="82" w:name="_Toc15992171"/>
            <w:bookmarkStart w:id="83" w:name="_Toc67141881"/>
            <w:bookmarkStart w:id="84" w:name="_Toc64971978"/>
            <w:bookmarkStart w:id="85" w:name="_Toc68358134"/>
            <w:bookmarkStart w:id="86" w:name="_Hlk43193143"/>
            <w:r>
              <w:rPr>
                <w:rFonts w:ascii="Arial" w:eastAsiaTheme="majorEastAsia" w:hAnsi="Arial" w:cs="Arial"/>
                <w:b/>
                <w:bCs/>
                <w:sz w:val="28"/>
                <w:szCs w:val="28"/>
              </w:rPr>
              <w:t>CPS05.21</w:t>
            </w:r>
            <w:r>
              <w:rPr>
                <w:rFonts w:ascii="Arial" w:eastAsiaTheme="majorEastAsia" w:hAnsi="Arial" w:cs="Arial"/>
                <w:b/>
                <w:bCs/>
                <w:sz w:val="28"/>
                <w:szCs w:val="28"/>
              </w:rPr>
              <w:tab/>
              <w:t xml:space="preserve">List of Accounts Paid – </w:t>
            </w:r>
            <w:bookmarkEnd w:id="82"/>
            <w:r>
              <w:rPr>
                <w:rFonts w:ascii="Arial" w:eastAsiaTheme="majorEastAsia" w:hAnsi="Arial" w:cs="Arial"/>
                <w:b/>
                <w:bCs/>
                <w:sz w:val="28"/>
                <w:szCs w:val="28"/>
              </w:rPr>
              <w:t>January 2021</w:t>
            </w:r>
            <w:bookmarkEnd w:id="83"/>
            <w:bookmarkEnd w:id="84"/>
            <w:bookmarkEnd w:id="85"/>
          </w:p>
        </w:tc>
      </w:tr>
    </w:tbl>
    <w:p w14:paraId="5B00EBC1" w14:textId="77777777" w:rsidR="003B1451" w:rsidRDefault="003B1451" w:rsidP="003B1451">
      <w:pPr>
        <w:jc w:val="both"/>
        <w:rPr>
          <w:rFonts w:ascii="Arial" w:eastAsiaTheme="minorHAnsi" w:hAnsi="Arial" w:cs="Arial"/>
          <w:b/>
          <w:bCs/>
          <w:szCs w:val="24"/>
        </w:rPr>
      </w:pPr>
    </w:p>
    <w:tbl>
      <w:tblPr>
        <w:tblStyle w:val="TableGrid3"/>
        <w:tblW w:w="0" w:type="auto"/>
        <w:tblInd w:w="-5" w:type="dxa"/>
        <w:tblLook w:val="04A0" w:firstRow="1" w:lastRow="0" w:firstColumn="1" w:lastColumn="0" w:noHBand="0" w:noVBand="1"/>
      </w:tblPr>
      <w:tblGrid>
        <w:gridCol w:w="2268"/>
        <w:gridCol w:w="6040"/>
      </w:tblGrid>
      <w:tr w:rsidR="003B1451" w14:paraId="6FC57DB2" w14:textId="77777777" w:rsidTr="003B1451">
        <w:tc>
          <w:tcPr>
            <w:tcW w:w="2357" w:type="dxa"/>
            <w:tcBorders>
              <w:top w:val="single" w:sz="4" w:space="0" w:color="auto"/>
              <w:left w:val="single" w:sz="4" w:space="0" w:color="auto"/>
              <w:bottom w:val="single" w:sz="4" w:space="0" w:color="auto"/>
              <w:right w:val="single" w:sz="4" w:space="0" w:color="auto"/>
            </w:tcBorders>
            <w:hideMark/>
          </w:tcPr>
          <w:p w14:paraId="4D6138A8" w14:textId="77777777" w:rsidR="003B1451" w:rsidRDefault="003B1451">
            <w:pPr>
              <w:rPr>
                <w:rFonts w:ascii="Arial" w:hAnsi="Arial" w:cs="Arial"/>
                <w:b/>
                <w:szCs w:val="24"/>
              </w:rPr>
            </w:pPr>
            <w:r>
              <w:rPr>
                <w:rFonts w:ascii="Arial" w:hAnsi="Arial" w:cs="Arial"/>
                <w:b/>
                <w:szCs w:val="24"/>
              </w:rPr>
              <w:t>Committee</w:t>
            </w:r>
          </w:p>
        </w:tc>
        <w:tc>
          <w:tcPr>
            <w:tcW w:w="6664" w:type="dxa"/>
            <w:tcBorders>
              <w:top w:val="single" w:sz="4" w:space="0" w:color="auto"/>
              <w:left w:val="single" w:sz="4" w:space="0" w:color="auto"/>
              <w:bottom w:val="single" w:sz="4" w:space="0" w:color="auto"/>
              <w:right w:val="single" w:sz="4" w:space="0" w:color="auto"/>
            </w:tcBorders>
            <w:hideMark/>
          </w:tcPr>
          <w:p w14:paraId="25C7744D" w14:textId="77777777" w:rsidR="003B1451" w:rsidRDefault="003B1451">
            <w:pPr>
              <w:rPr>
                <w:rFonts w:ascii="Arial" w:hAnsi="Arial" w:cs="Arial"/>
                <w:b/>
                <w:szCs w:val="24"/>
              </w:rPr>
            </w:pPr>
            <w:r>
              <w:rPr>
                <w:rFonts w:ascii="Arial" w:hAnsi="Arial" w:cs="Arial"/>
                <w:szCs w:val="24"/>
              </w:rPr>
              <w:t>9 March 2021</w:t>
            </w:r>
          </w:p>
        </w:tc>
      </w:tr>
      <w:tr w:rsidR="003B1451" w14:paraId="4A57F729" w14:textId="77777777" w:rsidTr="003B1451">
        <w:tc>
          <w:tcPr>
            <w:tcW w:w="2357" w:type="dxa"/>
            <w:tcBorders>
              <w:top w:val="single" w:sz="4" w:space="0" w:color="auto"/>
              <w:left w:val="single" w:sz="4" w:space="0" w:color="auto"/>
              <w:bottom w:val="single" w:sz="4" w:space="0" w:color="auto"/>
              <w:right w:val="single" w:sz="4" w:space="0" w:color="auto"/>
            </w:tcBorders>
            <w:hideMark/>
          </w:tcPr>
          <w:p w14:paraId="0673F9B2" w14:textId="77777777" w:rsidR="003B1451" w:rsidRDefault="003B1451">
            <w:pPr>
              <w:rPr>
                <w:rFonts w:ascii="Arial" w:hAnsi="Arial" w:cs="Arial"/>
                <w:b/>
                <w:szCs w:val="24"/>
              </w:rPr>
            </w:pPr>
            <w:r>
              <w:rPr>
                <w:rFonts w:ascii="Arial" w:hAnsi="Arial" w:cs="Arial"/>
                <w:b/>
                <w:szCs w:val="24"/>
              </w:rPr>
              <w:t>Council</w:t>
            </w:r>
          </w:p>
        </w:tc>
        <w:tc>
          <w:tcPr>
            <w:tcW w:w="6664" w:type="dxa"/>
            <w:tcBorders>
              <w:top w:val="single" w:sz="4" w:space="0" w:color="auto"/>
              <w:left w:val="single" w:sz="4" w:space="0" w:color="auto"/>
              <w:bottom w:val="single" w:sz="4" w:space="0" w:color="auto"/>
              <w:right w:val="single" w:sz="4" w:space="0" w:color="auto"/>
            </w:tcBorders>
            <w:hideMark/>
          </w:tcPr>
          <w:p w14:paraId="2A3EE806" w14:textId="77777777" w:rsidR="003B1451" w:rsidRDefault="003B1451">
            <w:pPr>
              <w:rPr>
                <w:rFonts w:ascii="Arial" w:hAnsi="Arial" w:cs="Arial"/>
                <w:b/>
                <w:szCs w:val="24"/>
              </w:rPr>
            </w:pPr>
            <w:r>
              <w:rPr>
                <w:rFonts w:ascii="Arial" w:hAnsi="Arial" w:cs="Arial"/>
                <w:szCs w:val="24"/>
              </w:rPr>
              <w:t>23 March 2021</w:t>
            </w:r>
          </w:p>
        </w:tc>
      </w:tr>
      <w:tr w:rsidR="003B1451" w14:paraId="0235CE14" w14:textId="77777777" w:rsidTr="003B1451">
        <w:tc>
          <w:tcPr>
            <w:tcW w:w="2357" w:type="dxa"/>
            <w:tcBorders>
              <w:top w:val="single" w:sz="4" w:space="0" w:color="auto"/>
              <w:left w:val="single" w:sz="4" w:space="0" w:color="auto"/>
              <w:bottom w:val="single" w:sz="4" w:space="0" w:color="auto"/>
              <w:right w:val="single" w:sz="4" w:space="0" w:color="auto"/>
            </w:tcBorders>
            <w:hideMark/>
          </w:tcPr>
          <w:p w14:paraId="2BB1B697" w14:textId="77777777" w:rsidR="003B1451" w:rsidRDefault="003B1451">
            <w:pPr>
              <w:rPr>
                <w:rFonts w:ascii="Arial" w:hAnsi="Arial" w:cs="Arial"/>
                <w:b/>
                <w:szCs w:val="24"/>
              </w:rPr>
            </w:pPr>
            <w:r>
              <w:rPr>
                <w:rFonts w:ascii="Arial" w:hAnsi="Arial" w:cs="Arial"/>
                <w:b/>
                <w:szCs w:val="24"/>
              </w:rPr>
              <w:t>Applicant</w:t>
            </w:r>
          </w:p>
        </w:tc>
        <w:tc>
          <w:tcPr>
            <w:tcW w:w="6664" w:type="dxa"/>
            <w:tcBorders>
              <w:top w:val="single" w:sz="4" w:space="0" w:color="auto"/>
              <w:left w:val="single" w:sz="4" w:space="0" w:color="auto"/>
              <w:bottom w:val="single" w:sz="4" w:space="0" w:color="auto"/>
              <w:right w:val="single" w:sz="4" w:space="0" w:color="auto"/>
            </w:tcBorders>
            <w:hideMark/>
          </w:tcPr>
          <w:p w14:paraId="5BB67866" w14:textId="77777777" w:rsidR="003B1451" w:rsidRDefault="003B1451">
            <w:pPr>
              <w:rPr>
                <w:rFonts w:ascii="Arial" w:hAnsi="Arial" w:cs="Arial"/>
                <w:szCs w:val="24"/>
              </w:rPr>
            </w:pPr>
            <w:r>
              <w:rPr>
                <w:rFonts w:ascii="Arial" w:hAnsi="Arial" w:cs="Arial"/>
                <w:szCs w:val="24"/>
              </w:rPr>
              <w:t xml:space="preserve">City of Nedlands </w:t>
            </w:r>
          </w:p>
        </w:tc>
      </w:tr>
      <w:tr w:rsidR="003B1451" w14:paraId="6E4C14FB" w14:textId="77777777" w:rsidTr="003B1451">
        <w:tc>
          <w:tcPr>
            <w:tcW w:w="2357" w:type="dxa"/>
            <w:tcBorders>
              <w:top w:val="single" w:sz="4" w:space="0" w:color="auto"/>
              <w:left w:val="single" w:sz="4" w:space="0" w:color="auto"/>
              <w:bottom w:val="single" w:sz="4" w:space="0" w:color="auto"/>
              <w:right w:val="single" w:sz="4" w:space="0" w:color="auto"/>
            </w:tcBorders>
            <w:hideMark/>
          </w:tcPr>
          <w:p w14:paraId="652F93C1" w14:textId="77777777" w:rsidR="003B1451" w:rsidRDefault="003B1451">
            <w:pPr>
              <w:rPr>
                <w:rFonts w:ascii="Arial" w:hAnsi="Arial" w:cs="Arial"/>
                <w:b/>
                <w:szCs w:val="24"/>
              </w:rPr>
            </w:pPr>
            <w:r>
              <w:rPr>
                <w:rFonts w:ascii="Arial" w:hAnsi="Arial" w:cs="Arial"/>
                <w:b/>
                <w:szCs w:val="24"/>
              </w:rPr>
              <w:t xml:space="preserve">Employee Disclosure under </w:t>
            </w:r>
            <w:r>
              <w:rPr>
                <w:rFonts w:ascii="Arial" w:hAnsi="Arial" w:cs="Arial"/>
                <w:b/>
                <w:i/>
                <w:szCs w:val="24"/>
              </w:rPr>
              <w:t>section 5.70 Local Government Act 1995</w:t>
            </w:r>
          </w:p>
        </w:tc>
        <w:tc>
          <w:tcPr>
            <w:tcW w:w="6664" w:type="dxa"/>
            <w:tcBorders>
              <w:top w:val="single" w:sz="4" w:space="0" w:color="auto"/>
              <w:left w:val="single" w:sz="4" w:space="0" w:color="auto"/>
              <w:bottom w:val="single" w:sz="4" w:space="0" w:color="auto"/>
              <w:right w:val="single" w:sz="4" w:space="0" w:color="auto"/>
            </w:tcBorders>
            <w:hideMark/>
          </w:tcPr>
          <w:p w14:paraId="6D443FAF" w14:textId="77777777" w:rsidR="003B1451" w:rsidRDefault="003B1451">
            <w:pPr>
              <w:rPr>
                <w:rFonts w:ascii="Arial" w:hAnsi="Arial" w:cs="Arial"/>
                <w:szCs w:val="24"/>
              </w:rPr>
            </w:pPr>
            <w:r>
              <w:rPr>
                <w:rFonts w:ascii="Arial" w:hAnsi="Arial" w:cs="Arial"/>
                <w:szCs w:val="24"/>
              </w:rPr>
              <w:t>Nil.</w:t>
            </w:r>
          </w:p>
        </w:tc>
      </w:tr>
      <w:tr w:rsidR="003B1451" w14:paraId="1772F83D" w14:textId="77777777" w:rsidTr="003B1451">
        <w:tc>
          <w:tcPr>
            <w:tcW w:w="2357" w:type="dxa"/>
            <w:tcBorders>
              <w:top w:val="single" w:sz="4" w:space="0" w:color="auto"/>
              <w:left w:val="single" w:sz="4" w:space="0" w:color="auto"/>
              <w:bottom w:val="single" w:sz="4" w:space="0" w:color="auto"/>
              <w:right w:val="single" w:sz="4" w:space="0" w:color="auto"/>
            </w:tcBorders>
            <w:hideMark/>
          </w:tcPr>
          <w:p w14:paraId="77CDDD7D" w14:textId="77777777" w:rsidR="003B1451" w:rsidRDefault="003B1451">
            <w:pPr>
              <w:rPr>
                <w:rFonts w:ascii="Arial" w:hAnsi="Arial" w:cs="Arial"/>
                <w:b/>
                <w:szCs w:val="24"/>
              </w:rPr>
            </w:pPr>
            <w:r>
              <w:rPr>
                <w:rFonts w:ascii="Arial" w:hAnsi="Arial" w:cs="Arial"/>
                <w:b/>
                <w:szCs w:val="24"/>
              </w:rPr>
              <w:t>Director</w:t>
            </w:r>
          </w:p>
        </w:tc>
        <w:tc>
          <w:tcPr>
            <w:tcW w:w="6664" w:type="dxa"/>
            <w:tcBorders>
              <w:top w:val="single" w:sz="4" w:space="0" w:color="auto"/>
              <w:left w:val="single" w:sz="4" w:space="0" w:color="auto"/>
              <w:bottom w:val="single" w:sz="4" w:space="0" w:color="auto"/>
              <w:right w:val="single" w:sz="4" w:space="0" w:color="auto"/>
            </w:tcBorders>
            <w:hideMark/>
          </w:tcPr>
          <w:p w14:paraId="2FB6EB70" w14:textId="77777777" w:rsidR="003B1451" w:rsidRDefault="003B1451">
            <w:pPr>
              <w:spacing w:before="100" w:beforeAutospacing="1"/>
              <w:rPr>
                <w:rFonts w:ascii="Arial" w:hAnsi="Arial" w:cs="Arial"/>
                <w:szCs w:val="24"/>
                <w:lang w:eastAsia="en-AU"/>
              </w:rPr>
            </w:pPr>
            <w:r>
              <w:rPr>
                <w:rFonts w:ascii="Arial" w:hAnsi="Arial" w:cs="Arial"/>
                <w:szCs w:val="24"/>
                <w:lang w:eastAsia="en-AU"/>
              </w:rPr>
              <w:t>Ed Herne – Director Corporate &amp; Strategy</w:t>
            </w:r>
          </w:p>
        </w:tc>
      </w:tr>
      <w:tr w:rsidR="003B1451" w14:paraId="714D8D28" w14:textId="77777777" w:rsidTr="003B1451">
        <w:tc>
          <w:tcPr>
            <w:tcW w:w="2357" w:type="dxa"/>
            <w:tcBorders>
              <w:top w:val="single" w:sz="4" w:space="0" w:color="auto"/>
              <w:left w:val="single" w:sz="4" w:space="0" w:color="auto"/>
              <w:bottom w:val="single" w:sz="4" w:space="0" w:color="auto"/>
              <w:right w:val="single" w:sz="4" w:space="0" w:color="auto"/>
            </w:tcBorders>
            <w:hideMark/>
          </w:tcPr>
          <w:p w14:paraId="30A9F9C1" w14:textId="77777777" w:rsidR="003B1451" w:rsidRDefault="003B1451">
            <w:pPr>
              <w:rPr>
                <w:rFonts w:ascii="Arial" w:hAnsi="Arial" w:cs="Arial"/>
                <w:b/>
                <w:szCs w:val="24"/>
              </w:rPr>
            </w:pPr>
            <w:r>
              <w:rPr>
                <w:rFonts w:ascii="Arial" w:hAnsi="Arial" w:cs="Arial"/>
                <w:b/>
                <w:szCs w:val="24"/>
              </w:rPr>
              <w:t>Attachments</w:t>
            </w:r>
          </w:p>
        </w:tc>
        <w:tc>
          <w:tcPr>
            <w:tcW w:w="6664" w:type="dxa"/>
            <w:tcBorders>
              <w:top w:val="single" w:sz="4" w:space="0" w:color="auto"/>
              <w:left w:val="single" w:sz="4" w:space="0" w:color="auto"/>
              <w:bottom w:val="single" w:sz="4" w:space="0" w:color="auto"/>
              <w:right w:val="single" w:sz="4" w:space="0" w:color="auto"/>
            </w:tcBorders>
            <w:hideMark/>
          </w:tcPr>
          <w:p w14:paraId="03DF206F" w14:textId="77777777" w:rsidR="003B1451" w:rsidRDefault="003B1451" w:rsidP="007A0030">
            <w:pPr>
              <w:numPr>
                <w:ilvl w:val="0"/>
                <w:numId w:val="56"/>
              </w:numPr>
              <w:ind w:left="426" w:hanging="426"/>
              <w:rPr>
                <w:rFonts w:ascii="Arial" w:hAnsi="Arial" w:cs="Arial"/>
                <w:szCs w:val="32"/>
                <w:lang w:val="en-US"/>
              </w:rPr>
            </w:pPr>
            <w:r>
              <w:rPr>
                <w:rFonts w:ascii="Arial" w:hAnsi="Arial" w:cs="Arial"/>
                <w:szCs w:val="24"/>
              </w:rPr>
              <w:t>Creditor Payment Listing – January 2021; and</w:t>
            </w:r>
          </w:p>
          <w:p w14:paraId="21EBE219" w14:textId="77777777" w:rsidR="003B1451" w:rsidRDefault="003B1451" w:rsidP="007A0030">
            <w:pPr>
              <w:numPr>
                <w:ilvl w:val="0"/>
                <w:numId w:val="56"/>
              </w:numPr>
              <w:ind w:left="426" w:hanging="426"/>
              <w:rPr>
                <w:rFonts w:ascii="Arial" w:hAnsi="Arial" w:cs="Arial"/>
                <w:szCs w:val="32"/>
                <w:lang w:val="en-US"/>
              </w:rPr>
            </w:pPr>
            <w:r>
              <w:rPr>
                <w:rFonts w:ascii="Arial" w:hAnsi="Arial" w:cs="Arial"/>
                <w:szCs w:val="32"/>
              </w:rPr>
              <w:t>Credit Card and Purchasing Card Payments – January 2021 (29 December 2020 – 27 January 2021).</w:t>
            </w:r>
          </w:p>
        </w:tc>
      </w:tr>
      <w:tr w:rsidR="003B1451" w14:paraId="4AC5F3C2" w14:textId="77777777" w:rsidTr="003B1451">
        <w:tc>
          <w:tcPr>
            <w:tcW w:w="2357" w:type="dxa"/>
            <w:tcBorders>
              <w:top w:val="single" w:sz="4" w:space="0" w:color="auto"/>
              <w:left w:val="single" w:sz="4" w:space="0" w:color="auto"/>
              <w:bottom w:val="single" w:sz="4" w:space="0" w:color="auto"/>
              <w:right w:val="single" w:sz="4" w:space="0" w:color="auto"/>
            </w:tcBorders>
            <w:hideMark/>
          </w:tcPr>
          <w:p w14:paraId="472D1A96" w14:textId="77777777" w:rsidR="003B1451" w:rsidRDefault="003B1451">
            <w:pPr>
              <w:rPr>
                <w:rFonts w:ascii="Arial" w:hAnsi="Arial" w:cs="Arial"/>
                <w:b/>
                <w:szCs w:val="24"/>
              </w:rPr>
            </w:pPr>
            <w:r>
              <w:rPr>
                <w:rFonts w:ascii="Arial" w:hAnsi="Arial" w:cs="Arial"/>
                <w:b/>
                <w:szCs w:val="24"/>
              </w:rPr>
              <w:t>Confidential Attachments</w:t>
            </w:r>
          </w:p>
        </w:tc>
        <w:tc>
          <w:tcPr>
            <w:tcW w:w="6664" w:type="dxa"/>
            <w:tcBorders>
              <w:top w:val="single" w:sz="4" w:space="0" w:color="auto"/>
              <w:left w:val="single" w:sz="4" w:space="0" w:color="auto"/>
              <w:bottom w:val="single" w:sz="4" w:space="0" w:color="auto"/>
              <w:right w:val="single" w:sz="4" w:space="0" w:color="auto"/>
            </w:tcBorders>
            <w:hideMark/>
          </w:tcPr>
          <w:p w14:paraId="2861CB6E" w14:textId="77777777" w:rsidR="003B1451" w:rsidRDefault="003B1451">
            <w:pPr>
              <w:rPr>
                <w:rFonts w:ascii="Arial" w:hAnsi="Arial" w:cs="Arial"/>
                <w:szCs w:val="24"/>
              </w:rPr>
            </w:pPr>
            <w:r>
              <w:rPr>
                <w:rFonts w:ascii="Arial" w:hAnsi="Arial" w:cs="Arial"/>
                <w:szCs w:val="24"/>
              </w:rPr>
              <w:t>Nil.</w:t>
            </w:r>
          </w:p>
        </w:tc>
        <w:bookmarkEnd w:id="86"/>
      </w:tr>
    </w:tbl>
    <w:p w14:paraId="6DBF18C3" w14:textId="65EF6194" w:rsidR="00752892" w:rsidRDefault="00752892">
      <w:pPr>
        <w:rPr>
          <w:rFonts w:ascii="Arial" w:hAnsi="Arial" w:cs="Arial"/>
          <w:b/>
          <w:szCs w:val="24"/>
        </w:rPr>
      </w:pPr>
    </w:p>
    <w:p w14:paraId="522BFE48" w14:textId="77777777" w:rsidR="00B26192" w:rsidRPr="006D752D" w:rsidRDefault="00B26192" w:rsidP="00B26192">
      <w:pPr>
        <w:jc w:val="both"/>
        <w:rPr>
          <w:rFonts w:ascii="Arial" w:hAnsi="Arial" w:cs="Arial"/>
          <w:b/>
          <w:szCs w:val="24"/>
        </w:rPr>
      </w:pPr>
      <w:bookmarkStart w:id="87" w:name="_Hlk68352125"/>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7CC6FA07" w14:textId="77777777" w:rsidR="00B26192" w:rsidRPr="006D752D" w:rsidRDefault="00B26192" w:rsidP="00B26192">
      <w:pPr>
        <w:jc w:val="both"/>
        <w:rPr>
          <w:rFonts w:ascii="Arial" w:hAnsi="Arial" w:cs="Arial"/>
          <w:szCs w:val="24"/>
        </w:rPr>
      </w:pPr>
    </w:p>
    <w:p w14:paraId="7872D1A1" w14:textId="77777777" w:rsidR="00B26192" w:rsidRPr="006D752D" w:rsidRDefault="00B26192" w:rsidP="00B26192">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Coghlan</w:t>
      </w:r>
    </w:p>
    <w:p w14:paraId="67E10DB0" w14:textId="77777777" w:rsidR="00B26192" w:rsidRPr="006D752D" w:rsidRDefault="00B26192" w:rsidP="00B26192">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Senathirajah</w:t>
      </w:r>
    </w:p>
    <w:p w14:paraId="3FD7110C" w14:textId="77777777" w:rsidR="00B26192" w:rsidRPr="006D752D" w:rsidRDefault="00B26192" w:rsidP="00B26192">
      <w:pPr>
        <w:jc w:val="both"/>
        <w:rPr>
          <w:rFonts w:ascii="Arial" w:hAnsi="Arial" w:cs="Arial"/>
          <w:szCs w:val="24"/>
        </w:rPr>
      </w:pPr>
    </w:p>
    <w:p w14:paraId="38B5D9B8" w14:textId="77777777" w:rsidR="00B26192" w:rsidRPr="006D752D" w:rsidRDefault="00B26192" w:rsidP="00B26192">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336E31F3" w14:textId="77777777" w:rsidR="00B26192" w:rsidRPr="006D752D" w:rsidRDefault="00B26192" w:rsidP="00B26192">
      <w:pPr>
        <w:jc w:val="both"/>
        <w:rPr>
          <w:rFonts w:ascii="Arial" w:hAnsi="Arial" w:cs="Arial"/>
          <w:szCs w:val="24"/>
        </w:rPr>
      </w:pPr>
      <w:r w:rsidRPr="006D752D">
        <w:rPr>
          <w:rFonts w:ascii="Arial" w:hAnsi="Arial" w:cs="Arial"/>
          <w:szCs w:val="24"/>
        </w:rPr>
        <w:t>(Printed below for ease of reference)</w:t>
      </w:r>
    </w:p>
    <w:p w14:paraId="22BA65AA" w14:textId="77777777" w:rsidR="00B26192" w:rsidRDefault="00B26192" w:rsidP="00B26192">
      <w:pPr>
        <w:jc w:val="right"/>
        <w:rPr>
          <w:rFonts w:ascii="Arial" w:hAnsi="Arial" w:cs="Arial"/>
          <w:b/>
          <w:szCs w:val="24"/>
        </w:rPr>
      </w:pPr>
    </w:p>
    <w:p w14:paraId="257F0368" w14:textId="7F34AC14" w:rsidR="00B26192" w:rsidRPr="004C193E" w:rsidRDefault="00B26192" w:rsidP="00B26192">
      <w:pPr>
        <w:jc w:val="right"/>
        <w:rPr>
          <w:rFonts w:ascii="Arial" w:hAnsi="Arial" w:cs="Arial"/>
          <w:b/>
          <w:szCs w:val="24"/>
        </w:rPr>
      </w:pPr>
      <w:r w:rsidRPr="004C193E">
        <w:rPr>
          <w:rFonts w:ascii="Arial" w:hAnsi="Arial" w:cs="Arial"/>
          <w:b/>
          <w:szCs w:val="24"/>
        </w:rPr>
        <w:t xml:space="preserve">CARRIED UNANIMOUSLY </w:t>
      </w:r>
      <w:r>
        <w:rPr>
          <w:rFonts w:ascii="Arial" w:hAnsi="Arial" w:cs="Arial"/>
          <w:b/>
          <w:szCs w:val="24"/>
        </w:rPr>
        <w:t xml:space="preserve">EN BLOC </w:t>
      </w:r>
      <w:r w:rsidRPr="004C193E">
        <w:rPr>
          <w:rFonts w:ascii="Arial" w:hAnsi="Arial" w:cs="Arial"/>
          <w:b/>
          <w:szCs w:val="24"/>
        </w:rPr>
        <w:t>1</w:t>
      </w:r>
      <w:r>
        <w:rPr>
          <w:rFonts w:ascii="Arial" w:hAnsi="Arial" w:cs="Arial"/>
          <w:b/>
          <w:szCs w:val="24"/>
        </w:rPr>
        <w:t>2</w:t>
      </w:r>
      <w:r w:rsidRPr="004C193E">
        <w:rPr>
          <w:rFonts w:ascii="Arial" w:hAnsi="Arial" w:cs="Arial"/>
          <w:b/>
          <w:szCs w:val="24"/>
        </w:rPr>
        <w:t>/-</w:t>
      </w:r>
    </w:p>
    <w:bookmarkEnd w:id="87"/>
    <w:p w14:paraId="1968B822" w14:textId="77777777" w:rsidR="00A12B92" w:rsidRDefault="00A12B92" w:rsidP="00ED7E7B">
      <w:pPr>
        <w:jc w:val="both"/>
        <w:rPr>
          <w:rFonts w:ascii="Arial" w:eastAsiaTheme="minorHAnsi" w:hAnsi="Arial" w:cs="Arial"/>
          <w:b/>
          <w:sz w:val="28"/>
          <w:szCs w:val="32"/>
          <w:lang w:val="en-US"/>
        </w:rPr>
      </w:pPr>
    </w:p>
    <w:p w14:paraId="2398C25E" w14:textId="0B979383" w:rsidR="00A12B92" w:rsidRDefault="001A53C0" w:rsidP="00ED7E7B">
      <w:pPr>
        <w:jc w:val="both"/>
        <w:rPr>
          <w:rFonts w:ascii="Arial" w:eastAsiaTheme="minorHAnsi" w:hAnsi="Arial" w:cs="Arial"/>
          <w:b/>
          <w:sz w:val="28"/>
          <w:szCs w:val="32"/>
          <w:lang w:val="en-US"/>
        </w:rPr>
      </w:pPr>
      <w:r>
        <w:rPr>
          <w:rFonts w:ascii="Arial" w:hAnsi="Arial" w:cs="Arial"/>
          <w:b/>
          <w:noProof/>
          <w:szCs w:val="24"/>
        </w:rPr>
        <mc:AlternateContent>
          <mc:Choice Requires="wps">
            <w:drawing>
              <wp:anchor distT="0" distB="0" distL="114300" distR="114300" simplePos="0" relativeHeight="251691020" behindDoc="1" locked="0" layoutInCell="1" allowOverlap="1" wp14:anchorId="26D06052" wp14:editId="5102CEDF">
                <wp:simplePos x="0" y="0"/>
                <wp:positionH relativeFrom="margin">
                  <wp:align>left</wp:align>
                </wp:positionH>
                <wp:positionV relativeFrom="paragraph">
                  <wp:posOffset>207645</wp:posOffset>
                </wp:positionV>
                <wp:extent cx="5326380" cy="914400"/>
                <wp:effectExtent l="0" t="0" r="7620" b="0"/>
                <wp:wrapNone/>
                <wp:docPr id="38" name="Rectangle 38" descr="P1807#y1"/>
                <wp:cNvGraphicFramePr/>
                <a:graphic xmlns:a="http://schemas.openxmlformats.org/drawingml/2006/main">
                  <a:graphicData uri="http://schemas.microsoft.com/office/word/2010/wordprocessingShape">
                    <wps:wsp>
                      <wps:cNvSpPr/>
                      <wps:spPr>
                        <a:xfrm>
                          <a:off x="0" y="0"/>
                          <a:ext cx="5326380" cy="9144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6A525F" id="Rectangle 38" o:spid="_x0000_s1026" alt="P1807#y1" style="position:absolute;margin-left:0;margin-top:16.35pt;width:419.4pt;height:1in;z-index:-2516254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" fillcolor="#bfbfbf [2412]" stroked="f" strokeweight="2pt">
                <w10:wrap anchorx="margin"/>
              </v:rect>
            </w:pict>
          </mc:Fallback>
        </mc:AlternateContent>
      </w:r>
    </w:p>
    <w:p w14:paraId="7402E4D0" w14:textId="0A521FB8" w:rsidR="00ED7E7B" w:rsidRDefault="00B26192" w:rsidP="00ED7E7B">
      <w:pPr>
        <w:jc w:val="both"/>
        <w:rPr>
          <w:rFonts w:ascii="Arial" w:eastAsiaTheme="minorHAnsi" w:hAnsi="Arial" w:cs="Arial"/>
          <w:b/>
          <w:sz w:val="28"/>
          <w:szCs w:val="32"/>
          <w:lang w:val="en-US"/>
        </w:rPr>
      </w:pPr>
      <w:r>
        <w:rPr>
          <w:rFonts w:ascii="Arial" w:eastAsiaTheme="minorHAnsi" w:hAnsi="Arial" w:cs="Arial"/>
          <w:b/>
          <w:sz w:val="28"/>
          <w:szCs w:val="32"/>
          <w:lang w:val="en-US"/>
        </w:rPr>
        <w:t xml:space="preserve">Council Resolution / </w:t>
      </w:r>
      <w:r w:rsidR="00ED7E7B">
        <w:rPr>
          <w:rFonts w:ascii="Arial" w:eastAsiaTheme="minorHAnsi" w:hAnsi="Arial" w:cs="Arial"/>
          <w:b/>
          <w:sz w:val="28"/>
          <w:szCs w:val="32"/>
          <w:lang w:val="en-US"/>
        </w:rPr>
        <w:t>Committee Recommendation / Recommendation to Committee</w:t>
      </w:r>
    </w:p>
    <w:p w14:paraId="2E10F6ED" w14:textId="77777777" w:rsidR="00ED7E7B" w:rsidRDefault="00ED7E7B" w:rsidP="00ED7E7B">
      <w:pPr>
        <w:jc w:val="both"/>
        <w:rPr>
          <w:rFonts w:ascii="Arial" w:eastAsiaTheme="minorHAnsi" w:hAnsi="Arial" w:cs="Arial"/>
          <w:b/>
          <w:szCs w:val="32"/>
          <w:lang w:val="en-US"/>
        </w:rPr>
      </w:pPr>
    </w:p>
    <w:p w14:paraId="5BDDBA23" w14:textId="77777777" w:rsidR="00ED7E7B" w:rsidRDefault="00ED7E7B" w:rsidP="00ED7E7B">
      <w:pPr>
        <w:jc w:val="both"/>
        <w:rPr>
          <w:rFonts w:ascii="Arial" w:eastAsiaTheme="minorHAnsi" w:hAnsi="Arial" w:cs="Arial"/>
          <w:b/>
          <w:szCs w:val="24"/>
          <w:lang w:val="en-GB"/>
        </w:rPr>
      </w:pPr>
      <w:r>
        <w:rPr>
          <w:rFonts w:ascii="Arial" w:eastAsiaTheme="minorHAnsi" w:hAnsi="Arial" w:cs="Arial"/>
          <w:b/>
          <w:szCs w:val="32"/>
          <w:lang w:val="en-US"/>
        </w:rPr>
        <w:t>Council receives the List of Accounts Paid for the months of January 2021 as per attachments.</w:t>
      </w:r>
    </w:p>
    <w:p w14:paraId="643ABAF6" w14:textId="77777777" w:rsidR="00ED7E7B" w:rsidRDefault="00ED7E7B" w:rsidP="00ED7E7B">
      <w:pPr>
        <w:jc w:val="both"/>
        <w:rPr>
          <w:rFonts w:ascii="Arial" w:eastAsiaTheme="minorHAnsi" w:hAnsi="Arial" w:cs="Arial"/>
          <w:bCs/>
          <w:szCs w:val="32"/>
          <w:lang w:val="en-US"/>
        </w:rPr>
      </w:pPr>
    </w:p>
    <w:p w14:paraId="3C235EF0" w14:textId="69B7337F" w:rsidR="00ED7E7B" w:rsidRDefault="00ED7E7B" w:rsidP="00ED7E7B">
      <w:pPr>
        <w:rPr>
          <w:rFonts w:asciiTheme="minorHAnsi" w:eastAsiaTheme="minorHAnsi" w:hAnsiTheme="minorHAnsi" w:cstheme="minorBidi"/>
          <w:sz w:val="22"/>
          <w:szCs w:val="22"/>
          <w:lang w:val="en-GB"/>
        </w:rPr>
      </w:pPr>
      <w:r>
        <w:rPr>
          <w:rFonts w:asciiTheme="minorHAnsi" w:eastAsiaTheme="minorHAnsi" w:hAnsiTheme="minorHAnsi" w:cstheme="minorBidi"/>
          <w:sz w:val="22"/>
          <w:szCs w:val="22"/>
          <w:lang w:val="en-GB"/>
        </w:rPr>
        <w:br w:type="page"/>
      </w:r>
    </w:p>
    <w:tbl>
      <w:tblPr>
        <w:tblStyle w:val="TableGrid3"/>
        <w:tblW w:w="0" w:type="auto"/>
        <w:tblInd w:w="-5" w:type="dxa"/>
        <w:tblLook w:val="04A0" w:firstRow="1" w:lastRow="0" w:firstColumn="1" w:lastColumn="0" w:noHBand="0" w:noVBand="1"/>
      </w:tblPr>
      <w:tblGrid>
        <w:gridCol w:w="8308"/>
      </w:tblGrid>
      <w:tr w:rsidR="00ED7E7B" w14:paraId="26EB5EFA" w14:textId="77777777" w:rsidTr="00ED7E7B">
        <w:tc>
          <w:tcPr>
            <w:tcW w:w="8308" w:type="dxa"/>
            <w:tcBorders>
              <w:top w:val="single" w:sz="4" w:space="0" w:color="auto"/>
              <w:left w:val="single" w:sz="4" w:space="0" w:color="auto"/>
              <w:bottom w:val="single" w:sz="4" w:space="0" w:color="auto"/>
              <w:right w:val="single" w:sz="4" w:space="0" w:color="auto"/>
            </w:tcBorders>
            <w:hideMark/>
          </w:tcPr>
          <w:p w14:paraId="2330EC71" w14:textId="77777777" w:rsidR="00ED7E7B" w:rsidRDefault="00ED7E7B">
            <w:pPr>
              <w:keepNext/>
              <w:keepLines/>
              <w:ind w:left="2157" w:hanging="2126"/>
              <w:outlineLvl w:val="0"/>
              <w:rPr>
                <w:rFonts w:ascii="Arial" w:eastAsiaTheme="majorEastAsia" w:hAnsi="Arial" w:cs="Arial"/>
                <w:b/>
                <w:bCs/>
                <w:sz w:val="32"/>
                <w:szCs w:val="32"/>
              </w:rPr>
            </w:pPr>
            <w:bookmarkStart w:id="88" w:name="_Toc67141861"/>
            <w:bookmarkStart w:id="89" w:name="_Toc68358135"/>
            <w:r>
              <w:rPr>
                <w:rFonts w:ascii="Arial" w:eastAsiaTheme="majorEastAsia" w:hAnsi="Arial" w:cs="Arial"/>
                <w:b/>
                <w:bCs/>
                <w:sz w:val="28"/>
                <w:szCs w:val="28"/>
              </w:rPr>
              <w:t>CPS06.21</w:t>
            </w:r>
            <w:r>
              <w:rPr>
                <w:rFonts w:ascii="Arial" w:eastAsiaTheme="majorEastAsia" w:hAnsi="Arial" w:cs="Arial"/>
                <w:b/>
                <w:bCs/>
                <w:sz w:val="28"/>
                <w:szCs w:val="28"/>
              </w:rPr>
              <w:tab/>
              <w:t>Future of Nedlands Child Health Clinic – 152 Melvista Avenue, Nedlands</w:t>
            </w:r>
            <w:bookmarkEnd w:id="88"/>
            <w:bookmarkEnd w:id="89"/>
          </w:p>
        </w:tc>
      </w:tr>
    </w:tbl>
    <w:p w14:paraId="2EA771F1" w14:textId="77777777" w:rsidR="00ED7E7B" w:rsidRDefault="00ED7E7B" w:rsidP="00ED7E7B">
      <w:pPr>
        <w:jc w:val="both"/>
        <w:rPr>
          <w:rFonts w:ascii="Arial" w:eastAsiaTheme="minorHAnsi" w:hAnsi="Arial" w:cs="Arial"/>
          <w:b/>
          <w:bCs/>
          <w:sz w:val="12"/>
          <w:szCs w:val="12"/>
        </w:rPr>
      </w:pPr>
    </w:p>
    <w:tbl>
      <w:tblPr>
        <w:tblStyle w:val="TableGrid3"/>
        <w:tblW w:w="0" w:type="auto"/>
        <w:tblInd w:w="-5" w:type="dxa"/>
        <w:tblLook w:val="04A0" w:firstRow="1" w:lastRow="0" w:firstColumn="1" w:lastColumn="0" w:noHBand="0" w:noVBand="1"/>
      </w:tblPr>
      <w:tblGrid>
        <w:gridCol w:w="2266"/>
        <w:gridCol w:w="6042"/>
      </w:tblGrid>
      <w:tr w:rsidR="00ED7E7B" w14:paraId="7DA9D820" w14:textId="77777777" w:rsidTr="00ED7E7B">
        <w:tc>
          <w:tcPr>
            <w:tcW w:w="2357" w:type="dxa"/>
            <w:tcBorders>
              <w:top w:val="single" w:sz="4" w:space="0" w:color="auto"/>
              <w:left w:val="single" w:sz="4" w:space="0" w:color="auto"/>
              <w:bottom w:val="single" w:sz="4" w:space="0" w:color="auto"/>
              <w:right w:val="single" w:sz="4" w:space="0" w:color="auto"/>
            </w:tcBorders>
            <w:hideMark/>
          </w:tcPr>
          <w:p w14:paraId="68CAEB36" w14:textId="77777777" w:rsidR="00ED7E7B" w:rsidRDefault="00ED7E7B">
            <w:pPr>
              <w:rPr>
                <w:rFonts w:ascii="Arial" w:hAnsi="Arial" w:cs="Arial"/>
                <w:b/>
                <w:szCs w:val="24"/>
              </w:rPr>
            </w:pPr>
            <w:r>
              <w:rPr>
                <w:rFonts w:ascii="Arial" w:hAnsi="Arial" w:cs="Arial"/>
                <w:b/>
                <w:szCs w:val="24"/>
              </w:rPr>
              <w:t>Committee</w:t>
            </w:r>
          </w:p>
        </w:tc>
        <w:tc>
          <w:tcPr>
            <w:tcW w:w="6664" w:type="dxa"/>
            <w:tcBorders>
              <w:top w:val="single" w:sz="4" w:space="0" w:color="auto"/>
              <w:left w:val="single" w:sz="4" w:space="0" w:color="auto"/>
              <w:bottom w:val="single" w:sz="4" w:space="0" w:color="auto"/>
              <w:right w:val="single" w:sz="4" w:space="0" w:color="auto"/>
            </w:tcBorders>
            <w:hideMark/>
          </w:tcPr>
          <w:p w14:paraId="4BAE6D74" w14:textId="77777777" w:rsidR="00ED7E7B" w:rsidRDefault="00ED7E7B">
            <w:pPr>
              <w:rPr>
                <w:rFonts w:ascii="Arial" w:hAnsi="Arial" w:cs="Arial"/>
                <w:b/>
                <w:szCs w:val="24"/>
              </w:rPr>
            </w:pPr>
            <w:r>
              <w:rPr>
                <w:rFonts w:ascii="Arial" w:hAnsi="Arial" w:cs="Arial"/>
                <w:szCs w:val="24"/>
              </w:rPr>
              <w:t>9 March 2021</w:t>
            </w:r>
          </w:p>
        </w:tc>
      </w:tr>
      <w:tr w:rsidR="00ED7E7B" w14:paraId="5248A518" w14:textId="77777777" w:rsidTr="00ED7E7B">
        <w:tc>
          <w:tcPr>
            <w:tcW w:w="2357" w:type="dxa"/>
            <w:tcBorders>
              <w:top w:val="single" w:sz="4" w:space="0" w:color="auto"/>
              <w:left w:val="single" w:sz="4" w:space="0" w:color="auto"/>
              <w:bottom w:val="single" w:sz="4" w:space="0" w:color="auto"/>
              <w:right w:val="single" w:sz="4" w:space="0" w:color="auto"/>
            </w:tcBorders>
            <w:hideMark/>
          </w:tcPr>
          <w:p w14:paraId="77D52D6C" w14:textId="77777777" w:rsidR="00ED7E7B" w:rsidRDefault="00ED7E7B">
            <w:pPr>
              <w:rPr>
                <w:rFonts w:ascii="Arial" w:hAnsi="Arial" w:cs="Arial"/>
                <w:b/>
                <w:szCs w:val="24"/>
              </w:rPr>
            </w:pPr>
            <w:r>
              <w:rPr>
                <w:rFonts w:ascii="Arial" w:hAnsi="Arial" w:cs="Arial"/>
                <w:b/>
                <w:szCs w:val="24"/>
              </w:rPr>
              <w:t>Council</w:t>
            </w:r>
          </w:p>
        </w:tc>
        <w:tc>
          <w:tcPr>
            <w:tcW w:w="6664" w:type="dxa"/>
            <w:tcBorders>
              <w:top w:val="single" w:sz="4" w:space="0" w:color="auto"/>
              <w:left w:val="single" w:sz="4" w:space="0" w:color="auto"/>
              <w:bottom w:val="single" w:sz="4" w:space="0" w:color="auto"/>
              <w:right w:val="single" w:sz="4" w:space="0" w:color="auto"/>
            </w:tcBorders>
            <w:hideMark/>
          </w:tcPr>
          <w:p w14:paraId="483C745B" w14:textId="77777777" w:rsidR="00ED7E7B" w:rsidRDefault="00ED7E7B">
            <w:pPr>
              <w:rPr>
                <w:rFonts w:ascii="Arial" w:hAnsi="Arial" w:cs="Arial"/>
                <w:b/>
                <w:szCs w:val="24"/>
              </w:rPr>
            </w:pPr>
            <w:r>
              <w:rPr>
                <w:rFonts w:ascii="Arial" w:hAnsi="Arial" w:cs="Arial"/>
                <w:szCs w:val="24"/>
              </w:rPr>
              <w:t>23 March 2021</w:t>
            </w:r>
          </w:p>
        </w:tc>
      </w:tr>
      <w:tr w:rsidR="00ED7E7B" w14:paraId="4D8F9B72" w14:textId="77777777" w:rsidTr="00ED7E7B">
        <w:tc>
          <w:tcPr>
            <w:tcW w:w="2357" w:type="dxa"/>
            <w:tcBorders>
              <w:top w:val="single" w:sz="4" w:space="0" w:color="auto"/>
              <w:left w:val="single" w:sz="4" w:space="0" w:color="auto"/>
              <w:bottom w:val="single" w:sz="4" w:space="0" w:color="auto"/>
              <w:right w:val="single" w:sz="4" w:space="0" w:color="auto"/>
            </w:tcBorders>
            <w:hideMark/>
          </w:tcPr>
          <w:p w14:paraId="47F261FC" w14:textId="77777777" w:rsidR="00ED7E7B" w:rsidRDefault="00ED7E7B">
            <w:pPr>
              <w:rPr>
                <w:rFonts w:ascii="Arial" w:hAnsi="Arial" w:cs="Arial"/>
                <w:b/>
                <w:szCs w:val="24"/>
              </w:rPr>
            </w:pPr>
            <w:r>
              <w:rPr>
                <w:rFonts w:ascii="Arial" w:hAnsi="Arial" w:cs="Arial"/>
                <w:b/>
                <w:szCs w:val="24"/>
              </w:rPr>
              <w:t>Applicant</w:t>
            </w:r>
          </w:p>
        </w:tc>
        <w:tc>
          <w:tcPr>
            <w:tcW w:w="6664" w:type="dxa"/>
            <w:tcBorders>
              <w:top w:val="single" w:sz="4" w:space="0" w:color="auto"/>
              <w:left w:val="single" w:sz="4" w:space="0" w:color="auto"/>
              <w:bottom w:val="single" w:sz="4" w:space="0" w:color="auto"/>
              <w:right w:val="single" w:sz="4" w:space="0" w:color="auto"/>
            </w:tcBorders>
            <w:hideMark/>
          </w:tcPr>
          <w:p w14:paraId="38A5D956" w14:textId="77777777" w:rsidR="00ED7E7B" w:rsidRDefault="00ED7E7B">
            <w:pPr>
              <w:rPr>
                <w:rFonts w:ascii="Arial" w:hAnsi="Arial" w:cs="Arial"/>
                <w:szCs w:val="24"/>
              </w:rPr>
            </w:pPr>
            <w:r>
              <w:rPr>
                <w:rFonts w:ascii="Arial" w:hAnsi="Arial" w:cs="Arial"/>
                <w:szCs w:val="24"/>
              </w:rPr>
              <w:t xml:space="preserve">City of Nedlands </w:t>
            </w:r>
          </w:p>
        </w:tc>
      </w:tr>
      <w:tr w:rsidR="00ED7E7B" w14:paraId="03ADA75C" w14:textId="77777777" w:rsidTr="00ED7E7B">
        <w:tc>
          <w:tcPr>
            <w:tcW w:w="2357" w:type="dxa"/>
            <w:tcBorders>
              <w:top w:val="single" w:sz="4" w:space="0" w:color="auto"/>
              <w:left w:val="single" w:sz="4" w:space="0" w:color="auto"/>
              <w:bottom w:val="single" w:sz="4" w:space="0" w:color="auto"/>
              <w:right w:val="single" w:sz="4" w:space="0" w:color="auto"/>
            </w:tcBorders>
            <w:hideMark/>
          </w:tcPr>
          <w:p w14:paraId="194B5123" w14:textId="77777777" w:rsidR="00ED7E7B" w:rsidRDefault="00ED7E7B">
            <w:pPr>
              <w:rPr>
                <w:rFonts w:ascii="Arial" w:hAnsi="Arial" w:cs="Arial"/>
                <w:b/>
                <w:szCs w:val="24"/>
              </w:rPr>
            </w:pPr>
            <w:r>
              <w:rPr>
                <w:rFonts w:ascii="Arial" w:hAnsi="Arial" w:cs="Arial"/>
                <w:b/>
                <w:szCs w:val="24"/>
              </w:rPr>
              <w:t xml:space="preserve">Employee Disclosure under </w:t>
            </w:r>
            <w:r>
              <w:rPr>
                <w:rFonts w:ascii="Arial" w:hAnsi="Arial" w:cs="Arial"/>
                <w:b/>
                <w:i/>
                <w:szCs w:val="24"/>
              </w:rPr>
              <w:t>section 5.70 Local Government Act 1995</w:t>
            </w:r>
          </w:p>
        </w:tc>
        <w:tc>
          <w:tcPr>
            <w:tcW w:w="6664" w:type="dxa"/>
            <w:tcBorders>
              <w:top w:val="single" w:sz="4" w:space="0" w:color="auto"/>
              <w:left w:val="single" w:sz="4" w:space="0" w:color="auto"/>
              <w:bottom w:val="single" w:sz="4" w:space="0" w:color="auto"/>
              <w:right w:val="single" w:sz="4" w:space="0" w:color="auto"/>
            </w:tcBorders>
            <w:hideMark/>
          </w:tcPr>
          <w:p w14:paraId="797474B1" w14:textId="77777777" w:rsidR="00ED7E7B" w:rsidRDefault="00ED7E7B">
            <w:pPr>
              <w:rPr>
                <w:rFonts w:ascii="Arial" w:hAnsi="Arial" w:cs="Arial"/>
                <w:szCs w:val="24"/>
              </w:rPr>
            </w:pPr>
            <w:r>
              <w:rPr>
                <w:rFonts w:ascii="Arial" w:hAnsi="Arial" w:cs="Arial"/>
                <w:szCs w:val="24"/>
              </w:rPr>
              <w:t>Nil.</w:t>
            </w:r>
          </w:p>
        </w:tc>
      </w:tr>
      <w:tr w:rsidR="00ED7E7B" w14:paraId="0DDA997F" w14:textId="77777777" w:rsidTr="00ED7E7B">
        <w:tc>
          <w:tcPr>
            <w:tcW w:w="2357" w:type="dxa"/>
            <w:tcBorders>
              <w:top w:val="single" w:sz="4" w:space="0" w:color="auto"/>
              <w:left w:val="single" w:sz="4" w:space="0" w:color="auto"/>
              <w:bottom w:val="single" w:sz="4" w:space="0" w:color="auto"/>
              <w:right w:val="single" w:sz="4" w:space="0" w:color="auto"/>
            </w:tcBorders>
            <w:hideMark/>
          </w:tcPr>
          <w:p w14:paraId="37FA2E0B" w14:textId="77777777" w:rsidR="00ED7E7B" w:rsidRDefault="00ED7E7B">
            <w:pPr>
              <w:rPr>
                <w:rFonts w:ascii="Arial" w:hAnsi="Arial" w:cs="Arial"/>
                <w:b/>
                <w:szCs w:val="24"/>
              </w:rPr>
            </w:pPr>
            <w:r>
              <w:rPr>
                <w:rFonts w:ascii="Arial" w:hAnsi="Arial" w:cs="Arial"/>
                <w:b/>
                <w:szCs w:val="24"/>
              </w:rPr>
              <w:t>Director</w:t>
            </w:r>
          </w:p>
        </w:tc>
        <w:tc>
          <w:tcPr>
            <w:tcW w:w="6664" w:type="dxa"/>
            <w:tcBorders>
              <w:top w:val="single" w:sz="4" w:space="0" w:color="auto"/>
              <w:left w:val="single" w:sz="4" w:space="0" w:color="auto"/>
              <w:bottom w:val="single" w:sz="4" w:space="0" w:color="auto"/>
              <w:right w:val="single" w:sz="4" w:space="0" w:color="auto"/>
            </w:tcBorders>
            <w:hideMark/>
          </w:tcPr>
          <w:p w14:paraId="13C529A0" w14:textId="77777777" w:rsidR="00ED7E7B" w:rsidRDefault="00ED7E7B">
            <w:pPr>
              <w:rPr>
                <w:rFonts w:ascii="Arial" w:hAnsi="Arial" w:cs="Arial"/>
                <w:szCs w:val="24"/>
              </w:rPr>
            </w:pPr>
            <w:r>
              <w:rPr>
                <w:rFonts w:ascii="Arial" w:hAnsi="Arial" w:cs="Arial"/>
                <w:szCs w:val="24"/>
              </w:rPr>
              <w:t>Ed Herne – Director Corporate &amp; Strategy</w:t>
            </w:r>
          </w:p>
        </w:tc>
      </w:tr>
      <w:tr w:rsidR="00ED7E7B" w14:paraId="52CF5A5F" w14:textId="77777777" w:rsidTr="00ED7E7B">
        <w:tc>
          <w:tcPr>
            <w:tcW w:w="2357" w:type="dxa"/>
            <w:tcBorders>
              <w:top w:val="single" w:sz="4" w:space="0" w:color="auto"/>
              <w:left w:val="single" w:sz="4" w:space="0" w:color="auto"/>
              <w:bottom w:val="single" w:sz="4" w:space="0" w:color="auto"/>
              <w:right w:val="single" w:sz="4" w:space="0" w:color="auto"/>
            </w:tcBorders>
            <w:hideMark/>
          </w:tcPr>
          <w:p w14:paraId="163F63B9" w14:textId="77777777" w:rsidR="00ED7E7B" w:rsidRDefault="00ED7E7B">
            <w:pPr>
              <w:rPr>
                <w:rFonts w:ascii="Arial" w:hAnsi="Arial" w:cs="Arial"/>
                <w:b/>
                <w:szCs w:val="24"/>
              </w:rPr>
            </w:pPr>
            <w:r>
              <w:rPr>
                <w:rFonts w:ascii="Arial" w:hAnsi="Arial" w:cs="Arial"/>
                <w:b/>
                <w:szCs w:val="24"/>
              </w:rPr>
              <w:t>Attachments</w:t>
            </w:r>
          </w:p>
        </w:tc>
        <w:tc>
          <w:tcPr>
            <w:tcW w:w="6664" w:type="dxa"/>
            <w:tcBorders>
              <w:top w:val="single" w:sz="4" w:space="0" w:color="auto"/>
              <w:left w:val="single" w:sz="4" w:space="0" w:color="auto"/>
              <w:bottom w:val="single" w:sz="4" w:space="0" w:color="auto"/>
              <w:right w:val="single" w:sz="4" w:space="0" w:color="auto"/>
            </w:tcBorders>
            <w:hideMark/>
          </w:tcPr>
          <w:p w14:paraId="18E167BB" w14:textId="77777777" w:rsidR="00ED7E7B" w:rsidRDefault="00ED7E7B" w:rsidP="007A0030">
            <w:pPr>
              <w:numPr>
                <w:ilvl w:val="0"/>
                <w:numId w:val="57"/>
              </w:numPr>
              <w:ind w:left="376"/>
              <w:jc w:val="both"/>
              <w:rPr>
                <w:rFonts w:ascii="Arial" w:hAnsi="Arial" w:cs="Arial"/>
                <w:szCs w:val="32"/>
                <w:lang w:val="en-US"/>
              </w:rPr>
            </w:pPr>
            <w:r>
              <w:rPr>
                <w:rFonts w:ascii="Arial" w:hAnsi="Arial" w:cs="Arial"/>
                <w:szCs w:val="32"/>
                <w:lang w:val="en-US"/>
              </w:rPr>
              <w:t>Building Maintenance Inspection – May 2020; and</w:t>
            </w:r>
          </w:p>
          <w:p w14:paraId="1A553B44" w14:textId="77777777" w:rsidR="00ED7E7B" w:rsidRDefault="00ED7E7B" w:rsidP="007A0030">
            <w:pPr>
              <w:numPr>
                <w:ilvl w:val="0"/>
                <w:numId w:val="57"/>
              </w:numPr>
              <w:ind w:left="376"/>
              <w:jc w:val="both"/>
              <w:rPr>
                <w:rFonts w:ascii="Arial" w:hAnsi="Arial" w:cs="Arial"/>
                <w:szCs w:val="32"/>
                <w:lang w:val="en-US"/>
              </w:rPr>
            </w:pPr>
            <w:r>
              <w:rPr>
                <w:rFonts w:ascii="Arial" w:hAnsi="Arial" w:cs="Arial"/>
                <w:szCs w:val="32"/>
                <w:lang w:val="en-US"/>
              </w:rPr>
              <w:t>Asset Management Inspection – May 2020.</w:t>
            </w:r>
          </w:p>
        </w:tc>
      </w:tr>
      <w:tr w:rsidR="00ED7E7B" w14:paraId="60BDDF0A" w14:textId="77777777" w:rsidTr="00ED7E7B">
        <w:tc>
          <w:tcPr>
            <w:tcW w:w="2357" w:type="dxa"/>
            <w:tcBorders>
              <w:top w:val="single" w:sz="4" w:space="0" w:color="auto"/>
              <w:left w:val="single" w:sz="4" w:space="0" w:color="auto"/>
              <w:bottom w:val="single" w:sz="4" w:space="0" w:color="auto"/>
              <w:right w:val="single" w:sz="4" w:space="0" w:color="auto"/>
            </w:tcBorders>
            <w:hideMark/>
          </w:tcPr>
          <w:p w14:paraId="77CAD0F7" w14:textId="77777777" w:rsidR="00ED7E7B" w:rsidRDefault="00ED7E7B">
            <w:pPr>
              <w:rPr>
                <w:rFonts w:ascii="Arial" w:hAnsi="Arial" w:cs="Arial"/>
                <w:b/>
                <w:szCs w:val="24"/>
              </w:rPr>
            </w:pPr>
            <w:r>
              <w:rPr>
                <w:rFonts w:ascii="Arial" w:hAnsi="Arial" w:cs="Arial"/>
                <w:b/>
                <w:szCs w:val="24"/>
              </w:rPr>
              <w:t>Confidential Attachments</w:t>
            </w:r>
          </w:p>
        </w:tc>
        <w:tc>
          <w:tcPr>
            <w:tcW w:w="6664" w:type="dxa"/>
            <w:tcBorders>
              <w:top w:val="single" w:sz="4" w:space="0" w:color="auto"/>
              <w:left w:val="single" w:sz="4" w:space="0" w:color="auto"/>
              <w:bottom w:val="single" w:sz="4" w:space="0" w:color="auto"/>
              <w:right w:val="single" w:sz="4" w:space="0" w:color="auto"/>
            </w:tcBorders>
            <w:hideMark/>
          </w:tcPr>
          <w:p w14:paraId="3ABF877F" w14:textId="77777777" w:rsidR="00ED7E7B" w:rsidRDefault="00ED7E7B">
            <w:pPr>
              <w:rPr>
                <w:rFonts w:ascii="Arial" w:hAnsi="Arial" w:cs="Arial"/>
                <w:szCs w:val="24"/>
              </w:rPr>
            </w:pPr>
            <w:r>
              <w:rPr>
                <w:rFonts w:ascii="Arial" w:hAnsi="Arial" w:cs="Arial"/>
                <w:szCs w:val="24"/>
              </w:rPr>
              <w:t>Nil.</w:t>
            </w:r>
          </w:p>
        </w:tc>
      </w:tr>
    </w:tbl>
    <w:p w14:paraId="6F225C8B" w14:textId="73C72962" w:rsidR="00ED7E7B" w:rsidRDefault="00ED7E7B" w:rsidP="00ED7E7B">
      <w:pPr>
        <w:jc w:val="both"/>
        <w:rPr>
          <w:rFonts w:ascii="Arial" w:eastAsiaTheme="minorHAnsi" w:hAnsi="Arial" w:cs="Arial"/>
          <w:b/>
          <w:szCs w:val="28"/>
          <w:lang w:val="en-US"/>
        </w:rPr>
      </w:pPr>
    </w:p>
    <w:p w14:paraId="39F4B3A2" w14:textId="77777777" w:rsidR="007A7CF5" w:rsidRPr="006D752D" w:rsidRDefault="007A7CF5" w:rsidP="007A7CF5">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7B9C146E" w14:textId="77777777" w:rsidR="007A7CF5" w:rsidRPr="006D752D" w:rsidRDefault="007A7CF5" w:rsidP="007A7CF5">
      <w:pPr>
        <w:jc w:val="both"/>
        <w:rPr>
          <w:rFonts w:ascii="Arial" w:hAnsi="Arial" w:cs="Arial"/>
          <w:szCs w:val="24"/>
        </w:rPr>
      </w:pPr>
    </w:p>
    <w:p w14:paraId="2DC8C436" w14:textId="77777777" w:rsidR="007A7CF5" w:rsidRPr="006D752D" w:rsidRDefault="007A7CF5" w:rsidP="007A7CF5">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Coghlan</w:t>
      </w:r>
    </w:p>
    <w:p w14:paraId="0A1C1606" w14:textId="77777777" w:rsidR="007A7CF5" w:rsidRPr="006D752D" w:rsidRDefault="007A7CF5" w:rsidP="007A7CF5">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Senathirajah</w:t>
      </w:r>
    </w:p>
    <w:p w14:paraId="7285A5D0" w14:textId="77777777" w:rsidR="007A7CF5" w:rsidRPr="006D752D" w:rsidRDefault="007A7CF5" w:rsidP="007A7CF5">
      <w:pPr>
        <w:jc w:val="both"/>
        <w:rPr>
          <w:rFonts w:ascii="Arial" w:hAnsi="Arial" w:cs="Arial"/>
          <w:szCs w:val="24"/>
        </w:rPr>
      </w:pPr>
    </w:p>
    <w:p w14:paraId="0C372144" w14:textId="77777777" w:rsidR="007A7CF5" w:rsidRPr="006D752D" w:rsidRDefault="007A7CF5" w:rsidP="007A7CF5">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3A03D531" w14:textId="2F382626" w:rsidR="007A7CF5" w:rsidRDefault="007A7CF5" w:rsidP="007A7CF5">
      <w:pPr>
        <w:jc w:val="both"/>
        <w:rPr>
          <w:rFonts w:ascii="Arial" w:hAnsi="Arial" w:cs="Arial"/>
          <w:szCs w:val="24"/>
        </w:rPr>
      </w:pPr>
      <w:r w:rsidRPr="006D752D">
        <w:rPr>
          <w:rFonts w:ascii="Arial" w:hAnsi="Arial" w:cs="Arial"/>
          <w:szCs w:val="24"/>
        </w:rPr>
        <w:t>(Printed below for ease of reference)</w:t>
      </w:r>
    </w:p>
    <w:p w14:paraId="181C5F57" w14:textId="77777777" w:rsidR="007A7CF5" w:rsidRDefault="007A7CF5" w:rsidP="007A7CF5">
      <w:pPr>
        <w:jc w:val="both"/>
        <w:rPr>
          <w:rFonts w:ascii="Arial" w:hAnsi="Arial" w:cs="Arial"/>
          <w:szCs w:val="24"/>
        </w:rPr>
      </w:pPr>
    </w:p>
    <w:p w14:paraId="40168813" w14:textId="35174D2D" w:rsidR="007A7CF5" w:rsidRDefault="007A7CF5" w:rsidP="007A7CF5">
      <w:pPr>
        <w:jc w:val="right"/>
        <w:rPr>
          <w:rFonts w:ascii="Arial" w:hAnsi="Arial" w:cs="Arial"/>
          <w:b/>
          <w:szCs w:val="24"/>
        </w:rPr>
      </w:pPr>
      <w:r w:rsidRPr="004C193E">
        <w:rPr>
          <w:rFonts w:ascii="Arial" w:hAnsi="Arial" w:cs="Arial"/>
          <w:b/>
          <w:szCs w:val="24"/>
        </w:rPr>
        <w:t xml:space="preserve">CARRIED UNANIMOUSLY </w:t>
      </w:r>
      <w:r>
        <w:rPr>
          <w:rFonts w:ascii="Arial" w:hAnsi="Arial" w:cs="Arial"/>
          <w:b/>
          <w:szCs w:val="24"/>
        </w:rPr>
        <w:t xml:space="preserve">EN BLOC </w:t>
      </w:r>
      <w:r w:rsidRPr="004C193E">
        <w:rPr>
          <w:rFonts w:ascii="Arial" w:hAnsi="Arial" w:cs="Arial"/>
          <w:b/>
          <w:szCs w:val="24"/>
        </w:rPr>
        <w:t>1</w:t>
      </w:r>
      <w:r>
        <w:rPr>
          <w:rFonts w:ascii="Arial" w:hAnsi="Arial" w:cs="Arial"/>
          <w:b/>
          <w:szCs w:val="24"/>
        </w:rPr>
        <w:t>2</w:t>
      </w:r>
      <w:r w:rsidRPr="004C193E">
        <w:rPr>
          <w:rFonts w:ascii="Arial" w:hAnsi="Arial" w:cs="Arial"/>
          <w:b/>
          <w:szCs w:val="24"/>
        </w:rPr>
        <w:t>/-</w:t>
      </w:r>
    </w:p>
    <w:p w14:paraId="59F88439" w14:textId="2DF5667C" w:rsidR="007A7CF5" w:rsidRDefault="007A7CF5" w:rsidP="007A7CF5">
      <w:pPr>
        <w:jc w:val="right"/>
        <w:rPr>
          <w:rFonts w:ascii="Arial" w:hAnsi="Arial" w:cs="Arial"/>
          <w:b/>
          <w:szCs w:val="24"/>
        </w:rPr>
      </w:pPr>
    </w:p>
    <w:p w14:paraId="3A8B95C7" w14:textId="6A9F0966" w:rsidR="001A53C0" w:rsidRDefault="007A7CF5" w:rsidP="007A7CF5">
      <w:pPr>
        <w:tabs>
          <w:tab w:val="left" w:pos="804"/>
        </w:tabs>
        <w:jc w:val="both"/>
        <w:rPr>
          <w:rFonts w:ascii="Arial" w:eastAsiaTheme="minorHAnsi" w:hAnsi="Arial" w:cs="Arial"/>
          <w:b/>
          <w:szCs w:val="28"/>
          <w:lang w:val="en-US"/>
        </w:rPr>
      </w:pPr>
      <w:r>
        <w:rPr>
          <w:rFonts w:ascii="Arial" w:eastAsiaTheme="minorHAnsi" w:hAnsi="Arial" w:cs="Arial"/>
          <w:b/>
          <w:szCs w:val="28"/>
          <w:lang w:val="en-US"/>
        </w:rPr>
        <w:tab/>
      </w:r>
    </w:p>
    <w:p w14:paraId="35EA5245" w14:textId="723870A8" w:rsidR="00ED7E7B" w:rsidRDefault="007A7CF5" w:rsidP="00D0472F">
      <w:pPr>
        <w:jc w:val="both"/>
        <w:rPr>
          <w:rFonts w:ascii="Arial" w:eastAsiaTheme="minorHAnsi" w:hAnsi="Arial" w:cs="Arial"/>
          <w:b/>
          <w:sz w:val="28"/>
          <w:szCs w:val="32"/>
          <w:lang w:val="en-US"/>
        </w:rPr>
      </w:pPr>
      <w:bookmarkStart w:id="90" w:name="_Hlk67578585"/>
      <w:r>
        <w:rPr>
          <w:rFonts w:ascii="Arial" w:hAnsi="Arial" w:cs="Arial"/>
          <w:b/>
          <w:noProof/>
          <w:szCs w:val="24"/>
        </w:rPr>
        <mc:AlternateContent>
          <mc:Choice Requires="wps">
            <w:drawing>
              <wp:anchor distT="0" distB="0" distL="114300" distR="114300" simplePos="0" relativeHeight="251693068" behindDoc="1" locked="0" layoutInCell="1" allowOverlap="1" wp14:anchorId="31144572" wp14:editId="77E9B86D">
                <wp:simplePos x="0" y="0"/>
                <wp:positionH relativeFrom="margin">
                  <wp:align>left</wp:align>
                </wp:positionH>
                <wp:positionV relativeFrom="paragraph">
                  <wp:posOffset>6985</wp:posOffset>
                </wp:positionV>
                <wp:extent cx="5326380" cy="3093720"/>
                <wp:effectExtent l="0" t="0" r="7620" b="0"/>
                <wp:wrapNone/>
                <wp:docPr id="39" name="Rectangle 39" descr="P1850#y1"/>
                <wp:cNvGraphicFramePr/>
                <a:graphic xmlns:a="http://schemas.openxmlformats.org/drawingml/2006/main">
                  <a:graphicData uri="http://schemas.microsoft.com/office/word/2010/wordprocessingShape">
                    <wps:wsp>
                      <wps:cNvSpPr/>
                      <wps:spPr>
                        <a:xfrm>
                          <a:off x="0" y="0"/>
                          <a:ext cx="5326380" cy="30937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7C5156" id="Rectangle 39" o:spid="_x0000_s1026" alt="P1850#y1" style="position:absolute;margin-left:0;margin-top:.55pt;width:419.4pt;height:243.6pt;z-index:-2516234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" fillcolor="#bfbfbf [2412]" stroked="f" strokeweight="2pt">
                <w10:wrap anchorx="margin"/>
              </v:rect>
            </w:pict>
          </mc:Fallback>
        </mc:AlternateContent>
      </w:r>
      <w:r w:rsidR="00B53F46">
        <w:rPr>
          <w:rFonts w:ascii="Arial" w:eastAsiaTheme="minorHAnsi" w:hAnsi="Arial" w:cs="Arial"/>
          <w:b/>
          <w:sz w:val="28"/>
          <w:szCs w:val="32"/>
          <w:lang w:val="en-US"/>
        </w:rPr>
        <w:t xml:space="preserve">Council Resolution / </w:t>
      </w:r>
      <w:r w:rsidR="00ED7E7B">
        <w:rPr>
          <w:rFonts w:ascii="Arial" w:eastAsiaTheme="minorHAnsi" w:hAnsi="Arial" w:cs="Arial"/>
          <w:b/>
          <w:sz w:val="28"/>
          <w:szCs w:val="32"/>
          <w:lang w:val="en-US"/>
        </w:rPr>
        <w:t>Committee Recommendation / Recommendation to Committee</w:t>
      </w:r>
    </w:p>
    <w:p w14:paraId="7962F9A1" w14:textId="77777777" w:rsidR="00ED7E7B" w:rsidRDefault="00ED7E7B" w:rsidP="00ED7E7B">
      <w:pPr>
        <w:jc w:val="both"/>
        <w:rPr>
          <w:rFonts w:ascii="Arial" w:eastAsiaTheme="minorHAnsi" w:hAnsi="Arial" w:cs="Arial"/>
          <w:b/>
          <w:szCs w:val="32"/>
          <w:lang w:val="en-US"/>
        </w:rPr>
      </w:pPr>
    </w:p>
    <w:p w14:paraId="650F8A26" w14:textId="77777777" w:rsidR="00ED7E7B" w:rsidRDefault="00ED7E7B" w:rsidP="00ED7E7B">
      <w:pPr>
        <w:jc w:val="both"/>
        <w:rPr>
          <w:rFonts w:ascii="Arial" w:eastAsiaTheme="minorHAnsi" w:hAnsi="Arial" w:cs="Arial"/>
          <w:b/>
          <w:szCs w:val="32"/>
          <w:lang w:val="en-US"/>
        </w:rPr>
      </w:pPr>
      <w:r>
        <w:rPr>
          <w:rFonts w:ascii="Arial" w:eastAsiaTheme="minorHAnsi" w:hAnsi="Arial" w:cs="Arial"/>
          <w:b/>
          <w:szCs w:val="32"/>
          <w:lang w:val="en-US"/>
        </w:rPr>
        <w:t>Council:</w:t>
      </w:r>
    </w:p>
    <w:p w14:paraId="2033CCF7" w14:textId="77777777" w:rsidR="00ED7E7B" w:rsidRDefault="00ED7E7B" w:rsidP="00ED7E7B">
      <w:pPr>
        <w:jc w:val="both"/>
        <w:rPr>
          <w:rFonts w:ascii="Arial" w:eastAsiaTheme="minorHAnsi" w:hAnsi="Arial" w:cs="Arial"/>
          <w:b/>
          <w:szCs w:val="32"/>
          <w:lang w:val="en-US"/>
        </w:rPr>
      </w:pPr>
    </w:p>
    <w:p w14:paraId="7E4AEE8D" w14:textId="77777777" w:rsidR="00ED7E7B" w:rsidRDefault="00ED7E7B" w:rsidP="007A0030">
      <w:pPr>
        <w:numPr>
          <w:ilvl w:val="0"/>
          <w:numId w:val="61"/>
        </w:numPr>
        <w:spacing w:line="276" w:lineRule="auto"/>
        <w:contextualSpacing/>
        <w:jc w:val="both"/>
        <w:rPr>
          <w:rFonts w:ascii="Arial" w:eastAsiaTheme="minorHAnsi" w:hAnsi="Arial" w:cs="Arial"/>
          <w:b/>
          <w:szCs w:val="24"/>
          <w:lang w:val="en-GB"/>
        </w:rPr>
      </w:pPr>
      <w:r>
        <w:rPr>
          <w:rFonts w:ascii="Arial" w:eastAsiaTheme="minorHAnsi" w:hAnsi="Arial" w:cs="Arial"/>
          <w:b/>
          <w:szCs w:val="24"/>
          <w:lang w:val="en-GB"/>
        </w:rPr>
        <w:t xml:space="preserve">accepts the variances to the Management Licence requested by the Department of Health, with the exclusion of the request to reduce the Licence Fee to $5,000 per annum; </w:t>
      </w:r>
    </w:p>
    <w:p w14:paraId="1BAE9AB9" w14:textId="77777777" w:rsidR="00ED7E7B" w:rsidRDefault="00ED7E7B" w:rsidP="00ED7E7B">
      <w:pPr>
        <w:jc w:val="both"/>
        <w:rPr>
          <w:rFonts w:ascii="Arial" w:eastAsiaTheme="minorHAnsi" w:hAnsi="Arial" w:cs="Arial"/>
          <w:b/>
          <w:szCs w:val="24"/>
          <w:lang w:val="en-GB"/>
        </w:rPr>
      </w:pPr>
    </w:p>
    <w:p w14:paraId="14727CA8" w14:textId="77777777" w:rsidR="00ED7E7B" w:rsidRDefault="00ED7E7B" w:rsidP="007A0030">
      <w:pPr>
        <w:numPr>
          <w:ilvl w:val="0"/>
          <w:numId w:val="61"/>
        </w:numPr>
        <w:spacing w:line="276" w:lineRule="auto"/>
        <w:contextualSpacing/>
        <w:jc w:val="both"/>
        <w:rPr>
          <w:rFonts w:ascii="Arial" w:eastAsiaTheme="minorHAnsi" w:hAnsi="Arial" w:cs="Arial"/>
          <w:b/>
          <w:szCs w:val="24"/>
          <w:lang w:val="en-GB"/>
        </w:rPr>
      </w:pPr>
      <w:r>
        <w:rPr>
          <w:rFonts w:ascii="Arial" w:eastAsiaTheme="minorHAnsi" w:hAnsi="Arial" w:cs="Arial"/>
          <w:b/>
          <w:szCs w:val="24"/>
          <w:lang w:val="en-GB"/>
        </w:rPr>
        <w:t>instructs the CEO to advise the Department of Health that the City’s final offer for a Licence Fee will remain at $10,000 per annum; and</w:t>
      </w:r>
    </w:p>
    <w:p w14:paraId="0724FD85" w14:textId="77777777" w:rsidR="00ED7E7B" w:rsidRDefault="00ED7E7B" w:rsidP="00ED7E7B">
      <w:pPr>
        <w:autoSpaceDE w:val="0"/>
        <w:autoSpaceDN w:val="0"/>
        <w:adjustRightInd w:val="0"/>
        <w:jc w:val="both"/>
        <w:rPr>
          <w:rFonts w:ascii="Arial" w:eastAsiaTheme="minorHAnsi" w:hAnsi="Arial" w:cs="Arial"/>
          <w:b/>
          <w:szCs w:val="24"/>
          <w:lang w:val="en-GB"/>
        </w:rPr>
      </w:pPr>
    </w:p>
    <w:p w14:paraId="311E8B8B" w14:textId="77777777" w:rsidR="00ED7E7B" w:rsidRDefault="00ED7E7B" w:rsidP="007A0030">
      <w:pPr>
        <w:numPr>
          <w:ilvl w:val="0"/>
          <w:numId w:val="61"/>
        </w:numPr>
        <w:spacing w:line="276" w:lineRule="auto"/>
        <w:contextualSpacing/>
        <w:jc w:val="both"/>
        <w:rPr>
          <w:rFonts w:ascii="Arial" w:eastAsiaTheme="minorHAnsi" w:hAnsi="Arial" w:cs="Arial"/>
          <w:b/>
          <w:szCs w:val="24"/>
          <w:lang w:val="en-GB"/>
        </w:rPr>
      </w:pPr>
      <w:r>
        <w:rPr>
          <w:rFonts w:ascii="Arial" w:eastAsiaTheme="minorHAnsi" w:hAnsi="Arial" w:cs="Arial"/>
          <w:b/>
          <w:szCs w:val="24"/>
          <w:lang w:val="en-GB"/>
        </w:rPr>
        <w:t xml:space="preserve">should the Department of Health accept the City’s terms, and subject to the Minister for Lands Consent, approves the Mayor and CEO to execute the agreement and apply the City’s common seal; and </w:t>
      </w:r>
    </w:p>
    <w:p w14:paraId="7BDC1E1F" w14:textId="0A48301E" w:rsidR="00ED7E7B" w:rsidRDefault="007A7CF5" w:rsidP="007A7CF5">
      <w:pPr>
        <w:pStyle w:val="ListParagraph"/>
        <w:tabs>
          <w:tab w:val="left" w:pos="1212"/>
        </w:tabs>
        <w:rPr>
          <w:rFonts w:ascii="Arial" w:eastAsiaTheme="minorHAnsi" w:hAnsi="Arial" w:cs="Arial"/>
          <w:b/>
          <w:szCs w:val="24"/>
          <w:lang w:val="en-GB"/>
        </w:rPr>
      </w:pPr>
      <w:r>
        <w:rPr>
          <w:rFonts w:ascii="Arial" w:eastAsiaTheme="minorHAnsi" w:hAnsi="Arial" w:cs="Arial"/>
          <w:b/>
          <w:szCs w:val="24"/>
          <w:lang w:val="en-GB"/>
        </w:rPr>
        <w:tab/>
      </w:r>
    </w:p>
    <w:p w14:paraId="0E6AB33D" w14:textId="77777777" w:rsidR="007A7CF5" w:rsidRDefault="007A7CF5" w:rsidP="007A7CF5">
      <w:pPr>
        <w:pStyle w:val="ListParagraph"/>
        <w:tabs>
          <w:tab w:val="left" w:pos="1212"/>
        </w:tabs>
        <w:rPr>
          <w:rFonts w:ascii="Arial" w:eastAsiaTheme="minorHAnsi" w:hAnsi="Arial" w:cs="Arial"/>
          <w:b/>
          <w:szCs w:val="24"/>
          <w:lang w:val="en-GB"/>
        </w:rPr>
      </w:pPr>
    </w:p>
    <w:p w14:paraId="467C882B" w14:textId="425EBAC2" w:rsidR="00ED7E7B" w:rsidRDefault="00F37397" w:rsidP="007A0030">
      <w:pPr>
        <w:numPr>
          <w:ilvl w:val="0"/>
          <w:numId w:val="61"/>
        </w:numPr>
        <w:spacing w:after="200" w:line="276" w:lineRule="auto"/>
        <w:contextualSpacing/>
        <w:jc w:val="both"/>
        <w:rPr>
          <w:rFonts w:ascii="Arial" w:eastAsiaTheme="minorHAnsi" w:hAnsi="Arial" w:cs="Arial"/>
          <w:b/>
          <w:szCs w:val="24"/>
          <w:lang w:val="en-GB"/>
        </w:rPr>
      </w:pPr>
      <w:r>
        <w:rPr>
          <w:rFonts w:ascii="Arial" w:hAnsi="Arial" w:cs="Arial"/>
          <w:b/>
          <w:noProof/>
          <w:szCs w:val="24"/>
        </w:rPr>
        <mc:AlternateContent>
          <mc:Choice Requires="wps">
            <w:drawing>
              <wp:anchor distT="0" distB="0" distL="114300" distR="114300" simplePos="0" relativeHeight="251695116" behindDoc="1" locked="0" layoutInCell="1" allowOverlap="1" wp14:anchorId="472F75A0" wp14:editId="6F6C1947">
                <wp:simplePos x="0" y="0"/>
                <wp:positionH relativeFrom="margin">
                  <wp:align>left</wp:align>
                </wp:positionH>
                <wp:positionV relativeFrom="paragraph">
                  <wp:posOffset>0</wp:posOffset>
                </wp:positionV>
                <wp:extent cx="5326380" cy="1203960"/>
                <wp:effectExtent l="0" t="0" r="7620" b="0"/>
                <wp:wrapNone/>
                <wp:docPr id="40" name="Rectangle 40" descr="P1861#y1"/>
                <wp:cNvGraphicFramePr/>
                <a:graphic xmlns:a="http://schemas.openxmlformats.org/drawingml/2006/main">
                  <a:graphicData uri="http://schemas.microsoft.com/office/word/2010/wordprocessingShape">
                    <wps:wsp>
                      <wps:cNvSpPr/>
                      <wps:spPr>
                        <a:xfrm>
                          <a:off x="0" y="0"/>
                          <a:ext cx="5326380" cy="120396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3B871D" id="Rectangle 40" o:spid="_x0000_s1026" alt="P1861#y1" style="position:absolute;margin-left:0;margin-top:0;width:419.4pt;height:94.8pt;z-index:-2516213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" fillcolor="#bfbfbf [2412]" stroked="f" strokeweight="2pt">
                <w10:wrap anchorx="margin"/>
              </v:rect>
            </w:pict>
          </mc:Fallback>
        </mc:AlternateContent>
      </w:r>
      <w:r w:rsidR="00ED7E7B">
        <w:rPr>
          <w:rFonts w:ascii="Arial" w:eastAsiaTheme="minorHAnsi" w:hAnsi="Arial" w:cs="Arial"/>
          <w:b/>
          <w:szCs w:val="24"/>
          <w:lang w:val="en-GB"/>
        </w:rPr>
        <w:t>should the Department of Health decline to accept the City’s terms, instruct the CEO to request the Department vacate the premises, giving 3 months’ notice and request Administration investigate possible cost-neutral or revenue generating options for the facility, including detail and cost implications surrounding demolition of the facility and provide a further report to Council.</w:t>
      </w:r>
    </w:p>
    <w:bookmarkEnd w:id="90"/>
    <w:p w14:paraId="3280ABAB" w14:textId="77777777" w:rsidR="00ED7E7B" w:rsidRDefault="00ED7E7B" w:rsidP="00ED7E7B">
      <w:pPr>
        <w:spacing w:line="276" w:lineRule="auto"/>
        <w:jc w:val="both"/>
        <w:rPr>
          <w:rFonts w:ascii="Arial" w:eastAsiaTheme="minorHAnsi" w:hAnsi="Arial" w:cs="Arial"/>
          <w:b/>
          <w:szCs w:val="24"/>
          <w:lang w:val="en-GB"/>
        </w:rPr>
      </w:pPr>
    </w:p>
    <w:p w14:paraId="0D4694FE" w14:textId="77777777" w:rsidR="00ED7E7B" w:rsidRDefault="00ED7E7B" w:rsidP="00ED7E7B">
      <w:pPr>
        <w:spacing w:line="276" w:lineRule="auto"/>
        <w:jc w:val="both"/>
        <w:rPr>
          <w:rFonts w:ascii="Arial" w:eastAsiaTheme="minorHAnsi" w:hAnsi="Arial" w:cs="Arial"/>
          <w:b/>
          <w:szCs w:val="24"/>
          <w:lang w:val="en-GB"/>
        </w:rPr>
      </w:pPr>
    </w:p>
    <w:p w14:paraId="67CE8DE4" w14:textId="77777777" w:rsidR="00ED7E7B" w:rsidRDefault="00ED7E7B" w:rsidP="00ED7E7B">
      <w:pPr>
        <w:rPr>
          <w:rFonts w:ascii="Arial" w:hAnsi="Arial" w:cs="Arial"/>
          <w:szCs w:val="24"/>
        </w:rPr>
      </w:pPr>
      <w:r>
        <w:rPr>
          <w:rFonts w:ascii="Arial" w:hAnsi="Arial" w:cs="Arial"/>
          <w:szCs w:val="24"/>
        </w:rPr>
        <w:br w:type="page"/>
      </w:r>
    </w:p>
    <w:tbl>
      <w:tblPr>
        <w:tblStyle w:val="TableGrid3"/>
        <w:tblW w:w="0" w:type="auto"/>
        <w:tblInd w:w="-5" w:type="dxa"/>
        <w:tblLook w:val="04A0" w:firstRow="1" w:lastRow="0" w:firstColumn="1" w:lastColumn="0" w:noHBand="0" w:noVBand="1"/>
      </w:tblPr>
      <w:tblGrid>
        <w:gridCol w:w="8308"/>
      </w:tblGrid>
      <w:tr w:rsidR="00ED7E7B" w14:paraId="70173E93" w14:textId="77777777" w:rsidTr="00ED7E7B">
        <w:tc>
          <w:tcPr>
            <w:tcW w:w="8308" w:type="dxa"/>
            <w:tcBorders>
              <w:top w:val="single" w:sz="4" w:space="0" w:color="auto"/>
              <w:left w:val="single" w:sz="4" w:space="0" w:color="auto"/>
              <w:bottom w:val="single" w:sz="4" w:space="0" w:color="auto"/>
              <w:right w:val="single" w:sz="4" w:space="0" w:color="auto"/>
            </w:tcBorders>
            <w:hideMark/>
          </w:tcPr>
          <w:p w14:paraId="28F5930E" w14:textId="77777777" w:rsidR="00ED7E7B" w:rsidRDefault="00ED7E7B">
            <w:pPr>
              <w:keepNext/>
              <w:keepLines/>
              <w:tabs>
                <w:tab w:val="left" w:pos="2297"/>
              </w:tabs>
              <w:ind w:left="2302" w:hanging="2302"/>
              <w:jc w:val="both"/>
              <w:outlineLvl w:val="0"/>
              <w:rPr>
                <w:rFonts w:ascii="Arial" w:eastAsiaTheme="majorEastAsia" w:hAnsi="Arial" w:cs="Arial"/>
                <w:b/>
                <w:bCs/>
                <w:sz w:val="32"/>
                <w:szCs w:val="32"/>
              </w:rPr>
            </w:pPr>
            <w:bookmarkStart w:id="91" w:name="_Toc67141862"/>
            <w:bookmarkStart w:id="92" w:name="_Toc68358136"/>
            <w:r>
              <w:rPr>
                <w:rFonts w:ascii="Arial" w:eastAsiaTheme="majorEastAsia" w:hAnsi="Arial" w:cs="Arial"/>
                <w:b/>
                <w:bCs/>
                <w:sz w:val="28"/>
                <w:szCs w:val="28"/>
              </w:rPr>
              <w:t>CPS07.21</w:t>
            </w:r>
            <w:r>
              <w:rPr>
                <w:rFonts w:ascii="Arial" w:eastAsiaTheme="majorEastAsia" w:hAnsi="Arial" w:cs="Arial"/>
                <w:b/>
                <w:bCs/>
                <w:sz w:val="28"/>
                <w:szCs w:val="28"/>
              </w:rPr>
              <w:tab/>
              <w:t>Swanbourne Nedlands Surf Life Saving Club – Variation to Lease at 282 Marine Parade, Swanbourne</w:t>
            </w:r>
            <w:bookmarkEnd w:id="91"/>
            <w:bookmarkEnd w:id="92"/>
          </w:p>
        </w:tc>
      </w:tr>
    </w:tbl>
    <w:p w14:paraId="46C879F9" w14:textId="77777777" w:rsidR="00ED7E7B" w:rsidRDefault="00ED7E7B" w:rsidP="00ED7E7B">
      <w:pPr>
        <w:jc w:val="both"/>
        <w:rPr>
          <w:rFonts w:ascii="Arial" w:eastAsiaTheme="minorHAnsi" w:hAnsi="Arial" w:cs="Arial"/>
          <w:b/>
          <w:bCs/>
          <w:szCs w:val="24"/>
        </w:rPr>
      </w:pPr>
    </w:p>
    <w:tbl>
      <w:tblPr>
        <w:tblStyle w:val="TableGrid3"/>
        <w:tblW w:w="0" w:type="auto"/>
        <w:tblInd w:w="-5" w:type="dxa"/>
        <w:tblLook w:val="04A0" w:firstRow="1" w:lastRow="0" w:firstColumn="1" w:lastColumn="0" w:noHBand="0" w:noVBand="1"/>
      </w:tblPr>
      <w:tblGrid>
        <w:gridCol w:w="2276"/>
        <w:gridCol w:w="6032"/>
      </w:tblGrid>
      <w:tr w:rsidR="00ED7E7B" w14:paraId="6FA66C64" w14:textId="77777777" w:rsidTr="00ED7E7B">
        <w:tc>
          <w:tcPr>
            <w:tcW w:w="2357" w:type="dxa"/>
            <w:tcBorders>
              <w:top w:val="single" w:sz="4" w:space="0" w:color="auto"/>
              <w:left w:val="single" w:sz="4" w:space="0" w:color="auto"/>
              <w:bottom w:val="single" w:sz="4" w:space="0" w:color="auto"/>
              <w:right w:val="single" w:sz="4" w:space="0" w:color="auto"/>
            </w:tcBorders>
            <w:hideMark/>
          </w:tcPr>
          <w:p w14:paraId="13FC26F1" w14:textId="77777777" w:rsidR="00ED7E7B" w:rsidRDefault="00ED7E7B">
            <w:pPr>
              <w:rPr>
                <w:rFonts w:ascii="Arial" w:hAnsi="Arial" w:cs="Arial"/>
                <w:b/>
                <w:szCs w:val="24"/>
              </w:rPr>
            </w:pPr>
            <w:r>
              <w:rPr>
                <w:rFonts w:ascii="Arial" w:hAnsi="Arial" w:cs="Arial"/>
                <w:b/>
                <w:szCs w:val="24"/>
              </w:rPr>
              <w:t>Committee</w:t>
            </w:r>
          </w:p>
        </w:tc>
        <w:tc>
          <w:tcPr>
            <w:tcW w:w="6664" w:type="dxa"/>
            <w:tcBorders>
              <w:top w:val="single" w:sz="4" w:space="0" w:color="auto"/>
              <w:left w:val="single" w:sz="4" w:space="0" w:color="auto"/>
              <w:bottom w:val="single" w:sz="4" w:space="0" w:color="auto"/>
              <w:right w:val="single" w:sz="4" w:space="0" w:color="auto"/>
            </w:tcBorders>
            <w:hideMark/>
          </w:tcPr>
          <w:p w14:paraId="4B6EAB17" w14:textId="77777777" w:rsidR="00ED7E7B" w:rsidRDefault="00ED7E7B">
            <w:pPr>
              <w:rPr>
                <w:rFonts w:ascii="Arial" w:hAnsi="Arial" w:cs="Arial"/>
                <w:b/>
                <w:szCs w:val="24"/>
              </w:rPr>
            </w:pPr>
            <w:r>
              <w:rPr>
                <w:rFonts w:ascii="Arial" w:hAnsi="Arial" w:cs="Arial"/>
                <w:szCs w:val="24"/>
              </w:rPr>
              <w:t>9 February 2021</w:t>
            </w:r>
          </w:p>
        </w:tc>
      </w:tr>
      <w:tr w:rsidR="00ED7E7B" w14:paraId="6F2D268F" w14:textId="77777777" w:rsidTr="00ED7E7B">
        <w:tc>
          <w:tcPr>
            <w:tcW w:w="2357" w:type="dxa"/>
            <w:tcBorders>
              <w:top w:val="single" w:sz="4" w:space="0" w:color="auto"/>
              <w:left w:val="single" w:sz="4" w:space="0" w:color="auto"/>
              <w:bottom w:val="single" w:sz="4" w:space="0" w:color="auto"/>
              <w:right w:val="single" w:sz="4" w:space="0" w:color="auto"/>
            </w:tcBorders>
            <w:hideMark/>
          </w:tcPr>
          <w:p w14:paraId="5E992CC4" w14:textId="77777777" w:rsidR="00ED7E7B" w:rsidRDefault="00ED7E7B">
            <w:pPr>
              <w:rPr>
                <w:rFonts w:ascii="Arial" w:hAnsi="Arial" w:cs="Arial"/>
                <w:b/>
                <w:szCs w:val="24"/>
              </w:rPr>
            </w:pPr>
            <w:r>
              <w:rPr>
                <w:rFonts w:ascii="Arial" w:hAnsi="Arial" w:cs="Arial"/>
                <w:b/>
                <w:szCs w:val="24"/>
              </w:rPr>
              <w:t>Council</w:t>
            </w:r>
          </w:p>
        </w:tc>
        <w:tc>
          <w:tcPr>
            <w:tcW w:w="6664" w:type="dxa"/>
            <w:tcBorders>
              <w:top w:val="single" w:sz="4" w:space="0" w:color="auto"/>
              <w:left w:val="single" w:sz="4" w:space="0" w:color="auto"/>
              <w:bottom w:val="single" w:sz="4" w:space="0" w:color="auto"/>
              <w:right w:val="single" w:sz="4" w:space="0" w:color="auto"/>
            </w:tcBorders>
            <w:hideMark/>
          </w:tcPr>
          <w:p w14:paraId="35573F88" w14:textId="77777777" w:rsidR="00ED7E7B" w:rsidRDefault="00ED7E7B">
            <w:pPr>
              <w:rPr>
                <w:rFonts w:ascii="Arial" w:hAnsi="Arial" w:cs="Arial"/>
                <w:b/>
                <w:szCs w:val="24"/>
              </w:rPr>
            </w:pPr>
            <w:r>
              <w:rPr>
                <w:rFonts w:ascii="Arial" w:hAnsi="Arial" w:cs="Arial"/>
                <w:szCs w:val="24"/>
              </w:rPr>
              <w:t>23 February 2021</w:t>
            </w:r>
          </w:p>
        </w:tc>
      </w:tr>
      <w:tr w:rsidR="00ED7E7B" w14:paraId="11B6B136" w14:textId="77777777" w:rsidTr="00ED7E7B">
        <w:tc>
          <w:tcPr>
            <w:tcW w:w="2357" w:type="dxa"/>
            <w:tcBorders>
              <w:top w:val="single" w:sz="4" w:space="0" w:color="auto"/>
              <w:left w:val="single" w:sz="4" w:space="0" w:color="auto"/>
              <w:bottom w:val="single" w:sz="4" w:space="0" w:color="auto"/>
              <w:right w:val="single" w:sz="4" w:space="0" w:color="auto"/>
            </w:tcBorders>
            <w:hideMark/>
          </w:tcPr>
          <w:p w14:paraId="322D3A34" w14:textId="77777777" w:rsidR="00ED7E7B" w:rsidRDefault="00ED7E7B">
            <w:pPr>
              <w:rPr>
                <w:rFonts w:ascii="Arial" w:hAnsi="Arial" w:cs="Arial"/>
                <w:b/>
                <w:szCs w:val="24"/>
              </w:rPr>
            </w:pPr>
            <w:r>
              <w:rPr>
                <w:rFonts w:ascii="Arial" w:hAnsi="Arial" w:cs="Arial"/>
                <w:b/>
                <w:szCs w:val="24"/>
              </w:rPr>
              <w:t>Applicant</w:t>
            </w:r>
          </w:p>
        </w:tc>
        <w:tc>
          <w:tcPr>
            <w:tcW w:w="6664" w:type="dxa"/>
            <w:tcBorders>
              <w:top w:val="single" w:sz="4" w:space="0" w:color="auto"/>
              <w:left w:val="single" w:sz="4" w:space="0" w:color="auto"/>
              <w:bottom w:val="single" w:sz="4" w:space="0" w:color="auto"/>
              <w:right w:val="single" w:sz="4" w:space="0" w:color="auto"/>
            </w:tcBorders>
            <w:hideMark/>
          </w:tcPr>
          <w:p w14:paraId="0C1EB948" w14:textId="77777777" w:rsidR="00ED7E7B" w:rsidRDefault="00ED7E7B">
            <w:pPr>
              <w:rPr>
                <w:rFonts w:ascii="Arial" w:hAnsi="Arial" w:cs="Arial"/>
                <w:szCs w:val="24"/>
              </w:rPr>
            </w:pPr>
            <w:r>
              <w:rPr>
                <w:rFonts w:ascii="Arial" w:hAnsi="Arial" w:cs="Arial"/>
                <w:szCs w:val="24"/>
              </w:rPr>
              <w:t xml:space="preserve">City of Nedlands </w:t>
            </w:r>
          </w:p>
        </w:tc>
      </w:tr>
      <w:tr w:rsidR="00ED7E7B" w14:paraId="7F2954E8" w14:textId="77777777" w:rsidTr="00ED7E7B">
        <w:tc>
          <w:tcPr>
            <w:tcW w:w="2357" w:type="dxa"/>
            <w:tcBorders>
              <w:top w:val="single" w:sz="4" w:space="0" w:color="auto"/>
              <w:left w:val="single" w:sz="4" w:space="0" w:color="auto"/>
              <w:bottom w:val="single" w:sz="4" w:space="0" w:color="auto"/>
              <w:right w:val="single" w:sz="4" w:space="0" w:color="auto"/>
            </w:tcBorders>
            <w:hideMark/>
          </w:tcPr>
          <w:p w14:paraId="28B924FB" w14:textId="77777777" w:rsidR="00ED7E7B" w:rsidRDefault="00ED7E7B">
            <w:pPr>
              <w:rPr>
                <w:rFonts w:ascii="Arial" w:hAnsi="Arial" w:cs="Arial"/>
                <w:b/>
                <w:szCs w:val="24"/>
              </w:rPr>
            </w:pPr>
            <w:r>
              <w:rPr>
                <w:rFonts w:ascii="Arial" w:hAnsi="Arial" w:cs="Arial"/>
                <w:b/>
                <w:szCs w:val="24"/>
              </w:rPr>
              <w:t xml:space="preserve">Employee Disclosure under </w:t>
            </w:r>
            <w:r>
              <w:rPr>
                <w:rFonts w:ascii="Arial" w:hAnsi="Arial" w:cs="Arial"/>
                <w:b/>
                <w:i/>
                <w:szCs w:val="24"/>
              </w:rPr>
              <w:t>section 5.70 Local Government Act 1995</w:t>
            </w:r>
          </w:p>
        </w:tc>
        <w:tc>
          <w:tcPr>
            <w:tcW w:w="6664" w:type="dxa"/>
            <w:tcBorders>
              <w:top w:val="single" w:sz="4" w:space="0" w:color="auto"/>
              <w:left w:val="single" w:sz="4" w:space="0" w:color="auto"/>
              <w:bottom w:val="single" w:sz="4" w:space="0" w:color="auto"/>
              <w:right w:val="single" w:sz="4" w:space="0" w:color="auto"/>
            </w:tcBorders>
            <w:hideMark/>
          </w:tcPr>
          <w:p w14:paraId="61CC8C25" w14:textId="77777777" w:rsidR="00ED7E7B" w:rsidRDefault="00ED7E7B">
            <w:pPr>
              <w:rPr>
                <w:rFonts w:ascii="Arial" w:hAnsi="Arial" w:cs="Arial"/>
                <w:szCs w:val="24"/>
              </w:rPr>
            </w:pPr>
            <w:r>
              <w:rPr>
                <w:rFonts w:ascii="Arial" w:hAnsi="Arial" w:cs="Arial"/>
                <w:szCs w:val="24"/>
              </w:rPr>
              <w:t>Nil.</w:t>
            </w:r>
          </w:p>
        </w:tc>
      </w:tr>
      <w:tr w:rsidR="00ED7E7B" w14:paraId="1B6DD735" w14:textId="77777777" w:rsidTr="00ED7E7B">
        <w:tc>
          <w:tcPr>
            <w:tcW w:w="2357" w:type="dxa"/>
            <w:tcBorders>
              <w:top w:val="single" w:sz="4" w:space="0" w:color="auto"/>
              <w:left w:val="single" w:sz="4" w:space="0" w:color="auto"/>
              <w:bottom w:val="single" w:sz="4" w:space="0" w:color="auto"/>
              <w:right w:val="single" w:sz="4" w:space="0" w:color="auto"/>
            </w:tcBorders>
            <w:hideMark/>
          </w:tcPr>
          <w:p w14:paraId="6FAB56F1" w14:textId="77777777" w:rsidR="00ED7E7B" w:rsidRDefault="00ED7E7B">
            <w:pPr>
              <w:rPr>
                <w:rFonts w:ascii="Arial" w:hAnsi="Arial" w:cs="Arial"/>
                <w:b/>
                <w:szCs w:val="24"/>
              </w:rPr>
            </w:pPr>
            <w:r>
              <w:rPr>
                <w:rFonts w:ascii="Arial" w:hAnsi="Arial" w:cs="Arial"/>
                <w:b/>
                <w:szCs w:val="24"/>
              </w:rPr>
              <w:t>Director</w:t>
            </w:r>
          </w:p>
        </w:tc>
        <w:tc>
          <w:tcPr>
            <w:tcW w:w="6664" w:type="dxa"/>
            <w:tcBorders>
              <w:top w:val="single" w:sz="4" w:space="0" w:color="auto"/>
              <w:left w:val="single" w:sz="4" w:space="0" w:color="auto"/>
              <w:bottom w:val="single" w:sz="4" w:space="0" w:color="auto"/>
              <w:right w:val="single" w:sz="4" w:space="0" w:color="auto"/>
            </w:tcBorders>
            <w:hideMark/>
          </w:tcPr>
          <w:p w14:paraId="1B3355C3" w14:textId="77777777" w:rsidR="00ED7E7B" w:rsidRDefault="00ED7E7B">
            <w:pPr>
              <w:rPr>
                <w:rFonts w:ascii="Arial" w:hAnsi="Arial" w:cs="Arial"/>
                <w:szCs w:val="24"/>
              </w:rPr>
            </w:pPr>
            <w:r>
              <w:rPr>
                <w:rFonts w:ascii="Arial" w:hAnsi="Arial" w:cs="Arial"/>
                <w:szCs w:val="24"/>
              </w:rPr>
              <w:t>Ed Herne – Director Corporate &amp; Strategy</w:t>
            </w:r>
          </w:p>
        </w:tc>
      </w:tr>
      <w:tr w:rsidR="00ED7E7B" w14:paraId="60D5E0F2" w14:textId="77777777" w:rsidTr="00ED7E7B">
        <w:tc>
          <w:tcPr>
            <w:tcW w:w="2357" w:type="dxa"/>
            <w:tcBorders>
              <w:top w:val="single" w:sz="4" w:space="0" w:color="auto"/>
              <w:left w:val="single" w:sz="4" w:space="0" w:color="auto"/>
              <w:bottom w:val="single" w:sz="4" w:space="0" w:color="auto"/>
              <w:right w:val="single" w:sz="4" w:space="0" w:color="auto"/>
            </w:tcBorders>
            <w:hideMark/>
          </w:tcPr>
          <w:p w14:paraId="5FE5DD06" w14:textId="77777777" w:rsidR="00ED7E7B" w:rsidRDefault="00ED7E7B">
            <w:pPr>
              <w:rPr>
                <w:rFonts w:ascii="Arial" w:hAnsi="Arial" w:cs="Arial"/>
                <w:b/>
                <w:szCs w:val="24"/>
              </w:rPr>
            </w:pPr>
            <w:r>
              <w:rPr>
                <w:rFonts w:ascii="Arial" w:hAnsi="Arial" w:cs="Arial"/>
                <w:b/>
                <w:szCs w:val="24"/>
              </w:rPr>
              <w:t>Attachments</w:t>
            </w:r>
          </w:p>
        </w:tc>
        <w:tc>
          <w:tcPr>
            <w:tcW w:w="6664" w:type="dxa"/>
            <w:tcBorders>
              <w:top w:val="single" w:sz="4" w:space="0" w:color="auto"/>
              <w:left w:val="single" w:sz="4" w:space="0" w:color="auto"/>
              <w:bottom w:val="single" w:sz="4" w:space="0" w:color="auto"/>
              <w:right w:val="single" w:sz="4" w:space="0" w:color="auto"/>
            </w:tcBorders>
            <w:hideMark/>
          </w:tcPr>
          <w:p w14:paraId="105D280B" w14:textId="77777777" w:rsidR="00ED7E7B" w:rsidRDefault="00ED7E7B">
            <w:pPr>
              <w:rPr>
                <w:rFonts w:ascii="Arial" w:hAnsi="Arial" w:cs="Arial"/>
                <w:szCs w:val="32"/>
                <w:lang w:val="en-US"/>
              </w:rPr>
            </w:pPr>
            <w:r>
              <w:rPr>
                <w:rFonts w:ascii="Arial" w:hAnsi="Arial" w:cs="Arial"/>
                <w:szCs w:val="32"/>
                <w:lang w:val="en-US"/>
              </w:rPr>
              <w:t>Nil.</w:t>
            </w:r>
          </w:p>
        </w:tc>
      </w:tr>
      <w:tr w:rsidR="00ED7E7B" w14:paraId="3E25F98B" w14:textId="77777777" w:rsidTr="00ED7E7B">
        <w:tc>
          <w:tcPr>
            <w:tcW w:w="2357" w:type="dxa"/>
            <w:tcBorders>
              <w:top w:val="single" w:sz="4" w:space="0" w:color="auto"/>
              <w:left w:val="single" w:sz="4" w:space="0" w:color="auto"/>
              <w:bottom w:val="single" w:sz="4" w:space="0" w:color="auto"/>
              <w:right w:val="single" w:sz="4" w:space="0" w:color="auto"/>
            </w:tcBorders>
            <w:hideMark/>
          </w:tcPr>
          <w:p w14:paraId="0823918A" w14:textId="77777777" w:rsidR="00ED7E7B" w:rsidRDefault="00ED7E7B">
            <w:pPr>
              <w:rPr>
                <w:rFonts w:ascii="Arial" w:hAnsi="Arial" w:cs="Arial"/>
                <w:b/>
                <w:szCs w:val="24"/>
              </w:rPr>
            </w:pPr>
            <w:r>
              <w:rPr>
                <w:rFonts w:ascii="Arial" w:hAnsi="Arial" w:cs="Arial"/>
                <w:b/>
                <w:szCs w:val="24"/>
              </w:rPr>
              <w:t>Confidential Attachments</w:t>
            </w:r>
          </w:p>
        </w:tc>
        <w:tc>
          <w:tcPr>
            <w:tcW w:w="6664" w:type="dxa"/>
            <w:tcBorders>
              <w:top w:val="single" w:sz="4" w:space="0" w:color="auto"/>
              <w:left w:val="single" w:sz="4" w:space="0" w:color="auto"/>
              <w:bottom w:val="single" w:sz="4" w:space="0" w:color="auto"/>
              <w:right w:val="single" w:sz="4" w:space="0" w:color="auto"/>
            </w:tcBorders>
            <w:hideMark/>
          </w:tcPr>
          <w:p w14:paraId="579304A4" w14:textId="77777777" w:rsidR="00ED7E7B" w:rsidRDefault="00ED7E7B">
            <w:pPr>
              <w:rPr>
                <w:rFonts w:ascii="Arial" w:hAnsi="Arial" w:cs="Arial"/>
                <w:szCs w:val="24"/>
              </w:rPr>
            </w:pPr>
            <w:r>
              <w:rPr>
                <w:rFonts w:ascii="Arial" w:hAnsi="Arial" w:cs="Arial"/>
                <w:szCs w:val="24"/>
              </w:rPr>
              <w:t>Nil.</w:t>
            </w:r>
          </w:p>
        </w:tc>
      </w:tr>
    </w:tbl>
    <w:p w14:paraId="51E32DE6" w14:textId="7B755C98" w:rsidR="00ED7E7B" w:rsidRDefault="00ED7E7B" w:rsidP="00ED7E7B">
      <w:pPr>
        <w:rPr>
          <w:rFonts w:ascii="Arial" w:eastAsiaTheme="minorHAnsi" w:hAnsi="Arial" w:cs="Arial"/>
          <w:szCs w:val="24"/>
          <w:lang w:val="en-GB"/>
        </w:rPr>
      </w:pPr>
    </w:p>
    <w:p w14:paraId="606E31C5" w14:textId="1C6940D4" w:rsidR="000342A8" w:rsidRPr="00CC3477" w:rsidRDefault="000342A8" w:rsidP="00ED7E7B">
      <w:pPr>
        <w:rPr>
          <w:rFonts w:ascii="Arial" w:eastAsiaTheme="minorHAnsi" w:hAnsi="Arial" w:cs="Arial"/>
          <w:b/>
          <w:bCs/>
          <w:szCs w:val="24"/>
          <w:lang w:val="en-GB"/>
        </w:rPr>
      </w:pPr>
      <w:r w:rsidRPr="00CC3477">
        <w:rPr>
          <w:rFonts w:ascii="Arial" w:eastAsiaTheme="minorHAnsi" w:hAnsi="Arial" w:cs="Arial"/>
          <w:b/>
          <w:bCs/>
          <w:szCs w:val="24"/>
          <w:lang w:val="en-GB"/>
        </w:rPr>
        <w:t>Councillor Smyth - Impartiality Interest</w:t>
      </w:r>
    </w:p>
    <w:p w14:paraId="0C271E3C" w14:textId="0CFCC8CD" w:rsidR="000342A8" w:rsidRDefault="000342A8" w:rsidP="00ED7E7B">
      <w:pPr>
        <w:rPr>
          <w:rFonts w:ascii="Arial" w:eastAsiaTheme="minorHAnsi" w:hAnsi="Arial" w:cs="Arial"/>
          <w:szCs w:val="24"/>
          <w:lang w:val="en-GB"/>
        </w:rPr>
      </w:pPr>
    </w:p>
    <w:p w14:paraId="58B01CB7" w14:textId="27838B13" w:rsidR="003F0B73" w:rsidRDefault="003F0B73" w:rsidP="000B52E8">
      <w:pPr>
        <w:jc w:val="both"/>
        <w:rPr>
          <w:rFonts w:ascii="Arial" w:hAnsi="Arial" w:cs="Arial"/>
          <w:szCs w:val="24"/>
        </w:rPr>
      </w:pPr>
      <w:r w:rsidRPr="00466AAB">
        <w:rPr>
          <w:rFonts w:ascii="Arial" w:hAnsi="Arial" w:cs="Arial"/>
          <w:szCs w:val="24"/>
        </w:rPr>
        <w:t xml:space="preserve">Councillor </w:t>
      </w:r>
      <w:r>
        <w:rPr>
          <w:rFonts w:ascii="Arial" w:hAnsi="Arial" w:cs="Arial"/>
          <w:szCs w:val="24"/>
        </w:rPr>
        <w:t>Smyth</w:t>
      </w:r>
      <w:r w:rsidRPr="00466AAB">
        <w:rPr>
          <w:rFonts w:ascii="Arial" w:hAnsi="Arial" w:cs="Arial"/>
          <w:szCs w:val="24"/>
        </w:rPr>
        <w:t xml:space="preserve"> disclosed that </w:t>
      </w:r>
      <w:r>
        <w:rPr>
          <w:rFonts w:ascii="Arial" w:hAnsi="Arial" w:cs="Arial"/>
          <w:szCs w:val="24"/>
        </w:rPr>
        <w:t>she is Vice Patron of the Surf Club</w:t>
      </w:r>
      <w:r w:rsidRPr="00466AAB">
        <w:rPr>
          <w:rFonts w:ascii="Arial" w:hAnsi="Arial" w:cs="Arial"/>
          <w:szCs w:val="24"/>
        </w:rPr>
        <w:t xml:space="preserve">, and as a consequence, there may be a perception that her impartiality on the matter may be affected. Councillor </w:t>
      </w:r>
      <w:r>
        <w:rPr>
          <w:rFonts w:ascii="Arial" w:hAnsi="Arial" w:cs="Arial"/>
          <w:szCs w:val="24"/>
        </w:rPr>
        <w:t>Smyth</w:t>
      </w:r>
      <w:r w:rsidRPr="00466AAB">
        <w:rPr>
          <w:rFonts w:ascii="Arial" w:hAnsi="Arial" w:cs="Arial"/>
          <w:szCs w:val="24"/>
        </w:rPr>
        <w:t xml:space="preserve"> declared that she would consider this matter on its merits and vote accordingly.</w:t>
      </w:r>
    </w:p>
    <w:p w14:paraId="7C7B28BF" w14:textId="77777777" w:rsidR="003F0B73" w:rsidRDefault="003F0B73" w:rsidP="000B52E8">
      <w:pPr>
        <w:jc w:val="both"/>
        <w:rPr>
          <w:rFonts w:ascii="Arial" w:eastAsiaTheme="minorHAnsi" w:hAnsi="Arial" w:cs="Arial"/>
          <w:szCs w:val="24"/>
          <w:lang w:val="en-GB"/>
        </w:rPr>
      </w:pPr>
    </w:p>
    <w:p w14:paraId="7729B4F6" w14:textId="4B80273C" w:rsidR="000342A8" w:rsidRDefault="000B52E8" w:rsidP="000B52E8">
      <w:pPr>
        <w:jc w:val="both"/>
        <w:rPr>
          <w:rFonts w:ascii="Arial" w:eastAsiaTheme="minorHAnsi" w:hAnsi="Arial" w:cs="Arial"/>
          <w:szCs w:val="24"/>
          <w:lang w:val="en-GB"/>
        </w:rPr>
      </w:pPr>
      <w:r>
        <w:rPr>
          <w:rFonts w:ascii="Arial" w:eastAsiaTheme="minorHAnsi" w:hAnsi="Arial" w:cs="Arial"/>
          <w:b/>
          <w:bCs/>
          <w:szCs w:val="24"/>
          <w:lang w:val="en-GB"/>
        </w:rPr>
        <w:t>Deputy Mayor</w:t>
      </w:r>
      <w:r w:rsidR="000342A8" w:rsidRPr="00CC3477">
        <w:rPr>
          <w:rFonts w:ascii="Arial" w:eastAsiaTheme="minorHAnsi" w:hAnsi="Arial" w:cs="Arial"/>
          <w:b/>
          <w:bCs/>
          <w:szCs w:val="24"/>
          <w:lang w:val="en-GB"/>
        </w:rPr>
        <w:t xml:space="preserve"> McManus</w:t>
      </w:r>
      <w:r w:rsidR="00CC3477" w:rsidRPr="00CC3477">
        <w:rPr>
          <w:rFonts w:ascii="Arial" w:eastAsiaTheme="minorHAnsi" w:hAnsi="Arial" w:cs="Arial"/>
          <w:b/>
          <w:bCs/>
          <w:szCs w:val="24"/>
          <w:lang w:val="en-GB"/>
        </w:rPr>
        <w:t xml:space="preserve"> - Impartiality Interest</w:t>
      </w:r>
    </w:p>
    <w:p w14:paraId="67DB6EF2" w14:textId="3F45A510" w:rsidR="000342A8" w:rsidRDefault="000342A8" w:rsidP="000B52E8">
      <w:pPr>
        <w:jc w:val="both"/>
        <w:rPr>
          <w:rFonts w:ascii="Arial" w:eastAsiaTheme="minorHAnsi" w:hAnsi="Arial" w:cs="Arial"/>
          <w:szCs w:val="24"/>
          <w:lang w:val="en-GB"/>
        </w:rPr>
      </w:pPr>
    </w:p>
    <w:p w14:paraId="6DDA2AF4" w14:textId="0E361BEE" w:rsidR="000B52E8" w:rsidRDefault="000B52E8" w:rsidP="000B52E8">
      <w:pPr>
        <w:jc w:val="both"/>
        <w:rPr>
          <w:rFonts w:ascii="Arial" w:hAnsi="Arial" w:cs="Arial"/>
          <w:szCs w:val="24"/>
        </w:rPr>
      </w:pPr>
      <w:r>
        <w:rPr>
          <w:rFonts w:ascii="Arial" w:hAnsi="Arial" w:cs="Arial"/>
          <w:szCs w:val="24"/>
        </w:rPr>
        <w:t>Deputy Mayor McManus</w:t>
      </w:r>
      <w:r w:rsidRPr="00466AAB">
        <w:rPr>
          <w:rFonts w:ascii="Arial" w:hAnsi="Arial" w:cs="Arial"/>
          <w:szCs w:val="24"/>
        </w:rPr>
        <w:t xml:space="preserve"> disclosed that </w:t>
      </w:r>
      <w:r>
        <w:rPr>
          <w:rFonts w:ascii="Arial" w:hAnsi="Arial" w:cs="Arial"/>
          <w:szCs w:val="24"/>
        </w:rPr>
        <w:t>he is a Vice Patron of the Surf Club</w:t>
      </w:r>
      <w:r w:rsidRPr="00466AAB">
        <w:rPr>
          <w:rFonts w:ascii="Arial" w:hAnsi="Arial" w:cs="Arial"/>
          <w:szCs w:val="24"/>
        </w:rPr>
        <w:t xml:space="preserve">, and as a consequence, there may be a perception that </w:t>
      </w:r>
      <w:r>
        <w:rPr>
          <w:rFonts w:ascii="Arial" w:hAnsi="Arial" w:cs="Arial"/>
          <w:szCs w:val="24"/>
        </w:rPr>
        <w:t>his</w:t>
      </w:r>
      <w:r w:rsidRPr="00466AAB">
        <w:rPr>
          <w:rFonts w:ascii="Arial" w:hAnsi="Arial" w:cs="Arial"/>
          <w:szCs w:val="24"/>
        </w:rPr>
        <w:t xml:space="preserve"> impartiality on the matter may be affected. </w:t>
      </w:r>
      <w:r>
        <w:rPr>
          <w:rFonts w:ascii="Arial" w:hAnsi="Arial" w:cs="Arial"/>
          <w:szCs w:val="24"/>
        </w:rPr>
        <w:t>Deputy Mayor McManus</w:t>
      </w:r>
      <w:r w:rsidRPr="00466AAB">
        <w:rPr>
          <w:rFonts w:ascii="Arial" w:hAnsi="Arial" w:cs="Arial"/>
          <w:szCs w:val="24"/>
        </w:rPr>
        <w:t xml:space="preserve"> declared that </w:t>
      </w:r>
      <w:r>
        <w:rPr>
          <w:rFonts w:ascii="Arial" w:hAnsi="Arial" w:cs="Arial"/>
          <w:szCs w:val="24"/>
        </w:rPr>
        <w:t>he</w:t>
      </w:r>
      <w:r w:rsidRPr="00466AAB">
        <w:rPr>
          <w:rFonts w:ascii="Arial" w:hAnsi="Arial" w:cs="Arial"/>
          <w:szCs w:val="24"/>
        </w:rPr>
        <w:t xml:space="preserve"> would consider this matter on its merits and vote accordingly.</w:t>
      </w:r>
    </w:p>
    <w:p w14:paraId="4CDA26DE" w14:textId="6811EF55" w:rsidR="000B52E8" w:rsidRDefault="000B52E8" w:rsidP="00ED7E7B">
      <w:pPr>
        <w:rPr>
          <w:rFonts w:ascii="Arial" w:hAnsi="Arial" w:cs="Arial"/>
          <w:szCs w:val="24"/>
        </w:rPr>
      </w:pPr>
    </w:p>
    <w:p w14:paraId="1317842C" w14:textId="7EF277B4" w:rsidR="000B52E8" w:rsidRDefault="000B52E8" w:rsidP="00ED7E7B">
      <w:pPr>
        <w:rPr>
          <w:rFonts w:ascii="Arial" w:hAnsi="Arial" w:cs="Arial"/>
          <w:szCs w:val="24"/>
        </w:rPr>
      </w:pPr>
      <w:r w:rsidRPr="00CC3477">
        <w:rPr>
          <w:rFonts w:ascii="Arial" w:eastAsiaTheme="minorHAnsi" w:hAnsi="Arial" w:cs="Arial"/>
          <w:b/>
          <w:bCs/>
          <w:szCs w:val="24"/>
          <w:lang w:val="en-GB"/>
        </w:rPr>
        <w:t xml:space="preserve">Councillor </w:t>
      </w:r>
      <w:r>
        <w:rPr>
          <w:rFonts w:ascii="Arial" w:eastAsiaTheme="minorHAnsi" w:hAnsi="Arial" w:cs="Arial"/>
          <w:b/>
          <w:bCs/>
          <w:szCs w:val="24"/>
          <w:lang w:val="en-GB"/>
        </w:rPr>
        <w:t>Horley</w:t>
      </w:r>
      <w:r w:rsidRPr="00CC3477">
        <w:rPr>
          <w:rFonts w:ascii="Arial" w:eastAsiaTheme="minorHAnsi" w:hAnsi="Arial" w:cs="Arial"/>
          <w:b/>
          <w:bCs/>
          <w:szCs w:val="24"/>
          <w:lang w:val="en-GB"/>
        </w:rPr>
        <w:t xml:space="preserve"> - Impartiality Interest</w:t>
      </w:r>
    </w:p>
    <w:p w14:paraId="363200E8" w14:textId="77777777" w:rsidR="007A7E72" w:rsidRDefault="007A7E72" w:rsidP="00ED7E7B">
      <w:pPr>
        <w:rPr>
          <w:rFonts w:ascii="Arial" w:hAnsi="Arial" w:cs="Arial"/>
          <w:szCs w:val="24"/>
        </w:rPr>
      </w:pPr>
    </w:p>
    <w:p w14:paraId="23A369C0" w14:textId="21578910" w:rsidR="000B52E8" w:rsidRDefault="007A7E72" w:rsidP="007A7E72">
      <w:pPr>
        <w:jc w:val="both"/>
        <w:rPr>
          <w:rFonts w:ascii="Arial" w:hAnsi="Arial" w:cs="Arial"/>
          <w:szCs w:val="24"/>
        </w:rPr>
      </w:pPr>
      <w:r w:rsidRPr="00466AAB">
        <w:rPr>
          <w:rFonts w:ascii="Arial" w:hAnsi="Arial" w:cs="Arial"/>
          <w:szCs w:val="24"/>
        </w:rPr>
        <w:t xml:space="preserve">Councillor </w:t>
      </w:r>
      <w:r>
        <w:rPr>
          <w:rFonts w:ascii="Arial" w:hAnsi="Arial" w:cs="Arial"/>
          <w:szCs w:val="24"/>
        </w:rPr>
        <w:t>Horley</w:t>
      </w:r>
      <w:r w:rsidRPr="00466AAB">
        <w:rPr>
          <w:rFonts w:ascii="Arial" w:hAnsi="Arial" w:cs="Arial"/>
          <w:szCs w:val="24"/>
        </w:rPr>
        <w:t xml:space="preserve"> disclosed that </w:t>
      </w:r>
      <w:r>
        <w:rPr>
          <w:rFonts w:ascii="Arial" w:hAnsi="Arial" w:cs="Arial"/>
          <w:szCs w:val="24"/>
        </w:rPr>
        <w:t>she is a Vice Patron of the Surf Club</w:t>
      </w:r>
      <w:r w:rsidRPr="00466AAB">
        <w:rPr>
          <w:rFonts w:ascii="Arial" w:hAnsi="Arial" w:cs="Arial"/>
          <w:szCs w:val="24"/>
        </w:rPr>
        <w:t xml:space="preserve">, and as a consequence, there may be a perception that her impartiality on the matter may be affected. Councillor </w:t>
      </w:r>
      <w:r>
        <w:rPr>
          <w:rFonts w:ascii="Arial" w:hAnsi="Arial" w:cs="Arial"/>
          <w:szCs w:val="24"/>
        </w:rPr>
        <w:t>Horley</w:t>
      </w:r>
      <w:r w:rsidRPr="00466AAB">
        <w:rPr>
          <w:rFonts w:ascii="Arial" w:hAnsi="Arial" w:cs="Arial"/>
          <w:szCs w:val="24"/>
        </w:rPr>
        <w:t xml:space="preserve"> declared that she would consider this matter on its merits and vote accordingly.</w:t>
      </w:r>
    </w:p>
    <w:p w14:paraId="18C39F2D" w14:textId="375992CF" w:rsidR="000B52E8" w:rsidRDefault="000B52E8" w:rsidP="00ED7E7B">
      <w:pPr>
        <w:rPr>
          <w:rFonts w:ascii="Arial" w:eastAsiaTheme="minorHAnsi" w:hAnsi="Arial" w:cs="Arial"/>
          <w:szCs w:val="24"/>
          <w:lang w:val="en-GB"/>
        </w:rPr>
      </w:pPr>
    </w:p>
    <w:p w14:paraId="0261D077" w14:textId="77777777" w:rsidR="007A7E72" w:rsidRDefault="007A7E72" w:rsidP="00ED7E7B">
      <w:pPr>
        <w:rPr>
          <w:rFonts w:ascii="Arial" w:eastAsiaTheme="minorHAnsi" w:hAnsi="Arial" w:cs="Arial"/>
          <w:szCs w:val="24"/>
          <w:lang w:val="en-GB"/>
        </w:rPr>
      </w:pPr>
    </w:p>
    <w:p w14:paraId="65500BF7" w14:textId="77777777" w:rsidR="00F37397" w:rsidRDefault="00F37397">
      <w:pPr>
        <w:rPr>
          <w:rFonts w:ascii="Arial" w:hAnsi="Arial" w:cs="Arial"/>
          <w:b/>
          <w:szCs w:val="24"/>
        </w:rPr>
      </w:pPr>
      <w:r>
        <w:rPr>
          <w:rFonts w:ascii="Arial" w:hAnsi="Arial" w:cs="Arial"/>
          <w:b/>
          <w:szCs w:val="24"/>
        </w:rPr>
        <w:br w:type="page"/>
      </w:r>
    </w:p>
    <w:p w14:paraId="18A1081F" w14:textId="174A9B82" w:rsidR="00EB78C0" w:rsidRPr="006D752D" w:rsidRDefault="00EB78C0" w:rsidP="00D803F3">
      <w:pPr>
        <w:jc w:val="both"/>
        <w:rPr>
          <w:rFonts w:ascii="Arial" w:hAnsi="Arial" w:cs="Arial"/>
          <w:b/>
          <w:szCs w:val="24"/>
        </w:rPr>
      </w:pPr>
      <w:r w:rsidRPr="006D752D">
        <w:rPr>
          <w:rFonts w:ascii="Arial" w:hAnsi="Arial" w:cs="Arial"/>
          <w:b/>
          <w:szCs w:val="24"/>
        </w:rPr>
        <w:t xml:space="preserve">Regulation 11(da) </w:t>
      </w:r>
      <w:r w:rsidR="00F37397">
        <w:rPr>
          <w:rFonts w:ascii="Arial" w:hAnsi="Arial" w:cs="Arial"/>
          <w:b/>
          <w:szCs w:val="24"/>
        </w:rPr>
        <w:t>–</w:t>
      </w:r>
      <w:r w:rsidRPr="006D752D">
        <w:rPr>
          <w:rFonts w:ascii="Arial" w:hAnsi="Arial" w:cs="Arial"/>
          <w:b/>
          <w:szCs w:val="24"/>
        </w:rPr>
        <w:t xml:space="preserve"> </w:t>
      </w:r>
      <w:r w:rsidR="00F37397">
        <w:rPr>
          <w:rFonts w:ascii="Arial" w:hAnsi="Arial" w:cs="Arial"/>
          <w:b/>
          <w:szCs w:val="24"/>
        </w:rPr>
        <w:t xml:space="preserve">Not Applicable – Amended administration recommendation adopted for </w:t>
      </w:r>
      <w:r w:rsidR="00FD5641">
        <w:rPr>
          <w:rFonts w:ascii="Arial" w:hAnsi="Arial" w:cs="Arial"/>
          <w:b/>
          <w:szCs w:val="24"/>
        </w:rPr>
        <w:t>clarification of lease.</w:t>
      </w:r>
    </w:p>
    <w:p w14:paraId="74C15723" w14:textId="77777777" w:rsidR="00EB78C0" w:rsidRPr="006D752D" w:rsidRDefault="00EB78C0" w:rsidP="00D803F3">
      <w:pPr>
        <w:jc w:val="both"/>
        <w:rPr>
          <w:rFonts w:ascii="Arial" w:hAnsi="Arial" w:cs="Arial"/>
          <w:szCs w:val="24"/>
        </w:rPr>
      </w:pPr>
    </w:p>
    <w:p w14:paraId="3838DDAA" w14:textId="141FD630" w:rsidR="00EB78C0" w:rsidRPr="006D752D" w:rsidRDefault="00EB78C0" w:rsidP="00D803F3">
      <w:pPr>
        <w:jc w:val="both"/>
        <w:rPr>
          <w:rFonts w:ascii="Arial" w:hAnsi="Arial" w:cs="Arial"/>
          <w:szCs w:val="24"/>
        </w:rPr>
      </w:pPr>
      <w:r w:rsidRPr="006D752D">
        <w:rPr>
          <w:rFonts w:ascii="Arial" w:hAnsi="Arial" w:cs="Arial"/>
          <w:szCs w:val="24"/>
        </w:rPr>
        <w:t xml:space="preserve">Moved – Councillor </w:t>
      </w:r>
      <w:r w:rsidR="008D0C22">
        <w:rPr>
          <w:rFonts w:ascii="Arial" w:hAnsi="Arial" w:cs="Arial"/>
          <w:szCs w:val="24"/>
        </w:rPr>
        <w:t>Smyth</w:t>
      </w:r>
    </w:p>
    <w:p w14:paraId="789C97A6" w14:textId="42917E0B" w:rsidR="00EB78C0" w:rsidRPr="006D752D" w:rsidRDefault="00EB78C0" w:rsidP="00D803F3">
      <w:pPr>
        <w:jc w:val="both"/>
        <w:rPr>
          <w:rFonts w:ascii="Arial" w:hAnsi="Arial" w:cs="Arial"/>
          <w:szCs w:val="24"/>
        </w:rPr>
      </w:pPr>
      <w:r w:rsidRPr="006D752D">
        <w:rPr>
          <w:rFonts w:ascii="Arial" w:hAnsi="Arial" w:cs="Arial"/>
          <w:szCs w:val="24"/>
        </w:rPr>
        <w:t xml:space="preserve">Seconded – Councillor </w:t>
      </w:r>
      <w:r w:rsidR="008D0C22">
        <w:rPr>
          <w:rFonts w:ascii="Arial" w:hAnsi="Arial" w:cs="Arial"/>
          <w:szCs w:val="24"/>
        </w:rPr>
        <w:t>Horley</w:t>
      </w:r>
    </w:p>
    <w:p w14:paraId="2A72B3CB" w14:textId="788F9609" w:rsidR="00EB78C0" w:rsidRDefault="00994475" w:rsidP="00D803F3">
      <w:pPr>
        <w:jc w:val="both"/>
        <w:rPr>
          <w:rFonts w:ascii="Arial" w:hAnsi="Arial" w:cs="Arial"/>
          <w:szCs w:val="24"/>
        </w:rPr>
      </w:pPr>
      <w:r>
        <w:rPr>
          <w:rFonts w:ascii="Arial" w:hAnsi="Arial" w:cs="Arial"/>
          <w:b/>
          <w:noProof/>
          <w:szCs w:val="24"/>
        </w:rPr>
        <mc:AlternateContent>
          <mc:Choice Requires="wps">
            <w:drawing>
              <wp:anchor distT="0" distB="0" distL="114300" distR="114300" simplePos="0" relativeHeight="251697164" behindDoc="1" locked="0" layoutInCell="1" allowOverlap="1" wp14:anchorId="4583838A" wp14:editId="377BE02A">
                <wp:simplePos x="0" y="0"/>
                <wp:positionH relativeFrom="margin">
                  <wp:align>left</wp:align>
                </wp:positionH>
                <wp:positionV relativeFrom="paragraph">
                  <wp:posOffset>175260</wp:posOffset>
                </wp:positionV>
                <wp:extent cx="5326380" cy="2887980"/>
                <wp:effectExtent l="0" t="0" r="7620" b="7620"/>
                <wp:wrapNone/>
                <wp:docPr id="41" name="Rectangle 41" descr="P1908#y1"/>
                <wp:cNvGraphicFramePr/>
                <a:graphic xmlns:a="http://schemas.openxmlformats.org/drawingml/2006/main">
                  <a:graphicData uri="http://schemas.microsoft.com/office/word/2010/wordprocessingShape">
                    <wps:wsp>
                      <wps:cNvSpPr/>
                      <wps:spPr>
                        <a:xfrm>
                          <a:off x="0" y="0"/>
                          <a:ext cx="5326380" cy="28879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51DD1B" id="Rectangle 41" o:spid="_x0000_s1026" alt="P1908#y1" style="position:absolute;margin-left:0;margin-top:13.8pt;width:419.4pt;height:227.4pt;z-index:-2516193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" fillcolor="#bfbfbf [2412]" stroked="f" strokeweight="2pt">
                <w10:wrap anchorx="margin"/>
              </v:rect>
            </w:pict>
          </mc:Fallback>
        </mc:AlternateContent>
      </w:r>
    </w:p>
    <w:p w14:paraId="71DD2B3F" w14:textId="3445E5D9" w:rsidR="00FD5641" w:rsidRPr="00FD5641" w:rsidRDefault="00FD5641" w:rsidP="00D803F3">
      <w:pPr>
        <w:jc w:val="both"/>
        <w:rPr>
          <w:rFonts w:ascii="Arial" w:hAnsi="Arial" w:cs="Arial"/>
          <w:b/>
          <w:bCs/>
          <w:sz w:val="28"/>
          <w:szCs w:val="28"/>
        </w:rPr>
      </w:pPr>
      <w:r w:rsidRPr="00FD5641">
        <w:rPr>
          <w:rFonts w:ascii="Arial" w:hAnsi="Arial" w:cs="Arial"/>
          <w:b/>
          <w:bCs/>
          <w:sz w:val="28"/>
          <w:szCs w:val="28"/>
        </w:rPr>
        <w:t>Council Resolution</w:t>
      </w:r>
    </w:p>
    <w:p w14:paraId="56318F43" w14:textId="77777777" w:rsidR="00FD5641" w:rsidRPr="006D752D" w:rsidRDefault="00FD5641" w:rsidP="00D803F3">
      <w:pPr>
        <w:jc w:val="both"/>
        <w:rPr>
          <w:rFonts w:ascii="Arial" w:hAnsi="Arial" w:cs="Arial"/>
          <w:szCs w:val="24"/>
        </w:rPr>
      </w:pPr>
    </w:p>
    <w:p w14:paraId="7B5EFF0E" w14:textId="77777777" w:rsidR="009C1043" w:rsidRDefault="009C1043" w:rsidP="009C1043">
      <w:pPr>
        <w:jc w:val="both"/>
        <w:rPr>
          <w:rFonts w:ascii="Arial" w:eastAsiaTheme="minorHAnsi" w:hAnsi="Arial" w:cs="Arial"/>
          <w:b/>
          <w:szCs w:val="32"/>
          <w:lang w:val="en-US"/>
        </w:rPr>
      </w:pPr>
      <w:r>
        <w:rPr>
          <w:rFonts w:ascii="Arial" w:eastAsiaTheme="minorHAnsi" w:hAnsi="Arial" w:cs="Arial"/>
          <w:b/>
          <w:szCs w:val="32"/>
          <w:lang w:val="en-US"/>
        </w:rPr>
        <w:t>Council:</w:t>
      </w:r>
    </w:p>
    <w:p w14:paraId="066BC5F5" w14:textId="77777777" w:rsidR="009C1043" w:rsidRDefault="009C1043" w:rsidP="009C1043">
      <w:pPr>
        <w:jc w:val="both"/>
        <w:rPr>
          <w:rFonts w:ascii="Arial" w:eastAsiaTheme="minorHAnsi" w:hAnsi="Arial" w:cs="Arial"/>
          <w:b/>
          <w:szCs w:val="32"/>
          <w:lang w:val="en-US"/>
        </w:rPr>
      </w:pPr>
    </w:p>
    <w:p w14:paraId="691F60DE" w14:textId="4ED667D3" w:rsidR="009C1043" w:rsidRDefault="00C01510" w:rsidP="007A0030">
      <w:pPr>
        <w:numPr>
          <w:ilvl w:val="0"/>
          <w:numId w:val="58"/>
        </w:numPr>
        <w:spacing w:line="276" w:lineRule="auto"/>
        <w:ind w:left="567" w:hanging="567"/>
        <w:contextualSpacing/>
        <w:jc w:val="both"/>
        <w:rPr>
          <w:rFonts w:ascii="Arial" w:eastAsiaTheme="minorHAnsi" w:hAnsi="Arial" w:cs="Arial"/>
          <w:b/>
          <w:szCs w:val="24"/>
          <w:lang w:val="en-GB"/>
        </w:rPr>
      </w:pPr>
      <w:r w:rsidRPr="00C01510">
        <w:rPr>
          <w:rFonts w:ascii="Arial" w:eastAsiaTheme="minorHAnsi" w:hAnsi="Arial" w:cs="Arial"/>
          <w:b/>
          <w:szCs w:val="24"/>
          <w:lang w:val="en-GB"/>
        </w:rPr>
        <w:t>approves the extension of the Annual Grant payment as noted within the City’s Lease to Swanbourne Nedlands Surf Life Saving Club. and;</w:t>
      </w:r>
    </w:p>
    <w:p w14:paraId="1259DCFA" w14:textId="1C7F15B3" w:rsidR="00C01510" w:rsidRDefault="00C01510" w:rsidP="009C1043">
      <w:pPr>
        <w:ind w:left="567"/>
        <w:jc w:val="both"/>
        <w:rPr>
          <w:rFonts w:ascii="Arial" w:eastAsiaTheme="minorHAnsi" w:hAnsi="Arial" w:cs="Arial"/>
          <w:b/>
          <w:szCs w:val="24"/>
          <w:lang w:val="en-GB"/>
        </w:rPr>
      </w:pPr>
    </w:p>
    <w:p w14:paraId="52703451" w14:textId="661FE7F0" w:rsidR="00C01510" w:rsidRDefault="00C01510" w:rsidP="007A0030">
      <w:pPr>
        <w:numPr>
          <w:ilvl w:val="0"/>
          <w:numId w:val="58"/>
        </w:numPr>
        <w:spacing w:line="276" w:lineRule="auto"/>
        <w:ind w:left="567" w:hanging="567"/>
        <w:contextualSpacing/>
        <w:jc w:val="both"/>
        <w:rPr>
          <w:rFonts w:ascii="Arial" w:eastAsiaTheme="minorHAnsi" w:hAnsi="Arial" w:cs="Arial"/>
          <w:b/>
          <w:szCs w:val="24"/>
          <w:lang w:val="en-GB"/>
        </w:rPr>
      </w:pPr>
      <w:r w:rsidRPr="00C01510">
        <w:rPr>
          <w:rFonts w:ascii="Arial" w:eastAsiaTheme="minorHAnsi" w:hAnsi="Arial" w:cs="Arial"/>
          <w:b/>
          <w:szCs w:val="24"/>
          <w:lang w:val="en-GB"/>
        </w:rPr>
        <w:t>instructs the CEO to arrange a Deed of Variation to the Lease with Swanbourne Nedlands Surf Life Saving Club to reflect the changes as noted within this report, with the agreement to be prepared at the City’s cost</w:t>
      </w:r>
      <w:r w:rsidR="00C92374">
        <w:rPr>
          <w:rFonts w:ascii="Arial" w:eastAsiaTheme="minorHAnsi" w:hAnsi="Arial" w:cs="Arial"/>
          <w:b/>
          <w:szCs w:val="24"/>
          <w:lang w:val="en-GB"/>
        </w:rPr>
        <w:t>;</w:t>
      </w:r>
      <w:r w:rsidRPr="00C01510">
        <w:rPr>
          <w:rFonts w:ascii="Arial" w:eastAsiaTheme="minorHAnsi" w:hAnsi="Arial" w:cs="Arial"/>
          <w:b/>
          <w:szCs w:val="24"/>
          <w:lang w:val="en-GB"/>
        </w:rPr>
        <w:t xml:space="preserve"> and</w:t>
      </w:r>
    </w:p>
    <w:p w14:paraId="43D9521D" w14:textId="77777777" w:rsidR="00C01510" w:rsidRDefault="00C01510" w:rsidP="009C1043">
      <w:pPr>
        <w:ind w:left="567"/>
        <w:jc w:val="both"/>
        <w:rPr>
          <w:rFonts w:ascii="Arial" w:eastAsiaTheme="minorHAnsi" w:hAnsi="Arial" w:cs="Arial"/>
          <w:b/>
          <w:szCs w:val="24"/>
          <w:lang w:val="en-GB"/>
        </w:rPr>
      </w:pPr>
    </w:p>
    <w:p w14:paraId="73D42359" w14:textId="77777777" w:rsidR="009C1043" w:rsidRDefault="009C1043" w:rsidP="007A0030">
      <w:pPr>
        <w:numPr>
          <w:ilvl w:val="0"/>
          <w:numId w:val="58"/>
        </w:numPr>
        <w:spacing w:line="276" w:lineRule="auto"/>
        <w:ind w:left="567" w:hanging="567"/>
        <w:contextualSpacing/>
        <w:jc w:val="both"/>
        <w:rPr>
          <w:rFonts w:ascii="Arial" w:eastAsiaTheme="minorHAnsi" w:hAnsi="Arial" w:cs="Arial"/>
          <w:b/>
          <w:szCs w:val="24"/>
          <w:lang w:val="en-GB"/>
        </w:rPr>
      </w:pPr>
      <w:r>
        <w:rPr>
          <w:rFonts w:ascii="Arial" w:eastAsiaTheme="minorHAnsi" w:hAnsi="Arial" w:cs="Arial"/>
          <w:b/>
          <w:szCs w:val="24"/>
          <w:lang w:val="en-GB"/>
        </w:rPr>
        <w:t>subject to the Minister for Lands Consent, authorises the CEO and Mayor to execute the Deed of Variation agreement and apply the City’s Common Seal.</w:t>
      </w:r>
    </w:p>
    <w:p w14:paraId="3D77069B" w14:textId="7A973767" w:rsidR="00EB78C0" w:rsidRDefault="00EB78C0" w:rsidP="00EB78C0">
      <w:pPr>
        <w:pStyle w:val="ListParagraph"/>
        <w:jc w:val="right"/>
        <w:rPr>
          <w:rFonts w:ascii="Arial" w:hAnsi="Arial" w:cs="Arial"/>
          <w:b/>
          <w:szCs w:val="24"/>
        </w:rPr>
      </w:pPr>
    </w:p>
    <w:p w14:paraId="163568C0" w14:textId="77777777" w:rsidR="008D0C22" w:rsidRDefault="008D0C22" w:rsidP="00EB78C0">
      <w:pPr>
        <w:pStyle w:val="ListParagraph"/>
        <w:jc w:val="right"/>
        <w:rPr>
          <w:rFonts w:ascii="Arial" w:hAnsi="Arial" w:cs="Arial"/>
          <w:b/>
          <w:szCs w:val="24"/>
        </w:rPr>
      </w:pPr>
    </w:p>
    <w:p w14:paraId="1930B7B1" w14:textId="5284B638" w:rsidR="00EB78C0" w:rsidRDefault="00EB78C0" w:rsidP="00EB78C0">
      <w:pPr>
        <w:pStyle w:val="ListParagraph"/>
        <w:ind w:left="-567"/>
        <w:jc w:val="both"/>
        <w:rPr>
          <w:rFonts w:ascii="Arial" w:hAnsi="Arial" w:cs="Arial"/>
          <w:bCs/>
          <w:szCs w:val="24"/>
        </w:rPr>
      </w:pPr>
      <w:r>
        <w:rPr>
          <w:rFonts w:ascii="Arial" w:hAnsi="Arial" w:cs="Arial"/>
          <w:bCs/>
          <w:szCs w:val="24"/>
        </w:rPr>
        <w:t xml:space="preserve">Councillor </w:t>
      </w:r>
      <w:r w:rsidR="008D0C22">
        <w:rPr>
          <w:rFonts w:ascii="Arial" w:hAnsi="Arial" w:cs="Arial"/>
          <w:bCs/>
          <w:szCs w:val="24"/>
        </w:rPr>
        <w:t>Bennett left the meeting at 9.44 pm.</w:t>
      </w:r>
    </w:p>
    <w:p w14:paraId="6289FD87" w14:textId="77777777" w:rsidR="008D0C22" w:rsidRDefault="008D0C22" w:rsidP="00EB78C0">
      <w:pPr>
        <w:pStyle w:val="ListParagraph"/>
        <w:ind w:left="-567"/>
        <w:jc w:val="both"/>
        <w:rPr>
          <w:rFonts w:ascii="Arial" w:hAnsi="Arial" w:cs="Arial"/>
          <w:bCs/>
          <w:szCs w:val="24"/>
        </w:rPr>
      </w:pPr>
    </w:p>
    <w:p w14:paraId="6B36872E" w14:textId="0DFB4F36" w:rsidR="008D0C22" w:rsidRDefault="008D0C22" w:rsidP="00EB78C0">
      <w:pPr>
        <w:pStyle w:val="ListParagraph"/>
        <w:ind w:left="-567"/>
        <w:jc w:val="both"/>
        <w:rPr>
          <w:rFonts w:ascii="Arial" w:hAnsi="Arial" w:cs="Arial"/>
          <w:bCs/>
          <w:szCs w:val="24"/>
        </w:rPr>
      </w:pPr>
      <w:r>
        <w:rPr>
          <w:rFonts w:ascii="Arial" w:hAnsi="Arial" w:cs="Arial"/>
          <w:bCs/>
          <w:szCs w:val="24"/>
        </w:rPr>
        <w:t>Councillor Hodsdon returned to the meeting at 9.45 pm.</w:t>
      </w:r>
    </w:p>
    <w:p w14:paraId="6083995C" w14:textId="77777777" w:rsidR="00B54E0A" w:rsidRDefault="00B54E0A" w:rsidP="00EB78C0">
      <w:pPr>
        <w:pStyle w:val="ListParagraph"/>
        <w:ind w:left="-567"/>
        <w:jc w:val="both"/>
        <w:rPr>
          <w:rFonts w:ascii="Arial" w:hAnsi="Arial" w:cs="Arial"/>
          <w:bCs/>
          <w:szCs w:val="24"/>
        </w:rPr>
      </w:pPr>
    </w:p>
    <w:p w14:paraId="7F544F2D" w14:textId="49479CE9" w:rsidR="00B54E0A" w:rsidRDefault="00B54E0A" w:rsidP="00EB78C0">
      <w:pPr>
        <w:pStyle w:val="ListParagraph"/>
        <w:ind w:left="-567"/>
        <w:jc w:val="both"/>
        <w:rPr>
          <w:rFonts w:ascii="Arial" w:hAnsi="Arial" w:cs="Arial"/>
          <w:bCs/>
          <w:szCs w:val="24"/>
        </w:rPr>
      </w:pPr>
      <w:r>
        <w:rPr>
          <w:rFonts w:ascii="Arial" w:hAnsi="Arial" w:cs="Arial"/>
          <w:bCs/>
          <w:szCs w:val="24"/>
        </w:rPr>
        <w:t>Councillor Bennett returned to the meeting at 9.46 pm.</w:t>
      </w:r>
    </w:p>
    <w:p w14:paraId="6C0AB45D" w14:textId="71B6540F" w:rsidR="00EB78C0" w:rsidRDefault="00EB78C0" w:rsidP="00EB78C0">
      <w:pPr>
        <w:pStyle w:val="ListParagraph"/>
        <w:jc w:val="right"/>
        <w:rPr>
          <w:rFonts w:ascii="Arial" w:hAnsi="Arial" w:cs="Arial"/>
          <w:b/>
          <w:szCs w:val="24"/>
        </w:rPr>
      </w:pPr>
    </w:p>
    <w:p w14:paraId="7AC3C273" w14:textId="77777777" w:rsidR="00EB78C0" w:rsidRDefault="00EB78C0" w:rsidP="00EB78C0">
      <w:pPr>
        <w:pStyle w:val="ListParagraph"/>
        <w:jc w:val="right"/>
        <w:rPr>
          <w:rFonts w:ascii="Arial" w:hAnsi="Arial" w:cs="Arial"/>
          <w:b/>
          <w:szCs w:val="24"/>
        </w:rPr>
      </w:pPr>
    </w:p>
    <w:p w14:paraId="377EC631" w14:textId="52B58810" w:rsidR="00ED7411" w:rsidRPr="004C193E" w:rsidRDefault="00ED7411" w:rsidP="00D803F3">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46A979B1" w14:textId="29B8F43E" w:rsidR="00EB78C0" w:rsidRPr="00EB78C0" w:rsidRDefault="00EB78C0" w:rsidP="00EB78C0">
      <w:pPr>
        <w:pStyle w:val="ListParagraph"/>
        <w:jc w:val="right"/>
        <w:rPr>
          <w:rFonts w:ascii="Arial" w:hAnsi="Arial" w:cs="Arial"/>
          <w:b/>
          <w:szCs w:val="24"/>
        </w:rPr>
      </w:pPr>
    </w:p>
    <w:p w14:paraId="1E2CAEE9" w14:textId="333ED9BE" w:rsidR="009C1043" w:rsidRDefault="009C1043" w:rsidP="00ED7E7B">
      <w:pPr>
        <w:rPr>
          <w:rFonts w:ascii="Arial" w:eastAsiaTheme="minorHAnsi" w:hAnsi="Arial" w:cs="Arial"/>
          <w:szCs w:val="24"/>
          <w:lang w:val="en-GB"/>
        </w:rPr>
      </w:pPr>
    </w:p>
    <w:p w14:paraId="0F87F643" w14:textId="00B53BF4" w:rsidR="00ED7E7B" w:rsidRPr="00FD5641" w:rsidRDefault="00ED7E7B" w:rsidP="00ED7E7B">
      <w:pPr>
        <w:jc w:val="both"/>
        <w:rPr>
          <w:rFonts w:ascii="Arial" w:eastAsiaTheme="minorHAnsi" w:hAnsi="Arial" w:cs="Arial"/>
          <w:bCs/>
          <w:sz w:val="28"/>
          <w:szCs w:val="32"/>
          <w:lang w:val="en-US"/>
        </w:rPr>
      </w:pPr>
      <w:r w:rsidRPr="00FD5641">
        <w:rPr>
          <w:rFonts w:ascii="Arial" w:eastAsiaTheme="minorHAnsi" w:hAnsi="Arial" w:cs="Arial"/>
          <w:bCs/>
          <w:sz w:val="28"/>
          <w:szCs w:val="32"/>
          <w:lang w:val="en-US"/>
        </w:rPr>
        <w:t>Committee Recommendation / Recommendation to Committee</w:t>
      </w:r>
    </w:p>
    <w:p w14:paraId="6DFF1658" w14:textId="77777777" w:rsidR="00ED7E7B" w:rsidRPr="00FD5641" w:rsidRDefault="00ED7E7B" w:rsidP="00ED7E7B">
      <w:pPr>
        <w:jc w:val="both"/>
        <w:rPr>
          <w:rFonts w:ascii="Arial" w:eastAsiaTheme="minorHAnsi" w:hAnsi="Arial" w:cs="Arial"/>
          <w:bCs/>
          <w:szCs w:val="32"/>
          <w:lang w:val="en-US"/>
        </w:rPr>
      </w:pPr>
    </w:p>
    <w:p w14:paraId="6E091C09" w14:textId="77777777" w:rsidR="00ED7E7B" w:rsidRPr="00FD5641" w:rsidRDefault="00ED7E7B" w:rsidP="00ED7E7B">
      <w:pPr>
        <w:jc w:val="both"/>
        <w:rPr>
          <w:rFonts w:ascii="Arial" w:eastAsiaTheme="minorHAnsi" w:hAnsi="Arial" w:cs="Arial"/>
          <w:bCs/>
          <w:szCs w:val="32"/>
          <w:lang w:val="en-US"/>
        </w:rPr>
      </w:pPr>
      <w:r w:rsidRPr="00FD5641">
        <w:rPr>
          <w:rFonts w:ascii="Arial" w:eastAsiaTheme="minorHAnsi" w:hAnsi="Arial" w:cs="Arial"/>
          <w:bCs/>
          <w:szCs w:val="32"/>
          <w:lang w:val="en-US"/>
        </w:rPr>
        <w:t>Council:</w:t>
      </w:r>
    </w:p>
    <w:p w14:paraId="6E857F07" w14:textId="77777777" w:rsidR="00ED7E7B" w:rsidRPr="00FD5641" w:rsidRDefault="00ED7E7B" w:rsidP="00ED7E7B">
      <w:pPr>
        <w:jc w:val="both"/>
        <w:rPr>
          <w:rFonts w:ascii="Arial" w:eastAsiaTheme="minorHAnsi" w:hAnsi="Arial" w:cs="Arial"/>
          <w:bCs/>
          <w:szCs w:val="32"/>
          <w:lang w:val="en-US"/>
        </w:rPr>
      </w:pPr>
    </w:p>
    <w:p w14:paraId="12670FD4" w14:textId="77777777" w:rsidR="00ED7E7B" w:rsidRPr="00FD5641" w:rsidRDefault="00ED7E7B" w:rsidP="007A0030">
      <w:pPr>
        <w:numPr>
          <w:ilvl w:val="0"/>
          <w:numId w:val="98"/>
        </w:numPr>
        <w:spacing w:line="276" w:lineRule="auto"/>
        <w:ind w:left="567" w:hanging="567"/>
        <w:contextualSpacing/>
        <w:jc w:val="both"/>
        <w:rPr>
          <w:rFonts w:ascii="Arial" w:eastAsiaTheme="minorHAnsi" w:hAnsi="Arial" w:cs="Arial"/>
          <w:bCs/>
          <w:szCs w:val="24"/>
          <w:lang w:val="en-GB"/>
        </w:rPr>
      </w:pPr>
      <w:r w:rsidRPr="00FD5641">
        <w:rPr>
          <w:rFonts w:ascii="Arial" w:eastAsiaTheme="minorHAnsi" w:hAnsi="Arial" w:cs="Arial"/>
          <w:bCs/>
          <w:szCs w:val="24"/>
          <w:lang w:val="en-GB"/>
        </w:rPr>
        <w:t>instructs the CEO to arrange a Deed of Variation to the Lease with Swanbourne Nedlands Surf Life Saving Club with the agreement to be prepared at the City’s cost; and</w:t>
      </w:r>
    </w:p>
    <w:p w14:paraId="16D6FB3B" w14:textId="77777777" w:rsidR="00ED7E7B" w:rsidRPr="00FD5641" w:rsidRDefault="00ED7E7B" w:rsidP="00ED7E7B">
      <w:pPr>
        <w:ind w:left="567"/>
        <w:jc w:val="both"/>
        <w:rPr>
          <w:rFonts w:ascii="Arial" w:eastAsiaTheme="minorHAnsi" w:hAnsi="Arial" w:cs="Arial"/>
          <w:bCs/>
          <w:szCs w:val="24"/>
          <w:lang w:val="en-GB"/>
        </w:rPr>
      </w:pPr>
    </w:p>
    <w:p w14:paraId="5070B749" w14:textId="77777777" w:rsidR="00ED7E7B" w:rsidRPr="00FD5641" w:rsidRDefault="00ED7E7B" w:rsidP="007A0030">
      <w:pPr>
        <w:numPr>
          <w:ilvl w:val="0"/>
          <w:numId w:val="98"/>
        </w:numPr>
        <w:spacing w:line="276" w:lineRule="auto"/>
        <w:ind w:left="567" w:hanging="567"/>
        <w:contextualSpacing/>
        <w:jc w:val="both"/>
        <w:rPr>
          <w:rFonts w:ascii="Arial" w:eastAsiaTheme="minorHAnsi" w:hAnsi="Arial" w:cs="Arial"/>
          <w:bCs/>
          <w:szCs w:val="24"/>
          <w:lang w:val="en-GB"/>
        </w:rPr>
      </w:pPr>
      <w:r w:rsidRPr="00FD5641">
        <w:rPr>
          <w:rFonts w:ascii="Arial" w:eastAsiaTheme="minorHAnsi" w:hAnsi="Arial" w:cs="Arial"/>
          <w:bCs/>
          <w:szCs w:val="24"/>
          <w:lang w:val="en-GB"/>
        </w:rPr>
        <w:t>subject to the Minister for Lands Consent, authorises the CEO and Mayor to execute the Deed of Variation agreement and apply the City’s Common Seal.</w:t>
      </w:r>
    </w:p>
    <w:p w14:paraId="0F3455D9" w14:textId="77777777" w:rsidR="00ED7E7B" w:rsidRDefault="00ED7E7B" w:rsidP="00ED7E7B">
      <w:pPr>
        <w:spacing w:after="160" w:line="256" w:lineRule="auto"/>
        <w:rPr>
          <w:rFonts w:asciiTheme="minorHAnsi" w:eastAsiaTheme="minorHAnsi" w:hAnsiTheme="minorHAnsi" w:cstheme="minorBidi"/>
          <w:sz w:val="22"/>
          <w:szCs w:val="22"/>
          <w:lang w:val="en-GB"/>
        </w:rPr>
      </w:pPr>
    </w:p>
    <w:p w14:paraId="65CE0FA4" w14:textId="77777777" w:rsidR="00ED7E7B" w:rsidRDefault="00ED7E7B" w:rsidP="00ED7E7B">
      <w:r>
        <w:br w:type="page"/>
      </w:r>
    </w:p>
    <w:tbl>
      <w:tblPr>
        <w:tblStyle w:val="TableGrid3"/>
        <w:tblW w:w="0" w:type="auto"/>
        <w:tblInd w:w="-5" w:type="dxa"/>
        <w:tblLook w:val="04A0" w:firstRow="1" w:lastRow="0" w:firstColumn="1" w:lastColumn="0" w:noHBand="0" w:noVBand="1"/>
      </w:tblPr>
      <w:tblGrid>
        <w:gridCol w:w="8308"/>
      </w:tblGrid>
      <w:tr w:rsidR="00ED7E7B" w14:paraId="3DA207FD" w14:textId="77777777" w:rsidTr="00ED7E7B">
        <w:tc>
          <w:tcPr>
            <w:tcW w:w="8308" w:type="dxa"/>
            <w:tcBorders>
              <w:top w:val="single" w:sz="4" w:space="0" w:color="auto"/>
              <w:left w:val="single" w:sz="4" w:space="0" w:color="auto"/>
              <w:bottom w:val="single" w:sz="4" w:space="0" w:color="auto"/>
              <w:right w:val="single" w:sz="4" w:space="0" w:color="auto"/>
            </w:tcBorders>
            <w:hideMark/>
          </w:tcPr>
          <w:p w14:paraId="48CB6301" w14:textId="77777777" w:rsidR="00ED7E7B" w:rsidRDefault="00ED7E7B">
            <w:pPr>
              <w:keepNext/>
              <w:keepLines/>
              <w:tabs>
                <w:tab w:val="left" w:pos="2297"/>
              </w:tabs>
              <w:outlineLvl w:val="0"/>
              <w:rPr>
                <w:rFonts w:ascii="Arial" w:eastAsiaTheme="majorEastAsia" w:hAnsi="Arial" w:cs="Arial"/>
                <w:b/>
                <w:bCs/>
                <w:sz w:val="32"/>
                <w:szCs w:val="32"/>
              </w:rPr>
            </w:pPr>
            <w:bookmarkStart w:id="93" w:name="_Toc67141863"/>
            <w:bookmarkStart w:id="94" w:name="_Toc68358137"/>
            <w:r>
              <w:rPr>
                <w:rFonts w:ascii="Arial" w:eastAsiaTheme="majorEastAsia" w:hAnsi="Arial" w:cs="Arial"/>
                <w:b/>
                <w:bCs/>
                <w:sz w:val="28"/>
                <w:szCs w:val="28"/>
              </w:rPr>
              <w:t>CPS08.21</w:t>
            </w:r>
            <w:r>
              <w:rPr>
                <w:rFonts w:ascii="Arial" w:eastAsiaTheme="majorEastAsia" w:hAnsi="Arial" w:cs="Arial"/>
                <w:b/>
                <w:bCs/>
                <w:sz w:val="28"/>
                <w:szCs w:val="28"/>
              </w:rPr>
              <w:tab/>
              <w:t>Mid-Year Budget Review – 2020/21</w:t>
            </w:r>
            <w:bookmarkEnd w:id="93"/>
            <w:bookmarkEnd w:id="94"/>
          </w:p>
        </w:tc>
      </w:tr>
    </w:tbl>
    <w:p w14:paraId="0C193A99" w14:textId="77777777" w:rsidR="00ED7E7B" w:rsidRDefault="00ED7E7B" w:rsidP="00ED7E7B">
      <w:pPr>
        <w:jc w:val="both"/>
        <w:rPr>
          <w:rFonts w:ascii="Arial" w:eastAsiaTheme="minorHAnsi" w:hAnsi="Arial" w:cs="Arial"/>
          <w:b/>
          <w:bCs/>
          <w:szCs w:val="24"/>
        </w:rPr>
      </w:pPr>
    </w:p>
    <w:tbl>
      <w:tblPr>
        <w:tblStyle w:val="TableGrid3"/>
        <w:tblW w:w="0" w:type="auto"/>
        <w:tblInd w:w="-5" w:type="dxa"/>
        <w:tblLook w:val="04A0" w:firstRow="1" w:lastRow="0" w:firstColumn="1" w:lastColumn="0" w:noHBand="0" w:noVBand="1"/>
      </w:tblPr>
      <w:tblGrid>
        <w:gridCol w:w="2269"/>
        <w:gridCol w:w="6039"/>
      </w:tblGrid>
      <w:tr w:rsidR="00ED7E7B" w14:paraId="49417ECE" w14:textId="77777777" w:rsidTr="00ED7E7B">
        <w:tc>
          <w:tcPr>
            <w:tcW w:w="2357" w:type="dxa"/>
            <w:tcBorders>
              <w:top w:val="single" w:sz="4" w:space="0" w:color="auto"/>
              <w:left w:val="single" w:sz="4" w:space="0" w:color="auto"/>
              <w:bottom w:val="single" w:sz="4" w:space="0" w:color="auto"/>
              <w:right w:val="single" w:sz="4" w:space="0" w:color="auto"/>
            </w:tcBorders>
            <w:hideMark/>
          </w:tcPr>
          <w:p w14:paraId="3EE9B036" w14:textId="77777777" w:rsidR="00ED7E7B" w:rsidRDefault="00ED7E7B">
            <w:pPr>
              <w:rPr>
                <w:rFonts w:ascii="Arial" w:hAnsi="Arial" w:cs="Arial"/>
                <w:b/>
                <w:szCs w:val="24"/>
              </w:rPr>
            </w:pPr>
            <w:r>
              <w:rPr>
                <w:rFonts w:ascii="Arial" w:hAnsi="Arial" w:cs="Arial"/>
                <w:b/>
                <w:szCs w:val="24"/>
              </w:rPr>
              <w:t>Committee</w:t>
            </w:r>
          </w:p>
        </w:tc>
        <w:tc>
          <w:tcPr>
            <w:tcW w:w="6664" w:type="dxa"/>
            <w:tcBorders>
              <w:top w:val="single" w:sz="4" w:space="0" w:color="auto"/>
              <w:left w:val="single" w:sz="4" w:space="0" w:color="auto"/>
              <w:bottom w:val="single" w:sz="4" w:space="0" w:color="auto"/>
              <w:right w:val="single" w:sz="4" w:space="0" w:color="auto"/>
            </w:tcBorders>
            <w:hideMark/>
          </w:tcPr>
          <w:p w14:paraId="2619DD0A" w14:textId="77777777" w:rsidR="00ED7E7B" w:rsidRDefault="00ED7E7B">
            <w:pPr>
              <w:rPr>
                <w:rFonts w:ascii="Arial" w:hAnsi="Arial" w:cs="Arial"/>
                <w:b/>
                <w:szCs w:val="24"/>
              </w:rPr>
            </w:pPr>
            <w:r>
              <w:rPr>
                <w:rFonts w:ascii="Arial" w:hAnsi="Arial" w:cs="Arial"/>
                <w:szCs w:val="24"/>
              </w:rPr>
              <w:t>9 February 2021</w:t>
            </w:r>
          </w:p>
        </w:tc>
      </w:tr>
      <w:tr w:rsidR="00ED7E7B" w14:paraId="7F39CF85" w14:textId="77777777" w:rsidTr="00ED7E7B">
        <w:tc>
          <w:tcPr>
            <w:tcW w:w="2357" w:type="dxa"/>
            <w:tcBorders>
              <w:top w:val="single" w:sz="4" w:space="0" w:color="auto"/>
              <w:left w:val="single" w:sz="4" w:space="0" w:color="auto"/>
              <w:bottom w:val="single" w:sz="4" w:space="0" w:color="auto"/>
              <w:right w:val="single" w:sz="4" w:space="0" w:color="auto"/>
            </w:tcBorders>
            <w:hideMark/>
          </w:tcPr>
          <w:p w14:paraId="70AA8B2F" w14:textId="77777777" w:rsidR="00ED7E7B" w:rsidRDefault="00ED7E7B">
            <w:pPr>
              <w:rPr>
                <w:rFonts w:ascii="Arial" w:hAnsi="Arial" w:cs="Arial"/>
                <w:b/>
                <w:szCs w:val="24"/>
              </w:rPr>
            </w:pPr>
            <w:r>
              <w:rPr>
                <w:rFonts w:ascii="Arial" w:hAnsi="Arial" w:cs="Arial"/>
                <w:b/>
                <w:szCs w:val="24"/>
              </w:rPr>
              <w:t>Council</w:t>
            </w:r>
          </w:p>
        </w:tc>
        <w:tc>
          <w:tcPr>
            <w:tcW w:w="6664" w:type="dxa"/>
            <w:tcBorders>
              <w:top w:val="single" w:sz="4" w:space="0" w:color="auto"/>
              <w:left w:val="single" w:sz="4" w:space="0" w:color="auto"/>
              <w:bottom w:val="single" w:sz="4" w:space="0" w:color="auto"/>
              <w:right w:val="single" w:sz="4" w:space="0" w:color="auto"/>
            </w:tcBorders>
            <w:hideMark/>
          </w:tcPr>
          <w:p w14:paraId="59AA8EEC" w14:textId="77777777" w:rsidR="00ED7E7B" w:rsidRDefault="00ED7E7B">
            <w:pPr>
              <w:rPr>
                <w:rFonts w:ascii="Arial" w:hAnsi="Arial" w:cs="Arial"/>
                <w:b/>
                <w:szCs w:val="24"/>
              </w:rPr>
            </w:pPr>
            <w:r>
              <w:rPr>
                <w:rFonts w:ascii="Arial" w:hAnsi="Arial" w:cs="Arial"/>
                <w:szCs w:val="24"/>
              </w:rPr>
              <w:t>23 February 2021</w:t>
            </w:r>
          </w:p>
        </w:tc>
      </w:tr>
      <w:tr w:rsidR="00ED7E7B" w14:paraId="24D23CBF" w14:textId="77777777" w:rsidTr="00ED7E7B">
        <w:tc>
          <w:tcPr>
            <w:tcW w:w="2357" w:type="dxa"/>
            <w:tcBorders>
              <w:top w:val="single" w:sz="4" w:space="0" w:color="auto"/>
              <w:left w:val="single" w:sz="4" w:space="0" w:color="auto"/>
              <w:bottom w:val="single" w:sz="4" w:space="0" w:color="auto"/>
              <w:right w:val="single" w:sz="4" w:space="0" w:color="auto"/>
            </w:tcBorders>
            <w:hideMark/>
          </w:tcPr>
          <w:p w14:paraId="67DB0EB6" w14:textId="77777777" w:rsidR="00ED7E7B" w:rsidRDefault="00ED7E7B">
            <w:pPr>
              <w:rPr>
                <w:rFonts w:ascii="Arial" w:hAnsi="Arial" w:cs="Arial"/>
                <w:b/>
                <w:szCs w:val="24"/>
              </w:rPr>
            </w:pPr>
            <w:r>
              <w:rPr>
                <w:rFonts w:ascii="Arial" w:hAnsi="Arial" w:cs="Arial"/>
                <w:b/>
                <w:szCs w:val="24"/>
              </w:rPr>
              <w:t>Applicant</w:t>
            </w:r>
          </w:p>
        </w:tc>
        <w:tc>
          <w:tcPr>
            <w:tcW w:w="6664" w:type="dxa"/>
            <w:tcBorders>
              <w:top w:val="single" w:sz="4" w:space="0" w:color="auto"/>
              <w:left w:val="single" w:sz="4" w:space="0" w:color="auto"/>
              <w:bottom w:val="single" w:sz="4" w:space="0" w:color="auto"/>
              <w:right w:val="single" w:sz="4" w:space="0" w:color="auto"/>
            </w:tcBorders>
            <w:hideMark/>
          </w:tcPr>
          <w:p w14:paraId="59D03D73" w14:textId="77777777" w:rsidR="00ED7E7B" w:rsidRDefault="00ED7E7B">
            <w:pPr>
              <w:rPr>
                <w:rFonts w:ascii="Arial" w:hAnsi="Arial" w:cs="Arial"/>
                <w:szCs w:val="24"/>
              </w:rPr>
            </w:pPr>
            <w:r>
              <w:rPr>
                <w:rFonts w:ascii="Arial" w:hAnsi="Arial" w:cs="Arial"/>
                <w:szCs w:val="24"/>
              </w:rPr>
              <w:t xml:space="preserve">City of Nedlands </w:t>
            </w:r>
          </w:p>
        </w:tc>
      </w:tr>
      <w:tr w:rsidR="00ED7E7B" w14:paraId="00FA0F9F" w14:textId="77777777" w:rsidTr="00ED7E7B">
        <w:tc>
          <w:tcPr>
            <w:tcW w:w="2357" w:type="dxa"/>
            <w:tcBorders>
              <w:top w:val="single" w:sz="4" w:space="0" w:color="auto"/>
              <w:left w:val="single" w:sz="4" w:space="0" w:color="auto"/>
              <w:bottom w:val="single" w:sz="4" w:space="0" w:color="auto"/>
              <w:right w:val="single" w:sz="4" w:space="0" w:color="auto"/>
            </w:tcBorders>
            <w:hideMark/>
          </w:tcPr>
          <w:p w14:paraId="3071284E" w14:textId="77777777" w:rsidR="00ED7E7B" w:rsidRDefault="00ED7E7B">
            <w:pPr>
              <w:rPr>
                <w:rFonts w:ascii="Arial" w:hAnsi="Arial" w:cs="Arial"/>
                <w:b/>
                <w:szCs w:val="24"/>
              </w:rPr>
            </w:pPr>
            <w:r>
              <w:rPr>
                <w:rFonts w:ascii="Arial" w:hAnsi="Arial" w:cs="Arial"/>
                <w:b/>
                <w:szCs w:val="24"/>
              </w:rPr>
              <w:t xml:space="preserve">Employee Disclosure under </w:t>
            </w:r>
            <w:r>
              <w:rPr>
                <w:rFonts w:ascii="Arial" w:hAnsi="Arial" w:cs="Arial"/>
                <w:b/>
                <w:i/>
                <w:szCs w:val="24"/>
              </w:rPr>
              <w:t>section 5.70 Local Government Act 1995</w:t>
            </w:r>
          </w:p>
        </w:tc>
        <w:tc>
          <w:tcPr>
            <w:tcW w:w="6664" w:type="dxa"/>
            <w:tcBorders>
              <w:top w:val="single" w:sz="4" w:space="0" w:color="auto"/>
              <w:left w:val="single" w:sz="4" w:space="0" w:color="auto"/>
              <w:bottom w:val="single" w:sz="4" w:space="0" w:color="auto"/>
              <w:right w:val="single" w:sz="4" w:space="0" w:color="auto"/>
            </w:tcBorders>
            <w:hideMark/>
          </w:tcPr>
          <w:p w14:paraId="002405AB" w14:textId="77777777" w:rsidR="00ED7E7B" w:rsidRDefault="00ED7E7B">
            <w:pPr>
              <w:rPr>
                <w:rFonts w:ascii="Arial" w:hAnsi="Arial" w:cs="Arial"/>
                <w:szCs w:val="24"/>
              </w:rPr>
            </w:pPr>
            <w:r>
              <w:rPr>
                <w:rFonts w:ascii="Arial" w:hAnsi="Arial" w:cs="Arial"/>
                <w:szCs w:val="24"/>
              </w:rPr>
              <w:t>Nil.</w:t>
            </w:r>
          </w:p>
        </w:tc>
      </w:tr>
      <w:tr w:rsidR="00ED7E7B" w14:paraId="04722A82" w14:textId="77777777" w:rsidTr="00ED7E7B">
        <w:tc>
          <w:tcPr>
            <w:tcW w:w="2357" w:type="dxa"/>
            <w:tcBorders>
              <w:top w:val="single" w:sz="4" w:space="0" w:color="auto"/>
              <w:left w:val="single" w:sz="4" w:space="0" w:color="auto"/>
              <w:bottom w:val="single" w:sz="4" w:space="0" w:color="auto"/>
              <w:right w:val="single" w:sz="4" w:space="0" w:color="auto"/>
            </w:tcBorders>
            <w:hideMark/>
          </w:tcPr>
          <w:p w14:paraId="1435F778" w14:textId="77777777" w:rsidR="00ED7E7B" w:rsidRDefault="00ED7E7B">
            <w:pPr>
              <w:rPr>
                <w:rFonts w:ascii="Arial" w:hAnsi="Arial" w:cs="Arial"/>
                <w:b/>
                <w:szCs w:val="24"/>
              </w:rPr>
            </w:pPr>
            <w:r>
              <w:rPr>
                <w:rFonts w:ascii="Arial" w:hAnsi="Arial" w:cs="Arial"/>
                <w:b/>
                <w:szCs w:val="24"/>
              </w:rPr>
              <w:t>Director</w:t>
            </w:r>
          </w:p>
        </w:tc>
        <w:tc>
          <w:tcPr>
            <w:tcW w:w="6664" w:type="dxa"/>
            <w:tcBorders>
              <w:top w:val="single" w:sz="4" w:space="0" w:color="auto"/>
              <w:left w:val="single" w:sz="4" w:space="0" w:color="auto"/>
              <w:bottom w:val="single" w:sz="4" w:space="0" w:color="auto"/>
              <w:right w:val="single" w:sz="4" w:space="0" w:color="auto"/>
            </w:tcBorders>
            <w:hideMark/>
          </w:tcPr>
          <w:p w14:paraId="75637AFD" w14:textId="77777777" w:rsidR="00ED7E7B" w:rsidRDefault="00ED7E7B">
            <w:pPr>
              <w:rPr>
                <w:rFonts w:ascii="Arial" w:hAnsi="Arial" w:cs="Arial"/>
                <w:szCs w:val="24"/>
              </w:rPr>
            </w:pPr>
            <w:r>
              <w:rPr>
                <w:rFonts w:ascii="Arial" w:hAnsi="Arial" w:cs="Arial"/>
                <w:szCs w:val="24"/>
              </w:rPr>
              <w:t>Ed Herne – Director Corporate &amp; Strategy</w:t>
            </w:r>
          </w:p>
        </w:tc>
      </w:tr>
      <w:tr w:rsidR="00ED7E7B" w14:paraId="22197CD7" w14:textId="77777777" w:rsidTr="00ED7E7B">
        <w:tc>
          <w:tcPr>
            <w:tcW w:w="2357" w:type="dxa"/>
            <w:tcBorders>
              <w:top w:val="single" w:sz="4" w:space="0" w:color="auto"/>
              <w:left w:val="single" w:sz="4" w:space="0" w:color="auto"/>
              <w:bottom w:val="single" w:sz="4" w:space="0" w:color="auto"/>
              <w:right w:val="single" w:sz="4" w:space="0" w:color="auto"/>
            </w:tcBorders>
            <w:hideMark/>
          </w:tcPr>
          <w:p w14:paraId="2AD5749A" w14:textId="77777777" w:rsidR="00ED7E7B" w:rsidRDefault="00ED7E7B">
            <w:pPr>
              <w:rPr>
                <w:rFonts w:ascii="Arial" w:hAnsi="Arial" w:cs="Arial"/>
                <w:b/>
                <w:szCs w:val="24"/>
              </w:rPr>
            </w:pPr>
            <w:r>
              <w:rPr>
                <w:rFonts w:ascii="Arial" w:hAnsi="Arial" w:cs="Arial"/>
                <w:b/>
                <w:szCs w:val="24"/>
              </w:rPr>
              <w:t>Attachments</w:t>
            </w:r>
          </w:p>
        </w:tc>
        <w:tc>
          <w:tcPr>
            <w:tcW w:w="6664" w:type="dxa"/>
            <w:tcBorders>
              <w:top w:val="single" w:sz="4" w:space="0" w:color="auto"/>
              <w:left w:val="single" w:sz="4" w:space="0" w:color="auto"/>
              <w:bottom w:val="single" w:sz="4" w:space="0" w:color="auto"/>
              <w:right w:val="single" w:sz="4" w:space="0" w:color="auto"/>
            </w:tcBorders>
            <w:hideMark/>
          </w:tcPr>
          <w:p w14:paraId="59E6F456" w14:textId="77777777" w:rsidR="00ED7E7B" w:rsidRDefault="00ED7E7B" w:rsidP="007A0030">
            <w:pPr>
              <w:numPr>
                <w:ilvl w:val="0"/>
                <w:numId w:val="59"/>
              </w:numPr>
              <w:spacing w:line="276" w:lineRule="auto"/>
              <w:ind w:left="376"/>
              <w:contextualSpacing/>
              <w:rPr>
                <w:rFonts w:ascii="Arial" w:hAnsi="Arial" w:cs="Arial"/>
                <w:szCs w:val="32"/>
                <w:lang w:val="en-US"/>
              </w:rPr>
            </w:pPr>
            <w:r>
              <w:rPr>
                <w:rFonts w:ascii="Arial" w:hAnsi="Arial" w:cs="Arial"/>
                <w:szCs w:val="32"/>
                <w:lang w:val="en-US"/>
              </w:rPr>
              <w:t>Revised Rate Setting Statement for the year ending 30 June 2021;</w:t>
            </w:r>
          </w:p>
          <w:p w14:paraId="0C387085" w14:textId="77777777" w:rsidR="00ED7E7B" w:rsidRDefault="00ED7E7B" w:rsidP="007A0030">
            <w:pPr>
              <w:numPr>
                <w:ilvl w:val="0"/>
                <w:numId w:val="59"/>
              </w:numPr>
              <w:spacing w:line="276" w:lineRule="auto"/>
              <w:ind w:left="376"/>
              <w:contextualSpacing/>
              <w:rPr>
                <w:rFonts w:ascii="Arial" w:hAnsi="Arial" w:cs="Arial"/>
                <w:szCs w:val="32"/>
                <w:lang w:val="en-US"/>
              </w:rPr>
            </w:pPr>
            <w:r>
              <w:rPr>
                <w:rFonts w:ascii="Arial" w:hAnsi="Arial" w:cs="Arial"/>
                <w:szCs w:val="32"/>
                <w:lang w:val="en-US"/>
              </w:rPr>
              <w:t>List of Changes Required to the Revised Operating Budget 2020/21; and</w:t>
            </w:r>
          </w:p>
          <w:p w14:paraId="6C4159A8" w14:textId="77777777" w:rsidR="00ED7E7B" w:rsidRDefault="00ED7E7B" w:rsidP="007A0030">
            <w:pPr>
              <w:numPr>
                <w:ilvl w:val="0"/>
                <w:numId w:val="59"/>
              </w:numPr>
              <w:spacing w:line="276" w:lineRule="auto"/>
              <w:ind w:left="376"/>
              <w:contextualSpacing/>
              <w:rPr>
                <w:rFonts w:ascii="Arial" w:hAnsi="Arial" w:cs="Arial"/>
                <w:szCs w:val="32"/>
                <w:lang w:val="en-US"/>
              </w:rPr>
            </w:pPr>
            <w:r>
              <w:rPr>
                <w:rFonts w:ascii="Arial" w:hAnsi="Arial" w:cs="Arial"/>
                <w:szCs w:val="32"/>
                <w:lang w:val="en-US"/>
              </w:rPr>
              <w:t>List of Changes Required to the Revised Capital Works &amp; Acquisition Program Budget 2020/21.</w:t>
            </w:r>
          </w:p>
        </w:tc>
      </w:tr>
      <w:tr w:rsidR="00ED7E7B" w14:paraId="16AF8211" w14:textId="77777777" w:rsidTr="00ED7E7B">
        <w:tc>
          <w:tcPr>
            <w:tcW w:w="2357" w:type="dxa"/>
            <w:tcBorders>
              <w:top w:val="single" w:sz="4" w:space="0" w:color="auto"/>
              <w:left w:val="single" w:sz="4" w:space="0" w:color="auto"/>
              <w:bottom w:val="single" w:sz="4" w:space="0" w:color="auto"/>
              <w:right w:val="single" w:sz="4" w:space="0" w:color="auto"/>
            </w:tcBorders>
            <w:hideMark/>
          </w:tcPr>
          <w:p w14:paraId="46D712DB" w14:textId="77777777" w:rsidR="00ED7E7B" w:rsidRDefault="00ED7E7B">
            <w:pPr>
              <w:rPr>
                <w:rFonts w:ascii="Arial" w:hAnsi="Arial" w:cs="Arial"/>
                <w:b/>
                <w:szCs w:val="24"/>
              </w:rPr>
            </w:pPr>
            <w:r>
              <w:rPr>
                <w:rFonts w:ascii="Arial" w:hAnsi="Arial" w:cs="Arial"/>
                <w:b/>
                <w:szCs w:val="24"/>
              </w:rPr>
              <w:t>Confidential Attachments</w:t>
            </w:r>
          </w:p>
        </w:tc>
        <w:tc>
          <w:tcPr>
            <w:tcW w:w="6664" w:type="dxa"/>
            <w:tcBorders>
              <w:top w:val="single" w:sz="4" w:space="0" w:color="auto"/>
              <w:left w:val="single" w:sz="4" w:space="0" w:color="auto"/>
              <w:bottom w:val="single" w:sz="4" w:space="0" w:color="auto"/>
              <w:right w:val="single" w:sz="4" w:space="0" w:color="auto"/>
            </w:tcBorders>
            <w:hideMark/>
          </w:tcPr>
          <w:p w14:paraId="43FB31BA" w14:textId="77777777" w:rsidR="00ED7E7B" w:rsidRDefault="00ED7E7B">
            <w:pPr>
              <w:rPr>
                <w:rFonts w:ascii="Arial" w:hAnsi="Arial" w:cs="Arial"/>
                <w:szCs w:val="24"/>
              </w:rPr>
            </w:pPr>
            <w:r>
              <w:rPr>
                <w:rFonts w:ascii="Arial" w:hAnsi="Arial" w:cs="Arial"/>
                <w:szCs w:val="24"/>
              </w:rPr>
              <w:t>Nil.</w:t>
            </w:r>
          </w:p>
        </w:tc>
      </w:tr>
    </w:tbl>
    <w:p w14:paraId="661D8351" w14:textId="1B7186A1" w:rsidR="00ED7E7B" w:rsidRDefault="00ED7E7B" w:rsidP="00ED7E7B">
      <w:pPr>
        <w:rPr>
          <w:rFonts w:ascii="Arial" w:eastAsiaTheme="minorHAnsi" w:hAnsi="Arial" w:cs="Arial"/>
          <w:szCs w:val="24"/>
          <w:lang w:val="en-GB"/>
        </w:rPr>
      </w:pPr>
    </w:p>
    <w:p w14:paraId="5F10A523" w14:textId="773FB564" w:rsidR="0073687F" w:rsidRPr="006D752D" w:rsidRDefault="0073687F" w:rsidP="00D803F3">
      <w:pPr>
        <w:jc w:val="both"/>
        <w:rPr>
          <w:rFonts w:ascii="Arial" w:hAnsi="Arial" w:cs="Arial"/>
          <w:b/>
          <w:szCs w:val="24"/>
        </w:rPr>
      </w:pPr>
      <w:r w:rsidRPr="006D752D">
        <w:rPr>
          <w:rFonts w:ascii="Arial" w:hAnsi="Arial" w:cs="Arial"/>
          <w:b/>
          <w:szCs w:val="24"/>
        </w:rPr>
        <w:t xml:space="preserve">Regulation 11(da) </w:t>
      </w:r>
      <w:r w:rsidR="00994475">
        <w:rPr>
          <w:rFonts w:ascii="Arial" w:hAnsi="Arial" w:cs="Arial"/>
          <w:b/>
          <w:szCs w:val="24"/>
        </w:rPr>
        <w:t>–</w:t>
      </w:r>
      <w:r w:rsidRPr="006D752D">
        <w:rPr>
          <w:rFonts w:ascii="Arial" w:hAnsi="Arial" w:cs="Arial"/>
          <w:b/>
          <w:szCs w:val="24"/>
        </w:rPr>
        <w:t xml:space="preserve"> </w:t>
      </w:r>
      <w:r w:rsidR="00994475">
        <w:rPr>
          <w:rFonts w:ascii="Arial" w:hAnsi="Arial" w:cs="Arial"/>
          <w:b/>
          <w:szCs w:val="24"/>
        </w:rPr>
        <w:t xml:space="preserve">Not Applicable – Amended administration recommendation adopted with corrected </w:t>
      </w:r>
      <w:r w:rsidR="003B0B35">
        <w:rPr>
          <w:rFonts w:ascii="Arial" w:hAnsi="Arial" w:cs="Arial"/>
          <w:b/>
          <w:szCs w:val="24"/>
        </w:rPr>
        <w:t>estimated net surplus amount.</w:t>
      </w:r>
    </w:p>
    <w:p w14:paraId="1C9C2581" w14:textId="77777777" w:rsidR="0073687F" w:rsidRPr="006D752D" w:rsidRDefault="0073687F" w:rsidP="00D803F3">
      <w:pPr>
        <w:jc w:val="both"/>
        <w:rPr>
          <w:rFonts w:ascii="Arial" w:hAnsi="Arial" w:cs="Arial"/>
          <w:szCs w:val="24"/>
        </w:rPr>
      </w:pPr>
    </w:p>
    <w:p w14:paraId="2D578E05" w14:textId="1DA4C7E1" w:rsidR="0073687F" w:rsidRPr="006D752D" w:rsidRDefault="0073687F" w:rsidP="00D803F3">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Senathirajah</w:t>
      </w:r>
    </w:p>
    <w:p w14:paraId="12F02C96" w14:textId="79F0DCF6" w:rsidR="0073687F" w:rsidRPr="006D752D" w:rsidRDefault="0073687F" w:rsidP="00D803F3">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Youngman</w:t>
      </w:r>
    </w:p>
    <w:p w14:paraId="22EB3702" w14:textId="0E840884" w:rsidR="0073687F" w:rsidRDefault="00481158" w:rsidP="00D803F3">
      <w:pPr>
        <w:jc w:val="both"/>
        <w:rPr>
          <w:rFonts w:ascii="Arial" w:hAnsi="Arial" w:cs="Arial"/>
          <w:szCs w:val="24"/>
        </w:rPr>
      </w:pPr>
      <w:r>
        <w:rPr>
          <w:rFonts w:ascii="Arial" w:hAnsi="Arial" w:cs="Arial"/>
          <w:b/>
          <w:noProof/>
          <w:szCs w:val="24"/>
        </w:rPr>
        <mc:AlternateContent>
          <mc:Choice Requires="wps">
            <w:drawing>
              <wp:anchor distT="0" distB="0" distL="114300" distR="114300" simplePos="0" relativeHeight="251699212" behindDoc="1" locked="0" layoutInCell="1" allowOverlap="1" wp14:anchorId="002173BD" wp14:editId="7A47629A">
                <wp:simplePos x="0" y="0"/>
                <wp:positionH relativeFrom="margin">
                  <wp:align>left</wp:align>
                </wp:positionH>
                <wp:positionV relativeFrom="paragraph">
                  <wp:posOffset>176530</wp:posOffset>
                </wp:positionV>
                <wp:extent cx="5326380" cy="3291840"/>
                <wp:effectExtent l="0" t="0" r="7620" b="3810"/>
                <wp:wrapNone/>
                <wp:docPr id="42" name="Rectangle 42" descr="P1970#y1"/>
                <wp:cNvGraphicFramePr/>
                <a:graphic xmlns:a="http://schemas.openxmlformats.org/drawingml/2006/main">
                  <a:graphicData uri="http://schemas.microsoft.com/office/word/2010/wordprocessingShape">
                    <wps:wsp>
                      <wps:cNvSpPr/>
                      <wps:spPr>
                        <a:xfrm>
                          <a:off x="0" y="0"/>
                          <a:ext cx="5326380" cy="329184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B9B046" id="Rectangle 42" o:spid="_x0000_s1026" alt="P1970#y1" style="position:absolute;margin-left:0;margin-top:13.9pt;width:419.4pt;height:259.2pt;z-index:-2516172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" fillcolor="#bfbfbf [2412]" stroked="f" strokeweight="2pt">
                <w10:wrap anchorx="margin"/>
              </v:rect>
            </w:pict>
          </mc:Fallback>
        </mc:AlternateContent>
      </w:r>
    </w:p>
    <w:p w14:paraId="4E06D6D9" w14:textId="23946218" w:rsidR="003B0B35" w:rsidRPr="003B0B35" w:rsidRDefault="003B0B35" w:rsidP="00D803F3">
      <w:pPr>
        <w:jc w:val="both"/>
        <w:rPr>
          <w:rFonts w:ascii="Arial" w:hAnsi="Arial" w:cs="Arial"/>
          <w:b/>
          <w:bCs/>
          <w:sz w:val="28"/>
          <w:szCs w:val="28"/>
        </w:rPr>
      </w:pPr>
      <w:r w:rsidRPr="003B0B35">
        <w:rPr>
          <w:rFonts w:ascii="Arial" w:hAnsi="Arial" w:cs="Arial"/>
          <w:b/>
          <w:bCs/>
          <w:sz w:val="28"/>
          <w:szCs w:val="28"/>
        </w:rPr>
        <w:t>Council Resolution</w:t>
      </w:r>
    </w:p>
    <w:p w14:paraId="00F8ACF8" w14:textId="77777777" w:rsidR="003B0B35" w:rsidRPr="006D752D" w:rsidRDefault="003B0B35" w:rsidP="00D803F3">
      <w:pPr>
        <w:jc w:val="both"/>
        <w:rPr>
          <w:rFonts w:ascii="Arial" w:hAnsi="Arial" w:cs="Arial"/>
          <w:szCs w:val="24"/>
        </w:rPr>
      </w:pPr>
    </w:p>
    <w:p w14:paraId="39B4B606" w14:textId="77777777" w:rsidR="00B40680" w:rsidRPr="0073687F" w:rsidRDefault="00B40680" w:rsidP="0073687F">
      <w:pPr>
        <w:jc w:val="both"/>
        <w:rPr>
          <w:rFonts w:ascii="Arial" w:hAnsi="Arial" w:cs="Arial"/>
          <w:b/>
          <w:szCs w:val="24"/>
          <w:lang w:val="en-GB"/>
        </w:rPr>
      </w:pPr>
      <w:r w:rsidRPr="0073687F">
        <w:rPr>
          <w:rFonts w:ascii="Arial" w:hAnsi="Arial" w:cs="Arial"/>
          <w:b/>
          <w:szCs w:val="24"/>
          <w:lang w:val="en-GB"/>
        </w:rPr>
        <w:t>Council:</w:t>
      </w:r>
    </w:p>
    <w:p w14:paraId="64B7C49E" w14:textId="77777777" w:rsidR="00B40680" w:rsidRPr="0073687F" w:rsidRDefault="00B40680" w:rsidP="0073687F">
      <w:pPr>
        <w:jc w:val="both"/>
        <w:rPr>
          <w:rFonts w:ascii="Arial" w:hAnsi="Arial" w:cs="Arial"/>
          <w:b/>
          <w:szCs w:val="24"/>
          <w:lang w:val="en-GB"/>
        </w:rPr>
      </w:pPr>
    </w:p>
    <w:p w14:paraId="78FEC354" w14:textId="77777777" w:rsidR="00B40680" w:rsidRPr="0073687F" w:rsidRDefault="00B40680" w:rsidP="0073687F">
      <w:pPr>
        <w:numPr>
          <w:ilvl w:val="0"/>
          <w:numId w:val="60"/>
        </w:numPr>
        <w:spacing w:line="276" w:lineRule="auto"/>
        <w:ind w:left="567" w:hanging="567"/>
        <w:jc w:val="both"/>
        <w:rPr>
          <w:rFonts w:ascii="Arial" w:hAnsi="Arial" w:cs="Arial"/>
          <w:b/>
          <w:szCs w:val="24"/>
          <w:lang w:val="en-GB"/>
        </w:rPr>
      </w:pPr>
      <w:r w:rsidRPr="0073687F">
        <w:rPr>
          <w:rFonts w:ascii="Arial" w:hAnsi="Arial" w:cs="Arial"/>
          <w:b/>
          <w:szCs w:val="24"/>
          <w:lang w:val="en-GB"/>
        </w:rPr>
        <w:t>receives and adopts, in accordance with Regulation 33A of the Local Government (Financial Management) Regulations 1996, the mid-year budget review and the revised Rate Setting Statement for the year ending 30 June 2021;</w:t>
      </w:r>
    </w:p>
    <w:p w14:paraId="609856DD" w14:textId="77777777" w:rsidR="00B40680" w:rsidRPr="0073687F" w:rsidRDefault="00B40680" w:rsidP="0073687F">
      <w:pPr>
        <w:ind w:left="567"/>
        <w:jc w:val="both"/>
        <w:rPr>
          <w:rFonts w:ascii="Arial" w:hAnsi="Arial" w:cs="Arial"/>
          <w:b/>
          <w:szCs w:val="24"/>
          <w:lang w:val="en-GB"/>
        </w:rPr>
      </w:pPr>
    </w:p>
    <w:p w14:paraId="4F49451C" w14:textId="77777777" w:rsidR="00B40680" w:rsidRPr="0073687F" w:rsidRDefault="00B40680" w:rsidP="0073687F">
      <w:pPr>
        <w:numPr>
          <w:ilvl w:val="0"/>
          <w:numId w:val="60"/>
        </w:numPr>
        <w:ind w:left="567" w:hanging="567"/>
        <w:jc w:val="both"/>
        <w:rPr>
          <w:rFonts w:ascii="Arial" w:hAnsi="Arial" w:cs="Arial"/>
          <w:b/>
          <w:szCs w:val="24"/>
          <w:lang w:val="en-GB"/>
        </w:rPr>
      </w:pPr>
      <w:r w:rsidRPr="0073687F">
        <w:rPr>
          <w:rFonts w:ascii="Arial" w:hAnsi="Arial" w:cs="Arial"/>
          <w:b/>
          <w:szCs w:val="24"/>
          <w:lang w:val="en-GB"/>
        </w:rPr>
        <w:t>notes the requested changes to the current 2020/21 Annual Budget listed in Attachments 2 and 3, and summarised in this report;</w:t>
      </w:r>
    </w:p>
    <w:p w14:paraId="48ED216E" w14:textId="77777777" w:rsidR="00B40680" w:rsidRPr="0073687F" w:rsidRDefault="00B40680" w:rsidP="0073687F">
      <w:pPr>
        <w:ind w:left="567"/>
        <w:jc w:val="both"/>
        <w:rPr>
          <w:rFonts w:ascii="Arial" w:hAnsi="Arial" w:cs="Arial"/>
          <w:b/>
          <w:szCs w:val="24"/>
          <w:lang w:val="en-GB"/>
        </w:rPr>
      </w:pPr>
    </w:p>
    <w:p w14:paraId="4C286622" w14:textId="77777777" w:rsidR="00B40680" w:rsidRPr="0073687F" w:rsidRDefault="00B40680" w:rsidP="0073687F">
      <w:pPr>
        <w:numPr>
          <w:ilvl w:val="0"/>
          <w:numId w:val="60"/>
        </w:numPr>
        <w:ind w:left="567" w:hanging="567"/>
        <w:jc w:val="both"/>
        <w:rPr>
          <w:rFonts w:ascii="Arial" w:hAnsi="Arial" w:cs="Arial"/>
          <w:b/>
          <w:szCs w:val="24"/>
          <w:lang w:val="en-GB"/>
        </w:rPr>
      </w:pPr>
      <w:r w:rsidRPr="0073687F">
        <w:rPr>
          <w:rFonts w:ascii="Arial" w:hAnsi="Arial" w:cs="Arial"/>
          <w:b/>
          <w:szCs w:val="24"/>
          <w:lang w:val="en-GB"/>
        </w:rPr>
        <w:t>approves the net decrease in transfers from reserves of $460,828; and</w:t>
      </w:r>
    </w:p>
    <w:p w14:paraId="44E2F2C7" w14:textId="77777777" w:rsidR="00B40680" w:rsidRPr="0073687F" w:rsidRDefault="00B40680" w:rsidP="0073687F">
      <w:pPr>
        <w:ind w:left="567"/>
        <w:jc w:val="both"/>
        <w:rPr>
          <w:rFonts w:asciiTheme="minorHAnsi" w:eastAsiaTheme="minorHAnsi" w:hAnsiTheme="minorHAnsi" w:cstheme="minorBidi"/>
          <w:b/>
          <w:sz w:val="22"/>
          <w:szCs w:val="22"/>
          <w:highlight w:val="yellow"/>
          <w:lang w:val="en-GB"/>
        </w:rPr>
      </w:pPr>
    </w:p>
    <w:p w14:paraId="5188A09F" w14:textId="5AC3FDE7" w:rsidR="00B40680" w:rsidRPr="0073687F" w:rsidRDefault="00B40680" w:rsidP="0073687F">
      <w:pPr>
        <w:numPr>
          <w:ilvl w:val="0"/>
          <w:numId w:val="60"/>
        </w:numPr>
        <w:ind w:left="567" w:hanging="567"/>
        <w:jc w:val="both"/>
        <w:rPr>
          <w:rFonts w:ascii="Arial" w:eastAsiaTheme="minorHAnsi" w:hAnsi="Arial" w:cs="Arial"/>
          <w:b/>
          <w:szCs w:val="32"/>
          <w:lang w:val="en-US"/>
        </w:rPr>
      </w:pPr>
      <w:r w:rsidRPr="0073687F">
        <w:rPr>
          <w:rFonts w:ascii="Arial" w:hAnsi="Arial" w:cs="Arial"/>
          <w:b/>
          <w:szCs w:val="24"/>
          <w:lang w:val="en-GB"/>
        </w:rPr>
        <w:t xml:space="preserve">approves the Draft Budget incorporating all the changes listed in Attachments 1, 2 and 3 of this report, providing an estimated net surplus </w:t>
      </w:r>
      <w:r w:rsidRPr="00994475">
        <w:rPr>
          <w:rFonts w:ascii="Arial" w:hAnsi="Arial" w:cs="Arial"/>
          <w:b/>
          <w:szCs w:val="24"/>
          <w:lang w:val="en-GB"/>
        </w:rPr>
        <w:t>of $</w:t>
      </w:r>
      <w:r w:rsidR="00A956B7" w:rsidRPr="00994475">
        <w:rPr>
          <w:rFonts w:ascii="Arial" w:hAnsi="Arial" w:cs="Arial"/>
          <w:b/>
          <w:szCs w:val="24"/>
          <w:lang w:val="en-GB"/>
        </w:rPr>
        <w:t>471,213</w:t>
      </w:r>
      <w:r w:rsidRPr="00994475">
        <w:rPr>
          <w:rFonts w:ascii="Arial" w:hAnsi="Arial" w:cs="Arial"/>
          <w:b/>
          <w:szCs w:val="24"/>
          <w:lang w:val="en-GB"/>
        </w:rPr>
        <w:t xml:space="preserve"> (</w:t>
      </w:r>
      <w:r w:rsidRPr="0073687F">
        <w:rPr>
          <w:rFonts w:ascii="Arial" w:hAnsi="Arial" w:cs="Arial"/>
          <w:b/>
          <w:szCs w:val="24"/>
          <w:lang w:val="en-GB"/>
        </w:rPr>
        <w:t>Attachment 1).</w:t>
      </w:r>
    </w:p>
    <w:p w14:paraId="44F3DEA1" w14:textId="498B83BA" w:rsidR="0073687F" w:rsidRPr="0073687F" w:rsidRDefault="00A52CEA" w:rsidP="0073687F">
      <w:pPr>
        <w:ind w:left="360"/>
        <w:jc w:val="right"/>
        <w:rPr>
          <w:rFonts w:ascii="Arial" w:hAnsi="Arial" w:cs="Arial"/>
          <w:b/>
          <w:szCs w:val="24"/>
        </w:rPr>
      </w:pPr>
      <w:r>
        <w:rPr>
          <w:rFonts w:ascii="Arial" w:hAnsi="Arial" w:cs="Arial"/>
          <w:b/>
          <w:szCs w:val="24"/>
        </w:rPr>
        <w:t>CARRIED 9/3</w:t>
      </w:r>
    </w:p>
    <w:p w14:paraId="5AB096BC" w14:textId="541287E2" w:rsidR="0073687F" w:rsidRPr="0073687F" w:rsidRDefault="0073687F" w:rsidP="0073687F">
      <w:pPr>
        <w:pStyle w:val="ListParagraph"/>
        <w:jc w:val="right"/>
        <w:rPr>
          <w:rFonts w:ascii="Arial" w:hAnsi="Arial" w:cs="Arial"/>
          <w:b/>
          <w:szCs w:val="24"/>
        </w:rPr>
      </w:pPr>
      <w:r w:rsidRPr="0073687F">
        <w:rPr>
          <w:rFonts w:ascii="Arial" w:hAnsi="Arial" w:cs="Arial"/>
          <w:b/>
          <w:szCs w:val="24"/>
        </w:rPr>
        <w:t xml:space="preserve">(Against: Crs. </w:t>
      </w:r>
      <w:r w:rsidR="00A52CEA">
        <w:rPr>
          <w:rFonts w:ascii="Arial" w:hAnsi="Arial" w:cs="Arial"/>
          <w:b/>
          <w:szCs w:val="24"/>
        </w:rPr>
        <w:t>Bennett Mangano &amp; Tyson</w:t>
      </w:r>
      <w:r w:rsidRPr="0073687F">
        <w:rPr>
          <w:rFonts w:ascii="Arial" w:hAnsi="Arial" w:cs="Arial"/>
          <w:b/>
          <w:szCs w:val="24"/>
        </w:rPr>
        <w:t>)</w:t>
      </w:r>
    </w:p>
    <w:p w14:paraId="072D8FD4" w14:textId="0186D5EC" w:rsidR="00B40680" w:rsidRDefault="00B40680" w:rsidP="00ED7E7B">
      <w:pPr>
        <w:rPr>
          <w:rFonts w:ascii="Arial" w:eastAsiaTheme="minorHAnsi" w:hAnsi="Arial" w:cs="Arial"/>
          <w:szCs w:val="24"/>
          <w:lang w:val="en-GB"/>
        </w:rPr>
      </w:pPr>
    </w:p>
    <w:p w14:paraId="2D33A0B7" w14:textId="77777777" w:rsidR="00ED7E7B" w:rsidRDefault="00ED7E7B" w:rsidP="00ED7E7B">
      <w:pPr>
        <w:jc w:val="both"/>
        <w:rPr>
          <w:rFonts w:ascii="Arial" w:eastAsiaTheme="minorHAnsi" w:hAnsi="Arial" w:cs="Arial"/>
          <w:bCs/>
          <w:sz w:val="28"/>
          <w:szCs w:val="28"/>
          <w:lang w:val="en-US"/>
        </w:rPr>
      </w:pPr>
      <w:r>
        <w:rPr>
          <w:rFonts w:ascii="Arial" w:eastAsiaTheme="minorHAnsi" w:hAnsi="Arial" w:cs="Arial"/>
          <w:bCs/>
          <w:sz w:val="28"/>
          <w:szCs w:val="28"/>
          <w:lang w:val="en-US"/>
        </w:rPr>
        <w:t>Recommendation to Committee</w:t>
      </w:r>
    </w:p>
    <w:p w14:paraId="30A952D7" w14:textId="77777777" w:rsidR="00ED7E7B" w:rsidRDefault="00ED7E7B" w:rsidP="00ED7E7B">
      <w:pPr>
        <w:jc w:val="both"/>
        <w:rPr>
          <w:rFonts w:ascii="Arial" w:eastAsiaTheme="minorHAnsi" w:hAnsi="Arial" w:cs="Arial"/>
          <w:bCs/>
          <w:szCs w:val="24"/>
          <w:lang w:val="en-US"/>
        </w:rPr>
      </w:pPr>
    </w:p>
    <w:p w14:paraId="6ADBCB15" w14:textId="77777777" w:rsidR="00ED7E7B" w:rsidRDefault="00ED7E7B" w:rsidP="00ED7E7B">
      <w:pPr>
        <w:jc w:val="both"/>
        <w:rPr>
          <w:rFonts w:ascii="Arial" w:hAnsi="Arial" w:cs="Arial"/>
          <w:bCs/>
          <w:szCs w:val="24"/>
          <w:lang w:val="en-GB"/>
        </w:rPr>
      </w:pPr>
      <w:r>
        <w:rPr>
          <w:rFonts w:ascii="Arial" w:hAnsi="Arial" w:cs="Arial"/>
          <w:bCs/>
          <w:szCs w:val="24"/>
          <w:lang w:val="en-GB"/>
        </w:rPr>
        <w:t>Council:</w:t>
      </w:r>
    </w:p>
    <w:p w14:paraId="0D0AE1B0" w14:textId="77777777" w:rsidR="00ED7E7B" w:rsidRDefault="00ED7E7B" w:rsidP="00ED7E7B">
      <w:pPr>
        <w:jc w:val="both"/>
        <w:rPr>
          <w:rFonts w:ascii="Arial" w:hAnsi="Arial" w:cs="Arial"/>
          <w:bCs/>
          <w:szCs w:val="24"/>
          <w:lang w:val="en-GB"/>
        </w:rPr>
      </w:pPr>
    </w:p>
    <w:p w14:paraId="7580D68E" w14:textId="77777777" w:rsidR="00ED7E7B" w:rsidRDefault="00ED7E7B" w:rsidP="00C90F0A">
      <w:pPr>
        <w:numPr>
          <w:ilvl w:val="0"/>
          <w:numId w:val="99"/>
        </w:numPr>
        <w:spacing w:after="200" w:line="276" w:lineRule="auto"/>
        <w:ind w:left="567" w:hanging="567"/>
        <w:jc w:val="both"/>
        <w:rPr>
          <w:rFonts w:ascii="Arial" w:hAnsi="Arial" w:cs="Arial"/>
          <w:bCs/>
          <w:szCs w:val="24"/>
          <w:lang w:val="en-GB"/>
        </w:rPr>
      </w:pPr>
      <w:r>
        <w:rPr>
          <w:rFonts w:ascii="Arial" w:hAnsi="Arial" w:cs="Arial"/>
          <w:bCs/>
          <w:szCs w:val="24"/>
          <w:lang w:val="en-GB"/>
        </w:rPr>
        <w:t>receives and adopts, in accordance with Regulation 33A of the Local Government (Financial Management) Regulations 1996, the mid-year budget review and the revised Rate Setting Statement for the year ending 30 June 2021;</w:t>
      </w:r>
    </w:p>
    <w:p w14:paraId="6AB3F993" w14:textId="77777777" w:rsidR="00ED7E7B" w:rsidRDefault="00ED7E7B" w:rsidP="00ED7E7B">
      <w:pPr>
        <w:ind w:left="567"/>
        <w:jc w:val="both"/>
        <w:rPr>
          <w:rFonts w:ascii="Arial" w:hAnsi="Arial" w:cs="Arial"/>
          <w:bCs/>
          <w:szCs w:val="24"/>
          <w:lang w:val="en-GB"/>
        </w:rPr>
      </w:pPr>
    </w:p>
    <w:p w14:paraId="157A5D23" w14:textId="77777777" w:rsidR="00ED7E7B" w:rsidRDefault="00ED7E7B" w:rsidP="00C90F0A">
      <w:pPr>
        <w:numPr>
          <w:ilvl w:val="0"/>
          <w:numId w:val="99"/>
        </w:numPr>
        <w:ind w:left="567" w:hanging="567"/>
        <w:jc w:val="both"/>
        <w:rPr>
          <w:rFonts w:ascii="Arial" w:hAnsi="Arial" w:cs="Arial"/>
          <w:bCs/>
          <w:szCs w:val="24"/>
          <w:lang w:val="en-GB"/>
        </w:rPr>
      </w:pPr>
      <w:r>
        <w:rPr>
          <w:rFonts w:ascii="Arial" w:hAnsi="Arial" w:cs="Arial"/>
          <w:bCs/>
          <w:szCs w:val="24"/>
          <w:lang w:val="en-GB"/>
        </w:rPr>
        <w:t>notes the requested changes to the current 2020/21 Annual Budget listed in Attachments 2 and 3, and summarised in this report;</w:t>
      </w:r>
    </w:p>
    <w:p w14:paraId="1253CE4D" w14:textId="77777777" w:rsidR="00ED7E7B" w:rsidRDefault="00ED7E7B" w:rsidP="00ED7E7B">
      <w:pPr>
        <w:ind w:left="567"/>
        <w:jc w:val="both"/>
        <w:rPr>
          <w:rFonts w:ascii="Arial" w:hAnsi="Arial" w:cs="Arial"/>
          <w:b/>
          <w:szCs w:val="24"/>
          <w:lang w:val="en-GB"/>
        </w:rPr>
      </w:pPr>
    </w:p>
    <w:p w14:paraId="341E177F" w14:textId="77777777" w:rsidR="00ED7E7B" w:rsidRDefault="00ED7E7B" w:rsidP="00C90F0A">
      <w:pPr>
        <w:numPr>
          <w:ilvl w:val="0"/>
          <w:numId w:val="99"/>
        </w:numPr>
        <w:ind w:left="567" w:hanging="567"/>
        <w:jc w:val="both"/>
        <w:rPr>
          <w:rFonts w:ascii="Arial" w:hAnsi="Arial" w:cs="Arial"/>
          <w:bCs/>
          <w:szCs w:val="24"/>
          <w:lang w:val="en-GB"/>
        </w:rPr>
      </w:pPr>
      <w:r>
        <w:rPr>
          <w:rFonts w:ascii="Arial" w:hAnsi="Arial" w:cs="Arial"/>
          <w:bCs/>
          <w:szCs w:val="24"/>
          <w:lang w:val="en-GB"/>
        </w:rPr>
        <w:t>approves the net decrease in transfers from reserves of $460,828; and</w:t>
      </w:r>
    </w:p>
    <w:p w14:paraId="01782D78" w14:textId="77777777" w:rsidR="00ED7E7B" w:rsidRDefault="00ED7E7B" w:rsidP="00ED7E7B">
      <w:pPr>
        <w:ind w:left="567"/>
        <w:jc w:val="both"/>
        <w:rPr>
          <w:rFonts w:asciiTheme="minorHAnsi" w:eastAsiaTheme="minorHAnsi" w:hAnsiTheme="minorHAnsi" w:cstheme="minorBidi"/>
          <w:bCs/>
          <w:sz w:val="22"/>
          <w:szCs w:val="22"/>
          <w:highlight w:val="yellow"/>
          <w:lang w:val="en-GB"/>
        </w:rPr>
      </w:pPr>
    </w:p>
    <w:p w14:paraId="7A750F42" w14:textId="77777777" w:rsidR="00ED7E7B" w:rsidRDefault="00ED7E7B" w:rsidP="00C90F0A">
      <w:pPr>
        <w:numPr>
          <w:ilvl w:val="0"/>
          <w:numId w:val="99"/>
        </w:numPr>
        <w:ind w:left="567" w:hanging="567"/>
        <w:jc w:val="both"/>
        <w:rPr>
          <w:rFonts w:ascii="Arial" w:eastAsiaTheme="minorHAnsi" w:hAnsi="Arial" w:cs="Arial"/>
          <w:bCs/>
          <w:szCs w:val="32"/>
          <w:lang w:val="en-US"/>
        </w:rPr>
      </w:pPr>
      <w:r>
        <w:rPr>
          <w:rFonts w:ascii="Arial" w:hAnsi="Arial" w:cs="Arial"/>
          <w:bCs/>
          <w:szCs w:val="24"/>
          <w:lang w:val="en-GB"/>
        </w:rPr>
        <w:t>approves the Draft Budget incorporating all the changes listed in Attachments 1, 2 and 3 of this report, providing an estimated net surplus of $620,742 (Attachment 1).</w:t>
      </w:r>
    </w:p>
    <w:p w14:paraId="77D75FCB" w14:textId="77777777" w:rsidR="00ED7E7B" w:rsidRDefault="00ED7E7B" w:rsidP="00ED7E7B">
      <w:pPr>
        <w:jc w:val="both"/>
        <w:rPr>
          <w:rFonts w:ascii="Arial" w:eastAsiaTheme="minorHAnsi" w:hAnsi="Arial" w:cs="Arial"/>
          <w:bCs/>
          <w:szCs w:val="32"/>
          <w:lang w:val="en-US"/>
        </w:rPr>
      </w:pPr>
    </w:p>
    <w:p w14:paraId="1C82EE0D" w14:textId="77777777" w:rsidR="00ED7E7B" w:rsidRDefault="00ED7E7B" w:rsidP="00ED7E7B">
      <w:pPr>
        <w:jc w:val="right"/>
        <w:rPr>
          <w:rFonts w:ascii="Arial" w:eastAsiaTheme="minorHAnsi" w:hAnsi="Arial" w:cs="Arial"/>
          <w:bCs/>
          <w:szCs w:val="24"/>
          <w:lang w:val="en-US"/>
        </w:rPr>
      </w:pPr>
      <w:r>
        <w:rPr>
          <w:rFonts w:ascii="Arial" w:eastAsiaTheme="minorHAnsi" w:hAnsi="Arial" w:cs="Arial"/>
          <w:bCs/>
          <w:szCs w:val="24"/>
          <w:lang w:val="en-US"/>
        </w:rPr>
        <w:t>ABSOLUTE MAJORITY REQUIRED</w:t>
      </w:r>
    </w:p>
    <w:p w14:paraId="65F33393" w14:textId="77777777" w:rsidR="00ED7E7B" w:rsidRDefault="00ED7E7B" w:rsidP="00ED7E7B">
      <w:pPr>
        <w:jc w:val="right"/>
        <w:rPr>
          <w:rFonts w:ascii="Arial" w:eastAsiaTheme="minorHAnsi" w:hAnsi="Arial" w:cs="Arial"/>
          <w:bCs/>
          <w:szCs w:val="24"/>
          <w:lang w:val="en-US"/>
        </w:rPr>
      </w:pPr>
    </w:p>
    <w:p w14:paraId="62B7661B" w14:textId="2FC4A616" w:rsidR="00ED7E7B" w:rsidRDefault="00ED7E7B" w:rsidP="00ED7E7B">
      <w:pPr>
        <w:tabs>
          <w:tab w:val="left" w:pos="1920"/>
        </w:tabs>
        <w:rPr>
          <w:rFonts w:ascii="Arial" w:hAnsi="Arial" w:cs="Arial"/>
          <w:b/>
          <w:szCs w:val="24"/>
        </w:rPr>
      </w:pPr>
    </w:p>
    <w:p w14:paraId="45C15BF6" w14:textId="188B99D9" w:rsidR="00ED7E7B" w:rsidRPr="00ED7E7B" w:rsidRDefault="00ED7E7B" w:rsidP="00ED7E7B">
      <w:pPr>
        <w:tabs>
          <w:tab w:val="left" w:pos="1920"/>
        </w:tabs>
        <w:rPr>
          <w:rFonts w:ascii="Arial" w:hAnsi="Arial" w:cs="Arial"/>
          <w:szCs w:val="24"/>
        </w:rPr>
        <w:sectPr w:rsidR="00ED7E7B" w:rsidRPr="00ED7E7B" w:rsidSect="0057242E">
          <w:headerReference w:type="default" r:id="rId21"/>
          <w:headerReference w:type="first" r:id="rId22"/>
          <w:pgSz w:w="11907" w:h="16840" w:code="9"/>
          <w:pgMar w:top="1440" w:right="1797" w:bottom="1440" w:left="1797" w:header="720" w:footer="720" w:gutter="0"/>
          <w:paperSrc w:first="7" w:other="7"/>
          <w:cols w:space="720"/>
          <w:titlePg/>
          <w:docGrid w:linePitch="326"/>
        </w:sectPr>
      </w:pPr>
      <w:r>
        <w:rPr>
          <w:rFonts w:ascii="Arial" w:hAnsi="Arial" w:cs="Arial"/>
          <w:szCs w:val="24"/>
        </w:rPr>
        <w:tab/>
      </w:r>
    </w:p>
    <w:p w14:paraId="6DA8A7CB" w14:textId="1FDB4906" w:rsidR="009217B1" w:rsidRDefault="009217B1" w:rsidP="009217B1">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95" w:name="_Toc68358138"/>
      <w:r w:rsidRPr="00180419">
        <w:rPr>
          <w:rFonts w:ascii="Arial" w:hAnsi="Arial" w:cs="Arial"/>
          <w:caps w:val="0"/>
          <w:sz w:val="24"/>
          <w:szCs w:val="24"/>
          <w:u w:val="none"/>
        </w:rPr>
        <w:t>Reports by the Chief Executive Officer</w:t>
      </w:r>
      <w:bookmarkEnd w:id="95"/>
    </w:p>
    <w:p w14:paraId="3A8D20D4" w14:textId="77777777" w:rsidR="00752892" w:rsidRPr="00752892" w:rsidRDefault="00752892" w:rsidP="00752892"/>
    <w:p w14:paraId="200BC09B" w14:textId="6D753C64" w:rsidR="00012C59" w:rsidRPr="00012C59" w:rsidRDefault="00012C59"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96" w:name="_Toc68358139"/>
      <w:r w:rsidRPr="00012C59">
        <w:rPr>
          <w:rFonts w:ascii="Arial" w:hAnsi="Arial" w:cs="Arial"/>
          <w:sz w:val="24"/>
          <w:szCs w:val="24"/>
          <w:u w:val="none"/>
        </w:rPr>
        <w:t xml:space="preserve">List of Delegated Authorities </w:t>
      </w:r>
      <w:r w:rsidR="00C8689A">
        <w:rPr>
          <w:rFonts w:ascii="Arial" w:hAnsi="Arial" w:cs="Arial"/>
          <w:sz w:val="24"/>
          <w:szCs w:val="24"/>
          <w:u w:val="none"/>
        </w:rPr>
        <w:t>–</w:t>
      </w:r>
      <w:r w:rsidRPr="00012C59">
        <w:rPr>
          <w:rFonts w:ascii="Arial" w:hAnsi="Arial" w:cs="Arial"/>
          <w:sz w:val="24"/>
          <w:szCs w:val="24"/>
          <w:u w:val="none"/>
        </w:rPr>
        <w:t xml:space="preserve"> </w:t>
      </w:r>
      <w:r w:rsidR="00752892">
        <w:rPr>
          <w:rFonts w:ascii="Arial" w:hAnsi="Arial" w:cs="Arial"/>
          <w:sz w:val="24"/>
          <w:szCs w:val="24"/>
          <w:u w:val="none"/>
        </w:rPr>
        <w:t>February 2021</w:t>
      </w:r>
      <w:bookmarkEnd w:id="96"/>
    </w:p>
    <w:p w14:paraId="200BC09C" w14:textId="7083F29D" w:rsidR="00012C59" w:rsidRDefault="00481158" w:rsidP="006547AF">
      <w:pPr>
        <w:jc w:val="both"/>
        <w:rPr>
          <w:rFonts w:ascii="Arial" w:hAnsi="Arial" w:cs="Arial"/>
        </w:rPr>
      </w:pPr>
      <w:r>
        <w:rPr>
          <w:rFonts w:ascii="Arial" w:hAnsi="Arial" w:cs="Arial"/>
          <w:b/>
          <w:noProof/>
          <w:szCs w:val="24"/>
        </w:rPr>
        <mc:AlternateContent>
          <mc:Choice Requires="wps">
            <w:drawing>
              <wp:anchor distT="0" distB="0" distL="114300" distR="114300" simplePos="0" relativeHeight="251701260" behindDoc="1" locked="0" layoutInCell="1" allowOverlap="1" wp14:anchorId="7BBC0C92" wp14:editId="10FF5CA3">
                <wp:simplePos x="0" y="0"/>
                <wp:positionH relativeFrom="margin">
                  <wp:align>right</wp:align>
                </wp:positionH>
                <wp:positionV relativeFrom="paragraph">
                  <wp:posOffset>177165</wp:posOffset>
                </wp:positionV>
                <wp:extent cx="8854440" cy="1074420"/>
                <wp:effectExtent l="0" t="0" r="3810" b="0"/>
                <wp:wrapNone/>
                <wp:docPr id="43" name="Rectangle 43" descr="P2004#y1"/>
                <wp:cNvGraphicFramePr/>
                <a:graphic xmlns:a="http://schemas.openxmlformats.org/drawingml/2006/main">
                  <a:graphicData uri="http://schemas.microsoft.com/office/word/2010/wordprocessingShape">
                    <wps:wsp>
                      <wps:cNvSpPr/>
                      <wps:spPr>
                        <a:xfrm>
                          <a:off x="0" y="0"/>
                          <a:ext cx="8854440" cy="10744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736977" id="Rectangle 43" o:spid="_x0000_s1026" alt="P2004#y1" style="position:absolute;margin-left:646pt;margin-top:13.95pt;width:697.2pt;height:84.6pt;z-index:-2516152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" fillcolor="#bfbfbf [2412]" stroked="f" strokeweight="2pt">
                <w10:wrap anchorx="margin"/>
              </v:rect>
            </w:pict>
          </mc:Fallback>
        </mc:AlternateContent>
      </w:r>
    </w:p>
    <w:p w14:paraId="2FEE207B" w14:textId="1A13467D" w:rsidR="0052652F" w:rsidRPr="006D752D" w:rsidRDefault="0052652F" w:rsidP="00D803F3">
      <w:pPr>
        <w:jc w:val="both"/>
        <w:rPr>
          <w:rFonts w:ascii="Arial" w:hAnsi="Arial" w:cs="Arial"/>
          <w:szCs w:val="24"/>
        </w:rPr>
      </w:pPr>
      <w:r w:rsidRPr="006D752D">
        <w:rPr>
          <w:rFonts w:ascii="Arial" w:hAnsi="Arial" w:cs="Arial"/>
          <w:szCs w:val="24"/>
        </w:rPr>
        <w:t xml:space="preserve">Moved – Councillor </w:t>
      </w:r>
      <w:r w:rsidR="00872DE1">
        <w:rPr>
          <w:rFonts w:ascii="Arial" w:hAnsi="Arial" w:cs="Arial"/>
          <w:szCs w:val="24"/>
        </w:rPr>
        <w:t>Hodsdon</w:t>
      </w:r>
    </w:p>
    <w:p w14:paraId="5D60EB38" w14:textId="327BC0C6" w:rsidR="0052652F" w:rsidRPr="006D752D" w:rsidRDefault="0052652F" w:rsidP="00D803F3">
      <w:pPr>
        <w:jc w:val="both"/>
        <w:rPr>
          <w:rFonts w:ascii="Arial" w:hAnsi="Arial" w:cs="Arial"/>
          <w:szCs w:val="24"/>
        </w:rPr>
      </w:pPr>
      <w:r w:rsidRPr="006D752D">
        <w:rPr>
          <w:rFonts w:ascii="Arial" w:hAnsi="Arial" w:cs="Arial"/>
          <w:szCs w:val="24"/>
        </w:rPr>
        <w:t xml:space="preserve">Seconded – Councillor </w:t>
      </w:r>
      <w:r w:rsidR="00872DE1">
        <w:rPr>
          <w:rFonts w:ascii="Arial" w:hAnsi="Arial" w:cs="Arial"/>
          <w:szCs w:val="24"/>
        </w:rPr>
        <w:t>Youngman</w:t>
      </w:r>
    </w:p>
    <w:p w14:paraId="6A2CA9B2" w14:textId="77777777" w:rsidR="0052652F" w:rsidRPr="006D752D" w:rsidRDefault="0052652F" w:rsidP="00D803F3">
      <w:pPr>
        <w:jc w:val="both"/>
        <w:rPr>
          <w:rFonts w:ascii="Arial" w:hAnsi="Arial" w:cs="Arial"/>
          <w:szCs w:val="24"/>
        </w:rPr>
      </w:pPr>
    </w:p>
    <w:p w14:paraId="200BC09D" w14:textId="4EE61099" w:rsidR="00012C59" w:rsidRPr="00AA4074" w:rsidRDefault="00012C59" w:rsidP="009E5692">
      <w:pPr>
        <w:jc w:val="both"/>
        <w:rPr>
          <w:rFonts w:ascii="Arial" w:hAnsi="Arial" w:cs="Arial"/>
          <w:b/>
          <w:bCs/>
        </w:rPr>
      </w:pPr>
      <w:r w:rsidRPr="00AA4074">
        <w:rPr>
          <w:rFonts w:ascii="Arial" w:hAnsi="Arial" w:cs="Arial"/>
          <w:b/>
          <w:bCs/>
        </w:rPr>
        <w:t xml:space="preserve">The attached List of Delegated Authorities for the month of </w:t>
      </w:r>
      <w:r w:rsidR="00752892">
        <w:rPr>
          <w:rFonts w:ascii="Arial" w:hAnsi="Arial" w:cs="Arial"/>
          <w:b/>
          <w:bCs/>
          <w:szCs w:val="24"/>
        </w:rPr>
        <w:t>February</w:t>
      </w:r>
      <w:r w:rsidR="00C8689A" w:rsidRPr="00AA4074">
        <w:rPr>
          <w:rFonts w:ascii="Arial" w:hAnsi="Arial" w:cs="Arial"/>
          <w:b/>
          <w:bCs/>
          <w:szCs w:val="24"/>
        </w:rPr>
        <w:t xml:space="preserve"> 2021</w:t>
      </w:r>
      <w:r w:rsidRPr="00AA4074">
        <w:rPr>
          <w:rFonts w:ascii="Arial" w:hAnsi="Arial" w:cs="Arial"/>
          <w:b/>
          <w:bCs/>
          <w:szCs w:val="24"/>
        </w:rPr>
        <w:t xml:space="preserve"> </w:t>
      </w:r>
      <w:r w:rsidRPr="00AA4074">
        <w:rPr>
          <w:rFonts w:ascii="Arial" w:hAnsi="Arial" w:cs="Arial"/>
          <w:b/>
          <w:bCs/>
        </w:rPr>
        <w:t>be received.</w:t>
      </w:r>
    </w:p>
    <w:p w14:paraId="4F833319" w14:textId="4BA2DF9A" w:rsidR="0052652F" w:rsidRPr="006D752D" w:rsidRDefault="00872DE1" w:rsidP="0052652F">
      <w:pPr>
        <w:jc w:val="right"/>
        <w:rPr>
          <w:rFonts w:ascii="Arial" w:hAnsi="Arial" w:cs="Arial"/>
          <w:b/>
          <w:szCs w:val="24"/>
        </w:rPr>
      </w:pPr>
      <w:r>
        <w:rPr>
          <w:rFonts w:ascii="Arial" w:hAnsi="Arial" w:cs="Arial"/>
          <w:b/>
          <w:szCs w:val="24"/>
        </w:rPr>
        <w:t>CARRIED 11/1</w:t>
      </w:r>
    </w:p>
    <w:p w14:paraId="774C1C52" w14:textId="657E5F5B" w:rsidR="0052652F" w:rsidRPr="006D752D" w:rsidRDefault="0052652F" w:rsidP="0052652F">
      <w:pPr>
        <w:jc w:val="right"/>
        <w:rPr>
          <w:rFonts w:ascii="Arial" w:hAnsi="Arial" w:cs="Arial"/>
          <w:b/>
          <w:szCs w:val="24"/>
        </w:rPr>
      </w:pPr>
      <w:r w:rsidRPr="006D752D">
        <w:rPr>
          <w:rFonts w:ascii="Arial" w:hAnsi="Arial" w:cs="Arial"/>
          <w:b/>
          <w:szCs w:val="24"/>
        </w:rPr>
        <w:t xml:space="preserve">(Against: Cr. </w:t>
      </w:r>
      <w:r w:rsidR="00872DE1">
        <w:rPr>
          <w:rFonts w:ascii="Arial" w:hAnsi="Arial" w:cs="Arial"/>
          <w:b/>
          <w:szCs w:val="24"/>
        </w:rPr>
        <w:t>Coghlan</w:t>
      </w:r>
      <w:r w:rsidRPr="006D752D">
        <w:rPr>
          <w:rFonts w:ascii="Arial" w:hAnsi="Arial" w:cs="Arial"/>
          <w:b/>
          <w:szCs w:val="24"/>
        </w:rPr>
        <w:t>)</w:t>
      </w:r>
    </w:p>
    <w:p w14:paraId="3020E799" w14:textId="20E01EB9" w:rsidR="00162798" w:rsidRDefault="00162798" w:rsidP="009E5692">
      <w:pPr>
        <w:jc w:val="both"/>
        <w:rPr>
          <w:rFonts w:ascii="Arial" w:hAnsi="Arial" w:cs="Arial"/>
        </w:rPr>
      </w:pPr>
    </w:p>
    <w:p w14:paraId="51075C0C" w14:textId="55F799D1" w:rsidR="001A4DD6" w:rsidRPr="001A4DD6" w:rsidRDefault="00752892" w:rsidP="009E5692">
      <w:pPr>
        <w:jc w:val="both"/>
        <w:rPr>
          <w:rFonts w:ascii="Arial" w:hAnsi="Arial" w:cs="Arial"/>
          <w:b/>
          <w:bCs/>
        </w:rPr>
      </w:pPr>
      <w:r>
        <w:rPr>
          <w:rFonts w:ascii="Arial" w:hAnsi="Arial" w:cs="Arial"/>
          <w:b/>
          <w:bCs/>
        </w:rPr>
        <w:t>February 2021</w:t>
      </w:r>
    </w:p>
    <w:p w14:paraId="6592CBB7" w14:textId="77777777" w:rsidR="00C8689A" w:rsidRDefault="00C8689A" w:rsidP="009E5692">
      <w:pPr>
        <w:jc w:val="both"/>
        <w:rPr>
          <w:rFonts w:ascii="Arial" w:hAnsi="Arial" w:cs="Arial"/>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945"/>
        <w:gridCol w:w="2357"/>
        <w:gridCol w:w="1863"/>
        <w:gridCol w:w="1865"/>
        <w:gridCol w:w="1577"/>
        <w:gridCol w:w="2009"/>
      </w:tblGrid>
      <w:tr w:rsidR="00B47071" w14:paraId="58F04397" w14:textId="77777777" w:rsidTr="00C743B7">
        <w:trPr>
          <w:trHeight w:val="1331"/>
        </w:trPr>
        <w:tc>
          <w:tcPr>
            <w:tcW w:w="1418" w:type="dxa"/>
            <w:tcBorders>
              <w:top w:val="single" w:sz="4" w:space="0" w:color="auto"/>
              <w:left w:val="single" w:sz="4" w:space="0" w:color="auto"/>
              <w:bottom w:val="single" w:sz="4" w:space="0" w:color="auto"/>
              <w:right w:val="single" w:sz="4" w:space="0" w:color="auto"/>
            </w:tcBorders>
            <w:shd w:val="clear" w:color="auto" w:fill="1F497D"/>
          </w:tcPr>
          <w:p w14:paraId="0CCACD72" w14:textId="77777777" w:rsidR="00B75493" w:rsidRDefault="00B75493" w:rsidP="00870109">
            <w:pPr>
              <w:pStyle w:val="Header"/>
              <w:rPr>
                <w:rFonts w:ascii="Arial" w:hAnsi="Arial" w:cs="Arial"/>
                <w:b/>
                <w:color w:val="FFFFFF"/>
                <w:szCs w:val="24"/>
              </w:rPr>
            </w:pPr>
            <w:r>
              <w:rPr>
                <w:rFonts w:ascii="Arial" w:hAnsi="Arial" w:cs="Arial"/>
                <w:b/>
                <w:color w:val="FFFFFF"/>
                <w:szCs w:val="24"/>
              </w:rPr>
              <w:t>Date of use of delegation of authority</w:t>
            </w:r>
          </w:p>
        </w:tc>
        <w:tc>
          <w:tcPr>
            <w:tcW w:w="2945" w:type="dxa"/>
            <w:tcBorders>
              <w:top w:val="single" w:sz="4" w:space="0" w:color="auto"/>
              <w:left w:val="single" w:sz="4" w:space="0" w:color="auto"/>
              <w:bottom w:val="single" w:sz="4" w:space="0" w:color="auto"/>
              <w:right w:val="single" w:sz="4" w:space="0" w:color="auto"/>
            </w:tcBorders>
            <w:shd w:val="clear" w:color="auto" w:fill="1F497D"/>
            <w:hideMark/>
          </w:tcPr>
          <w:p w14:paraId="5B38336D" w14:textId="77777777" w:rsidR="00B75493" w:rsidRDefault="00B75493" w:rsidP="00870109">
            <w:pPr>
              <w:pStyle w:val="Header"/>
              <w:rPr>
                <w:rFonts w:ascii="Arial" w:hAnsi="Arial" w:cs="Arial"/>
                <w:b/>
                <w:color w:val="FFFFFF"/>
                <w:szCs w:val="24"/>
              </w:rPr>
            </w:pPr>
            <w:r>
              <w:rPr>
                <w:rFonts w:ascii="Arial" w:hAnsi="Arial" w:cs="Arial"/>
                <w:b/>
                <w:color w:val="FFFFFF"/>
                <w:szCs w:val="24"/>
              </w:rPr>
              <w:t>Title</w:t>
            </w:r>
          </w:p>
        </w:tc>
        <w:tc>
          <w:tcPr>
            <w:tcW w:w="2357" w:type="dxa"/>
            <w:tcBorders>
              <w:top w:val="single" w:sz="4" w:space="0" w:color="auto"/>
              <w:left w:val="single" w:sz="4" w:space="0" w:color="auto"/>
              <w:bottom w:val="single" w:sz="4" w:space="0" w:color="auto"/>
              <w:right w:val="single" w:sz="4" w:space="0" w:color="auto"/>
            </w:tcBorders>
            <w:shd w:val="clear" w:color="auto" w:fill="1F497D"/>
          </w:tcPr>
          <w:p w14:paraId="1619D276" w14:textId="77777777" w:rsidR="00B75493" w:rsidRDefault="00B75493" w:rsidP="00870109">
            <w:pPr>
              <w:pStyle w:val="Header"/>
              <w:rPr>
                <w:rFonts w:ascii="Arial" w:hAnsi="Arial" w:cs="Arial"/>
                <w:b/>
                <w:color w:val="FFFFFF"/>
                <w:szCs w:val="24"/>
              </w:rPr>
            </w:pPr>
            <w:r>
              <w:rPr>
                <w:rFonts w:ascii="Arial" w:hAnsi="Arial" w:cs="Arial"/>
                <w:b/>
                <w:color w:val="FFFFFF"/>
                <w:szCs w:val="24"/>
              </w:rPr>
              <w:t>Property</w:t>
            </w:r>
          </w:p>
        </w:tc>
        <w:tc>
          <w:tcPr>
            <w:tcW w:w="1863" w:type="dxa"/>
            <w:tcBorders>
              <w:top w:val="single" w:sz="4" w:space="0" w:color="auto"/>
              <w:left w:val="single" w:sz="4" w:space="0" w:color="auto"/>
              <w:bottom w:val="single" w:sz="4" w:space="0" w:color="auto"/>
              <w:right w:val="single" w:sz="4" w:space="0" w:color="auto"/>
            </w:tcBorders>
            <w:shd w:val="clear" w:color="auto" w:fill="1F497D"/>
            <w:hideMark/>
          </w:tcPr>
          <w:p w14:paraId="77ABC7FD" w14:textId="77777777" w:rsidR="00B75493" w:rsidRDefault="00B75493" w:rsidP="00870109">
            <w:pPr>
              <w:pStyle w:val="Header"/>
              <w:rPr>
                <w:rFonts w:ascii="Arial" w:hAnsi="Arial" w:cs="Arial"/>
                <w:b/>
                <w:color w:val="FFFFFF"/>
                <w:szCs w:val="24"/>
              </w:rPr>
            </w:pPr>
            <w:r>
              <w:rPr>
                <w:rFonts w:ascii="Arial" w:hAnsi="Arial" w:cs="Arial"/>
                <w:b/>
                <w:color w:val="FFFFFF"/>
                <w:szCs w:val="24"/>
              </w:rPr>
              <w:t>Position exercising delegated authority</w:t>
            </w:r>
          </w:p>
        </w:tc>
        <w:tc>
          <w:tcPr>
            <w:tcW w:w="1865" w:type="dxa"/>
            <w:tcBorders>
              <w:top w:val="single" w:sz="4" w:space="0" w:color="auto"/>
              <w:left w:val="single" w:sz="4" w:space="0" w:color="auto"/>
              <w:bottom w:val="single" w:sz="4" w:space="0" w:color="auto"/>
              <w:right w:val="single" w:sz="4" w:space="0" w:color="auto"/>
            </w:tcBorders>
            <w:shd w:val="clear" w:color="auto" w:fill="1F497D"/>
            <w:hideMark/>
          </w:tcPr>
          <w:p w14:paraId="14242DEC" w14:textId="77777777" w:rsidR="00B75493" w:rsidRDefault="00B75493" w:rsidP="00870109">
            <w:pPr>
              <w:pStyle w:val="Header"/>
              <w:rPr>
                <w:rFonts w:ascii="Arial" w:hAnsi="Arial" w:cs="Arial"/>
                <w:b/>
                <w:color w:val="FFFFFF"/>
                <w:szCs w:val="24"/>
              </w:rPr>
            </w:pPr>
            <w:r>
              <w:rPr>
                <w:rFonts w:ascii="Arial" w:hAnsi="Arial" w:cs="Arial"/>
                <w:b/>
                <w:color w:val="FFFFFF"/>
                <w:szCs w:val="24"/>
              </w:rPr>
              <w:t>Act</w:t>
            </w:r>
          </w:p>
        </w:tc>
        <w:tc>
          <w:tcPr>
            <w:tcW w:w="1577" w:type="dxa"/>
            <w:tcBorders>
              <w:top w:val="single" w:sz="4" w:space="0" w:color="auto"/>
              <w:left w:val="single" w:sz="4" w:space="0" w:color="auto"/>
              <w:bottom w:val="single" w:sz="4" w:space="0" w:color="auto"/>
              <w:right w:val="single" w:sz="4" w:space="0" w:color="auto"/>
            </w:tcBorders>
            <w:shd w:val="clear" w:color="auto" w:fill="1F497D"/>
            <w:hideMark/>
          </w:tcPr>
          <w:p w14:paraId="4B0277B2" w14:textId="77777777" w:rsidR="00B75493" w:rsidRDefault="00B75493" w:rsidP="00870109">
            <w:pPr>
              <w:pStyle w:val="Header"/>
              <w:rPr>
                <w:rFonts w:ascii="Arial" w:hAnsi="Arial" w:cs="Arial"/>
                <w:b/>
                <w:color w:val="FFFFFF"/>
                <w:szCs w:val="24"/>
              </w:rPr>
            </w:pPr>
            <w:r>
              <w:rPr>
                <w:rFonts w:ascii="Arial" w:hAnsi="Arial" w:cs="Arial"/>
                <w:b/>
                <w:color w:val="FFFFFF"/>
                <w:szCs w:val="24"/>
              </w:rPr>
              <w:t>Section of Act</w:t>
            </w:r>
          </w:p>
        </w:tc>
        <w:tc>
          <w:tcPr>
            <w:tcW w:w="2009" w:type="dxa"/>
            <w:tcBorders>
              <w:top w:val="single" w:sz="4" w:space="0" w:color="auto"/>
              <w:left w:val="single" w:sz="4" w:space="0" w:color="auto"/>
              <w:bottom w:val="single" w:sz="4" w:space="0" w:color="auto"/>
              <w:right w:val="single" w:sz="4" w:space="0" w:color="auto"/>
            </w:tcBorders>
            <w:shd w:val="clear" w:color="auto" w:fill="1F497D"/>
            <w:hideMark/>
          </w:tcPr>
          <w:p w14:paraId="38B6D403" w14:textId="77777777" w:rsidR="00B75493" w:rsidRDefault="00B75493" w:rsidP="00870109">
            <w:pPr>
              <w:pStyle w:val="Header"/>
              <w:rPr>
                <w:rFonts w:ascii="Arial" w:hAnsi="Arial" w:cs="Arial"/>
                <w:b/>
                <w:color w:val="FFFFFF"/>
                <w:szCs w:val="24"/>
              </w:rPr>
            </w:pPr>
            <w:r>
              <w:rPr>
                <w:rFonts w:ascii="Arial" w:hAnsi="Arial" w:cs="Arial"/>
                <w:b/>
                <w:color w:val="FFFFFF"/>
                <w:szCs w:val="24"/>
              </w:rPr>
              <w:t>Applicant / CoN / Property Owner / Other</w:t>
            </w:r>
          </w:p>
        </w:tc>
      </w:tr>
      <w:tr w:rsidR="00B47071" w14:paraId="70E02D33" w14:textId="77777777" w:rsidTr="00C743B7">
        <w:trPr>
          <w:trHeight w:val="359"/>
        </w:trPr>
        <w:tc>
          <w:tcPr>
            <w:tcW w:w="14034" w:type="dxa"/>
            <w:gridSpan w:val="7"/>
            <w:tcBorders>
              <w:top w:val="single" w:sz="4" w:space="0" w:color="auto"/>
              <w:left w:val="single" w:sz="4" w:space="0" w:color="auto"/>
              <w:bottom w:val="single" w:sz="4" w:space="0" w:color="auto"/>
              <w:right w:val="single" w:sz="4" w:space="0" w:color="auto"/>
            </w:tcBorders>
            <w:shd w:val="clear" w:color="auto" w:fill="548DD4"/>
          </w:tcPr>
          <w:p w14:paraId="145DE328" w14:textId="4E9CA762" w:rsidR="00B75493" w:rsidRDefault="00410FF1" w:rsidP="00870109">
            <w:pPr>
              <w:pStyle w:val="Header"/>
              <w:jc w:val="center"/>
              <w:rPr>
                <w:rFonts w:ascii="Arial" w:hAnsi="Arial" w:cs="Arial"/>
                <w:b/>
                <w:color w:val="FFFFFF"/>
                <w:szCs w:val="24"/>
              </w:rPr>
            </w:pPr>
            <w:r>
              <w:rPr>
                <w:rFonts w:ascii="Arial" w:hAnsi="Arial" w:cs="Arial"/>
                <w:b/>
                <w:color w:val="FFFFFF"/>
                <w:sz w:val="36"/>
                <w:szCs w:val="40"/>
              </w:rPr>
              <w:t xml:space="preserve">February </w:t>
            </w:r>
            <w:r w:rsidR="00B75493">
              <w:rPr>
                <w:rFonts w:ascii="Arial" w:hAnsi="Arial" w:cs="Arial"/>
                <w:b/>
                <w:color w:val="FFFFFF"/>
                <w:sz w:val="36"/>
                <w:szCs w:val="40"/>
              </w:rPr>
              <w:t>2020</w:t>
            </w:r>
          </w:p>
        </w:tc>
      </w:tr>
      <w:tr w:rsidR="00E7243B" w:rsidRPr="0081650A" w14:paraId="1A367CC1" w14:textId="77777777" w:rsidTr="00C743B7">
        <w:tc>
          <w:tcPr>
            <w:tcW w:w="1418" w:type="dxa"/>
            <w:tcBorders>
              <w:top w:val="single" w:sz="4" w:space="0" w:color="auto"/>
              <w:left w:val="single" w:sz="4" w:space="0" w:color="auto"/>
              <w:bottom w:val="single" w:sz="4" w:space="0" w:color="auto"/>
              <w:right w:val="single" w:sz="4" w:space="0" w:color="auto"/>
            </w:tcBorders>
          </w:tcPr>
          <w:p w14:paraId="37222B84" w14:textId="587D1B52" w:rsidR="00E7243B" w:rsidRPr="00DF189D" w:rsidRDefault="00E7243B" w:rsidP="00E7243B">
            <w:pPr>
              <w:pStyle w:val="Header"/>
              <w:rPr>
                <w:rFonts w:ascii="Arial" w:hAnsi="Arial" w:cs="Arial"/>
                <w:szCs w:val="24"/>
              </w:rPr>
            </w:pPr>
            <w:r w:rsidRPr="00DF189D">
              <w:rPr>
                <w:rFonts w:ascii="Arial" w:hAnsi="Arial" w:cs="Arial"/>
                <w:szCs w:val="24"/>
              </w:rPr>
              <w:t>1/02/2021</w:t>
            </w:r>
          </w:p>
        </w:tc>
        <w:tc>
          <w:tcPr>
            <w:tcW w:w="2945" w:type="dxa"/>
            <w:tcBorders>
              <w:top w:val="single" w:sz="4" w:space="0" w:color="auto"/>
              <w:left w:val="single" w:sz="4" w:space="0" w:color="auto"/>
              <w:bottom w:val="single" w:sz="4" w:space="0" w:color="auto"/>
              <w:right w:val="single" w:sz="4" w:space="0" w:color="auto"/>
            </w:tcBorders>
          </w:tcPr>
          <w:p w14:paraId="34EC29DD" w14:textId="528E0A14" w:rsidR="00E7243B" w:rsidRPr="00DF189D" w:rsidRDefault="00E7243B" w:rsidP="00E7243B">
            <w:pPr>
              <w:pStyle w:val="Header"/>
              <w:rPr>
                <w:rFonts w:ascii="Arial" w:hAnsi="Arial" w:cs="Arial"/>
                <w:szCs w:val="24"/>
              </w:rPr>
            </w:pPr>
            <w:r w:rsidRPr="00DF189D">
              <w:rPr>
                <w:rFonts w:ascii="Arial" w:hAnsi="Arial" w:cs="Arial"/>
                <w:szCs w:val="24"/>
              </w:rPr>
              <w:t>3048812 - Withdrawn Parking Infringement Notice - Compassionate Grounds</w:t>
            </w:r>
          </w:p>
        </w:tc>
        <w:tc>
          <w:tcPr>
            <w:tcW w:w="2357" w:type="dxa"/>
            <w:tcBorders>
              <w:top w:val="single" w:sz="4" w:space="0" w:color="auto"/>
              <w:left w:val="single" w:sz="4" w:space="0" w:color="auto"/>
              <w:bottom w:val="single" w:sz="4" w:space="0" w:color="auto"/>
              <w:right w:val="single" w:sz="4" w:space="0" w:color="auto"/>
            </w:tcBorders>
          </w:tcPr>
          <w:p w14:paraId="630EE4FD" w14:textId="2E2593AF" w:rsidR="00E7243B" w:rsidRPr="00DF189D" w:rsidRDefault="00E7243B" w:rsidP="00E7243B">
            <w:pPr>
              <w:pStyle w:val="Header"/>
              <w:rPr>
                <w:rFonts w:ascii="Arial" w:hAnsi="Arial" w:cs="Arial"/>
                <w:b/>
                <w:color w:val="FFFFFF"/>
                <w:szCs w:val="24"/>
              </w:rPr>
            </w:pPr>
            <w:r w:rsidRPr="00DF189D">
              <w:rPr>
                <w:rFonts w:ascii="Arial" w:hAnsi="Arial" w:cs="Arial"/>
                <w:szCs w:val="24"/>
              </w:rPr>
              <w:t>28 Leura Street, NEDLANDS, Lot 307, 37302, 135913</w:t>
            </w:r>
          </w:p>
        </w:tc>
        <w:tc>
          <w:tcPr>
            <w:tcW w:w="1863" w:type="dxa"/>
            <w:tcBorders>
              <w:top w:val="single" w:sz="4" w:space="0" w:color="auto"/>
              <w:left w:val="single" w:sz="4" w:space="0" w:color="auto"/>
              <w:bottom w:val="single" w:sz="4" w:space="0" w:color="auto"/>
              <w:right w:val="single" w:sz="4" w:space="0" w:color="auto"/>
            </w:tcBorders>
          </w:tcPr>
          <w:p w14:paraId="4D73B8B8" w14:textId="729F620F" w:rsidR="00E7243B" w:rsidRPr="00DF189D" w:rsidRDefault="00E7243B" w:rsidP="00E7243B">
            <w:pPr>
              <w:pStyle w:val="Header"/>
              <w:rPr>
                <w:rFonts w:ascii="Arial" w:hAnsi="Arial" w:cs="Arial"/>
                <w:szCs w:val="24"/>
              </w:rPr>
            </w:pPr>
            <w:r w:rsidRPr="00DF189D">
              <w:rPr>
                <w:rFonts w:ascii="Arial" w:hAnsi="Arial" w:cs="Arial"/>
                <w:szCs w:val="24"/>
              </w:rPr>
              <w:t>Manager Health &amp; Compliance</w:t>
            </w:r>
          </w:p>
        </w:tc>
        <w:tc>
          <w:tcPr>
            <w:tcW w:w="1865" w:type="dxa"/>
            <w:tcBorders>
              <w:top w:val="single" w:sz="4" w:space="0" w:color="auto"/>
              <w:left w:val="single" w:sz="4" w:space="0" w:color="auto"/>
              <w:bottom w:val="single" w:sz="4" w:space="0" w:color="auto"/>
              <w:right w:val="single" w:sz="4" w:space="0" w:color="auto"/>
            </w:tcBorders>
          </w:tcPr>
          <w:p w14:paraId="6B823984" w14:textId="6781D035" w:rsidR="00E7243B" w:rsidRPr="00DF189D" w:rsidRDefault="00E7243B" w:rsidP="00E7243B">
            <w:pPr>
              <w:pStyle w:val="Header"/>
              <w:rPr>
                <w:rFonts w:ascii="Arial" w:hAnsi="Arial" w:cs="Arial"/>
                <w:szCs w:val="24"/>
              </w:rPr>
            </w:pPr>
            <w:r w:rsidRPr="00DF189D">
              <w:rPr>
                <w:rFonts w:ascii="Arial" w:hAnsi="Arial" w:cs="Arial"/>
                <w:szCs w:val="24"/>
              </w:rPr>
              <w:t>Local Government Act 1995</w:t>
            </w:r>
          </w:p>
        </w:tc>
        <w:tc>
          <w:tcPr>
            <w:tcW w:w="1577" w:type="dxa"/>
            <w:tcBorders>
              <w:top w:val="single" w:sz="4" w:space="0" w:color="auto"/>
              <w:left w:val="single" w:sz="4" w:space="0" w:color="auto"/>
              <w:bottom w:val="single" w:sz="4" w:space="0" w:color="auto"/>
              <w:right w:val="single" w:sz="4" w:space="0" w:color="auto"/>
            </w:tcBorders>
          </w:tcPr>
          <w:p w14:paraId="7DE57283" w14:textId="033DCDE6" w:rsidR="00E7243B" w:rsidRPr="00DF189D" w:rsidRDefault="00E7243B" w:rsidP="00E7243B">
            <w:pPr>
              <w:pStyle w:val="Header"/>
              <w:rPr>
                <w:rFonts w:ascii="Arial" w:hAnsi="Arial" w:cs="Arial"/>
                <w:szCs w:val="24"/>
              </w:rPr>
            </w:pPr>
            <w:r w:rsidRPr="00DF189D">
              <w:rPr>
                <w:rFonts w:ascii="Arial" w:hAnsi="Arial" w:cs="Arial"/>
                <w:szCs w:val="24"/>
              </w:rPr>
              <w:t>9.20/6.12(1)</w:t>
            </w:r>
          </w:p>
        </w:tc>
        <w:tc>
          <w:tcPr>
            <w:tcW w:w="2009" w:type="dxa"/>
            <w:tcBorders>
              <w:top w:val="single" w:sz="4" w:space="0" w:color="auto"/>
              <w:left w:val="single" w:sz="4" w:space="0" w:color="auto"/>
              <w:bottom w:val="single" w:sz="4" w:space="0" w:color="auto"/>
              <w:right w:val="single" w:sz="4" w:space="0" w:color="auto"/>
            </w:tcBorders>
          </w:tcPr>
          <w:p w14:paraId="66670BA4" w14:textId="586C7DA4" w:rsidR="00E7243B" w:rsidRPr="00DF189D" w:rsidRDefault="00E7243B" w:rsidP="00E7243B">
            <w:pPr>
              <w:pStyle w:val="Header"/>
              <w:rPr>
                <w:rFonts w:ascii="Arial" w:hAnsi="Arial" w:cs="Arial"/>
                <w:szCs w:val="24"/>
              </w:rPr>
            </w:pPr>
            <w:r w:rsidRPr="00DF189D">
              <w:rPr>
                <w:rFonts w:ascii="Arial" w:hAnsi="Arial" w:cs="Arial"/>
                <w:szCs w:val="24"/>
              </w:rPr>
              <w:t>Dee Ghandi</w:t>
            </w:r>
          </w:p>
        </w:tc>
      </w:tr>
      <w:tr w:rsidR="00E7243B" w:rsidRPr="0081650A" w14:paraId="77231397" w14:textId="77777777" w:rsidTr="00C743B7">
        <w:tc>
          <w:tcPr>
            <w:tcW w:w="1418" w:type="dxa"/>
            <w:tcBorders>
              <w:top w:val="single" w:sz="4" w:space="0" w:color="auto"/>
              <w:left w:val="single" w:sz="4" w:space="0" w:color="auto"/>
              <w:bottom w:val="single" w:sz="4" w:space="0" w:color="auto"/>
              <w:right w:val="single" w:sz="4" w:space="0" w:color="auto"/>
            </w:tcBorders>
          </w:tcPr>
          <w:p w14:paraId="484F9A62" w14:textId="551CE434" w:rsidR="00E7243B" w:rsidRPr="00DF189D" w:rsidRDefault="00E7243B" w:rsidP="00E7243B">
            <w:pPr>
              <w:pStyle w:val="Header"/>
              <w:rPr>
                <w:rFonts w:ascii="Arial" w:hAnsi="Arial" w:cs="Arial"/>
                <w:szCs w:val="24"/>
              </w:rPr>
            </w:pPr>
            <w:r w:rsidRPr="00DF189D">
              <w:rPr>
                <w:rFonts w:ascii="Arial" w:hAnsi="Arial" w:cs="Arial"/>
                <w:szCs w:val="24"/>
              </w:rPr>
              <w:t>1/02/2021</w:t>
            </w:r>
          </w:p>
        </w:tc>
        <w:tc>
          <w:tcPr>
            <w:tcW w:w="2945" w:type="dxa"/>
            <w:tcBorders>
              <w:top w:val="single" w:sz="4" w:space="0" w:color="auto"/>
              <w:left w:val="single" w:sz="4" w:space="0" w:color="auto"/>
              <w:bottom w:val="single" w:sz="4" w:space="0" w:color="auto"/>
              <w:right w:val="single" w:sz="4" w:space="0" w:color="auto"/>
            </w:tcBorders>
          </w:tcPr>
          <w:p w14:paraId="30E27260" w14:textId="506B80BF" w:rsidR="00E7243B" w:rsidRPr="00DF189D" w:rsidRDefault="00E7243B" w:rsidP="00E7243B">
            <w:pPr>
              <w:pStyle w:val="Header"/>
              <w:rPr>
                <w:rFonts w:ascii="Arial" w:hAnsi="Arial" w:cs="Arial"/>
                <w:szCs w:val="24"/>
              </w:rPr>
            </w:pPr>
            <w:r w:rsidRPr="00DF189D">
              <w:rPr>
                <w:rFonts w:ascii="Arial" w:hAnsi="Arial" w:cs="Arial"/>
                <w:szCs w:val="24"/>
              </w:rPr>
              <w:t>BA135415 Demolition permit - Full site</w:t>
            </w:r>
          </w:p>
        </w:tc>
        <w:tc>
          <w:tcPr>
            <w:tcW w:w="2357" w:type="dxa"/>
            <w:tcBorders>
              <w:top w:val="single" w:sz="4" w:space="0" w:color="auto"/>
              <w:left w:val="single" w:sz="4" w:space="0" w:color="auto"/>
              <w:bottom w:val="single" w:sz="4" w:space="0" w:color="auto"/>
              <w:right w:val="single" w:sz="4" w:space="0" w:color="auto"/>
            </w:tcBorders>
          </w:tcPr>
          <w:p w14:paraId="7A4A9F5E" w14:textId="3F9AA942" w:rsidR="00E7243B" w:rsidRPr="00DF189D" w:rsidRDefault="00E7243B" w:rsidP="00E7243B">
            <w:pPr>
              <w:pStyle w:val="Header"/>
              <w:rPr>
                <w:rFonts w:ascii="Arial" w:hAnsi="Arial" w:cs="Arial"/>
                <w:b/>
                <w:color w:val="FFFFFF"/>
                <w:szCs w:val="24"/>
              </w:rPr>
            </w:pPr>
            <w:r w:rsidRPr="00DF189D">
              <w:rPr>
                <w:rFonts w:ascii="Arial" w:hAnsi="Arial" w:cs="Arial"/>
                <w:szCs w:val="24"/>
              </w:rPr>
              <w:t>92 Kingsway, NEDLANDS, Lot 3, 54952, 153031</w:t>
            </w:r>
          </w:p>
        </w:tc>
        <w:tc>
          <w:tcPr>
            <w:tcW w:w="1863" w:type="dxa"/>
            <w:tcBorders>
              <w:top w:val="single" w:sz="4" w:space="0" w:color="auto"/>
              <w:left w:val="single" w:sz="4" w:space="0" w:color="auto"/>
              <w:bottom w:val="single" w:sz="4" w:space="0" w:color="auto"/>
              <w:right w:val="single" w:sz="4" w:space="0" w:color="auto"/>
            </w:tcBorders>
          </w:tcPr>
          <w:p w14:paraId="1BD0D8D4" w14:textId="244BA900" w:rsidR="00E7243B" w:rsidRPr="00DF189D" w:rsidRDefault="00E7243B" w:rsidP="00E7243B">
            <w:pPr>
              <w:pStyle w:val="Header"/>
              <w:rPr>
                <w:rFonts w:ascii="Arial" w:hAnsi="Arial" w:cs="Arial"/>
                <w:szCs w:val="24"/>
              </w:rPr>
            </w:pPr>
            <w:r w:rsidRPr="00DF189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361B0446" w14:textId="059F34F4" w:rsidR="00E7243B" w:rsidRPr="00DF189D" w:rsidRDefault="00E7243B" w:rsidP="00E7243B">
            <w:pPr>
              <w:pStyle w:val="Header"/>
              <w:rPr>
                <w:rFonts w:ascii="Arial" w:hAnsi="Arial" w:cs="Arial"/>
                <w:szCs w:val="24"/>
              </w:rPr>
            </w:pPr>
            <w:r w:rsidRPr="00DF189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457FC14E" w14:textId="527C3D05" w:rsidR="00E7243B" w:rsidRPr="00DF189D" w:rsidRDefault="00E7243B" w:rsidP="00E7243B">
            <w:pPr>
              <w:pStyle w:val="Header"/>
              <w:rPr>
                <w:rFonts w:ascii="Arial" w:hAnsi="Arial" w:cs="Arial"/>
                <w:szCs w:val="24"/>
              </w:rPr>
            </w:pPr>
            <w:r w:rsidRPr="00DF189D">
              <w:rPr>
                <w:rFonts w:ascii="Arial" w:hAnsi="Arial" w:cs="Arial"/>
                <w:szCs w:val="24"/>
              </w:rPr>
              <w:t>21.1</w:t>
            </w:r>
          </w:p>
        </w:tc>
        <w:tc>
          <w:tcPr>
            <w:tcW w:w="2009" w:type="dxa"/>
            <w:tcBorders>
              <w:top w:val="single" w:sz="4" w:space="0" w:color="auto"/>
              <w:left w:val="single" w:sz="4" w:space="0" w:color="auto"/>
              <w:bottom w:val="single" w:sz="4" w:space="0" w:color="auto"/>
              <w:right w:val="single" w:sz="4" w:space="0" w:color="auto"/>
            </w:tcBorders>
          </w:tcPr>
          <w:p w14:paraId="512798F0" w14:textId="0A5C051E" w:rsidR="00E7243B" w:rsidRPr="00DF189D" w:rsidRDefault="00E7243B" w:rsidP="00E7243B">
            <w:pPr>
              <w:pStyle w:val="Header"/>
              <w:rPr>
                <w:rFonts w:ascii="Arial" w:hAnsi="Arial" w:cs="Arial"/>
                <w:szCs w:val="24"/>
              </w:rPr>
            </w:pPr>
            <w:r w:rsidRPr="00DF189D">
              <w:rPr>
                <w:rFonts w:ascii="Arial" w:hAnsi="Arial" w:cs="Arial"/>
                <w:szCs w:val="24"/>
              </w:rPr>
              <w:t>Preferred Demolition</w:t>
            </w:r>
          </w:p>
        </w:tc>
      </w:tr>
      <w:tr w:rsidR="00E7243B" w:rsidRPr="0081650A" w14:paraId="7762BDEE" w14:textId="77777777" w:rsidTr="00C743B7">
        <w:tc>
          <w:tcPr>
            <w:tcW w:w="1418" w:type="dxa"/>
            <w:tcBorders>
              <w:top w:val="single" w:sz="4" w:space="0" w:color="auto"/>
              <w:left w:val="single" w:sz="4" w:space="0" w:color="auto"/>
              <w:bottom w:val="single" w:sz="4" w:space="0" w:color="auto"/>
              <w:right w:val="single" w:sz="4" w:space="0" w:color="auto"/>
            </w:tcBorders>
          </w:tcPr>
          <w:p w14:paraId="4D5FAB79" w14:textId="073D130A" w:rsidR="00E7243B" w:rsidRPr="00DF189D" w:rsidRDefault="00E7243B" w:rsidP="00E7243B">
            <w:pPr>
              <w:pStyle w:val="Header"/>
              <w:rPr>
                <w:rFonts w:ascii="Arial" w:hAnsi="Arial" w:cs="Arial"/>
                <w:szCs w:val="24"/>
              </w:rPr>
            </w:pPr>
            <w:r w:rsidRPr="00DF189D">
              <w:rPr>
                <w:rFonts w:ascii="Arial" w:hAnsi="Arial" w:cs="Arial"/>
                <w:szCs w:val="24"/>
              </w:rPr>
              <w:t>1/02/2021</w:t>
            </w:r>
          </w:p>
        </w:tc>
        <w:tc>
          <w:tcPr>
            <w:tcW w:w="2945" w:type="dxa"/>
            <w:tcBorders>
              <w:top w:val="single" w:sz="4" w:space="0" w:color="auto"/>
              <w:left w:val="single" w:sz="4" w:space="0" w:color="auto"/>
              <w:bottom w:val="single" w:sz="4" w:space="0" w:color="auto"/>
              <w:right w:val="single" w:sz="4" w:space="0" w:color="auto"/>
            </w:tcBorders>
          </w:tcPr>
          <w:p w14:paraId="6A42310C" w14:textId="4D101084" w:rsidR="00E7243B" w:rsidRPr="00DF189D" w:rsidRDefault="00E7243B" w:rsidP="00E7243B">
            <w:pPr>
              <w:pStyle w:val="Header"/>
              <w:rPr>
                <w:rFonts w:ascii="Arial" w:hAnsi="Arial" w:cs="Arial"/>
                <w:szCs w:val="24"/>
              </w:rPr>
            </w:pPr>
            <w:r w:rsidRPr="00DF189D">
              <w:rPr>
                <w:rFonts w:ascii="Arial" w:hAnsi="Arial" w:cs="Arial"/>
                <w:szCs w:val="24"/>
              </w:rPr>
              <w:t>BA133042 Certified building permit - Dwelling</w:t>
            </w:r>
          </w:p>
        </w:tc>
        <w:tc>
          <w:tcPr>
            <w:tcW w:w="2357" w:type="dxa"/>
            <w:tcBorders>
              <w:top w:val="single" w:sz="4" w:space="0" w:color="auto"/>
              <w:left w:val="single" w:sz="4" w:space="0" w:color="auto"/>
              <w:bottom w:val="single" w:sz="4" w:space="0" w:color="auto"/>
              <w:right w:val="single" w:sz="4" w:space="0" w:color="auto"/>
            </w:tcBorders>
          </w:tcPr>
          <w:p w14:paraId="08608F60" w14:textId="7C568665" w:rsidR="00E7243B" w:rsidRPr="00DF189D" w:rsidRDefault="00E7243B" w:rsidP="00E7243B">
            <w:pPr>
              <w:pStyle w:val="Header"/>
              <w:rPr>
                <w:rFonts w:ascii="Arial" w:hAnsi="Arial" w:cs="Arial"/>
                <w:b/>
                <w:color w:val="FFFFFF"/>
                <w:szCs w:val="24"/>
              </w:rPr>
            </w:pPr>
            <w:r w:rsidRPr="00DF189D">
              <w:rPr>
                <w:rFonts w:ascii="Arial" w:hAnsi="Arial" w:cs="Arial"/>
                <w:szCs w:val="24"/>
              </w:rPr>
              <w:t>22 Baird Avenue, NEDLANDS, Lot 2, 82648, 200238</w:t>
            </w:r>
          </w:p>
        </w:tc>
        <w:tc>
          <w:tcPr>
            <w:tcW w:w="1863" w:type="dxa"/>
            <w:tcBorders>
              <w:top w:val="single" w:sz="4" w:space="0" w:color="auto"/>
              <w:left w:val="single" w:sz="4" w:space="0" w:color="auto"/>
              <w:bottom w:val="single" w:sz="4" w:space="0" w:color="auto"/>
              <w:right w:val="single" w:sz="4" w:space="0" w:color="auto"/>
            </w:tcBorders>
          </w:tcPr>
          <w:p w14:paraId="7B690C92" w14:textId="1E6EC6DB" w:rsidR="00E7243B" w:rsidRPr="00DF189D" w:rsidRDefault="00E7243B" w:rsidP="00E7243B">
            <w:pPr>
              <w:pStyle w:val="Header"/>
              <w:rPr>
                <w:rFonts w:ascii="Arial" w:hAnsi="Arial" w:cs="Arial"/>
                <w:szCs w:val="24"/>
              </w:rPr>
            </w:pPr>
            <w:r w:rsidRPr="00DF189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08142DCF" w14:textId="1ACF8445" w:rsidR="00E7243B" w:rsidRPr="00DF189D" w:rsidRDefault="00E7243B" w:rsidP="00E7243B">
            <w:pPr>
              <w:pStyle w:val="Header"/>
              <w:rPr>
                <w:rFonts w:ascii="Arial" w:hAnsi="Arial" w:cs="Arial"/>
                <w:szCs w:val="24"/>
              </w:rPr>
            </w:pPr>
            <w:r w:rsidRPr="00DF189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092E1FEA" w14:textId="7510A54D" w:rsidR="00E7243B" w:rsidRPr="00DF189D" w:rsidRDefault="00E7243B" w:rsidP="00E7243B">
            <w:pPr>
              <w:pStyle w:val="Header"/>
              <w:rPr>
                <w:rFonts w:ascii="Arial" w:hAnsi="Arial" w:cs="Arial"/>
                <w:szCs w:val="24"/>
              </w:rPr>
            </w:pPr>
            <w:r w:rsidRPr="00DF189D">
              <w:rPr>
                <w:rFonts w:ascii="Arial" w:hAnsi="Arial" w:cs="Arial"/>
                <w:szCs w:val="24"/>
              </w:rPr>
              <w:t>20.1</w:t>
            </w:r>
          </w:p>
        </w:tc>
        <w:tc>
          <w:tcPr>
            <w:tcW w:w="2009" w:type="dxa"/>
            <w:tcBorders>
              <w:top w:val="single" w:sz="4" w:space="0" w:color="auto"/>
              <w:left w:val="single" w:sz="4" w:space="0" w:color="auto"/>
              <w:bottom w:val="single" w:sz="4" w:space="0" w:color="auto"/>
              <w:right w:val="single" w:sz="4" w:space="0" w:color="auto"/>
            </w:tcBorders>
          </w:tcPr>
          <w:p w14:paraId="498B12F3" w14:textId="1E9DA6CC" w:rsidR="00E7243B" w:rsidRPr="00DF189D" w:rsidRDefault="00E7243B" w:rsidP="00E7243B">
            <w:pPr>
              <w:pStyle w:val="Header"/>
              <w:rPr>
                <w:rFonts w:ascii="Arial" w:hAnsi="Arial" w:cs="Arial"/>
                <w:szCs w:val="24"/>
              </w:rPr>
            </w:pPr>
            <w:r w:rsidRPr="00DF189D">
              <w:rPr>
                <w:rFonts w:ascii="Arial" w:hAnsi="Arial" w:cs="Arial"/>
                <w:szCs w:val="24"/>
              </w:rPr>
              <w:t>Residential Building WA</w:t>
            </w:r>
          </w:p>
        </w:tc>
      </w:tr>
      <w:tr w:rsidR="00E7243B" w:rsidRPr="0081650A" w14:paraId="4027B0F8" w14:textId="77777777" w:rsidTr="00C743B7">
        <w:tc>
          <w:tcPr>
            <w:tcW w:w="1418" w:type="dxa"/>
            <w:tcBorders>
              <w:top w:val="single" w:sz="4" w:space="0" w:color="auto"/>
              <w:left w:val="single" w:sz="4" w:space="0" w:color="auto"/>
              <w:bottom w:val="single" w:sz="4" w:space="0" w:color="auto"/>
              <w:right w:val="single" w:sz="4" w:space="0" w:color="auto"/>
            </w:tcBorders>
          </w:tcPr>
          <w:p w14:paraId="134D5146" w14:textId="2114916A" w:rsidR="00E7243B" w:rsidRPr="00DF189D" w:rsidRDefault="00E7243B" w:rsidP="00E7243B">
            <w:pPr>
              <w:pStyle w:val="Header"/>
              <w:rPr>
                <w:rFonts w:ascii="Arial" w:hAnsi="Arial" w:cs="Arial"/>
                <w:szCs w:val="24"/>
              </w:rPr>
            </w:pPr>
            <w:r w:rsidRPr="00DF189D">
              <w:rPr>
                <w:rFonts w:ascii="Arial" w:hAnsi="Arial" w:cs="Arial"/>
                <w:szCs w:val="24"/>
              </w:rPr>
              <w:t>2/02/2021</w:t>
            </w:r>
          </w:p>
        </w:tc>
        <w:tc>
          <w:tcPr>
            <w:tcW w:w="2945" w:type="dxa"/>
            <w:tcBorders>
              <w:top w:val="single" w:sz="4" w:space="0" w:color="auto"/>
              <w:left w:val="single" w:sz="4" w:space="0" w:color="auto"/>
              <w:bottom w:val="single" w:sz="4" w:space="0" w:color="auto"/>
              <w:right w:val="single" w:sz="4" w:space="0" w:color="auto"/>
            </w:tcBorders>
          </w:tcPr>
          <w:p w14:paraId="18339C7C" w14:textId="2D1B56EA" w:rsidR="00E7243B" w:rsidRPr="00DF189D" w:rsidRDefault="00E7243B" w:rsidP="00E7243B">
            <w:pPr>
              <w:pStyle w:val="Header"/>
              <w:rPr>
                <w:rFonts w:ascii="Arial" w:hAnsi="Arial" w:cs="Arial"/>
                <w:szCs w:val="24"/>
              </w:rPr>
            </w:pPr>
            <w:r w:rsidRPr="00DF189D">
              <w:rPr>
                <w:rFonts w:ascii="Arial" w:hAnsi="Arial" w:cs="Arial"/>
                <w:szCs w:val="24"/>
              </w:rPr>
              <w:t>BA131701 Certified building permit - Dwelling</w:t>
            </w:r>
          </w:p>
        </w:tc>
        <w:tc>
          <w:tcPr>
            <w:tcW w:w="2357" w:type="dxa"/>
            <w:tcBorders>
              <w:top w:val="single" w:sz="4" w:space="0" w:color="auto"/>
              <w:left w:val="single" w:sz="4" w:space="0" w:color="auto"/>
              <w:bottom w:val="single" w:sz="4" w:space="0" w:color="auto"/>
              <w:right w:val="single" w:sz="4" w:space="0" w:color="auto"/>
            </w:tcBorders>
          </w:tcPr>
          <w:p w14:paraId="0F07016A" w14:textId="0CE22CD2" w:rsidR="00E7243B" w:rsidRPr="00DF189D" w:rsidRDefault="00E7243B" w:rsidP="00E7243B">
            <w:pPr>
              <w:pStyle w:val="Header"/>
              <w:rPr>
                <w:rFonts w:ascii="Arial" w:hAnsi="Arial" w:cs="Arial"/>
                <w:b/>
                <w:color w:val="FFFFFF"/>
                <w:szCs w:val="24"/>
              </w:rPr>
            </w:pPr>
            <w:r w:rsidRPr="00DF189D">
              <w:rPr>
                <w:rFonts w:ascii="Arial" w:hAnsi="Arial" w:cs="Arial"/>
                <w:szCs w:val="24"/>
              </w:rPr>
              <w:t>64 Mayfair Street, MT CLAREMONT, Lot 1, 82724, 108043</w:t>
            </w:r>
          </w:p>
        </w:tc>
        <w:tc>
          <w:tcPr>
            <w:tcW w:w="1863" w:type="dxa"/>
            <w:tcBorders>
              <w:top w:val="single" w:sz="4" w:space="0" w:color="auto"/>
              <w:left w:val="single" w:sz="4" w:space="0" w:color="auto"/>
              <w:bottom w:val="single" w:sz="4" w:space="0" w:color="auto"/>
              <w:right w:val="single" w:sz="4" w:space="0" w:color="auto"/>
            </w:tcBorders>
          </w:tcPr>
          <w:p w14:paraId="1ACDF41C" w14:textId="5BDE37A6" w:rsidR="00E7243B" w:rsidRPr="00DF189D" w:rsidRDefault="00E7243B" w:rsidP="00E7243B">
            <w:pPr>
              <w:pStyle w:val="Header"/>
              <w:rPr>
                <w:rFonts w:ascii="Arial" w:hAnsi="Arial" w:cs="Arial"/>
                <w:szCs w:val="24"/>
              </w:rPr>
            </w:pPr>
            <w:r w:rsidRPr="00DF189D">
              <w:rPr>
                <w:rFonts w:ascii="Arial" w:hAnsi="Arial" w:cs="Arial"/>
                <w:szCs w:val="24"/>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6A1A9D47" w14:textId="7709C074" w:rsidR="00E7243B" w:rsidRPr="00DF189D" w:rsidRDefault="00E7243B" w:rsidP="00E7243B">
            <w:pPr>
              <w:pStyle w:val="Header"/>
              <w:rPr>
                <w:rFonts w:ascii="Arial" w:hAnsi="Arial" w:cs="Arial"/>
                <w:szCs w:val="24"/>
              </w:rPr>
            </w:pPr>
            <w:r w:rsidRPr="00DF189D">
              <w:rPr>
                <w:rFonts w:ascii="Arial" w:hAnsi="Arial" w:cs="Arial"/>
                <w:szCs w:val="24"/>
              </w:rPr>
              <w:t>Building Act 2011</w:t>
            </w:r>
          </w:p>
        </w:tc>
        <w:tc>
          <w:tcPr>
            <w:tcW w:w="1577" w:type="dxa"/>
            <w:tcBorders>
              <w:top w:val="single" w:sz="4" w:space="0" w:color="auto"/>
              <w:left w:val="single" w:sz="4" w:space="0" w:color="auto"/>
              <w:bottom w:val="single" w:sz="4" w:space="0" w:color="auto"/>
              <w:right w:val="single" w:sz="4" w:space="0" w:color="auto"/>
            </w:tcBorders>
          </w:tcPr>
          <w:p w14:paraId="1A109519" w14:textId="1AA27662" w:rsidR="00E7243B" w:rsidRPr="00DF189D" w:rsidRDefault="00E7243B" w:rsidP="00E7243B">
            <w:pPr>
              <w:pStyle w:val="Header"/>
              <w:rPr>
                <w:rFonts w:ascii="Arial" w:hAnsi="Arial" w:cs="Arial"/>
                <w:szCs w:val="24"/>
              </w:rPr>
            </w:pPr>
            <w:r w:rsidRPr="00DF189D">
              <w:rPr>
                <w:rFonts w:ascii="Arial" w:hAnsi="Arial" w:cs="Arial"/>
                <w:szCs w:val="24"/>
              </w:rPr>
              <w:t>20.1</w:t>
            </w:r>
          </w:p>
        </w:tc>
        <w:tc>
          <w:tcPr>
            <w:tcW w:w="2009" w:type="dxa"/>
            <w:tcBorders>
              <w:top w:val="single" w:sz="4" w:space="0" w:color="auto"/>
              <w:left w:val="single" w:sz="4" w:space="0" w:color="auto"/>
              <w:bottom w:val="single" w:sz="4" w:space="0" w:color="auto"/>
              <w:right w:val="single" w:sz="4" w:space="0" w:color="auto"/>
            </w:tcBorders>
          </w:tcPr>
          <w:p w14:paraId="09348D91" w14:textId="62538D7D" w:rsidR="00E7243B" w:rsidRPr="00DF189D" w:rsidRDefault="00E7243B" w:rsidP="00E7243B">
            <w:pPr>
              <w:pStyle w:val="Header"/>
              <w:rPr>
                <w:rFonts w:ascii="Arial" w:hAnsi="Arial" w:cs="Arial"/>
                <w:szCs w:val="24"/>
              </w:rPr>
            </w:pPr>
            <w:r w:rsidRPr="00DF189D">
              <w:rPr>
                <w:rFonts w:ascii="Arial" w:hAnsi="Arial" w:cs="Arial"/>
                <w:szCs w:val="24"/>
              </w:rPr>
              <w:t>Distinctive Homes WA</w:t>
            </w:r>
          </w:p>
        </w:tc>
      </w:tr>
      <w:tr w:rsidR="00E7243B" w:rsidRPr="0081650A" w14:paraId="31B88486" w14:textId="77777777" w:rsidTr="00C743B7">
        <w:tc>
          <w:tcPr>
            <w:tcW w:w="1418" w:type="dxa"/>
            <w:tcBorders>
              <w:top w:val="single" w:sz="4" w:space="0" w:color="auto"/>
              <w:left w:val="single" w:sz="4" w:space="0" w:color="auto"/>
              <w:bottom w:val="single" w:sz="4" w:space="0" w:color="auto"/>
              <w:right w:val="single" w:sz="4" w:space="0" w:color="auto"/>
            </w:tcBorders>
          </w:tcPr>
          <w:p w14:paraId="7765AD3A" w14:textId="3A67DBD0" w:rsidR="00E7243B" w:rsidRPr="00DF189D" w:rsidRDefault="00E7243B" w:rsidP="00E7243B">
            <w:pPr>
              <w:pStyle w:val="Header"/>
              <w:rPr>
                <w:rFonts w:ascii="Arial" w:hAnsi="Arial" w:cs="Arial"/>
                <w:szCs w:val="24"/>
              </w:rPr>
            </w:pPr>
            <w:r w:rsidRPr="00DF189D">
              <w:rPr>
                <w:rFonts w:ascii="Arial" w:hAnsi="Arial" w:cs="Arial"/>
                <w:szCs w:val="24"/>
              </w:rPr>
              <w:t>3/02/2021</w:t>
            </w:r>
          </w:p>
        </w:tc>
        <w:tc>
          <w:tcPr>
            <w:tcW w:w="2945" w:type="dxa"/>
            <w:tcBorders>
              <w:top w:val="single" w:sz="4" w:space="0" w:color="auto"/>
              <w:left w:val="single" w:sz="4" w:space="0" w:color="auto"/>
              <w:bottom w:val="single" w:sz="4" w:space="0" w:color="auto"/>
              <w:right w:val="single" w:sz="4" w:space="0" w:color="auto"/>
            </w:tcBorders>
          </w:tcPr>
          <w:p w14:paraId="12B37718" w14:textId="3D688784" w:rsidR="00E7243B" w:rsidRPr="00DF189D" w:rsidRDefault="00E7243B" w:rsidP="00E7243B">
            <w:pPr>
              <w:pStyle w:val="Header"/>
              <w:rPr>
                <w:rFonts w:ascii="Arial" w:hAnsi="Arial" w:cs="Arial"/>
                <w:szCs w:val="24"/>
              </w:rPr>
            </w:pPr>
            <w:r w:rsidRPr="00DF189D">
              <w:rPr>
                <w:rFonts w:ascii="Arial" w:hAnsi="Arial" w:cs="Arial"/>
                <w:szCs w:val="24"/>
              </w:rPr>
              <w:t>(APP) -DA21-59904 - 86 Adelma Road, Dalkeith - Removal of Previous Planning Conditions</w:t>
            </w:r>
          </w:p>
        </w:tc>
        <w:tc>
          <w:tcPr>
            <w:tcW w:w="2357" w:type="dxa"/>
            <w:tcBorders>
              <w:top w:val="single" w:sz="4" w:space="0" w:color="auto"/>
              <w:left w:val="single" w:sz="4" w:space="0" w:color="auto"/>
              <w:bottom w:val="single" w:sz="4" w:space="0" w:color="auto"/>
              <w:right w:val="single" w:sz="4" w:space="0" w:color="auto"/>
            </w:tcBorders>
          </w:tcPr>
          <w:p w14:paraId="09EC924A" w14:textId="6E239B55" w:rsidR="00E7243B" w:rsidRPr="00DF189D" w:rsidRDefault="00E7243B" w:rsidP="00E7243B">
            <w:pPr>
              <w:pStyle w:val="Header"/>
              <w:rPr>
                <w:rFonts w:ascii="Arial" w:hAnsi="Arial" w:cs="Arial"/>
                <w:b/>
                <w:color w:val="FFFFFF"/>
                <w:szCs w:val="24"/>
              </w:rPr>
            </w:pPr>
            <w:r w:rsidRPr="00DF189D">
              <w:rPr>
                <w:rFonts w:ascii="Arial" w:hAnsi="Arial" w:cs="Arial"/>
                <w:szCs w:val="24"/>
              </w:rPr>
              <w:t>86 Adelma Road, DALKEITH, Lot 164, 14277, 113662</w:t>
            </w:r>
          </w:p>
        </w:tc>
        <w:tc>
          <w:tcPr>
            <w:tcW w:w="1863" w:type="dxa"/>
            <w:tcBorders>
              <w:top w:val="single" w:sz="4" w:space="0" w:color="auto"/>
              <w:left w:val="single" w:sz="4" w:space="0" w:color="auto"/>
              <w:bottom w:val="single" w:sz="4" w:space="0" w:color="auto"/>
              <w:right w:val="single" w:sz="4" w:space="0" w:color="auto"/>
            </w:tcBorders>
          </w:tcPr>
          <w:p w14:paraId="53B4C7B2" w14:textId="670AF78C" w:rsidR="00E7243B" w:rsidRPr="00DF189D" w:rsidRDefault="00E7243B" w:rsidP="00E7243B">
            <w:pPr>
              <w:pStyle w:val="Header"/>
              <w:rPr>
                <w:rFonts w:ascii="Arial" w:hAnsi="Arial" w:cs="Arial"/>
                <w:szCs w:val="24"/>
              </w:rPr>
            </w:pPr>
            <w:r w:rsidRPr="00DF189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595DD4F3" w14:textId="2AC7B6D0" w:rsidR="00E7243B" w:rsidRPr="00DF189D" w:rsidRDefault="00E7243B" w:rsidP="00E7243B">
            <w:pPr>
              <w:pStyle w:val="Header"/>
              <w:rPr>
                <w:rFonts w:ascii="Arial" w:hAnsi="Arial" w:cs="Arial"/>
                <w:szCs w:val="24"/>
              </w:rPr>
            </w:pPr>
            <w:r w:rsidRPr="00DF189D">
              <w:rPr>
                <w:rFonts w:ascii="Arial" w:hAnsi="Arial" w:cs="Arial"/>
                <w:szCs w:val="24"/>
              </w:rPr>
              <w:t>Planning and Development (Local Planning Schemes) Regulations 2015</w:t>
            </w:r>
          </w:p>
        </w:tc>
        <w:tc>
          <w:tcPr>
            <w:tcW w:w="1577" w:type="dxa"/>
            <w:tcBorders>
              <w:top w:val="single" w:sz="4" w:space="0" w:color="auto"/>
              <w:left w:val="single" w:sz="4" w:space="0" w:color="auto"/>
              <w:bottom w:val="single" w:sz="4" w:space="0" w:color="auto"/>
              <w:right w:val="single" w:sz="4" w:space="0" w:color="auto"/>
            </w:tcBorders>
          </w:tcPr>
          <w:p w14:paraId="7FBF4D95" w14:textId="4ABD1431" w:rsidR="00E7243B" w:rsidRPr="00DF189D" w:rsidRDefault="00E7243B" w:rsidP="00E7243B">
            <w:pPr>
              <w:pStyle w:val="Header"/>
              <w:rPr>
                <w:rFonts w:ascii="Arial" w:hAnsi="Arial" w:cs="Arial"/>
                <w:szCs w:val="24"/>
              </w:rPr>
            </w:pPr>
            <w:r w:rsidRPr="00DF189D">
              <w:rPr>
                <w:rFonts w:ascii="Arial" w:hAnsi="Arial" w:cs="Arial"/>
                <w:szCs w:val="24"/>
              </w:rPr>
              <w:t>Regulation 82</w:t>
            </w:r>
          </w:p>
        </w:tc>
        <w:tc>
          <w:tcPr>
            <w:tcW w:w="2009" w:type="dxa"/>
            <w:tcBorders>
              <w:top w:val="single" w:sz="4" w:space="0" w:color="auto"/>
              <w:left w:val="single" w:sz="4" w:space="0" w:color="auto"/>
              <w:bottom w:val="single" w:sz="4" w:space="0" w:color="auto"/>
              <w:right w:val="single" w:sz="4" w:space="0" w:color="auto"/>
            </w:tcBorders>
          </w:tcPr>
          <w:p w14:paraId="69104F21" w14:textId="52BC7258" w:rsidR="00E7243B" w:rsidRPr="00DF189D" w:rsidRDefault="00E7243B" w:rsidP="00E7243B">
            <w:pPr>
              <w:pStyle w:val="Header"/>
              <w:rPr>
                <w:rFonts w:ascii="Arial" w:hAnsi="Arial" w:cs="Arial"/>
                <w:szCs w:val="24"/>
              </w:rPr>
            </w:pPr>
            <w:r w:rsidRPr="00DF189D">
              <w:rPr>
                <w:rFonts w:ascii="Arial" w:hAnsi="Arial" w:cs="Arial"/>
                <w:szCs w:val="24"/>
              </w:rPr>
              <w:t xml:space="preserve">J Ralph </w:t>
            </w:r>
          </w:p>
        </w:tc>
      </w:tr>
      <w:tr w:rsidR="00E7243B" w:rsidRPr="0081650A" w14:paraId="3620D82C" w14:textId="77777777" w:rsidTr="00C743B7">
        <w:tc>
          <w:tcPr>
            <w:tcW w:w="1418" w:type="dxa"/>
            <w:tcBorders>
              <w:top w:val="single" w:sz="4" w:space="0" w:color="auto"/>
              <w:left w:val="single" w:sz="4" w:space="0" w:color="auto"/>
              <w:bottom w:val="single" w:sz="4" w:space="0" w:color="auto"/>
              <w:right w:val="single" w:sz="4" w:space="0" w:color="auto"/>
            </w:tcBorders>
          </w:tcPr>
          <w:p w14:paraId="5D5DA063" w14:textId="227B6BF1" w:rsidR="00E7243B" w:rsidRPr="00DF189D" w:rsidRDefault="00E7243B" w:rsidP="00E7243B">
            <w:pPr>
              <w:pStyle w:val="Header"/>
              <w:rPr>
                <w:rFonts w:ascii="Arial" w:hAnsi="Arial" w:cs="Arial"/>
                <w:szCs w:val="24"/>
              </w:rPr>
            </w:pPr>
            <w:r w:rsidRPr="00DF189D">
              <w:rPr>
                <w:rFonts w:ascii="Arial" w:hAnsi="Arial" w:cs="Arial"/>
                <w:szCs w:val="24"/>
              </w:rPr>
              <w:t>3/02/2021</w:t>
            </w:r>
          </w:p>
        </w:tc>
        <w:tc>
          <w:tcPr>
            <w:tcW w:w="2945" w:type="dxa"/>
            <w:tcBorders>
              <w:top w:val="single" w:sz="4" w:space="0" w:color="auto"/>
              <w:left w:val="single" w:sz="4" w:space="0" w:color="auto"/>
              <w:bottom w:val="single" w:sz="4" w:space="0" w:color="auto"/>
              <w:right w:val="single" w:sz="4" w:space="0" w:color="auto"/>
            </w:tcBorders>
          </w:tcPr>
          <w:p w14:paraId="6BDED652" w14:textId="73E8CB73" w:rsidR="00E7243B" w:rsidRPr="00DF189D" w:rsidRDefault="00E7243B" w:rsidP="00E7243B">
            <w:pPr>
              <w:pStyle w:val="Header"/>
              <w:rPr>
                <w:rFonts w:ascii="Arial" w:hAnsi="Arial" w:cs="Arial"/>
                <w:szCs w:val="24"/>
              </w:rPr>
            </w:pPr>
            <w:r w:rsidRPr="00DF189D">
              <w:rPr>
                <w:rFonts w:ascii="Arial" w:hAnsi="Arial" w:cs="Arial"/>
                <w:szCs w:val="24"/>
              </w:rPr>
              <w:t>(APP) - DA20-54104 - 17 Adderley Street, Mt Claremont - Grouped Dwelling</w:t>
            </w:r>
          </w:p>
        </w:tc>
        <w:tc>
          <w:tcPr>
            <w:tcW w:w="2357" w:type="dxa"/>
            <w:tcBorders>
              <w:top w:val="single" w:sz="4" w:space="0" w:color="auto"/>
              <w:left w:val="single" w:sz="4" w:space="0" w:color="auto"/>
              <w:bottom w:val="single" w:sz="4" w:space="0" w:color="auto"/>
              <w:right w:val="single" w:sz="4" w:space="0" w:color="auto"/>
            </w:tcBorders>
          </w:tcPr>
          <w:p w14:paraId="5ED0F841" w14:textId="44D1DEE2" w:rsidR="00E7243B" w:rsidRPr="00DF189D" w:rsidRDefault="00E7243B" w:rsidP="00E7243B">
            <w:pPr>
              <w:pStyle w:val="Header"/>
              <w:rPr>
                <w:rFonts w:ascii="Arial" w:hAnsi="Arial" w:cs="Arial"/>
                <w:b/>
                <w:color w:val="FFFFFF"/>
                <w:szCs w:val="24"/>
              </w:rPr>
            </w:pPr>
            <w:r w:rsidRPr="00DF189D">
              <w:rPr>
                <w:rFonts w:ascii="Arial" w:hAnsi="Arial" w:cs="Arial"/>
                <w:szCs w:val="24"/>
              </w:rPr>
              <w:t>17 Adderley Street, MT CLAREMONT, Lot 289, 288, 100552</w:t>
            </w:r>
          </w:p>
        </w:tc>
        <w:tc>
          <w:tcPr>
            <w:tcW w:w="1863" w:type="dxa"/>
            <w:tcBorders>
              <w:top w:val="single" w:sz="4" w:space="0" w:color="auto"/>
              <w:left w:val="single" w:sz="4" w:space="0" w:color="auto"/>
              <w:bottom w:val="single" w:sz="4" w:space="0" w:color="auto"/>
              <w:right w:val="single" w:sz="4" w:space="0" w:color="auto"/>
            </w:tcBorders>
          </w:tcPr>
          <w:p w14:paraId="11D0C82F" w14:textId="4260515A" w:rsidR="00E7243B" w:rsidRPr="00DF189D" w:rsidRDefault="00E7243B" w:rsidP="00E7243B">
            <w:pPr>
              <w:pStyle w:val="Header"/>
              <w:rPr>
                <w:rFonts w:ascii="Arial" w:hAnsi="Arial" w:cs="Arial"/>
                <w:szCs w:val="24"/>
              </w:rPr>
            </w:pPr>
            <w:r w:rsidRPr="00DF189D">
              <w:rPr>
                <w:rFonts w:ascii="Arial" w:hAnsi="Arial" w:cs="Arial"/>
                <w:szCs w:val="24"/>
              </w:rPr>
              <w:t>Principal Planner</w:t>
            </w:r>
          </w:p>
        </w:tc>
        <w:tc>
          <w:tcPr>
            <w:tcW w:w="1865" w:type="dxa"/>
            <w:tcBorders>
              <w:top w:val="single" w:sz="4" w:space="0" w:color="auto"/>
              <w:left w:val="single" w:sz="4" w:space="0" w:color="auto"/>
              <w:bottom w:val="single" w:sz="4" w:space="0" w:color="auto"/>
              <w:right w:val="single" w:sz="4" w:space="0" w:color="auto"/>
            </w:tcBorders>
          </w:tcPr>
          <w:p w14:paraId="119C5C23" w14:textId="041DCDF4" w:rsidR="00E7243B" w:rsidRPr="00DF189D" w:rsidRDefault="00E7243B" w:rsidP="00E7243B">
            <w:pPr>
              <w:pStyle w:val="Header"/>
              <w:rPr>
                <w:rFonts w:ascii="Arial" w:hAnsi="Arial" w:cs="Arial"/>
                <w:szCs w:val="24"/>
              </w:rPr>
            </w:pPr>
            <w:r w:rsidRPr="00DF189D">
              <w:rPr>
                <w:rFonts w:ascii="Arial" w:hAnsi="Arial" w:cs="Arial"/>
                <w:szCs w:val="24"/>
              </w:rPr>
              <w:t>Planning and Development (Local Planning Schemes) Regulations 2015</w:t>
            </w:r>
          </w:p>
        </w:tc>
        <w:tc>
          <w:tcPr>
            <w:tcW w:w="1577" w:type="dxa"/>
            <w:tcBorders>
              <w:top w:val="single" w:sz="4" w:space="0" w:color="auto"/>
              <w:left w:val="single" w:sz="4" w:space="0" w:color="auto"/>
              <w:bottom w:val="single" w:sz="4" w:space="0" w:color="auto"/>
              <w:right w:val="single" w:sz="4" w:space="0" w:color="auto"/>
            </w:tcBorders>
          </w:tcPr>
          <w:p w14:paraId="368772DF" w14:textId="0672BE78" w:rsidR="00E7243B" w:rsidRPr="00DF189D" w:rsidRDefault="00E7243B" w:rsidP="00E7243B">
            <w:pPr>
              <w:pStyle w:val="Header"/>
              <w:rPr>
                <w:rFonts w:ascii="Arial" w:hAnsi="Arial" w:cs="Arial"/>
                <w:szCs w:val="24"/>
              </w:rPr>
            </w:pPr>
            <w:r w:rsidRPr="00DF189D">
              <w:rPr>
                <w:rFonts w:ascii="Arial" w:hAnsi="Arial" w:cs="Arial"/>
                <w:szCs w:val="24"/>
              </w:rPr>
              <w:t>Regulation 82</w:t>
            </w:r>
          </w:p>
        </w:tc>
        <w:tc>
          <w:tcPr>
            <w:tcW w:w="2009" w:type="dxa"/>
            <w:tcBorders>
              <w:top w:val="single" w:sz="4" w:space="0" w:color="auto"/>
              <w:left w:val="single" w:sz="4" w:space="0" w:color="auto"/>
              <w:bottom w:val="single" w:sz="4" w:space="0" w:color="auto"/>
              <w:right w:val="single" w:sz="4" w:space="0" w:color="auto"/>
            </w:tcBorders>
          </w:tcPr>
          <w:p w14:paraId="054EABC8" w14:textId="7B01B73D" w:rsidR="00E7243B" w:rsidRPr="00DF189D" w:rsidRDefault="00E7243B" w:rsidP="00E7243B">
            <w:pPr>
              <w:pStyle w:val="Header"/>
              <w:rPr>
                <w:rFonts w:ascii="Arial" w:hAnsi="Arial" w:cs="Arial"/>
                <w:szCs w:val="24"/>
              </w:rPr>
            </w:pPr>
            <w:r w:rsidRPr="00DF189D">
              <w:rPr>
                <w:rFonts w:ascii="Arial" w:hAnsi="Arial" w:cs="Arial"/>
                <w:szCs w:val="24"/>
              </w:rPr>
              <w:t>W Pole</w:t>
            </w:r>
          </w:p>
        </w:tc>
      </w:tr>
      <w:tr w:rsidR="00E7243B" w:rsidRPr="0081650A" w14:paraId="1E049C7F" w14:textId="77777777" w:rsidTr="00C743B7">
        <w:tc>
          <w:tcPr>
            <w:tcW w:w="1418" w:type="dxa"/>
            <w:tcBorders>
              <w:top w:val="single" w:sz="4" w:space="0" w:color="auto"/>
              <w:left w:val="single" w:sz="4" w:space="0" w:color="auto"/>
              <w:bottom w:val="single" w:sz="4" w:space="0" w:color="auto"/>
              <w:right w:val="single" w:sz="4" w:space="0" w:color="auto"/>
            </w:tcBorders>
          </w:tcPr>
          <w:p w14:paraId="7008457F" w14:textId="0BDFA177" w:rsidR="00E7243B" w:rsidRPr="00FE0039" w:rsidRDefault="00E7243B" w:rsidP="00E7243B">
            <w:pPr>
              <w:pStyle w:val="Header"/>
              <w:rPr>
                <w:rFonts w:ascii="Arial" w:hAnsi="Arial" w:cs="Arial"/>
                <w:szCs w:val="24"/>
              </w:rPr>
            </w:pPr>
            <w:r w:rsidRPr="00FE0039">
              <w:rPr>
                <w:rFonts w:ascii="Arial" w:hAnsi="Arial" w:cs="Arial"/>
              </w:rPr>
              <w:t>4/02/2021</w:t>
            </w:r>
          </w:p>
        </w:tc>
        <w:tc>
          <w:tcPr>
            <w:tcW w:w="2945" w:type="dxa"/>
            <w:tcBorders>
              <w:top w:val="single" w:sz="4" w:space="0" w:color="auto"/>
              <w:left w:val="single" w:sz="4" w:space="0" w:color="auto"/>
              <w:bottom w:val="single" w:sz="4" w:space="0" w:color="auto"/>
              <w:right w:val="single" w:sz="4" w:space="0" w:color="auto"/>
            </w:tcBorders>
          </w:tcPr>
          <w:p w14:paraId="085F190B" w14:textId="1D4200EA" w:rsidR="00E7243B" w:rsidRPr="00FE0039" w:rsidRDefault="00E7243B" w:rsidP="00E7243B">
            <w:pPr>
              <w:pStyle w:val="Header"/>
              <w:rPr>
                <w:rFonts w:ascii="Arial" w:hAnsi="Arial" w:cs="Arial"/>
                <w:szCs w:val="24"/>
              </w:rPr>
            </w:pPr>
            <w:r w:rsidRPr="00FE0039">
              <w:rPr>
                <w:rFonts w:ascii="Arial" w:hAnsi="Arial" w:cs="Arial"/>
              </w:rPr>
              <w:t>Approval to write off uncollected Infringement Notice debit - $12,014.01</w:t>
            </w:r>
          </w:p>
        </w:tc>
        <w:tc>
          <w:tcPr>
            <w:tcW w:w="2357" w:type="dxa"/>
            <w:tcBorders>
              <w:top w:val="single" w:sz="4" w:space="0" w:color="auto"/>
              <w:left w:val="single" w:sz="4" w:space="0" w:color="auto"/>
              <w:bottom w:val="single" w:sz="4" w:space="0" w:color="auto"/>
              <w:right w:val="single" w:sz="4" w:space="0" w:color="auto"/>
            </w:tcBorders>
          </w:tcPr>
          <w:p w14:paraId="435070DF" w14:textId="0829CAB5" w:rsidR="00E7243B" w:rsidRPr="00FE0039" w:rsidRDefault="00E7243B" w:rsidP="00E7243B">
            <w:pPr>
              <w:pStyle w:val="Header"/>
              <w:rPr>
                <w:rFonts w:ascii="Arial" w:hAnsi="Arial" w:cs="Arial"/>
                <w:b/>
                <w:color w:val="FFFFFF"/>
                <w:szCs w:val="24"/>
              </w:rPr>
            </w:pPr>
            <w:r w:rsidRPr="00FE0039">
              <w:rPr>
                <w:rFonts w:ascii="Arial" w:hAnsi="Arial" w:cs="Arial"/>
              </w:rPr>
              <w:t>71 Stirling Highway, NEDLANDS, Lot 500, 43521, 142026</w:t>
            </w:r>
          </w:p>
        </w:tc>
        <w:tc>
          <w:tcPr>
            <w:tcW w:w="1863" w:type="dxa"/>
            <w:tcBorders>
              <w:top w:val="single" w:sz="4" w:space="0" w:color="auto"/>
              <w:left w:val="single" w:sz="4" w:space="0" w:color="auto"/>
              <w:bottom w:val="single" w:sz="4" w:space="0" w:color="auto"/>
              <w:right w:val="single" w:sz="4" w:space="0" w:color="auto"/>
            </w:tcBorders>
          </w:tcPr>
          <w:p w14:paraId="0006E57F" w14:textId="46522FFC" w:rsidR="00E7243B" w:rsidRPr="00FE0039" w:rsidRDefault="00E7243B" w:rsidP="00E7243B">
            <w:pPr>
              <w:pStyle w:val="Header"/>
              <w:rPr>
                <w:rFonts w:ascii="Arial" w:hAnsi="Arial" w:cs="Arial"/>
                <w:szCs w:val="24"/>
              </w:rPr>
            </w:pPr>
            <w:r w:rsidRPr="00FE0039">
              <w:rPr>
                <w:rFonts w:ascii="Arial" w:hAnsi="Arial" w:cs="Arial"/>
              </w:rPr>
              <w:t>Chief Executive Officer</w:t>
            </w:r>
          </w:p>
        </w:tc>
        <w:tc>
          <w:tcPr>
            <w:tcW w:w="1865" w:type="dxa"/>
            <w:tcBorders>
              <w:top w:val="single" w:sz="4" w:space="0" w:color="auto"/>
              <w:left w:val="single" w:sz="4" w:space="0" w:color="auto"/>
              <w:bottom w:val="single" w:sz="4" w:space="0" w:color="auto"/>
              <w:right w:val="single" w:sz="4" w:space="0" w:color="auto"/>
            </w:tcBorders>
          </w:tcPr>
          <w:p w14:paraId="239EDB62" w14:textId="5A07B328" w:rsidR="00E7243B" w:rsidRPr="00FE0039" w:rsidRDefault="00E7243B" w:rsidP="00E7243B">
            <w:pPr>
              <w:pStyle w:val="Header"/>
              <w:rPr>
                <w:rFonts w:ascii="Arial" w:hAnsi="Arial" w:cs="Arial"/>
                <w:szCs w:val="24"/>
              </w:rPr>
            </w:pPr>
            <w:r w:rsidRPr="00FE0039">
              <w:rPr>
                <w:rFonts w:ascii="Arial" w:hAnsi="Arial" w:cs="Arial"/>
              </w:rPr>
              <w:t>Local Government Act 1995</w:t>
            </w:r>
          </w:p>
        </w:tc>
        <w:tc>
          <w:tcPr>
            <w:tcW w:w="1577" w:type="dxa"/>
            <w:tcBorders>
              <w:top w:val="single" w:sz="4" w:space="0" w:color="auto"/>
              <w:left w:val="single" w:sz="4" w:space="0" w:color="auto"/>
              <w:bottom w:val="single" w:sz="4" w:space="0" w:color="auto"/>
              <w:right w:val="single" w:sz="4" w:space="0" w:color="auto"/>
            </w:tcBorders>
          </w:tcPr>
          <w:p w14:paraId="2052F275" w14:textId="7470F2D9" w:rsidR="00E7243B" w:rsidRPr="00FE0039" w:rsidRDefault="00E7243B" w:rsidP="00E7243B">
            <w:pPr>
              <w:pStyle w:val="Header"/>
              <w:rPr>
                <w:rFonts w:ascii="Arial" w:hAnsi="Arial" w:cs="Arial"/>
                <w:szCs w:val="24"/>
              </w:rPr>
            </w:pPr>
            <w:r w:rsidRPr="00FE0039">
              <w:rPr>
                <w:rFonts w:ascii="Arial" w:hAnsi="Arial" w:cs="Arial"/>
              </w:rPr>
              <w:t>6.12(1)(c)</w:t>
            </w:r>
          </w:p>
        </w:tc>
        <w:tc>
          <w:tcPr>
            <w:tcW w:w="2009" w:type="dxa"/>
            <w:tcBorders>
              <w:top w:val="single" w:sz="4" w:space="0" w:color="auto"/>
              <w:left w:val="single" w:sz="4" w:space="0" w:color="auto"/>
              <w:bottom w:val="single" w:sz="4" w:space="0" w:color="auto"/>
              <w:right w:val="single" w:sz="4" w:space="0" w:color="auto"/>
            </w:tcBorders>
          </w:tcPr>
          <w:p w14:paraId="292C27EE" w14:textId="1D6F16DF" w:rsidR="00E7243B" w:rsidRPr="00FE0039" w:rsidRDefault="00E7243B" w:rsidP="00E7243B">
            <w:pPr>
              <w:pStyle w:val="Header"/>
              <w:rPr>
                <w:rFonts w:ascii="Arial" w:hAnsi="Arial" w:cs="Arial"/>
                <w:szCs w:val="24"/>
              </w:rPr>
            </w:pPr>
          </w:p>
        </w:tc>
      </w:tr>
      <w:tr w:rsidR="00E7243B" w:rsidRPr="0081650A" w14:paraId="48440926" w14:textId="77777777" w:rsidTr="00C743B7">
        <w:tc>
          <w:tcPr>
            <w:tcW w:w="1418" w:type="dxa"/>
            <w:tcBorders>
              <w:top w:val="single" w:sz="4" w:space="0" w:color="auto"/>
              <w:left w:val="single" w:sz="4" w:space="0" w:color="auto"/>
              <w:bottom w:val="single" w:sz="4" w:space="0" w:color="auto"/>
              <w:right w:val="single" w:sz="4" w:space="0" w:color="auto"/>
            </w:tcBorders>
          </w:tcPr>
          <w:p w14:paraId="2495AC99" w14:textId="2C216F8F" w:rsidR="00E7243B" w:rsidRPr="00FE0039" w:rsidRDefault="00E7243B" w:rsidP="00E7243B">
            <w:pPr>
              <w:pStyle w:val="Header"/>
              <w:rPr>
                <w:rFonts w:ascii="Arial" w:hAnsi="Arial" w:cs="Arial"/>
                <w:szCs w:val="24"/>
              </w:rPr>
            </w:pPr>
            <w:r w:rsidRPr="00FE0039">
              <w:rPr>
                <w:rFonts w:ascii="Arial" w:hAnsi="Arial" w:cs="Arial"/>
              </w:rPr>
              <w:t>4/02/2021</w:t>
            </w:r>
          </w:p>
        </w:tc>
        <w:tc>
          <w:tcPr>
            <w:tcW w:w="2945" w:type="dxa"/>
            <w:tcBorders>
              <w:top w:val="single" w:sz="4" w:space="0" w:color="auto"/>
              <w:left w:val="single" w:sz="4" w:space="0" w:color="auto"/>
              <w:bottom w:val="single" w:sz="4" w:space="0" w:color="auto"/>
              <w:right w:val="single" w:sz="4" w:space="0" w:color="auto"/>
            </w:tcBorders>
          </w:tcPr>
          <w:p w14:paraId="1D0B29F3" w14:textId="19C19D30" w:rsidR="00E7243B" w:rsidRPr="00FE0039" w:rsidRDefault="00E7243B" w:rsidP="00E7243B">
            <w:pPr>
              <w:pStyle w:val="Header"/>
              <w:rPr>
                <w:rFonts w:ascii="Arial" w:hAnsi="Arial" w:cs="Arial"/>
                <w:szCs w:val="24"/>
              </w:rPr>
            </w:pPr>
            <w:r w:rsidRPr="00FE0039">
              <w:rPr>
                <w:rFonts w:ascii="Arial" w:hAnsi="Arial" w:cs="Arial"/>
              </w:rPr>
              <w:t>(APP) - DA20-52566 - Rodrigues Bodycoat Architects - 1 Mayfair Street, Mt Claremont - Residential Single House</w:t>
            </w:r>
          </w:p>
        </w:tc>
        <w:tc>
          <w:tcPr>
            <w:tcW w:w="2357" w:type="dxa"/>
            <w:tcBorders>
              <w:top w:val="single" w:sz="4" w:space="0" w:color="auto"/>
              <w:left w:val="single" w:sz="4" w:space="0" w:color="auto"/>
              <w:bottom w:val="single" w:sz="4" w:space="0" w:color="auto"/>
              <w:right w:val="single" w:sz="4" w:space="0" w:color="auto"/>
            </w:tcBorders>
          </w:tcPr>
          <w:p w14:paraId="505503E0" w14:textId="33B804EB" w:rsidR="00E7243B" w:rsidRPr="00FE0039" w:rsidRDefault="00E7243B" w:rsidP="00E7243B">
            <w:pPr>
              <w:pStyle w:val="Header"/>
              <w:rPr>
                <w:rFonts w:ascii="Arial" w:hAnsi="Arial" w:cs="Arial"/>
                <w:b/>
                <w:color w:val="FFFFFF"/>
                <w:szCs w:val="24"/>
              </w:rPr>
            </w:pPr>
            <w:r w:rsidRPr="00FE0039">
              <w:rPr>
                <w:rFonts w:ascii="Arial" w:hAnsi="Arial" w:cs="Arial"/>
              </w:rPr>
              <w:t>1 Mayfair Street, MT CLAREMONT, Lot 206, 7777, 107334</w:t>
            </w:r>
          </w:p>
        </w:tc>
        <w:tc>
          <w:tcPr>
            <w:tcW w:w="1863" w:type="dxa"/>
            <w:tcBorders>
              <w:top w:val="single" w:sz="4" w:space="0" w:color="auto"/>
              <w:left w:val="single" w:sz="4" w:space="0" w:color="auto"/>
              <w:bottom w:val="single" w:sz="4" w:space="0" w:color="auto"/>
              <w:right w:val="single" w:sz="4" w:space="0" w:color="auto"/>
            </w:tcBorders>
          </w:tcPr>
          <w:p w14:paraId="688295D8" w14:textId="35A173FA" w:rsidR="00E7243B" w:rsidRPr="00FE0039" w:rsidRDefault="00E7243B" w:rsidP="00E7243B">
            <w:pPr>
              <w:pStyle w:val="Header"/>
              <w:rPr>
                <w:rFonts w:ascii="Arial" w:hAnsi="Arial" w:cs="Arial"/>
                <w:szCs w:val="24"/>
              </w:rPr>
            </w:pPr>
            <w:r w:rsidRPr="00FE0039">
              <w:rPr>
                <w:rFonts w:ascii="Arial" w:hAnsi="Arial" w:cs="Arial"/>
              </w:rPr>
              <w:t>Principal Planner</w:t>
            </w:r>
          </w:p>
        </w:tc>
        <w:tc>
          <w:tcPr>
            <w:tcW w:w="1865" w:type="dxa"/>
            <w:tcBorders>
              <w:top w:val="single" w:sz="4" w:space="0" w:color="auto"/>
              <w:left w:val="single" w:sz="4" w:space="0" w:color="auto"/>
              <w:bottom w:val="single" w:sz="4" w:space="0" w:color="auto"/>
              <w:right w:val="single" w:sz="4" w:space="0" w:color="auto"/>
            </w:tcBorders>
          </w:tcPr>
          <w:p w14:paraId="74BB67C4" w14:textId="0DEB180A" w:rsidR="00E7243B" w:rsidRPr="00FE0039" w:rsidRDefault="00E7243B" w:rsidP="00E7243B">
            <w:pPr>
              <w:pStyle w:val="Header"/>
              <w:rPr>
                <w:rFonts w:ascii="Arial" w:hAnsi="Arial" w:cs="Arial"/>
                <w:szCs w:val="24"/>
              </w:rPr>
            </w:pPr>
            <w:r w:rsidRPr="00FE0039">
              <w:rPr>
                <w:rFonts w:ascii="Arial" w:hAnsi="Arial" w:cs="Arial"/>
              </w:rPr>
              <w:t>Planning and Development (Local Planning Schemes) Regulations 2015</w:t>
            </w:r>
          </w:p>
        </w:tc>
        <w:tc>
          <w:tcPr>
            <w:tcW w:w="1577" w:type="dxa"/>
            <w:tcBorders>
              <w:top w:val="single" w:sz="4" w:space="0" w:color="auto"/>
              <w:left w:val="single" w:sz="4" w:space="0" w:color="auto"/>
              <w:bottom w:val="single" w:sz="4" w:space="0" w:color="auto"/>
              <w:right w:val="single" w:sz="4" w:space="0" w:color="auto"/>
            </w:tcBorders>
          </w:tcPr>
          <w:p w14:paraId="5488C469" w14:textId="0F05DF6C" w:rsidR="00E7243B" w:rsidRPr="00FE0039" w:rsidRDefault="00E7243B" w:rsidP="00E7243B">
            <w:pPr>
              <w:pStyle w:val="Header"/>
              <w:rPr>
                <w:rFonts w:ascii="Arial" w:hAnsi="Arial" w:cs="Arial"/>
                <w:szCs w:val="24"/>
              </w:rPr>
            </w:pPr>
            <w:r w:rsidRPr="00FE0039">
              <w:rPr>
                <w:rFonts w:ascii="Arial" w:hAnsi="Arial" w:cs="Arial"/>
              </w:rPr>
              <w:t>Regulation 82</w:t>
            </w:r>
          </w:p>
        </w:tc>
        <w:tc>
          <w:tcPr>
            <w:tcW w:w="2009" w:type="dxa"/>
            <w:tcBorders>
              <w:top w:val="single" w:sz="4" w:space="0" w:color="auto"/>
              <w:left w:val="single" w:sz="4" w:space="0" w:color="auto"/>
              <w:bottom w:val="single" w:sz="4" w:space="0" w:color="auto"/>
              <w:right w:val="single" w:sz="4" w:space="0" w:color="auto"/>
            </w:tcBorders>
          </w:tcPr>
          <w:p w14:paraId="1DE3D3E0" w14:textId="6F58F704" w:rsidR="00E7243B" w:rsidRPr="00FE0039" w:rsidRDefault="00E7243B" w:rsidP="00E7243B">
            <w:pPr>
              <w:pStyle w:val="Header"/>
              <w:rPr>
                <w:rFonts w:ascii="Arial" w:hAnsi="Arial" w:cs="Arial"/>
                <w:szCs w:val="24"/>
              </w:rPr>
            </w:pPr>
            <w:r w:rsidRPr="00FE0039">
              <w:rPr>
                <w:rFonts w:ascii="Arial" w:hAnsi="Arial" w:cs="Arial"/>
              </w:rPr>
              <w:t>Rodrigues Bodycoat Architects</w:t>
            </w:r>
          </w:p>
        </w:tc>
      </w:tr>
      <w:tr w:rsidR="00E7243B" w:rsidRPr="0081650A" w14:paraId="4628E25D" w14:textId="77777777" w:rsidTr="00C743B7">
        <w:tc>
          <w:tcPr>
            <w:tcW w:w="1418" w:type="dxa"/>
            <w:tcBorders>
              <w:top w:val="single" w:sz="4" w:space="0" w:color="auto"/>
              <w:left w:val="single" w:sz="4" w:space="0" w:color="auto"/>
              <w:bottom w:val="single" w:sz="4" w:space="0" w:color="auto"/>
              <w:right w:val="single" w:sz="4" w:space="0" w:color="auto"/>
            </w:tcBorders>
          </w:tcPr>
          <w:p w14:paraId="3AF4107E" w14:textId="43094AEA" w:rsidR="00E7243B" w:rsidRPr="00FE0039" w:rsidRDefault="00E7243B" w:rsidP="00E7243B">
            <w:pPr>
              <w:pStyle w:val="Header"/>
              <w:rPr>
                <w:rFonts w:ascii="Arial" w:hAnsi="Arial" w:cs="Arial"/>
                <w:szCs w:val="24"/>
              </w:rPr>
            </w:pPr>
            <w:r w:rsidRPr="00FE0039">
              <w:rPr>
                <w:rFonts w:ascii="Arial" w:hAnsi="Arial" w:cs="Arial"/>
              </w:rPr>
              <w:t>4/02/2021</w:t>
            </w:r>
          </w:p>
        </w:tc>
        <w:tc>
          <w:tcPr>
            <w:tcW w:w="2945" w:type="dxa"/>
            <w:tcBorders>
              <w:top w:val="single" w:sz="4" w:space="0" w:color="auto"/>
              <w:left w:val="single" w:sz="4" w:space="0" w:color="auto"/>
              <w:bottom w:val="single" w:sz="4" w:space="0" w:color="auto"/>
              <w:right w:val="single" w:sz="4" w:space="0" w:color="auto"/>
            </w:tcBorders>
          </w:tcPr>
          <w:p w14:paraId="40297A4E" w14:textId="568BD397" w:rsidR="00E7243B" w:rsidRPr="00FE0039" w:rsidRDefault="00E7243B" w:rsidP="00E7243B">
            <w:pPr>
              <w:pStyle w:val="Header"/>
              <w:rPr>
                <w:rFonts w:ascii="Arial" w:hAnsi="Arial" w:cs="Arial"/>
                <w:szCs w:val="24"/>
              </w:rPr>
            </w:pPr>
            <w:r w:rsidRPr="00FE0039">
              <w:rPr>
                <w:rFonts w:ascii="Arial" w:hAnsi="Arial" w:cs="Arial"/>
              </w:rPr>
              <w:t>BA135285 Demolition permit - Garage and upper floor only</w:t>
            </w:r>
          </w:p>
        </w:tc>
        <w:tc>
          <w:tcPr>
            <w:tcW w:w="2357" w:type="dxa"/>
            <w:tcBorders>
              <w:top w:val="single" w:sz="4" w:space="0" w:color="auto"/>
              <w:left w:val="single" w:sz="4" w:space="0" w:color="auto"/>
              <w:bottom w:val="single" w:sz="4" w:space="0" w:color="auto"/>
              <w:right w:val="single" w:sz="4" w:space="0" w:color="auto"/>
            </w:tcBorders>
          </w:tcPr>
          <w:p w14:paraId="1245D596" w14:textId="4D4126DD" w:rsidR="00E7243B" w:rsidRPr="00FE0039" w:rsidRDefault="00E7243B" w:rsidP="00E7243B">
            <w:pPr>
              <w:pStyle w:val="Header"/>
              <w:rPr>
                <w:rFonts w:ascii="Arial" w:hAnsi="Arial" w:cs="Arial"/>
                <w:b/>
                <w:color w:val="FFFFFF"/>
                <w:szCs w:val="24"/>
              </w:rPr>
            </w:pPr>
            <w:r w:rsidRPr="00FE0039">
              <w:rPr>
                <w:rFonts w:ascii="Arial" w:hAnsi="Arial" w:cs="Arial"/>
              </w:rPr>
              <w:t>59 Goldsmith Road, DALKEITH, Lot 3851, 20462, 119768</w:t>
            </w:r>
          </w:p>
        </w:tc>
        <w:tc>
          <w:tcPr>
            <w:tcW w:w="1863" w:type="dxa"/>
            <w:tcBorders>
              <w:top w:val="single" w:sz="4" w:space="0" w:color="auto"/>
              <w:left w:val="single" w:sz="4" w:space="0" w:color="auto"/>
              <w:bottom w:val="single" w:sz="4" w:space="0" w:color="auto"/>
              <w:right w:val="single" w:sz="4" w:space="0" w:color="auto"/>
            </w:tcBorders>
          </w:tcPr>
          <w:p w14:paraId="1C1F8767" w14:textId="577CD269" w:rsidR="00E7243B" w:rsidRPr="00FE0039" w:rsidRDefault="00E7243B" w:rsidP="00E7243B">
            <w:pPr>
              <w:pStyle w:val="Header"/>
              <w:rPr>
                <w:rFonts w:ascii="Arial" w:hAnsi="Arial" w:cs="Arial"/>
                <w:szCs w:val="24"/>
              </w:rPr>
            </w:pPr>
            <w:r w:rsidRPr="00FE0039">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009A3ED5" w14:textId="6AA0F616" w:rsidR="00E7243B" w:rsidRPr="00FE0039" w:rsidRDefault="00E7243B" w:rsidP="00E7243B">
            <w:pPr>
              <w:pStyle w:val="Header"/>
              <w:rPr>
                <w:rFonts w:ascii="Arial" w:hAnsi="Arial" w:cs="Arial"/>
                <w:szCs w:val="24"/>
              </w:rPr>
            </w:pPr>
            <w:r w:rsidRPr="00FE0039">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38691EA3" w14:textId="65A45E4C" w:rsidR="00E7243B" w:rsidRPr="00FE0039" w:rsidRDefault="00E7243B" w:rsidP="00E7243B">
            <w:pPr>
              <w:pStyle w:val="Header"/>
              <w:rPr>
                <w:rFonts w:ascii="Arial" w:hAnsi="Arial" w:cs="Arial"/>
                <w:szCs w:val="24"/>
              </w:rPr>
            </w:pPr>
            <w:r w:rsidRPr="00FE0039">
              <w:rPr>
                <w:rFonts w:ascii="Arial" w:hAnsi="Arial" w:cs="Arial"/>
              </w:rPr>
              <w:t>21.1</w:t>
            </w:r>
          </w:p>
        </w:tc>
        <w:tc>
          <w:tcPr>
            <w:tcW w:w="2009" w:type="dxa"/>
            <w:tcBorders>
              <w:top w:val="single" w:sz="4" w:space="0" w:color="auto"/>
              <w:left w:val="single" w:sz="4" w:space="0" w:color="auto"/>
              <w:bottom w:val="single" w:sz="4" w:space="0" w:color="auto"/>
              <w:right w:val="single" w:sz="4" w:space="0" w:color="auto"/>
            </w:tcBorders>
          </w:tcPr>
          <w:p w14:paraId="33C921F7" w14:textId="6FA97B7A" w:rsidR="00E7243B" w:rsidRPr="00FE0039" w:rsidRDefault="00E7243B" w:rsidP="00E7243B">
            <w:pPr>
              <w:pStyle w:val="Header"/>
              <w:rPr>
                <w:rFonts w:ascii="Arial" w:hAnsi="Arial" w:cs="Arial"/>
                <w:szCs w:val="24"/>
              </w:rPr>
            </w:pPr>
            <w:r w:rsidRPr="00FE0039">
              <w:rPr>
                <w:rFonts w:ascii="Arial" w:hAnsi="Arial" w:cs="Arial"/>
              </w:rPr>
              <w:t>Nateis Contracting Pty Ltd</w:t>
            </w:r>
          </w:p>
        </w:tc>
      </w:tr>
      <w:tr w:rsidR="00E7243B" w:rsidRPr="0081650A" w14:paraId="40C4ED2D" w14:textId="77777777" w:rsidTr="00C743B7">
        <w:tc>
          <w:tcPr>
            <w:tcW w:w="1418" w:type="dxa"/>
            <w:tcBorders>
              <w:top w:val="single" w:sz="4" w:space="0" w:color="auto"/>
              <w:left w:val="single" w:sz="4" w:space="0" w:color="auto"/>
              <w:bottom w:val="single" w:sz="4" w:space="0" w:color="auto"/>
              <w:right w:val="single" w:sz="4" w:space="0" w:color="auto"/>
            </w:tcBorders>
          </w:tcPr>
          <w:p w14:paraId="19F3156D" w14:textId="53F2E756" w:rsidR="00E7243B" w:rsidRPr="00FE0039" w:rsidRDefault="00E7243B" w:rsidP="00E7243B">
            <w:pPr>
              <w:pStyle w:val="Header"/>
              <w:rPr>
                <w:rFonts w:ascii="Arial" w:hAnsi="Arial" w:cs="Arial"/>
                <w:szCs w:val="24"/>
              </w:rPr>
            </w:pPr>
            <w:r w:rsidRPr="00FE0039">
              <w:rPr>
                <w:rFonts w:ascii="Arial" w:hAnsi="Arial" w:cs="Arial"/>
              </w:rPr>
              <w:t>4/02/2021</w:t>
            </w:r>
          </w:p>
        </w:tc>
        <w:tc>
          <w:tcPr>
            <w:tcW w:w="2945" w:type="dxa"/>
            <w:tcBorders>
              <w:top w:val="single" w:sz="4" w:space="0" w:color="auto"/>
              <w:left w:val="single" w:sz="4" w:space="0" w:color="auto"/>
              <w:bottom w:val="single" w:sz="4" w:space="0" w:color="auto"/>
              <w:right w:val="single" w:sz="4" w:space="0" w:color="auto"/>
            </w:tcBorders>
          </w:tcPr>
          <w:p w14:paraId="1D89A6C7" w14:textId="28A1BD5D" w:rsidR="00E7243B" w:rsidRPr="00FE0039" w:rsidRDefault="00E7243B" w:rsidP="00E7243B">
            <w:pPr>
              <w:pStyle w:val="Header"/>
              <w:rPr>
                <w:rFonts w:ascii="Arial" w:hAnsi="Arial" w:cs="Arial"/>
                <w:szCs w:val="24"/>
              </w:rPr>
            </w:pPr>
            <w:r w:rsidRPr="00FE0039">
              <w:rPr>
                <w:rFonts w:ascii="Arial" w:hAnsi="Arial" w:cs="Arial"/>
              </w:rPr>
              <w:t>BA131653 Certified building permit - Dwelling</w:t>
            </w:r>
          </w:p>
        </w:tc>
        <w:tc>
          <w:tcPr>
            <w:tcW w:w="2357" w:type="dxa"/>
            <w:tcBorders>
              <w:top w:val="single" w:sz="4" w:space="0" w:color="auto"/>
              <w:left w:val="single" w:sz="4" w:space="0" w:color="auto"/>
              <w:bottom w:val="single" w:sz="4" w:space="0" w:color="auto"/>
              <w:right w:val="single" w:sz="4" w:space="0" w:color="auto"/>
            </w:tcBorders>
          </w:tcPr>
          <w:p w14:paraId="037C87B3" w14:textId="77777777" w:rsidR="00E7243B" w:rsidRDefault="00E7243B" w:rsidP="00E7243B">
            <w:pPr>
              <w:pStyle w:val="Header"/>
              <w:rPr>
                <w:rFonts w:ascii="Arial" w:hAnsi="Arial" w:cs="Arial"/>
              </w:rPr>
            </w:pPr>
            <w:r w:rsidRPr="00FE0039">
              <w:rPr>
                <w:rFonts w:ascii="Arial" w:hAnsi="Arial" w:cs="Arial"/>
              </w:rPr>
              <w:t>64A Mayfair Street, MT CLAREMONT, Lot 2, 82725, 200857</w:t>
            </w:r>
          </w:p>
          <w:p w14:paraId="44CFF244" w14:textId="6ACE32B7" w:rsidR="00410FF1" w:rsidRPr="00FE0039" w:rsidRDefault="00410FF1" w:rsidP="00E7243B">
            <w:pPr>
              <w:pStyle w:val="Header"/>
              <w:rPr>
                <w:rFonts w:ascii="Arial" w:hAnsi="Arial" w:cs="Arial"/>
                <w:b/>
                <w:color w:val="FFFFFF"/>
                <w:szCs w:val="24"/>
              </w:rPr>
            </w:pPr>
          </w:p>
        </w:tc>
        <w:tc>
          <w:tcPr>
            <w:tcW w:w="1863" w:type="dxa"/>
            <w:tcBorders>
              <w:top w:val="single" w:sz="4" w:space="0" w:color="auto"/>
              <w:left w:val="single" w:sz="4" w:space="0" w:color="auto"/>
              <w:bottom w:val="single" w:sz="4" w:space="0" w:color="auto"/>
              <w:right w:val="single" w:sz="4" w:space="0" w:color="auto"/>
            </w:tcBorders>
          </w:tcPr>
          <w:p w14:paraId="788DE999" w14:textId="3CA17F50" w:rsidR="00E7243B" w:rsidRPr="00FE0039" w:rsidRDefault="00E7243B" w:rsidP="00E7243B">
            <w:pPr>
              <w:pStyle w:val="Header"/>
              <w:rPr>
                <w:rFonts w:ascii="Arial" w:hAnsi="Arial" w:cs="Arial"/>
                <w:szCs w:val="24"/>
              </w:rPr>
            </w:pPr>
            <w:r w:rsidRPr="00FE0039">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77479D0C" w14:textId="1A9DE599" w:rsidR="00E7243B" w:rsidRPr="00FE0039" w:rsidRDefault="00E7243B" w:rsidP="00E7243B">
            <w:pPr>
              <w:pStyle w:val="Header"/>
              <w:rPr>
                <w:rFonts w:ascii="Arial" w:hAnsi="Arial" w:cs="Arial"/>
                <w:szCs w:val="24"/>
              </w:rPr>
            </w:pPr>
            <w:r w:rsidRPr="00FE0039">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1160C8FA" w14:textId="6DC27B7F" w:rsidR="00E7243B" w:rsidRPr="00FE0039" w:rsidRDefault="00E7243B" w:rsidP="00E7243B">
            <w:pPr>
              <w:pStyle w:val="Header"/>
              <w:rPr>
                <w:rFonts w:ascii="Arial" w:hAnsi="Arial" w:cs="Arial"/>
                <w:szCs w:val="24"/>
              </w:rPr>
            </w:pPr>
            <w:r w:rsidRPr="00FE0039">
              <w:rPr>
                <w:rFonts w:ascii="Arial" w:hAnsi="Arial" w:cs="Arial"/>
              </w:rPr>
              <w:t>20.1</w:t>
            </w:r>
          </w:p>
        </w:tc>
        <w:tc>
          <w:tcPr>
            <w:tcW w:w="2009" w:type="dxa"/>
            <w:tcBorders>
              <w:top w:val="single" w:sz="4" w:space="0" w:color="auto"/>
              <w:left w:val="single" w:sz="4" w:space="0" w:color="auto"/>
              <w:bottom w:val="single" w:sz="4" w:space="0" w:color="auto"/>
              <w:right w:val="single" w:sz="4" w:space="0" w:color="auto"/>
            </w:tcBorders>
          </w:tcPr>
          <w:p w14:paraId="490ADCC9" w14:textId="172C35E1" w:rsidR="00E7243B" w:rsidRPr="00FE0039" w:rsidRDefault="00E7243B" w:rsidP="00E7243B">
            <w:pPr>
              <w:pStyle w:val="Header"/>
              <w:rPr>
                <w:rFonts w:ascii="Arial" w:hAnsi="Arial" w:cs="Arial"/>
                <w:szCs w:val="24"/>
              </w:rPr>
            </w:pPr>
            <w:r w:rsidRPr="00FE0039">
              <w:rPr>
                <w:rFonts w:ascii="Arial" w:hAnsi="Arial" w:cs="Arial"/>
              </w:rPr>
              <w:t>Distinctive Homes WA</w:t>
            </w:r>
          </w:p>
        </w:tc>
      </w:tr>
      <w:tr w:rsidR="00E7243B" w:rsidRPr="0081650A" w14:paraId="22AD151D" w14:textId="77777777" w:rsidTr="00C743B7">
        <w:tc>
          <w:tcPr>
            <w:tcW w:w="1418" w:type="dxa"/>
            <w:tcBorders>
              <w:top w:val="single" w:sz="4" w:space="0" w:color="auto"/>
              <w:left w:val="single" w:sz="4" w:space="0" w:color="auto"/>
              <w:bottom w:val="single" w:sz="4" w:space="0" w:color="auto"/>
              <w:right w:val="single" w:sz="4" w:space="0" w:color="auto"/>
            </w:tcBorders>
          </w:tcPr>
          <w:p w14:paraId="0FBBF659" w14:textId="161BAE2A" w:rsidR="00E7243B" w:rsidRPr="00EF0368" w:rsidRDefault="00E7243B" w:rsidP="00E7243B">
            <w:pPr>
              <w:pStyle w:val="Header"/>
              <w:rPr>
                <w:rFonts w:ascii="Arial" w:hAnsi="Arial" w:cs="Arial"/>
                <w:szCs w:val="24"/>
              </w:rPr>
            </w:pPr>
            <w:r w:rsidRPr="00EF0368">
              <w:rPr>
                <w:rFonts w:ascii="Arial" w:hAnsi="Arial" w:cs="Arial"/>
              </w:rPr>
              <w:t>5/02/2021</w:t>
            </w:r>
          </w:p>
        </w:tc>
        <w:tc>
          <w:tcPr>
            <w:tcW w:w="2945" w:type="dxa"/>
            <w:tcBorders>
              <w:top w:val="single" w:sz="4" w:space="0" w:color="auto"/>
              <w:left w:val="single" w:sz="4" w:space="0" w:color="auto"/>
              <w:bottom w:val="single" w:sz="4" w:space="0" w:color="auto"/>
              <w:right w:val="single" w:sz="4" w:space="0" w:color="auto"/>
            </w:tcBorders>
          </w:tcPr>
          <w:p w14:paraId="38E65CDE" w14:textId="3EF5484A" w:rsidR="00E7243B" w:rsidRPr="00EF0368" w:rsidRDefault="00E7243B" w:rsidP="00E7243B">
            <w:pPr>
              <w:pStyle w:val="Header"/>
              <w:rPr>
                <w:rFonts w:ascii="Arial" w:hAnsi="Arial" w:cs="Arial"/>
                <w:szCs w:val="24"/>
              </w:rPr>
            </w:pPr>
            <w:r w:rsidRPr="00EF0368">
              <w:rPr>
                <w:rFonts w:ascii="Arial" w:hAnsi="Arial" w:cs="Arial"/>
              </w:rPr>
              <w:t>3048958 -Withdrawn Parking Infringement Notice - Compassionate Grounds</w:t>
            </w:r>
          </w:p>
        </w:tc>
        <w:tc>
          <w:tcPr>
            <w:tcW w:w="2357" w:type="dxa"/>
            <w:tcBorders>
              <w:top w:val="single" w:sz="4" w:space="0" w:color="auto"/>
              <w:left w:val="single" w:sz="4" w:space="0" w:color="auto"/>
              <w:bottom w:val="single" w:sz="4" w:space="0" w:color="auto"/>
              <w:right w:val="single" w:sz="4" w:space="0" w:color="auto"/>
            </w:tcBorders>
          </w:tcPr>
          <w:p w14:paraId="788594C0" w14:textId="62E32036" w:rsidR="00E7243B" w:rsidRPr="00EF0368" w:rsidRDefault="00E7243B" w:rsidP="00E7243B">
            <w:pPr>
              <w:pStyle w:val="Header"/>
              <w:rPr>
                <w:rFonts w:ascii="Arial" w:hAnsi="Arial" w:cs="Arial"/>
                <w:b/>
                <w:color w:val="FFFFFF"/>
                <w:szCs w:val="24"/>
              </w:rPr>
            </w:pPr>
            <w:r w:rsidRPr="00EF0368">
              <w:rPr>
                <w:rFonts w:ascii="Arial" w:hAnsi="Arial" w:cs="Arial"/>
              </w:rPr>
              <w:t>Monash Avenue, NEDLANDS, Lot 8699, 39833, 138396</w:t>
            </w:r>
          </w:p>
        </w:tc>
        <w:tc>
          <w:tcPr>
            <w:tcW w:w="1863" w:type="dxa"/>
            <w:tcBorders>
              <w:top w:val="single" w:sz="4" w:space="0" w:color="auto"/>
              <w:left w:val="single" w:sz="4" w:space="0" w:color="auto"/>
              <w:bottom w:val="single" w:sz="4" w:space="0" w:color="auto"/>
              <w:right w:val="single" w:sz="4" w:space="0" w:color="auto"/>
            </w:tcBorders>
          </w:tcPr>
          <w:p w14:paraId="37A87D5D" w14:textId="3E57B5F2" w:rsidR="00E7243B" w:rsidRPr="00EF0368" w:rsidRDefault="00E7243B" w:rsidP="00E7243B">
            <w:pPr>
              <w:pStyle w:val="Header"/>
              <w:rPr>
                <w:rFonts w:ascii="Arial" w:hAnsi="Arial" w:cs="Arial"/>
                <w:szCs w:val="24"/>
              </w:rPr>
            </w:pPr>
            <w:r w:rsidRPr="00EF0368">
              <w:rPr>
                <w:rFonts w:ascii="Arial" w:hAnsi="Arial" w:cs="Arial"/>
              </w:rPr>
              <w:t>Manager Health &amp; Compliance</w:t>
            </w:r>
          </w:p>
        </w:tc>
        <w:tc>
          <w:tcPr>
            <w:tcW w:w="1865" w:type="dxa"/>
            <w:tcBorders>
              <w:top w:val="single" w:sz="4" w:space="0" w:color="auto"/>
              <w:left w:val="single" w:sz="4" w:space="0" w:color="auto"/>
              <w:bottom w:val="single" w:sz="4" w:space="0" w:color="auto"/>
              <w:right w:val="single" w:sz="4" w:space="0" w:color="auto"/>
            </w:tcBorders>
          </w:tcPr>
          <w:p w14:paraId="55DE3D1D" w14:textId="45EBE832" w:rsidR="00E7243B" w:rsidRPr="00EF0368" w:rsidRDefault="00E7243B" w:rsidP="00E7243B">
            <w:pPr>
              <w:pStyle w:val="Header"/>
              <w:rPr>
                <w:rFonts w:ascii="Arial" w:hAnsi="Arial" w:cs="Arial"/>
                <w:szCs w:val="24"/>
              </w:rPr>
            </w:pPr>
            <w:r w:rsidRPr="00EF0368">
              <w:rPr>
                <w:rFonts w:ascii="Arial" w:hAnsi="Arial" w:cs="Arial"/>
              </w:rPr>
              <w:t>Local Government Act 1995</w:t>
            </w:r>
          </w:p>
        </w:tc>
        <w:tc>
          <w:tcPr>
            <w:tcW w:w="1577" w:type="dxa"/>
            <w:tcBorders>
              <w:top w:val="single" w:sz="4" w:space="0" w:color="auto"/>
              <w:left w:val="single" w:sz="4" w:space="0" w:color="auto"/>
              <w:bottom w:val="single" w:sz="4" w:space="0" w:color="auto"/>
              <w:right w:val="single" w:sz="4" w:space="0" w:color="auto"/>
            </w:tcBorders>
          </w:tcPr>
          <w:p w14:paraId="49DB63B1" w14:textId="0637937E" w:rsidR="00E7243B" w:rsidRPr="00EF0368" w:rsidRDefault="00E7243B" w:rsidP="00E7243B">
            <w:pPr>
              <w:pStyle w:val="Header"/>
              <w:rPr>
                <w:rFonts w:ascii="Arial" w:hAnsi="Arial" w:cs="Arial"/>
                <w:szCs w:val="24"/>
              </w:rPr>
            </w:pPr>
            <w:r w:rsidRPr="00EF0368">
              <w:rPr>
                <w:rFonts w:ascii="Arial" w:hAnsi="Arial" w:cs="Arial"/>
              </w:rPr>
              <w:t>9.21/6.12(1)</w:t>
            </w:r>
          </w:p>
        </w:tc>
        <w:tc>
          <w:tcPr>
            <w:tcW w:w="2009" w:type="dxa"/>
            <w:tcBorders>
              <w:top w:val="single" w:sz="4" w:space="0" w:color="auto"/>
              <w:left w:val="single" w:sz="4" w:space="0" w:color="auto"/>
              <w:bottom w:val="single" w:sz="4" w:space="0" w:color="auto"/>
              <w:right w:val="single" w:sz="4" w:space="0" w:color="auto"/>
            </w:tcBorders>
          </w:tcPr>
          <w:p w14:paraId="008C5532" w14:textId="1D220DA3" w:rsidR="00E7243B" w:rsidRPr="00EF0368" w:rsidRDefault="00E7243B" w:rsidP="00E7243B">
            <w:pPr>
              <w:pStyle w:val="Header"/>
              <w:rPr>
                <w:rFonts w:ascii="Arial" w:hAnsi="Arial" w:cs="Arial"/>
                <w:szCs w:val="24"/>
              </w:rPr>
            </w:pPr>
            <w:r w:rsidRPr="00EF0368">
              <w:rPr>
                <w:rFonts w:ascii="Arial" w:hAnsi="Arial" w:cs="Arial"/>
              </w:rPr>
              <w:t>Pavneet Kaur</w:t>
            </w:r>
          </w:p>
        </w:tc>
      </w:tr>
      <w:tr w:rsidR="00E7243B" w:rsidRPr="0081650A" w14:paraId="378E19A7" w14:textId="77777777" w:rsidTr="00C743B7">
        <w:tc>
          <w:tcPr>
            <w:tcW w:w="1418" w:type="dxa"/>
            <w:tcBorders>
              <w:top w:val="single" w:sz="4" w:space="0" w:color="auto"/>
              <w:left w:val="single" w:sz="4" w:space="0" w:color="auto"/>
              <w:bottom w:val="single" w:sz="4" w:space="0" w:color="auto"/>
              <w:right w:val="single" w:sz="4" w:space="0" w:color="auto"/>
            </w:tcBorders>
          </w:tcPr>
          <w:p w14:paraId="68599326" w14:textId="3E71D6EB" w:rsidR="00E7243B" w:rsidRPr="00EF0368" w:rsidRDefault="00E7243B" w:rsidP="00E7243B">
            <w:pPr>
              <w:pStyle w:val="Header"/>
              <w:rPr>
                <w:rFonts w:ascii="Arial" w:hAnsi="Arial" w:cs="Arial"/>
                <w:szCs w:val="24"/>
              </w:rPr>
            </w:pPr>
            <w:r w:rsidRPr="00EF0368">
              <w:rPr>
                <w:rFonts w:ascii="Arial" w:hAnsi="Arial" w:cs="Arial"/>
              </w:rPr>
              <w:t>5/02/2021</w:t>
            </w:r>
          </w:p>
        </w:tc>
        <w:tc>
          <w:tcPr>
            <w:tcW w:w="2945" w:type="dxa"/>
            <w:tcBorders>
              <w:top w:val="single" w:sz="4" w:space="0" w:color="auto"/>
              <w:left w:val="single" w:sz="4" w:space="0" w:color="auto"/>
              <w:bottom w:val="single" w:sz="4" w:space="0" w:color="auto"/>
              <w:right w:val="single" w:sz="4" w:space="0" w:color="auto"/>
            </w:tcBorders>
          </w:tcPr>
          <w:p w14:paraId="4F6EFA10" w14:textId="304ED1C2" w:rsidR="00E7243B" w:rsidRPr="00EF0368" w:rsidRDefault="00E7243B" w:rsidP="00E7243B">
            <w:pPr>
              <w:pStyle w:val="Header"/>
              <w:rPr>
                <w:rFonts w:ascii="Arial" w:hAnsi="Arial" w:cs="Arial"/>
                <w:szCs w:val="24"/>
              </w:rPr>
            </w:pPr>
            <w:r w:rsidRPr="00EF0368">
              <w:rPr>
                <w:rFonts w:ascii="Arial" w:hAnsi="Arial" w:cs="Arial"/>
              </w:rPr>
              <w:t>BA135584 Certified building permit - Dwelling</w:t>
            </w:r>
          </w:p>
        </w:tc>
        <w:tc>
          <w:tcPr>
            <w:tcW w:w="2357" w:type="dxa"/>
            <w:tcBorders>
              <w:top w:val="single" w:sz="4" w:space="0" w:color="auto"/>
              <w:left w:val="single" w:sz="4" w:space="0" w:color="auto"/>
              <w:bottom w:val="single" w:sz="4" w:space="0" w:color="auto"/>
              <w:right w:val="single" w:sz="4" w:space="0" w:color="auto"/>
            </w:tcBorders>
          </w:tcPr>
          <w:p w14:paraId="6F7C08CF" w14:textId="5AD1D7E4" w:rsidR="00E7243B" w:rsidRPr="00EF0368" w:rsidRDefault="00E7243B" w:rsidP="00E7243B">
            <w:pPr>
              <w:pStyle w:val="Header"/>
              <w:rPr>
                <w:rFonts w:ascii="Arial" w:hAnsi="Arial" w:cs="Arial"/>
                <w:b/>
                <w:color w:val="FFFFFF"/>
                <w:szCs w:val="24"/>
              </w:rPr>
            </w:pPr>
            <w:r w:rsidRPr="00EF0368">
              <w:rPr>
                <w:rFonts w:ascii="Arial" w:hAnsi="Arial" w:cs="Arial"/>
              </w:rPr>
              <w:t>4/116 Waratah Avenue, DALKEITH, Lot 4, 82721, 200832</w:t>
            </w:r>
          </w:p>
        </w:tc>
        <w:tc>
          <w:tcPr>
            <w:tcW w:w="1863" w:type="dxa"/>
            <w:tcBorders>
              <w:top w:val="single" w:sz="4" w:space="0" w:color="auto"/>
              <w:left w:val="single" w:sz="4" w:space="0" w:color="auto"/>
              <w:bottom w:val="single" w:sz="4" w:space="0" w:color="auto"/>
              <w:right w:val="single" w:sz="4" w:space="0" w:color="auto"/>
            </w:tcBorders>
          </w:tcPr>
          <w:p w14:paraId="046AD49B" w14:textId="3F542C8E" w:rsidR="00E7243B" w:rsidRPr="00EF0368" w:rsidRDefault="00E7243B" w:rsidP="00E7243B">
            <w:pPr>
              <w:pStyle w:val="Header"/>
              <w:rPr>
                <w:rFonts w:ascii="Arial" w:hAnsi="Arial" w:cs="Arial"/>
                <w:szCs w:val="24"/>
              </w:rPr>
            </w:pPr>
            <w:r w:rsidRPr="00EF0368">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116AE4E6" w14:textId="1B3E1E8D" w:rsidR="00E7243B" w:rsidRPr="00EF0368" w:rsidRDefault="00E7243B" w:rsidP="00E7243B">
            <w:pPr>
              <w:pStyle w:val="Header"/>
              <w:rPr>
                <w:rFonts w:ascii="Arial" w:hAnsi="Arial" w:cs="Arial"/>
                <w:szCs w:val="24"/>
              </w:rPr>
            </w:pPr>
            <w:r w:rsidRPr="00EF0368">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4CDC13EF" w14:textId="5908BAEF" w:rsidR="00E7243B" w:rsidRPr="00EF0368" w:rsidRDefault="00E7243B" w:rsidP="00E7243B">
            <w:pPr>
              <w:pStyle w:val="Header"/>
              <w:rPr>
                <w:rFonts w:ascii="Arial" w:hAnsi="Arial" w:cs="Arial"/>
                <w:szCs w:val="24"/>
              </w:rPr>
            </w:pPr>
            <w:r w:rsidRPr="00EF0368">
              <w:rPr>
                <w:rFonts w:ascii="Arial" w:hAnsi="Arial" w:cs="Arial"/>
              </w:rPr>
              <w:t>20.1</w:t>
            </w:r>
          </w:p>
        </w:tc>
        <w:tc>
          <w:tcPr>
            <w:tcW w:w="2009" w:type="dxa"/>
            <w:tcBorders>
              <w:top w:val="single" w:sz="4" w:space="0" w:color="auto"/>
              <w:left w:val="single" w:sz="4" w:space="0" w:color="auto"/>
              <w:bottom w:val="single" w:sz="4" w:space="0" w:color="auto"/>
              <w:right w:val="single" w:sz="4" w:space="0" w:color="auto"/>
            </w:tcBorders>
          </w:tcPr>
          <w:p w14:paraId="31F5A37F" w14:textId="317D3F2E" w:rsidR="00E7243B" w:rsidRPr="00EF0368" w:rsidRDefault="00EF0368" w:rsidP="00E7243B">
            <w:pPr>
              <w:pStyle w:val="Header"/>
              <w:rPr>
                <w:rFonts w:ascii="Arial" w:hAnsi="Arial" w:cs="Arial"/>
                <w:szCs w:val="24"/>
              </w:rPr>
            </w:pPr>
            <w:r w:rsidRPr="00EF0368">
              <w:rPr>
                <w:rFonts w:ascii="Arial" w:hAnsi="Arial" w:cs="Arial"/>
              </w:rPr>
              <w:t>Projex Management and Construction</w:t>
            </w:r>
            <w:r w:rsidR="00E7243B" w:rsidRPr="00EF0368">
              <w:rPr>
                <w:rFonts w:ascii="Arial" w:hAnsi="Arial" w:cs="Arial"/>
              </w:rPr>
              <w:t xml:space="preserve"> </w:t>
            </w:r>
          </w:p>
        </w:tc>
      </w:tr>
      <w:tr w:rsidR="00E7243B" w:rsidRPr="0081650A" w14:paraId="27F9F772" w14:textId="77777777" w:rsidTr="00C743B7">
        <w:tc>
          <w:tcPr>
            <w:tcW w:w="1418" w:type="dxa"/>
            <w:tcBorders>
              <w:top w:val="single" w:sz="4" w:space="0" w:color="auto"/>
              <w:left w:val="single" w:sz="4" w:space="0" w:color="auto"/>
              <w:bottom w:val="single" w:sz="4" w:space="0" w:color="auto"/>
              <w:right w:val="single" w:sz="4" w:space="0" w:color="auto"/>
            </w:tcBorders>
          </w:tcPr>
          <w:p w14:paraId="01EFE7BA" w14:textId="73B0A9C5" w:rsidR="00E7243B" w:rsidRPr="00EF0368" w:rsidRDefault="00E7243B" w:rsidP="00E7243B">
            <w:pPr>
              <w:pStyle w:val="Header"/>
              <w:rPr>
                <w:rFonts w:ascii="Arial" w:hAnsi="Arial" w:cs="Arial"/>
                <w:szCs w:val="24"/>
              </w:rPr>
            </w:pPr>
            <w:r w:rsidRPr="00EF0368">
              <w:rPr>
                <w:rFonts w:ascii="Arial" w:hAnsi="Arial" w:cs="Arial"/>
              </w:rPr>
              <w:t>8/02/2021</w:t>
            </w:r>
          </w:p>
        </w:tc>
        <w:tc>
          <w:tcPr>
            <w:tcW w:w="2945" w:type="dxa"/>
            <w:tcBorders>
              <w:top w:val="single" w:sz="4" w:space="0" w:color="auto"/>
              <w:left w:val="single" w:sz="4" w:space="0" w:color="auto"/>
              <w:bottom w:val="single" w:sz="4" w:space="0" w:color="auto"/>
              <w:right w:val="single" w:sz="4" w:space="0" w:color="auto"/>
            </w:tcBorders>
          </w:tcPr>
          <w:p w14:paraId="6B99774D" w14:textId="6709E481" w:rsidR="00E7243B" w:rsidRPr="00EF0368" w:rsidRDefault="00E7243B" w:rsidP="00E7243B">
            <w:pPr>
              <w:pStyle w:val="Header"/>
              <w:rPr>
                <w:rFonts w:ascii="Arial" w:hAnsi="Arial" w:cs="Arial"/>
                <w:szCs w:val="24"/>
              </w:rPr>
            </w:pPr>
            <w:r w:rsidRPr="00EF0368">
              <w:rPr>
                <w:rFonts w:ascii="Arial" w:hAnsi="Arial" w:cs="Arial"/>
              </w:rPr>
              <w:t>BA135130 Certified buildin</w:t>
            </w:r>
            <w:r w:rsidR="00F544EE">
              <w:rPr>
                <w:rFonts w:ascii="Arial" w:hAnsi="Arial" w:cs="Arial"/>
              </w:rPr>
              <w:t>g</w:t>
            </w:r>
            <w:r w:rsidRPr="00EF0368">
              <w:rPr>
                <w:rFonts w:ascii="Arial" w:hAnsi="Arial" w:cs="Arial"/>
              </w:rPr>
              <w:t xml:space="preserve"> permit - Dwelling</w:t>
            </w:r>
          </w:p>
        </w:tc>
        <w:tc>
          <w:tcPr>
            <w:tcW w:w="2357" w:type="dxa"/>
            <w:tcBorders>
              <w:top w:val="single" w:sz="4" w:space="0" w:color="auto"/>
              <w:left w:val="single" w:sz="4" w:space="0" w:color="auto"/>
              <w:bottom w:val="single" w:sz="4" w:space="0" w:color="auto"/>
              <w:right w:val="single" w:sz="4" w:space="0" w:color="auto"/>
            </w:tcBorders>
          </w:tcPr>
          <w:p w14:paraId="7982AFAB" w14:textId="1E8D2AAA" w:rsidR="00E7243B" w:rsidRPr="00EF0368" w:rsidRDefault="00E7243B" w:rsidP="00E7243B">
            <w:pPr>
              <w:pStyle w:val="Header"/>
              <w:rPr>
                <w:rFonts w:ascii="Arial" w:hAnsi="Arial" w:cs="Arial"/>
                <w:b/>
                <w:color w:val="FFFFFF"/>
                <w:szCs w:val="24"/>
              </w:rPr>
            </w:pPr>
            <w:r w:rsidRPr="00EF0368">
              <w:rPr>
                <w:rFonts w:ascii="Arial" w:hAnsi="Arial" w:cs="Arial"/>
              </w:rPr>
              <w:t>59 Riley Road, DALKEITH, Lot 241, 25860, 125005</w:t>
            </w:r>
          </w:p>
        </w:tc>
        <w:tc>
          <w:tcPr>
            <w:tcW w:w="1863" w:type="dxa"/>
            <w:tcBorders>
              <w:top w:val="single" w:sz="4" w:space="0" w:color="auto"/>
              <w:left w:val="single" w:sz="4" w:space="0" w:color="auto"/>
              <w:bottom w:val="single" w:sz="4" w:space="0" w:color="auto"/>
              <w:right w:val="single" w:sz="4" w:space="0" w:color="auto"/>
            </w:tcBorders>
          </w:tcPr>
          <w:p w14:paraId="259A3D37" w14:textId="28AA79F3" w:rsidR="00E7243B" w:rsidRPr="00EF0368" w:rsidRDefault="00E7243B" w:rsidP="00E7243B">
            <w:pPr>
              <w:pStyle w:val="Header"/>
              <w:rPr>
                <w:rFonts w:ascii="Arial" w:hAnsi="Arial" w:cs="Arial"/>
                <w:szCs w:val="24"/>
              </w:rPr>
            </w:pPr>
            <w:r w:rsidRPr="00EF0368">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292B37D4" w14:textId="2F152FFA" w:rsidR="00E7243B" w:rsidRPr="00EF0368" w:rsidRDefault="00E7243B" w:rsidP="00E7243B">
            <w:pPr>
              <w:pStyle w:val="Header"/>
              <w:rPr>
                <w:rFonts w:ascii="Arial" w:hAnsi="Arial" w:cs="Arial"/>
                <w:szCs w:val="24"/>
              </w:rPr>
            </w:pPr>
            <w:r w:rsidRPr="00EF0368">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7A09997A" w14:textId="3EF85025" w:rsidR="00E7243B" w:rsidRPr="00EF0368" w:rsidRDefault="00E7243B" w:rsidP="00E7243B">
            <w:pPr>
              <w:pStyle w:val="Header"/>
              <w:rPr>
                <w:rFonts w:ascii="Arial" w:hAnsi="Arial" w:cs="Arial"/>
                <w:szCs w:val="24"/>
              </w:rPr>
            </w:pPr>
            <w:r w:rsidRPr="00EF0368">
              <w:rPr>
                <w:rFonts w:ascii="Arial" w:hAnsi="Arial" w:cs="Arial"/>
              </w:rPr>
              <w:t>20.1</w:t>
            </w:r>
          </w:p>
        </w:tc>
        <w:tc>
          <w:tcPr>
            <w:tcW w:w="2009" w:type="dxa"/>
            <w:tcBorders>
              <w:top w:val="single" w:sz="4" w:space="0" w:color="auto"/>
              <w:left w:val="single" w:sz="4" w:space="0" w:color="auto"/>
              <w:bottom w:val="single" w:sz="4" w:space="0" w:color="auto"/>
              <w:right w:val="single" w:sz="4" w:space="0" w:color="auto"/>
            </w:tcBorders>
          </w:tcPr>
          <w:p w14:paraId="5D51D8E0" w14:textId="1E7D14C5" w:rsidR="00E7243B" w:rsidRPr="00EF0368" w:rsidRDefault="00E7243B" w:rsidP="00E7243B">
            <w:pPr>
              <w:pStyle w:val="Header"/>
              <w:rPr>
                <w:rFonts w:ascii="Arial" w:hAnsi="Arial" w:cs="Arial"/>
                <w:szCs w:val="24"/>
              </w:rPr>
            </w:pPr>
            <w:r w:rsidRPr="00EF0368">
              <w:rPr>
                <w:rFonts w:ascii="Arial" w:hAnsi="Arial" w:cs="Arial"/>
              </w:rPr>
              <w:t xml:space="preserve">Building Corporation WA Pty Ltd  </w:t>
            </w:r>
          </w:p>
        </w:tc>
      </w:tr>
      <w:tr w:rsidR="00E7243B" w:rsidRPr="0081650A" w14:paraId="6DFCAF6C" w14:textId="77777777" w:rsidTr="00C743B7">
        <w:tc>
          <w:tcPr>
            <w:tcW w:w="1418" w:type="dxa"/>
            <w:tcBorders>
              <w:top w:val="single" w:sz="4" w:space="0" w:color="auto"/>
              <w:left w:val="single" w:sz="4" w:space="0" w:color="auto"/>
              <w:bottom w:val="single" w:sz="4" w:space="0" w:color="auto"/>
              <w:right w:val="single" w:sz="4" w:space="0" w:color="auto"/>
            </w:tcBorders>
          </w:tcPr>
          <w:p w14:paraId="43026F6E" w14:textId="3F929073" w:rsidR="00E7243B" w:rsidRPr="00EF0368" w:rsidRDefault="00E7243B" w:rsidP="00E7243B">
            <w:pPr>
              <w:pStyle w:val="Header"/>
              <w:rPr>
                <w:rFonts w:ascii="Arial" w:hAnsi="Arial" w:cs="Arial"/>
                <w:szCs w:val="24"/>
              </w:rPr>
            </w:pPr>
            <w:r w:rsidRPr="00EF0368">
              <w:rPr>
                <w:rFonts w:ascii="Arial" w:hAnsi="Arial" w:cs="Arial"/>
              </w:rPr>
              <w:t>8/02/2021</w:t>
            </w:r>
          </w:p>
        </w:tc>
        <w:tc>
          <w:tcPr>
            <w:tcW w:w="2945" w:type="dxa"/>
            <w:tcBorders>
              <w:top w:val="single" w:sz="4" w:space="0" w:color="auto"/>
              <w:left w:val="single" w:sz="4" w:space="0" w:color="auto"/>
              <w:bottom w:val="single" w:sz="4" w:space="0" w:color="auto"/>
              <w:right w:val="single" w:sz="4" w:space="0" w:color="auto"/>
            </w:tcBorders>
          </w:tcPr>
          <w:p w14:paraId="4F7996E4" w14:textId="74BC5F2B" w:rsidR="00E7243B" w:rsidRPr="00EF0368" w:rsidRDefault="00E7243B" w:rsidP="00E7243B">
            <w:pPr>
              <w:pStyle w:val="Header"/>
              <w:rPr>
                <w:rFonts w:ascii="Arial" w:hAnsi="Arial" w:cs="Arial"/>
                <w:szCs w:val="24"/>
              </w:rPr>
            </w:pPr>
            <w:r w:rsidRPr="00EF0368">
              <w:rPr>
                <w:rFonts w:ascii="Arial" w:hAnsi="Arial" w:cs="Arial"/>
              </w:rPr>
              <w:t>3047109 - -Withdrawn Parking Infringement Notice - Compassionate Grounds</w:t>
            </w:r>
          </w:p>
        </w:tc>
        <w:tc>
          <w:tcPr>
            <w:tcW w:w="2357" w:type="dxa"/>
            <w:tcBorders>
              <w:top w:val="single" w:sz="4" w:space="0" w:color="auto"/>
              <w:left w:val="single" w:sz="4" w:space="0" w:color="auto"/>
              <w:bottom w:val="single" w:sz="4" w:space="0" w:color="auto"/>
              <w:right w:val="single" w:sz="4" w:space="0" w:color="auto"/>
            </w:tcBorders>
          </w:tcPr>
          <w:p w14:paraId="069E910F" w14:textId="799BFB30" w:rsidR="00E7243B" w:rsidRPr="00EF0368" w:rsidRDefault="00E7243B" w:rsidP="00E7243B">
            <w:pPr>
              <w:pStyle w:val="Header"/>
              <w:rPr>
                <w:rFonts w:ascii="Arial" w:hAnsi="Arial" w:cs="Arial"/>
                <w:b/>
                <w:color w:val="FFFFFF"/>
                <w:szCs w:val="24"/>
              </w:rPr>
            </w:pPr>
            <w:r w:rsidRPr="00EF0368">
              <w:rPr>
                <w:rFonts w:ascii="Arial" w:hAnsi="Arial" w:cs="Arial"/>
              </w:rPr>
              <w:t>Marine Parade, SWANBOURNE, Lot 328, 80383, 184721</w:t>
            </w:r>
          </w:p>
        </w:tc>
        <w:tc>
          <w:tcPr>
            <w:tcW w:w="1863" w:type="dxa"/>
            <w:tcBorders>
              <w:top w:val="single" w:sz="4" w:space="0" w:color="auto"/>
              <w:left w:val="single" w:sz="4" w:space="0" w:color="auto"/>
              <w:bottom w:val="single" w:sz="4" w:space="0" w:color="auto"/>
              <w:right w:val="single" w:sz="4" w:space="0" w:color="auto"/>
            </w:tcBorders>
          </w:tcPr>
          <w:p w14:paraId="0C2F92F7" w14:textId="70006954" w:rsidR="00E7243B" w:rsidRPr="00EF0368" w:rsidRDefault="00E7243B" w:rsidP="00E7243B">
            <w:pPr>
              <w:pStyle w:val="Header"/>
              <w:rPr>
                <w:rFonts w:ascii="Arial" w:hAnsi="Arial" w:cs="Arial"/>
                <w:szCs w:val="24"/>
              </w:rPr>
            </w:pPr>
            <w:r w:rsidRPr="00EF0368">
              <w:rPr>
                <w:rFonts w:ascii="Arial" w:hAnsi="Arial" w:cs="Arial"/>
              </w:rPr>
              <w:t>Manager Health &amp; Compliance</w:t>
            </w:r>
          </w:p>
        </w:tc>
        <w:tc>
          <w:tcPr>
            <w:tcW w:w="1865" w:type="dxa"/>
            <w:tcBorders>
              <w:top w:val="single" w:sz="4" w:space="0" w:color="auto"/>
              <w:left w:val="single" w:sz="4" w:space="0" w:color="auto"/>
              <w:bottom w:val="single" w:sz="4" w:space="0" w:color="auto"/>
              <w:right w:val="single" w:sz="4" w:space="0" w:color="auto"/>
            </w:tcBorders>
          </w:tcPr>
          <w:p w14:paraId="1825CF25" w14:textId="5AD5B652" w:rsidR="00E7243B" w:rsidRPr="00EF0368" w:rsidRDefault="00E7243B" w:rsidP="00E7243B">
            <w:pPr>
              <w:pStyle w:val="Header"/>
              <w:rPr>
                <w:rFonts w:ascii="Arial" w:hAnsi="Arial" w:cs="Arial"/>
                <w:szCs w:val="24"/>
              </w:rPr>
            </w:pPr>
            <w:r w:rsidRPr="00EF0368">
              <w:rPr>
                <w:rFonts w:ascii="Arial" w:hAnsi="Arial" w:cs="Arial"/>
              </w:rPr>
              <w:t>Local Government Act 1995</w:t>
            </w:r>
          </w:p>
        </w:tc>
        <w:tc>
          <w:tcPr>
            <w:tcW w:w="1577" w:type="dxa"/>
            <w:tcBorders>
              <w:top w:val="single" w:sz="4" w:space="0" w:color="auto"/>
              <w:left w:val="single" w:sz="4" w:space="0" w:color="auto"/>
              <w:bottom w:val="single" w:sz="4" w:space="0" w:color="auto"/>
              <w:right w:val="single" w:sz="4" w:space="0" w:color="auto"/>
            </w:tcBorders>
          </w:tcPr>
          <w:p w14:paraId="7D8887DE" w14:textId="53C05CE7" w:rsidR="00E7243B" w:rsidRPr="00EF0368" w:rsidRDefault="00E7243B" w:rsidP="00E7243B">
            <w:pPr>
              <w:pStyle w:val="Header"/>
              <w:rPr>
                <w:rFonts w:ascii="Arial" w:hAnsi="Arial" w:cs="Arial"/>
                <w:szCs w:val="24"/>
              </w:rPr>
            </w:pPr>
            <w:r w:rsidRPr="00EF0368">
              <w:rPr>
                <w:rFonts w:ascii="Arial" w:hAnsi="Arial" w:cs="Arial"/>
              </w:rPr>
              <w:t>9.20/6.12(1)</w:t>
            </w:r>
          </w:p>
        </w:tc>
        <w:tc>
          <w:tcPr>
            <w:tcW w:w="2009" w:type="dxa"/>
            <w:tcBorders>
              <w:top w:val="single" w:sz="4" w:space="0" w:color="auto"/>
              <w:left w:val="single" w:sz="4" w:space="0" w:color="auto"/>
              <w:bottom w:val="single" w:sz="4" w:space="0" w:color="auto"/>
              <w:right w:val="single" w:sz="4" w:space="0" w:color="auto"/>
            </w:tcBorders>
          </w:tcPr>
          <w:p w14:paraId="79D15026" w14:textId="15B8E017" w:rsidR="00E7243B" w:rsidRPr="00EF0368" w:rsidRDefault="00E7243B" w:rsidP="00E7243B">
            <w:pPr>
              <w:pStyle w:val="Header"/>
              <w:rPr>
                <w:rFonts w:ascii="Arial" w:hAnsi="Arial" w:cs="Arial"/>
                <w:szCs w:val="24"/>
              </w:rPr>
            </w:pPr>
            <w:r w:rsidRPr="00EF0368">
              <w:rPr>
                <w:rFonts w:ascii="Arial" w:hAnsi="Arial" w:cs="Arial"/>
              </w:rPr>
              <w:t>Abla Ruhayel</w:t>
            </w:r>
          </w:p>
        </w:tc>
      </w:tr>
      <w:tr w:rsidR="00E7243B" w:rsidRPr="0081650A" w14:paraId="43D58316" w14:textId="77777777" w:rsidTr="00C743B7">
        <w:tc>
          <w:tcPr>
            <w:tcW w:w="1418" w:type="dxa"/>
            <w:tcBorders>
              <w:top w:val="single" w:sz="4" w:space="0" w:color="auto"/>
              <w:left w:val="single" w:sz="4" w:space="0" w:color="auto"/>
              <w:bottom w:val="single" w:sz="4" w:space="0" w:color="auto"/>
              <w:right w:val="single" w:sz="4" w:space="0" w:color="auto"/>
            </w:tcBorders>
          </w:tcPr>
          <w:p w14:paraId="3A8A46E6" w14:textId="7079817C" w:rsidR="00E7243B" w:rsidRPr="00EF0368" w:rsidRDefault="00E7243B" w:rsidP="00E7243B">
            <w:pPr>
              <w:pStyle w:val="Header"/>
              <w:rPr>
                <w:rFonts w:ascii="Arial" w:hAnsi="Arial" w:cs="Arial"/>
                <w:szCs w:val="24"/>
              </w:rPr>
            </w:pPr>
            <w:r w:rsidRPr="00EF0368">
              <w:rPr>
                <w:rFonts w:ascii="Arial" w:hAnsi="Arial" w:cs="Arial"/>
              </w:rPr>
              <w:t>8/02/2021</w:t>
            </w:r>
          </w:p>
        </w:tc>
        <w:tc>
          <w:tcPr>
            <w:tcW w:w="2945" w:type="dxa"/>
            <w:tcBorders>
              <w:top w:val="single" w:sz="4" w:space="0" w:color="auto"/>
              <w:left w:val="single" w:sz="4" w:space="0" w:color="auto"/>
              <w:bottom w:val="single" w:sz="4" w:space="0" w:color="auto"/>
              <w:right w:val="single" w:sz="4" w:space="0" w:color="auto"/>
            </w:tcBorders>
          </w:tcPr>
          <w:p w14:paraId="65CEBC78" w14:textId="02468932" w:rsidR="00E7243B" w:rsidRPr="00EF0368" w:rsidRDefault="00E7243B" w:rsidP="00E7243B">
            <w:pPr>
              <w:pStyle w:val="Header"/>
              <w:rPr>
                <w:rFonts w:ascii="Arial" w:hAnsi="Arial" w:cs="Arial"/>
                <w:szCs w:val="24"/>
              </w:rPr>
            </w:pPr>
            <w:r w:rsidRPr="00EF0368">
              <w:rPr>
                <w:rFonts w:ascii="Arial" w:hAnsi="Arial" w:cs="Arial"/>
              </w:rPr>
              <w:t>BA135244 Certified building p</w:t>
            </w:r>
            <w:r w:rsidR="00F544EE">
              <w:rPr>
                <w:rFonts w:ascii="Arial" w:hAnsi="Arial" w:cs="Arial"/>
              </w:rPr>
              <w:t>er</w:t>
            </w:r>
            <w:r w:rsidRPr="00EF0368">
              <w:rPr>
                <w:rFonts w:ascii="Arial" w:hAnsi="Arial" w:cs="Arial"/>
              </w:rPr>
              <w:t>mit -Dwelling</w:t>
            </w:r>
          </w:p>
        </w:tc>
        <w:tc>
          <w:tcPr>
            <w:tcW w:w="2357" w:type="dxa"/>
            <w:tcBorders>
              <w:top w:val="single" w:sz="4" w:space="0" w:color="auto"/>
              <w:left w:val="single" w:sz="4" w:space="0" w:color="auto"/>
              <w:bottom w:val="single" w:sz="4" w:space="0" w:color="auto"/>
              <w:right w:val="single" w:sz="4" w:space="0" w:color="auto"/>
            </w:tcBorders>
          </w:tcPr>
          <w:p w14:paraId="47213C68" w14:textId="6403E474" w:rsidR="00E7243B" w:rsidRPr="00EF0368" w:rsidRDefault="00E7243B" w:rsidP="00E7243B">
            <w:pPr>
              <w:pStyle w:val="Header"/>
              <w:rPr>
                <w:rFonts w:ascii="Arial" w:hAnsi="Arial" w:cs="Arial"/>
                <w:b/>
                <w:color w:val="FFFFFF"/>
                <w:szCs w:val="24"/>
              </w:rPr>
            </w:pPr>
            <w:r w:rsidRPr="00EF0368">
              <w:rPr>
                <w:rFonts w:ascii="Arial" w:hAnsi="Arial" w:cs="Arial"/>
              </w:rPr>
              <w:t>3/116 Waratah Avenue, DALKEITH, Lot 3, 82720, 200824</w:t>
            </w:r>
          </w:p>
        </w:tc>
        <w:tc>
          <w:tcPr>
            <w:tcW w:w="1863" w:type="dxa"/>
            <w:tcBorders>
              <w:top w:val="single" w:sz="4" w:space="0" w:color="auto"/>
              <w:left w:val="single" w:sz="4" w:space="0" w:color="auto"/>
              <w:bottom w:val="single" w:sz="4" w:space="0" w:color="auto"/>
              <w:right w:val="single" w:sz="4" w:space="0" w:color="auto"/>
            </w:tcBorders>
          </w:tcPr>
          <w:p w14:paraId="61174270" w14:textId="04601501" w:rsidR="00E7243B" w:rsidRPr="00EF0368" w:rsidRDefault="00E7243B" w:rsidP="00E7243B">
            <w:pPr>
              <w:pStyle w:val="Header"/>
              <w:rPr>
                <w:rFonts w:ascii="Arial" w:hAnsi="Arial" w:cs="Arial"/>
                <w:szCs w:val="24"/>
              </w:rPr>
            </w:pPr>
            <w:r w:rsidRPr="00EF0368">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545CA8AA" w14:textId="75128793" w:rsidR="00E7243B" w:rsidRPr="00EF0368" w:rsidRDefault="00E7243B" w:rsidP="00E7243B">
            <w:pPr>
              <w:pStyle w:val="Header"/>
              <w:rPr>
                <w:rFonts w:ascii="Arial" w:hAnsi="Arial" w:cs="Arial"/>
                <w:szCs w:val="24"/>
              </w:rPr>
            </w:pPr>
            <w:r w:rsidRPr="00EF0368">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01BF63C5" w14:textId="572775CE" w:rsidR="00E7243B" w:rsidRPr="00EF0368" w:rsidRDefault="00E7243B" w:rsidP="00E7243B">
            <w:pPr>
              <w:pStyle w:val="Header"/>
              <w:rPr>
                <w:rFonts w:ascii="Arial" w:hAnsi="Arial" w:cs="Arial"/>
                <w:szCs w:val="24"/>
              </w:rPr>
            </w:pPr>
            <w:r w:rsidRPr="00EF0368">
              <w:rPr>
                <w:rFonts w:ascii="Arial" w:hAnsi="Arial" w:cs="Arial"/>
              </w:rPr>
              <w:t>20.1</w:t>
            </w:r>
          </w:p>
        </w:tc>
        <w:tc>
          <w:tcPr>
            <w:tcW w:w="2009" w:type="dxa"/>
            <w:tcBorders>
              <w:top w:val="single" w:sz="4" w:space="0" w:color="auto"/>
              <w:left w:val="single" w:sz="4" w:space="0" w:color="auto"/>
              <w:bottom w:val="single" w:sz="4" w:space="0" w:color="auto"/>
              <w:right w:val="single" w:sz="4" w:space="0" w:color="auto"/>
            </w:tcBorders>
          </w:tcPr>
          <w:p w14:paraId="26632029" w14:textId="7A330C18" w:rsidR="00E7243B" w:rsidRPr="00EF0368" w:rsidRDefault="00E7243B" w:rsidP="00E7243B">
            <w:pPr>
              <w:pStyle w:val="Header"/>
              <w:rPr>
                <w:rFonts w:ascii="Arial" w:hAnsi="Arial" w:cs="Arial"/>
                <w:szCs w:val="24"/>
              </w:rPr>
            </w:pPr>
            <w:r w:rsidRPr="00EF0368">
              <w:rPr>
                <w:rFonts w:ascii="Arial" w:hAnsi="Arial" w:cs="Arial"/>
              </w:rPr>
              <w:t xml:space="preserve">Projex Management &amp; Construction  </w:t>
            </w:r>
          </w:p>
        </w:tc>
      </w:tr>
      <w:tr w:rsidR="00E7243B" w:rsidRPr="0081650A" w14:paraId="0B5AD610" w14:textId="77777777" w:rsidTr="00C743B7">
        <w:tc>
          <w:tcPr>
            <w:tcW w:w="1418" w:type="dxa"/>
            <w:tcBorders>
              <w:top w:val="single" w:sz="4" w:space="0" w:color="auto"/>
              <w:left w:val="single" w:sz="4" w:space="0" w:color="auto"/>
              <w:bottom w:val="single" w:sz="4" w:space="0" w:color="auto"/>
              <w:right w:val="single" w:sz="4" w:space="0" w:color="auto"/>
            </w:tcBorders>
          </w:tcPr>
          <w:p w14:paraId="7D9A76ED" w14:textId="1363DC46" w:rsidR="00E7243B" w:rsidRPr="00EF0368" w:rsidRDefault="00E7243B" w:rsidP="00E7243B">
            <w:pPr>
              <w:pStyle w:val="Header"/>
              <w:rPr>
                <w:rFonts w:ascii="Arial" w:hAnsi="Arial" w:cs="Arial"/>
                <w:szCs w:val="24"/>
              </w:rPr>
            </w:pPr>
            <w:r w:rsidRPr="00EF0368">
              <w:rPr>
                <w:rFonts w:ascii="Arial" w:hAnsi="Arial" w:cs="Arial"/>
              </w:rPr>
              <w:t>8/02/2021</w:t>
            </w:r>
          </w:p>
        </w:tc>
        <w:tc>
          <w:tcPr>
            <w:tcW w:w="2945" w:type="dxa"/>
            <w:tcBorders>
              <w:top w:val="single" w:sz="4" w:space="0" w:color="auto"/>
              <w:left w:val="single" w:sz="4" w:space="0" w:color="auto"/>
              <w:bottom w:val="single" w:sz="4" w:space="0" w:color="auto"/>
              <w:right w:val="single" w:sz="4" w:space="0" w:color="auto"/>
            </w:tcBorders>
          </w:tcPr>
          <w:p w14:paraId="29D1520B" w14:textId="79061E1A" w:rsidR="00E7243B" w:rsidRPr="00EF0368" w:rsidRDefault="00E7243B" w:rsidP="00E7243B">
            <w:pPr>
              <w:pStyle w:val="Header"/>
              <w:rPr>
                <w:rFonts w:ascii="Arial" w:hAnsi="Arial" w:cs="Arial"/>
                <w:szCs w:val="24"/>
              </w:rPr>
            </w:pPr>
            <w:r w:rsidRPr="00EF0368">
              <w:rPr>
                <w:rFonts w:ascii="Arial" w:hAnsi="Arial" w:cs="Arial"/>
              </w:rPr>
              <w:t>BA132638 Uncertified building permit - Pool barrier</w:t>
            </w:r>
          </w:p>
        </w:tc>
        <w:tc>
          <w:tcPr>
            <w:tcW w:w="2357" w:type="dxa"/>
            <w:tcBorders>
              <w:top w:val="single" w:sz="4" w:space="0" w:color="auto"/>
              <w:left w:val="single" w:sz="4" w:space="0" w:color="auto"/>
              <w:bottom w:val="single" w:sz="4" w:space="0" w:color="auto"/>
              <w:right w:val="single" w:sz="4" w:space="0" w:color="auto"/>
            </w:tcBorders>
          </w:tcPr>
          <w:p w14:paraId="5E4531DB" w14:textId="7ABDBFE1" w:rsidR="00E7243B" w:rsidRPr="00EF0368" w:rsidRDefault="00E7243B" w:rsidP="00E7243B">
            <w:pPr>
              <w:pStyle w:val="Header"/>
              <w:rPr>
                <w:rFonts w:ascii="Arial" w:hAnsi="Arial" w:cs="Arial"/>
                <w:b/>
                <w:color w:val="FFFFFF"/>
                <w:szCs w:val="24"/>
              </w:rPr>
            </w:pPr>
            <w:r w:rsidRPr="00EF0368">
              <w:rPr>
                <w:rFonts w:ascii="Arial" w:hAnsi="Arial" w:cs="Arial"/>
              </w:rPr>
              <w:t>62 Browne Avenue, DALKEITH, Lot 95, 17178, 116483</w:t>
            </w:r>
          </w:p>
        </w:tc>
        <w:tc>
          <w:tcPr>
            <w:tcW w:w="1863" w:type="dxa"/>
            <w:tcBorders>
              <w:top w:val="single" w:sz="4" w:space="0" w:color="auto"/>
              <w:left w:val="single" w:sz="4" w:space="0" w:color="auto"/>
              <w:bottom w:val="single" w:sz="4" w:space="0" w:color="auto"/>
              <w:right w:val="single" w:sz="4" w:space="0" w:color="auto"/>
            </w:tcBorders>
          </w:tcPr>
          <w:p w14:paraId="1F9691CD" w14:textId="5C77256E" w:rsidR="00E7243B" w:rsidRPr="00EF0368" w:rsidRDefault="00E7243B" w:rsidP="00E7243B">
            <w:pPr>
              <w:pStyle w:val="Header"/>
              <w:rPr>
                <w:rFonts w:ascii="Arial" w:hAnsi="Arial" w:cs="Arial"/>
                <w:szCs w:val="24"/>
              </w:rPr>
            </w:pPr>
            <w:r w:rsidRPr="00EF0368">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6E6426E2" w14:textId="61E3CF31" w:rsidR="00E7243B" w:rsidRPr="00EF0368" w:rsidRDefault="00E7243B" w:rsidP="00E7243B">
            <w:pPr>
              <w:pStyle w:val="Header"/>
              <w:rPr>
                <w:rFonts w:ascii="Arial" w:hAnsi="Arial" w:cs="Arial"/>
                <w:szCs w:val="24"/>
              </w:rPr>
            </w:pPr>
            <w:r w:rsidRPr="00EF0368">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13349BE6" w14:textId="1FDF3BED" w:rsidR="00E7243B" w:rsidRPr="00EF0368" w:rsidRDefault="00E7243B" w:rsidP="00E7243B">
            <w:pPr>
              <w:pStyle w:val="Header"/>
              <w:rPr>
                <w:rFonts w:ascii="Arial" w:hAnsi="Arial" w:cs="Arial"/>
                <w:szCs w:val="24"/>
              </w:rPr>
            </w:pPr>
            <w:r w:rsidRPr="00EF0368">
              <w:rPr>
                <w:rFonts w:ascii="Arial" w:hAnsi="Arial" w:cs="Arial"/>
              </w:rPr>
              <w:t>20.1</w:t>
            </w:r>
          </w:p>
        </w:tc>
        <w:tc>
          <w:tcPr>
            <w:tcW w:w="2009" w:type="dxa"/>
            <w:tcBorders>
              <w:top w:val="single" w:sz="4" w:space="0" w:color="auto"/>
              <w:left w:val="single" w:sz="4" w:space="0" w:color="auto"/>
              <w:bottom w:val="single" w:sz="4" w:space="0" w:color="auto"/>
              <w:right w:val="single" w:sz="4" w:space="0" w:color="auto"/>
            </w:tcBorders>
          </w:tcPr>
          <w:p w14:paraId="644D7A54" w14:textId="6E325095" w:rsidR="00E7243B" w:rsidRPr="00EF0368" w:rsidRDefault="00E7243B" w:rsidP="00E7243B">
            <w:pPr>
              <w:pStyle w:val="Header"/>
              <w:rPr>
                <w:rFonts w:ascii="Arial" w:hAnsi="Arial" w:cs="Arial"/>
                <w:szCs w:val="24"/>
              </w:rPr>
            </w:pPr>
            <w:r w:rsidRPr="00EF0368">
              <w:rPr>
                <w:rFonts w:ascii="Arial" w:hAnsi="Arial" w:cs="Arial"/>
              </w:rPr>
              <w:t>Mulvay Pty Ltd</w:t>
            </w:r>
          </w:p>
        </w:tc>
      </w:tr>
      <w:tr w:rsidR="00E7243B" w:rsidRPr="0081650A" w14:paraId="70975F4D" w14:textId="77777777" w:rsidTr="00C743B7">
        <w:tc>
          <w:tcPr>
            <w:tcW w:w="1418" w:type="dxa"/>
            <w:tcBorders>
              <w:top w:val="single" w:sz="4" w:space="0" w:color="auto"/>
              <w:left w:val="single" w:sz="4" w:space="0" w:color="auto"/>
              <w:bottom w:val="single" w:sz="4" w:space="0" w:color="auto"/>
              <w:right w:val="single" w:sz="4" w:space="0" w:color="auto"/>
            </w:tcBorders>
          </w:tcPr>
          <w:p w14:paraId="7270D56A" w14:textId="1B4A5C64" w:rsidR="00E7243B" w:rsidRPr="00EF0368" w:rsidRDefault="00E7243B" w:rsidP="00E7243B">
            <w:pPr>
              <w:pStyle w:val="Header"/>
              <w:rPr>
                <w:rFonts w:ascii="Arial" w:hAnsi="Arial" w:cs="Arial"/>
                <w:szCs w:val="24"/>
              </w:rPr>
            </w:pPr>
            <w:r w:rsidRPr="00EF0368">
              <w:rPr>
                <w:rFonts w:ascii="Arial" w:hAnsi="Arial" w:cs="Arial"/>
              </w:rPr>
              <w:t>8/02/2021</w:t>
            </w:r>
          </w:p>
        </w:tc>
        <w:tc>
          <w:tcPr>
            <w:tcW w:w="2945" w:type="dxa"/>
            <w:tcBorders>
              <w:top w:val="single" w:sz="4" w:space="0" w:color="auto"/>
              <w:left w:val="single" w:sz="4" w:space="0" w:color="auto"/>
              <w:bottom w:val="single" w:sz="4" w:space="0" w:color="auto"/>
              <w:right w:val="single" w:sz="4" w:space="0" w:color="auto"/>
            </w:tcBorders>
          </w:tcPr>
          <w:p w14:paraId="6DB83A1E" w14:textId="0EC73056" w:rsidR="00E7243B" w:rsidRPr="00EF0368" w:rsidRDefault="00E7243B" w:rsidP="00E7243B">
            <w:pPr>
              <w:pStyle w:val="Header"/>
              <w:rPr>
                <w:rFonts w:ascii="Arial" w:hAnsi="Arial" w:cs="Arial"/>
                <w:szCs w:val="24"/>
              </w:rPr>
            </w:pPr>
            <w:r w:rsidRPr="00EF0368">
              <w:rPr>
                <w:rFonts w:ascii="Arial" w:hAnsi="Arial" w:cs="Arial"/>
              </w:rPr>
              <w:t>BA133203 Uncertified building permit - Pool barrier, Deck</w:t>
            </w:r>
          </w:p>
        </w:tc>
        <w:tc>
          <w:tcPr>
            <w:tcW w:w="2357" w:type="dxa"/>
            <w:tcBorders>
              <w:top w:val="single" w:sz="4" w:space="0" w:color="auto"/>
              <w:left w:val="single" w:sz="4" w:space="0" w:color="auto"/>
              <w:bottom w:val="single" w:sz="4" w:space="0" w:color="auto"/>
              <w:right w:val="single" w:sz="4" w:space="0" w:color="auto"/>
            </w:tcBorders>
          </w:tcPr>
          <w:p w14:paraId="4F9A7F6B" w14:textId="0A961C13" w:rsidR="00E7243B" w:rsidRPr="00EF0368" w:rsidRDefault="00E7243B" w:rsidP="00E7243B">
            <w:pPr>
              <w:pStyle w:val="Header"/>
              <w:rPr>
                <w:rFonts w:ascii="Arial" w:hAnsi="Arial" w:cs="Arial"/>
                <w:b/>
                <w:color w:val="FFFFFF"/>
                <w:szCs w:val="24"/>
              </w:rPr>
            </w:pPr>
            <w:r w:rsidRPr="00EF0368">
              <w:rPr>
                <w:rFonts w:ascii="Arial" w:hAnsi="Arial" w:cs="Arial"/>
              </w:rPr>
              <w:t>12 Jubaea Garden(s), MT CLAREMONT, Lot 201, 73978, 171041</w:t>
            </w:r>
          </w:p>
        </w:tc>
        <w:tc>
          <w:tcPr>
            <w:tcW w:w="1863" w:type="dxa"/>
            <w:tcBorders>
              <w:top w:val="single" w:sz="4" w:space="0" w:color="auto"/>
              <w:left w:val="single" w:sz="4" w:space="0" w:color="auto"/>
              <w:bottom w:val="single" w:sz="4" w:space="0" w:color="auto"/>
              <w:right w:val="single" w:sz="4" w:space="0" w:color="auto"/>
            </w:tcBorders>
          </w:tcPr>
          <w:p w14:paraId="751702B6" w14:textId="3BBFCDA9" w:rsidR="00E7243B" w:rsidRPr="00EF0368" w:rsidRDefault="00E7243B" w:rsidP="00E7243B">
            <w:pPr>
              <w:pStyle w:val="Header"/>
              <w:rPr>
                <w:rFonts w:ascii="Arial" w:hAnsi="Arial" w:cs="Arial"/>
                <w:szCs w:val="24"/>
              </w:rPr>
            </w:pPr>
            <w:r w:rsidRPr="00EF0368">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0ECFEDF7" w14:textId="48418E2E" w:rsidR="00E7243B" w:rsidRPr="00EF0368" w:rsidRDefault="00E7243B" w:rsidP="00E7243B">
            <w:pPr>
              <w:pStyle w:val="Header"/>
              <w:rPr>
                <w:rFonts w:ascii="Arial" w:hAnsi="Arial" w:cs="Arial"/>
                <w:szCs w:val="24"/>
              </w:rPr>
            </w:pPr>
            <w:r w:rsidRPr="00EF0368">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59E8DB4B" w14:textId="15F866FC" w:rsidR="00E7243B" w:rsidRPr="00EF0368" w:rsidRDefault="00E7243B" w:rsidP="00E7243B">
            <w:pPr>
              <w:pStyle w:val="Header"/>
              <w:rPr>
                <w:rFonts w:ascii="Arial" w:hAnsi="Arial" w:cs="Arial"/>
                <w:szCs w:val="24"/>
              </w:rPr>
            </w:pPr>
            <w:r w:rsidRPr="00EF0368">
              <w:rPr>
                <w:rFonts w:ascii="Arial" w:hAnsi="Arial" w:cs="Arial"/>
              </w:rPr>
              <w:t>s20.1</w:t>
            </w:r>
          </w:p>
        </w:tc>
        <w:tc>
          <w:tcPr>
            <w:tcW w:w="2009" w:type="dxa"/>
            <w:tcBorders>
              <w:top w:val="single" w:sz="4" w:space="0" w:color="auto"/>
              <w:left w:val="single" w:sz="4" w:space="0" w:color="auto"/>
              <w:bottom w:val="single" w:sz="4" w:space="0" w:color="auto"/>
              <w:right w:val="single" w:sz="4" w:space="0" w:color="auto"/>
            </w:tcBorders>
          </w:tcPr>
          <w:p w14:paraId="5531BFC9" w14:textId="5AB9A51F" w:rsidR="00E7243B" w:rsidRPr="00EF0368" w:rsidRDefault="00EF0368" w:rsidP="00E7243B">
            <w:pPr>
              <w:pStyle w:val="Header"/>
              <w:rPr>
                <w:rFonts w:ascii="Arial" w:hAnsi="Arial" w:cs="Arial"/>
                <w:szCs w:val="24"/>
              </w:rPr>
            </w:pPr>
            <w:r w:rsidRPr="00EF0368">
              <w:rPr>
                <w:rFonts w:ascii="Arial" w:hAnsi="Arial" w:cs="Arial"/>
              </w:rPr>
              <w:t>Bobtail Landscaping</w:t>
            </w:r>
            <w:r w:rsidR="00E7243B" w:rsidRPr="00EF0368">
              <w:rPr>
                <w:rFonts w:ascii="Arial" w:hAnsi="Arial" w:cs="Arial"/>
              </w:rPr>
              <w:t xml:space="preserve">  </w:t>
            </w:r>
          </w:p>
        </w:tc>
      </w:tr>
      <w:tr w:rsidR="00E7243B" w:rsidRPr="0081650A" w14:paraId="41C8BD5C" w14:textId="77777777" w:rsidTr="00C743B7">
        <w:tc>
          <w:tcPr>
            <w:tcW w:w="1418" w:type="dxa"/>
            <w:tcBorders>
              <w:top w:val="single" w:sz="4" w:space="0" w:color="auto"/>
              <w:left w:val="single" w:sz="4" w:space="0" w:color="auto"/>
              <w:bottom w:val="single" w:sz="4" w:space="0" w:color="auto"/>
              <w:right w:val="single" w:sz="4" w:space="0" w:color="auto"/>
            </w:tcBorders>
          </w:tcPr>
          <w:p w14:paraId="2F50B764" w14:textId="3A17C9AF" w:rsidR="00E7243B" w:rsidRPr="00EF0368" w:rsidRDefault="00E7243B" w:rsidP="00E7243B">
            <w:pPr>
              <w:pStyle w:val="Header"/>
              <w:rPr>
                <w:rFonts w:ascii="Arial" w:hAnsi="Arial" w:cs="Arial"/>
                <w:szCs w:val="24"/>
              </w:rPr>
            </w:pPr>
            <w:r w:rsidRPr="00EF0368">
              <w:rPr>
                <w:rFonts w:ascii="Arial" w:hAnsi="Arial" w:cs="Arial"/>
              </w:rPr>
              <w:t>9/02/2021</w:t>
            </w:r>
          </w:p>
        </w:tc>
        <w:tc>
          <w:tcPr>
            <w:tcW w:w="2945" w:type="dxa"/>
            <w:tcBorders>
              <w:top w:val="single" w:sz="4" w:space="0" w:color="auto"/>
              <w:left w:val="single" w:sz="4" w:space="0" w:color="auto"/>
              <w:bottom w:val="single" w:sz="4" w:space="0" w:color="auto"/>
              <w:right w:val="single" w:sz="4" w:space="0" w:color="auto"/>
            </w:tcBorders>
          </w:tcPr>
          <w:p w14:paraId="46984D45" w14:textId="3DA11C4F" w:rsidR="00E7243B" w:rsidRPr="00EF0368" w:rsidRDefault="00E7243B" w:rsidP="00E7243B">
            <w:pPr>
              <w:pStyle w:val="Header"/>
              <w:rPr>
                <w:rFonts w:ascii="Arial" w:hAnsi="Arial" w:cs="Arial"/>
                <w:szCs w:val="24"/>
              </w:rPr>
            </w:pPr>
            <w:r w:rsidRPr="00EF0368">
              <w:rPr>
                <w:rFonts w:ascii="Arial" w:hAnsi="Arial" w:cs="Arial"/>
              </w:rPr>
              <w:t>(APP) - DA20-56358 - 7 Wavell Road, Dalkeith - Residential Single House</w:t>
            </w:r>
          </w:p>
        </w:tc>
        <w:tc>
          <w:tcPr>
            <w:tcW w:w="2357" w:type="dxa"/>
            <w:tcBorders>
              <w:top w:val="single" w:sz="4" w:space="0" w:color="auto"/>
              <w:left w:val="single" w:sz="4" w:space="0" w:color="auto"/>
              <w:bottom w:val="single" w:sz="4" w:space="0" w:color="auto"/>
              <w:right w:val="single" w:sz="4" w:space="0" w:color="auto"/>
            </w:tcBorders>
          </w:tcPr>
          <w:p w14:paraId="5BD93704" w14:textId="68C7E574" w:rsidR="00E7243B" w:rsidRPr="00EF0368" w:rsidRDefault="00E7243B" w:rsidP="00E7243B">
            <w:pPr>
              <w:pStyle w:val="Header"/>
              <w:rPr>
                <w:rFonts w:ascii="Arial" w:hAnsi="Arial" w:cs="Arial"/>
                <w:b/>
                <w:color w:val="FFFFFF"/>
                <w:szCs w:val="24"/>
              </w:rPr>
            </w:pPr>
            <w:r w:rsidRPr="00EF0368">
              <w:rPr>
                <w:rFonts w:ascii="Arial" w:hAnsi="Arial" w:cs="Arial"/>
              </w:rPr>
              <w:t>7 Wavell Road, DALKEITH, Lot 698, 30601, 129544</w:t>
            </w:r>
          </w:p>
        </w:tc>
        <w:tc>
          <w:tcPr>
            <w:tcW w:w="1863" w:type="dxa"/>
            <w:tcBorders>
              <w:top w:val="single" w:sz="4" w:space="0" w:color="auto"/>
              <w:left w:val="single" w:sz="4" w:space="0" w:color="auto"/>
              <w:bottom w:val="single" w:sz="4" w:space="0" w:color="auto"/>
              <w:right w:val="single" w:sz="4" w:space="0" w:color="auto"/>
            </w:tcBorders>
          </w:tcPr>
          <w:p w14:paraId="37208452" w14:textId="57BA7C6A" w:rsidR="00E7243B" w:rsidRPr="00EF0368" w:rsidRDefault="00E7243B" w:rsidP="00E7243B">
            <w:pPr>
              <w:pStyle w:val="Header"/>
              <w:rPr>
                <w:rFonts w:ascii="Arial" w:hAnsi="Arial" w:cs="Arial"/>
                <w:szCs w:val="24"/>
              </w:rPr>
            </w:pPr>
            <w:r w:rsidRPr="00EF0368">
              <w:rPr>
                <w:rFonts w:ascii="Arial" w:hAnsi="Arial" w:cs="Arial"/>
              </w:rPr>
              <w:t>Principal Planner</w:t>
            </w:r>
          </w:p>
        </w:tc>
        <w:tc>
          <w:tcPr>
            <w:tcW w:w="1865" w:type="dxa"/>
            <w:tcBorders>
              <w:top w:val="single" w:sz="4" w:space="0" w:color="auto"/>
              <w:left w:val="single" w:sz="4" w:space="0" w:color="auto"/>
              <w:bottom w:val="single" w:sz="4" w:space="0" w:color="auto"/>
              <w:right w:val="single" w:sz="4" w:space="0" w:color="auto"/>
            </w:tcBorders>
          </w:tcPr>
          <w:p w14:paraId="75811EE5" w14:textId="2843D037" w:rsidR="00E7243B" w:rsidRPr="00EF0368" w:rsidRDefault="00E7243B" w:rsidP="00E7243B">
            <w:pPr>
              <w:pStyle w:val="Header"/>
              <w:rPr>
                <w:rFonts w:ascii="Arial" w:hAnsi="Arial" w:cs="Arial"/>
                <w:szCs w:val="24"/>
              </w:rPr>
            </w:pPr>
            <w:r w:rsidRPr="00EF0368">
              <w:rPr>
                <w:rFonts w:ascii="Arial" w:hAnsi="Arial" w:cs="Arial"/>
              </w:rPr>
              <w:t>Planning and Development (Local Planning Schemes) Regulations 2015</w:t>
            </w:r>
          </w:p>
        </w:tc>
        <w:tc>
          <w:tcPr>
            <w:tcW w:w="1577" w:type="dxa"/>
            <w:tcBorders>
              <w:top w:val="single" w:sz="4" w:space="0" w:color="auto"/>
              <w:left w:val="single" w:sz="4" w:space="0" w:color="auto"/>
              <w:bottom w:val="single" w:sz="4" w:space="0" w:color="auto"/>
              <w:right w:val="single" w:sz="4" w:space="0" w:color="auto"/>
            </w:tcBorders>
          </w:tcPr>
          <w:p w14:paraId="758B209D" w14:textId="45DD59F5" w:rsidR="00E7243B" w:rsidRPr="00EF0368" w:rsidRDefault="00E7243B" w:rsidP="00E7243B">
            <w:pPr>
              <w:pStyle w:val="Header"/>
              <w:rPr>
                <w:rFonts w:ascii="Arial" w:hAnsi="Arial" w:cs="Arial"/>
                <w:szCs w:val="24"/>
              </w:rPr>
            </w:pPr>
          </w:p>
        </w:tc>
        <w:tc>
          <w:tcPr>
            <w:tcW w:w="2009" w:type="dxa"/>
            <w:tcBorders>
              <w:top w:val="single" w:sz="4" w:space="0" w:color="auto"/>
              <w:left w:val="single" w:sz="4" w:space="0" w:color="auto"/>
              <w:bottom w:val="single" w:sz="4" w:space="0" w:color="auto"/>
              <w:right w:val="single" w:sz="4" w:space="0" w:color="auto"/>
            </w:tcBorders>
          </w:tcPr>
          <w:p w14:paraId="756F16C0" w14:textId="4C97A26D" w:rsidR="00E7243B" w:rsidRPr="00EF0368" w:rsidRDefault="00E7243B" w:rsidP="00E7243B">
            <w:pPr>
              <w:pStyle w:val="Header"/>
              <w:rPr>
                <w:rFonts w:ascii="Arial" w:hAnsi="Arial" w:cs="Arial"/>
                <w:szCs w:val="24"/>
              </w:rPr>
            </w:pPr>
            <w:r w:rsidRPr="00EF0368">
              <w:rPr>
                <w:rFonts w:ascii="Arial" w:hAnsi="Arial" w:cs="Arial"/>
              </w:rPr>
              <w:t>New Home Building Brokers</w:t>
            </w:r>
          </w:p>
        </w:tc>
      </w:tr>
      <w:tr w:rsidR="00E7243B" w:rsidRPr="0081650A" w14:paraId="6F759A76" w14:textId="77777777" w:rsidTr="00C743B7">
        <w:tc>
          <w:tcPr>
            <w:tcW w:w="1418" w:type="dxa"/>
            <w:tcBorders>
              <w:top w:val="single" w:sz="4" w:space="0" w:color="auto"/>
              <w:left w:val="single" w:sz="4" w:space="0" w:color="auto"/>
              <w:bottom w:val="single" w:sz="4" w:space="0" w:color="auto"/>
              <w:right w:val="single" w:sz="4" w:space="0" w:color="auto"/>
            </w:tcBorders>
          </w:tcPr>
          <w:p w14:paraId="499E4F68" w14:textId="703EFE45" w:rsidR="00E7243B" w:rsidRPr="00EF0368" w:rsidRDefault="00E7243B" w:rsidP="00E7243B">
            <w:pPr>
              <w:pStyle w:val="Header"/>
              <w:rPr>
                <w:rFonts w:ascii="Arial" w:hAnsi="Arial" w:cs="Arial"/>
                <w:szCs w:val="24"/>
              </w:rPr>
            </w:pPr>
            <w:r w:rsidRPr="00EF0368">
              <w:rPr>
                <w:rFonts w:ascii="Arial" w:hAnsi="Arial" w:cs="Arial"/>
              </w:rPr>
              <w:t>9/02/2021</w:t>
            </w:r>
          </w:p>
        </w:tc>
        <w:tc>
          <w:tcPr>
            <w:tcW w:w="2945" w:type="dxa"/>
            <w:tcBorders>
              <w:top w:val="single" w:sz="4" w:space="0" w:color="auto"/>
              <w:left w:val="single" w:sz="4" w:space="0" w:color="auto"/>
              <w:bottom w:val="single" w:sz="4" w:space="0" w:color="auto"/>
              <w:right w:val="single" w:sz="4" w:space="0" w:color="auto"/>
            </w:tcBorders>
          </w:tcPr>
          <w:p w14:paraId="59593281" w14:textId="3BAD92A1" w:rsidR="00E7243B" w:rsidRPr="00EF0368" w:rsidRDefault="00E7243B" w:rsidP="00E7243B">
            <w:pPr>
              <w:pStyle w:val="Header"/>
              <w:rPr>
                <w:rFonts w:ascii="Arial" w:hAnsi="Arial" w:cs="Arial"/>
                <w:szCs w:val="24"/>
              </w:rPr>
            </w:pPr>
            <w:r w:rsidRPr="00EF0368">
              <w:rPr>
                <w:rFonts w:ascii="Arial" w:hAnsi="Arial" w:cs="Arial"/>
              </w:rPr>
              <w:t>BA135683 Demolition permit - Full site</w:t>
            </w:r>
          </w:p>
        </w:tc>
        <w:tc>
          <w:tcPr>
            <w:tcW w:w="2357" w:type="dxa"/>
            <w:tcBorders>
              <w:top w:val="single" w:sz="4" w:space="0" w:color="auto"/>
              <w:left w:val="single" w:sz="4" w:space="0" w:color="auto"/>
              <w:bottom w:val="single" w:sz="4" w:space="0" w:color="auto"/>
              <w:right w:val="single" w:sz="4" w:space="0" w:color="auto"/>
            </w:tcBorders>
          </w:tcPr>
          <w:p w14:paraId="4DF36404" w14:textId="0CDF042E" w:rsidR="00E7243B" w:rsidRPr="00EF0368" w:rsidRDefault="00E7243B" w:rsidP="00E7243B">
            <w:pPr>
              <w:pStyle w:val="Header"/>
              <w:rPr>
                <w:rFonts w:ascii="Arial" w:hAnsi="Arial" w:cs="Arial"/>
                <w:b/>
                <w:color w:val="FFFFFF"/>
                <w:szCs w:val="24"/>
              </w:rPr>
            </w:pPr>
            <w:r w:rsidRPr="00EF0368">
              <w:rPr>
                <w:rFonts w:ascii="Arial" w:hAnsi="Arial" w:cs="Arial"/>
              </w:rPr>
              <w:t>54 Alexander Road, DALKEITH, Lot 1, 15011, 114355</w:t>
            </w:r>
          </w:p>
        </w:tc>
        <w:tc>
          <w:tcPr>
            <w:tcW w:w="1863" w:type="dxa"/>
            <w:tcBorders>
              <w:top w:val="single" w:sz="4" w:space="0" w:color="auto"/>
              <w:left w:val="single" w:sz="4" w:space="0" w:color="auto"/>
              <w:bottom w:val="single" w:sz="4" w:space="0" w:color="auto"/>
              <w:right w:val="single" w:sz="4" w:space="0" w:color="auto"/>
            </w:tcBorders>
          </w:tcPr>
          <w:p w14:paraId="0D50CF8A" w14:textId="62B01C72" w:rsidR="00E7243B" w:rsidRPr="00EF0368" w:rsidRDefault="00E7243B" w:rsidP="00E7243B">
            <w:pPr>
              <w:pStyle w:val="Header"/>
              <w:rPr>
                <w:rFonts w:ascii="Arial" w:hAnsi="Arial" w:cs="Arial"/>
                <w:szCs w:val="24"/>
              </w:rPr>
            </w:pPr>
            <w:r w:rsidRPr="00EF0368">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70368BB1" w14:textId="1940230C" w:rsidR="00E7243B" w:rsidRPr="00EF0368" w:rsidRDefault="00E7243B" w:rsidP="00E7243B">
            <w:pPr>
              <w:pStyle w:val="Header"/>
              <w:rPr>
                <w:rFonts w:ascii="Arial" w:hAnsi="Arial" w:cs="Arial"/>
                <w:szCs w:val="24"/>
              </w:rPr>
            </w:pPr>
            <w:r w:rsidRPr="00EF0368">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7799E5BB" w14:textId="520AAFA4" w:rsidR="00E7243B" w:rsidRPr="00EF0368" w:rsidRDefault="00E7243B" w:rsidP="00E7243B">
            <w:pPr>
              <w:pStyle w:val="Header"/>
              <w:rPr>
                <w:rFonts w:ascii="Arial" w:hAnsi="Arial" w:cs="Arial"/>
                <w:szCs w:val="24"/>
              </w:rPr>
            </w:pPr>
            <w:r w:rsidRPr="00EF0368">
              <w:rPr>
                <w:rFonts w:ascii="Arial" w:hAnsi="Arial" w:cs="Arial"/>
              </w:rPr>
              <w:t>21.1</w:t>
            </w:r>
          </w:p>
        </w:tc>
        <w:tc>
          <w:tcPr>
            <w:tcW w:w="2009" w:type="dxa"/>
            <w:tcBorders>
              <w:top w:val="single" w:sz="4" w:space="0" w:color="auto"/>
              <w:left w:val="single" w:sz="4" w:space="0" w:color="auto"/>
              <w:bottom w:val="single" w:sz="4" w:space="0" w:color="auto"/>
              <w:right w:val="single" w:sz="4" w:space="0" w:color="auto"/>
            </w:tcBorders>
          </w:tcPr>
          <w:p w14:paraId="660F2E71" w14:textId="6462F489" w:rsidR="00E7243B" w:rsidRPr="00EF0368" w:rsidRDefault="00E7243B" w:rsidP="00E7243B">
            <w:pPr>
              <w:pStyle w:val="Header"/>
              <w:rPr>
                <w:rFonts w:ascii="Arial" w:hAnsi="Arial" w:cs="Arial"/>
                <w:szCs w:val="24"/>
              </w:rPr>
            </w:pPr>
            <w:r w:rsidRPr="00EF0368">
              <w:rPr>
                <w:rFonts w:ascii="Arial" w:hAnsi="Arial" w:cs="Arial"/>
              </w:rPr>
              <w:t>Brajkovich Demolition &amp; Salvage Pty Ltd</w:t>
            </w:r>
          </w:p>
        </w:tc>
      </w:tr>
      <w:tr w:rsidR="00E7243B" w:rsidRPr="0081650A" w14:paraId="344DC26D" w14:textId="77777777" w:rsidTr="00C743B7">
        <w:tc>
          <w:tcPr>
            <w:tcW w:w="1418" w:type="dxa"/>
            <w:tcBorders>
              <w:top w:val="single" w:sz="4" w:space="0" w:color="auto"/>
              <w:left w:val="single" w:sz="4" w:space="0" w:color="auto"/>
              <w:bottom w:val="single" w:sz="4" w:space="0" w:color="auto"/>
              <w:right w:val="single" w:sz="4" w:space="0" w:color="auto"/>
            </w:tcBorders>
          </w:tcPr>
          <w:p w14:paraId="5EF7C7B9" w14:textId="434C20F5" w:rsidR="00E7243B" w:rsidRPr="00EF0368" w:rsidRDefault="00E7243B" w:rsidP="00E7243B">
            <w:pPr>
              <w:pStyle w:val="Header"/>
              <w:rPr>
                <w:rFonts w:ascii="Arial" w:hAnsi="Arial" w:cs="Arial"/>
                <w:szCs w:val="24"/>
              </w:rPr>
            </w:pPr>
            <w:r w:rsidRPr="00EF0368">
              <w:rPr>
                <w:rFonts w:ascii="Arial" w:hAnsi="Arial" w:cs="Arial"/>
              </w:rPr>
              <w:t>9/02/2021</w:t>
            </w:r>
          </w:p>
        </w:tc>
        <w:tc>
          <w:tcPr>
            <w:tcW w:w="2945" w:type="dxa"/>
            <w:tcBorders>
              <w:top w:val="single" w:sz="4" w:space="0" w:color="auto"/>
              <w:left w:val="single" w:sz="4" w:space="0" w:color="auto"/>
              <w:bottom w:val="single" w:sz="4" w:space="0" w:color="auto"/>
              <w:right w:val="single" w:sz="4" w:space="0" w:color="auto"/>
            </w:tcBorders>
          </w:tcPr>
          <w:p w14:paraId="62B5F2CD" w14:textId="5A993423" w:rsidR="00E7243B" w:rsidRPr="00EF0368" w:rsidRDefault="00E7243B" w:rsidP="00E7243B">
            <w:pPr>
              <w:pStyle w:val="Header"/>
              <w:rPr>
                <w:rFonts w:ascii="Arial" w:hAnsi="Arial" w:cs="Arial"/>
                <w:szCs w:val="24"/>
              </w:rPr>
            </w:pPr>
            <w:r w:rsidRPr="00EF0368">
              <w:rPr>
                <w:rFonts w:ascii="Arial" w:hAnsi="Arial" w:cs="Arial"/>
              </w:rPr>
              <w:t>BA135199 Demolition permit - Full Site</w:t>
            </w:r>
          </w:p>
        </w:tc>
        <w:tc>
          <w:tcPr>
            <w:tcW w:w="2357" w:type="dxa"/>
            <w:tcBorders>
              <w:top w:val="single" w:sz="4" w:space="0" w:color="auto"/>
              <w:left w:val="single" w:sz="4" w:space="0" w:color="auto"/>
              <w:bottom w:val="single" w:sz="4" w:space="0" w:color="auto"/>
              <w:right w:val="single" w:sz="4" w:space="0" w:color="auto"/>
            </w:tcBorders>
          </w:tcPr>
          <w:p w14:paraId="79308034" w14:textId="5058A41D" w:rsidR="00E7243B" w:rsidRPr="00EF0368" w:rsidRDefault="00E7243B" w:rsidP="00E7243B">
            <w:pPr>
              <w:pStyle w:val="Header"/>
              <w:rPr>
                <w:rFonts w:ascii="Arial" w:hAnsi="Arial" w:cs="Arial"/>
                <w:b/>
                <w:color w:val="FFFFFF"/>
                <w:szCs w:val="24"/>
              </w:rPr>
            </w:pPr>
            <w:r w:rsidRPr="00EF0368">
              <w:rPr>
                <w:rFonts w:ascii="Arial" w:hAnsi="Arial" w:cs="Arial"/>
              </w:rPr>
              <w:t>64 Kingsway, NEDLANDS, Lot 7, 68399, 165555</w:t>
            </w:r>
          </w:p>
        </w:tc>
        <w:tc>
          <w:tcPr>
            <w:tcW w:w="1863" w:type="dxa"/>
            <w:tcBorders>
              <w:top w:val="single" w:sz="4" w:space="0" w:color="auto"/>
              <w:left w:val="single" w:sz="4" w:space="0" w:color="auto"/>
              <w:bottom w:val="single" w:sz="4" w:space="0" w:color="auto"/>
              <w:right w:val="single" w:sz="4" w:space="0" w:color="auto"/>
            </w:tcBorders>
          </w:tcPr>
          <w:p w14:paraId="54B35402" w14:textId="2E6D91A8" w:rsidR="00E7243B" w:rsidRPr="00EF0368" w:rsidRDefault="00E7243B" w:rsidP="00E7243B">
            <w:pPr>
              <w:pStyle w:val="Header"/>
              <w:rPr>
                <w:rFonts w:ascii="Arial" w:hAnsi="Arial" w:cs="Arial"/>
                <w:szCs w:val="24"/>
              </w:rPr>
            </w:pPr>
            <w:r w:rsidRPr="00EF0368">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7EAABA26" w14:textId="3C79B8BE" w:rsidR="00E7243B" w:rsidRPr="00EF0368" w:rsidRDefault="00E7243B" w:rsidP="00E7243B">
            <w:pPr>
              <w:pStyle w:val="Header"/>
              <w:rPr>
                <w:rFonts w:ascii="Arial" w:hAnsi="Arial" w:cs="Arial"/>
                <w:szCs w:val="24"/>
              </w:rPr>
            </w:pPr>
            <w:r w:rsidRPr="00EF0368">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76B43372" w14:textId="7F00F76C" w:rsidR="00E7243B" w:rsidRPr="00EF0368" w:rsidRDefault="00E7243B" w:rsidP="00E7243B">
            <w:pPr>
              <w:pStyle w:val="Header"/>
              <w:rPr>
                <w:rFonts w:ascii="Arial" w:hAnsi="Arial" w:cs="Arial"/>
                <w:szCs w:val="24"/>
              </w:rPr>
            </w:pPr>
            <w:r w:rsidRPr="00EF0368">
              <w:rPr>
                <w:rFonts w:ascii="Arial" w:hAnsi="Arial" w:cs="Arial"/>
              </w:rPr>
              <w:t>21.1</w:t>
            </w:r>
          </w:p>
        </w:tc>
        <w:tc>
          <w:tcPr>
            <w:tcW w:w="2009" w:type="dxa"/>
            <w:tcBorders>
              <w:top w:val="single" w:sz="4" w:space="0" w:color="auto"/>
              <w:left w:val="single" w:sz="4" w:space="0" w:color="auto"/>
              <w:bottom w:val="single" w:sz="4" w:space="0" w:color="auto"/>
              <w:right w:val="single" w:sz="4" w:space="0" w:color="auto"/>
            </w:tcBorders>
          </w:tcPr>
          <w:p w14:paraId="7A268F20" w14:textId="39704CDC" w:rsidR="00E7243B" w:rsidRPr="00EF0368" w:rsidRDefault="00E7243B" w:rsidP="00E7243B">
            <w:pPr>
              <w:pStyle w:val="Header"/>
              <w:rPr>
                <w:rFonts w:ascii="Arial" w:hAnsi="Arial" w:cs="Arial"/>
                <w:szCs w:val="24"/>
              </w:rPr>
            </w:pPr>
            <w:r w:rsidRPr="00EF0368">
              <w:rPr>
                <w:rFonts w:ascii="Arial" w:hAnsi="Arial" w:cs="Arial"/>
              </w:rPr>
              <w:t xml:space="preserve">Brajkovich Demolition &amp; Salvage Pty Ltd </w:t>
            </w:r>
          </w:p>
        </w:tc>
      </w:tr>
      <w:tr w:rsidR="00E7243B" w:rsidRPr="0081650A" w14:paraId="79EFF2D2" w14:textId="77777777" w:rsidTr="00C743B7">
        <w:tc>
          <w:tcPr>
            <w:tcW w:w="1418" w:type="dxa"/>
            <w:tcBorders>
              <w:top w:val="single" w:sz="4" w:space="0" w:color="auto"/>
              <w:left w:val="single" w:sz="4" w:space="0" w:color="auto"/>
              <w:bottom w:val="single" w:sz="4" w:space="0" w:color="auto"/>
              <w:right w:val="single" w:sz="4" w:space="0" w:color="auto"/>
            </w:tcBorders>
          </w:tcPr>
          <w:p w14:paraId="547B5085" w14:textId="24415423" w:rsidR="00E7243B" w:rsidRPr="00EF0368" w:rsidRDefault="00E7243B" w:rsidP="00E7243B">
            <w:pPr>
              <w:pStyle w:val="Header"/>
              <w:rPr>
                <w:rFonts w:ascii="Arial" w:hAnsi="Arial" w:cs="Arial"/>
                <w:szCs w:val="24"/>
              </w:rPr>
            </w:pPr>
            <w:r w:rsidRPr="00EF0368">
              <w:rPr>
                <w:rFonts w:ascii="Arial" w:hAnsi="Arial" w:cs="Arial"/>
              </w:rPr>
              <w:t>9/02/2021</w:t>
            </w:r>
          </w:p>
        </w:tc>
        <w:tc>
          <w:tcPr>
            <w:tcW w:w="2945" w:type="dxa"/>
            <w:tcBorders>
              <w:top w:val="single" w:sz="4" w:space="0" w:color="auto"/>
              <w:left w:val="single" w:sz="4" w:space="0" w:color="auto"/>
              <w:bottom w:val="single" w:sz="4" w:space="0" w:color="auto"/>
              <w:right w:val="single" w:sz="4" w:space="0" w:color="auto"/>
            </w:tcBorders>
          </w:tcPr>
          <w:p w14:paraId="19CCDF47" w14:textId="79458FBD" w:rsidR="00E7243B" w:rsidRPr="00EF0368" w:rsidRDefault="00E7243B" w:rsidP="00E7243B">
            <w:pPr>
              <w:pStyle w:val="Header"/>
              <w:rPr>
                <w:rFonts w:ascii="Arial" w:hAnsi="Arial" w:cs="Arial"/>
                <w:szCs w:val="24"/>
              </w:rPr>
            </w:pPr>
            <w:r w:rsidRPr="00EF0368">
              <w:rPr>
                <w:rFonts w:ascii="Arial" w:hAnsi="Arial" w:cs="Arial"/>
              </w:rPr>
              <w:t>BA135710 Certified building permit - Dwelling</w:t>
            </w:r>
          </w:p>
        </w:tc>
        <w:tc>
          <w:tcPr>
            <w:tcW w:w="2357" w:type="dxa"/>
            <w:tcBorders>
              <w:top w:val="single" w:sz="4" w:space="0" w:color="auto"/>
              <w:left w:val="single" w:sz="4" w:space="0" w:color="auto"/>
              <w:bottom w:val="single" w:sz="4" w:space="0" w:color="auto"/>
              <w:right w:val="single" w:sz="4" w:space="0" w:color="auto"/>
            </w:tcBorders>
          </w:tcPr>
          <w:p w14:paraId="639E5BEA" w14:textId="7CA83B5E" w:rsidR="00E7243B" w:rsidRPr="00EF0368" w:rsidRDefault="00E7243B" w:rsidP="00E7243B">
            <w:pPr>
              <w:pStyle w:val="Header"/>
              <w:rPr>
                <w:rFonts w:ascii="Arial" w:hAnsi="Arial" w:cs="Arial"/>
                <w:b/>
                <w:color w:val="FFFFFF"/>
                <w:szCs w:val="24"/>
              </w:rPr>
            </w:pPr>
            <w:r w:rsidRPr="00EF0368">
              <w:rPr>
                <w:rFonts w:ascii="Arial" w:hAnsi="Arial" w:cs="Arial"/>
              </w:rPr>
              <w:t>20B Dalkeith Road, NEDLANDS, Lot 701, 82637, 200162</w:t>
            </w:r>
          </w:p>
        </w:tc>
        <w:tc>
          <w:tcPr>
            <w:tcW w:w="1863" w:type="dxa"/>
            <w:tcBorders>
              <w:top w:val="single" w:sz="4" w:space="0" w:color="auto"/>
              <w:left w:val="single" w:sz="4" w:space="0" w:color="auto"/>
              <w:bottom w:val="single" w:sz="4" w:space="0" w:color="auto"/>
              <w:right w:val="single" w:sz="4" w:space="0" w:color="auto"/>
            </w:tcBorders>
          </w:tcPr>
          <w:p w14:paraId="4D3917E5" w14:textId="5CFA9323" w:rsidR="00E7243B" w:rsidRPr="00EF0368" w:rsidRDefault="00E7243B" w:rsidP="00E7243B">
            <w:pPr>
              <w:pStyle w:val="Header"/>
              <w:rPr>
                <w:rFonts w:ascii="Arial" w:hAnsi="Arial" w:cs="Arial"/>
                <w:szCs w:val="24"/>
              </w:rPr>
            </w:pPr>
            <w:r w:rsidRPr="00EF0368">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225677A5" w14:textId="13EB87A6" w:rsidR="00E7243B" w:rsidRPr="00EF0368" w:rsidRDefault="00E7243B" w:rsidP="00E7243B">
            <w:pPr>
              <w:pStyle w:val="Header"/>
              <w:rPr>
                <w:rFonts w:ascii="Arial" w:hAnsi="Arial" w:cs="Arial"/>
                <w:szCs w:val="24"/>
              </w:rPr>
            </w:pPr>
            <w:r w:rsidRPr="00EF0368">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6A38CB68" w14:textId="6320EA0F" w:rsidR="00E7243B" w:rsidRPr="00EF0368" w:rsidRDefault="00E7243B" w:rsidP="00E7243B">
            <w:pPr>
              <w:pStyle w:val="Header"/>
              <w:rPr>
                <w:rFonts w:ascii="Arial" w:hAnsi="Arial" w:cs="Arial"/>
                <w:szCs w:val="24"/>
              </w:rPr>
            </w:pPr>
            <w:r w:rsidRPr="00EF0368">
              <w:rPr>
                <w:rFonts w:ascii="Arial" w:hAnsi="Arial" w:cs="Arial"/>
              </w:rPr>
              <w:t>20.1</w:t>
            </w:r>
          </w:p>
        </w:tc>
        <w:tc>
          <w:tcPr>
            <w:tcW w:w="2009" w:type="dxa"/>
            <w:tcBorders>
              <w:top w:val="single" w:sz="4" w:space="0" w:color="auto"/>
              <w:left w:val="single" w:sz="4" w:space="0" w:color="auto"/>
              <w:bottom w:val="single" w:sz="4" w:space="0" w:color="auto"/>
              <w:right w:val="single" w:sz="4" w:space="0" w:color="auto"/>
            </w:tcBorders>
          </w:tcPr>
          <w:p w14:paraId="1FE04626" w14:textId="4D8E358F" w:rsidR="00E7243B" w:rsidRPr="00EF0368" w:rsidRDefault="00E7243B" w:rsidP="00E7243B">
            <w:pPr>
              <w:pStyle w:val="Header"/>
              <w:rPr>
                <w:rFonts w:ascii="Arial" w:hAnsi="Arial" w:cs="Arial"/>
                <w:szCs w:val="24"/>
              </w:rPr>
            </w:pPr>
            <w:r w:rsidRPr="00EF0368">
              <w:rPr>
                <w:rFonts w:ascii="Arial" w:hAnsi="Arial" w:cs="Arial"/>
              </w:rPr>
              <w:t xml:space="preserve">Bauer &amp; Young Pty Ltd </w:t>
            </w:r>
          </w:p>
        </w:tc>
      </w:tr>
      <w:tr w:rsidR="00E7243B" w:rsidRPr="0081650A" w14:paraId="5AF00D7F" w14:textId="77777777" w:rsidTr="00C743B7">
        <w:tc>
          <w:tcPr>
            <w:tcW w:w="1418" w:type="dxa"/>
            <w:tcBorders>
              <w:top w:val="single" w:sz="4" w:space="0" w:color="auto"/>
              <w:left w:val="single" w:sz="4" w:space="0" w:color="auto"/>
              <w:bottom w:val="single" w:sz="4" w:space="0" w:color="auto"/>
              <w:right w:val="single" w:sz="4" w:space="0" w:color="auto"/>
            </w:tcBorders>
          </w:tcPr>
          <w:p w14:paraId="30060DBF" w14:textId="63A97F45" w:rsidR="00E7243B" w:rsidRPr="00EF0368" w:rsidRDefault="00E7243B" w:rsidP="00E7243B">
            <w:pPr>
              <w:pStyle w:val="Header"/>
              <w:rPr>
                <w:rFonts w:ascii="Arial" w:hAnsi="Arial" w:cs="Arial"/>
                <w:szCs w:val="24"/>
              </w:rPr>
            </w:pPr>
            <w:r w:rsidRPr="00EF0368">
              <w:rPr>
                <w:rFonts w:ascii="Arial" w:hAnsi="Arial" w:cs="Arial"/>
              </w:rPr>
              <w:t>10/02/2021</w:t>
            </w:r>
          </w:p>
        </w:tc>
        <w:tc>
          <w:tcPr>
            <w:tcW w:w="2945" w:type="dxa"/>
            <w:tcBorders>
              <w:top w:val="single" w:sz="4" w:space="0" w:color="auto"/>
              <w:left w:val="single" w:sz="4" w:space="0" w:color="auto"/>
              <w:bottom w:val="single" w:sz="4" w:space="0" w:color="auto"/>
              <w:right w:val="single" w:sz="4" w:space="0" w:color="auto"/>
            </w:tcBorders>
          </w:tcPr>
          <w:p w14:paraId="734A2FE6" w14:textId="78846F7A" w:rsidR="00E7243B" w:rsidRPr="00EF0368" w:rsidRDefault="00E7243B" w:rsidP="00E7243B">
            <w:pPr>
              <w:pStyle w:val="Header"/>
              <w:rPr>
                <w:rFonts w:ascii="Arial" w:hAnsi="Arial" w:cs="Arial"/>
                <w:szCs w:val="24"/>
              </w:rPr>
            </w:pPr>
            <w:r w:rsidRPr="00EF0368">
              <w:rPr>
                <w:rFonts w:ascii="Arial" w:hAnsi="Arial" w:cs="Arial"/>
              </w:rPr>
              <w:t>BA133099 Certified building permit - Additions</w:t>
            </w:r>
          </w:p>
        </w:tc>
        <w:tc>
          <w:tcPr>
            <w:tcW w:w="2357" w:type="dxa"/>
            <w:tcBorders>
              <w:top w:val="single" w:sz="4" w:space="0" w:color="auto"/>
              <w:left w:val="single" w:sz="4" w:space="0" w:color="auto"/>
              <w:bottom w:val="single" w:sz="4" w:space="0" w:color="auto"/>
              <w:right w:val="single" w:sz="4" w:space="0" w:color="auto"/>
            </w:tcBorders>
          </w:tcPr>
          <w:p w14:paraId="001C90C1" w14:textId="0BB58D5D" w:rsidR="00E7243B" w:rsidRPr="00EF0368" w:rsidRDefault="00E7243B" w:rsidP="00E7243B">
            <w:pPr>
              <w:pStyle w:val="Header"/>
              <w:rPr>
                <w:rFonts w:ascii="Arial" w:hAnsi="Arial" w:cs="Arial"/>
                <w:b/>
                <w:color w:val="FFFFFF"/>
                <w:szCs w:val="24"/>
              </w:rPr>
            </w:pPr>
            <w:r w:rsidRPr="00EF0368">
              <w:rPr>
                <w:rFonts w:ascii="Arial" w:hAnsi="Arial" w:cs="Arial"/>
              </w:rPr>
              <w:t>24 Odern Crescent, SWANBOURNE, Lot 72, 9517, 109082</w:t>
            </w:r>
          </w:p>
        </w:tc>
        <w:tc>
          <w:tcPr>
            <w:tcW w:w="1863" w:type="dxa"/>
            <w:tcBorders>
              <w:top w:val="single" w:sz="4" w:space="0" w:color="auto"/>
              <w:left w:val="single" w:sz="4" w:space="0" w:color="auto"/>
              <w:bottom w:val="single" w:sz="4" w:space="0" w:color="auto"/>
              <w:right w:val="single" w:sz="4" w:space="0" w:color="auto"/>
            </w:tcBorders>
          </w:tcPr>
          <w:p w14:paraId="62E9FBE0" w14:textId="4EFCEDF2" w:rsidR="00E7243B" w:rsidRPr="00EF0368" w:rsidRDefault="00E7243B" w:rsidP="00E7243B">
            <w:pPr>
              <w:pStyle w:val="Header"/>
              <w:rPr>
                <w:rFonts w:ascii="Arial" w:hAnsi="Arial" w:cs="Arial"/>
                <w:szCs w:val="24"/>
              </w:rPr>
            </w:pPr>
            <w:r w:rsidRPr="00EF0368">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4570B052" w14:textId="5841297D" w:rsidR="00E7243B" w:rsidRPr="00EF0368" w:rsidRDefault="00E7243B" w:rsidP="00E7243B">
            <w:pPr>
              <w:pStyle w:val="Header"/>
              <w:rPr>
                <w:rFonts w:ascii="Arial" w:hAnsi="Arial" w:cs="Arial"/>
                <w:szCs w:val="24"/>
              </w:rPr>
            </w:pPr>
            <w:r w:rsidRPr="00EF0368">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0F2909E4" w14:textId="00C03D29" w:rsidR="00E7243B" w:rsidRPr="00EF0368" w:rsidRDefault="00E7243B" w:rsidP="00E7243B">
            <w:pPr>
              <w:pStyle w:val="Header"/>
              <w:rPr>
                <w:rFonts w:ascii="Arial" w:hAnsi="Arial" w:cs="Arial"/>
                <w:szCs w:val="24"/>
              </w:rPr>
            </w:pPr>
            <w:r w:rsidRPr="00EF0368">
              <w:rPr>
                <w:rFonts w:ascii="Arial" w:hAnsi="Arial" w:cs="Arial"/>
              </w:rPr>
              <w:t>20.1</w:t>
            </w:r>
          </w:p>
        </w:tc>
        <w:tc>
          <w:tcPr>
            <w:tcW w:w="2009" w:type="dxa"/>
            <w:tcBorders>
              <w:top w:val="single" w:sz="4" w:space="0" w:color="auto"/>
              <w:left w:val="single" w:sz="4" w:space="0" w:color="auto"/>
              <w:bottom w:val="single" w:sz="4" w:space="0" w:color="auto"/>
              <w:right w:val="single" w:sz="4" w:space="0" w:color="auto"/>
            </w:tcBorders>
          </w:tcPr>
          <w:p w14:paraId="346D29F9" w14:textId="26C4D0C3" w:rsidR="00E7243B" w:rsidRPr="00EF0368" w:rsidRDefault="00E7243B" w:rsidP="00E7243B">
            <w:pPr>
              <w:pStyle w:val="Header"/>
              <w:rPr>
                <w:rFonts w:ascii="Arial" w:hAnsi="Arial" w:cs="Arial"/>
                <w:szCs w:val="24"/>
              </w:rPr>
            </w:pPr>
            <w:r w:rsidRPr="00EF0368">
              <w:rPr>
                <w:rFonts w:ascii="Arial" w:hAnsi="Arial" w:cs="Arial"/>
              </w:rPr>
              <w:t>Jumeirah Homes</w:t>
            </w:r>
          </w:p>
        </w:tc>
      </w:tr>
      <w:tr w:rsidR="00E7243B" w:rsidRPr="0081650A" w14:paraId="1D106192" w14:textId="77777777" w:rsidTr="00C743B7">
        <w:tc>
          <w:tcPr>
            <w:tcW w:w="1418" w:type="dxa"/>
            <w:tcBorders>
              <w:top w:val="single" w:sz="4" w:space="0" w:color="auto"/>
              <w:left w:val="single" w:sz="4" w:space="0" w:color="auto"/>
              <w:bottom w:val="single" w:sz="4" w:space="0" w:color="auto"/>
              <w:right w:val="single" w:sz="4" w:space="0" w:color="auto"/>
            </w:tcBorders>
          </w:tcPr>
          <w:p w14:paraId="68A2F812" w14:textId="6789A17A" w:rsidR="00E7243B" w:rsidRPr="00EF0368" w:rsidRDefault="00E7243B" w:rsidP="00E7243B">
            <w:pPr>
              <w:pStyle w:val="Header"/>
              <w:rPr>
                <w:rFonts w:ascii="Arial" w:hAnsi="Arial" w:cs="Arial"/>
                <w:szCs w:val="24"/>
              </w:rPr>
            </w:pPr>
            <w:r w:rsidRPr="00EF0368">
              <w:rPr>
                <w:rFonts w:ascii="Arial" w:hAnsi="Arial" w:cs="Arial"/>
              </w:rPr>
              <w:t>10/02/2021</w:t>
            </w:r>
          </w:p>
        </w:tc>
        <w:tc>
          <w:tcPr>
            <w:tcW w:w="2945" w:type="dxa"/>
            <w:tcBorders>
              <w:top w:val="single" w:sz="4" w:space="0" w:color="auto"/>
              <w:left w:val="single" w:sz="4" w:space="0" w:color="auto"/>
              <w:bottom w:val="single" w:sz="4" w:space="0" w:color="auto"/>
              <w:right w:val="single" w:sz="4" w:space="0" w:color="auto"/>
            </w:tcBorders>
          </w:tcPr>
          <w:p w14:paraId="4F13C160" w14:textId="2604C0F4" w:rsidR="00E7243B" w:rsidRPr="00EF0368" w:rsidRDefault="00E7243B" w:rsidP="00E7243B">
            <w:pPr>
              <w:pStyle w:val="Header"/>
              <w:rPr>
                <w:rFonts w:ascii="Arial" w:hAnsi="Arial" w:cs="Arial"/>
                <w:szCs w:val="24"/>
              </w:rPr>
            </w:pPr>
            <w:r w:rsidRPr="00EF0368">
              <w:rPr>
                <w:rFonts w:ascii="Arial" w:hAnsi="Arial" w:cs="Arial"/>
              </w:rPr>
              <w:t>BA134435 Certified building permit - 5 Storey Apartment</w:t>
            </w:r>
          </w:p>
        </w:tc>
        <w:tc>
          <w:tcPr>
            <w:tcW w:w="2357" w:type="dxa"/>
            <w:tcBorders>
              <w:top w:val="single" w:sz="4" w:space="0" w:color="auto"/>
              <w:left w:val="single" w:sz="4" w:space="0" w:color="auto"/>
              <w:bottom w:val="single" w:sz="4" w:space="0" w:color="auto"/>
              <w:right w:val="single" w:sz="4" w:space="0" w:color="auto"/>
            </w:tcBorders>
          </w:tcPr>
          <w:p w14:paraId="43EE5CDC" w14:textId="1F6B1F3E" w:rsidR="00E7243B" w:rsidRPr="00EF0368" w:rsidRDefault="00E7243B" w:rsidP="00E7243B">
            <w:pPr>
              <w:pStyle w:val="Header"/>
              <w:rPr>
                <w:rFonts w:ascii="Arial" w:hAnsi="Arial" w:cs="Arial"/>
                <w:b/>
                <w:color w:val="FFFFFF"/>
                <w:szCs w:val="24"/>
              </w:rPr>
            </w:pPr>
            <w:r w:rsidRPr="00EF0368">
              <w:rPr>
                <w:rFonts w:ascii="Arial" w:hAnsi="Arial" w:cs="Arial"/>
              </w:rPr>
              <w:t>95A Waratah Avenue, DALKEITH, Lot 388, 29042, 128033</w:t>
            </w:r>
          </w:p>
        </w:tc>
        <w:tc>
          <w:tcPr>
            <w:tcW w:w="1863" w:type="dxa"/>
            <w:tcBorders>
              <w:top w:val="single" w:sz="4" w:space="0" w:color="auto"/>
              <w:left w:val="single" w:sz="4" w:space="0" w:color="auto"/>
              <w:bottom w:val="single" w:sz="4" w:space="0" w:color="auto"/>
              <w:right w:val="single" w:sz="4" w:space="0" w:color="auto"/>
            </w:tcBorders>
          </w:tcPr>
          <w:p w14:paraId="2A6D4DB9" w14:textId="6B9A55C1" w:rsidR="00E7243B" w:rsidRPr="00EF0368" w:rsidRDefault="00E7243B" w:rsidP="00E7243B">
            <w:pPr>
              <w:pStyle w:val="Header"/>
              <w:rPr>
                <w:rFonts w:ascii="Arial" w:hAnsi="Arial" w:cs="Arial"/>
                <w:szCs w:val="24"/>
              </w:rPr>
            </w:pPr>
            <w:r w:rsidRPr="00EF0368">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3E4B77F7" w14:textId="1AD8AADA" w:rsidR="00E7243B" w:rsidRPr="00EF0368" w:rsidRDefault="00E7243B" w:rsidP="00E7243B">
            <w:pPr>
              <w:pStyle w:val="Header"/>
              <w:rPr>
                <w:rFonts w:ascii="Arial" w:hAnsi="Arial" w:cs="Arial"/>
                <w:szCs w:val="24"/>
              </w:rPr>
            </w:pPr>
            <w:r w:rsidRPr="00EF0368">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70461CB0" w14:textId="69F6FD19" w:rsidR="00E7243B" w:rsidRPr="00EF0368" w:rsidRDefault="00E7243B" w:rsidP="00E7243B">
            <w:pPr>
              <w:pStyle w:val="Header"/>
              <w:rPr>
                <w:rFonts w:ascii="Arial" w:hAnsi="Arial" w:cs="Arial"/>
                <w:szCs w:val="24"/>
              </w:rPr>
            </w:pPr>
            <w:r w:rsidRPr="00EF0368">
              <w:rPr>
                <w:rFonts w:ascii="Arial" w:hAnsi="Arial" w:cs="Arial"/>
              </w:rPr>
              <w:t>20.1</w:t>
            </w:r>
          </w:p>
        </w:tc>
        <w:tc>
          <w:tcPr>
            <w:tcW w:w="2009" w:type="dxa"/>
            <w:tcBorders>
              <w:top w:val="single" w:sz="4" w:space="0" w:color="auto"/>
              <w:left w:val="single" w:sz="4" w:space="0" w:color="auto"/>
              <w:bottom w:val="single" w:sz="4" w:space="0" w:color="auto"/>
              <w:right w:val="single" w:sz="4" w:space="0" w:color="auto"/>
            </w:tcBorders>
          </w:tcPr>
          <w:p w14:paraId="4CC78399" w14:textId="178E28A4" w:rsidR="00E7243B" w:rsidRPr="00EF0368" w:rsidRDefault="00E7243B" w:rsidP="00E7243B">
            <w:pPr>
              <w:pStyle w:val="Header"/>
              <w:rPr>
                <w:rFonts w:ascii="Arial" w:hAnsi="Arial" w:cs="Arial"/>
                <w:szCs w:val="24"/>
              </w:rPr>
            </w:pPr>
            <w:r w:rsidRPr="00EF0368">
              <w:rPr>
                <w:rFonts w:ascii="Arial" w:hAnsi="Arial" w:cs="Arial"/>
              </w:rPr>
              <w:t>Pyramid Constructions (WA) Pty Ltd</w:t>
            </w:r>
          </w:p>
        </w:tc>
      </w:tr>
      <w:tr w:rsidR="00E7243B" w:rsidRPr="0081650A" w14:paraId="0698C7DD" w14:textId="77777777" w:rsidTr="00C743B7">
        <w:tc>
          <w:tcPr>
            <w:tcW w:w="1418" w:type="dxa"/>
            <w:tcBorders>
              <w:top w:val="single" w:sz="4" w:space="0" w:color="auto"/>
              <w:left w:val="single" w:sz="4" w:space="0" w:color="auto"/>
              <w:bottom w:val="single" w:sz="4" w:space="0" w:color="auto"/>
              <w:right w:val="single" w:sz="4" w:space="0" w:color="auto"/>
            </w:tcBorders>
          </w:tcPr>
          <w:p w14:paraId="6BCAF9DA" w14:textId="43B9D2CD" w:rsidR="00E7243B" w:rsidRPr="00EF0368" w:rsidRDefault="00E7243B" w:rsidP="00E7243B">
            <w:pPr>
              <w:pStyle w:val="Header"/>
              <w:rPr>
                <w:rFonts w:ascii="Arial" w:hAnsi="Arial" w:cs="Arial"/>
                <w:szCs w:val="24"/>
              </w:rPr>
            </w:pPr>
            <w:r w:rsidRPr="00EF0368">
              <w:rPr>
                <w:rFonts w:ascii="Arial" w:hAnsi="Arial" w:cs="Arial"/>
              </w:rPr>
              <w:t>10/02/2021</w:t>
            </w:r>
          </w:p>
        </w:tc>
        <w:tc>
          <w:tcPr>
            <w:tcW w:w="2945" w:type="dxa"/>
            <w:tcBorders>
              <w:top w:val="single" w:sz="4" w:space="0" w:color="auto"/>
              <w:left w:val="single" w:sz="4" w:space="0" w:color="auto"/>
              <w:bottom w:val="single" w:sz="4" w:space="0" w:color="auto"/>
              <w:right w:val="single" w:sz="4" w:space="0" w:color="auto"/>
            </w:tcBorders>
          </w:tcPr>
          <w:p w14:paraId="64E01B60" w14:textId="4AD8D74B" w:rsidR="00E7243B" w:rsidRPr="00EF0368" w:rsidRDefault="00E7243B" w:rsidP="00E7243B">
            <w:pPr>
              <w:pStyle w:val="Header"/>
              <w:rPr>
                <w:rFonts w:ascii="Arial" w:hAnsi="Arial" w:cs="Arial"/>
                <w:szCs w:val="24"/>
              </w:rPr>
            </w:pPr>
            <w:r w:rsidRPr="00EF0368">
              <w:rPr>
                <w:rFonts w:ascii="Arial" w:hAnsi="Arial" w:cs="Arial"/>
              </w:rPr>
              <w:t>BA135917 Demolition permit - full site</w:t>
            </w:r>
          </w:p>
        </w:tc>
        <w:tc>
          <w:tcPr>
            <w:tcW w:w="2357" w:type="dxa"/>
            <w:tcBorders>
              <w:top w:val="single" w:sz="4" w:space="0" w:color="auto"/>
              <w:left w:val="single" w:sz="4" w:space="0" w:color="auto"/>
              <w:bottom w:val="single" w:sz="4" w:space="0" w:color="auto"/>
              <w:right w:val="single" w:sz="4" w:space="0" w:color="auto"/>
            </w:tcBorders>
          </w:tcPr>
          <w:p w14:paraId="04872365" w14:textId="7BC82365" w:rsidR="00E7243B" w:rsidRPr="00EF0368" w:rsidRDefault="00E7243B" w:rsidP="00E7243B">
            <w:pPr>
              <w:pStyle w:val="Header"/>
              <w:rPr>
                <w:rFonts w:ascii="Arial" w:hAnsi="Arial" w:cs="Arial"/>
                <w:b/>
                <w:color w:val="FFFFFF"/>
                <w:szCs w:val="24"/>
              </w:rPr>
            </w:pPr>
            <w:r w:rsidRPr="00EF0368">
              <w:rPr>
                <w:rFonts w:ascii="Arial" w:hAnsi="Arial" w:cs="Arial"/>
              </w:rPr>
              <w:t>68 Archdeacon Street, NEDLANDS, Lot 532, 46684, 145037</w:t>
            </w:r>
          </w:p>
        </w:tc>
        <w:tc>
          <w:tcPr>
            <w:tcW w:w="1863" w:type="dxa"/>
            <w:tcBorders>
              <w:top w:val="single" w:sz="4" w:space="0" w:color="auto"/>
              <w:left w:val="single" w:sz="4" w:space="0" w:color="auto"/>
              <w:bottom w:val="single" w:sz="4" w:space="0" w:color="auto"/>
              <w:right w:val="single" w:sz="4" w:space="0" w:color="auto"/>
            </w:tcBorders>
          </w:tcPr>
          <w:p w14:paraId="4F659449" w14:textId="4802E103" w:rsidR="00E7243B" w:rsidRPr="00EF0368" w:rsidRDefault="00E7243B" w:rsidP="00E7243B">
            <w:pPr>
              <w:pStyle w:val="Header"/>
              <w:rPr>
                <w:rFonts w:ascii="Arial" w:hAnsi="Arial" w:cs="Arial"/>
                <w:szCs w:val="24"/>
              </w:rPr>
            </w:pPr>
            <w:r w:rsidRPr="00EF0368">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06F69003" w14:textId="317F0BBA" w:rsidR="00E7243B" w:rsidRPr="00EF0368" w:rsidRDefault="00E7243B" w:rsidP="00E7243B">
            <w:pPr>
              <w:pStyle w:val="Header"/>
              <w:rPr>
                <w:rFonts w:ascii="Arial" w:hAnsi="Arial" w:cs="Arial"/>
                <w:szCs w:val="24"/>
              </w:rPr>
            </w:pPr>
            <w:r w:rsidRPr="00EF0368">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3BFF6E40" w14:textId="4358928E" w:rsidR="00E7243B" w:rsidRPr="00EF0368" w:rsidRDefault="00E7243B" w:rsidP="00E7243B">
            <w:pPr>
              <w:pStyle w:val="Header"/>
              <w:rPr>
                <w:rFonts w:ascii="Arial" w:hAnsi="Arial" w:cs="Arial"/>
                <w:szCs w:val="24"/>
              </w:rPr>
            </w:pPr>
            <w:r w:rsidRPr="00EF0368">
              <w:rPr>
                <w:rFonts w:ascii="Arial" w:hAnsi="Arial" w:cs="Arial"/>
              </w:rPr>
              <w:t>21.1</w:t>
            </w:r>
          </w:p>
        </w:tc>
        <w:tc>
          <w:tcPr>
            <w:tcW w:w="2009" w:type="dxa"/>
            <w:tcBorders>
              <w:top w:val="single" w:sz="4" w:space="0" w:color="auto"/>
              <w:left w:val="single" w:sz="4" w:space="0" w:color="auto"/>
              <w:bottom w:val="single" w:sz="4" w:space="0" w:color="auto"/>
              <w:right w:val="single" w:sz="4" w:space="0" w:color="auto"/>
            </w:tcBorders>
          </w:tcPr>
          <w:p w14:paraId="513558B4" w14:textId="6213FC1D" w:rsidR="00E7243B" w:rsidRPr="00EF0368" w:rsidRDefault="00E7243B" w:rsidP="00E7243B">
            <w:pPr>
              <w:pStyle w:val="Header"/>
              <w:rPr>
                <w:rFonts w:ascii="Arial" w:hAnsi="Arial" w:cs="Arial"/>
                <w:szCs w:val="24"/>
              </w:rPr>
            </w:pPr>
            <w:r w:rsidRPr="00EF0368">
              <w:rPr>
                <w:rFonts w:ascii="Arial" w:hAnsi="Arial" w:cs="Arial"/>
              </w:rPr>
              <w:t>BJF Holdings</w:t>
            </w:r>
          </w:p>
        </w:tc>
      </w:tr>
      <w:tr w:rsidR="00E7243B" w:rsidRPr="0081650A" w14:paraId="3F000D06" w14:textId="77777777" w:rsidTr="00C743B7">
        <w:tc>
          <w:tcPr>
            <w:tcW w:w="1418" w:type="dxa"/>
            <w:tcBorders>
              <w:top w:val="single" w:sz="4" w:space="0" w:color="auto"/>
              <w:left w:val="single" w:sz="4" w:space="0" w:color="auto"/>
              <w:bottom w:val="single" w:sz="4" w:space="0" w:color="auto"/>
              <w:right w:val="single" w:sz="4" w:space="0" w:color="auto"/>
            </w:tcBorders>
          </w:tcPr>
          <w:p w14:paraId="03CAF7B5" w14:textId="33BBE231" w:rsidR="00E7243B" w:rsidRPr="00EF0368" w:rsidRDefault="00E7243B" w:rsidP="00E7243B">
            <w:pPr>
              <w:pStyle w:val="Header"/>
              <w:rPr>
                <w:rFonts w:ascii="Arial" w:hAnsi="Arial" w:cs="Arial"/>
                <w:szCs w:val="24"/>
              </w:rPr>
            </w:pPr>
            <w:r w:rsidRPr="00EF0368">
              <w:rPr>
                <w:rFonts w:ascii="Arial" w:hAnsi="Arial" w:cs="Arial"/>
              </w:rPr>
              <w:t>10/02/2021</w:t>
            </w:r>
          </w:p>
        </w:tc>
        <w:tc>
          <w:tcPr>
            <w:tcW w:w="2945" w:type="dxa"/>
            <w:tcBorders>
              <w:top w:val="single" w:sz="4" w:space="0" w:color="auto"/>
              <w:left w:val="single" w:sz="4" w:space="0" w:color="auto"/>
              <w:bottom w:val="single" w:sz="4" w:space="0" w:color="auto"/>
              <w:right w:val="single" w:sz="4" w:space="0" w:color="auto"/>
            </w:tcBorders>
          </w:tcPr>
          <w:p w14:paraId="1C8D86F7" w14:textId="49E13CBB" w:rsidR="00E7243B" w:rsidRPr="00EF0368" w:rsidRDefault="00E7243B" w:rsidP="00E7243B">
            <w:pPr>
              <w:pStyle w:val="Header"/>
              <w:rPr>
                <w:rFonts w:ascii="Arial" w:hAnsi="Arial" w:cs="Arial"/>
                <w:szCs w:val="24"/>
              </w:rPr>
            </w:pPr>
            <w:r w:rsidRPr="00EF0368">
              <w:rPr>
                <w:rFonts w:ascii="Arial" w:hAnsi="Arial" w:cs="Arial"/>
              </w:rPr>
              <w:t>BA135869 Demolition permit - Full site</w:t>
            </w:r>
          </w:p>
        </w:tc>
        <w:tc>
          <w:tcPr>
            <w:tcW w:w="2357" w:type="dxa"/>
            <w:tcBorders>
              <w:top w:val="single" w:sz="4" w:space="0" w:color="auto"/>
              <w:left w:val="single" w:sz="4" w:space="0" w:color="auto"/>
              <w:bottom w:val="single" w:sz="4" w:space="0" w:color="auto"/>
              <w:right w:val="single" w:sz="4" w:space="0" w:color="auto"/>
            </w:tcBorders>
          </w:tcPr>
          <w:p w14:paraId="7C7F6BA6" w14:textId="60E39DFC" w:rsidR="00E7243B" w:rsidRPr="00EF0368" w:rsidRDefault="00E7243B" w:rsidP="00E7243B">
            <w:pPr>
              <w:pStyle w:val="Header"/>
              <w:rPr>
                <w:rFonts w:ascii="Arial" w:hAnsi="Arial" w:cs="Arial"/>
                <w:b/>
                <w:color w:val="FFFFFF"/>
                <w:szCs w:val="24"/>
              </w:rPr>
            </w:pPr>
            <w:r w:rsidRPr="00EF0368">
              <w:rPr>
                <w:rFonts w:ascii="Arial" w:hAnsi="Arial" w:cs="Arial"/>
              </w:rPr>
              <w:t>32 Clark Street, NEDLANDS, Lot 417, 49991, 148163</w:t>
            </w:r>
          </w:p>
        </w:tc>
        <w:tc>
          <w:tcPr>
            <w:tcW w:w="1863" w:type="dxa"/>
            <w:tcBorders>
              <w:top w:val="single" w:sz="4" w:space="0" w:color="auto"/>
              <w:left w:val="single" w:sz="4" w:space="0" w:color="auto"/>
              <w:bottom w:val="single" w:sz="4" w:space="0" w:color="auto"/>
              <w:right w:val="single" w:sz="4" w:space="0" w:color="auto"/>
            </w:tcBorders>
          </w:tcPr>
          <w:p w14:paraId="3F51A8CE" w14:textId="1730B466" w:rsidR="00E7243B" w:rsidRPr="00EF0368" w:rsidRDefault="00E7243B" w:rsidP="00E7243B">
            <w:pPr>
              <w:pStyle w:val="Header"/>
              <w:rPr>
                <w:rFonts w:ascii="Arial" w:hAnsi="Arial" w:cs="Arial"/>
                <w:szCs w:val="24"/>
              </w:rPr>
            </w:pPr>
            <w:r w:rsidRPr="00EF0368">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3AC5B716" w14:textId="42857D74" w:rsidR="00E7243B" w:rsidRPr="00EF0368" w:rsidRDefault="00E7243B" w:rsidP="00E7243B">
            <w:pPr>
              <w:pStyle w:val="Header"/>
              <w:rPr>
                <w:rFonts w:ascii="Arial" w:hAnsi="Arial" w:cs="Arial"/>
                <w:szCs w:val="24"/>
              </w:rPr>
            </w:pPr>
            <w:r w:rsidRPr="00EF0368">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4E0D8F13" w14:textId="362EFB7F" w:rsidR="00E7243B" w:rsidRPr="00EF0368" w:rsidRDefault="00E7243B" w:rsidP="00E7243B">
            <w:pPr>
              <w:pStyle w:val="Header"/>
              <w:rPr>
                <w:rFonts w:ascii="Arial" w:hAnsi="Arial" w:cs="Arial"/>
                <w:szCs w:val="24"/>
              </w:rPr>
            </w:pPr>
            <w:r w:rsidRPr="00EF0368">
              <w:rPr>
                <w:rFonts w:ascii="Arial" w:hAnsi="Arial" w:cs="Arial"/>
              </w:rPr>
              <w:t>21.1</w:t>
            </w:r>
          </w:p>
        </w:tc>
        <w:tc>
          <w:tcPr>
            <w:tcW w:w="2009" w:type="dxa"/>
            <w:tcBorders>
              <w:top w:val="single" w:sz="4" w:space="0" w:color="auto"/>
              <w:left w:val="single" w:sz="4" w:space="0" w:color="auto"/>
              <w:bottom w:val="single" w:sz="4" w:space="0" w:color="auto"/>
              <w:right w:val="single" w:sz="4" w:space="0" w:color="auto"/>
            </w:tcBorders>
          </w:tcPr>
          <w:p w14:paraId="79369BB3" w14:textId="7C756973" w:rsidR="00E7243B" w:rsidRPr="00EF0368" w:rsidRDefault="00E7243B" w:rsidP="00E7243B">
            <w:pPr>
              <w:pStyle w:val="Header"/>
              <w:rPr>
                <w:rFonts w:ascii="Arial" w:hAnsi="Arial" w:cs="Arial"/>
                <w:szCs w:val="24"/>
              </w:rPr>
            </w:pPr>
            <w:r w:rsidRPr="00EF0368">
              <w:rPr>
                <w:rFonts w:ascii="Arial" w:hAnsi="Arial" w:cs="Arial"/>
              </w:rPr>
              <w:t>Vinsan Contracting</w:t>
            </w:r>
          </w:p>
        </w:tc>
      </w:tr>
      <w:tr w:rsidR="00E7243B" w:rsidRPr="0081650A" w14:paraId="42DFC88B" w14:textId="77777777" w:rsidTr="00C743B7">
        <w:tc>
          <w:tcPr>
            <w:tcW w:w="1418" w:type="dxa"/>
            <w:tcBorders>
              <w:top w:val="single" w:sz="4" w:space="0" w:color="auto"/>
              <w:left w:val="single" w:sz="4" w:space="0" w:color="auto"/>
              <w:bottom w:val="single" w:sz="4" w:space="0" w:color="auto"/>
              <w:right w:val="single" w:sz="4" w:space="0" w:color="auto"/>
            </w:tcBorders>
          </w:tcPr>
          <w:p w14:paraId="728336FC" w14:textId="3F5B4C86" w:rsidR="00E7243B" w:rsidRPr="0014500A" w:rsidRDefault="00E7243B" w:rsidP="00E7243B">
            <w:pPr>
              <w:pStyle w:val="Header"/>
              <w:rPr>
                <w:rFonts w:ascii="Arial" w:hAnsi="Arial" w:cs="Arial"/>
                <w:szCs w:val="24"/>
              </w:rPr>
            </w:pPr>
            <w:r w:rsidRPr="0014500A">
              <w:rPr>
                <w:rFonts w:ascii="Arial" w:hAnsi="Arial" w:cs="Arial"/>
              </w:rPr>
              <w:t>11/02/2021</w:t>
            </w:r>
          </w:p>
        </w:tc>
        <w:tc>
          <w:tcPr>
            <w:tcW w:w="2945" w:type="dxa"/>
            <w:tcBorders>
              <w:top w:val="single" w:sz="4" w:space="0" w:color="auto"/>
              <w:left w:val="single" w:sz="4" w:space="0" w:color="auto"/>
              <w:bottom w:val="single" w:sz="4" w:space="0" w:color="auto"/>
              <w:right w:val="single" w:sz="4" w:space="0" w:color="auto"/>
            </w:tcBorders>
          </w:tcPr>
          <w:p w14:paraId="2EE166EC" w14:textId="2C939250" w:rsidR="00E7243B" w:rsidRPr="0014500A" w:rsidRDefault="00E7243B" w:rsidP="00E7243B">
            <w:pPr>
              <w:pStyle w:val="Header"/>
              <w:rPr>
                <w:rFonts w:ascii="Arial" w:hAnsi="Arial" w:cs="Arial"/>
                <w:szCs w:val="24"/>
              </w:rPr>
            </w:pPr>
            <w:r w:rsidRPr="0014500A">
              <w:rPr>
                <w:rFonts w:ascii="Arial" w:hAnsi="Arial" w:cs="Arial"/>
              </w:rPr>
              <w:t>BA135845 Certified building permit - Dwelling</w:t>
            </w:r>
          </w:p>
        </w:tc>
        <w:tc>
          <w:tcPr>
            <w:tcW w:w="2357" w:type="dxa"/>
            <w:tcBorders>
              <w:top w:val="single" w:sz="4" w:space="0" w:color="auto"/>
              <w:left w:val="single" w:sz="4" w:space="0" w:color="auto"/>
              <w:bottom w:val="single" w:sz="4" w:space="0" w:color="auto"/>
              <w:right w:val="single" w:sz="4" w:space="0" w:color="auto"/>
            </w:tcBorders>
          </w:tcPr>
          <w:p w14:paraId="18362B80" w14:textId="3460D48A" w:rsidR="00E7243B" w:rsidRPr="0014500A" w:rsidRDefault="00E7243B" w:rsidP="00E7243B">
            <w:pPr>
              <w:pStyle w:val="Header"/>
              <w:rPr>
                <w:rFonts w:ascii="Arial" w:hAnsi="Arial" w:cs="Arial"/>
                <w:b/>
                <w:color w:val="FFFFFF"/>
                <w:szCs w:val="24"/>
              </w:rPr>
            </w:pPr>
            <w:r w:rsidRPr="0014500A">
              <w:rPr>
                <w:rFonts w:ascii="Arial" w:hAnsi="Arial" w:cs="Arial"/>
              </w:rPr>
              <w:t>63A Strickland Street, MT CLAREMONT, Lot 0, 82644, 200204</w:t>
            </w:r>
          </w:p>
        </w:tc>
        <w:tc>
          <w:tcPr>
            <w:tcW w:w="1863" w:type="dxa"/>
            <w:tcBorders>
              <w:top w:val="single" w:sz="4" w:space="0" w:color="auto"/>
              <w:left w:val="single" w:sz="4" w:space="0" w:color="auto"/>
              <w:bottom w:val="single" w:sz="4" w:space="0" w:color="auto"/>
              <w:right w:val="single" w:sz="4" w:space="0" w:color="auto"/>
            </w:tcBorders>
          </w:tcPr>
          <w:p w14:paraId="712F9714" w14:textId="01C684EF" w:rsidR="00E7243B" w:rsidRPr="0014500A" w:rsidRDefault="00E7243B" w:rsidP="00E7243B">
            <w:pPr>
              <w:pStyle w:val="Header"/>
              <w:rPr>
                <w:rFonts w:ascii="Arial" w:hAnsi="Arial" w:cs="Arial"/>
                <w:szCs w:val="24"/>
              </w:rPr>
            </w:pPr>
            <w:r w:rsidRPr="0014500A">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49C3C257" w14:textId="37E66D49" w:rsidR="00E7243B" w:rsidRPr="0014500A" w:rsidRDefault="00E7243B" w:rsidP="00E7243B">
            <w:pPr>
              <w:pStyle w:val="Header"/>
              <w:rPr>
                <w:rFonts w:ascii="Arial" w:hAnsi="Arial" w:cs="Arial"/>
                <w:szCs w:val="24"/>
              </w:rPr>
            </w:pPr>
            <w:r w:rsidRPr="0014500A">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760368FB" w14:textId="3C196B1D" w:rsidR="00E7243B" w:rsidRPr="0014500A" w:rsidRDefault="00E7243B" w:rsidP="00E7243B">
            <w:pPr>
              <w:pStyle w:val="Header"/>
              <w:rPr>
                <w:rFonts w:ascii="Arial" w:hAnsi="Arial" w:cs="Arial"/>
                <w:szCs w:val="24"/>
              </w:rPr>
            </w:pPr>
            <w:r w:rsidRPr="0014500A">
              <w:rPr>
                <w:rFonts w:ascii="Arial" w:hAnsi="Arial" w:cs="Arial"/>
              </w:rPr>
              <w:t>20.1</w:t>
            </w:r>
          </w:p>
        </w:tc>
        <w:tc>
          <w:tcPr>
            <w:tcW w:w="2009" w:type="dxa"/>
            <w:tcBorders>
              <w:top w:val="single" w:sz="4" w:space="0" w:color="auto"/>
              <w:left w:val="single" w:sz="4" w:space="0" w:color="auto"/>
              <w:bottom w:val="single" w:sz="4" w:space="0" w:color="auto"/>
              <w:right w:val="single" w:sz="4" w:space="0" w:color="auto"/>
            </w:tcBorders>
          </w:tcPr>
          <w:p w14:paraId="7BDF5C2B" w14:textId="509E2368" w:rsidR="00E7243B" w:rsidRPr="0014500A" w:rsidRDefault="00E7243B" w:rsidP="00E7243B">
            <w:pPr>
              <w:pStyle w:val="Header"/>
              <w:rPr>
                <w:rFonts w:ascii="Arial" w:hAnsi="Arial" w:cs="Arial"/>
                <w:szCs w:val="24"/>
              </w:rPr>
            </w:pPr>
            <w:r w:rsidRPr="0014500A">
              <w:rPr>
                <w:rFonts w:ascii="Arial" w:hAnsi="Arial" w:cs="Arial"/>
              </w:rPr>
              <w:t xml:space="preserve"> Plunkett Homes </w:t>
            </w:r>
          </w:p>
        </w:tc>
      </w:tr>
      <w:tr w:rsidR="00E7243B" w:rsidRPr="0081650A" w14:paraId="37489BD1" w14:textId="77777777" w:rsidTr="00C743B7">
        <w:tc>
          <w:tcPr>
            <w:tcW w:w="1418" w:type="dxa"/>
            <w:tcBorders>
              <w:top w:val="single" w:sz="4" w:space="0" w:color="auto"/>
              <w:left w:val="single" w:sz="4" w:space="0" w:color="auto"/>
              <w:bottom w:val="single" w:sz="4" w:space="0" w:color="auto"/>
              <w:right w:val="single" w:sz="4" w:space="0" w:color="auto"/>
            </w:tcBorders>
          </w:tcPr>
          <w:p w14:paraId="4F5B0C76" w14:textId="5DC12798" w:rsidR="00E7243B" w:rsidRPr="0014500A" w:rsidRDefault="00E7243B" w:rsidP="00E7243B">
            <w:pPr>
              <w:pStyle w:val="Header"/>
              <w:rPr>
                <w:rFonts w:ascii="Arial" w:hAnsi="Arial" w:cs="Arial"/>
                <w:szCs w:val="24"/>
              </w:rPr>
            </w:pPr>
            <w:r w:rsidRPr="0014500A">
              <w:rPr>
                <w:rFonts w:ascii="Arial" w:hAnsi="Arial" w:cs="Arial"/>
              </w:rPr>
              <w:t>11/02/2021</w:t>
            </w:r>
          </w:p>
        </w:tc>
        <w:tc>
          <w:tcPr>
            <w:tcW w:w="2945" w:type="dxa"/>
            <w:tcBorders>
              <w:top w:val="single" w:sz="4" w:space="0" w:color="auto"/>
              <w:left w:val="single" w:sz="4" w:space="0" w:color="auto"/>
              <w:bottom w:val="single" w:sz="4" w:space="0" w:color="auto"/>
              <w:right w:val="single" w:sz="4" w:space="0" w:color="auto"/>
            </w:tcBorders>
          </w:tcPr>
          <w:p w14:paraId="72F9FB7B" w14:textId="5618D1C0" w:rsidR="00E7243B" w:rsidRPr="0014500A" w:rsidRDefault="00E7243B" w:rsidP="00E7243B">
            <w:pPr>
              <w:pStyle w:val="Header"/>
              <w:rPr>
                <w:rFonts w:ascii="Arial" w:hAnsi="Arial" w:cs="Arial"/>
                <w:szCs w:val="24"/>
              </w:rPr>
            </w:pPr>
            <w:r w:rsidRPr="0014500A">
              <w:rPr>
                <w:rFonts w:ascii="Arial" w:hAnsi="Arial" w:cs="Arial"/>
              </w:rPr>
              <w:t>BA136068 Demolition permit - Full site</w:t>
            </w:r>
          </w:p>
        </w:tc>
        <w:tc>
          <w:tcPr>
            <w:tcW w:w="2357" w:type="dxa"/>
            <w:tcBorders>
              <w:top w:val="single" w:sz="4" w:space="0" w:color="auto"/>
              <w:left w:val="single" w:sz="4" w:space="0" w:color="auto"/>
              <w:bottom w:val="single" w:sz="4" w:space="0" w:color="auto"/>
              <w:right w:val="single" w:sz="4" w:space="0" w:color="auto"/>
            </w:tcBorders>
          </w:tcPr>
          <w:p w14:paraId="7B319E1B" w14:textId="1133A34C" w:rsidR="00E7243B" w:rsidRPr="0014500A" w:rsidRDefault="00E7243B" w:rsidP="00E7243B">
            <w:pPr>
              <w:pStyle w:val="Header"/>
              <w:rPr>
                <w:rFonts w:ascii="Arial" w:hAnsi="Arial" w:cs="Arial"/>
                <w:b/>
                <w:color w:val="FFFFFF"/>
                <w:szCs w:val="24"/>
              </w:rPr>
            </w:pPr>
            <w:r w:rsidRPr="0014500A">
              <w:rPr>
                <w:rFonts w:ascii="Arial" w:hAnsi="Arial" w:cs="Arial"/>
              </w:rPr>
              <w:t>24 Clark Street, NEDLANDS, Lot 421, 49894, 148064</w:t>
            </w:r>
          </w:p>
        </w:tc>
        <w:tc>
          <w:tcPr>
            <w:tcW w:w="1863" w:type="dxa"/>
            <w:tcBorders>
              <w:top w:val="single" w:sz="4" w:space="0" w:color="auto"/>
              <w:left w:val="single" w:sz="4" w:space="0" w:color="auto"/>
              <w:bottom w:val="single" w:sz="4" w:space="0" w:color="auto"/>
              <w:right w:val="single" w:sz="4" w:space="0" w:color="auto"/>
            </w:tcBorders>
          </w:tcPr>
          <w:p w14:paraId="398B7EE6" w14:textId="050C4758" w:rsidR="00E7243B" w:rsidRPr="0014500A" w:rsidRDefault="00E7243B" w:rsidP="00E7243B">
            <w:pPr>
              <w:pStyle w:val="Header"/>
              <w:rPr>
                <w:rFonts w:ascii="Arial" w:hAnsi="Arial" w:cs="Arial"/>
                <w:szCs w:val="24"/>
              </w:rPr>
            </w:pPr>
            <w:r w:rsidRPr="0014500A">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37901898" w14:textId="4319BF4E" w:rsidR="00E7243B" w:rsidRPr="0014500A" w:rsidRDefault="00E7243B" w:rsidP="00E7243B">
            <w:pPr>
              <w:pStyle w:val="Header"/>
              <w:rPr>
                <w:rFonts w:ascii="Arial" w:hAnsi="Arial" w:cs="Arial"/>
                <w:szCs w:val="24"/>
              </w:rPr>
            </w:pPr>
            <w:r w:rsidRPr="0014500A">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2E0C4D4C" w14:textId="37FB3B29" w:rsidR="00E7243B" w:rsidRPr="0014500A" w:rsidRDefault="00E7243B" w:rsidP="00E7243B">
            <w:pPr>
              <w:pStyle w:val="Header"/>
              <w:rPr>
                <w:rFonts w:ascii="Arial" w:hAnsi="Arial" w:cs="Arial"/>
                <w:szCs w:val="24"/>
              </w:rPr>
            </w:pPr>
            <w:r w:rsidRPr="0014500A">
              <w:rPr>
                <w:rFonts w:ascii="Arial" w:hAnsi="Arial" w:cs="Arial"/>
              </w:rPr>
              <w:t>21.1</w:t>
            </w:r>
          </w:p>
        </w:tc>
        <w:tc>
          <w:tcPr>
            <w:tcW w:w="2009" w:type="dxa"/>
            <w:tcBorders>
              <w:top w:val="single" w:sz="4" w:space="0" w:color="auto"/>
              <w:left w:val="single" w:sz="4" w:space="0" w:color="auto"/>
              <w:bottom w:val="single" w:sz="4" w:space="0" w:color="auto"/>
              <w:right w:val="single" w:sz="4" w:space="0" w:color="auto"/>
            </w:tcBorders>
          </w:tcPr>
          <w:p w14:paraId="28FE1A6D" w14:textId="47B9BFC8" w:rsidR="00E7243B" w:rsidRPr="0014500A" w:rsidRDefault="00E7243B" w:rsidP="00E7243B">
            <w:pPr>
              <w:pStyle w:val="Header"/>
              <w:rPr>
                <w:rFonts w:ascii="Arial" w:hAnsi="Arial" w:cs="Arial"/>
                <w:szCs w:val="24"/>
              </w:rPr>
            </w:pPr>
            <w:r w:rsidRPr="0014500A">
              <w:rPr>
                <w:rFonts w:ascii="Arial" w:hAnsi="Arial" w:cs="Arial"/>
              </w:rPr>
              <w:t>Vinsan Contracting</w:t>
            </w:r>
          </w:p>
        </w:tc>
      </w:tr>
      <w:tr w:rsidR="00E7243B" w:rsidRPr="0081650A" w14:paraId="315DE886" w14:textId="77777777" w:rsidTr="00C743B7">
        <w:tc>
          <w:tcPr>
            <w:tcW w:w="1418" w:type="dxa"/>
            <w:tcBorders>
              <w:top w:val="single" w:sz="4" w:space="0" w:color="auto"/>
              <w:left w:val="single" w:sz="4" w:space="0" w:color="auto"/>
              <w:bottom w:val="single" w:sz="4" w:space="0" w:color="auto"/>
              <w:right w:val="single" w:sz="4" w:space="0" w:color="auto"/>
            </w:tcBorders>
          </w:tcPr>
          <w:p w14:paraId="5D161BE4" w14:textId="3BFF3173" w:rsidR="00E7243B" w:rsidRPr="0014500A" w:rsidRDefault="00E7243B" w:rsidP="00E7243B">
            <w:pPr>
              <w:pStyle w:val="Header"/>
              <w:rPr>
                <w:rFonts w:ascii="Arial" w:hAnsi="Arial" w:cs="Arial"/>
                <w:szCs w:val="24"/>
              </w:rPr>
            </w:pPr>
            <w:r w:rsidRPr="0014500A">
              <w:rPr>
                <w:rFonts w:ascii="Arial" w:hAnsi="Arial" w:cs="Arial"/>
              </w:rPr>
              <w:t>11/02/2021</w:t>
            </w:r>
          </w:p>
        </w:tc>
        <w:tc>
          <w:tcPr>
            <w:tcW w:w="2945" w:type="dxa"/>
            <w:tcBorders>
              <w:top w:val="single" w:sz="4" w:space="0" w:color="auto"/>
              <w:left w:val="single" w:sz="4" w:space="0" w:color="auto"/>
              <w:bottom w:val="single" w:sz="4" w:space="0" w:color="auto"/>
              <w:right w:val="single" w:sz="4" w:space="0" w:color="auto"/>
            </w:tcBorders>
          </w:tcPr>
          <w:p w14:paraId="3438D072" w14:textId="4818E1CB" w:rsidR="00E7243B" w:rsidRPr="0014500A" w:rsidRDefault="00E7243B" w:rsidP="00E7243B">
            <w:pPr>
              <w:pStyle w:val="Header"/>
              <w:rPr>
                <w:rFonts w:ascii="Arial" w:hAnsi="Arial" w:cs="Arial"/>
                <w:szCs w:val="24"/>
              </w:rPr>
            </w:pPr>
            <w:r w:rsidRPr="0014500A">
              <w:rPr>
                <w:rFonts w:ascii="Arial" w:hAnsi="Arial" w:cs="Arial"/>
              </w:rPr>
              <w:t>BA133124 Certified building permit - Storage Facility</w:t>
            </w:r>
          </w:p>
        </w:tc>
        <w:tc>
          <w:tcPr>
            <w:tcW w:w="2357" w:type="dxa"/>
            <w:tcBorders>
              <w:top w:val="single" w:sz="4" w:space="0" w:color="auto"/>
              <w:left w:val="single" w:sz="4" w:space="0" w:color="auto"/>
              <w:bottom w:val="single" w:sz="4" w:space="0" w:color="auto"/>
              <w:right w:val="single" w:sz="4" w:space="0" w:color="auto"/>
            </w:tcBorders>
          </w:tcPr>
          <w:p w14:paraId="02A17E5C" w14:textId="7D9AFA7D" w:rsidR="00E7243B" w:rsidRPr="0014500A" w:rsidRDefault="00E7243B" w:rsidP="00E7243B">
            <w:pPr>
              <w:pStyle w:val="Header"/>
              <w:rPr>
                <w:rFonts w:ascii="Arial" w:hAnsi="Arial" w:cs="Arial"/>
                <w:b/>
                <w:color w:val="FFFFFF"/>
                <w:szCs w:val="24"/>
              </w:rPr>
            </w:pPr>
            <w:r w:rsidRPr="0014500A">
              <w:rPr>
                <w:rFonts w:ascii="Arial" w:hAnsi="Arial" w:cs="Arial"/>
              </w:rPr>
              <w:t>101 Monash Avenue, NEDLANDS, Lot 565, 82619, 181206</w:t>
            </w:r>
          </w:p>
        </w:tc>
        <w:tc>
          <w:tcPr>
            <w:tcW w:w="1863" w:type="dxa"/>
            <w:tcBorders>
              <w:top w:val="single" w:sz="4" w:space="0" w:color="auto"/>
              <w:left w:val="single" w:sz="4" w:space="0" w:color="auto"/>
              <w:bottom w:val="single" w:sz="4" w:space="0" w:color="auto"/>
              <w:right w:val="single" w:sz="4" w:space="0" w:color="auto"/>
            </w:tcBorders>
          </w:tcPr>
          <w:p w14:paraId="087933D7" w14:textId="3D889422" w:rsidR="00E7243B" w:rsidRPr="0014500A" w:rsidRDefault="00E7243B" w:rsidP="00E7243B">
            <w:pPr>
              <w:pStyle w:val="Header"/>
              <w:rPr>
                <w:rFonts w:ascii="Arial" w:hAnsi="Arial" w:cs="Arial"/>
                <w:szCs w:val="24"/>
              </w:rPr>
            </w:pPr>
            <w:r w:rsidRPr="0014500A">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2CC67D3A" w14:textId="3BA7A69B" w:rsidR="00E7243B" w:rsidRPr="0014500A" w:rsidRDefault="00E7243B" w:rsidP="00E7243B">
            <w:pPr>
              <w:pStyle w:val="Header"/>
              <w:rPr>
                <w:rFonts w:ascii="Arial" w:hAnsi="Arial" w:cs="Arial"/>
                <w:szCs w:val="24"/>
              </w:rPr>
            </w:pPr>
            <w:r w:rsidRPr="0014500A">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55BED46E" w14:textId="4373074F" w:rsidR="00E7243B" w:rsidRPr="0014500A" w:rsidRDefault="00E7243B" w:rsidP="00E7243B">
            <w:pPr>
              <w:pStyle w:val="Header"/>
              <w:rPr>
                <w:rFonts w:ascii="Arial" w:hAnsi="Arial" w:cs="Arial"/>
                <w:szCs w:val="24"/>
              </w:rPr>
            </w:pPr>
            <w:r w:rsidRPr="0014500A">
              <w:rPr>
                <w:rFonts w:ascii="Arial" w:hAnsi="Arial" w:cs="Arial"/>
              </w:rPr>
              <w:t>20.1</w:t>
            </w:r>
          </w:p>
        </w:tc>
        <w:tc>
          <w:tcPr>
            <w:tcW w:w="2009" w:type="dxa"/>
            <w:tcBorders>
              <w:top w:val="single" w:sz="4" w:space="0" w:color="auto"/>
              <w:left w:val="single" w:sz="4" w:space="0" w:color="auto"/>
              <w:bottom w:val="single" w:sz="4" w:space="0" w:color="auto"/>
              <w:right w:val="single" w:sz="4" w:space="0" w:color="auto"/>
            </w:tcBorders>
          </w:tcPr>
          <w:p w14:paraId="14E85DA9" w14:textId="485DBD17" w:rsidR="00E7243B" w:rsidRPr="0014500A" w:rsidRDefault="00E7243B" w:rsidP="00E7243B">
            <w:pPr>
              <w:pStyle w:val="Header"/>
              <w:rPr>
                <w:rFonts w:ascii="Arial" w:hAnsi="Arial" w:cs="Arial"/>
                <w:szCs w:val="24"/>
              </w:rPr>
            </w:pPr>
            <w:r w:rsidRPr="0014500A">
              <w:rPr>
                <w:rFonts w:ascii="Arial" w:hAnsi="Arial" w:cs="Arial"/>
              </w:rPr>
              <w:t xml:space="preserve">Cooper &amp; Oxley Builders  </w:t>
            </w:r>
          </w:p>
        </w:tc>
      </w:tr>
      <w:tr w:rsidR="00E7243B" w:rsidRPr="0081650A" w14:paraId="0967ED92" w14:textId="77777777" w:rsidTr="00C743B7">
        <w:tc>
          <w:tcPr>
            <w:tcW w:w="1418" w:type="dxa"/>
            <w:tcBorders>
              <w:top w:val="single" w:sz="4" w:space="0" w:color="auto"/>
              <w:left w:val="single" w:sz="4" w:space="0" w:color="auto"/>
              <w:bottom w:val="single" w:sz="4" w:space="0" w:color="auto"/>
              <w:right w:val="single" w:sz="4" w:space="0" w:color="auto"/>
            </w:tcBorders>
          </w:tcPr>
          <w:p w14:paraId="472580F8" w14:textId="4F2BE862" w:rsidR="00E7243B" w:rsidRPr="0014500A" w:rsidRDefault="00E7243B" w:rsidP="00E7243B">
            <w:pPr>
              <w:pStyle w:val="Header"/>
              <w:rPr>
                <w:rFonts w:ascii="Arial" w:hAnsi="Arial" w:cs="Arial"/>
                <w:szCs w:val="24"/>
              </w:rPr>
            </w:pPr>
            <w:r w:rsidRPr="0014500A">
              <w:rPr>
                <w:rFonts w:ascii="Arial" w:hAnsi="Arial" w:cs="Arial"/>
              </w:rPr>
              <w:t>12/02/2021</w:t>
            </w:r>
          </w:p>
        </w:tc>
        <w:tc>
          <w:tcPr>
            <w:tcW w:w="2945" w:type="dxa"/>
            <w:tcBorders>
              <w:top w:val="single" w:sz="4" w:space="0" w:color="auto"/>
              <w:left w:val="single" w:sz="4" w:space="0" w:color="auto"/>
              <w:bottom w:val="single" w:sz="4" w:space="0" w:color="auto"/>
              <w:right w:val="single" w:sz="4" w:space="0" w:color="auto"/>
            </w:tcBorders>
          </w:tcPr>
          <w:p w14:paraId="04D18549" w14:textId="627EC6F3" w:rsidR="00E7243B" w:rsidRPr="0014500A" w:rsidRDefault="00E7243B" w:rsidP="00E7243B">
            <w:pPr>
              <w:pStyle w:val="Header"/>
              <w:rPr>
                <w:rFonts w:ascii="Arial" w:hAnsi="Arial" w:cs="Arial"/>
                <w:szCs w:val="24"/>
              </w:rPr>
            </w:pPr>
            <w:r w:rsidRPr="0014500A">
              <w:rPr>
                <w:rFonts w:ascii="Arial" w:hAnsi="Arial" w:cs="Arial"/>
              </w:rPr>
              <w:t>(APP) - DA20-54361 - 7 Edward Street, Nedlands - 4x Residential Grouped Dwellings</w:t>
            </w:r>
          </w:p>
        </w:tc>
        <w:tc>
          <w:tcPr>
            <w:tcW w:w="2357" w:type="dxa"/>
            <w:tcBorders>
              <w:top w:val="single" w:sz="4" w:space="0" w:color="auto"/>
              <w:left w:val="single" w:sz="4" w:space="0" w:color="auto"/>
              <w:bottom w:val="single" w:sz="4" w:space="0" w:color="auto"/>
              <w:right w:val="single" w:sz="4" w:space="0" w:color="auto"/>
            </w:tcBorders>
          </w:tcPr>
          <w:p w14:paraId="74F2F72A" w14:textId="34A33FD4" w:rsidR="00E7243B" w:rsidRPr="0014500A" w:rsidRDefault="00E7243B" w:rsidP="00E7243B">
            <w:pPr>
              <w:pStyle w:val="Header"/>
              <w:rPr>
                <w:rFonts w:ascii="Arial" w:hAnsi="Arial" w:cs="Arial"/>
                <w:b/>
                <w:color w:val="FFFFFF"/>
                <w:szCs w:val="24"/>
              </w:rPr>
            </w:pPr>
            <w:r w:rsidRPr="0014500A">
              <w:rPr>
                <w:rFonts w:ascii="Arial" w:hAnsi="Arial" w:cs="Arial"/>
              </w:rPr>
              <w:t>7 Edward Street, NEDLANDS, Lot 435, 52154, 150250</w:t>
            </w:r>
          </w:p>
        </w:tc>
        <w:tc>
          <w:tcPr>
            <w:tcW w:w="1863" w:type="dxa"/>
            <w:tcBorders>
              <w:top w:val="single" w:sz="4" w:space="0" w:color="auto"/>
              <w:left w:val="single" w:sz="4" w:space="0" w:color="auto"/>
              <w:bottom w:val="single" w:sz="4" w:space="0" w:color="auto"/>
              <w:right w:val="single" w:sz="4" w:space="0" w:color="auto"/>
            </w:tcBorders>
          </w:tcPr>
          <w:p w14:paraId="2801088F" w14:textId="75D482E7" w:rsidR="00E7243B" w:rsidRPr="0014500A" w:rsidRDefault="00E7243B" w:rsidP="00E7243B">
            <w:pPr>
              <w:pStyle w:val="Header"/>
              <w:rPr>
                <w:rFonts w:ascii="Arial" w:hAnsi="Arial" w:cs="Arial"/>
                <w:szCs w:val="24"/>
              </w:rPr>
            </w:pPr>
            <w:r w:rsidRPr="0014500A">
              <w:rPr>
                <w:rFonts w:ascii="Arial" w:hAnsi="Arial" w:cs="Arial"/>
              </w:rPr>
              <w:t>Manager Urban Planning</w:t>
            </w:r>
          </w:p>
        </w:tc>
        <w:tc>
          <w:tcPr>
            <w:tcW w:w="1865" w:type="dxa"/>
            <w:tcBorders>
              <w:top w:val="single" w:sz="4" w:space="0" w:color="auto"/>
              <w:left w:val="single" w:sz="4" w:space="0" w:color="auto"/>
              <w:bottom w:val="single" w:sz="4" w:space="0" w:color="auto"/>
              <w:right w:val="single" w:sz="4" w:space="0" w:color="auto"/>
            </w:tcBorders>
          </w:tcPr>
          <w:p w14:paraId="4AB22AFE" w14:textId="74AEBE6B" w:rsidR="00E7243B" w:rsidRPr="0014500A" w:rsidRDefault="00E7243B" w:rsidP="00E7243B">
            <w:pPr>
              <w:pStyle w:val="Header"/>
              <w:rPr>
                <w:rFonts w:ascii="Arial" w:hAnsi="Arial" w:cs="Arial"/>
                <w:szCs w:val="24"/>
              </w:rPr>
            </w:pPr>
            <w:r w:rsidRPr="0014500A">
              <w:rPr>
                <w:rFonts w:ascii="Arial" w:hAnsi="Arial" w:cs="Arial"/>
              </w:rPr>
              <w:t>Planning and Development (Local Planning Schemes) Regulations 2015</w:t>
            </w:r>
          </w:p>
        </w:tc>
        <w:tc>
          <w:tcPr>
            <w:tcW w:w="1577" w:type="dxa"/>
            <w:tcBorders>
              <w:top w:val="single" w:sz="4" w:space="0" w:color="auto"/>
              <w:left w:val="single" w:sz="4" w:space="0" w:color="auto"/>
              <w:bottom w:val="single" w:sz="4" w:space="0" w:color="auto"/>
              <w:right w:val="single" w:sz="4" w:space="0" w:color="auto"/>
            </w:tcBorders>
          </w:tcPr>
          <w:p w14:paraId="30283255" w14:textId="6ECBFB4A" w:rsidR="00E7243B" w:rsidRPr="0014500A" w:rsidRDefault="00E7243B" w:rsidP="00E7243B">
            <w:pPr>
              <w:pStyle w:val="Header"/>
              <w:rPr>
                <w:rFonts w:ascii="Arial" w:hAnsi="Arial" w:cs="Arial"/>
                <w:szCs w:val="24"/>
              </w:rPr>
            </w:pPr>
            <w:r w:rsidRPr="0014500A">
              <w:rPr>
                <w:rFonts w:ascii="Arial" w:hAnsi="Arial" w:cs="Arial"/>
              </w:rPr>
              <w:t>Regulation 82</w:t>
            </w:r>
          </w:p>
        </w:tc>
        <w:tc>
          <w:tcPr>
            <w:tcW w:w="2009" w:type="dxa"/>
            <w:tcBorders>
              <w:top w:val="single" w:sz="4" w:space="0" w:color="auto"/>
              <w:left w:val="single" w:sz="4" w:space="0" w:color="auto"/>
              <w:bottom w:val="single" w:sz="4" w:space="0" w:color="auto"/>
              <w:right w:val="single" w:sz="4" w:space="0" w:color="auto"/>
            </w:tcBorders>
          </w:tcPr>
          <w:p w14:paraId="111FBB7A" w14:textId="22743FCB" w:rsidR="00E7243B" w:rsidRPr="0014500A" w:rsidRDefault="00E7243B" w:rsidP="00E7243B">
            <w:pPr>
              <w:pStyle w:val="Header"/>
              <w:rPr>
                <w:rFonts w:ascii="Arial" w:hAnsi="Arial" w:cs="Arial"/>
                <w:szCs w:val="24"/>
              </w:rPr>
            </w:pPr>
            <w:r w:rsidRPr="0014500A">
              <w:rPr>
                <w:rFonts w:ascii="Arial" w:hAnsi="Arial" w:cs="Arial"/>
              </w:rPr>
              <w:t>Welink Group Pty Ltd</w:t>
            </w:r>
          </w:p>
        </w:tc>
      </w:tr>
      <w:tr w:rsidR="00E7243B" w:rsidRPr="0081650A" w14:paraId="206D2916" w14:textId="77777777" w:rsidTr="00C743B7">
        <w:tc>
          <w:tcPr>
            <w:tcW w:w="1418" w:type="dxa"/>
            <w:tcBorders>
              <w:top w:val="single" w:sz="4" w:space="0" w:color="auto"/>
              <w:left w:val="single" w:sz="4" w:space="0" w:color="auto"/>
              <w:bottom w:val="single" w:sz="4" w:space="0" w:color="auto"/>
              <w:right w:val="single" w:sz="4" w:space="0" w:color="auto"/>
            </w:tcBorders>
          </w:tcPr>
          <w:p w14:paraId="5FEDB4F1" w14:textId="60C0169A" w:rsidR="00E7243B" w:rsidRPr="0014500A" w:rsidRDefault="00E7243B" w:rsidP="00E7243B">
            <w:pPr>
              <w:pStyle w:val="Header"/>
              <w:rPr>
                <w:rFonts w:ascii="Arial" w:hAnsi="Arial" w:cs="Arial"/>
                <w:szCs w:val="24"/>
              </w:rPr>
            </w:pPr>
            <w:r w:rsidRPr="0014500A">
              <w:rPr>
                <w:rFonts w:ascii="Arial" w:hAnsi="Arial" w:cs="Arial"/>
              </w:rPr>
              <w:t>12/02/2021</w:t>
            </w:r>
          </w:p>
        </w:tc>
        <w:tc>
          <w:tcPr>
            <w:tcW w:w="2945" w:type="dxa"/>
            <w:tcBorders>
              <w:top w:val="single" w:sz="4" w:space="0" w:color="auto"/>
              <w:left w:val="single" w:sz="4" w:space="0" w:color="auto"/>
              <w:bottom w:val="single" w:sz="4" w:space="0" w:color="auto"/>
              <w:right w:val="single" w:sz="4" w:space="0" w:color="auto"/>
            </w:tcBorders>
          </w:tcPr>
          <w:p w14:paraId="3D437863" w14:textId="442FF334" w:rsidR="00E7243B" w:rsidRPr="0014500A" w:rsidRDefault="00E7243B" w:rsidP="00E7243B">
            <w:pPr>
              <w:pStyle w:val="Header"/>
              <w:rPr>
                <w:rFonts w:ascii="Arial" w:hAnsi="Arial" w:cs="Arial"/>
                <w:szCs w:val="24"/>
              </w:rPr>
            </w:pPr>
            <w:r w:rsidRPr="0014500A">
              <w:rPr>
                <w:rFonts w:ascii="Arial" w:hAnsi="Arial" w:cs="Arial"/>
              </w:rPr>
              <w:t>BA135114 Certified building permit - Dwelling</w:t>
            </w:r>
          </w:p>
        </w:tc>
        <w:tc>
          <w:tcPr>
            <w:tcW w:w="2357" w:type="dxa"/>
            <w:tcBorders>
              <w:top w:val="single" w:sz="4" w:space="0" w:color="auto"/>
              <w:left w:val="single" w:sz="4" w:space="0" w:color="auto"/>
              <w:bottom w:val="single" w:sz="4" w:space="0" w:color="auto"/>
              <w:right w:val="single" w:sz="4" w:space="0" w:color="auto"/>
            </w:tcBorders>
          </w:tcPr>
          <w:p w14:paraId="606E4AF3" w14:textId="7E91E2E2" w:rsidR="00E7243B" w:rsidRPr="0014500A" w:rsidRDefault="00E7243B" w:rsidP="00E7243B">
            <w:pPr>
              <w:pStyle w:val="Header"/>
              <w:rPr>
                <w:rFonts w:ascii="Arial" w:hAnsi="Arial" w:cs="Arial"/>
                <w:b/>
                <w:color w:val="FFFFFF"/>
                <w:szCs w:val="24"/>
              </w:rPr>
            </w:pPr>
            <w:r w:rsidRPr="0014500A">
              <w:rPr>
                <w:rFonts w:ascii="Arial" w:hAnsi="Arial" w:cs="Arial"/>
              </w:rPr>
              <w:t>27 Kennedia Lane, MT CLAREMONT, Lot 3, 82726, 200865</w:t>
            </w:r>
          </w:p>
        </w:tc>
        <w:tc>
          <w:tcPr>
            <w:tcW w:w="1863" w:type="dxa"/>
            <w:tcBorders>
              <w:top w:val="single" w:sz="4" w:space="0" w:color="auto"/>
              <w:left w:val="single" w:sz="4" w:space="0" w:color="auto"/>
              <w:bottom w:val="single" w:sz="4" w:space="0" w:color="auto"/>
              <w:right w:val="single" w:sz="4" w:space="0" w:color="auto"/>
            </w:tcBorders>
          </w:tcPr>
          <w:p w14:paraId="023E3615" w14:textId="3DBA05DE" w:rsidR="00E7243B" w:rsidRPr="0014500A" w:rsidRDefault="00E7243B" w:rsidP="00E7243B">
            <w:pPr>
              <w:pStyle w:val="Header"/>
              <w:rPr>
                <w:rFonts w:ascii="Arial" w:hAnsi="Arial" w:cs="Arial"/>
                <w:szCs w:val="24"/>
              </w:rPr>
            </w:pPr>
            <w:r w:rsidRPr="0014500A">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27AD6307" w14:textId="247FE29A" w:rsidR="00E7243B" w:rsidRPr="0014500A" w:rsidRDefault="00E7243B" w:rsidP="00E7243B">
            <w:pPr>
              <w:pStyle w:val="Header"/>
              <w:rPr>
                <w:rFonts w:ascii="Arial" w:hAnsi="Arial" w:cs="Arial"/>
                <w:szCs w:val="24"/>
              </w:rPr>
            </w:pPr>
            <w:r w:rsidRPr="0014500A">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41BCBB24" w14:textId="2EEC492D" w:rsidR="00E7243B" w:rsidRPr="0014500A" w:rsidRDefault="00E7243B" w:rsidP="00E7243B">
            <w:pPr>
              <w:pStyle w:val="Header"/>
              <w:rPr>
                <w:rFonts w:ascii="Arial" w:hAnsi="Arial" w:cs="Arial"/>
                <w:szCs w:val="24"/>
              </w:rPr>
            </w:pPr>
            <w:r w:rsidRPr="0014500A">
              <w:rPr>
                <w:rFonts w:ascii="Arial" w:hAnsi="Arial" w:cs="Arial"/>
              </w:rPr>
              <w:t>20.1</w:t>
            </w:r>
          </w:p>
        </w:tc>
        <w:tc>
          <w:tcPr>
            <w:tcW w:w="2009" w:type="dxa"/>
            <w:tcBorders>
              <w:top w:val="single" w:sz="4" w:space="0" w:color="auto"/>
              <w:left w:val="single" w:sz="4" w:space="0" w:color="auto"/>
              <w:bottom w:val="single" w:sz="4" w:space="0" w:color="auto"/>
              <w:right w:val="single" w:sz="4" w:space="0" w:color="auto"/>
            </w:tcBorders>
          </w:tcPr>
          <w:p w14:paraId="00643C62" w14:textId="7A0AB9D2" w:rsidR="00E7243B" w:rsidRPr="0014500A" w:rsidRDefault="00E7243B" w:rsidP="00E7243B">
            <w:pPr>
              <w:pStyle w:val="Header"/>
              <w:rPr>
                <w:rFonts w:ascii="Arial" w:hAnsi="Arial" w:cs="Arial"/>
                <w:szCs w:val="24"/>
              </w:rPr>
            </w:pPr>
            <w:r w:rsidRPr="0014500A">
              <w:rPr>
                <w:rFonts w:ascii="Arial" w:hAnsi="Arial" w:cs="Arial"/>
              </w:rPr>
              <w:t>Subiaco Building Company</w:t>
            </w:r>
          </w:p>
        </w:tc>
      </w:tr>
      <w:tr w:rsidR="00E7243B" w:rsidRPr="0081650A" w14:paraId="5A1050AC" w14:textId="77777777" w:rsidTr="00C743B7">
        <w:tc>
          <w:tcPr>
            <w:tcW w:w="1418" w:type="dxa"/>
            <w:tcBorders>
              <w:top w:val="single" w:sz="4" w:space="0" w:color="auto"/>
              <w:left w:val="single" w:sz="4" w:space="0" w:color="auto"/>
              <w:bottom w:val="single" w:sz="4" w:space="0" w:color="auto"/>
              <w:right w:val="single" w:sz="4" w:space="0" w:color="auto"/>
            </w:tcBorders>
          </w:tcPr>
          <w:p w14:paraId="608027DF" w14:textId="0887AE2B" w:rsidR="00E7243B" w:rsidRPr="0014500A" w:rsidRDefault="00E7243B" w:rsidP="00E7243B">
            <w:pPr>
              <w:pStyle w:val="Header"/>
              <w:rPr>
                <w:rFonts w:ascii="Arial" w:hAnsi="Arial" w:cs="Arial"/>
                <w:szCs w:val="24"/>
              </w:rPr>
            </w:pPr>
            <w:r w:rsidRPr="0014500A">
              <w:rPr>
                <w:rFonts w:ascii="Arial" w:hAnsi="Arial" w:cs="Arial"/>
              </w:rPr>
              <w:t>12/02/2021</w:t>
            </w:r>
          </w:p>
        </w:tc>
        <w:tc>
          <w:tcPr>
            <w:tcW w:w="2945" w:type="dxa"/>
            <w:tcBorders>
              <w:top w:val="single" w:sz="4" w:space="0" w:color="auto"/>
              <w:left w:val="single" w:sz="4" w:space="0" w:color="auto"/>
              <w:bottom w:val="single" w:sz="4" w:space="0" w:color="auto"/>
              <w:right w:val="single" w:sz="4" w:space="0" w:color="auto"/>
            </w:tcBorders>
          </w:tcPr>
          <w:p w14:paraId="2F866DFB" w14:textId="58316B48" w:rsidR="00E7243B" w:rsidRPr="0014500A" w:rsidRDefault="00E7243B" w:rsidP="00E7243B">
            <w:pPr>
              <w:pStyle w:val="Header"/>
              <w:rPr>
                <w:rFonts w:ascii="Arial" w:hAnsi="Arial" w:cs="Arial"/>
                <w:szCs w:val="24"/>
              </w:rPr>
            </w:pPr>
            <w:r w:rsidRPr="0014500A">
              <w:rPr>
                <w:rFonts w:ascii="Arial" w:hAnsi="Arial" w:cs="Arial"/>
              </w:rPr>
              <w:t>BA136487 Uncertified building permit - Alterations</w:t>
            </w:r>
          </w:p>
        </w:tc>
        <w:tc>
          <w:tcPr>
            <w:tcW w:w="2357" w:type="dxa"/>
            <w:tcBorders>
              <w:top w:val="single" w:sz="4" w:space="0" w:color="auto"/>
              <w:left w:val="single" w:sz="4" w:space="0" w:color="auto"/>
              <w:bottom w:val="single" w:sz="4" w:space="0" w:color="auto"/>
              <w:right w:val="single" w:sz="4" w:space="0" w:color="auto"/>
            </w:tcBorders>
          </w:tcPr>
          <w:p w14:paraId="5335F319" w14:textId="7AED83D1" w:rsidR="00E7243B" w:rsidRPr="0014500A" w:rsidRDefault="00E7243B" w:rsidP="00E7243B">
            <w:pPr>
              <w:pStyle w:val="Header"/>
              <w:rPr>
                <w:rFonts w:ascii="Arial" w:hAnsi="Arial" w:cs="Arial"/>
                <w:b/>
                <w:color w:val="FFFFFF"/>
                <w:szCs w:val="24"/>
              </w:rPr>
            </w:pPr>
            <w:r w:rsidRPr="0014500A">
              <w:rPr>
                <w:rFonts w:ascii="Arial" w:hAnsi="Arial" w:cs="Arial"/>
              </w:rPr>
              <w:t>7 Gainsford Lane, MT CLAREMONT, Lot 355, 77365, 174649</w:t>
            </w:r>
          </w:p>
        </w:tc>
        <w:tc>
          <w:tcPr>
            <w:tcW w:w="1863" w:type="dxa"/>
            <w:tcBorders>
              <w:top w:val="single" w:sz="4" w:space="0" w:color="auto"/>
              <w:left w:val="single" w:sz="4" w:space="0" w:color="auto"/>
              <w:bottom w:val="single" w:sz="4" w:space="0" w:color="auto"/>
              <w:right w:val="single" w:sz="4" w:space="0" w:color="auto"/>
            </w:tcBorders>
          </w:tcPr>
          <w:p w14:paraId="57BBF9C5" w14:textId="04E6E0E4" w:rsidR="00E7243B" w:rsidRPr="0014500A" w:rsidRDefault="00E7243B" w:rsidP="00E7243B">
            <w:pPr>
              <w:pStyle w:val="Header"/>
              <w:rPr>
                <w:rFonts w:ascii="Arial" w:hAnsi="Arial" w:cs="Arial"/>
                <w:szCs w:val="24"/>
              </w:rPr>
            </w:pPr>
            <w:r w:rsidRPr="0014500A">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6169E5C9" w14:textId="284E36F6" w:rsidR="00E7243B" w:rsidRPr="0014500A" w:rsidRDefault="00E7243B" w:rsidP="00E7243B">
            <w:pPr>
              <w:pStyle w:val="Header"/>
              <w:rPr>
                <w:rFonts w:ascii="Arial" w:hAnsi="Arial" w:cs="Arial"/>
                <w:szCs w:val="24"/>
              </w:rPr>
            </w:pPr>
            <w:r w:rsidRPr="0014500A">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36A14D73" w14:textId="39C01745" w:rsidR="00E7243B" w:rsidRPr="0014500A" w:rsidRDefault="00E7243B" w:rsidP="00E7243B">
            <w:pPr>
              <w:pStyle w:val="Header"/>
              <w:rPr>
                <w:rFonts w:ascii="Arial" w:hAnsi="Arial" w:cs="Arial"/>
                <w:szCs w:val="24"/>
              </w:rPr>
            </w:pPr>
            <w:r w:rsidRPr="0014500A">
              <w:rPr>
                <w:rFonts w:ascii="Arial" w:hAnsi="Arial" w:cs="Arial"/>
              </w:rPr>
              <w:t>20.1</w:t>
            </w:r>
          </w:p>
        </w:tc>
        <w:tc>
          <w:tcPr>
            <w:tcW w:w="2009" w:type="dxa"/>
            <w:tcBorders>
              <w:top w:val="single" w:sz="4" w:space="0" w:color="auto"/>
              <w:left w:val="single" w:sz="4" w:space="0" w:color="auto"/>
              <w:bottom w:val="single" w:sz="4" w:space="0" w:color="auto"/>
              <w:right w:val="single" w:sz="4" w:space="0" w:color="auto"/>
            </w:tcBorders>
          </w:tcPr>
          <w:p w14:paraId="65251129" w14:textId="0A8084D6" w:rsidR="00E7243B" w:rsidRPr="0014500A" w:rsidRDefault="00E7243B" w:rsidP="00E7243B">
            <w:pPr>
              <w:pStyle w:val="Header"/>
              <w:rPr>
                <w:rFonts w:ascii="Arial" w:hAnsi="Arial" w:cs="Arial"/>
                <w:szCs w:val="24"/>
              </w:rPr>
            </w:pPr>
            <w:r w:rsidRPr="0014500A">
              <w:rPr>
                <w:rFonts w:ascii="Arial" w:hAnsi="Arial" w:cs="Arial"/>
              </w:rPr>
              <w:t>Mr C McKenzie</w:t>
            </w:r>
          </w:p>
        </w:tc>
      </w:tr>
      <w:tr w:rsidR="00E7243B" w:rsidRPr="0081650A" w14:paraId="220C0EC3" w14:textId="77777777" w:rsidTr="00C743B7">
        <w:tc>
          <w:tcPr>
            <w:tcW w:w="1418" w:type="dxa"/>
            <w:tcBorders>
              <w:top w:val="single" w:sz="4" w:space="0" w:color="auto"/>
              <w:left w:val="single" w:sz="4" w:space="0" w:color="auto"/>
              <w:bottom w:val="single" w:sz="4" w:space="0" w:color="auto"/>
              <w:right w:val="single" w:sz="4" w:space="0" w:color="auto"/>
            </w:tcBorders>
          </w:tcPr>
          <w:p w14:paraId="1A5F7B7E" w14:textId="7F74AF40" w:rsidR="00E7243B" w:rsidRPr="0014500A" w:rsidRDefault="00E7243B" w:rsidP="00E7243B">
            <w:pPr>
              <w:pStyle w:val="Header"/>
              <w:rPr>
                <w:rFonts w:ascii="Arial" w:hAnsi="Arial" w:cs="Arial"/>
                <w:szCs w:val="24"/>
              </w:rPr>
            </w:pPr>
            <w:r w:rsidRPr="0014500A">
              <w:rPr>
                <w:rFonts w:ascii="Arial" w:hAnsi="Arial" w:cs="Arial"/>
              </w:rPr>
              <w:t>15/02/2021</w:t>
            </w:r>
          </w:p>
        </w:tc>
        <w:tc>
          <w:tcPr>
            <w:tcW w:w="2945" w:type="dxa"/>
            <w:tcBorders>
              <w:top w:val="single" w:sz="4" w:space="0" w:color="auto"/>
              <w:left w:val="single" w:sz="4" w:space="0" w:color="auto"/>
              <w:bottom w:val="single" w:sz="4" w:space="0" w:color="auto"/>
              <w:right w:val="single" w:sz="4" w:space="0" w:color="auto"/>
            </w:tcBorders>
          </w:tcPr>
          <w:p w14:paraId="5C1151F6" w14:textId="3A741C37" w:rsidR="00E7243B" w:rsidRPr="0014500A" w:rsidRDefault="00E7243B" w:rsidP="00E7243B">
            <w:pPr>
              <w:pStyle w:val="Header"/>
              <w:rPr>
                <w:rFonts w:ascii="Arial" w:hAnsi="Arial" w:cs="Arial"/>
                <w:szCs w:val="24"/>
              </w:rPr>
            </w:pPr>
            <w:r w:rsidRPr="0014500A">
              <w:rPr>
                <w:rFonts w:ascii="Arial" w:hAnsi="Arial" w:cs="Arial"/>
              </w:rPr>
              <w:t>(APP) DA20-57115 - 13 Shann Street, Floreat</w:t>
            </w:r>
          </w:p>
        </w:tc>
        <w:tc>
          <w:tcPr>
            <w:tcW w:w="2357" w:type="dxa"/>
            <w:tcBorders>
              <w:top w:val="single" w:sz="4" w:space="0" w:color="auto"/>
              <w:left w:val="single" w:sz="4" w:space="0" w:color="auto"/>
              <w:bottom w:val="single" w:sz="4" w:space="0" w:color="auto"/>
              <w:right w:val="single" w:sz="4" w:space="0" w:color="auto"/>
            </w:tcBorders>
          </w:tcPr>
          <w:p w14:paraId="1F822542" w14:textId="136B4E76" w:rsidR="00E7243B" w:rsidRPr="0014500A" w:rsidRDefault="00E7243B" w:rsidP="00E7243B">
            <w:pPr>
              <w:pStyle w:val="Header"/>
              <w:rPr>
                <w:rFonts w:ascii="Arial" w:hAnsi="Arial" w:cs="Arial"/>
                <w:b/>
                <w:color w:val="FFFFFF"/>
                <w:szCs w:val="24"/>
              </w:rPr>
            </w:pPr>
            <w:r w:rsidRPr="0014500A">
              <w:rPr>
                <w:rFonts w:ascii="Arial" w:hAnsi="Arial" w:cs="Arial"/>
              </w:rPr>
              <w:t>13 Shann Street, FLOREAT, Lot 1, 77225, 174367</w:t>
            </w:r>
          </w:p>
        </w:tc>
        <w:tc>
          <w:tcPr>
            <w:tcW w:w="1863" w:type="dxa"/>
            <w:tcBorders>
              <w:top w:val="single" w:sz="4" w:space="0" w:color="auto"/>
              <w:left w:val="single" w:sz="4" w:space="0" w:color="auto"/>
              <w:bottom w:val="single" w:sz="4" w:space="0" w:color="auto"/>
              <w:right w:val="single" w:sz="4" w:space="0" w:color="auto"/>
            </w:tcBorders>
          </w:tcPr>
          <w:p w14:paraId="5EDC151D" w14:textId="16ADCE99" w:rsidR="00E7243B" w:rsidRPr="0014500A" w:rsidRDefault="00E7243B" w:rsidP="00E7243B">
            <w:pPr>
              <w:pStyle w:val="Header"/>
              <w:rPr>
                <w:rFonts w:ascii="Arial" w:hAnsi="Arial" w:cs="Arial"/>
                <w:szCs w:val="24"/>
              </w:rPr>
            </w:pPr>
            <w:r w:rsidRPr="0014500A">
              <w:rPr>
                <w:rFonts w:ascii="Arial" w:hAnsi="Arial" w:cs="Arial"/>
              </w:rPr>
              <w:t>Principal Planner</w:t>
            </w:r>
          </w:p>
        </w:tc>
        <w:tc>
          <w:tcPr>
            <w:tcW w:w="1865" w:type="dxa"/>
            <w:tcBorders>
              <w:top w:val="single" w:sz="4" w:space="0" w:color="auto"/>
              <w:left w:val="single" w:sz="4" w:space="0" w:color="auto"/>
              <w:bottom w:val="single" w:sz="4" w:space="0" w:color="auto"/>
              <w:right w:val="single" w:sz="4" w:space="0" w:color="auto"/>
            </w:tcBorders>
          </w:tcPr>
          <w:p w14:paraId="3C22E5F5" w14:textId="24DB933C" w:rsidR="00E7243B" w:rsidRPr="0014500A" w:rsidRDefault="00E7243B" w:rsidP="00E7243B">
            <w:pPr>
              <w:pStyle w:val="Header"/>
              <w:rPr>
                <w:rFonts w:ascii="Arial" w:hAnsi="Arial" w:cs="Arial"/>
                <w:szCs w:val="24"/>
              </w:rPr>
            </w:pPr>
            <w:r w:rsidRPr="0014500A">
              <w:rPr>
                <w:rFonts w:ascii="Arial" w:hAnsi="Arial" w:cs="Arial"/>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21DCBB7A" w14:textId="16AC1B7F" w:rsidR="00E7243B" w:rsidRPr="0014500A" w:rsidRDefault="00E7243B" w:rsidP="00E7243B">
            <w:pPr>
              <w:pStyle w:val="Header"/>
              <w:rPr>
                <w:rFonts w:ascii="Arial" w:hAnsi="Arial" w:cs="Arial"/>
                <w:szCs w:val="24"/>
              </w:rPr>
            </w:pPr>
            <w:r w:rsidRPr="0014500A">
              <w:rPr>
                <w:rFonts w:ascii="Arial" w:hAnsi="Arial" w:cs="Arial"/>
              </w:rPr>
              <w:t>Regulations 2015</w:t>
            </w:r>
          </w:p>
        </w:tc>
        <w:tc>
          <w:tcPr>
            <w:tcW w:w="2009" w:type="dxa"/>
            <w:tcBorders>
              <w:top w:val="single" w:sz="4" w:space="0" w:color="auto"/>
              <w:left w:val="single" w:sz="4" w:space="0" w:color="auto"/>
              <w:bottom w:val="single" w:sz="4" w:space="0" w:color="auto"/>
              <w:right w:val="single" w:sz="4" w:space="0" w:color="auto"/>
            </w:tcBorders>
          </w:tcPr>
          <w:p w14:paraId="2C10F823" w14:textId="63A7A18A" w:rsidR="00E7243B" w:rsidRPr="0014500A" w:rsidRDefault="00E7243B" w:rsidP="00E7243B">
            <w:pPr>
              <w:pStyle w:val="Header"/>
              <w:rPr>
                <w:rFonts w:ascii="Arial" w:hAnsi="Arial" w:cs="Arial"/>
                <w:szCs w:val="24"/>
              </w:rPr>
            </w:pPr>
            <w:r w:rsidRPr="0014500A">
              <w:rPr>
                <w:rFonts w:ascii="Arial" w:hAnsi="Arial" w:cs="Arial"/>
              </w:rPr>
              <w:t>Coast Homes WA Pty Ltd</w:t>
            </w:r>
          </w:p>
        </w:tc>
      </w:tr>
      <w:tr w:rsidR="00E7243B" w:rsidRPr="0081650A" w14:paraId="747B13B9" w14:textId="77777777" w:rsidTr="00C743B7">
        <w:tc>
          <w:tcPr>
            <w:tcW w:w="1418" w:type="dxa"/>
            <w:tcBorders>
              <w:top w:val="single" w:sz="4" w:space="0" w:color="auto"/>
              <w:left w:val="single" w:sz="4" w:space="0" w:color="auto"/>
              <w:bottom w:val="single" w:sz="4" w:space="0" w:color="auto"/>
              <w:right w:val="single" w:sz="4" w:space="0" w:color="auto"/>
            </w:tcBorders>
          </w:tcPr>
          <w:p w14:paraId="486246FC" w14:textId="30ED1322" w:rsidR="00E7243B" w:rsidRPr="0014500A" w:rsidRDefault="00E7243B" w:rsidP="00E7243B">
            <w:pPr>
              <w:pStyle w:val="Header"/>
              <w:rPr>
                <w:rFonts w:ascii="Arial" w:hAnsi="Arial" w:cs="Arial"/>
                <w:szCs w:val="24"/>
              </w:rPr>
            </w:pPr>
            <w:r w:rsidRPr="0014500A">
              <w:rPr>
                <w:rFonts w:ascii="Arial" w:hAnsi="Arial" w:cs="Arial"/>
              </w:rPr>
              <w:t>15/02/2021</w:t>
            </w:r>
          </w:p>
        </w:tc>
        <w:tc>
          <w:tcPr>
            <w:tcW w:w="2945" w:type="dxa"/>
            <w:tcBorders>
              <w:top w:val="single" w:sz="4" w:space="0" w:color="auto"/>
              <w:left w:val="single" w:sz="4" w:space="0" w:color="auto"/>
              <w:bottom w:val="single" w:sz="4" w:space="0" w:color="auto"/>
              <w:right w:val="single" w:sz="4" w:space="0" w:color="auto"/>
            </w:tcBorders>
          </w:tcPr>
          <w:p w14:paraId="7D49FF78" w14:textId="7CDDBED5" w:rsidR="00E7243B" w:rsidRPr="0014500A" w:rsidRDefault="00E7243B" w:rsidP="00E7243B">
            <w:pPr>
              <w:pStyle w:val="Header"/>
              <w:rPr>
                <w:rFonts w:ascii="Arial" w:hAnsi="Arial" w:cs="Arial"/>
                <w:szCs w:val="24"/>
              </w:rPr>
            </w:pPr>
            <w:r w:rsidRPr="0014500A">
              <w:rPr>
                <w:rFonts w:ascii="Arial" w:hAnsi="Arial" w:cs="Arial"/>
              </w:rPr>
              <w:t xml:space="preserve">(APP) - DA20-57231 </w:t>
            </w:r>
            <w:r w:rsidR="00F544EE">
              <w:rPr>
                <w:rFonts w:ascii="Arial" w:hAnsi="Arial" w:cs="Arial"/>
              </w:rPr>
              <w:t>–</w:t>
            </w:r>
            <w:r w:rsidRPr="0014500A">
              <w:rPr>
                <w:rFonts w:ascii="Arial" w:hAnsi="Arial" w:cs="Arial"/>
              </w:rPr>
              <w:t xml:space="preserve"> 6</w:t>
            </w:r>
            <w:r w:rsidR="00481158">
              <w:rPr>
                <w:rFonts w:ascii="Arial" w:hAnsi="Arial" w:cs="Arial"/>
              </w:rPr>
              <w:t xml:space="preserve"> </w:t>
            </w:r>
            <w:r w:rsidRPr="0014500A">
              <w:rPr>
                <w:rFonts w:ascii="Arial" w:hAnsi="Arial" w:cs="Arial"/>
              </w:rPr>
              <w:t>Watt Street, Swanbourne - Amendment to DA19-40572</w:t>
            </w:r>
          </w:p>
        </w:tc>
        <w:tc>
          <w:tcPr>
            <w:tcW w:w="2357" w:type="dxa"/>
            <w:tcBorders>
              <w:top w:val="single" w:sz="4" w:space="0" w:color="auto"/>
              <w:left w:val="single" w:sz="4" w:space="0" w:color="auto"/>
              <w:bottom w:val="single" w:sz="4" w:space="0" w:color="auto"/>
              <w:right w:val="single" w:sz="4" w:space="0" w:color="auto"/>
            </w:tcBorders>
          </w:tcPr>
          <w:p w14:paraId="1ADA9B34" w14:textId="26C7F21A" w:rsidR="00E7243B" w:rsidRPr="0014500A" w:rsidRDefault="00E7243B" w:rsidP="00E7243B">
            <w:pPr>
              <w:pStyle w:val="Header"/>
              <w:rPr>
                <w:rFonts w:ascii="Arial" w:hAnsi="Arial" w:cs="Arial"/>
                <w:b/>
                <w:color w:val="FFFFFF"/>
                <w:szCs w:val="24"/>
              </w:rPr>
            </w:pPr>
            <w:r w:rsidRPr="0014500A">
              <w:rPr>
                <w:rFonts w:ascii="Arial" w:hAnsi="Arial" w:cs="Arial"/>
              </w:rPr>
              <w:t>6</w:t>
            </w:r>
            <w:r w:rsidR="00481158">
              <w:rPr>
                <w:rFonts w:ascii="Arial" w:hAnsi="Arial" w:cs="Arial"/>
              </w:rPr>
              <w:t xml:space="preserve"> </w:t>
            </w:r>
            <w:r w:rsidRPr="0014500A">
              <w:rPr>
                <w:rFonts w:ascii="Arial" w:hAnsi="Arial" w:cs="Arial"/>
              </w:rPr>
              <w:t>Watt Street, SWANBOURNE, Lot 115, 13069, 112490</w:t>
            </w:r>
          </w:p>
        </w:tc>
        <w:tc>
          <w:tcPr>
            <w:tcW w:w="1863" w:type="dxa"/>
            <w:tcBorders>
              <w:top w:val="single" w:sz="4" w:space="0" w:color="auto"/>
              <w:left w:val="single" w:sz="4" w:space="0" w:color="auto"/>
              <w:bottom w:val="single" w:sz="4" w:space="0" w:color="auto"/>
              <w:right w:val="single" w:sz="4" w:space="0" w:color="auto"/>
            </w:tcBorders>
          </w:tcPr>
          <w:p w14:paraId="4F80D010" w14:textId="2B4312CA" w:rsidR="00E7243B" w:rsidRPr="0014500A" w:rsidRDefault="00E7243B" w:rsidP="00E7243B">
            <w:pPr>
              <w:pStyle w:val="Header"/>
              <w:rPr>
                <w:rFonts w:ascii="Arial" w:hAnsi="Arial" w:cs="Arial"/>
                <w:szCs w:val="24"/>
              </w:rPr>
            </w:pPr>
            <w:r w:rsidRPr="0014500A">
              <w:rPr>
                <w:rFonts w:ascii="Arial" w:hAnsi="Arial" w:cs="Arial"/>
              </w:rPr>
              <w:t>Principal Planner</w:t>
            </w:r>
          </w:p>
        </w:tc>
        <w:tc>
          <w:tcPr>
            <w:tcW w:w="1865" w:type="dxa"/>
            <w:tcBorders>
              <w:top w:val="single" w:sz="4" w:space="0" w:color="auto"/>
              <w:left w:val="single" w:sz="4" w:space="0" w:color="auto"/>
              <w:bottom w:val="single" w:sz="4" w:space="0" w:color="auto"/>
              <w:right w:val="single" w:sz="4" w:space="0" w:color="auto"/>
            </w:tcBorders>
          </w:tcPr>
          <w:p w14:paraId="1BBADC2B" w14:textId="47348DB9" w:rsidR="00E7243B" w:rsidRPr="0014500A" w:rsidRDefault="00E7243B" w:rsidP="00E7243B">
            <w:pPr>
              <w:pStyle w:val="Header"/>
              <w:rPr>
                <w:rFonts w:ascii="Arial" w:hAnsi="Arial" w:cs="Arial"/>
                <w:szCs w:val="24"/>
              </w:rPr>
            </w:pPr>
            <w:r w:rsidRPr="0014500A">
              <w:rPr>
                <w:rFonts w:ascii="Arial" w:hAnsi="Arial" w:cs="Arial"/>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6A9D15BD" w14:textId="462DD0D7" w:rsidR="00E7243B" w:rsidRPr="0014500A" w:rsidRDefault="00E7243B" w:rsidP="00E7243B">
            <w:pPr>
              <w:pStyle w:val="Header"/>
              <w:rPr>
                <w:rFonts w:ascii="Arial" w:hAnsi="Arial" w:cs="Arial"/>
                <w:szCs w:val="24"/>
              </w:rPr>
            </w:pPr>
            <w:r w:rsidRPr="0014500A">
              <w:rPr>
                <w:rFonts w:ascii="Arial" w:hAnsi="Arial" w:cs="Arial"/>
              </w:rPr>
              <w:t>Regulations 2015</w:t>
            </w:r>
          </w:p>
        </w:tc>
        <w:tc>
          <w:tcPr>
            <w:tcW w:w="2009" w:type="dxa"/>
            <w:tcBorders>
              <w:top w:val="single" w:sz="4" w:space="0" w:color="auto"/>
              <w:left w:val="single" w:sz="4" w:space="0" w:color="auto"/>
              <w:bottom w:val="single" w:sz="4" w:space="0" w:color="auto"/>
              <w:right w:val="single" w:sz="4" w:space="0" w:color="auto"/>
            </w:tcBorders>
          </w:tcPr>
          <w:p w14:paraId="2757F5BD" w14:textId="66B1B1C1" w:rsidR="00E7243B" w:rsidRPr="0014500A" w:rsidRDefault="00E7243B" w:rsidP="00E7243B">
            <w:pPr>
              <w:pStyle w:val="Header"/>
              <w:rPr>
                <w:rFonts w:ascii="Arial" w:hAnsi="Arial" w:cs="Arial"/>
                <w:szCs w:val="24"/>
              </w:rPr>
            </w:pPr>
            <w:r w:rsidRPr="0014500A">
              <w:rPr>
                <w:rFonts w:ascii="Arial" w:hAnsi="Arial" w:cs="Arial"/>
              </w:rPr>
              <w:t>Create Homes Pty Ltd</w:t>
            </w:r>
          </w:p>
        </w:tc>
      </w:tr>
      <w:tr w:rsidR="00E7243B" w:rsidRPr="0081650A" w14:paraId="3C8FBF57" w14:textId="77777777" w:rsidTr="00C743B7">
        <w:tc>
          <w:tcPr>
            <w:tcW w:w="1418" w:type="dxa"/>
            <w:tcBorders>
              <w:top w:val="single" w:sz="4" w:space="0" w:color="auto"/>
              <w:left w:val="single" w:sz="4" w:space="0" w:color="auto"/>
              <w:bottom w:val="single" w:sz="4" w:space="0" w:color="auto"/>
              <w:right w:val="single" w:sz="4" w:space="0" w:color="auto"/>
            </w:tcBorders>
          </w:tcPr>
          <w:p w14:paraId="35FCC685" w14:textId="49FD174C" w:rsidR="00E7243B" w:rsidRPr="0014500A" w:rsidRDefault="00E7243B" w:rsidP="00E7243B">
            <w:pPr>
              <w:pStyle w:val="Header"/>
              <w:rPr>
                <w:rFonts w:ascii="Arial" w:hAnsi="Arial" w:cs="Arial"/>
                <w:szCs w:val="24"/>
              </w:rPr>
            </w:pPr>
            <w:r w:rsidRPr="0014500A">
              <w:rPr>
                <w:rFonts w:ascii="Arial" w:hAnsi="Arial" w:cs="Arial"/>
              </w:rPr>
              <w:t>15/02/2021</w:t>
            </w:r>
          </w:p>
        </w:tc>
        <w:tc>
          <w:tcPr>
            <w:tcW w:w="2945" w:type="dxa"/>
            <w:tcBorders>
              <w:top w:val="single" w:sz="4" w:space="0" w:color="auto"/>
              <w:left w:val="single" w:sz="4" w:space="0" w:color="auto"/>
              <w:bottom w:val="single" w:sz="4" w:space="0" w:color="auto"/>
              <w:right w:val="single" w:sz="4" w:space="0" w:color="auto"/>
            </w:tcBorders>
          </w:tcPr>
          <w:p w14:paraId="3D58A84B" w14:textId="0D73A4D1" w:rsidR="00E7243B" w:rsidRPr="0014500A" w:rsidRDefault="00E7243B" w:rsidP="00E7243B">
            <w:pPr>
              <w:pStyle w:val="Header"/>
              <w:rPr>
                <w:rFonts w:ascii="Arial" w:hAnsi="Arial" w:cs="Arial"/>
                <w:szCs w:val="24"/>
              </w:rPr>
            </w:pPr>
            <w:r w:rsidRPr="0014500A">
              <w:rPr>
                <w:rFonts w:ascii="Arial" w:hAnsi="Arial" w:cs="Arial"/>
              </w:rPr>
              <w:t>(APP) - DA20-56936 - 24 Lisle Street, Mt Claremont - Residential Single House</w:t>
            </w:r>
          </w:p>
        </w:tc>
        <w:tc>
          <w:tcPr>
            <w:tcW w:w="2357" w:type="dxa"/>
            <w:tcBorders>
              <w:top w:val="single" w:sz="4" w:space="0" w:color="auto"/>
              <w:left w:val="single" w:sz="4" w:space="0" w:color="auto"/>
              <w:bottom w:val="single" w:sz="4" w:space="0" w:color="auto"/>
              <w:right w:val="single" w:sz="4" w:space="0" w:color="auto"/>
            </w:tcBorders>
          </w:tcPr>
          <w:p w14:paraId="0D3D2622" w14:textId="2886901D" w:rsidR="00E7243B" w:rsidRPr="0014500A" w:rsidRDefault="00E7243B" w:rsidP="00E7243B">
            <w:pPr>
              <w:pStyle w:val="Header"/>
              <w:rPr>
                <w:rFonts w:ascii="Arial" w:hAnsi="Arial" w:cs="Arial"/>
                <w:b/>
                <w:color w:val="FFFFFF"/>
                <w:szCs w:val="24"/>
              </w:rPr>
            </w:pPr>
            <w:r w:rsidRPr="0014500A">
              <w:rPr>
                <w:rFonts w:ascii="Arial" w:hAnsi="Arial" w:cs="Arial"/>
              </w:rPr>
              <w:t>24 Lisle Street, MT CLAREMONT, Lot 338, 6991, 106583</w:t>
            </w:r>
          </w:p>
        </w:tc>
        <w:tc>
          <w:tcPr>
            <w:tcW w:w="1863" w:type="dxa"/>
            <w:tcBorders>
              <w:top w:val="single" w:sz="4" w:space="0" w:color="auto"/>
              <w:left w:val="single" w:sz="4" w:space="0" w:color="auto"/>
              <w:bottom w:val="single" w:sz="4" w:space="0" w:color="auto"/>
              <w:right w:val="single" w:sz="4" w:space="0" w:color="auto"/>
            </w:tcBorders>
          </w:tcPr>
          <w:p w14:paraId="7DEC9481" w14:textId="4D536620" w:rsidR="00E7243B" w:rsidRPr="0014500A" w:rsidRDefault="00E7243B" w:rsidP="00E7243B">
            <w:pPr>
              <w:pStyle w:val="Header"/>
              <w:rPr>
                <w:rFonts w:ascii="Arial" w:hAnsi="Arial" w:cs="Arial"/>
                <w:szCs w:val="24"/>
              </w:rPr>
            </w:pPr>
            <w:r w:rsidRPr="0014500A">
              <w:rPr>
                <w:rFonts w:ascii="Arial" w:hAnsi="Arial" w:cs="Arial"/>
              </w:rPr>
              <w:t>Principal Planner</w:t>
            </w:r>
          </w:p>
        </w:tc>
        <w:tc>
          <w:tcPr>
            <w:tcW w:w="1865" w:type="dxa"/>
            <w:tcBorders>
              <w:top w:val="single" w:sz="4" w:space="0" w:color="auto"/>
              <w:left w:val="single" w:sz="4" w:space="0" w:color="auto"/>
              <w:bottom w:val="single" w:sz="4" w:space="0" w:color="auto"/>
              <w:right w:val="single" w:sz="4" w:space="0" w:color="auto"/>
            </w:tcBorders>
          </w:tcPr>
          <w:p w14:paraId="780A14DE" w14:textId="1381BF4E" w:rsidR="00E7243B" w:rsidRPr="0014500A" w:rsidRDefault="00E7243B" w:rsidP="00E7243B">
            <w:pPr>
              <w:pStyle w:val="Header"/>
              <w:rPr>
                <w:rFonts w:ascii="Arial" w:hAnsi="Arial" w:cs="Arial"/>
                <w:szCs w:val="24"/>
              </w:rPr>
            </w:pPr>
            <w:r w:rsidRPr="0014500A">
              <w:rPr>
                <w:rFonts w:ascii="Arial" w:hAnsi="Arial" w:cs="Arial"/>
              </w:rPr>
              <w:t>Planning and Development (Local Planning Schemes) Regulations 2015</w:t>
            </w:r>
          </w:p>
        </w:tc>
        <w:tc>
          <w:tcPr>
            <w:tcW w:w="1577" w:type="dxa"/>
            <w:tcBorders>
              <w:top w:val="single" w:sz="4" w:space="0" w:color="auto"/>
              <w:left w:val="single" w:sz="4" w:space="0" w:color="auto"/>
              <w:bottom w:val="single" w:sz="4" w:space="0" w:color="auto"/>
              <w:right w:val="single" w:sz="4" w:space="0" w:color="auto"/>
            </w:tcBorders>
          </w:tcPr>
          <w:p w14:paraId="35CF7A2A" w14:textId="7394D977" w:rsidR="00E7243B" w:rsidRPr="0014500A" w:rsidRDefault="00E7243B" w:rsidP="00E7243B">
            <w:pPr>
              <w:pStyle w:val="Header"/>
              <w:rPr>
                <w:rFonts w:ascii="Arial" w:hAnsi="Arial" w:cs="Arial"/>
                <w:szCs w:val="24"/>
              </w:rPr>
            </w:pPr>
            <w:r w:rsidRPr="0014500A">
              <w:rPr>
                <w:rFonts w:ascii="Arial" w:hAnsi="Arial" w:cs="Arial"/>
              </w:rPr>
              <w:t>Regulation 82</w:t>
            </w:r>
          </w:p>
        </w:tc>
        <w:tc>
          <w:tcPr>
            <w:tcW w:w="2009" w:type="dxa"/>
            <w:tcBorders>
              <w:top w:val="single" w:sz="4" w:space="0" w:color="auto"/>
              <w:left w:val="single" w:sz="4" w:space="0" w:color="auto"/>
              <w:bottom w:val="single" w:sz="4" w:space="0" w:color="auto"/>
              <w:right w:val="single" w:sz="4" w:space="0" w:color="auto"/>
            </w:tcBorders>
          </w:tcPr>
          <w:p w14:paraId="738E7E4A" w14:textId="3067AB09" w:rsidR="00E7243B" w:rsidRPr="0014500A" w:rsidRDefault="00E7243B" w:rsidP="00E7243B">
            <w:pPr>
              <w:pStyle w:val="Header"/>
              <w:rPr>
                <w:rFonts w:ascii="Arial" w:hAnsi="Arial" w:cs="Arial"/>
                <w:szCs w:val="24"/>
              </w:rPr>
            </w:pPr>
            <w:r w:rsidRPr="0014500A">
              <w:rPr>
                <w:rFonts w:ascii="Arial" w:hAnsi="Arial" w:cs="Arial"/>
              </w:rPr>
              <w:t>Oswald Homes (1972) Pty Ltd</w:t>
            </w:r>
          </w:p>
        </w:tc>
      </w:tr>
      <w:tr w:rsidR="00E7243B" w:rsidRPr="0081650A" w14:paraId="3C13746A" w14:textId="77777777" w:rsidTr="00C743B7">
        <w:tc>
          <w:tcPr>
            <w:tcW w:w="1418" w:type="dxa"/>
            <w:tcBorders>
              <w:top w:val="single" w:sz="4" w:space="0" w:color="auto"/>
              <w:left w:val="single" w:sz="4" w:space="0" w:color="auto"/>
              <w:bottom w:val="single" w:sz="4" w:space="0" w:color="auto"/>
              <w:right w:val="single" w:sz="4" w:space="0" w:color="auto"/>
            </w:tcBorders>
          </w:tcPr>
          <w:p w14:paraId="2FBE8C55" w14:textId="1419350A" w:rsidR="00E7243B" w:rsidRPr="0014500A" w:rsidRDefault="00E7243B" w:rsidP="00E7243B">
            <w:pPr>
              <w:pStyle w:val="Header"/>
              <w:rPr>
                <w:rFonts w:ascii="Arial" w:hAnsi="Arial" w:cs="Arial"/>
                <w:szCs w:val="24"/>
              </w:rPr>
            </w:pPr>
            <w:r w:rsidRPr="0014500A">
              <w:rPr>
                <w:rFonts w:ascii="Arial" w:hAnsi="Arial" w:cs="Arial"/>
              </w:rPr>
              <w:t>15/02/2021</w:t>
            </w:r>
          </w:p>
        </w:tc>
        <w:tc>
          <w:tcPr>
            <w:tcW w:w="2945" w:type="dxa"/>
            <w:tcBorders>
              <w:top w:val="single" w:sz="4" w:space="0" w:color="auto"/>
              <w:left w:val="single" w:sz="4" w:space="0" w:color="auto"/>
              <w:bottom w:val="single" w:sz="4" w:space="0" w:color="auto"/>
              <w:right w:val="single" w:sz="4" w:space="0" w:color="auto"/>
            </w:tcBorders>
          </w:tcPr>
          <w:p w14:paraId="3C1A6EE6" w14:textId="26148006" w:rsidR="00E7243B" w:rsidRPr="0014500A" w:rsidRDefault="00E7243B" w:rsidP="00E7243B">
            <w:pPr>
              <w:pStyle w:val="Header"/>
              <w:rPr>
                <w:rFonts w:ascii="Arial" w:hAnsi="Arial" w:cs="Arial"/>
                <w:szCs w:val="24"/>
              </w:rPr>
            </w:pPr>
            <w:r w:rsidRPr="0014500A">
              <w:rPr>
                <w:rFonts w:ascii="Arial" w:hAnsi="Arial" w:cs="Arial"/>
              </w:rPr>
              <w:t>BA135778 Uncertified building permit - Carport</w:t>
            </w:r>
          </w:p>
        </w:tc>
        <w:tc>
          <w:tcPr>
            <w:tcW w:w="2357" w:type="dxa"/>
            <w:tcBorders>
              <w:top w:val="single" w:sz="4" w:space="0" w:color="auto"/>
              <w:left w:val="single" w:sz="4" w:space="0" w:color="auto"/>
              <w:bottom w:val="single" w:sz="4" w:space="0" w:color="auto"/>
              <w:right w:val="single" w:sz="4" w:space="0" w:color="auto"/>
            </w:tcBorders>
          </w:tcPr>
          <w:p w14:paraId="5D1D351C" w14:textId="052137DE" w:rsidR="00E7243B" w:rsidRPr="0014500A" w:rsidRDefault="00E7243B" w:rsidP="00E7243B">
            <w:pPr>
              <w:pStyle w:val="Header"/>
              <w:rPr>
                <w:rFonts w:ascii="Arial" w:hAnsi="Arial" w:cs="Arial"/>
                <w:b/>
                <w:color w:val="FFFFFF"/>
                <w:szCs w:val="24"/>
              </w:rPr>
            </w:pPr>
            <w:r w:rsidRPr="0014500A">
              <w:rPr>
                <w:rFonts w:ascii="Arial" w:hAnsi="Arial" w:cs="Arial"/>
              </w:rPr>
              <w:t>2 Viewway, NEDLANDS, Lot 490, 63739, 161422</w:t>
            </w:r>
          </w:p>
        </w:tc>
        <w:tc>
          <w:tcPr>
            <w:tcW w:w="1863" w:type="dxa"/>
            <w:tcBorders>
              <w:top w:val="single" w:sz="4" w:space="0" w:color="auto"/>
              <w:left w:val="single" w:sz="4" w:space="0" w:color="auto"/>
              <w:bottom w:val="single" w:sz="4" w:space="0" w:color="auto"/>
              <w:right w:val="single" w:sz="4" w:space="0" w:color="auto"/>
            </w:tcBorders>
          </w:tcPr>
          <w:p w14:paraId="448B5EEB" w14:textId="003C277A" w:rsidR="00E7243B" w:rsidRPr="0014500A" w:rsidRDefault="00E7243B" w:rsidP="00E7243B">
            <w:pPr>
              <w:pStyle w:val="Header"/>
              <w:rPr>
                <w:rFonts w:ascii="Arial" w:hAnsi="Arial" w:cs="Arial"/>
                <w:szCs w:val="24"/>
              </w:rPr>
            </w:pPr>
            <w:r w:rsidRPr="0014500A">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31C53EDB" w14:textId="1EC33064" w:rsidR="00E7243B" w:rsidRPr="0014500A" w:rsidRDefault="00E7243B" w:rsidP="00E7243B">
            <w:pPr>
              <w:pStyle w:val="Header"/>
              <w:rPr>
                <w:rFonts w:ascii="Arial" w:hAnsi="Arial" w:cs="Arial"/>
                <w:szCs w:val="24"/>
              </w:rPr>
            </w:pPr>
            <w:r w:rsidRPr="0014500A">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77091718" w14:textId="19497654" w:rsidR="00E7243B" w:rsidRPr="0014500A" w:rsidRDefault="00E7243B" w:rsidP="00E7243B">
            <w:pPr>
              <w:pStyle w:val="Header"/>
              <w:rPr>
                <w:rFonts w:ascii="Arial" w:hAnsi="Arial" w:cs="Arial"/>
                <w:szCs w:val="24"/>
              </w:rPr>
            </w:pPr>
            <w:r w:rsidRPr="0014500A">
              <w:rPr>
                <w:rFonts w:ascii="Arial" w:hAnsi="Arial" w:cs="Arial"/>
              </w:rPr>
              <w:t>20.1</w:t>
            </w:r>
          </w:p>
        </w:tc>
        <w:tc>
          <w:tcPr>
            <w:tcW w:w="2009" w:type="dxa"/>
            <w:tcBorders>
              <w:top w:val="single" w:sz="4" w:space="0" w:color="auto"/>
              <w:left w:val="single" w:sz="4" w:space="0" w:color="auto"/>
              <w:bottom w:val="single" w:sz="4" w:space="0" w:color="auto"/>
              <w:right w:val="single" w:sz="4" w:space="0" w:color="auto"/>
            </w:tcBorders>
          </w:tcPr>
          <w:p w14:paraId="32C7F51F" w14:textId="221B9F70" w:rsidR="00E7243B" w:rsidRPr="0014500A" w:rsidRDefault="00E7243B" w:rsidP="00E7243B">
            <w:pPr>
              <w:pStyle w:val="Header"/>
              <w:rPr>
                <w:rFonts w:ascii="Arial" w:hAnsi="Arial" w:cs="Arial"/>
                <w:szCs w:val="24"/>
              </w:rPr>
            </w:pPr>
            <w:r w:rsidRPr="0014500A">
              <w:rPr>
                <w:rFonts w:ascii="Arial" w:hAnsi="Arial" w:cs="Arial"/>
              </w:rPr>
              <w:t>M S Platell</w:t>
            </w:r>
          </w:p>
        </w:tc>
      </w:tr>
      <w:tr w:rsidR="00E7243B" w:rsidRPr="0081650A" w14:paraId="3E50A39D" w14:textId="77777777" w:rsidTr="00C743B7">
        <w:tc>
          <w:tcPr>
            <w:tcW w:w="1418" w:type="dxa"/>
            <w:tcBorders>
              <w:top w:val="single" w:sz="4" w:space="0" w:color="auto"/>
              <w:left w:val="single" w:sz="4" w:space="0" w:color="auto"/>
              <w:bottom w:val="single" w:sz="4" w:space="0" w:color="auto"/>
              <w:right w:val="single" w:sz="4" w:space="0" w:color="auto"/>
            </w:tcBorders>
          </w:tcPr>
          <w:p w14:paraId="5D5F1018" w14:textId="18C05EB6" w:rsidR="00E7243B" w:rsidRPr="0014500A" w:rsidRDefault="00E7243B" w:rsidP="00E7243B">
            <w:pPr>
              <w:pStyle w:val="Header"/>
              <w:rPr>
                <w:rFonts w:ascii="Arial" w:hAnsi="Arial" w:cs="Arial"/>
                <w:szCs w:val="24"/>
              </w:rPr>
            </w:pPr>
            <w:r w:rsidRPr="0014500A">
              <w:rPr>
                <w:rFonts w:ascii="Arial" w:hAnsi="Arial" w:cs="Arial"/>
              </w:rPr>
              <w:t>15/02/2021</w:t>
            </w:r>
          </w:p>
        </w:tc>
        <w:tc>
          <w:tcPr>
            <w:tcW w:w="2945" w:type="dxa"/>
            <w:tcBorders>
              <w:top w:val="single" w:sz="4" w:space="0" w:color="auto"/>
              <w:left w:val="single" w:sz="4" w:space="0" w:color="auto"/>
              <w:bottom w:val="single" w:sz="4" w:space="0" w:color="auto"/>
              <w:right w:val="single" w:sz="4" w:space="0" w:color="auto"/>
            </w:tcBorders>
          </w:tcPr>
          <w:p w14:paraId="22F9579D" w14:textId="26FE297C" w:rsidR="00E7243B" w:rsidRPr="0014500A" w:rsidRDefault="00E7243B" w:rsidP="00E7243B">
            <w:pPr>
              <w:pStyle w:val="Header"/>
              <w:rPr>
                <w:rFonts w:ascii="Arial" w:hAnsi="Arial" w:cs="Arial"/>
                <w:szCs w:val="24"/>
              </w:rPr>
            </w:pPr>
            <w:r w:rsidRPr="0014500A">
              <w:rPr>
                <w:rFonts w:ascii="Arial" w:hAnsi="Arial" w:cs="Arial"/>
              </w:rPr>
              <w:t>BA135610 Certified building permit - Pool</w:t>
            </w:r>
          </w:p>
        </w:tc>
        <w:tc>
          <w:tcPr>
            <w:tcW w:w="2357" w:type="dxa"/>
            <w:tcBorders>
              <w:top w:val="single" w:sz="4" w:space="0" w:color="auto"/>
              <w:left w:val="single" w:sz="4" w:space="0" w:color="auto"/>
              <w:bottom w:val="single" w:sz="4" w:space="0" w:color="auto"/>
              <w:right w:val="single" w:sz="4" w:space="0" w:color="auto"/>
            </w:tcBorders>
          </w:tcPr>
          <w:p w14:paraId="52A2F548" w14:textId="7F8A4AD1" w:rsidR="00E7243B" w:rsidRPr="0014500A" w:rsidRDefault="00E7243B" w:rsidP="00E7243B">
            <w:pPr>
              <w:pStyle w:val="Header"/>
              <w:rPr>
                <w:rFonts w:ascii="Arial" w:hAnsi="Arial" w:cs="Arial"/>
                <w:b/>
                <w:color w:val="FFFFFF"/>
                <w:szCs w:val="24"/>
              </w:rPr>
            </w:pPr>
            <w:r w:rsidRPr="0014500A">
              <w:rPr>
                <w:rFonts w:ascii="Arial" w:hAnsi="Arial" w:cs="Arial"/>
              </w:rPr>
              <w:t>57 Adderley Street, MT CLAREMONT, Lot 67, 741, 100990</w:t>
            </w:r>
          </w:p>
        </w:tc>
        <w:tc>
          <w:tcPr>
            <w:tcW w:w="1863" w:type="dxa"/>
            <w:tcBorders>
              <w:top w:val="single" w:sz="4" w:space="0" w:color="auto"/>
              <w:left w:val="single" w:sz="4" w:space="0" w:color="auto"/>
              <w:bottom w:val="single" w:sz="4" w:space="0" w:color="auto"/>
              <w:right w:val="single" w:sz="4" w:space="0" w:color="auto"/>
            </w:tcBorders>
          </w:tcPr>
          <w:p w14:paraId="50A89D6D" w14:textId="77652CC8" w:rsidR="00E7243B" w:rsidRPr="0014500A" w:rsidRDefault="00E7243B" w:rsidP="00E7243B">
            <w:pPr>
              <w:pStyle w:val="Header"/>
              <w:rPr>
                <w:rFonts w:ascii="Arial" w:hAnsi="Arial" w:cs="Arial"/>
                <w:szCs w:val="24"/>
              </w:rPr>
            </w:pPr>
            <w:r w:rsidRPr="0014500A">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6FAC495E" w14:textId="7F73F468" w:rsidR="00E7243B" w:rsidRPr="0014500A" w:rsidRDefault="00E7243B" w:rsidP="00E7243B">
            <w:pPr>
              <w:pStyle w:val="Header"/>
              <w:rPr>
                <w:rFonts w:ascii="Arial" w:hAnsi="Arial" w:cs="Arial"/>
                <w:szCs w:val="24"/>
              </w:rPr>
            </w:pPr>
            <w:r w:rsidRPr="0014500A">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3F879522" w14:textId="324D3A33" w:rsidR="00E7243B" w:rsidRPr="0014500A" w:rsidRDefault="00E7243B" w:rsidP="00E7243B">
            <w:pPr>
              <w:pStyle w:val="Header"/>
              <w:rPr>
                <w:rFonts w:ascii="Arial" w:hAnsi="Arial" w:cs="Arial"/>
                <w:szCs w:val="24"/>
              </w:rPr>
            </w:pPr>
            <w:r w:rsidRPr="0014500A">
              <w:rPr>
                <w:rFonts w:ascii="Arial" w:hAnsi="Arial" w:cs="Arial"/>
              </w:rPr>
              <w:t>20.1</w:t>
            </w:r>
          </w:p>
        </w:tc>
        <w:tc>
          <w:tcPr>
            <w:tcW w:w="2009" w:type="dxa"/>
            <w:tcBorders>
              <w:top w:val="single" w:sz="4" w:space="0" w:color="auto"/>
              <w:left w:val="single" w:sz="4" w:space="0" w:color="auto"/>
              <w:bottom w:val="single" w:sz="4" w:space="0" w:color="auto"/>
              <w:right w:val="single" w:sz="4" w:space="0" w:color="auto"/>
            </w:tcBorders>
          </w:tcPr>
          <w:p w14:paraId="4F71081A" w14:textId="6A269E35" w:rsidR="00E7243B" w:rsidRPr="0014500A" w:rsidRDefault="00E7243B" w:rsidP="00E7243B">
            <w:pPr>
              <w:pStyle w:val="Header"/>
              <w:rPr>
                <w:rFonts w:ascii="Arial" w:hAnsi="Arial" w:cs="Arial"/>
                <w:szCs w:val="24"/>
              </w:rPr>
            </w:pPr>
            <w:r w:rsidRPr="0014500A">
              <w:rPr>
                <w:rFonts w:ascii="Arial" w:hAnsi="Arial" w:cs="Arial"/>
              </w:rPr>
              <w:t>Aquatic Leisure Technologies Pty Ltd</w:t>
            </w:r>
          </w:p>
        </w:tc>
      </w:tr>
      <w:tr w:rsidR="00E7243B" w:rsidRPr="0081650A" w14:paraId="02FA5428" w14:textId="77777777" w:rsidTr="00C743B7">
        <w:tc>
          <w:tcPr>
            <w:tcW w:w="1418" w:type="dxa"/>
            <w:tcBorders>
              <w:top w:val="single" w:sz="4" w:space="0" w:color="auto"/>
              <w:left w:val="single" w:sz="4" w:space="0" w:color="auto"/>
              <w:bottom w:val="single" w:sz="4" w:space="0" w:color="auto"/>
              <w:right w:val="single" w:sz="4" w:space="0" w:color="auto"/>
            </w:tcBorders>
          </w:tcPr>
          <w:p w14:paraId="08236C9D" w14:textId="66904C71" w:rsidR="00E7243B" w:rsidRPr="0014500A" w:rsidRDefault="00E7243B" w:rsidP="00E7243B">
            <w:pPr>
              <w:pStyle w:val="Header"/>
              <w:rPr>
                <w:rFonts w:ascii="Arial" w:hAnsi="Arial" w:cs="Arial"/>
                <w:szCs w:val="24"/>
              </w:rPr>
            </w:pPr>
            <w:r w:rsidRPr="0014500A">
              <w:rPr>
                <w:rFonts w:ascii="Arial" w:hAnsi="Arial" w:cs="Arial"/>
              </w:rPr>
              <w:t>15/02/2021</w:t>
            </w:r>
          </w:p>
        </w:tc>
        <w:tc>
          <w:tcPr>
            <w:tcW w:w="2945" w:type="dxa"/>
            <w:tcBorders>
              <w:top w:val="single" w:sz="4" w:space="0" w:color="auto"/>
              <w:left w:val="single" w:sz="4" w:space="0" w:color="auto"/>
              <w:bottom w:val="single" w:sz="4" w:space="0" w:color="auto"/>
              <w:right w:val="single" w:sz="4" w:space="0" w:color="auto"/>
            </w:tcBorders>
          </w:tcPr>
          <w:p w14:paraId="520A7AEE" w14:textId="48D16830" w:rsidR="00E7243B" w:rsidRPr="0014500A" w:rsidRDefault="00E7243B" w:rsidP="00E7243B">
            <w:pPr>
              <w:pStyle w:val="Header"/>
              <w:rPr>
                <w:rFonts w:ascii="Arial" w:hAnsi="Arial" w:cs="Arial"/>
                <w:szCs w:val="24"/>
              </w:rPr>
            </w:pPr>
            <w:r w:rsidRPr="0014500A">
              <w:rPr>
                <w:rFonts w:ascii="Arial" w:hAnsi="Arial" w:cs="Arial"/>
              </w:rPr>
              <w:t>BA132586 Building approval certificate - Deck</w:t>
            </w:r>
          </w:p>
        </w:tc>
        <w:tc>
          <w:tcPr>
            <w:tcW w:w="2357" w:type="dxa"/>
            <w:tcBorders>
              <w:top w:val="single" w:sz="4" w:space="0" w:color="auto"/>
              <w:left w:val="single" w:sz="4" w:space="0" w:color="auto"/>
              <w:bottom w:val="single" w:sz="4" w:space="0" w:color="auto"/>
              <w:right w:val="single" w:sz="4" w:space="0" w:color="auto"/>
            </w:tcBorders>
          </w:tcPr>
          <w:p w14:paraId="771AE9A1" w14:textId="2496CAD0" w:rsidR="00E7243B" w:rsidRPr="0014500A" w:rsidRDefault="00E7243B" w:rsidP="00E7243B">
            <w:pPr>
              <w:pStyle w:val="Header"/>
              <w:rPr>
                <w:rFonts w:ascii="Arial" w:hAnsi="Arial" w:cs="Arial"/>
                <w:b/>
                <w:color w:val="FFFFFF"/>
                <w:szCs w:val="24"/>
              </w:rPr>
            </w:pPr>
            <w:r w:rsidRPr="0014500A">
              <w:rPr>
                <w:rFonts w:ascii="Arial" w:hAnsi="Arial" w:cs="Arial"/>
              </w:rPr>
              <w:t>20 Clement Street, SWANBOURNE, Lot 405, 82098, 102905</w:t>
            </w:r>
          </w:p>
        </w:tc>
        <w:tc>
          <w:tcPr>
            <w:tcW w:w="1863" w:type="dxa"/>
            <w:tcBorders>
              <w:top w:val="single" w:sz="4" w:space="0" w:color="auto"/>
              <w:left w:val="single" w:sz="4" w:space="0" w:color="auto"/>
              <w:bottom w:val="single" w:sz="4" w:space="0" w:color="auto"/>
              <w:right w:val="single" w:sz="4" w:space="0" w:color="auto"/>
            </w:tcBorders>
          </w:tcPr>
          <w:p w14:paraId="5E81B847" w14:textId="47EF4B14" w:rsidR="00E7243B" w:rsidRPr="0014500A" w:rsidRDefault="00E7243B" w:rsidP="00E7243B">
            <w:pPr>
              <w:pStyle w:val="Header"/>
              <w:rPr>
                <w:rFonts w:ascii="Arial" w:hAnsi="Arial" w:cs="Arial"/>
                <w:szCs w:val="24"/>
              </w:rPr>
            </w:pPr>
            <w:r w:rsidRPr="0014500A">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31876020" w14:textId="42201CFA" w:rsidR="00E7243B" w:rsidRPr="0014500A" w:rsidRDefault="00E7243B" w:rsidP="00E7243B">
            <w:pPr>
              <w:pStyle w:val="Header"/>
              <w:rPr>
                <w:rFonts w:ascii="Arial" w:hAnsi="Arial" w:cs="Arial"/>
                <w:szCs w:val="24"/>
              </w:rPr>
            </w:pPr>
            <w:r w:rsidRPr="0014500A">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317F676B" w14:textId="57BE8D85" w:rsidR="00E7243B" w:rsidRPr="0014500A" w:rsidRDefault="00E7243B" w:rsidP="00E7243B">
            <w:pPr>
              <w:pStyle w:val="Header"/>
              <w:rPr>
                <w:rFonts w:ascii="Arial" w:hAnsi="Arial" w:cs="Arial"/>
                <w:szCs w:val="24"/>
              </w:rPr>
            </w:pPr>
            <w:r w:rsidRPr="0014500A">
              <w:rPr>
                <w:rFonts w:ascii="Arial" w:hAnsi="Arial" w:cs="Arial"/>
              </w:rPr>
              <w:t>58.1</w:t>
            </w:r>
          </w:p>
        </w:tc>
        <w:tc>
          <w:tcPr>
            <w:tcW w:w="2009" w:type="dxa"/>
            <w:tcBorders>
              <w:top w:val="single" w:sz="4" w:space="0" w:color="auto"/>
              <w:left w:val="single" w:sz="4" w:space="0" w:color="auto"/>
              <w:bottom w:val="single" w:sz="4" w:space="0" w:color="auto"/>
              <w:right w:val="single" w:sz="4" w:space="0" w:color="auto"/>
            </w:tcBorders>
          </w:tcPr>
          <w:p w14:paraId="7FAF4BC2" w14:textId="75D94BF7" w:rsidR="00E7243B" w:rsidRPr="0014500A" w:rsidRDefault="00E7243B" w:rsidP="00E7243B">
            <w:pPr>
              <w:pStyle w:val="Header"/>
              <w:rPr>
                <w:rFonts w:ascii="Arial" w:hAnsi="Arial" w:cs="Arial"/>
                <w:szCs w:val="24"/>
              </w:rPr>
            </w:pPr>
            <w:r w:rsidRPr="0014500A">
              <w:rPr>
                <w:rFonts w:ascii="Arial" w:hAnsi="Arial" w:cs="Arial"/>
              </w:rPr>
              <w:t xml:space="preserve">Resolve Group Pty Ltd </w:t>
            </w:r>
          </w:p>
        </w:tc>
      </w:tr>
      <w:tr w:rsidR="00E7243B" w:rsidRPr="0081650A" w14:paraId="4B9F172D" w14:textId="77777777" w:rsidTr="00C743B7">
        <w:tc>
          <w:tcPr>
            <w:tcW w:w="1418" w:type="dxa"/>
            <w:tcBorders>
              <w:top w:val="single" w:sz="4" w:space="0" w:color="auto"/>
              <w:left w:val="single" w:sz="4" w:space="0" w:color="auto"/>
              <w:bottom w:val="single" w:sz="4" w:space="0" w:color="auto"/>
              <w:right w:val="single" w:sz="4" w:space="0" w:color="auto"/>
            </w:tcBorders>
          </w:tcPr>
          <w:p w14:paraId="72349AAC" w14:textId="2C44294F" w:rsidR="00E7243B" w:rsidRPr="0014500A" w:rsidRDefault="00E7243B" w:rsidP="00E7243B">
            <w:pPr>
              <w:pStyle w:val="Header"/>
              <w:rPr>
                <w:rFonts w:ascii="Arial" w:hAnsi="Arial" w:cs="Arial"/>
                <w:szCs w:val="24"/>
              </w:rPr>
            </w:pPr>
            <w:r w:rsidRPr="0014500A">
              <w:rPr>
                <w:rFonts w:ascii="Arial" w:hAnsi="Arial" w:cs="Arial"/>
              </w:rPr>
              <w:t>15/02/2021</w:t>
            </w:r>
          </w:p>
        </w:tc>
        <w:tc>
          <w:tcPr>
            <w:tcW w:w="2945" w:type="dxa"/>
            <w:tcBorders>
              <w:top w:val="single" w:sz="4" w:space="0" w:color="auto"/>
              <w:left w:val="single" w:sz="4" w:space="0" w:color="auto"/>
              <w:bottom w:val="single" w:sz="4" w:space="0" w:color="auto"/>
              <w:right w:val="single" w:sz="4" w:space="0" w:color="auto"/>
            </w:tcBorders>
          </w:tcPr>
          <w:p w14:paraId="671E9B03" w14:textId="4DF188CD" w:rsidR="00E7243B" w:rsidRPr="0014500A" w:rsidRDefault="00E7243B" w:rsidP="00E7243B">
            <w:pPr>
              <w:pStyle w:val="Header"/>
              <w:rPr>
                <w:rFonts w:ascii="Arial" w:hAnsi="Arial" w:cs="Arial"/>
                <w:szCs w:val="24"/>
              </w:rPr>
            </w:pPr>
            <w:r w:rsidRPr="0014500A">
              <w:rPr>
                <w:rFonts w:ascii="Arial" w:hAnsi="Arial" w:cs="Arial"/>
              </w:rPr>
              <w:t>BA134244 Certified building permit - Dwelling</w:t>
            </w:r>
          </w:p>
        </w:tc>
        <w:tc>
          <w:tcPr>
            <w:tcW w:w="2357" w:type="dxa"/>
            <w:tcBorders>
              <w:top w:val="single" w:sz="4" w:space="0" w:color="auto"/>
              <w:left w:val="single" w:sz="4" w:space="0" w:color="auto"/>
              <w:bottom w:val="single" w:sz="4" w:space="0" w:color="auto"/>
              <w:right w:val="single" w:sz="4" w:space="0" w:color="auto"/>
            </w:tcBorders>
          </w:tcPr>
          <w:p w14:paraId="1C2DBCE6" w14:textId="4619F6CA" w:rsidR="00E7243B" w:rsidRPr="0014500A" w:rsidRDefault="00E7243B" w:rsidP="00E7243B">
            <w:pPr>
              <w:pStyle w:val="Header"/>
              <w:rPr>
                <w:rFonts w:ascii="Arial" w:hAnsi="Arial" w:cs="Arial"/>
                <w:b/>
                <w:color w:val="FFFFFF"/>
                <w:szCs w:val="24"/>
              </w:rPr>
            </w:pPr>
            <w:r w:rsidRPr="0014500A">
              <w:rPr>
                <w:rFonts w:ascii="Arial" w:hAnsi="Arial" w:cs="Arial"/>
              </w:rPr>
              <w:t>9 Lisle Street, MT CLAREMONT, Lot 322, 6844, 106435</w:t>
            </w:r>
          </w:p>
        </w:tc>
        <w:tc>
          <w:tcPr>
            <w:tcW w:w="1863" w:type="dxa"/>
            <w:tcBorders>
              <w:top w:val="single" w:sz="4" w:space="0" w:color="auto"/>
              <w:left w:val="single" w:sz="4" w:space="0" w:color="auto"/>
              <w:bottom w:val="single" w:sz="4" w:space="0" w:color="auto"/>
              <w:right w:val="single" w:sz="4" w:space="0" w:color="auto"/>
            </w:tcBorders>
          </w:tcPr>
          <w:p w14:paraId="21B4923B" w14:textId="6D1D86CF" w:rsidR="00E7243B" w:rsidRPr="0014500A" w:rsidRDefault="00E7243B" w:rsidP="00E7243B">
            <w:pPr>
              <w:pStyle w:val="Header"/>
              <w:rPr>
                <w:rFonts w:ascii="Arial" w:hAnsi="Arial" w:cs="Arial"/>
                <w:szCs w:val="24"/>
              </w:rPr>
            </w:pPr>
            <w:r w:rsidRPr="0014500A">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275AB0A2" w14:textId="20C9B4D4" w:rsidR="00E7243B" w:rsidRPr="0014500A" w:rsidRDefault="00E7243B" w:rsidP="00E7243B">
            <w:pPr>
              <w:pStyle w:val="Header"/>
              <w:rPr>
                <w:rFonts w:ascii="Arial" w:hAnsi="Arial" w:cs="Arial"/>
                <w:szCs w:val="24"/>
              </w:rPr>
            </w:pPr>
            <w:r w:rsidRPr="0014500A">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5D371077" w14:textId="4447FCBC" w:rsidR="00E7243B" w:rsidRPr="0014500A" w:rsidRDefault="00E7243B" w:rsidP="00E7243B">
            <w:pPr>
              <w:pStyle w:val="Header"/>
              <w:rPr>
                <w:rFonts w:ascii="Arial" w:hAnsi="Arial" w:cs="Arial"/>
                <w:szCs w:val="24"/>
              </w:rPr>
            </w:pPr>
            <w:r w:rsidRPr="0014500A">
              <w:rPr>
                <w:rFonts w:ascii="Arial" w:hAnsi="Arial" w:cs="Arial"/>
              </w:rPr>
              <w:t>20.1</w:t>
            </w:r>
          </w:p>
        </w:tc>
        <w:tc>
          <w:tcPr>
            <w:tcW w:w="2009" w:type="dxa"/>
            <w:tcBorders>
              <w:top w:val="single" w:sz="4" w:space="0" w:color="auto"/>
              <w:left w:val="single" w:sz="4" w:space="0" w:color="auto"/>
              <w:bottom w:val="single" w:sz="4" w:space="0" w:color="auto"/>
              <w:right w:val="single" w:sz="4" w:space="0" w:color="auto"/>
            </w:tcBorders>
          </w:tcPr>
          <w:p w14:paraId="247F885D" w14:textId="09BE0F6A" w:rsidR="00E7243B" w:rsidRPr="0014500A" w:rsidRDefault="00E7243B" w:rsidP="00E7243B">
            <w:pPr>
              <w:pStyle w:val="Header"/>
              <w:rPr>
                <w:rFonts w:ascii="Arial" w:hAnsi="Arial" w:cs="Arial"/>
                <w:szCs w:val="24"/>
              </w:rPr>
            </w:pPr>
            <w:r w:rsidRPr="0014500A">
              <w:rPr>
                <w:rFonts w:ascii="Arial" w:hAnsi="Arial" w:cs="Arial"/>
              </w:rPr>
              <w:t xml:space="preserve">Distinctive Homes WA </w:t>
            </w:r>
          </w:p>
        </w:tc>
      </w:tr>
      <w:tr w:rsidR="00E7243B" w:rsidRPr="0081650A" w14:paraId="53795F95" w14:textId="77777777" w:rsidTr="00C743B7">
        <w:tc>
          <w:tcPr>
            <w:tcW w:w="1418" w:type="dxa"/>
            <w:tcBorders>
              <w:top w:val="single" w:sz="4" w:space="0" w:color="auto"/>
              <w:left w:val="single" w:sz="4" w:space="0" w:color="auto"/>
              <w:bottom w:val="single" w:sz="4" w:space="0" w:color="auto"/>
              <w:right w:val="single" w:sz="4" w:space="0" w:color="auto"/>
            </w:tcBorders>
          </w:tcPr>
          <w:p w14:paraId="578F1B7D" w14:textId="5B61FC65" w:rsidR="00E7243B" w:rsidRPr="0014500A" w:rsidRDefault="00E7243B" w:rsidP="00E7243B">
            <w:pPr>
              <w:pStyle w:val="Header"/>
              <w:rPr>
                <w:rFonts w:ascii="Arial" w:hAnsi="Arial" w:cs="Arial"/>
                <w:szCs w:val="24"/>
              </w:rPr>
            </w:pPr>
            <w:r w:rsidRPr="0014500A">
              <w:rPr>
                <w:rFonts w:ascii="Arial" w:hAnsi="Arial" w:cs="Arial"/>
              </w:rPr>
              <w:t>15/02/2021</w:t>
            </w:r>
          </w:p>
        </w:tc>
        <w:tc>
          <w:tcPr>
            <w:tcW w:w="2945" w:type="dxa"/>
            <w:tcBorders>
              <w:top w:val="single" w:sz="4" w:space="0" w:color="auto"/>
              <w:left w:val="single" w:sz="4" w:space="0" w:color="auto"/>
              <w:bottom w:val="single" w:sz="4" w:space="0" w:color="auto"/>
              <w:right w:val="single" w:sz="4" w:space="0" w:color="auto"/>
            </w:tcBorders>
          </w:tcPr>
          <w:p w14:paraId="281E7BDA" w14:textId="6A35ABEA" w:rsidR="00E7243B" w:rsidRPr="0014500A" w:rsidRDefault="00E7243B" w:rsidP="00E7243B">
            <w:pPr>
              <w:pStyle w:val="Header"/>
              <w:rPr>
                <w:rFonts w:ascii="Arial" w:hAnsi="Arial" w:cs="Arial"/>
                <w:szCs w:val="24"/>
              </w:rPr>
            </w:pPr>
            <w:r w:rsidRPr="0014500A">
              <w:rPr>
                <w:rFonts w:ascii="Arial" w:hAnsi="Arial" w:cs="Arial"/>
              </w:rPr>
              <w:t xml:space="preserve">(APP) - DA20-57599 - 197 Selby Street, Floreat - Residential Single House Carport Addition </w:t>
            </w:r>
            <w:r w:rsidR="00F544EE">
              <w:rPr>
                <w:rFonts w:ascii="Arial" w:hAnsi="Arial" w:cs="Arial"/>
              </w:rPr>
              <w:t>a</w:t>
            </w:r>
            <w:r w:rsidRPr="0014500A">
              <w:rPr>
                <w:rFonts w:ascii="Arial" w:hAnsi="Arial" w:cs="Arial"/>
              </w:rPr>
              <w:t>nd Retrospective Outbuilding</w:t>
            </w:r>
          </w:p>
        </w:tc>
        <w:tc>
          <w:tcPr>
            <w:tcW w:w="2357" w:type="dxa"/>
            <w:tcBorders>
              <w:top w:val="single" w:sz="4" w:space="0" w:color="auto"/>
              <w:left w:val="single" w:sz="4" w:space="0" w:color="auto"/>
              <w:bottom w:val="single" w:sz="4" w:space="0" w:color="auto"/>
              <w:right w:val="single" w:sz="4" w:space="0" w:color="auto"/>
            </w:tcBorders>
          </w:tcPr>
          <w:p w14:paraId="3482342F" w14:textId="383E291A" w:rsidR="00E7243B" w:rsidRPr="0014500A" w:rsidRDefault="00E7243B" w:rsidP="00E7243B">
            <w:pPr>
              <w:pStyle w:val="Header"/>
              <w:rPr>
                <w:rFonts w:ascii="Arial" w:hAnsi="Arial" w:cs="Arial"/>
                <w:b/>
                <w:color w:val="FFFFFF"/>
                <w:szCs w:val="24"/>
              </w:rPr>
            </w:pPr>
            <w:r w:rsidRPr="0014500A">
              <w:rPr>
                <w:rFonts w:ascii="Arial" w:hAnsi="Arial" w:cs="Arial"/>
              </w:rPr>
              <w:t>197 Selby Street, FLOREAT, Lot 275, 11059, 110544</w:t>
            </w:r>
          </w:p>
        </w:tc>
        <w:tc>
          <w:tcPr>
            <w:tcW w:w="1863" w:type="dxa"/>
            <w:tcBorders>
              <w:top w:val="single" w:sz="4" w:space="0" w:color="auto"/>
              <w:left w:val="single" w:sz="4" w:space="0" w:color="auto"/>
              <w:bottom w:val="single" w:sz="4" w:space="0" w:color="auto"/>
              <w:right w:val="single" w:sz="4" w:space="0" w:color="auto"/>
            </w:tcBorders>
          </w:tcPr>
          <w:p w14:paraId="0218CEB0" w14:textId="43BBA675" w:rsidR="00E7243B" w:rsidRPr="0014500A" w:rsidRDefault="00E7243B" w:rsidP="00E7243B">
            <w:pPr>
              <w:pStyle w:val="Header"/>
              <w:rPr>
                <w:rFonts w:ascii="Arial" w:hAnsi="Arial" w:cs="Arial"/>
                <w:szCs w:val="24"/>
              </w:rPr>
            </w:pPr>
            <w:r w:rsidRPr="0014500A">
              <w:rPr>
                <w:rFonts w:ascii="Arial" w:hAnsi="Arial" w:cs="Arial"/>
              </w:rPr>
              <w:t>Principal Planner</w:t>
            </w:r>
          </w:p>
        </w:tc>
        <w:tc>
          <w:tcPr>
            <w:tcW w:w="1865" w:type="dxa"/>
            <w:tcBorders>
              <w:top w:val="single" w:sz="4" w:space="0" w:color="auto"/>
              <w:left w:val="single" w:sz="4" w:space="0" w:color="auto"/>
              <w:bottom w:val="single" w:sz="4" w:space="0" w:color="auto"/>
              <w:right w:val="single" w:sz="4" w:space="0" w:color="auto"/>
            </w:tcBorders>
          </w:tcPr>
          <w:p w14:paraId="0CBDE0BA" w14:textId="10EDB272" w:rsidR="00E7243B" w:rsidRPr="0014500A" w:rsidRDefault="00E7243B" w:rsidP="00E7243B">
            <w:pPr>
              <w:pStyle w:val="Header"/>
              <w:rPr>
                <w:rFonts w:ascii="Arial" w:hAnsi="Arial" w:cs="Arial"/>
                <w:szCs w:val="24"/>
              </w:rPr>
            </w:pPr>
            <w:r w:rsidRPr="0014500A">
              <w:rPr>
                <w:rFonts w:ascii="Arial" w:hAnsi="Arial" w:cs="Arial"/>
              </w:rPr>
              <w:t>Planning and Development (Local Planning Schemes) Regulations 2015</w:t>
            </w:r>
          </w:p>
        </w:tc>
        <w:tc>
          <w:tcPr>
            <w:tcW w:w="1577" w:type="dxa"/>
            <w:tcBorders>
              <w:top w:val="single" w:sz="4" w:space="0" w:color="auto"/>
              <w:left w:val="single" w:sz="4" w:space="0" w:color="auto"/>
              <w:bottom w:val="single" w:sz="4" w:space="0" w:color="auto"/>
              <w:right w:val="single" w:sz="4" w:space="0" w:color="auto"/>
            </w:tcBorders>
          </w:tcPr>
          <w:p w14:paraId="6B62E82E" w14:textId="09E36E06" w:rsidR="00E7243B" w:rsidRPr="0014500A" w:rsidRDefault="00E7243B" w:rsidP="00E7243B">
            <w:pPr>
              <w:pStyle w:val="Header"/>
              <w:rPr>
                <w:rFonts w:ascii="Arial" w:hAnsi="Arial" w:cs="Arial"/>
                <w:szCs w:val="24"/>
              </w:rPr>
            </w:pPr>
            <w:r w:rsidRPr="0014500A">
              <w:rPr>
                <w:rFonts w:ascii="Arial" w:hAnsi="Arial" w:cs="Arial"/>
              </w:rPr>
              <w:t>Regulation 82</w:t>
            </w:r>
          </w:p>
        </w:tc>
        <w:tc>
          <w:tcPr>
            <w:tcW w:w="2009" w:type="dxa"/>
            <w:tcBorders>
              <w:top w:val="single" w:sz="4" w:space="0" w:color="auto"/>
              <w:left w:val="single" w:sz="4" w:space="0" w:color="auto"/>
              <w:bottom w:val="single" w:sz="4" w:space="0" w:color="auto"/>
              <w:right w:val="single" w:sz="4" w:space="0" w:color="auto"/>
            </w:tcBorders>
          </w:tcPr>
          <w:p w14:paraId="4C722EC7" w14:textId="75008EE7" w:rsidR="00E7243B" w:rsidRPr="0014500A" w:rsidRDefault="00E7243B" w:rsidP="00E7243B">
            <w:pPr>
              <w:pStyle w:val="Header"/>
              <w:rPr>
                <w:rFonts w:ascii="Arial" w:hAnsi="Arial" w:cs="Arial"/>
                <w:szCs w:val="24"/>
              </w:rPr>
            </w:pPr>
            <w:r w:rsidRPr="0014500A">
              <w:rPr>
                <w:rFonts w:ascii="Arial" w:hAnsi="Arial" w:cs="Arial"/>
              </w:rPr>
              <w:t>Mass Group WA</w:t>
            </w:r>
          </w:p>
        </w:tc>
      </w:tr>
      <w:tr w:rsidR="00E7243B" w:rsidRPr="0081650A" w14:paraId="0D895E7B" w14:textId="77777777" w:rsidTr="00C743B7">
        <w:tc>
          <w:tcPr>
            <w:tcW w:w="1418" w:type="dxa"/>
            <w:tcBorders>
              <w:top w:val="single" w:sz="4" w:space="0" w:color="auto"/>
              <w:left w:val="single" w:sz="4" w:space="0" w:color="auto"/>
              <w:bottom w:val="single" w:sz="4" w:space="0" w:color="auto"/>
              <w:right w:val="single" w:sz="4" w:space="0" w:color="auto"/>
            </w:tcBorders>
          </w:tcPr>
          <w:p w14:paraId="200FE997" w14:textId="317732FF" w:rsidR="00E7243B" w:rsidRPr="0014500A" w:rsidRDefault="00E7243B" w:rsidP="00E7243B">
            <w:pPr>
              <w:pStyle w:val="Header"/>
              <w:rPr>
                <w:rFonts w:ascii="Arial" w:hAnsi="Arial" w:cs="Arial"/>
                <w:szCs w:val="24"/>
              </w:rPr>
            </w:pPr>
            <w:r w:rsidRPr="0014500A">
              <w:rPr>
                <w:rFonts w:ascii="Arial" w:hAnsi="Arial" w:cs="Arial"/>
              </w:rPr>
              <w:t>15/02/2021</w:t>
            </w:r>
          </w:p>
        </w:tc>
        <w:tc>
          <w:tcPr>
            <w:tcW w:w="2945" w:type="dxa"/>
            <w:tcBorders>
              <w:top w:val="single" w:sz="4" w:space="0" w:color="auto"/>
              <w:left w:val="single" w:sz="4" w:space="0" w:color="auto"/>
              <w:bottom w:val="single" w:sz="4" w:space="0" w:color="auto"/>
              <w:right w:val="single" w:sz="4" w:space="0" w:color="auto"/>
            </w:tcBorders>
          </w:tcPr>
          <w:p w14:paraId="1D810745" w14:textId="44EC3CE0" w:rsidR="00E7243B" w:rsidRPr="0014500A" w:rsidRDefault="00E7243B" w:rsidP="00E7243B">
            <w:pPr>
              <w:pStyle w:val="Header"/>
              <w:rPr>
                <w:rFonts w:ascii="Arial" w:hAnsi="Arial" w:cs="Arial"/>
                <w:szCs w:val="24"/>
              </w:rPr>
            </w:pPr>
            <w:r w:rsidRPr="0014500A">
              <w:rPr>
                <w:rFonts w:ascii="Arial" w:hAnsi="Arial" w:cs="Arial"/>
              </w:rPr>
              <w:t>BA136603 Certified building permit - Retaining wall</w:t>
            </w:r>
          </w:p>
        </w:tc>
        <w:tc>
          <w:tcPr>
            <w:tcW w:w="2357" w:type="dxa"/>
            <w:tcBorders>
              <w:top w:val="single" w:sz="4" w:space="0" w:color="auto"/>
              <w:left w:val="single" w:sz="4" w:space="0" w:color="auto"/>
              <w:bottom w:val="single" w:sz="4" w:space="0" w:color="auto"/>
              <w:right w:val="single" w:sz="4" w:space="0" w:color="auto"/>
            </w:tcBorders>
          </w:tcPr>
          <w:p w14:paraId="7A00AB7E" w14:textId="35E827DB" w:rsidR="00E7243B" w:rsidRPr="0014500A" w:rsidRDefault="00E7243B" w:rsidP="00E7243B">
            <w:pPr>
              <w:pStyle w:val="Header"/>
              <w:rPr>
                <w:rFonts w:ascii="Arial" w:hAnsi="Arial" w:cs="Arial"/>
                <w:b/>
                <w:color w:val="FFFFFF"/>
                <w:szCs w:val="24"/>
              </w:rPr>
            </w:pPr>
            <w:r w:rsidRPr="0014500A">
              <w:rPr>
                <w:rFonts w:ascii="Arial" w:hAnsi="Arial" w:cs="Arial"/>
              </w:rPr>
              <w:t>9 Muecke Way, SHENTON PARK, Lot 26, 82591, 199893</w:t>
            </w:r>
          </w:p>
        </w:tc>
        <w:tc>
          <w:tcPr>
            <w:tcW w:w="1863" w:type="dxa"/>
            <w:tcBorders>
              <w:top w:val="single" w:sz="4" w:space="0" w:color="auto"/>
              <w:left w:val="single" w:sz="4" w:space="0" w:color="auto"/>
              <w:bottom w:val="single" w:sz="4" w:space="0" w:color="auto"/>
              <w:right w:val="single" w:sz="4" w:space="0" w:color="auto"/>
            </w:tcBorders>
          </w:tcPr>
          <w:p w14:paraId="06C00147" w14:textId="264DC52A" w:rsidR="00E7243B" w:rsidRPr="0014500A" w:rsidRDefault="00E7243B" w:rsidP="00E7243B">
            <w:pPr>
              <w:pStyle w:val="Header"/>
              <w:rPr>
                <w:rFonts w:ascii="Arial" w:hAnsi="Arial" w:cs="Arial"/>
                <w:szCs w:val="24"/>
              </w:rPr>
            </w:pPr>
            <w:r w:rsidRPr="0014500A">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0EFDC80E" w14:textId="1091B67A" w:rsidR="00E7243B" w:rsidRPr="0014500A" w:rsidRDefault="00E7243B" w:rsidP="00E7243B">
            <w:pPr>
              <w:pStyle w:val="Header"/>
              <w:rPr>
                <w:rFonts w:ascii="Arial" w:hAnsi="Arial" w:cs="Arial"/>
                <w:szCs w:val="24"/>
              </w:rPr>
            </w:pPr>
            <w:r w:rsidRPr="0014500A">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38F06A99" w14:textId="18B794D6" w:rsidR="00E7243B" w:rsidRPr="0014500A" w:rsidRDefault="00E7243B" w:rsidP="00E7243B">
            <w:pPr>
              <w:pStyle w:val="Header"/>
              <w:rPr>
                <w:rFonts w:ascii="Arial" w:hAnsi="Arial" w:cs="Arial"/>
                <w:szCs w:val="24"/>
              </w:rPr>
            </w:pPr>
            <w:r w:rsidRPr="0014500A">
              <w:rPr>
                <w:rFonts w:ascii="Arial" w:hAnsi="Arial" w:cs="Arial"/>
              </w:rPr>
              <w:t>20.1</w:t>
            </w:r>
          </w:p>
        </w:tc>
        <w:tc>
          <w:tcPr>
            <w:tcW w:w="2009" w:type="dxa"/>
            <w:tcBorders>
              <w:top w:val="single" w:sz="4" w:space="0" w:color="auto"/>
              <w:left w:val="single" w:sz="4" w:space="0" w:color="auto"/>
              <w:bottom w:val="single" w:sz="4" w:space="0" w:color="auto"/>
              <w:right w:val="single" w:sz="4" w:space="0" w:color="auto"/>
            </w:tcBorders>
          </w:tcPr>
          <w:p w14:paraId="7A363B2E" w14:textId="6CB40CF4" w:rsidR="00E7243B" w:rsidRPr="0014500A" w:rsidRDefault="00E7243B" w:rsidP="00E7243B">
            <w:pPr>
              <w:pStyle w:val="Header"/>
              <w:rPr>
                <w:rFonts w:ascii="Arial" w:hAnsi="Arial" w:cs="Arial"/>
                <w:szCs w:val="24"/>
              </w:rPr>
            </w:pPr>
            <w:r w:rsidRPr="0014500A">
              <w:rPr>
                <w:rFonts w:ascii="Arial" w:hAnsi="Arial" w:cs="Arial"/>
              </w:rPr>
              <w:t>Ranlak Pty Ltd</w:t>
            </w:r>
          </w:p>
        </w:tc>
      </w:tr>
      <w:tr w:rsidR="00E7243B" w:rsidRPr="0081650A" w14:paraId="22682061" w14:textId="77777777" w:rsidTr="00C743B7">
        <w:tc>
          <w:tcPr>
            <w:tcW w:w="1418" w:type="dxa"/>
            <w:tcBorders>
              <w:top w:val="single" w:sz="4" w:space="0" w:color="auto"/>
              <w:left w:val="single" w:sz="4" w:space="0" w:color="auto"/>
              <w:bottom w:val="single" w:sz="4" w:space="0" w:color="auto"/>
              <w:right w:val="single" w:sz="4" w:space="0" w:color="auto"/>
            </w:tcBorders>
          </w:tcPr>
          <w:p w14:paraId="2C00F620" w14:textId="5261E31A" w:rsidR="00E7243B" w:rsidRPr="0014500A" w:rsidRDefault="00E7243B" w:rsidP="00E7243B">
            <w:pPr>
              <w:pStyle w:val="Header"/>
              <w:rPr>
                <w:rFonts w:ascii="Arial" w:hAnsi="Arial" w:cs="Arial"/>
                <w:szCs w:val="24"/>
              </w:rPr>
            </w:pPr>
            <w:r w:rsidRPr="0014500A">
              <w:rPr>
                <w:rFonts w:ascii="Arial" w:hAnsi="Arial" w:cs="Arial"/>
              </w:rPr>
              <w:t>16/02/2021</w:t>
            </w:r>
          </w:p>
        </w:tc>
        <w:tc>
          <w:tcPr>
            <w:tcW w:w="2945" w:type="dxa"/>
            <w:tcBorders>
              <w:top w:val="single" w:sz="4" w:space="0" w:color="auto"/>
              <w:left w:val="single" w:sz="4" w:space="0" w:color="auto"/>
              <w:bottom w:val="single" w:sz="4" w:space="0" w:color="auto"/>
              <w:right w:val="single" w:sz="4" w:space="0" w:color="auto"/>
            </w:tcBorders>
          </w:tcPr>
          <w:p w14:paraId="3BEEECE9" w14:textId="10523D08" w:rsidR="00E7243B" w:rsidRPr="0014500A" w:rsidRDefault="00E7243B" w:rsidP="00E7243B">
            <w:pPr>
              <w:pStyle w:val="Header"/>
              <w:rPr>
                <w:rFonts w:ascii="Arial" w:hAnsi="Arial" w:cs="Arial"/>
                <w:szCs w:val="24"/>
              </w:rPr>
            </w:pPr>
            <w:r w:rsidRPr="0014500A">
              <w:rPr>
                <w:rFonts w:ascii="Arial" w:hAnsi="Arial" w:cs="Arial"/>
              </w:rPr>
              <w:t>BA136449 Certified building permit - Pool</w:t>
            </w:r>
          </w:p>
        </w:tc>
        <w:tc>
          <w:tcPr>
            <w:tcW w:w="2357" w:type="dxa"/>
            <w:tcBorders>
              <w:top w:val="single" w:sz="4" w:space="0" w:color="auto"/>
              <w:left w:val="single" w:sz="4" w:space="0" w:color="auto"/>
              <w:bottom w:val="single" w:sz="4" w:space="0" w:color="auto"/>
              <w:right w:val="single" w:sz="4" w:space="0" w:color="auto"/>
            </w:tcBorders>
          </w:tcPr>
          <w:p w14:paraId="580384D4" w14:textId="3DFC148D" w:rsidR="00E7243B" w:rsidRPr="0014500A" w:rsidRDefault="00E7243B" w:rsidP="00E7243B">
            <w:pPr>
              <w:pStyle w:val="Header"/>
              <w:rPr>
                <w:rFonts w:ascii="Arial" w:hAnsi="Arial" w:cs="Arial"/>
                <w:b/>
                <w:color w:val="FFFFFF"/>
                <w:szCs w:val="24"/>
              </w:rPr>
            </w:pPr>
            <w:r w:rsidRPr="0014500A">
              <w:rPr>
                <w:rFonts w:ascii="Arial" w:hAnsi="Arial" w:cs="Arial"/>
              </w:rPr>
              <w:t>59 Riley Road, DALKEITH, Lot 241, 25860, 125005</w:t>
            </w:r>
          </w:p>
        </w:tc>
        <w:tc>
          <w:tcPr>
            <w:tcW w:w="1863" w:type="dxa"/>
            <w:tcBorders>
              <w:top w:val="single" w:sz="4" w:space="0" w:color="auto"/>
              <w:left w:val="single" w:sz="4" w:space="0" w:color="auto"/>
              <w:bottom w:val="single" w:sz="4" w:space="0" w:color="auto"/>
              <w:right w:val="single" w:sz="4" w:space="0" w:color="auto"/>
            </w:tcBorders>
          </w:tcPr>
          <w:p w14:paraId="1A0B9F38" w14:textId="0AAD4B5A" w:rsidR="00E7243B" w:rsidRPr="0014500A" w:rsidRDefault="00E7243B" w:rsidP="00E7243B">
            <w:pPr>
              <w:pStyle w:val="Header"/>
              <w:rPr>
                <w:rFonts w:ascii="Arial" w:hAnsi="Arial" w:cs="Arial"/>
                <w:szCs w:val="24"/>
              </w:rPr>
            </w:pPr>
            <w:r w:rsidRPr="0014500A">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4AE7F7E4" w14:textId="35308547" w:rsidR="00E7243B" w:rsidRPr="0014500A" w:rsidRDefault="00E7243B" w:rsidP="00E7243B">
            <w:pPr>
              <w:pStyle w:val="Header"/>
              <w:rPr>
                <w:rFonts w:ascii="Arial" w:hAnsi="Arial" w:cs="Arial"/>
                <w:szCs w:val="24"/>
              </w:rPr>
            </w:pPr>
            <w:r w:rsidRPr="0014500A">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401DC9C8" w14:textId="55D595BB" w:rsidR="00E7243B" w:rsidRPr="0014500A" w:rsidRDefault="00E7243B" w:rsidP="00E7243B">
            <w:pPr>
              <w:pStyle w:val="Header"/>
              <w:rPr>
                <w:rFonts w:ascii="Arial" w:hAnsi="Arial" w:cs="Arial"/>
                <w:szCs w:val="24"/>
              </w:rPr>
            </w:pPr>
            <w:r w:rsidRPr="0014500A">
              <w:rPr>
                <w:rFonts w:ascii="Arial" w:hAnsi="Arial" w:cs="Arial"/>
              </w:rPr>
              <w:t>20.1</w:t>
            </w:r>
          </w:p>
        </w:tc>
        <w:tc>
          <w:tcPr>
            <w:tcW w:w="2009" w:type="dxa"/>
            <w:tcBorders>
              <w:top w:val="single" w:sz="4" w:space="0" w:color="auto"/>
              <w:left w:val="single" w:sz="4" w:space="0" w:color="auto"/>
              <w:bottom w:val="single" w:sz="4" w:space="0" w:color="auto"/>
              <w:right w:val="single" w:sz="4" w:space="0" w:color="auto"/>
            </w:tcBorders>
          </w:tcPr>
          <w:p w14:paraId="51D2E355" w14:textId="3BE7582B" w:rsidR="00E7243B" w:rsidRPr="0014500A" w:rsidRDefault="00E7243B" w:rsidP="00E7243B">
            <w:pPr>
              <w:pStyle w:val="Header"/>
              <w:rPr>
                <w:rFonts w:ascii="Arial" w:hAnsi="Arial" w:cs="Arial"/>
                <w:szCs w:val="24"/>
              </w:rPr>
            </w:pPr>
            <w:r w:rsidRPr="0014500A">
              <w:rPr>
                <w:rFonts w:ascii="Arial" w:hAnsi="Arial" w:cs="Arial"/>
              </w:rPr>
              <w:t xml:space="preserve">Quality Dolphin Pools </w:t>
            </w:r>
          </w:p>
        </w:tc>
      </w:tr>
      <w:tr w:rsidR="00E7243B" w:rsidRPr="0081650A" w14:paraId="2A0868ED" w14:textId="77777777" w:rsidTr="00C743B7">
        <w:tc>
          <w:tcPr>
            <w:tcW w:w="1418" w:type="dxa"/>
            <w:tcBorders>
              <w:top w:val="single" w:sz="4" w:space="0" w:color="auto"/>
              <w:left w:val="single" w:sz="4" w:space="0" w:color="auto"/>
              <w:bottom w:val="single" w:sz="4" w:space="0" w:color="auto"/>
              <w:right w:val="single" w:sz="4" w:space="0" w:color="auto"/>
            </w:tcBorders>
          </w:tcPr>
          <w:p w14:paraId="1C6228CE" w14:textId="352E3347" w:rsidR="00E7243B" w:rsidRPr="0014500A" w:rsidRDefault="00E7243B" w:rsidP="00E7243B">
            <w:pPr>
              <w:pStyle w:val="Header"/>
              <w:rPr>
                <w:rFonts w:ascii="Arial" w:hAnsi="Arial" w:cs="Arial"/>
                <w:szCs w:val="24"/>
              </w:rPr>
            </w:pPr>
            <w:r w:rsidRPr="0014500A">
              <w:rPr>
                <w:rFonts w:ascii="Arial" w:hAnsi="Arial" w:cs="Arial"/>
              </w:rPr>
              <w:t>16/02/2021</w:t>
            </w:r>
          </w:p>
        </w:tc>
        <w:tc>
          <w:tcPr>
            <w:tcW w:w="2945" w:type="dxa"/>
            <w:tcBorders>
              <w:top w:val="single" w:sz="4" w:space="0" w:color="auto"/>
              <w:left w:val="single" w:sz="4" w:space="0" w:color="auto"/>
              <w:bottom w:val="single" w:sz="4" w:space="0" w:color="auto"/>
              <w:right w:val="single" w:sz="4" w:space="0" w:color="auto"/>
            </w:tcBorders>
          </w:tcPr>
          <w:p w14:paraId="7CC429E5" w14:textId="4871F379" w:rsidR="00E7243B" w:rsidRPr="0014500A" w:rsidRDefault="00E7243B" w:rsidP="00E7243B">
            <w:pPr>
              <w:pStyle w:val="Header"/>
              <w:rPr>
                <w:rFonts w:ascii="Arial" w:hAnsi="Arial" w:cs="Arial"/>
                <w:szCs w:val="24"/>
              </w:rPr>
            </w:pPr>
            <w:r w:rsidRPr="0014500A">
              <w:rPr>
                <w:rFonts w:ascii="Arial" w:hAnsi="Arial" w:cs="Arial"/>
              </w:rPr>
              <w:t>3047110 - Withdrawn Parking Infringement Notice - Compassionate Grounds</w:t>
            </w:r>
          </w:p>
        </w:tc>
        <w:tc>
          <w:tcPr>
            <w:tcW w:w="2357" w:type="dxa"/>
            <w:tcBorders>
              <w:top w:val="single" w:sz="4" w:space="0" w:color="auto"/>
              <w:left w:val="single" w:sz="4" w:space="0" w:color="auto"/>
              <w:bottom w:val="single" w:sz="4" w:space="0" w:color="auto"/>
              <w:right w:val="single" w:sz="4" w:space="0" w:color="auto"/>
            </w:tcBorders>
          </w:tcPr>
          <w:p w14:paraId="0C8825D7" w14:textId="56964A23" w:rsidR="00E7243B" w:rsidRPr="0014500A" w:rsidRDefault="00E7243B" w:rsidP="00E7243B">
            <w:pPr>
              <w:pStyle w:val="Header"/>
              <w:rPr>
                <w:rFonts w:ascii="Arial" w:hAnsi="Arial" w:cs="Arial"/>
                <w:b/>
                <w:color w:val="FFFFFF"/>
                <w:szCs w:val="24"/>
              </w:rPr>
            </w:pPr>
            <w:r w:rsidRPr="0014500A">
              <w:rPr>
                <w:rFonts w:ascii="Arial" w:hAnsi="Arial" w:cs="Arial"/>
              </w:rPr>
              <w:t>Marine Parade, SWANBOURNE, Lot 328, 80383, 184721</w:t>
            </w:r>
          </w:p>
        </w:tc>
        <w:tc>
          <w:tcPr>
            <w:tcW w:w="1863" w:type="dxa"/>
            <w:tcBorders>
              <w:top w:val="single" w:sz="4" w:space="0" w:color="auto"/>
              <w:left w:val="single" w:sz="4" w:space="0" w:color="auto"/>
              <w:bottom w:val="single" w:sz="4" w:space="0" w:color="auto"/>
              <w:right w:val="single" w:sz="4" w:space="0" w:color="auto"/>
            </w:tcBorders>
          </w:tcPr>
          <w:p w14:paraId="5E204F18" w14:textId="5EA7111B" w:rsidR="00E7243B" w:rsidRPr="0014500A" w:rsidRDefault="00E7243B" w:rsidP="00E7243B">
            <w:pPr>
              <w:pStyle w:val="Header"/>
              <w:rPr>
                <w:rFonts w:ascii="Arial" w:hAnsi="Arial" w:cs="Arial"/>
                <w:szCs w:val="24"/>
              </w:rPr>
            </w:pPr>
            <w:r w:rsidRPr="0014500A">
              <w:rPr>
                <w:rFonts w:ascii="Arial" w:hAnsi="Arial" w:cs="Arial"/>
              </w:rPr>
              <w:t>Manager Health &amp; Compliance</w:t>
            </w:r>
          </w:p>
        </w:tc>
        <w:tc>
          <w:tcPr>
            <w:tcW w:w="1865" w:type="dxa"/>
            <w:tcBorders>
              <w:top w:val="single" w:sz="4" w:space="0" w:color="auto"/>
              <w:left w:val="single" w:sz="4" w:space="0" w:color="auto"/>
              <w:bottom w:val="single" w:sz="4" w:space="0" w:color="auto"/>
              <w:right w:val="single" w:sz="4" w:space="0" w:color="auto"/>
            </w:tcBorders>
          </w:tcPr>
          <w:p w14:paraId="18872915" w14:textId="4A482455" w:rsidR="00E7243B" w:rsidRPr="0014500A" w:rsidRDefault="00E7243B" w:rsidP="00E7243B">
            <w:pPr>
              <w:pStyle w:val="Header"/>
              <w:rPr>
                <w:rFonts w:ascii="Arial" w:hAnsi="Arial" w:cs="Arial"/>
                <w:szCs w:val="24"/>
              </w:rPr>
            </w:pPr>
            <w:r w:rsidRPr="0014500A">
              <w:rPr>
                <w:rFonts w:ascii="Arial" w:hAnsi="Arial" w:cs="Arial"/>
              </w:rPr>
              <w:t>Local Government Act 1995</w:t>
            </w:r>
          </w:p>
        </w:tc>
        <w:tc>
          <w:tcPr>
            <w:tcW w:w="1577" w:type="dxa"/>
            <w:tcBorders>
              <w:top w:val="single" w:sz="4" w:space="0" w:color="auto"/>
              <w:left w:val="single" w:sz="4" w:space="0" w:color="auto"/>
              <w:bottom w:val="single" w:sz="4" w:space="0" w:color="auto"/>
              <w:right w:val="single" w:sz="4" w:space="0" w:color="auto"/>
            </w:tcBorders>
          </w:tcPr>
          <w:p w14:paraId="143FCA8C" w14:textId="4CA69D75" w:rsidR="00E7243B" w:rsidRPr="0014500A" w:rsidRDefault="00E7243B" w:rsidP="00E7243B">
            <w:pPr>
              <w:pStyle w:val="Header"/>
              <w:rPr>
                <w:rFonts w:ascii="Arial" w:hAnsi="Arial" w:cs="Arial"/>
                <w:szCs w:val="24"/>
              </w:rPr>
            </w:pPr>
            <w:r w:rsidRPr="0014500A">
              <w:rPr>
                <w:rFonts w:ascii="Arial" w:hAnsi="Arial" w:cs="Arial"/>
              </w:rPr>
              <w:t>9.20/6.12(1)</w:t>
            </w:r>
          </w:p>
        </w:tc>
        <w:tc>
          <w:tcPr>
            <w:tcW w:w="2009" w:type="dxa"/>
            <w:tcBorders>
              <w:top w:val="single" w:sz="4" w:space="0" w:color="auto"/>
              <w:left w:val="single" w:sz="4" w:space="0" w:color="auto"/>
              <w:bottom w:val="single" w:sz="4" w:space="0" w:color="auto"/>
              <w:right w:val="single" w:sz="4" w:space="0" w:color="auto"/>
            </w:tcBorders>
          </w:tcPr>
          <w:p w14:paraId="6E4A0E03" w14:textId="2EF35D68" w:rsidR="00E7243B" w:rsidRPr="0014500A" w:rsidRDefault="00E7243B" w:rsidP="00E7243B">
            <w:pPr>
              <w:pStyle w:val="Header"/>
              <w:rPr>
                <w:rFonts w:ascii="Arial" w:hAnsi="Arial" w:cs="Arial"/>
                <w:szCs w:val="24"/>
              </w:rPr>
            </w:pPr>
            <w:r w:rsidRPr="0014500A">
              <w:rPr>
                <w:rFonts w:ascii="Arial" w:hAnsi="Arial" w:cs="Arial"/>
              </w:rPr>
              <w:t>Kaheil Soloman</w:t>
            </w:r>
          </w:p>
        </w:tc>
      </w:tr>
      <w:tr w:rsidR="00E7243B" w:rsidRPr="0081650A" w14:paraId="576893EB" w14:textId="77777777" w:rsidTr="00C743B7">
        <w:tc>
          <w:tcPr>
            <w:tcW w:w="1418" w:type="dxa"/>
            <w:tcBorders>
              <w:top w:val="single" w:sz="4" w:space="0" w:color="auto"/>
              <w:left w:val="single" w:sz="4" w:space="0" w:color="auto"/>
              <w:bottom w:val="single" w:sz="4" w:space="0" w:color="auto"/>
              <w:right w:val="single" w:sz="4" w:space="0" w:color="auto"/>
            </w:tcBorders>
          </w:tcPr>
          <w:p w14:paraId="1640203A" w14:textId="495338B2" w:rsidR="00E7243B" w:rsidRPr="0014500A" w:rsidRDefault="00E7243B" w:rsidP="00E7243B">
            <w:pPr>
              <w:pStyle w:val="Header"/>
              <w:rPr>
                <w:rFonts w:ascii="Arial" w:hAnsi="Arial" w:cs="Arial"/>
                <w:szCs w:val="24"/>
              </w:rPr>
            </w:pPr>
            <w:r w:rsidRPr="0014500A">
              <w:rPr>
                <w:rFonts w:ascii="Arial" w:hAnsi="Arial" w:cs="Arial"/>
              </w:rPr>
              <w:t>16/02/2021</w:t>
            </w:r>
          </w:p>
        </w:tc>
        <w:tc>
          <w:tcPr>
            <w:tcW w:w="2945" w:type="dxa"/>
            <w:tcBorders>
              <w:top w:val="single" w:sz="4" w:space="0" w:color="auto"/>
              <w:left w:val="single" w:sz="4" w:space="0" w:color="auto"/>
              <w:bottom w:val="single" w:sz="4" w:space="0" w:color="auto"/>
              <w:right w:val="single" w:sz="4" w:space="0" w:color="auto"/>
            </w:tcBorders>
          </w:tcPr>
          <w:p w14:paraId="352101B3" w14:textId="18B2DD4F" w:rsidR="00E7243B" w:rsidRPr="0014500A" w:rsidRDefault="00E7243B" w:rsidP="00E7243B">
            <w:pPr>
              <w:pStyle w:val="Header"/>
              <w:rPr>
                <w:rFonts w:ascii="Arial" w:hAnsi="Arial" w:cs="Arial"/>
                <w:szCs w:val="24"/>
              </w:rPr>
            </w:pPr>
            <w:r w:rsidRPr="0014500A">
              <w:rPr>
                <w:rFonts w:ascii="Arial" w:hAnsi="Arial" w:cs="Arial"/>
              </w:rPr>
              <w:t>BA136312 Demolition permit - Full site</w:t>
            </w:r>
          </w:p>
        </w:tc>
        <w:tc>
          <w:tcPr>
            <w:tcW w:w="2357" w:type="dxa"/>
            <w:tcBorders>
              <w:top w:val="single" w:sz="4" w:space="0" w:color="auto"/>
              <w:left w:val="single" w:sz="4" w:space="0" w:color="auto"/>
              <w:bottom w:val="single" w:sz="4" w:space="0" w:color="auto"/>
              <w:right w:val="single" w:sz="4" w:space="0" w:color="auto"/>
            </w:tcBorders>
          </w:tcPr>
          <w:p w14:paraId="4E4B0572" w14:textId="20E0CE9B" w:rsidR="00E7243B" w:rsidRPr="0014500A" w:rsidRDefault="00E7243B" w:rsidP="00E7243B">
            <w:pPr>
              <w:pStyle w:val="Header"/>
              <w:rPr>
                <w:rFonts w:ascii="Arial" w:hAnsi="Arial" w:cs="Arial"/>
                <w:b/>
                <w:color w:val="FFFFFF"/>
                <w:szCs w:val="24"/>
              </w:rPr>
            </w:pPr>
            <w:r w:rsidRPr="0014500A">
              <w:rPr>
                <w:rFonts w:ascii="Arial" w:hAnsi="Arial" w:cs="Arial"/>
              </w:rPr>
              <w:t>3 Archdeacon Street, NEDLANDS, Lot 129, 46008, 144378</w:t>
            </w:r>
          </w:p>
        </w:tc>
        <w:tc>
          <w:tcPr>
            <w:tcW w:w="1863" w:type="dxa"/>
            <w:tcBorders>
              <w:top w:val="single" w:sz="4" w:space="0" w:color="auto"/>
              <w:left w:val="single" w:sz="4" w:space="0" w:color="auto"/>
              <w:bottom w:val="single" w:sz="4" w:space="0" w:color="auto"/>
              <w:right w:val="single" w:sz="4" w:space="0" w:color="auto"/>
            </w:tcBorders>
          </w:tcPr>
          <w:p w14:paraId="2F1CC2F4" w14:textId="6B62DEE8" w:rsidR="00E7243B" w:rsidRPr="0014500A" w:rsidRDefault="00E7243B" w:rsidP="00E7243B">
            <w:pPr>
              <w:pStyle w:val="Header"/>
              <w:rPr>
                <w:rFonts w:ascii="Arial" w:hAnsi="Arial" w:cs="Arial"/>
                <w:szCs w:val="24"/>
              </w:rPr>
            </w:pPr>
            <w:r w:rsidRPr="0014500A">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7D6FCAA0" w14:textId="4B0E58E0" w:rsidR="00E7243B" w:rsidRPr="0014500A" w:rsidRDefault="00E7243B" w:rsidP="00E7243B">
            <w:pPr>
              <w:pStyle w:val="Header"/>
              <w:rPr>
                <w:rFonts w:ascii="Arial" w:hAnsi="Arial" w:cs="Arial"/>
                <w:szCs w:val="24"/>
              </w:rPr>
            </w:pPr>
            <w:r w:rsidRPr="0014500A">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44BD60F9" w14:textId="7DDE056A" w:rsidR="00E7243B" w:rsidRPr="0014500A" w:rsidRDefault="00E7243B" w:rsidP="00E7243B">
            <w:pPr>
              <w:pStyle w:val="Header"/>
              <w:rPr>
                <w:rFonts w:ascii="Arial" w:hAnsi="Arial" w:cs="Arial"/>
                <w:szCs w:val="24"/>
              </w:rPr>
            </w:pPr>
            <w:r w:rsidRPr="0014500A">
              <w:rPr>
                <w:rFonts w:ascii="Arial" w:hAnsi="Arial" w:cs="Arial"/>
              </w:rPr>
              <w:t>21.1</w:t>
            </w:r>
          </w:p>
        </w:tc>
        <w:tc>
          <w:tcPr>
            <w:tcW w:w="2009" w:type="dxa"/>
            <w:tcBorders>
              <w:top w:val="single" w:sz="4" w:space="0" w:color="auto"/>
              <w:left w:val="single" w:sz="4" w:space="0" w:color="auto"/>
              <w:bottom w:val="single" w:sz="4" w:space="0" w:color="auto"/>
              <w:right w:val="single" w:sz="4" w:space="0" w:color="auto"/>
            </w:tcBorders>
          </w:tcPr>
          <w:p w14:paraId="303E0C3F" w14:textId="0CA47FEE" w:rsidR="00E7243B" w:rsidRPr="0014500A" w:rsidRDefault="00E7243B" w:rsidP="00E7243B">
            <w:pPr>
              <w:pStyle w:val="Header"/>
              <w:rPr>
                <w:rFonts w:ascii="Arial" w:hAnsi="Arial" w:cs="Arial"/>
                <w:szCs w:val="24"/>
              </w:rPr>
            </w:pPr>
            <w:r w:rsidRPr="0014500A">
              <w:rPr>
                <w:rFonts w:ascii="Arial" w:hAnsi="Arial" w:cs="Arial"/>
              </w:rPr>
              <w:t>BJF Holdings</w:t>
            </w:r>
          </w:p>
        </w:tc>
      </w:tr>
      <w:tr w:rsidR="00E7243B" w:rsidRPr="0081650A" w14:paraId="5AAA7595" w14:textId="77777777" w:rsidTr="00C743B7">
        <w:tc>
          <w:tcPr>
            <w:tcW w:w="1418" w:type="dxa"/>
            <w:tcBorders>
              <w:top w:val="single" w:sz="4" w:space="0" w:color="auto"/>
              <w:left w:val="single" w:sz="4" w:space="0" w:color="auto"/>
              <w:bottom w:val="single" w:sz="4" w:space="0" w:color="auto"/>
              <w:right w:val="single" w:sz="4" w:space="0" w:color="auto"/>
            </w:tcBorders>
          </w:tcPr>
          <w:p w14:paraId="4D1D4025" w14:textId="1DCC9060" w:rsidR="00E7243B" w:rsidRPr="0014500A" w:rsidRDefault="00E7243B" w:rsidP="00E7243B">
            <w:pPr>
              <w:pStyle w:val="Header"/>
              <w:rPr>
                <w:rFonts w:ascii="Arial" w:hAnsi="Arial" w:cs="Arial"/>
                <w:szCs w:val="24"/>
              </w:rPr>
            </w:pPr>
            <w:r w:rsidRPr="0014500A">
              <w:rPr>
                <w:rFonts w:ascii="Arial" w:hAnsi="Arial" w:cs="Arial"/>
              </w:rPr>
              <w:t>16/02/2021</w:t>
            </w:r>
          </w:p>
        </w:tc>
        <w:tc>
          <w:tcPr>
            <w:tcW w:w="2945" w:type="dxa"/>
            <w:tcBorders>
              <w:top w:val="single" w:sz="4" w:space="0" w:color="auto"/>
              <w:left w:val="single" w:sz="4" w:space="0" w:color="auto"/>
              <w:bottom w:val="single" w:sz="4" w:space="0" w:color="auto"/>
              <w:right w:val="single" w:sz="4" w:space="0" w:color="auto"/>
            </w:tcBorders>
          </w:tcPr>
          <w:p w14:paraId="7632B22A" w14:textId="4BCB79B8" w:rsidR="00E7243B" w:rsidRPr="0014500A" w:rsidRDefault="00E7243B" w:rsidP="00E7243B">
            <w:pPr>
              <w:pStyle w:val="Header"/>
              <w:rPr>
                <w:rFonts w:ascii="Arial" w:hAnsi="Arial" w:cs="Arial"/>
                <w:szCs w:val="24"/>
              </w:rPr>
            </w:pPr>
            <w:r w:rsidRPr="0014500A">
              <w:rPr>
                <w:rFonts w:ascii="Arial" w:hAnsi="Arial" w:cs="Arial"/>
              </w:rPr>
              <w:t>BA135185 Uncertified building permit - Addition</w:t>
            </w:r>
          </w:p>
        </w:tc>
        <w:tc>
          <w:tcPr>
            <w:tcW w:w="2357" w:type="dxa"/>
            <w:tcBorders>
              <w:top w:val="single" w:sz="4" w:space="0" w:color="auto"/>
              <w:left w:val="single" w:sz="4" w:space="0" w:color="auto"/>
              <w:bottom w:val="single" w:sz="4" w:space="0" w:color="auto"/>
              <w:right w:val="single" w:sz="4" w:space="0" w:color="auto"/>
            </w:tcBorders>
          </w:tcPr>
          <w:p w14:paraId="11E9F696" w14:textId="58096AEF" w:rsidR="00E7243B" w:rsidRPr="0014500A" w:rsidRDefault="00E7243B" w:rsidP="00E7243B">
            <w:pPr>
              <w:pStyle w:val="Header"/>
              <w:rPr>
                <w:rFonts w:ascii="Arial" w:hAnsi="Arial" w:cs="Arial"/>
                <w:b/>
                <w:color w:val="FFFFFF"/>
                <w:szCs w:val="24"/>
              </w:rPr>
            </w:pPr>
            <w:r w:rsidRPr="0014500A">
              <w:rPr>
                <w:rFonts w:ascii="Arial" w:hAnsi="Arial" w:cs="Arial"/>
              </w:rPr>
              <w:t>28 Marita Road, NEDLANDS, Lot 102, 56271, 154310</w:t>
            </w:r>
          </w:p>
        </w:tc>
        <w:tc>
          <w:tcPr>
            <w:tcW w:w="1863" w:type="dxa"/>
            <w:tcBorders>
              <w:top w:val="single" w:sz="4" w:space="0" w:color="auto"/>
              <w:left w:val="single" w:sz="4" w:space="0" w:color="auto"/>
              <w:bottom w:val="single" w:sz="4" w:space="0" w:color="auto"/>
              <w:right w:val="single" w:sz="4" w:space="0" w:color="auto"/>
            </w:tcBorders>
          </w:tcPr>
          <w:p w14:paraId="57A59FBF" w14:textId="7C58484F" w:rsidR="00E7243B" w:rsidRPr="0014500A" w:rsidRDefault="00E7243B" w:rsidP="00E7243B">
            <w:pPr>
              <w:pStyle w:val="Header"/>
              <w:rPr>
                <w:rFonts w:ascii="Arial" w:hAnsi="Arial" w:cs="Arial"/>
                <w:szCs w:val="24"/>
              </w:rPr>
            </w:pPr>
            <w:r w:rsidRPr="0014500A">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07EE58A1" w14:textId="61DAF7B5" w:rsidR="00E7243B" w:rsidRPr="0014500A" w:rsidRDefault="00E7243B" w:rsidP="00E7243B">
            <w:pPr>
              <w:pStyle w:val="Header"/>
              <w:rPr>
                <w:rFonts w:ascii="Arial" w:hAnsi="Arial" w:cs="Arial"/>
                <w:szCs w:val="24"/>
              </w:rPr>
            </w:pPr>
            <w:r w:rsidRPr="0014500A">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5DCABDBA" w14:textId="4982B595" w:rsidR="00E7243B" w:rsidRPr="0014500A" w:rsidRDefault="00E7243B" w:rsidP="00E7243B">
            <w:pPr>
              <w:pStyle w:val="Header"/>
              <w:rPr>
                <w:rFonts w:ascii="Arial" w:hAnsi="Arial" w:cs="Arial"/>
                <w:szCs w:val="24"/>
              </w:rPr>
            </w:pPr>
            <w:r w:rsidRPr="0014500A">
              <w:rPr>
                <w:rFonts w:ascii="Arial" w:hAnsi="Arial" w:cs="Arial"/>
              </w:rPr>
              <w:t>20.1</w:t>
            </w:r>
          </w:p>
        </w:tc>
        <w:tc>
          <w:tcPr>
            <w:tcW w:w="2009" w:type="dxa"/>
            <w:tcBorders>
              <w:top w:val="single" w:sz="4" w:space="0" w:color="auto"/>
              <w:left w:val="single" w:sz="4" w:space="0" w:color="auto"/>
              <w:bottom w:val="single" w:sz="4" w:space="0" w:color="auto"/>
              <w:right w:val="single" w:sz="4" w:space="0" w:color="auto"/>
            </w:tcBorders>
          </w:tcPr>
          <w:p w14:paraId="45DD6CF9" w14:textId="2FEB659D" w:rsidR="00E7243B" w:rsidRPr="0014500A" w:rsidRDefault="00E7243B" w:rsidP="00E7243B">
            <w:pPr>
              <w:pStyle w:val="Header"/>
              <w:rPr>
                <w:rFonts w:ascii="Arial" w:hAnsi="Arial" w:cs="Arial"/>
                <w:szCs w:val="24"/>
              </w:rPr>
            </w:pPr>
            <w:r w:rsidRPr="0014500A">
              <w:rPr>
                <w:rFonts w:ascii="Arial" w:hAnsi="Arial" w:cs="Arial"/>
              </w:rPr>
              <w:t xml:space="preserve">Mr L Q Haskett </w:t>
            </w:r>
          </w:p>
        </w:tc>
      </w:tr>
      <w:tr w:rsidR="00E7243B" w:rsidRPr="0081650A" w14:paraId="57E7DF0B" w14:textId="77777777" w:rsidTr="00C743B7">
        <w:tc>
          <w:tcPr>
            <w:tcW w:w="1418" w:type="dxa"/>
            <w:tcBorders>
              <w:top w:val="single" w:sz="4" w:space="0" w:color="auto"/>
              <w:left w:val="single" w:sz="4" w:space="0" w:color="auto"/>
              <w:bottom w:val="single" w:sz="4" w:space="0" w:color="auto"/>
              <w:right w:val="single" w:sz="4" w:space="0" w:color="auto"/>
            </w:tcBorders>
          </w:tcPr>
          <w:p w14:paraId="5C7C873A" w14:textId="74A60489" w:rsidR="00E7243B" w:rsidRPr="0014500A" w:rsidRDefault="00E7243B" w:rsidP="00E7243B">
            <w:pPr>
              <w:pStyle w:val="Header"/>
              <w:rPr>
                <w:rFonts w:ascii="Arial" w:hAnsi="Arial" w:cs="Arial"/>
                <w:szCs w:val="24"/>
              </w:rPr>
            </w:pPr>
            <w:r w:rsidRPr="0014500A">
              <w:rPr>
                <w:rFonts w:ascii="Arial" w:hAnsi="Arial" w:cs="Arial"/>
              </w:rPr>
              <w:t>16/02/2021</w:t>
            </w:r>
          </w:p>
        </w:tc>
        <w:tc>
          <w:tcPr>
            <w:tcW w:w="2945" w:type="dxa"/>
            <w:tcBorders>
              <w:top w:val="single" w:sz="4" w:space="0" w:color="auto"/>
              <w:left w:val="single" w:sz="4" w:space="0" w:color="auto"/>
              <w:bottom w:val="single" w:sz="4" w:space="0" w:color="auto"/>
              <w:right w:val="single" w:sz="4" w:space="0" w:color="auto"/>
            </w:tcBorders>
          </w:tcPr>
          <w:p w14:paraId="305C9F0D" w14:textId="2008E712" w:rsidR="00E7243B" w:rsidRPr="0014500A" w:rsidRDefault="00E7243B" w:rsidP="00E7243B">
            <w:pPr>
              <w:pStyle w:val="Header"/>
              <w:rPr>
                <w:rFonts w:ascii="Arial" w:hAnsi="Arial" w:cs="Arial"/>
                <w:szCs w:val="24"/>
              </w:rPr>
            </w:pPr>
            <w:r w:rsidRPr="0014500A">
              <w:rPr>
                <w:rFonts w:ascii="Arial" w:hAnsi="Arial" w:cs="Arial"/>
              </w:rPr>
              <w:t>BA135893 Certified building permit - Addition</w:t>
            </w:r>
          </w:p>
        </w:tc>
        <w:tc>
          <w:tcPr>
            <w:tcW w:w="2357" w:type="dxa"/>
            <w:tcBorders>
              <w:top w:val="single" w:sz="4" w:space="0" w:color="auto"/>
              <w:left w:val="single" w:sz="4" w:space="0" w:color="auto"/>
              <w:bottom w:val="single" w:sz="4" w:space="0" w:color="auto"/>
              <w:right w:val="single" w:sz="4" w:space="0" w:color="auto"/>
            </w:tcBorders>
          </w:tcPr>
          <w:p w14:paraId="6C4E8D89" w14:textId="10955537" w:rsidR="00E7243B" w:rsidRPr="0014500A" w:rsidRDefault="00E7243B" w:rsidP="00E7243B">
            <w:pPr>
              <w:pStyle w:val="Header"/>
              <w:rPr>
                <w:rFonts w:ascii="Arial" w:hAnsi="Arial" w:cs="Arial"/>
                <w:b/>
                <w:color w:val="FFFFFF"/>
                <w:szCs w:val="24"/>
              </w:rPr>
            </w:pPr>
            <w:r w:rsidRPr="0014500A">
              <w:rPr>
                <w:rFonts w:ascii="Arial" w:hAnsi="Arial" w:cs="Arial"/>
              </w:rPr>
              <w:t>46 Archdeacon Street, NEDLANDS, Lot 180, 46456, 144808</w:t>
            </w:r>
          </w:p>
        </w:tc>
        <w:tc>
          <w:tcPr>
            <w:tcW w:w="1863" w:type="dxa"/>
            <w:tcBorders>
              <w:top w:val="single" w:sz="4" w:space="0" w:color="auto"/>
              <w:left w:val="single" w:sz="4" w:space="0" w:color="auto"/>
              <w:bottom w:val="single" w:sz="4" w:space="0" w:color="auto"/>
              <w:right w:val="single" w:sz="4" w:space="0" w:color="auto"/>
            </w:tcBorders>
          </w:tcPr>
          <w:p w14:paraId="1C98BC7B" w14:textId="4BF2D0E2" w:rsidR="00E7243B" w:rsidRPr="0014500A" w:rsidRDefault="00E7243B" w:rsidP="00E7243B">
            <w:pPr>
              <w:pStyle w:val="Header"/>
              <w:rPr>
                <w:rFonts w:ascii="Arial" w:hAnsi="Arial" w:cs="Arial"/>
                <w:szCs w:val="24"/>
              </w:rPr>
            </w:pPr>
            <w:r w:rsidRPr="0014500A">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2A8369F7" w14:textId="3D4446E4" w:rsidR="00E7243B" w:rsidRPr="0014500A" w:rsidRDefault="00E7243B" w:rsidP="00E7243B">
            <w:pPr>
              <w:pStyle w:val="Header"/>
              <w:rPr>
                <w:rFonts w:ascii="Arial" w:hAnsi="Arial" w:cs="Arial"/>
                <w:szCs w:val="24"/>
              </w:rPr>
            </w:pPr>
            <w:r w:rsidRPr="0014500A">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0E84F3D0" w14:textId="367CFB8F" w:rsidR="00E7243B" w:rsidRPr="0014500A" w:rsidRDefault="00E7243B" w:rsidP="00E7243B">
            <w:pPr>
              <w:pStyle w:val="Header"/>
              <w:rPr>
                <w:rFonts w:ascii="Arial" w:hAnsi="Arial" w:cs="Arial"/>
                <w:szCs w:val="24"/>
              </w:rPr>
            </w:pPr>
            <w:r w:rsidRPr="0014500A">
              <w:rPr>
                <w:rFonts w:ascii="Arial" w:hAnsi="Arial" w:cs="Arial"/>
              </w:rPr>
              <w:t>20.1</w:t>
            </w:r>
          </w:p>
        </w:tc>
        <w:tc>
          <w:tcPr>
            <w:tcW w:w="2009" w:type="dxa"/>
            <w:tcBorders>
              <w:top w:val="single" w:sz="4" w:space="0" w:color="auto"/>
              <w:left w:val="single" w:sz="4" w:space="0" w:color="auto"/>
              <w:bottom w:val="single" w:sz="4" w:space="0" w:color="auto"/>
              <w:right w:val="single" w:sz="4" w:space="0" w:color="auto"/>
            </w:tcBorders>
          </w:tcPr>
          <w:p w14:paraId="1D8A2631" w14:textId="33832BA1" w:rsidR="00E7243B" w:rsidRPr="0014500A" w:rsidRDefault="00E7243B" w:rsidP="00E7243B">
            <w:pPr>
              <w:pStyle w:val="Header"/>
              <w:rPr>
                <w:rFonts w:ascii="Arial" w:hAnsi="Arial" w:cs="Arial"/>
                <w:szCs w:val="24"/>
              </w:rPr>
            </w:pPr>
            <w:r w:rsidRPr="0014500A">
              <w:rPr>
                <w:rFonts w:ascii="Arial" w:hAnsi="Arial" w:cs="Arial"/>
              </w:rPr>
              <w:t xml:space="preserve">Addstyle Constructions Pty Ltd </w:t>
            </w:r>
          </w:p>
        </w:tc>
      </w:tr>
      <w:tr w:rsidR="00E7243B" w:rsidRPr="0081650A" w14:paraId="03BC2971" w14:textId="77777777" w:rsidTr="00C743B7">
        <w:tc>
          <w:tcPr>
            <w:tcW w:w="1418" w:type="dxa"/>
            <w:tcBorders>
              <w:top w:val="single" w:sz="4" w:space="0" w:color="auto"/>
              <w:left w:val="single" w:sz="4" w:space="0" w:color="auto"/>
              <w:bottom w:val="single" w:sz="4" w:space="0" w:color="auto"/>
              <w:right w:val="single" w:sz="4" w:space="0" w:color="auto"/>
            </w:tcBorders>
          </w:tcPr>
          <w:p w14:paraId="5D9AF652" w14:textId="4A2D888B" w:rsidR="00E7243B" w:rsidRPr="0014500A" w:rsidRDefault="00E7243B" w:rsidP="00E7243B">
            <w:pPr>
              <w:pStyle w:val="Header"/>
              <w:rPr>
                <w:rFonts w:ascii="Arial" w:hAnsi="Arial" w:cs="Arial"/>
                <w:szCs w:val="24"/>
              </w:rPr>
            </w:pPr>
            <w:r w:rsidRPr="0014500A">
              <w:rPr>
                <w:rFonts w:ascii="Arial" w:hAnsi="Arial" w:cs="Arial"/>
              </w:rPr>
              <w:t>17/02/2021</w:t>
            </w:r>
          </w:p>
        </w:tc>
        <w:tc>
          <w:tcPr>
            <w:tcW w:w="2945" w:type="dxa"/>
            <w:tcBorders>
              <w:top w:val="single" w:sz="4" w:space="0" w:color="auto"/>
              <w:left w:val="single" w:sz="4" w:space="0" w:color="auto"/>
              <w:bottom w:val="single" w:sz="4" w:space="0" w:color="auto"/>
              <w:right w:val="single" w:sz="4" w:space="0" w:color="auto"/>
            </w:tcBorders>
          </w:tcPr>
          <w:p w14:paraId="1CE89543" w14:textId="4FDC1A28" w:rsidR="00E7243B" w:rsidRPr="0014500A" w:rsidRDefault="00E7243B" w:rsidP="00E7243B">
            <w:pPr>
              <w:pStyle w:val="Header"/>
              <w:rPr>
                <w:rFonts w:ascii="Arial" w:hAnsi="Arial" w:cs="Arial"/>
                <w:szCs w:val="24"/>
              </w:rPr>
            </w:pPr>
            <w:r w:rsidRPr="0014500A">
              <w:rPr>
                <w:rFonts w:ascii="Arial" w:hAnsi="Arial" w:cs="Arial"/>
              </w:rPr>
              <w:t>(APP) - DA20-56506 - 16 Viewway, Nedlands - Residential - Single House</w:t>
            </w:r>
          </w:p>
        </w:tc>
        <w:tc>
          <w:tcPr>
            <w:tcW w:w="2357" w:type="dxa"/>
            <w:tcBorders>
              <w:top w:val="single" w:sz="4" w:space="0" w:color="auto"/>
              <w:left w:val="single" w:sz="4" w:space="0" w:color="auto"/>
              <w:bottom w:val="single" w:sz="4" w:space="0" w:color="auto"/>
              <w:right w:val="single" w:sz="4" w:space="0" w:color="auto"/>
            </w:tcBorders>
          </w:tcPr>
          <w:p w14:paraId="21B2ED47" w14:textId="2BB2DA30" w:rsidR="00E7243B" w:rsidRPr="0014500A" w:rsidRDefault="00E7243B" w:rsidP="00E7243B">
            <w:pPr>
              <w:pStyle w:val="Header"/>
              <w:rPr>
                <w:rFonts w:ascii="Arial" w:hAnsi="Arial" w:cs="Arial"/>
                <w:b/>
                <w:color w:val="FFFFFF"/>
                <w:szCs w:val="24"/>
              </w:rPr>
            </w:pPr>
            <w:r w:rsidRPr="0014500A">
              <w:rPr>
                <w:rFonts w:ascii="Arial" w:hAnsi="Arial" w:cs="Arial"/>
              </w:rPr>
              <w:t>16 Viewway, NEDLANDS, Lot 483, 63878, 161562</w:t>
            </w:r>
          </w:p>
        </w:tc>
        <w:tc>
          <w:tcPr>
            <w:tcW w:w="1863" w:type="dxa"/>
            <w:tcBorders>
              <w:top w:val="single" w:sz="4" w:space="0" w:color="auto"/>
              <w:left w:val="single" w:sz="4" w:space="0" w:color="auto"/>
              <w:bottom w:val="single" w:sz="4" w:space="0" w:color="auto"/>
              <w:right w:val="single" w:sz="4" w:space="0" w:color="auto"/>
            </w:tcBorders>
          </w:tcPr>
          <w:p w14:paraId="684590A3" w14:textId="5650ACD2" w:rsidR="00E7243B" w:rsidRPr="0014500A" w:rsidRDefault="00E7243B" w:rsidP="00E7243B">
            <w:pPr>
              <w:pStyle w:val="Header"/>
              <w:rPr>
                <w:rFonts w:ascii="Arial" w:hAnsi="Arial" w:cs="Arial"/>
                <w:szCs w:val="24"/>
              </w:rPr>
            </w:pPr>
            <w:r w:rsidRPr="0014500A">
              <w:rPr>
                <w:rFonts w:ascii="Arial" w:hAnsi="Arial" w:cs="Arial"/>
              </w:rPr>
              <w:t>Principal Planner</w:t>
            </w:r>
          </w:p>
        </w:tc>
        <w:tc>
          <w:tcPr>
            <w:tcW w:w="1865" w:type="dxa"/>
            <w:tcBorders>
              <w:top w:val="single" w:sz="4" w:space="0" w:color="auto"/>
              <w:left w:val="single" w:sz="4" w:space="0" w:color="auto"/>
              <w:bottom w:val="single" w:sz="4" w:space="0" w:color="auto"/>
              <w:right w:val="single" w:sz="4" w:space="0" w:color="auto"/>
            </w:tcBorders>
          </w:tcPr>
          <w:p w14:paraId="4FCAA0DE" w14:textId="7002D59E" w:rsidR="00E7243B" w:rsidRPr="0014500A" w:rsidRDefault="00E7243B" w:rsidP="00E7243B">
            <w:pPr>
              <w:pStyle w:val="Header"/>
              <w:rPr>
                <w:rFonts w:ascii="Arial" w:hAnsi="Arial" w:cs="Arial"/>
                <w:szCs w:val="24"/>
              </w:rPr>
            </w:pPr>
            <w:r w:rsidRPr="0014500A">
              <w:rPr>
                <w:rFonts w:ascii="Arial" w:hAnsi="Arial" w:cs="Arial"/>
              </w:rPr>
              <w:t>Planning and Development (Local Planning Schemes)</w:t>
            </w:r>
          </w:p>
        </w:tc>
        <w:tc>
          <w:tcPr>
            <w:tcW w:w="1577" w:type="dxa"/>
            <w:tcBorders>
              <w:top w:val="single" w:sz="4" w:space="0" w:color="auto"/>
              <w:left w:val="single" w:sz="4" w:space="0" w:color="auto"/>
              <w:bottom w:val="single" w:sz="4" w:space="0" w:color="auto"/>
              <w:right w:val="single" w:sz="4" w:space="0" w:color="auto"/>
            </w:tcBorders>
          </w:tcPr>
          <w:p w14:paraId="2B8A54D1" w14:textId="37CA0CBA" w:rsidR="00E7243B" w:rsidRPr="0014500A" w:rsidRDefault="00E7243B" w:rsidP="00E7243B">
            <w:pPr>
              <w:pStyle w:val="Header"/>
              <w:rPr>
                <w:rFonts w:ascii="Arial" w:hAnsi="Arial" w:cs="Arial"/>
                <w:szCs w:val="24"/>
              </w:rPr>
            </w:pPr>
            <w:r w:rsidRPr="0014500A">
              <w:rPr>
                <w:rFonts w:ascii="Arial" w:hAnsi="Arial" w:cs="Arial"/>
              </w:rPr>
              <w:t>Regulations 2015</w:t>
            </w:r>
          </w:p>
        </w:tc>
        <w:tc>
          <w:tcPr>
            <w:tcW w:w="2009" w:type="dxa"/>
            <w:tcBorders>
              <w:top w:val="single" w:sz="4" w:space="0" w:color="auto"/>
              <w:left w:val="single" w:sz="4" w:space="0" w:color="auto"/>
              <w:bottom w:val="single" w:sz="4" w:space="0" w:color="auto"/>
              <w:right w:val="single" w:sz="4" w:space="0" w:color="auto"/>
            </w:tcBorders>
          </w:tcPr>
          <w:p w14:paraId="74E4AC8A" w14:textId="5D571F00" w:rsidR="00E7243B" w:rsidRPr="0014500A" w:rsidRDefault="00E7243B" w:rsidP="00E7243B">
            <w:pPr>
              <w:pStyle w:val="Header"/>
              <w:rPr>
                <w:rFonts w:ascii="Arial" w:hAnsi="Arial" w:cs="Arial"/>
                <w:szCs w:val="24"/>
              </w:rPr>
            </w:pPr>
            <w:r w:rsidRPr="0014500A">
              <w:rPr>
                <w:rFonts w:ascii="Arial" w:hAnsi="Arial" w:cs="Arial"/>
              </w:rPr>
              <w:t>Atrium Homes (WA) Pty Ltd</w:t>
            </w:r>
          </w:p>
        </w:tc>
      </w:tr>
      <w:tr w:rsidR="00E7243B" w:rsidRPr="0081650A" w14:paraId="2309A601" w14:textId="77777777" w:rsidTr="00C743B7">
        <w:tc>
          <w:tcPr>
            <w:tcW w:w="1418" w:type="dxa"/>
            <w:tcBorders>
              <w:top w:val="single" w:sz="4" w:space="0" w:color="auto"/>
              <w:left w:val="single" w:sz="4" w:space="0" w:color="auto"/>
              <w:bottom w:val="single" w:sz="4" w:space="0" w:color="auto"/>
              <w:right w:val="single" w:sz="4" w:space="0" w:color="auto"/>
            </w:tcBorders>
          </w:tcPr>
          <w:p w14:paraId="430163CA" w14:textId="724D1E43" w:rsidR="00E7243B" w:rsidRPr="0014500A" w:rsidRDefault="00E7243B" w:rsidP="00E7243B">
            <w:pPr>
              <w:pStyle w:val="Header"/>
              <w:rPr>
                <w:rFonts w:ascii="Arial" w:hAnsi="Arial" w:cs="Arial"/>
                <w:szCs w:val="24"/>
              </w:rPr>
            </w:pPr>
            <w:r w:rsidRPr="0014500A">
              <w:rPr>
                <w:rFonts w:ascii="Arial" w:hAnsi="Arial" w:cs="Arial"/>
              </w:rPr>
              <w:t>17/02/2021</w:t>
            </w:r>
          </w:p>
        </w:tc>
        <w:tc>
          <w:tcPr>
            <w:tcW w:w="2945" w:type="dxa"/>
            <w:tcBorders>
              <w:top w:val="single" w:sz="4" w:space="0" w:color="auto"/>
              <w:left w:val="single" w:sz="4" w:space="0" w:color="auto"/>
              <w:bottom w:val="single" w:sz="4" w:space="0" w:color="auto"/>
              <w:right w:val="single" w:sz="4" w:space="0" w:color="auto"/>
            </w:tcBorders>
          </w:tcPr>
          <w:p w14:paraId="275E07C3" w14:textId="138ED353" w:rsidR="00E7243B" w:rsidRPr="0014500A" w:rsidRDefault="00E7243B" w:rsidP="00E7243B">
            <w:pPr>
              <w:pStyle w:val="Header"/>
              <w:rPr>
                <w:rFonts w:ascii="Arial" w:hAnsi="Arial" w:cs="Arial"/>
                <w:szCs w:val="24"/>
              </w:rPr>
            </w:pPr>
            <w:r w:rsidRPr="0014500A">
              <w:rPr>
                <w:rFonts w:ascii="Arial" w:hAnsi="Arial" w:cs="Arial"/>
              </w:rPr>
              <w:t>BA136424 Uncertified building permit - Paio</w:t>
            </w:r>
          </w:p>
        </w:tc>
        <w:tc>
          <w:tcPr>
            <w:tcW w:w="2357" w:type="dxa"/>
            <w:tcBorders>
              <w:top w:val="single" w:sz="4" w:space="0" w:color="auto"/>
              <w:left w:val="single" w:sz="4" w:space="0" w:color="auto"/>
              <w:bottom w:val="single" w:sz="4" w:space="0" w:color="auto"/>
              <w:right w:val="single" w:sz="4" w:space="0" w:color="auto"/>
            </w:tcBorders>
          </w:tcPr>
          <w:p w14:paraId="5D5C9356" w14:textId="694DC8AE" w:rsidR="00E7243B" w:rsidRPr="0014500A" w:rsidRDefault="00E7243B" w:rsidP="00E7243B">
            <w:pPr>
              <w:pStyle w:val="Header"/>
              <w:rPr>
                <w:rFonts w:ascii="Arial" w:hAnsi="Arial" w:cs="Arial"/>
                <w:b/>
                <w:color w:val="FFFFFF"/>
                <w:szCs w:val="24"/>
              </w:rPr>
            </w:pPr>
            <w:r w:rsidRPr="0014500A">
              <w:rPr>
                <w:rFonts w:ascii="Arial" w:hAnsi="Arial" w:cs="Arial"/>
              </w:rPr>
              <w:t>1 Kings Row, MT CLAREMONT, Lot 519, 72655, 169482</w:t>
            </w:r>
          </w:p>
        </w:tc>
        <w:tc>
          <w:tcPr>
            <w:tcW w:w="1863" w:type="dxa"/>
            <w:tcBorders>
              <w:top w:val="single" w:sz="4" w:space="0" w:color="auto"/>
              <w:left w:val="single" w:sz="4" w:space="0" w:color="auto"/>
              <w:bottom w:val="single" w:sz="4" w:space="0" w:color="auto"/>
              <w:right w:val="single" w:sz="4" w:space="0" w:color="auto"/>
            </w:tcBorders>
          </w:tcPr>
          <w:p w14:paraId="438D3FBB" w14:textId="68189785" w:rsidR="00E7243B" w:rsidRPr="0014500A" w:rsidRDefault="00E7243B" w:rsidP="00E7243B">
            <w:pPr>
              <w:pStyle w:val="Header"/>
              <w:rPr>
                <w:rFonts w:ascii="Arial" w:hAnsi="Arial" w:cs="Arial"/>
                <w:szCs w:val="24"/>
              </w:rPr>
            </w:pPr>
            <w:r w:rsidRPr="0014500A">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1CD2BB95" w14:textId="1279C121" w:rsidR="00E7243B" w:rsidRPr="0014500A" w:rsidRDefault="00E7243B" w:rsidP="00E7243B">
            <w:pPr>
              <w:pStyle w:val="Header"/>
              <w:rPr>
                <w:rFonts w:ascii="Arial" w:hAnsi="Arial" w:cs="Arial"/>
                <w:szCs w:val="24"/>
              </w:rPr>
            </w:pPr>
            <w:r w:rsidRPr="0014500A">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5B730404" w14:textId="5B96C339" w:rsidR="00E7243B" w:rsidRPr="0014500A" w:rsidRDefault="00E7243B" w:rsidP="00E7243B">
            <w:pPr>
              <w:pStyle w:val="Header"/>
              <w:rPr>
                <w:rFonts w:ascii="Arial" w:hAnsi="Arial" w:cs="Arial"/>
                <w:szCs w:val="24"/>
              </w:rPr>
            </w:pPr>
            <w:r w:rsidRPr="0014500A">
              <w:rPr>
                <w:rFonts w:ascii="Arial" w:hAnsi="Arial" w:cs="Arial"/>
              </w:rPr>
              <w:t>20.1</w:t>
            </w:r>
          </w:p>
        </w:tc>
        <w:tc>
          <w:tcPr>
            <w:tcW w:w="2009" w:type="dxa"/>
            <w:tcBorders>
              <w:top w:val="single" w:sz="4" w:space="0" w:color="auto"/>
              <w:left w:val="single" w:sz="4" w:space="0" w:color="auto"/>
              <w:bottom w:val="single" w:sz="4" w:space="0" w:color="auto"/>
              <w:right w:val="single" w:sz="4" w:space="0" w:color="auto"/>
            </w:tcBorders>
          </w:tcPr>
          <w:p w14:paraId="666DF2D4" w14:textId="75A7A38B" w:rsidR="00E7243B" w:rsidRPr="0014500A" w:rsidRDefault="00E7243B" w:rsidP="00E7243B">
            <w:pPr>
              <w:pStyle w:val="Header"/>
              <w:rPr>
                <w:rFonts w:ascii="Arial" w:hAnsi="Arial" w:cs="Arial"/>
                <w:szCs w:val="24"/>
              </w:rPr>
            </w:pPr>
            <w:r w:rsidRPr="0014500A">
              <w:rPr>
                <w:rFonts w:ascii="Arial" w:hAnsi="Arial" w:cs="Arial"/>
              </w:rPr>
              <w:t>Wanneroo Patios</w:t>
            </w:r>
          </w:p>
        </w:tc>
      </w:tr>
      <w:tr w:rsidR="00E7243B" w:rsidRPr="0081650A" w14:paraId="0F429EC4" w14:textId="77777777" w:rsidTr="00C743B7">
        <w:tc>
          <w:tcPr>
            <w:tcW w:w="1418" w:type="dxa"/>
            <w:tcBorders>
              <w:top w:val="single" w:sz="4" w:space="0" w:color="auto"/>
              <w:left w:val="single" w:sz="4" w:space="0" w:color="auto"/>
              <w:bottom w:val="single" w:sz="4" w:space="0" w:color="auto"/>
              <w:right w:val="single" w:sz="4" w:space="0" w:color="auto"/>
            </w:tcBorders>
          </w:tcPr>
          <w:p w14:paraId="20D48D54" w14:textId="3B39FC7D" w:rsidR="00E7243B" w:rsidRPr="0014500A" w:rsidRDefault="00E7243B" w:rsidP="00E7243B">
            <w:pPr>
              <w:pStyle w:val="Header"/>
              <w:rPr>
                <w:rFonts w:ascii="Arial" w:hAnsi="Arial" w:cs="Arial"/>
                <w:szCs w:val="24"/>
              </w:rPr>
            </w:pPr>
            <w:r w:rsidRPr="0014500A">
              <w:rPr>
                <w:rFonts w:ascii="Arial" w:hAnsi="Arial" w:cs="Arial"/>
              </w:rPr>
              <w:t>17/02/2021</w:t>
            </w:r>
          </w:p>
        </w:tc>
        <w:tc>
          <w:tcPr>
            <w:tcW w:w="2945" w:type="dxa"/>
            <w:tcBorders>
              <w:top w:val="single" w:sz="4" w:space="0" w:color="auto"/>
              <w:left w:val="single" w:sz="4" w:space="0" w:color="auto"/>
              <w:bottom w:val="single" w:sz="4" w:space="0" w:color="auto"/>
              <w:right w:val="single" w:sz="4" w:space="0" w:color="auto"/>
            </w:tcBorders>
          </w:tcPr>
          <w:p w14:paraId="153E9833" w14:textId="52E9EBE7" w:rsidR="00E7243B" w:rsidRPr="0014500A" w:rsidRDefault="00E7243B" w:rsidP="00E7243B">
            <w:pPr>
              <w:pStyle w:val="Header"/>
              <w:rPr>
                <w:rFonts w:ascii="Arial" w:hAnsi="Arial" w:cs="Arial"/>
                <w:szCs w:val="24"/>
              </w:rPr>
            </w:pPr>
            <w:r w:rsidRPr="0014500A">
              <w:rPr>
                <w:rFonts w:ascii="Arial" w:hAnsi="Arial" w:cs="Arial"/>
              </w:rPr>
              <w:t>BA13551 D</w:t>
            </w:r>
            <w:r w:rsidR="00F544EE">
              <w:rPr>
                <w:rFonts w:ascii="Arial" w:hAnsi="Arial" w:cs="Arial"/>
              </w:rPr>
              <w:t>e</w:t>
            </w:r>
            <w:r w:rsidRPr="0014500A">
              <w:rPr>
                <w:rFonts w:ascii="Arial" w:hAnsi="Arial" w:cs="Arial"/>
              </w:rPr>
              <w:t>molition permit - Full site</w:t>
            </w:r>
          </w:p>
        </w:tc>
        <w:tc>
          <w:tcPr>
            <w:tcW w:w="2357" w:type="dxa"/>
            <w:tcBorders>
              <w:top w:val="single" w:sz="4" w:space="0" w:color="auto"/>
              <w:left w:val="single" w:sz="4" w:space="0" w:color="auto"/>
              <w:bottom w:val="single" w:sz="4" w:space="0" w:color="auto"/>
              <w:right w:val="single" w:sz="4" w:space="0" w:color="auto"/>
            </w:tcBorders>
          </w:tcPr>
          <w:p w14:paraId="1D619759" w14:textId="78C1EB9C" w:rsidR="00E7243B" w:rsidRPr="0014500A" w:rsidRDefault="00E7243B" w:rsidP="00E7243B">
            <w:pPr>
              <w:pStyle w:val="Header"/>
              <w:rPr>
                <w:rFonts w:ascii="Arial" w:hAnsi="Arial" w:cs="Arial"/>
                <w:b/>
                <w:color w:val="FFFFFF"/>
                <w:szCs w:val="24"/>
              </w:rPr>
            </w:pPr>
            <w:r w:rsidRPr="0014500A">
              <w:rPr>
                <w:rFonts w:ascii="Arial" w:hAnsi="Arial" w:cs="Arial"/>
              </w:rPr>
              <w:t>13 Shann Street, FLOREAT, Lot 1, 77225, 174367</w:t>
            </w:r>
          </w:p>
        </w:tc>
        <w:tc>
          <w:tcPr>
            <w:tcW w:w="1863" w:type="dxa"/>
            <w:tcBorders>
              <w:top w:val="single" w:sz="4" w:space="0" w:color="auto"/>
              <w:left w:val="single" w:sz="4" w:space="0" w:color="auto"/>
              <w:bottom w:val="single" w:sz="4" w:space="0" w:color="auto"/>
              <w:right w:val="single" w:sz="4" w:space="0" w:color="auto"/>
            </w:tcBorders>
          </w:tcPr>
          <w:p w14:paraId="43F7FB5C" w14:textId="4278B4EF" w:rsidR="00E7243B" w:rsidRPr="0014500A" w:rsidRDefault="00E7243B" w:rsidP="00E7243B">
            <w:pPr>
              <w:pStyle w:val="Header"/>
              <w:rPr>
                <w:rFonts w:ascii="Arial" w:hAnsi="Arial" w:cs="Arial"/>
                <w:szCs w:val="24"/>
              </w:rPr>
            </w:pPr>
            <w:r w:rsidRPr="0014500A">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1B72E3F2" w14:textId="2BC21901" w:rsidR="00E7243B" w:rsidRPr="0014500A" w:rsidRDefault="00E7243B" w:rsidP="00E7243B">
            <w:pPr>
              <w:pStyle w:val="Header"/>
              <w:rPr>
                <w:rFonts w:ascii="Arial" w:hAnsi="Arial" w:cs="Arial"/>
                <w:szCs w:val="24"/>
              </w:rPr>
            </w:pPr>
            <w:r w:rsidRPr="0014500A">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219F877E" w14:textId="73CB5C09" w:rsidR="00E7243B" w:rsidRPr="0014500A" w:rsidRDefault="00E7243B" w:rsidP="00E7243B">
            <w:pPr>
              <w:pStyle w:val="Header"/>
              <w:rPr>
                <w:rFonts w:ascii="Arial" w:hAnsi="Arial" w:cs="Arial"/>
                <w:szCs w:val="24"/>
              </w:rPr>
            </w:pPr>
            <w:r w:rsidRPr="0014500A">
              <w:rPr>
                <w:rFonts w:ascii="Arial" w:hAnsi="Arial" w:cs="Arial"/>
              </w:rPr>
              <w:t>21.1</w:t>
            </w:r>
          </w:p>
        </w:tc>
        <w:tc>
          <w:tcPr>
            <w:tcW w:w="2009" w:type="dxa"/>
            <w:tcBorders>
              <w:top w:val="single" w:sz="4" w:space="0" w:color="auto"/>
              <w:left w:val="single" w:sz="4" w:space="0" w:color="auto"/>
              <w:bottom w:val="single" w:sz="4" w:space="0" w:color="auto"/>
              <w:right w:val="single" w:sz="4" w:space="0" w:color="auto"/>
            </w:tcBorders>
          </w:tcPr>
          <w:p w14:paraId="001DB8AE" w14:textId="2AD0A743" w:rsidR="00E7243B" w:rsidRPr="0014500A" w:rsidRDefault="00E7243B" w:rsidP="00E7243B">
            <w:pPr>
              <w:pStyle w:val="Header"/>
              <w:rPr>
                <w:rFonts w:ascii="Arial" w:hAnsi="Arial" w:cs="Arial"/>
                <w:szCs w:val="24"/>
              </w:rPr>
            </w:pPr>
            <w:r w:rsidRPr="0014500A">
              <w:rPr>
                <w:rFonts w:ascii="Arial" w:hAnsi="Arial" w:cs="Arial"/>
              </w:rPr>
              <w:t xml:space="preserve">AAA Demolition &amp; Tree Service </w:t>
            </w:r>
          </w:p>
        </w:tc>
      </w:tr>
      <w:tr w:rsidR="00E7243B" w:rsidRPr="0081650A" w14:paraId="2AAECEB8" w14:textId="77777777" w:rsidTr="00C743B7">
        <w:tc>
          <w:tcPr>
            <w:tcW w:w="1418" w:type="dxa"/>
            <w:tcBorders>
              <w:top w:val="single" w:sz="4" w:space="0" w:color="auto"/>
              <w:left w:val="single" w:sz="4" w:space="0" w:color="auto"/>
              <w:bottom w:val="single" w:sz="4" w:space="0" w:color="auto"/>
              <w:right w:val="single" w:sz="4" w:space="0" w:color="auto"/>
            </w:tcBorders>
          </w:tcPr>
          <w:p w14:paraId="42D51A5F" w14:textId="21AD90E8" w:rsidR="00E7243B" w:rsidRPr="0014500A" w:rsidRDefault="00E7243B" w:rsidP="00E7243B">
            <w:pPr>
              <w:pStyle w:val="Header"/>
              <w:rPr>
                <w:rFonts w:ascii="Arial" w:hAnsi="Arial" w:cs="Arial"/>
                <w:szCs w:val="24"/>
              </w:rPr>
            </w:pPr>
            <w:r w:rsidRPr="0014500A">
              <w:rPr>
                <w:rFonts w:ascii="Arial" w:hAnsi="Arial" w:cs="Arial"/>
              </w:rPr>
              <w:t>17/02/2021</w:t>
            </w:r>
          </w:p>
        </w:tc>
        <w:tc>
          <w:tcPr>
            <w:tcW w:w="2945" w:type="dxa"/>
            <w:tcBorders>
              <w:top w:val="single" w:sz="4" w:space="0" w:color="auto"/>
              <w:left w:val="single" w:sz="4" w:space="0" w:color="auto"/>
              <w:bottom w:val="single" w:sz="4" w:space="0" w:color="auto"/>
              <w:right w:val="single" w:sz="4" w:space="0" w:color="auto"/>
            </w:tcBorders>
          </w:tcPr>
          <w:p w14:paraId="046173D3" w14:textId="1A9CC669" w:rsidR="00E7243B" w:rsidRPr="0014500A" w:rsidRDefault="00E7243B" w:rsidP="00E7243B">
            <w:pPr>
              <w:pStyle w:val="Header"/>
              <w:rPr>
                <w:rFonts w:ascii="Arial" w:hAnsi="Arial" w:cs="Arial"/>
                <w:szCs w:val="24"/>
              </w:rPr>
            </w:pPr>
            <w:r w:rsidRPr="0014500A">
              <w:rPr>
                <w:rFonts w:ascii="Arial" w:hAnsi="Arial" w:cs="Arial"/>
              </w:rPr>
              <w:t>BA136478 Certified building permit - Dwelling</w:t>
            </w:r>
          </w:p>
        </w:tc>
        <w:tc>
          <w:tcPr>
            <w:tcW w:w="2357" w:type="dxa"/>
            <w:tcBorders>
              <w:top w:val="single" w:sz="4" w:space="0" w:color="auto"/>
              <w:left w:val="single" w:sz="4" w:space="0" w:color="auto"/>
              <w:bottom w:val="single" w:sz="4" w:space="0" w:color="auto"/>
              <w:right w:val="single" w:sz="4" w:space="0" w:color="auto"/>
            </w:tcBorders>
          </w:tcPr>
          <w:p w14:paraId="29A519CE" w14:textId="0B74717B" w:rsidR="00E7243B" w:rsidRPr="0014500A" w:rsidRDefault="00E7243B" w:rsidP="00E7243B">
            <w:pPr>
              <w:pStyle w:val="Header"/>
              <w:rPr>
                <w:rFonts w:ascii="Arial" w:hAnsi="Arial" w:cs="Arial"/>
                <w:b/>
                <w:color w:val="FFFFFF"/>
                <w:szCs w:val="24"/>
              </w:rPr>
            </w:pPr>
            <w:r w:rsidRPr="0014500A">
              <w:rPr>
                <w:rFonts w:ascii="Arial" w:hAnsi="Arial" w:cs="Arial"/>
              </w:rPr>
              <w:t>100A Smyth Road, NEDLANDS, Lot 889, 82723, 200840</w:t>
            </w:r>
          </w:p>
        </w:tc>
        <w:tc>
          <w:tcPr>
            <w:tcW w:w="1863" w:type="dxa"/>
            <w:tcBorders>
              <w:top w:val="single" w:sz="4" w:space="0" w:color="auto"/>
              <w:left w:val="single" w:sz="4" w:space="0" w:color="auto"/>
              <w:bottom w:val="single" w:sz="4" w:space="0" w:color="auto"/>
              <w:right w:val="single" w:sz="4" w:space="0" w:color="auto"/>
            </w:tcBorders>
          </w:tcPr>
          <w:p w14:paraId="3DDBB77F" w14:textId="0D322C2A" w:rsidR="00E7243B" w:rsidRPr="0014500A" w:rsidRDefault="00E7243B" w:rsidP="00E7243B">
            <w:pPr>
              <w:pStyle w:val="Header"/>
              <w:rPr>
                <w:rFonts w:ascii="Arial" w:hAnsi="Arial" w:cs="Arial"/>
                <w:szCs w:val="24"/>
              </w:rPr>
            </w:pPr>
            <w:r w:rsidRPr="0014500A">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311B5DCD" w14:textId="58D50EBD" w:rsidR="00E7243B" w:rsidRPr="0014500A" w:rsidRDefault="00E7243B" w:rsidP="00E7243B">
            <w:pPr>
              <w:pStyle w:val="Header"/>
              <w:rPr>
                <w:rFonts w:ascii="Arial" w:hAnsi="Arial" w:cs="Arial"/>
                <w:szCs w:val="24"/>
              </w:rPr>
            </w:pPr>
            <w:r w:rsidRPr="0014500A">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01EA5313" w14:textId="41CC4895" w:rsidR="00E7243B" w:rsidRPr="0014500A" w:rsidRDefault="00E7243B" w:rsidP="00E7243B">
            <w:pPr>
              <w:pStyle w:val="Header"/>
              <w:rPr>
                <w:rFonts w:ascii="Arial" w:hAnsi="Arial" w:cs="Arial"/>
                <w:szCs w:val="24"/>
              </w:rPr>
            </w:pPr>
            <w:r w:rsidRPr="0014500A">
              <w:rPr>
                <w:rFonts w:ascii="Arial" w:hAnsi="Arial" w:cs="Arial"/>
              </w:rPr>
              <w:t>20.1</w:t>
            </w:r>
          </w:p>
        </w:tc>
        <w:tc>
          <w:tcPr>
            <w:tcW w:w="2009" w:type="dxa"/>
            <w:tcBorders>
              <w:top w:val="single" w:sz="4" w:space="0" w:color="auto"/>
              <w:left w:val="single" w:sz="4" w:space="0" w:color="auto"/>
              <w:bottom w:val="single" w:sz="4" w:space="0" w:color="auto"/>
              <w:right w:val="single" w:sz="4" w:space="0" w:color="auto"/>
            </w:tcBorders>
          </w:tcPr>
          <w:p w14:paraId="1581ABF7" w14:textId="13DEA74B" w:rsidR="00E7243B" w:rsidRPr="0014500A" w:rsidRDefault="00E7243B" w:rsidP="00E7243B">
            <w:pPr>
              <w:pStyle w:val="Header"/>
              <w:rPr>
                <w:rFonts w:ascii="Arial" w:hAnsi="Arial" w:cs="Arial"/>
                <w:szCs w:val="24"/>
              </w:rPr>
            </w:pPr>
            <w:r w:rsidRPr="0014500A">
              <w:rPr>
                <w:rFonts w:ascii="Arial" w:hAnsi="Arial" w:cs="Arial"/>
              </w:rPr>
              <w:t>Allure Homes (WA) Pty Ltd</w:t>
            </w:r>
          </w:p>
        </w:tc>
      </w:tr>
      <w:tr w:rsidR="00E7243B" w:rsidRPr="0081650A" w14:paraId="5971E6A0" w14:textId="77777777" w:rsidTr="00C743B7">
        <w:tc>
          <w:tcPr>
            <w:tcW w:w="1418" w:type="dxa"/>
            <w:tcBorders>
              <w:top w:val="single" w:sz="4" w:space="0" w:color="auto"/>
              <w:left w:val="single" w:sz="4" w:space="0" w:color="auto"/>
              <w:bottom w:val="single" w:sz="4" w:space="0" w:color="auto"/>
              <w:right w:val="single" w:sz="4" w:space="0" w:color="auto"/>
            </w:tcBorders>
          </w:tcPr>
          <w:p w14:paraId="2DABCF5E" w14:textId="5FC4A769" w:rsidR="00E7243B" w:rsidRPr="0014500A" w:rsidRDefault="00E7243B" w:rsidP="00E7243B">
            <w:pPr>
              <w:pStyle w:val="Header"/>
              <w:rPr>
                <w:rFonts w:ascii="Arial" w:hAnsi="Arial" w:cs="Arial"/>
                <w:szCs w:val="24"/>
              </w:rPr>
            </w:pPr>
            <w:r w:rsidRPr="0014500A">
              <w:rPr>
                <w:rFonts w:ascii="Arial" w:hAnsi="Arial" w:cs="Arial"/>
              </w:rPr>
              <w:t>18/02/2021</w:t>
            </w:r>
          </w:p>
        </w:tc>
        <w:tc>
          <w:tcPr>
            <w:tcW w:w="2945" w:type="dxa"/>
            <w:tcBorders>
              <w:top w:val="single" w:sz="4" w:space="0" w:color="auto"/>
              <w:left w:val="single" w:sz="4" w:space="0" w:color="auto"/>
              <w:bottom w:val="single" w:sz="4" w:space="0" w:color="auto"/>
              <w:right w:val="single" w:sz="4" w:space="0" w:color="auto"/>
            </w:tcBorders>
          </w:tcPr>
          <w:p w14:paraId="333F18F3" w14:textId="16575135" w:rsidR="00E7243B" w:rsidRPr="0014500A" w:rsidRDefault="00E7243B" w:rsidP="00E7243B">
            <w:pPr>
              <w:pStyle w:val="Header"/>
              <w:rPr>
                <w:rFonts w:ascii="Arial" w:hAnsi="Arial" w:cs="Arial"/>
                <w:szCs w:val="24"/>
              </w:rPr>
            </w:pPr>
            <w:r w:rsidRPr="0014500A">
              <w:rPr>
                <w:rFonts w:ascii="Arial" w:hAnsi="Arial" w:cs="Arial"/>
              </w:rPr>
              <w:t>BA136218 Building approval certificate - Retaining wall</w:t>
            </w:r>
          </w:p>
        </w:tc>
        <w:tc>
          <w:tcPr>
            <w:tcW w:w="2357" w:type="dxa"/>
            <w:tcBorders>
              <w:top w:val="single" w:sz="4" w:space="0" w:color="auto"/>
              <w:left w:val="single" w:sz="4" w:space="0" w:color="auto"/>
              <w:bottom w:val="single" w:sz="4" w:space="0" w:color="auto"/>
              <w:right w:val="single" w:sz="4" w:space="0" w:color="auto"/>
            </w:tcBorders>
          </w:tcPr>
          <w:p w14:paraId="16ACE6EA" w14:textId="2ED3292F" w:rsidR="00E7243B" w:rsidRPr="0014500A" w:rsidRDefault="00E7243B" w:rsidP="00E7243B">
            <w:pPr>
              <w:pStyle w:val="Header"/>
              <w:rPr>
                <w:rFonts w:ascii="Arial" w:hAnsi="Arial" w:cs="Arial"/>
                <w:b/>
                <w:color w:val="FFFFFF"/>
                <w:szCs w:val="24"/>
              </w:rPr>
            </w:pPr>
            <w:r w:rsidRPr="0014500A">
              <w:rPr>
                <w:rFonts w:ascii="Arial" w:hAnsi="Arial" w:cs="Arial"/>
              </w:rPr>
              <w:t>26 Shann Street, FLOREAT, Lot 65, 11601, 111054</w:t>
            </w:r>
          </w:p>
        </w:tc>
        <w:tc>
          <w:tcPr>
            <w:tcW w:w="1863" w:type="dxa"/>
            <w:tcBorders>
              <w:top w:val="single" w:sz="4" w:space="0" w:color="auto"/>
              <w:left w:val="single" w:sz="4" w:space="0" w:color="auto"/>
              <w:bottom w:val="single" w:sz="4" w:space="0" w:color="auto"/>
              <w:right w:val="single" w:sz="4" w:space="0" w:color="auto"/>
            </w:tcBorders>
          </w:tcPr>
          <w:p w14:paraId="0223612C" w14:textId="75DFBC20" w:rsidR="00E7243B" w:rsidRPr="0014500A" w:rsidRDefault="00E7243B" w:rsidP="00E7243B">
            <w:pPr>
              <w:pStyle w:val="Header"/>
              <w:rPr>
                <w:rFonts w:ascii="Arial" w:hAnsi="Arial" w:cs="Arial"/>
                <w:szCs w:val="24"/>
              </w:rPr>
            </w:pPr>
            <w:r w:rsidRPr="0014500A">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2253975F" w14:textId="2340FF7A" w:rsidR="00E7243B" w:rsidRPr="0014500A" w:rsidRDefault="00E7243B" w:rsidP="00E7243B">
            <w:pPr>
              <w:pStyle w:val="Header"/>
              <w:rPr>
                <w:rFonts w:ascii="Arial" w:hAnsi="Arial" w:cs="Arial"/>
                <w:szCs w:val="24"/>
              </w:rPr>
            </w:pPr>
            <w:r w:rsidRPr="0014500A">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7BE2EECD" w14:textId="55096507" w:rsidR="00E7243B" w:rsidRPr="0014500A" w:rsidRDefault="00E7243B" w:rsidP="00E7243B">
            <w:pPr>
              <w:pStyle w:val="Header"/>
              <w:rPr>
                <w:rFonts w:ascii="Arial" w:hAnsi="Arial" w:cs="Arial"/>
                <w:szCs w:val="24"/>
              </w:rPr>
            </w:pPr>
            <w:r w:rsidRPr="0014500A">
              <w:rPr>
                <w:rFonts w:ascii="Arial" w:hAnsi="Arial" w:cs="Arial"/>
              </w:rPr>
              <w:t>58.1</w:t>
            </w:r>
          </w:p>
        </w:tc>
        <w:tc>
          <w:tcPr>
            <w:tcW w:w="2009" w:type="dxa"/>
            <w:tcBorders>
              <w:top w:val="single" w:sz="4" w:space="0" w:color="auto"/>
              <w:left w:val="single" w:sz="4" w:space="0" w:color="auto"/>
              <w:bottom w:val="single" w:sz="4" w:space="0" w:color="auto"/>
              <w:right w:val="single" w:sz="4" w:space="0" w:color="auto"/>
            </w:tcBorders>
          </w:tcPr>
          <w:p w14:paraId="4BF036C4" w14:textId="7E551799" w:rsidR="00E7243B" w:rsidRPr="0014500A" w:rsidRDefault="00E7243B" w:rsidP="00E7243B">
            <w:pPr>
              <w:pStyle w:val="Header"/>
              <w:rPr>
                <w:rFonts w:ascii="Arial" w:hAnsi="Arial" w:cs="Arial"/>
                <w:szCs w:val="24"/>
              </w:rPr>
            </w:pPr>
            <w:r w:rsidRPr="0014500A">
              <w:rPr>
                <w:rFonts w:ascii="Arial" w:hAnsi="Arial" w:cs="Arial"/>
              </w:rPr>
              <w:t>Perth Building Certifiers</w:t>
            </w:r>
          </w:p>
        </w:tc>
      </w:tr>
      <w:tr w:rsidR="00E7243B" w:rsidRPr="0081650A" w14:paraId="2BC71336" w14:textId="77777777" w:rsidTr="00C743B7">
        <w:tc>
          <w:tcPr>
            <w:tcW w:w="1418" w:type="dxa"/>
            <w:tcBorders>
              <w:top w:val="single" w:sz="4" w:space="0" w:color="auto"/>
              <w:left w:val="single" w:sz="4" w:space="0" w:color="auto"/>
              <w:bottom w:val="single" w:sz="4" w:space="0" w:color="auto"/>
              <w:right w:val="single" w:sz="4" w:space="0" w:color="auto"/>
            </w:tcBorders>
          </w:tcPr>
          <w:p w14:paraId="1582B7C0" w14:textId="217754A0" w:rsidR="00E7243B" w:rsidRPr="0014500A" w:rsidRDefault="00E7243B" w:rsidP="00E7243B">
            <w:pPr>
              <w:pStyle w:val="Header"/>
              <w:rPr>
                <w:rFonts w:ascii="Arial" w:hAnsi="Arial" w:cs="Arial"/>
                <w:szCs w:val="24"/>
              </w:rPr>
            </w:pPr>
            <w:r w:rsidRPr="0014500A">
              <w:rPr>
                <w:rFonts w:ascii="Arial" w:hAnsi="Arial" w:cs="Arial"/>
              </w:rPr>
              <w:t>18/02/2021</w:t>
            </w:r>
          </w:p>
        </w:tc>
        <w:tc>
          <w:tcPr>
            <w:tcW w:w="2945" w:type="dxa"/>
            <w:tcBorders>
              <w:top w:val="single" w:sz="4" w:space="0" w:color="auto"/>
              <w:left w:val="single" w:sz="4" w:space="0" w:color="auto"/>
              <w:bottom w:val="single" w:sz="4" w:space="0" w:color="auto"/>
              <w:right w:val="single" w:sz="4" w:space="0" w:color="auto"/>
            </w:tcBorders>
          </w:tcPr>
          <w:p w14:paraId="52CFFC9E" w14:textId="1EDAC49D" w:rsidR="00E7243B" w:rsidRPr="0014500A" w:rsidRDefault="00E7243B" w:rsidP="00E7243B">
            <w:pPr>
              <w:pStyle w:val="Header"/>
              <w:rPr>
                <w:rFonts w:ascii="Arial" w:hAnsi="Arial" w:cs="Arial"/>
                <w:szCs w:val="24"/>
              </w:rPr>
            </w:pPr>
            <w:r w:rsidRPr="0014500A">
              <w:rPr>
                <w:rFonts w:ascii="Arial" w:hAnsi="Arial" w:cs="Arial"/>
              </w:rPr>
              <w:t>BA127133 Building approval certificate - Storeroom</w:t>
            </w:r>
          </w:p>
        </w:tc>
        <w:tc>
          <w:tcPr>
            <w:tcW w:w="2357" w:type="dxa"/>
            <w:tcBorders>
              <w:top w:val="single" w:sz="4" w:space="0" w:color="auto"/>
              <w:left w:val="single" w:sz="4" w:space="0" w:color="auto"/>
              <w:bottom w:val="single" w:sz="4" w:space="0" w:color="auto"/>
              <w:right w:val="single" w:sz="4" w:space="0" w:color="auto"/>
            </w:tcBorders>
          </w:tcPr>
          <w:p w14:paraId="101B1843" w14:textId="77A85248" w:rsidR="00E7243B" w:rsidRPr="0014500A" w:rsidRDefault="00E7243B" w:rsidP="00E7243B">
            <w:pPr>
              <w:pStyle w:val="Header"/>
              <w:rPr>
                <w:rFonts w:ascii="Arial" w:hAnsi="Arial" w:cs="Arial"/>
                <w:b/>
                <w:color w:val="FFFFFF"/>
                <w:szCs w:val="24"/>
              </w:rPr>
            </w:pPr>
            <w:r w:rsidRPr="0014500A">
              <w:rPr>
                <w:rFonts w:ascii="Arial" w:hAnsi="Arial" w:cs="Arial"/>
              </w:rPr>
              <w:t>197 Selby Street, FLOREAT, Lot 275, 11059, 110544</w:t>
            </w:r>
          </w:p>
        </w:tc>
        <w:tc>
          <w:tcPr>
            <w:tcW w:w="1863" w:type="dxa"/>
            <w:tcBorders>
              <w:top w:val="single" w:sz="4" w:space="0" w:color="auto"/>
              <w:left w:val="single" w:sz="4" w:space="0" w:color="auto"/>
              <w:bottom w:val="single" w:sz="4" w:space="0" w:color="auto"/>
              <w:right w:val="single" w:sz="4" w:space="0" w:color="auto"/>
            </w:tcBorders>
          </w:tcPr>
          <w:p w14:paraId="7A7E742A" w14:textId="0F699975" w:rsidR="00E7243B" w:rsidRPr="0014500A" w:rsidRDefault="00E7243B" w:rsidP="00E7243B">
            <w:pPr>
              <w:pStyle w:val="Header"/>
              <w:rPr>
                <w:rFonts w:ascii="Arial" w:hAnsi="Arial" w:cs="Arial"/>
                <w:szCs w:val="24"/>
              </w:rPr>
            </w:pPr>
            <w:r w:rsidRPr="0014500A">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603B6771" w14:textId="6130D65F" w:rsidR="00E7243B" w:rsidRPr="0014500A" w:rsidRDefault="00E7243B" w:rsidP="00E7243B">
            <w:pPr>
              <w:pStyle w:val="Header"/>
              <w:rPr>
                <w:rFonts w:ascii="Arial" w:hAnsi="Arial" w:cs="Arial"/>
                <w:szCs w:val="24"/>
              </w:rPr>
            </w:pPr>
            <w:r w:rsidRPr="0014500A">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61FC4160" w14:textId="6475A2C5" w:rsidR="00E7243B" w:rsidRPr="0014500A" w:rsidRDefault="00E7243B" w:rsidP="00E7243B">
            <w:pPr>
              <w:pStyle w:val="Header"/>
              <w:rPr>
                <w:rFonts w:ascii="Arial" w:hAnsi="Arial" w:cs="Arial"/>
                <w:szCs w:val="24"/>
              </w:rPr>
            </w:pPr>
            <w:r w:rsidRPr="0014500A">
              <w:rPr>
                <w:rFonts w:ascii="Arial" w:hAnsi="Arial" w:cs="Arial"/>
              </w:rPr>
              <w:t>58.1</w:t>
            </w:r>
          </w:p>
        </w:tc>
        <w:tc>
          <w:tcPr>
            <w:tcW w:w="2009" w:type="dxa"/>
            <w:tcBorders>
              <w:top w:val="single" w:sz="4" w:space="0" w:color="auto"/>
              <w:left w:val="single" w:sz="4" w:space="0" w:color="auto"/>
              <w:bottom w:val="single" w:sz="4" w:space="0" w:color="auto"/>
              <w:right w:val="single" w:sz="4" w:space="0" w:color="auto"/>
            </w:tcBorders>
          </w:tcPr>
          <w:p w14:paraId="2564EC39" w14:textId="0584B914" w:rsidR="00E7243B" w:rsidRPr="0014500A" w:rsidRDefault="00E7243B" w:rsidP="00E7243B">
            <w:pPr>
              <w:pStyle w:val="Header"/>
              <w:rPr>
                <w:rFonts w:ascii="Arial" w:hAnsi="Arial" w:cs="Arial"/>
                <w:szCs w:val="24"/>
              </w:rPr>
            </w:pPr>
            <w:r w:rsidRPr="0014500A">
              <w:rPr>
                <w:rFonts w:ascii="Arial" w:hAnsi="Arial" w:cs="Arial"/>
              </w:rPr>
              <w:t xml:space="preserve">Ms R Creighan </w:t>
            </w:r>
          </w:p>
        </w:tc>
      </w:tr>
      <w:tr w:rsidR="00E7243B" w:rsidRPr="0081650A" w14:paraId="066C495B" w14:textId="77777777" w:rsidTr="00C743B7">
        <w:tc>
          <w:tcPr>
            <w:tcW w:w="1418" w:type="dxa"/>
            <w:tcBorders>
              <w:top w:val="single" w:sz="4" w:space="0" w:color="auto"/>
              <w:left w:val="single" w:sz="4" w:space="0" w:color="auto"/>
              <w:bottom w:val="single" w:sz="4" w:space="0" w:color="auto"/>
              <w:right w:val="single" w:sz="4" w:space="0" w:color="auto"/>
            </w:tcBorders>
          </w:tcPr>
          <w:p w14:paraId="4DD37454" w14:textId="4FBCF71A" w:rsidR="00E7243B" w:rsidRPr="0014500A" w:rsidRDefault="00E7243B" w:rsidP="00E7243B">
            <w:pPr>
              <w:pStyle w:val="Header"/>
              <w:rPr>
                <w:rFonts w:ascii="Arial" w:hAnsi="Arial" w:cs="Arial"/>
                <w:szCs w:val="24"/>
              </w:rPr>
            </w:pPr>
            <w:r w:rsidRPr="0014500A">
              <w:rPr>
                <w:rFonts w:ascii="Arial" w:hAnsi="Arial" w:cs="Arial"/>
              </w:rPr>
              <w:t>18/02/2021</w:t>
            </w:r>
          </w:p>
        </w:tc>
        <w:tc>
          <w:tcPr>
            <w:tcW w:w="2945" w:type="dxa"/>
            <w:tcBorders>
              <w:top w:val="single" w:sz="4" w:space="0" w:color="auto"/>
              <w:left w:val="single" w:sz="4" w:space="0" w:color="auto"/>
              <w:bottom w:val="single" w:sz="4" w:space="0" w:color="auto"/>
              <w:right w:val="single" w:sz="4" w:space="0" w:color="auto"/>
            </w:tcBorders>
          </w:tcPr>
          <w:p w14:paraId="4422964E" w14:textId="1F607B30" w:rsidR="00E7243B" w:rsidRPr="0014500A" w:rsidRDefault="00E7243B" w:rsidP="00E7243B">
            <w:pPr>
              <w:pStyle w:val="Header"/>
              <w:rPr>
                <w:rFonts w:ascii="Arial" w:hAnsi="Arial" w:cs="Arial"/>
                <w:szCs w:val="24"/>
              </w:rPr>
            </w:pPr>
            <w:r w:rsidRPr="0014500A">
              <w:rPr>
                <w:rFonts w:ascii="Arial" w:hAnsi="Arial" w:cs="Arial"/>
              </w:rPr>
              <w:t>BA134121 Certified building permit - 9 x Dwelling</w:t>
            </w:r>
          </w:p>
        </w:tc>
        <w:tc>
          <w:tcPr>
            <w:tcW w:w="2357" w:type="dxa"/>
            <w:tcBorders>
              <w:top w:val="single" w:sz="4" w:space="0" w:color="auto"/>
              <w:left w:val="single" w:sz="4" w:space="0" w:color="auto"/>
              <w:bottom w:val="single" w:sz="4" w:space="0" w:color="auto"/>
              <w:right w:val="single" w:sz="4" w:space="0" w:color="auto"/>
            </w:tcBorders>
          </w:tcPr>
          <w:p w14:paraId="7DECF55D" w14:textId="536292A3" w:rsidR="00E7243B" w:rsidRPr="0014500A" w:rsidRDefault="00E7243B" w:rsidP="00E7243B">
            <w:pPr>
              <w:pStyle w:val="Header"/>
              <w:rPr>
                <w:rFonts w:ascii="Arial" w:hAnsi="Arial" w:cs="Arial"/>
                <w:b/>
                <w:color w:val="FFFFFF"/>
                <w:szCs w:val="24"/>
              </w:rPr>
            </w:pPr>
            <w:r w:rsidRPr="0014500A">
              <w:rPr>
                <w:rFonts w:ascii="Arial" w:hAnsi="Arial" w:cs="Arial"/>
              </w:rPr>
              <w:t>9 Doonan Road, NEDLANDS, Lot 81, 51441, 149542</w:t>
            </w:r>
          </w:p>
        </w:tc>
        <w:tc>
          <w:tcPr>
            <w:tcW w:w="1863" w:type="dxa"/>
            <w:tcBorders>
              <w:top w:val="single" w:sz="4" w:space="0" w:color="auto"/>
              <w:left w:val="single" w:sz="4" w:space="0" w:color="auto"/>
              <w:bottom w:val="single" w:sz="4" w:space="0" w:color="auto"/>
              <w:right w:val="single" w:sz="4" w:space="0" w:color="auto"/>
            </w:tcBorders>
          </w:tcPr>
          <w:p w14:paraId="068DF87C" w14:textId="07A06BE2" w:rsidR="00E7243B" w:rsidRPr="0014500A" w:rsidRDefault="00E7243B" w:rsidP="00E7243B">
            <w:pPr>
              <w:pStyle w:val="Header"/>
              <w:rPr>
                <w:rFonts w:ascii="Arial" w:hAnsi="Arial" w:cs="Arial"/>
                <w:szCs w:val="24"/>
              </w:rPr>
            </w:pPr>
            <w:r w:rsidRPr="0014500A">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0F825EBA" w14:textId="30576976" w:rsidR="00E7243B" w:rsidRPr="0014500A" w:rsidRDefault="00E7243B" w:rsidP="00E7243B">
            <w:pPr>
              <w:pStyle w:val="Header"/>
              <w:rPr>
                <w:rFonts w:ascii="Arial" w:hAnsi="Arial" w:cs="Arial"/>
                <w:szCs w:val="24"/>
              </w:rPr>
            </w:pPr>
            <w:r w:rsidRPr="0014500A">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1778C975" w14:textId="1973C6BC" w:rsidR="00E7243B" w:rsidRPr="0014500A" w:rsidRDefault="00E7243B" w:rsidP="00E7243B">
            <w:pPr>
              <w:pStyle w:val="Header"/>
              <w:rPr>
                <w:rFonts w:ascii="Arial" w:hAnsi="Arial" w:cs="Arial"/>
                <w:szCs w:val="24"/>
              </w:rPr>
            </w:pPr>
            <w:r w:rsidRPr="0014500A">
              <w:rPr>
                <w:rFonts w:ascii="Arial" w:hAnsi="Arial" w:cs="Arial"/>
              </w:rPr>
              <w:t>20.1</w:t>
            </w:r>
          </w:p>
        </w:tc>
        <w:tc>
          <w:tcPr>
            <w:tcW w:w="2009" w:type="dxa"/>
            <w:tcBorders>
              <w:top w:val="single" w:sz="4" w:space="0" w:color="auto"/>
              <w:left w:val="single" w:sz="4" w:space="0" w:color="auto"/>
              <w:bottom w:val="single" w:sz="4" w:space="0" w:color="auto"/>
              <w:right w:val="single" w:sz="4" w:space="0" w:color="auto"/>
            </w:tcBorders>
          </w:tcPr>
          <w:p w14:paraId="0FD556B6" w14:textId="4EE3E977" w:rsidR="00E7243B" w:rsidRPr="0014500A" w:rsidRDefault="00E7243B" w:rsidP="00E7243B">
            <w:pPr>
              <w:pStyle w:val="Header"/>
              <w:rPr>
                <w:rFonts w:ascii="Arial" w:hAnsi="Arial" w:cs="Arial"/>
                <w:szCs w:val="24"/>
              </w:rPr>
            </w:pPr>
            <w:r w:rsidRPr="0014500A">
              <w:rPr>
                <w:rFonts w:ascii="Arial" w:hAnsi="Arial" w:cs="Arial"/>
              </w:rPr>
              <w:t xml:space="preserve">BRUCE CONSTRUCTION DESIGN </w:t>
            </w:r>
          </w:p>
        </w:tc>
      </w:tr>
      <w:tr w:rsidR="00E7243B" w:rsidRPr="0081650A" w14:paraId="33BE2F4F" w14:textId="77777777" w:rsidTr="00C743B7">
        <w:tc>
          <w:tcPr>
            <w:tcW w:w="1418" w:type="dxa"/>
            <w:tcBorders>
              <w:top w:val="single" w:sz="4" w:space="0" w:color="auto"/>
              <w:left w:val="single" w:sz="4" w:space="0" w:color="auto"/>
              <w:bottom w:val="single" w:sz="4" w:space="0" w:color="auto"/>
              <w:right w:val="single" w:sz="4" w:space="0" w:color="auto"/>
            </w:tcBorders>
          </w:tcPr>
          <w:p w14:paraId="22F57DA4" w14:textId="18804B3B" w:rsidR="00E7243B" w:rsidRPr="0014500A" w:rsidRDefault="00E7243B" w:rsidP="00E7243B">
            <w:pPr>
              <w:pStyle w:val="Header"/>
              <w:rPr>
                <w:rFonts w:ascii="Arial" w:hAnsi="Arial" w:cs="Arial"/>
                <w:szCs w:val="24"/>
              </w:rPr>
            </w:pPr>
            <w:r w:rsidRPr="0014500A">
              <w:rPr>
                <w:rFonts w:ascii="Arial" w:hAnsi="Arial" w:cs="Arial"/>
              </w:rPr>
              <w:t>18/02/2021</w:t>
            </w:r>
          </w:p>
        </w:tc>
        <w:tc>
          <w:tcPr>
            <w:tcW w:w="2945" w:type="dxa"/>
            <w:tcBorders>
              <w:top w:val="single" w:sz="4" w:space="0" w:color="auto"/>
              <w:left w:val="single" w:sz="4" w:space="0" w:color="auto"/>
              <w:bottom w:val="single" w:sz="4" w:space="0" w:color="auto"/>
              <w:right w:val="single" w:sz="4" w:space="0" w:color="auto"/>
            </w:tcBorders>
          </w:tcPr>
          <w:p w14:paraId="3EE1C9E8" w14:textId="0CD2D77A" w:rsidR="00E7243B" w:rsidRPr="0014500A" w:rsidRDefault="00E7243B" w:rsidP="00E7243B">
            <w:pPr>
              <w:pStyle w:val="Header"/>
              <w:rPr>
                <w:rFonts w:ascii="Arial" w:hAnsi="Arial" w:cs="Arial"/>
                <w:szCs w:val="24"/>
              </w:rPr>
            </w:pPr>
            <w:r w:rsidRPr="0014500A">
              <w:rPr>
                <w:rFonts w:ascii="Arial" w:hAnsi="Arial" w:cs="Arial"/>
              </w:rPr>
              <w:t>BA136367 Certified building permit - Dwelling</w:t>
            </w:r>
          </w:p>
        </w:tc>
        <w:tc>
          <w:tcPr>
            <w:tcW w:w="2357" w:type="dxa"/>
            <w:tcBorders>
              <w:top w:val="single" w:sz="4" w:space="0" w:color="auto"/>
              <w:left w:val="single" w:sz="4" w:space="0" w:color="auto"/>
              <w:bottom w:val="single" w:sz="4" w:space="0" w:color="auto"/>
              <w:right w:val="single" w:sz="4" w:space="0" w:color="auto"/>
            </w:tcBorders>
          </w:tcPr>
          <w:p w14:paraId="770B8E23" w14:textId="0FA109E9" w:rsidR="00E7243B" w:rsidRPr="0014500A" w:rsidRDefault="00E7243B" w:rsidP="00E7243B">
            <w:pPr>
              <w:pStyle w:val="Header"/>
              <w:rPr>
                <w:rFonts w:ascii="Arial" w:hAnsi="Arial" w:cs="Arial"/>
                <w:b/>
                <w:color w:val="FFFFFF"/>
                <w:szCs w:val="24"/>
              </w:rPr>
            </w:pPr>
            <w:r w:rsidRPr="0014500A">
              <w:rPr>
                <w:rFonts w:ascii="Arial" w:hAnsi="Arial" w:cs="Arial"/>
              </w:rPr>
              <w:t>48 Alexander Road, DALKEITH, Lot 505, 14976, 114314</w:t>
            </w:r>
          </w:p>
        </w:tc>
        <w:tc>
          <w:tcPr>
            <w:tcW w:w="1863" w:type="dxa"/>
            <w:tcBorders>
              <w:top w:val="single" w:sz="4" w:space="0" w:color="auto"/>
              <w:left w:val="single" w:sz="4" w:space="0" w:color="auto"/>
              <w:bottom w:val="single" w:sz="4" w:space="0" w:color="auto"/>
              <w:right w:val="single" w:sz="4" w:space="0" w:color="auto"/>
            </w:tcBorders>
          </w:tcPr>
          <w:p w14:paraId="1158D226" w14:textId="3005F807" w:rsidR="00E7243B" w:rsidRPr="0014500A" w:rsidRDefault="00E7243B" w:rsidP="00E7243B">
            <w:pPr>
              <w:pStyle w:val="Header"/>
              <w:rPr>
                <w:rFonts w:ascii="Arial" w:hAnsi="Arial" w:cs="Arial"/>
                <w:szCs w:val="24"/>
              </w:rPr>
            </w:pPr>
            <w:r w:rsidRPr="0014500A">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1782B1FB" w14:textId="7008E9D9" w:rsidR="00E7243B" w:rsidRPr="0014500A" w:rsidRDefault="00E7243B" w:rsidP="00E7243B">
            <w:pPr>
              <w:pStyle w:val="Header"/>
              <w:rPr>
                <w:rFonts w:ascii="Arial" w:hAnsi="Arial" w:cs="Arial"/>
                <w:szCs w:val="24"/>
              </w:rPr>
            </w:pPr>
            <w:r w:rsidRPr="0014500A">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0BF2AA2D" w14:textId="6220A556" w:rsidR="00E7243B" w:rsidRPr="0014500A" w:rsidRDefault="00E7243B" w:rsidP="00E7243B">
            <w:pPr>
              <w:pStyle w:val="Header"/>
              <w:rPr>
                <w:rFonts w:ascii="Arial" w:hAnsi="Arial" w:cs="Arial"/>
                <w:szCs w:val="24"/>
              </w:rPr>
            </w:pPr>
            <w:r w:rsidRPr="0014500A">
              <w:rPr>
                <w:rFonts w:ascii="Arial" w:hAnsi="Arial" w:cs="Arial"/>
              </w:rPr>
              <w:t>20.1</w:t>
            </w:r>
          </w:p>
        </w:tc>
        <w:tc>
          <w:tcPr>
            <w:tcW w:w="2009" w:type="dxa"/>
            <w:tcBorders>
              <w:top w:val="single" w:sz="4" w:space="0" w:color="auto"/>
              <w:left w:val="single" w:sz="4" w:space="0" w:color="auto"/>
              <w:bottom w:val="single" w:sz="4" w:space="0" w:color="auto"/>
              <w:right w:val="single" w:sz="4" w:space="0" w:color="auto"/>
            </w:tcBorders>
          </w:tcPr>
          <w:p w14:paraId="77773877" w14:textId="1E734BC8" w:rsidR="00E7243B" w:rsidRPr="0014500A" w:rsidRDefault="00E7243B" w:rsidP="00E7243B">
            <w:pPr>
              <w:pStyle w:val="Header"/>
              <w:rPr>
                <w:rFonts w:ascii="Arial" w:hAnsi="Arial" w:cs="Arial"/>
                <w:szCs w:val="24"/>
              </w:rPr>
            </w:pPr>
            <w:r w:rsidRPr="0014500A">
              <w:rPr>
                <w:rFonts w:ascii="Arial" w:hAnsi="Arial" w:cs="Arial"/>
              </w:rPr>
              <w:t xml:space="preserve">TONY TOMIZZI BUILDERS </w:t>
            </w:r>
          </w:p>
        </w:tc>
      </w:tr>
      <w:tr w:rsidR="00E7243B" w:rsidRPr="0081650A" w14:paraId="43354DC6" w14:textId="77777777" w:rsidTr="00C743B7">
        <w:tc>
          <w:tcPr>
            <w:tcW w:w="1418" w:type="dxa"/>
            <w:tcBorders>
              <w:top w:val="single" w:sz="4" w:space="0" w:color="auto"/>
              <w:left w:val="single" w:sz="4" w:space="0" w:color="auto"/>
              <w:bottom w:val="single" w:sz="4" w:space="0" w:color="auto"/>
              <w:right w:val="single" w:sz="4" w:space="0" w:color="auto"/>
            </w:tcBorders>
          </w:tcPr>
          <w:p w14:paraId="0CA4702F" w14:textId="482EEBF5" w:rsidR="00E7243B" w:rsidRPr="0014500A" w:rsidRDefault="00E7243B" w:rsidP="00E7243B">
            <w:pPr>
              <w:pStyle w:val="Header"/>
              <w:rPr>
                <w:rFonts w:ascii="Arial" w:hAnsi="Arial" w:cs="Arial"/>
                <w:szCs w:val="24"/>
              </w:rPr>
            </w:pPr>
            <w:r w:rsidRPr="0014500A">
              <w:rPr>
                <w:rFonts w:ascii="Arial" w:hAnsi="Arial" w:cs="Arial"/>
              </w:rPr>
              <w:t>19/02/2021</w:t>
            </w:r>
          </w:p>
        </w:tc>
        <w:tc>
          <w:tcPr>
            <w:tcW w:w="2945" w:type="dxa"/>
            <w:tcBorders>
              <w:top w:val="single" w:sz="4" w:space="0" w:color="auto"/>
              <w:left w:val="single" w:sz="4" w:space="0" w:color="auto"/>
              <w:bottom w:val="single" w:sz="4" w:space="0" w:color="auto"/>
              <w:right w:val="single" w:sz="4" w:space="0" w:color="auto"/>
            </w:tcBorders>
          </w:tcPr>
          <w:p w14:paraId="1B7063C3" w14:textId="4B1EE79A" w:rsidR="00E7243B" w:rsidRPr="0014500A" w:rsidRDefault="00E7243B" w:rsidP="00E7243B">
            <w:pPr>
              <w:pStyle w:val="Header"/>
              <w:rPr>
                <w:rFonts w:ascii="Arial" w:hAnsi="Arial" w:cs="Arial"/>
                <w:szCs w:val="24"/>
              </w:rPr>
            </w:pPr>
            <w:r w:rsidRPr="0014500A">
              <w:rPr>
                <w:rFonts w:ascii="Arial" w:hAnsi="Arial" w:cs="Arial"/>
              </w:rPr>
              <w:t>BA135955 Certified building permit - Stage 1 Forward works</w:t>
            </w:r>
          </w:p>
        </w:tc>
        <w:tc>
          <w:tcPr>
            <w:tcW w:w="2357" w:type="dxa"/>
            <w:tcBorders>
              <w:top w:val="single" w:sz="4" w:space="0" w:color="auto"/>
              <w:left w:val="single" w:sz="4" w:space="0" w:color="auto"/>
              <w:bottom w:val="single" w:sz="4" w:space="0" w:color="auto"/>
              <w:right w:val="single" w:sz="4" w:space="0" w:color="auto"/>
            </w:tcBorders>
          </w:tcPr>
          <w:p w14:paraId="41AFFB85" w14:textId="7BA7D15D" w:rsidR="00E7243B" w:rsidRPr="0014500A" w:rsidRDefault="00E7243B" w:rsidP="00E7243B">
            <w:pPr>
              <w:pStyle w:val="Header"/>
              <w:rPr>
                <w:rFonts w:ascii="Arial" w:hAnsi="Arial" w:cs="Arial"/>
                <w:b/>
                <w:color w:val="FFFFFF"/>
                <w:szCs w:val="24"/>
              </w:rPr>
            </w:pPr>
            <w:r w:rsidRPr="0014500A">
              <w:rPr>
                <w:rFonts w:ascii="Arial" w:hAnsi="Arial" w:cs="Arial"/>
              </w:rPr>
              <w:t>68 Jutland Parade, DALKEITH, Lot 6, 22579, 121798</w:t>
            </w:r>
          </w:p>
        </w:tc>
        <w:tc>
          <w:tcPr>
            <w:tcW w:w="1863" w:type="dxa"/>
            <w:tcBorders>
              <w:top w:val="single" w:sz="4" w:space="0" w:color="auto"/>
              <w:left w:val="single" w:sz="4" w:space="0" w:color="auto"/>
              <w:bottom w:val="single" w:sz="4" w:space="0" w:color="auto"/>
              <w:right w:val="single" w:sz="4" w:space="0" w:color="auto"/>
            </w:tcBorders>
          </w:tcPr>
          <w:p w14:paraId="1750E254" w14:textId="7017D57E" w:rsidR="00E7243B" w:rsidRPr="0014500A" w:rsidRDefault="00E7243B" w:rsidP="00E7243B">
            <w:pPr>
              <w:pStyle w:val="Header"/>
              <w:rPr>
                <w:rFonts w:ascii="Arial" w:hAnsi="Arial" w:cs="Arial"/>
                <w:szCs w:val="24"/>
              </w:rPr>
            </w:pPr>
            <w:r w:rsidRPr="0014500A">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15076F29" w14:textId="5D663497" w:rsidR="00E7243B" w:rsidRPr="0014500A" w:rsidRDefault="00E7243B" w:rsidP="00E7243B">
            <w:pPr>
              <w:pStyle w:val="Header"/>
              <w:rPr>
                <w:rFonts w:ascii="Arial" w:hAnsi="Arial" w:cs="Arial"/>
                <w:szCs w:val="24"/>
              </w:rPr>
            </w:pPr>
            <w:r w:rsidRPr="0014500A">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594025AD" w14:textId="4DFF9C6B" w:rsidR="00E7243B" w:rsidRPr="0014500A" w:rsidRDefault="00E7243B" w:rsidP="00E7243B">
            <w:pPr>
              <w:pStyle w:val="Header"/>
              <w:rPr>
                <w:rFonts w:ascii="Arial" w:hAnsi="Arial" w:cs="Arial"/>
                <w:szCs w:val="24"/>
              </w:rPr>
            </w:pPr>
            <w:r w:rsidRPr="0014500A">
              <w:rPr>
                <w:rFonts w:ascii="Arial" w:hAnsi="Arial" w:cs="Arial"/>
              </w:rPr>
              <w:t>20.1</w:t>
            </w:r>
          </w:p>
        </w:tc>
        <w:tc>
          <w:tcPr>
            <w:tcW w:w="2009" w:type="dxa"/>
            <w:tcBorders>
              <w:top w:val="single" w:sz="4" w:space="0" w:color="auto"/>
              <w:left w:val="single" w:sz="4" w:space="0" w:color="auto"/>
              <w:bottom w:val="single" w:sz="4" w:space="0" w:color="auto"/>
              <w:right w:val="single" w:sz="4" w:space="0" w:color="auto"/>
            </w:tcBorders>
          </w:tcPr>
          <w:p w14:paraId="0CF23704" w14:textId="504B2A07" w:rsidR="00E7243B" w:rsidRPr="0014500A" w:rsidRDefault="00E7243B" w:rsidP="00E7243B">
            <w:pPr>
              <w:pStyle w:val="Header"/>
              <w:rPr>
                <w:rFonts w:ascii="Arial" w:hAnsi="Arial" w:cs="Arial"/>
                <w:szCs w:val="24"/>
              </w:rPr>
            </w:pPr>
            <w:r w:rsidRPr="0014500A">
              <w:rPr>
                <w:rFonts w:ascii="Arial" w:hAnsi="Arial" w:cs="Arial"/>
              </w:rPr>
              <w:t>Maek Pty Ltd</w:t>
            </w:r>
          </w:p>
        </w:tc>
      </w:tr>
      <w:tr w:rsidR="00E7243B" w:rsidRPr="0081650A" w14:paraId="718A8628" w14:textId="77777777" w:rsidTr="00C743B7">
        <w:tc>
          <w:tcPr>
            <w:tcW w:w="1418" w:type="dxa"/>
            <w:tcBorders>
              <w:top w:val="single" w:sz="4" w:space="0" w:color="auto"/>
              <w:left w:val="single" w:sz="4" w:space="0" w:color="auto"/>
              <w:bottom w:val="single" w:sz="4" w:space="0" w:color="auto"/>
              <w:right w:val="single" w:sz="4" w:space="0" w:color="auto"/>
            </w:tcBorders>
          </w:tcPr>
          <w:p w14:paraId="2FB0183E" w14:textId="6E981D71" w:rsidR="00E7243B" w:rsidRPr="0014500A" w:rsidRDefault="00E7243B" w:rsidP="00E7243B">
            <w:pPr>
              <w:pStyle w:val="Header"/>
              <w:rPr>
                <w:rFonts w:ascii="Arial" w:hAnsi="Arial" w:cs="Arial"/>
                <w:szCs w:val="24"/>
              </w:rPr>
            </w:pPr>
            <w:r w:rsidRPr="0014500A">
              <w:rPr>
                <w:rFonts w:ascii="Arial" w:hAnsi="Arial" w:cs="Arial"/>
              </w:rPr>
              <w:t>22/02/2021</w:t>
            </w:r>
          </w:p>
        </w:tc>
        <w:tc>
          <w:tcPr>
            <w:tcW w:w="2945" w:type="dxa"/>
            <w:tcBorders>
              <w:top w:val="single" w:sz="4" w:space="0" w:color="auto"/>
              <w:left w:val="single" w:sz="4" w:space="0" w:color="auto"/>
              <w:bottom w:val="single" w:sz="4" w:space="0" w:color="auto"/>
              <w:right w:val="single" w:sz="4" w:space="0" w:color="auto"/>
            </w:tcBorders>
          </w:tcPr>
          <w:p w14:paraId="119ED120" w14:textId="298404C5" w:rsidR="00E7243B" w:rsidRPr="0014500A" w:rsidRDefault="00E7243B" w:rsidP="00E7243B">
            <w:pPr>
              <w:pStyle w:val="Header"/>
              <w:rPr>
                <w:rFonts w:ascii="Arial" w:hAnsi="Arial" w:cs="Arial"/>
                <w:szCs w:val="24"/>
              </w:rPr>
            </w:pPr>
            <w:r w:rsidRPr="0014500A">
              <w:rPr>
                <w:rFonts w:ascii="Arial" w:hAnsi="Arial" w:cs="Arial"/>
              </w:rPr>
              <w:t xml:space="preserve">BA135738 Certified </w:t>
            </w:r>
            <w:r w:rsidR="0014500A" w:rsidRPr="0014500A">
              <w:rPr>
                <w:rFonts w:ascii="Arial" w:hAnsi="Arial" w:cs="Arial"/>
              </w:rPr>
              <w:t>building</w:t>
            </w:r>
            <w:r w:rsidRPr="0014500A">
              <w:rPr>
                <w:rFonts w:ascii="Arial" w:hAnsi="Arial" w:cs="Arial"/>
              </w:rPr>
              <w:t xml:space="preserve"> permit - Patio</w:t>
            </w:r>
          </w:p>
        </w:tc>
        <w:tc>
          <w:tcPr>
            <w:tcW w:w="2357" w:type="dxa"/>
            <w:tcBorders>
              <w:top w:val="single" w:sz="4" w:space="0" w:color="auto"/>
              <w:left w:val="single" w:sz="4" w:space="0" w:color="auto"/>
              <w:bottom w:val="single" w:sz="4" w:space="0" w:color="auto"/>
              <w:right w:val="single" w:sz="4" w:space="0" w:color="auto"/>
            </w:tcBorders>
          </w:tcPr>
          <w:p w14:paraId="14C980DC" w14:textId="281237C9" w:rsidR="00E7243B" w:rsidRPr="0014500A" w:rsidRDefault="00E7243B" w:rsidP="00E7243B">
            <w:pPr>
              <w:pStyle w:val="Header"/>
              <w:rPr>
                <w:rFonts w:ascii="Arial" w:hAnsi="Arial" w:cs="Arial"/>
                <w:b/>
                <w:color w:val="FFFFFF"/>
                <w:szCs w:val="24"/>
              </w:rPr>
            </w:pPr>
            <w:r w:rsidRPr="0014500A">
              <w:rPr>
                <w:rFonts w:ascii="Arial" w:hAnsi="Arial" w:cs="Arial"/>
              </w:rPr>
              <w:t>2 Endell Ridge, MT CLAREMONT, Lot 336, 78075, 175992</w:t>
            </w:r>
          </w:p>
        </w:tc>
        <w:tc>
          <w:tcPr>
            <w:tcW w:w="1863" w:type="dxa"/>
            <w:tcBorders>
              <w:top w:val="single" w:sz="4" w:space="0" w:color="auto"/>
              <w:left w:val="single" w:sz="4" w:space="0" w:color="auto"/>
              <w:bottom w:val="single" w:sz="4" w:space="0" w:color="auto"/>
              <w:right w:val="single" w:sz="4" w:space="0" w:color="auto"/>
            </w:tcBorders>
          </w:tcPr>
          <w:p w14:paraId="11612F4C" w14:textId="5DF2D7E9" w:rsidR="00E7243B" w:rsidRPr="0014500A" w:rsidRDefault="00E7243B" w:rsidP="00E7243B">
            <w:pPr>
              <w:pStyle w:val="Header"/>
              <w:rPr>
                <w:rFonts w:ascii="Arial" w:hAnsi="Arial" w:cs="Arial"/>
                <w:szCs w:val="24"/>
              </w:rPr>
            </w:pPr>
            <w:r w:rsidRPr="0014500A">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58603300" w14:textId="4851E0D5" w:rsidR="00E7243B" w:rsidRPr="0014500A" w:rsidRDefault="00E7243B" w:rsidP="00E7243B">
            <w:pPr>
              <w:pStyle w:val="Header"/>
              <w:rPr>
                <w:rFonts w:ascii="Arial" w:hAnsi="Arial" w:cs="Arial"/>
                <w:szCs w:val="24"/>
              </w:rPr>
            </w:pPr>
            <w:r w:rsidRPr="0014500A">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7D917045" w14:textId="48B7CB50" w:rsidR="00E7243B" w:rsidRPr="0014500A" w:rsidRDefault="00E7243B" w:rsidP="00E7243B">
            <w:pPr>
              <w:pStyle w:val="Header"/>
              <w:rPr>
                <w:rFonts w:ascii="Arial" w:hAnsi="Arial" w:cs="Arial"/>
                <w:szCs w:val="24"/>
              </w:rPr>
            </w:pPr>
            <w:r w:rsidRPr="0014500A">
              <w:rPr>
                <w:rFonts w:ascii="Arial" w:hAnsi="Arial" w:cs="Arial"/>
              </w:rPr>
              <w:t>20.1</w:t>
            </w:r>
          </w:p>
        </w:tc>
        <w:tc>
          <w:tcPr>
            <w:tcW w:w="2009" w:type="dxa"/>
            <w:tcBorders>
              <w:top w:val="single" w:sz="4" w:space="0" w:color="auto"/>
              <w:left w:val="single" w:sz="4" w:space="0" w:color="auto"/>
              <w:bottom w:val="single" w:sz="4" w:space="0" w:color="auto"/>
              <w:right w:val="single" w:sz="4" w:space="0" w:color="auto"/>
            </w:tcBorders>
          </w:tcPr>
          <w:p w14:paraId="4F8D0F23" w14:textId="7A930343" w:rsidR="00E7243B" w:rsidRPr="0014500A" w:rsidRDefault="00E7243B" w:rsidP="00E7243B">
            <w:pPr>
              <w:pStyle w:val="Header"/>
              <w:rPr>
                <w:rFonts w:ascii="Arial" w:hAnsi="Arial" w:cs="Arial"/>
                <w:szCs w:val="24"/>
              </w:rPr>
            </w:pPr>
            <w:r w:rsidRPr="0014500A">
              <w:rPr>
                <w:rFonts w:ascii="Arial" w:hAnsi="Arial" w:cs="Arial"/>
              </w:rPr>
              <w:t>Allcolour Holdings Pty Ltd</w:t>
            </w:r>
          </w:p>
        </w:tc>
      </w:tr>
      <w:tr w:rsidR="00E7243B" w:rsidRPr="0081650A" w14:paraId="2AD298FB" w14:textId="77777777" w:rsidTr="00C743B7">
        <w:tc>
          <w:tcPr>
            <w:tcW w:w="1418" w:type="dxa"/>
            <w:tcBorders>
              <w:top w:val="single" w:sz="4" w:space="0" w:color="auto"/>
              <w:left w:val="single" w:sz="4" w:space="0" w:color="auto"/>
              <w:bottom w:val="single" w:sz="4" w:space="0" w:color="auto"/>
              <w:right w:val="single" w:sz="4" w:space="0" w:color="auto"/>
            </w:tcBorders>
          </w:tcPr>
          <w:p w14:paraId="0E5337BF" w14:textId="74F11CAB" w:rsidR="00E7243B" w:rsidRPr="0014500A" w:rsidRDefault="00E7243B" w:rsidP="00E7243B">
            <w:pPr>
              <w:pStyle w:val="Header"/>
              <w:rPr>
                <w:rFonts w:ascii="Arial" w:hAnsi="Arial" w:cs="Arial"/>
                <w:szCs w:val="24"/>
              </w:rPr>
            </w:pPr>
            <w:r w:rsidRPr="0014500A">
              <w:rPr>
                <w:rFonts w:ascii="Arial" w:hAnsi="Arial" w:cs="Arial"/>
              </w:rPr>
              <w:t>22/02/2021</w:t>
            </w:r>
          </w:p>
        </w:tc>
        <w:tc>
          <w:tcPr>
            <w:tcW w:w="2945" w:type="dxa"/>
            <w:tcBorders>
              <w:top w:val="single" w:sz="4" w:space="0" w:color="auto"/>
              <w:left w:val="single" w:sz="4" w:space="0" w:color="auto"/>
              <w:bottom w:val="single" w:sz="4" w:space="0" w:color="auto"/>
              <w:right w:val="single" w:sz="4" w:space="0" w:color="auto"/>
            </w:tcBorders>
          </w:tcPr>
          <w:p w14:paraId="298E605F" w14:textId="60E5CBB9" w:rsidR="00E7243B" w:rsidRPr="0014500A" w:rsidRDefault="00E7243B" w:rsidP="00E7243B">
            <w:pPr>
              <w:pStyle w:val="Header"/>
              <w:rPr>
                <w:rFonts w:ascii="Arial" w:hAnsi="Arial" w:cs="Arial"/>
                <w:szCs w:val="24"/>
              </w:rPr>
            </w:pPr>
            <w:r w:rsidRPr="0014500A">
              <w:rPr>
                <w:rFonts w:ascii="Arial" w:hAnsi="Arial" w:cs="Arial"/>
              </w:rPr>
              <w:t>BA57786 Certified building permit - Additions (final stage)</w:t>
            </w:r>
          </w:p>
        </w:tc>
        <w:tc>
          <w:tcPr>
            <w:tcW w:w="2357" w:type="dxa"/>
            <w:tcBorders>
              <w:top w:val="single" w:sz="4" w:space="0" w:color="auto"/>
              <w:left w:val="single" w:sz="4" w:space="0" w:color="auto"/>
              <w:bottom w:val="single" w:sz="4" w:space="0" w:color="auto"/>
              <w:right w:val="single" w:sz="4" w:space="0" w:color="auto"/>
            </w:tcBorders>
          </w:tcPr>
          <w:p w14:paraId="5613E903" w14:textId="6AC55EEE" w:rsidR="00E7243B" w:rsidRPr="0014500A" w:rsidRDefault="00E7243B" w:rsidP="00E7243B">
            <w:pPr>
              <w:pStyle w:val="Header"/>
              <w:rPr>
                <w:rFonts w:ascii="Arial" w:hAnsi="Arial" w:cs="Arial"/>
                <w:b/>
                <w:color w:val="FFFFFF"/>
                <w:szCs w:val="24"/>
              </w:rPr>
            </w:pPr>
            <w:r w:rsidRPr="0014500A">
              <w:rPr>
                <w:rFonts w:ascii="Arial" w:hAnsi="Arial" w:cs="Arial"/>
              </w:rPr>
              <w:t>13 Hobbs Avenue, DALKEITH, Lot 50, 20705, 119990</w:t>
            </w:r>
          </w:p>
        </w:tc>
        <w:tc>
          <w:tcPr>
            <w:tcW w:w="1863" w:type="dxa"/>
            <w:tcBorders>
              <w:top w:val="single" w:sz="4" w:space="0" w:color="auto"/>
              <w:left w:val="single" w:sz="4" w:space="0" w:color="auto"/>
              <w:bottom w:val="single" w:sz="4" w:space="0" w:color="auto"/>
              <w:right w:val="single" w:sz="4" w:space="0" w:color="auto"/>
            </w:tcBorders>
          </w:tcPr>
          <w:p w14:paraId="54DF0363" w14:textId="30D7D1CA" w:rsidR="00E7243B" w:rsidRPr="0014500A" w:rsidRDefault="00E7243B" w:rsidP="00E7243B">
            <w:pPr>
              <w:pStyle w:val="Header"/>
              <w:rPr>
                <w:rFonts w:ascii="Arial" w:hAnsi="Arial" w:cs="Arial"/>
                <w:szCs w:val="24"/>
              </w:rPr>
            </w:pPr>
            <w:r w:rsidRPr="0014500A">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0A91CB01" w14:textId="6297F9A3" w:rsidR="00E7243B" w:rsidRPr="0014500A" w:rsidRDefault="00E7243B" w:rsidP="00E7243B">
            <w:pPr>
              <w:pStyle w:val="Header"/>
              <w:rPr>
                <w:rFonts w:ascii="Arial" w:hAnsi="Arial" w:cs="Arial"/>
                <w:szCs w:val="24"/>
              </w:rPr>
            </w:pPr>
            <w:r w:rsidRPr="0014500A">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16259745" w14:textId="4A38A505" w:rsidR="00E7243B" w:rsidRPr="0014500A" w:rsidRDefault="00E7243B" w:rsidP="00E7243B">
            <w:pPr>
              <w:pStyle w:val="Header"/>
              <w:rPr>
                <w:rFonts w:ascii="Arial" w:hAnsi="Arial" w:cs="Arial"/>
                <w:szCs w:val="24"/>
              </w:rPr>
            </w:pPr>
            <w:r w:rsidRPr="0014500A">
              <w:rPr>
                <w:rFonts w:ascii="Arial" w:hAnsi="Arial" w:cs="Arial"/>
              </w:rPr>
              <w:t>20.1</w:t>
            </w:r>
          </w:p>
        </w:tc>
        <w:tc>
          <w:tcPr>
            <w:tcW w:w="2009" w:type="dxa"/>
            <w:tcBorders>
              <w:top w:val="single" w:sz="4" w:space="0" w:color="auto"/>
              <w:left w:val="single" w:sz="4" w:space="0" w:color="auto"/>
              <w:bottom w:val="single" w:sz="4" w:space="0" w:color="auto"/>
              <w:right w:val="single" w:sz="4" w:space="0" w:color="auto"/>
            </w:tcBorders>
          </w:tcPr>
          <w:p w14:paraId="3B28E47E" w14:textId="678CA5BE" w:rsidR="00E7243B" w:rsidRPr="0014500A" w:rsidRDefault="00E7243B" w:rsidP="00E7243B">
            <w:pPr>
              <w:pStyle w:val="Header"/>
              <w:rPr>
                <w:rFonts w:ascii="Arial" w:hAnsi="Arial" w:cs="Arial"/>
                <w:szCs w:val="24"/>
              </w:rPr>
            </w:pPr>
            <w:r w:rsidRPr="0014500A">
              <w:rPr>
                <w:rFonts w:ascii="Arial" w:hAnsi="Arial" w:cs="Arial"/>
              </w:rPr>
              <w:t>Mr G Knights</w:t>
            </w:r>
          </w:p>
        </w:tc>
      </w:tr>
      <w:tr w:rsidR="00E7243B" w:rsidRPr="0081650A" w14:paraId="71235E8C" w14:textId="77777777" w:rsidTr="00C743B7">
        <w:tc>
          <w:tcPr>
            <w:tcW w:w="1418" w:type="dxa"/>
            <w:tcBorders>
              <w:top w:val="single" w:sz="4" w:space="0" w:color="auto"/>
              <w:left w:val="single" w:sz="4" w:space="0" w:color="auto"/>
              <w:bottom w:val="single" w:sz="4" w:space="0" w:color="auto"/>
              <w:right w:val="single" w:sz="4" w:space="0" w:color="auto"/>
            </w:tcBorders>
          </w:tcPr>
          <w:p w14:paraId="23A93B52" w14:textId="19BF4E81" w:rsidR="00E7243B" w:rsidRPr="0014500A" w:rsidRDefault="00E7243B" w:rsidP="00E7243B">
            <w:pPr>
              <w:pStyle w:val="Header"/>
              <w:rPr>
                <w:rFonts w:ascii="Arial" w:hAnsi="Arial" w:cs="Arial"/>
                <w:szCs w:val="24"/>
              </w:rPr>
            </w:pPr>
            <w:r w:rsidRPr="0014500A">
              <w:rPr>
                <w:rFonts w:ascii="Arial" w:hAnsi="Arial" w:cs="Arial"/>
              </w:rPr>
              <w:t>22/02/2021</w:t>
            </w:r>
          </w:p>
        </w:tc>
        <w:tc>
          <w:tcPr>
            <w:tcW w:w="2945" w:type="dxa"/>
            <w:tcBorders>
              <w:top w:val="single" w:sz="4" w:space="0" w:color="auto"/>
              <w:left w:val="single" w:sz="4" w:space="0" w:color="auto"/>
              <w:bottom w:val="single" w:sz="4" w:space="0" w:color="auto"/>
              <w:right w:val="single" w:sz="4" w:space="0" w:color="auto"/>
            </w:tcBorders>
          </w:tcPr>
          <w:p w14:paraId="2E55837E" w14:textId="5B337497" w:rsidR="00E7243B" w:rsidRPr="0014500A" w:rsidRDefault="00E7243B" w:rsidP="00E7243B">
            <w:pPr>
              <w:pStyle w:val="Header"/>
              <w:rPr>
                <w:rFonts w:ascii="Arial" w:hAnsi="Arial" w:cs="Arial"/>
                <w:szCs w:val="24"/>
              </w:rPr>
            </w:pPr>
            <w:r w:rsidRPr="0014500A">
              <w:rPr>
                <w:rFonts w:ascii="Arial" w:hAnsi="Arial" w:cs="Arial"/>
              </w:rPr>
              <w:t>BA137453 Certified building permit - Pool</w:t>
            </w:r>
          </w:p>
        </w:tc>
        <w:tc>
          <w:tcPr>
            <w:tcW w:w="2357" w:type="dxa"/>
            <w:tcBorders>
              <w:top w:val="single" w:sz="4" w:space="0" w:color="auto"/>
              <w:left w:val="single" w:sz="4" w:space="0" w:color="auto"/>
              <w:bottom w:val="single" w:sz="4" w:space="0" w:color="auto"/>
              <w:right w:val="single" w:sz="4" w:space="0" w:color="auto"/>
            </w:tcBorders>
          </w:tcPr>
          <w:p w14:paraId="21A25649" w14:textId="600CBADE" w:rsidR="00E7243B" w:rsidRPr="0014500A" w:rsidRDefault="00E7243B" w:rsidP="00E7243B">
            <w:pPr>
              <w:pStyle w:val="Header"/>
              <w:rPr>
                <w:rFonts w:ascii="Arial" w:hAnsi="Arial" w:cs="Arial"/>
                <w:b/>
                <w:color w:val="FFFFFF"/>
                <w:szCs w:val="24"/>
              </w:rPr>
            </w:pPr>
            <w:r w:rsidRPr="0014500A">
              <w:rPr>
                <w:rFonts w:ascii="Arial" w:hAnsi="Arial" w:cs="Arial"/>
              </w:rPr>
              <w:t>131 Circe Circle South, DALKEITH, Lot 743, 18247, 117549</w:t>
            </w:r>
          </w:p>
        </w:tc>
        <w:tc>
          <w:tcPr>
            <w:tcW w:w="1863" w:type="dxa"/>
            <w:tcBorders>
              <w:top w:val="single" w:sz="4" w:space="0" w:color="auto"/>
              <w:left w:val="single" w:sz="4" w:space="0" w:color="auto"/>
              <w:bottom w:val="single" w:sz="4" w:space="0" w:color="auto"/>
              <w:right w:val="single" w:sz="4" w:space="0" w:color="auto"/>
            </w:tcBorders>
          </w:tcPr>
          <w:p w14:paraId="6BD4FC5E" w14:textId="6369B3B5" w:rsidR="00E7243B" w:rsidRPr="0014500A" w:rsidRDefault="00E7243B" w:rsidP="00E7243B">
            <w:pPr>
              <w:pStyle w:val="Header"/>
              <w:rPr>
                <w:rFonts w:ascii="Arial" w:hAnsi="Arial" w:cs="Arial"/>
                <w:szCs w:val="24"/>
              </w:rPr>
            </w:pPr>
            <w:r w:rsidRPr="0014500A">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64E297C9" w14:textId="69201785" w:rsidR="00E7243B" w:rsidRPr="0014500A" w:rsidRDefault="00E7243B" w:rsidP="00E7243B">
            <w:pPr>
              <w:pStyle w:val="Header"/>
              <w:rPr>
                <w:rFonts w:ascii="Arial" w:hAnsi="Arial" w:cs="Arial"/>
                <w:szCs w:val="24"/>
              </w:rPr>
            </w:pPr>
            <w:r w:rsidRPr="0014500A">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63E5DAC0" w14:textId="71D3177A" w:rsidR="00E7243B" w:rsidRPr="0014500A" w:rsidRDefault="00E7243B" w:rsidP="00E7243B">
            <w:pPr>
              <w:pStyle w:val="Header"/>
              <w:rPr>
                <w:rFonts w:ascii="Arial" w:hAnsi="Arial" w:cs="Arial"/>
                <w:szCs w:val="24"/>
              </w:rPr>
            </w:pPr>
            <w:r w:rsidRPr="0014500A">
              <w:rPr>
                <w:rFonts w:ascii="Arial" w:hAnsi="Arial" w:cs="Arial"/>
              </w:rPr>
              <w:t>20.1</w:t>
            </w:r>
          </w:p>
        </w:tc>
        <w:tc>
          <w:tcPr>
            <w:tcW w:w="2009" w:type="dxa"/>
            <w:tcBorders>
              <w:top w:val="single" w:sz="4" w:space="0" w:color="auto"/>
              <w:left w:val="single" w:sz="4" w:space="0" w:color="auto"/>
              <w:bottom w:val="single" w:sz="4" w:space="0" w:color="auto"/>
              <w:right w:val="single" w:sz="4" w:space="0" w:color="auto"/>
            </w:tcBorders>
          </w:tcPr>
          <w:p w14:paraId="0405E4B3" w14:textId="39F7CEC3" w:rsidR="00E7243B" w:rsidRPr="0014500A" w:rsidRDefault="00E7243B" w:rsidP="00E7243B">
            <w:pPr>
              <w:pStyle w:val="Header"/>
              <w:rPr>
                <w:rFonts w:ascii="Arial" w:hAnsi="Arial" w:cs="Arial"/>
                <w:szCs w:val="24"/>
              </w:rPr>
            </w:pPr>
            <w:r w:rsidRPr="0014500A">
              <w:rPr>
                <w:rFonts w:ascii="Arial" w:hAnsi="Arial" w:cs="Arial"/>
              </w:rPr>
              <w:t xml:space="preserve">Malibu Pools and Spas  </w:t>
            </w:r>
          </w:p>
        </w:tc>
      </w:tr>
      <w:tr w:rsidR="00E7243B" w:rsidRPr="0081650A" w14:paraId="19E5EDB5" w14:textId="77777777" w:rsidTr="00C743B7">
        <w:tc>
          <w:tcPr>
            <w:tcW w:w="1418" w:type="dxa"/>
            <w:tcBorders>
              <w:top w:val="single" w:sz="4" w:space="0" w:color="auto"/>
              <w:left w:val="single" w:sz="4" w:space="0" w:color="auto"/>
              <w:bottom w:val="single" w:sz="4" w:space="0" w:color="auto"/>
              <w:right w:val="single" w:sz="4" w:space="0" w:color="auto"/>
            </w:tcBorders>
          </w:tcPr>
          <w:p w14:paraId="53908CD0" w14:textId="72C3DC9D" w:rsidR="00E7243B" w:rsidRPr="0014500A" w:rsidRDefault="00E7243B" w:rsidP="00E7243B">
            <w:pPr>
              <w:pStyle w:val="Header"/>
              <w:rPr>
                <w:rFonts w:ascii="Arial" w:hAnsi="Arial" w:cs="Arial"/>
                <w:szCs w:val="24"/>
              </w:rPr>
            </w:pPr>
            <w:r w:rsidRPr="0014500A">
              <w:rPr>
                <w:rFonts w:ascii="Arial" w:hAnsi="Arial" w:cs="Arial"/>
              </w:rPr>
              <w:t>22/02/2021</w:t>
            </w:r>
          </w:p>
        </w:tc>
        <w:tc>
          <w:tcPr>
            <w:tcW w:w="2945" w:type="dxa"/>
            <w:tcBorders>
              <w:top w:val="single" w:sz="4" w:space="0" w:color="auto"/>
              <w:left w:val="single" w:sz="4" w:space="0" w:color="auto"/>
              <w:bottom w:val="single" w:sz="4" w:space="0" w:color="auto"/>
              <w:right w:val="single" w:sz="4" w:space="0" w:color="auto"/>
            </w:tcBorders>
          </w:tcPr>
          <w:p w14:paraId="6B76EE83" w14:textId="5EF361B4" w:rsidR="00E7243B" w:rsidRPr="0014500A" w:rsidRDefault="00E7243B" w:rsidP="00E7243B">
            <w:pPr>
              <w:pStyle w:val="Header"/>
              <w:rPr>
                <w:rFonts w:ascii="Arial" w:hAnsi="Arial" w:cs="Arial"/>
                <w:szCs w:val="24"/>
              </w:rPr>
            </w:pPr>
            <w:r w:rsidRPr="0014500A">
              <w:rPr>
                <w:rFonts w:ascii="Arial" w:hAnsi="Arial" w:cs="Arial"/>
              </w:rPr>
              <w:t>BA127146 Certified building permit - Carport</w:t>
            </w:r>
          </w:p>
        </w:tc>
        <w:tc>
          <w:tcPr>
            <w:tcW w:w="2357" w:type="dxa"/>
            <w:tcBorders>
              <w:top w:val="single" w:sz="4" w:space="0" w:color="auto"/>
              <w:left w:val="single" w:sz="4" w:space="0" w:color="auto"/>
              <w:bottom w:val="single" w:sz="4" w:space="0" w:color="auto"/>
              <w:right w:val="single" w:sz="4" w:space="0" w:color="auto"/>
            </w:tcBorders>
          </w:tcPr>
          <w:p w14:paraId="4CA90775" w14:textId="39F81B2B" w:rsidR="00E7243B" w:rsidRPr="0014500A" w:rsidRDefault="00E7243B" w:rsidP="00E7243B">
            <w:pPr>
              <w:pStyle w:val="Header"/>
              <w:rPr>
                <w:rFonts w:ascii="Arial" w:hAnsi="Arial" w:cs="Arial"/>
                <w:b/>
                <w:color w:val="FFFFFF"/>
                <w:szCs w:val="24"/>
              </w:rPr>
            </w:pPr>
            <w:r w:rsidRPr="0014500A">
              <w:rPr>
                <w:rFonts w:ascii="Arial" w:hAnsi="Arial" w:cs="Arial"/>
              </w:rPr>
              <w:t>197 Selby Street, FLOREAT, Lot 275, 11059, 110544</w:t>
            </w:r>
          </w:p>
        </w:tc>
        <w:tc>
          <w:tcPr>
            <w:tcW w:w="1863" w:type="dxa"/>
            <w:tcBorders>
              <w:top w:val="single" w:sz="4" w:space="0" w:color="auto"/>
              <w:left w:val="single" w:sz="4" w:space="0" w:color="auto"/>
              <w:bottom w:val="single" w:sz="4" w:space="0" w:color="auto"/>
              <w:right w:val="single" w:sz="4" w:space="0" w:color="auto"/>
            </w:tcBorders>
          </w:tcPr>
          <w:p w14:paraId="0B8FF4B0" w14:textId="7E372638" w:rsidR="00E7243B" w:rsidRPr="0014500A" w:rsidRDefault="00E7243B" w:rsidP="00E7243B">
            <w:pPr>
              <w:pStyle w:val="Header"/>
              <w:rPr>
                <w:rFonts w:ascii="Arial" w:hAnsi="Arial" w:cs="Arial"/>
                <w:szCs w:val="24"/>
              </w:rPr>
            </w:pPr>
            <w:r w:rsidRPr="0014500A">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2CAACDF8" w14:textId="24C23E3D" w:rsidR="00E7243B" w:rsidRPr="0014500A" w:rsidRDefault="00E7243B" w:rsidP="00E7243B">
            <w:pPr>
              <w:pStyle w:val="Header"/>
              <w:rPr>
                <w:rFonts w:ascii="Arial" w:hAnsi="Arial" w:cs="Arial"/>
                <w:szCs w:val="24"/>
              </w:rPr>
            </w:pPr>
            <w:r w:rsidRPr="0014500A">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2FAC6841" w14:textId="4035FA60" w:rsidR="00E7243B" w:rsidRPr="0014500A" w:rsidRDefault="00E7243B" w:rsidP="00E7243B">
            <w:pPr>
              <w:pStyle w:val="Header"/>
              <w:rPr>
                <w:rFonts w:ascii="Arial" w:hAnsi="Arial" w:cs="Arial"/>
                <w:szCs w:val="24"/>
              </w:rPr>
            </w:pPr>
            <w:r w:rsidRPr="0014500A">
              <w:rPr>
                <w:rFonts w:ascii="Arial" w:hAnsi="Arial" w:cs="Arial"/>
              </w:rPr>
              <w:t>20.1</w:t>
            </w:r>
          </w:p>
        </w:tc>
        <w:tc>
          <w:tcPr>
            <w:tcW w:w="2009" w:type="dxa"/>
            <w:tcBorders>
              <w:top w:val="single" w:sz="4" w:space="0" w:color="auto"/>
              <w:left w:val="single" w:sz="4" w:space="0" w:color="auto"/>
              <w:bottom w:val="single" w:sz="4" w:space="0" w:color="auto"/>
              <w:right w:val="single" w:sz="4" w:space="0" w:color="auto"/>
            </w:tcBorders>
          </w:tcPr>
          <w:p w14:paraId="04285232" w14:textId="36FEFF9C" w:rsidR="00E7243B" w:rsidRPr="0014500A" w:rsidRDefault="00E7243B" w:rsidP="00E7243B">
            <w:pPr>
              <w:pStyle w:val="Header"/>
              <w:rPr>
                <w:rFonts w:ascii="Arial" w:hAnsi="Arial" w:cs="Arial"/>
                <w:szCs w:val="24"/>
              </w:rPr>
            </w:pPr>
            <w:r w:rsidRPr="0014500A">
              <w:rPr>
                <w:rFonts w:ascii="Arial" w:hAnsi="Arial" w:cs="Arial"/>
              </w:rPr>
              <w:t>Mass Group WA</w:t>
            </w:r>
          </w:p>
        </w:tc>
      </w:tr>
      <w:tr w:rsidR="00E7243B" w:rsidRPr="0081650A" w14:paraId="74B95757" w14:textId="77777777" w:rsidTr="00C743B7">
        <w:tc>
          <w:tcPr>
            <w:tcW w:w="1418" w:type="dxa"/>
            <w:tcBorders>
              <w:top w:val="single" w:sz="4" w:space="0" w:color="auto"/>
              <w:left w:val="single" w:sz="4" w:space="0" w:color="auto"/>
              <w:bottom w:val="single" w:sz="4" w:space="0" w:color="auto"/>
              <w:right w:val="single" w:sz="4" w:space="0" w:color="auto"/>
            </w:tcBorders>
          </w:tcPr>
          <w:p w14:paraId="6885702B" w14:textId="6FA0E1DB" w:rsidR="00E7243B" w:rsidRPr="0014500A" w:rsidRDefault="00E7243B" w:rsidP="00E7243B">
            <w:pPr>
              <w:pStyle w:val="Header"/>
              <w:rPr>
                <w:rFonts w:ascii="Arial" w:hAnsi="Arial" w:cs="Arial"/>
                <w:szCs w:val="24"/>
              </w:rPr>
            </w:pPr>
            <w:r w:rsidRPr="0014500A">
              <w:rPr>
                <w:rFonts w:ascii="Arial" w:hAnsi="Arial" w:cs="Arial"/>
              </w:rPr>
              <w:t>22/02/2021</w:t>
            </w:r>
          </w:p>
        </w:tc>
        <w:tc>
          <w:tcPr>
            <w:tcW w:w="2945" w:type="dxa"/>
            <w:tcBorders>
              <w:top w:val="single" w:sz="4" w:space="0" w:color="auto"/>
              <w:left w:val="single" w:sz="4" w:space="0" w:color="auto"/>
              <w:bottom w:val="single" w:sz="4" w:space="0" w:color="auto"/>
              <w:right w:val="single" w:sz="4" w:space="0" w:color="auto"/>
            </w:tcBorders>
          </w:tcPr>
          <w:p w14:paraId="622D0367" w14:textId="23A7FCD4" w:rsidR="00E7243B" w:rsidRPr="0014500A" w:rsidRDefault="00E7243B" w:rsidP="00E7243B">
            <w:pPr>
              <w:pStyle w:val="Header"/>
              <w:rPr>
                <w:rFonts w:ascii="Arial" w:hAnsi="Arial" w:cs="Arial"/>
                <w:szCs w:val="24"/>
              </w:rPr>
            </w:pPr>
            <w:r w:rsidRPr="0014500A">
              <w:rPr>
                <w:rFonts w:ascii="Arial" w:hAnsi="Arial" w:cs="Arial"/>
              </w:rPr>
              <w:t>BA135978 Certified building pe</w:t>
            </w:r>
            <w:r w:rsidR="0014500A">
              <w:rPr>
                <w:rFonts w:ascii="Arial" w:hAnsi="Arial" w:cs="Arial"/>
              </w:rPr>
              <w:t>r</w:t>
            </w:r>
            <w:r w:rsidRPr="0014500A">
              <w:rPr>
                <w:rFonts w:ascii="Arial" w:hAnsi="Arial" w:cs="Arial"/>
              </w:rPr>
              <w:t>mit - Dwelling</w:t>
            </w:r>
          </w:p>
        </w:tc>
        <w:tc>
          <w:tcPr>
            <w:tcW w:w="2357" w:type="dxa"/>
            <w:tcBorders>
              <w:top w:val="single" w:sz="4" w:space="0" w:color="auto"/>
              <w:left w:val="single" w:sz="4" w:space="0" w:color="auto"/>
              <w:bottom w:val="single" w:sz="4" w:space="0" w:color="auto"/>
              <w:right w:val="single" w:sz="4" w:space="0" w:color="auto"/>
            </w:tcBorders>
          </w:tcPr>
          <w:p w14:paraId="73E861D4" w14:textId="4F0DCD00" w:rsidR="0060191D" w:rsidRPr="00C743B7" w:rsidRDefault="00E7243B" w:rsidP="00E7243B">
            <w:pPr>
              <w:pStyle w:val="Header"/>
              <w:rPr>
                <w:rFonts w:ascii="Arial" w:hAnsi="Arial" w:cs="Arial"/>
              </w:rPr>
            </w:pPr>
            <w:r w:rsidRPr="0014500A">
              <w:rPr>
                <w:rFonts w:ascii="Arial" w:hAnsi="Arial" w:cs="Arial"/>
              </w:rPr>
              <w:t>15 Sadka Lane, SHENTON PARK, Lot 10, 82564, 199687</w:t>
            </w:r>
          </w:p>
        </w:tc>
        <w:tc>
          <w:tcPr>
            <w:tcW w:w="1863" w:type="dxa"/>
            <w:tcBorders>
              <w:top w:val="single" w:sz="4" w:space="0" w:color="auto"/>
              <w:left w:val="single" w:sz="4" w:space="0" w:color="auto"/>
              <w:bottom w:val="single" w:sz="4" w:space="0" w:color="auto"/>
              <w:right w:val="single" w:sz="4" w:space="0" w:color="auto"/>
            </w:tcBorders>
          </w:tcPr>
          <w:p w14:paraId="34FDF2EF" w14:textId="27A312EC" w:rsidR="00E7243B" w:rsidRPr="0014500A" w:rsidRDefault="00E7243B" w:rsidP="00E7243B">
            <w:pPr>
              <w:pStyle w:val="Header"/>
              <w:rPr>
                <w:rFonts w:ascii="Arial" w:hAnsi="Arial" w:cs="Arial"/>
                <w:szCs w:val="24"/>
              </w:rPr>
            </w:pPr>
            <w:r w:rsidRPr="0014500A">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0D5D8A7A" w14:textId="3619A70D" w:rsidR="00E7243B" w:rsidRPr="0014500A" w:rsidRDefault="00E7243B" w:rsidP="00E7243B">
            <w:pPr>
              <w:pStyle w:val="Header"/>
              <w:rPr>
                <w:rFonts w:ascii="Arial" w:hAnsi="Arial" w:cs="Arial"/>
                <w:szCs w:val="24"/>
              </w:rPr>
            </w:pPr>
            <w:r w:rsidRPr="0014500A">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58962104" w14:textId="1FE21B17" w:rsidR="00E7243B" w:rsidRPr="0014500A" w:rsidRDefault="00E7243B" w:rsidP="00E7243B">
            <w:pPr>
              <w:pStyle w:val="Header"/>
              <w:rPr>
                <w:rFonts w:ascii="Arial" w:hAnsi="Arial" w:cs="Arial"/>
                <w:szCs w:val="24"/>
              </w:rPr>
            </w:pPr>
            <w:r w:rsidRPr="0014500A">
              <w:rPr>
                <w:rFonts w:ascii="Arial" w:hAnsi="Arial" w:cs="Arial"/>
              </w:rPr>
              <w:t>20.1</w:t>
            </w:r>
          </w:p>
        </w:tc>
        <w:tc>
          <w:tcPr>
            <w:tcW w:w="2009" w:type="dxa"/>
            <w:tcBorders>
              <w:top w:val="single" w:sz="4" w:space="0" w:color="auto"/>
              <w:left w:val="single" w:sz="4" w:space="0" w:color="auto"/>
              <w:bottom w:val="single" w:sz="4" w:space="0" w:color="auto"/>
              <w:right w:val="single" w:sz="4" w:space="0" w:color="auto"/>
            </w:tcBorders>
          </w:tcPr>
          <w:p w14:paraId="127D8739" w14:textId="2245A300" w:rsidR="00E7243B" w:rsidRPr="0014500A" w:rsidRDefault="00E7243B" w:rsidP="00E7243B">
            <w:pPr>
              <w:pStyle w:val="Header"/>
              <w:rPr>
                <w:rFonts w:ascii="Arial" w:hAnsi="Arial" w:cs="Arial"/>
                <w:szCs w:val="24"/>
              </w:rPr>
            </w:pPr>
            <w:r w:rsidRPr="0014500A">
              <w:rPr>
                <w:rFonts w:ascii="Arial" w:hAnsi="Arial" w:cs="Arial"/>
              </w:rPr>
              <w:t xml:space="preserve">Residential Building WA </w:t>
            </w:r>
          </w:p>
        </w:tc>
      </w:tr>
      <w:tr w:rsidR="00E7243B" w:rsidRPr="0081650A" w14:paraId="317DB70E" w14:textId="77777777" w:rsidTr="00C743B7">
        <w:tc>
          <w:tcPr>
            <w:tcW w:w="1418" w:type="dxa"/>
            <w:tcBorders>
              <w:top w:val="single" w:sz="4" w:space="0" w:color="auto"/>
              <w:left w:val="single" w:sz="4" w:space="0" w:color="auto"/>
              <w:bottom w:val="single" w:sz="4" w:space="0" w:color="auto"/>
              <w:right w:val="single" w:sz="4" w:space="0" w:color="auto"/>
            </w:tcBorders>
          </w:tcPr>
          <w:p w14:paraId="4652DB14" w14:textId="648AF3B1" w:rsidR="00E7243B" w:rsidRPr="0014500A" w:rsidRDefault="00E7243B" w:rsidP="00E7243B">
            <w:pPr>
              <w:pStyle w:val="Header"/>
              <w:rPr>
                <w:rFonts w:ascii="Arial" w:hAnsi="Arial" w:cs="Arial"/>
                <w:szCs w:val="24"/>
              </w:rPr>
            </w:pPr>
            <w:r w:rsidRPr="0014500A">
              <w:rPr>
                <w:rFonts w:ascii="Arial" w:hAnsi="Arial" w:cs="Arial"/>
              </w:rPr>
              <w:t>22/02/2021</w:t>
            </w:r>
          </w:p>
        </w:tc>
        <w:tc>
          <w:tcPr>
            <w:tcW w:w="2945" w:type="dxa"/>
            <w:tcBorders>
              <w:top w:val="single" w:sz="4" w:space="0" w:color="auto"/>
              <w:left w:val="single" w:sz="4" w:space="0" w:color="auto"/>
              <w:bottom w:val="single" w:sz="4" w:space="0" w:color="auto"/>
              <w:right w:val="single" w:sz="4" w:space="0" w:color="auto"/>
            </w:tcBorders>
          </w:tcPr>
          <w:p w14:paraId="73AB5B37" w14:textId="41B3AC16" w:rsidR="00E7243B" w:rsidRPr="0014500A" w:rsidRDefault="00E7243B" w:rsidP="00E7243B">
            <w:pPr>
              <w:pStyle w:val="Header"/>
              <w:rPr>
                <w:rFonts w:ascii="Arial" w:hAnsi="Arial" w:cs="Arial"/>
                <w:szCs w:val="24"/>
              </w:rPr>
            </w:pPr>
            <w:r w:rsidRPr="0014500A">
              <w:rPr>
                <w:rFonts w:ascii="Arial" w:hAnsi="Arial" w:cs="Arial"/>
              </w:rPr>
              <w:t>BA136970 Building approval certificate - Footing change</w:t>
            </w:r>
          </w:p>
        </w:tc>
        <w:tc>
          <w:tcPr>
            <w:tcW w:w="2357" w:type="dxa"/>
            <w:tcBorders>
              <w:top w:val="single" w:sz="4" w:space="0" w:color="auto"/>
              <w:left w:val="single" w:sz="4" w:space="0" w:color="auto"/>
              <w:bottom w:val="single" w:sz="4" w:space="0" w:color="auto"/>
              <w:right w:val="single" w:sz="4" w:space="0" w:color="auto"/>
            </w:tcBorders>
          </w:tcPr>
          <w:p w14:paraId="0FD73BBA" w14:textId="24DD9937" w:rsidR="00E7243B" w:rsidRPr="0014500A" w:rsidRDefault="00E7243B" w:rsidP="00E7243B">
            <w:pPr>
              <w:pStyle w:val="Header"/>
              <w:rPr>
                <w:rFonts w:ascii="Arial" w:hAnsi="Arial" w:cs="Arial"/>
                <w:b/>
                <w:color w:val="FFFFFF"/>
                <w:szCs w:val="24"/>
              </w:rPr>
            </w:pPr>
            <w:r w:rsidRPr="0014500A">
              <w:rPr>
                <w:rFonts w:ascii="Arial" w:hAnsi="Arial" w:cs="Arial"/>
              </w:rPr>
              <w:t>24 Nandina Avenue, MT CLAREMONT, Lot 201, 8850, 108431</w:t>
            </w:r>
          </w:p>
        </w:tc>
        <w:tc>
          <w:tcPr>
            <w:tcW w:w="1863" w:type="dxa"/>
            <w:tcBorders>
              <w:top w:val="single" w:sz="4" w:space="0" w:color="auto"/>
              <w:left w:val="single" w:sz="4" w:space="0" w:color="auto"/>
              <w:bottom w:val="single" w:sz="4" w:space="0" w:color="auto"/>
              <w:right w:val="single" w:sz="4" w:space="0" w:color="auto"/>
            </w:tcBorders>
          </w:tcPr>
          <w:p w14:paraId="4F1B1407" w14:textId="644BA8EC" w:rsidR="00E7243B" w:rsidRPr="0014500A" w:rsidRDefault="00E7243B" w:rsidP="00E7243B">
            <w:pPr>
              <w:pStyle w:val="Header"/>
              <w:rPr>
                <w:rFonts w:ascii="Arial" w:hAnsi="Arial" w:cs="Arial"/>
                <w:szCs w:val="24"/>
              </w:rPr>
            </w:pPr>
            <w:r w:rsidRPr="0014500A">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5CDC38FE" w14:textId="459C4CB0" w:rsidR="00E7243B" w:rsidRPr="0014500A" w:rsidRDefault="00E7243B" w:rsidP="00E7243B">
            <w:pPr>
              <w:pStyle w:val="Header"/>
              <w:rPr>
                <w:rFonts w:ascii="Arial" w:hAnsi="Arial" w:cs="Arial"/>
                <w:szCs w:val="24"/>
              </w:rPr>
            </w:pPr>
            <w:r w:rsidRPr="0014500A">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07834A0F" w14:textId="7E9B1E30" w:rsidR="00E7243B" w:rsidRPr="0014500A" w:rsidRDefault="00E7243B" w:rsidP="00E7243B">
            <w:pPr>
              <w:pStyle w:val="Header"/>
              <w:rPr>
                <w:rFonts w:ascii="Arial" w:hAnsi="Arial" w:cs="Arial"/>
                <w:szCs w:val="24"/>
              </w:rPr>
            </w:pPr>
            <w:r w:rsidRPr="0014500A">
              <w:rPr>
                <w:rFonts w:ascii="Arial" w:hAnsi="Arial" w:cs="Arial"/>
              </w:rPr>
              <w:t>58.1</w:t>
            </w:r>
          </w:p>
        </w:tc>
        <w:tc>
          <w:tcPr>
            <w:tcW w:w="2009" w:type="dxa"/>
            <w:tcBorders>
              <w:top w:val="single" w:sz="4" w:space="0" w:color="auto"/>
              <w:left w:val="single" w:sz="4" w:space="0" w:color="auto"/>
              <w:bottom w:val="single" w:sz="4" w:space="0" w:color="auto"/>
              <w:right w:val="single" w:sz="4" w:space="0" w:color="auto"/>
            </w:tcBorders>
          </w:tcPr>
          <w:p w14:paraId="52BCD67F" w14:textId="08416129" w:rsidR="00E7243B" w:rsidRPr="0014500A" w:rsidRDefault="00E7243B" w:rsidP="00E7243B">
            <w:pPr>
              <w:pStyle w:val="Header"/>
              <w:rPr>
                <w:rFonts w:ascii="Arial" w:hAnsi="Arial" w:cs="Arial"/>
                <w:szCs w:val="24"/>
              </w:rPr>
            </w:pPr>
            <w:r w:rsidRPr="0014500A">
              <w:rPr>
                <w:rFonts w:ascii="Arial" w:hAnsi="Arial" w:cs="Arial"/>
              </w:rPr>
              <w:t>Resolve Group Pty Ltd</w:t>
            </w:r>
          </w:p>
        </w:tc>
      </w:tr>
      <w:tr w:rsidR="00E7243B" w:rsidRPr="0081650A" w14:paraId="49D696FC" w14:textId="77777777" w:rsidTr="00C743B7">
        <w:tc>
          <w:tcPr>
            <w:tcW w:w="1418" w:type="dxa"/>
            <w:tcBorders>
              <w:top w:val="single" w:sz="4" w:space="0" w:color="auto"/>
              <w:left w:val="single" w:sz="4" w:space="0" w:color="auto"/>
              <w:bottom w:val="single" w:sz="4" w:space="0" w:color="auto"/>
              <w:right w:val="single" w:sz="4" w:space="0" w:color="auto"/>
            </w:tcBorders>
          </w:tcPr>
          <w:p w14:paraId="324884A0" w14:textId="4F3924F4" w:rsidR="00E7243B" w:rsidRPr="0014500A" w:rsidRDefault="00E7243B" w:rsidP="00E7243B">
            <w:pPr>
              <w:pStyle w:val="Header"/>
              <w:rPr>
                <w:rFonts w:ascii="Arial" w:hAnsi="Arial" w:cs="Arial"/>
                <w:szCs w:val="24"/>
              </w:rPr>
            </w:pPr>
            <w:r w:rsidRPr="0014500A">
              <w:rPr>
                <w:rFonts w:ascii="Arial" w:hAnsi="Arial" w:cs="Arial"/>
              </w:rPr>
              <w:t>23/02/2021</w:t>
            </w:r>
          </w:p>
        </w:tc>
        <w:tc>
          <w:tcPr>
            <w:tcW w:w="2945" w:type="dxa"/>
            <w:tcBorders>
              <w:top w:val="single" w:sz="4" w:space="0" w:color="auto"/>
              <w:left w:val="single" w:sz="4" w:space="0" w:color="auto"/>
              <w:bottom w:val="single" w:sz="4" w:space="0" w:color="auto"/>
              <w:right w:val="single" w:sz="4" w:space="0" w:color="auto"/>
            </w:tcBorders>
          </w:tcPr>
          <w:p w14:paraId="2314CB90" w14:textId="5E4B9448" w:rsidR="00E7243B" w:rsidRPr="0014500A" w:rsidRDefault="00E7243B" w:rsidP="00E7243B">
            <w:pPr>
              <w:pStyle w:val="Header"/>
              <w:rPr>
                <w:rFonts w:ascii="Arial" w:hAnsi="Arial" w:cs="Arial"/>
                <w:szCs w:val="24"/>
              </w:rPr>
            </w:pPr>
            <w:r w:rsidRPr="0014500A">
              <w:rPr>
                <w:rFonts w:ascii="Arial" w:hAnsi="Arial" w:cs="Arial"/>
              </w:rPr>
              <w:t>3045368 - Withdrawn Parking Infringement Notice - Compassionate Grounds</w:t>
            </w:r>
          </w:p>
        </w:tc>
        <w:tc>
          <w:tcPr>
            <w:tcW w:w="2357" w:type="dxa"/>
            <w:tcBorders>
              <w:top w:val="single" w:sz="4" w:space="0" w:color="auto"/>
              <w:left w:val="single" w:sz="4" w:space="0" w:color="auto"/>
              <w:bottom w:val="single" w:sz="4" w:space="0" w:color="auto"/>
              <w:right w:val="single" w:sz="4" w:space="0" w:color="auto"/>
            </w:tcBorders>
          </w:tcPr>
          <w:p w14:paraId="6FD21A31" w14:textId="148480B9" w:rsidR="00E7243B" w:rsidRPr="0014500A" w:rsidRDefault="00E7243B" w:rsidP="00E7243B">
            <w:pPr>
              <w:pStyle w:val="Header"/>
              <w:rPr>
                <w:rFonts w:ascii="Arial" w:hAnsi="Arial" w:cs="Arial"/>
                <w:b/>
                <w:color w:val="FFFFFF"/>
                <w:szCs w:val="24"/>
              </w:rPr>
            </w:pPr>
            <w:r w:rsidRPr="0014500A">
              <w:rPr>
                <w:rFonts w:ascii="Arial" w:hAnsi="Arial" w:cs="Arial"/>
              </w:rPr>
              <w:t>Lemnos Street, SHENTON PARK, Lot 41989, 76316, 173344</w:t>
            </w:r>
          </w:p>
        </w:tc>
        <w:tc>
          <w:tcPr>
            <w:tcW w:w="1863" w:type="dxa"/>
            <w:tcBorders>
              <w:top w:val="single" w:sz="4" w:space="0" w:color="auto"/>
              <w:left w:val="single" w:sz="4" w:space="0" w:color="auto"/>
              <w:bottom w:val="single" w:sz="4" w:space="0" w:color="auto"/>
              <w:right w:val="single" w:sz="4" w:space="0" w:color="auto"/>
            </w:tcBorders>
          </w:tcPr>
          <w:p w14:paraId="6A43C38F" w14:textId="3A4B08A2" w:rsidR="00E7243B" w:rsidRPr="0014500A" w:rsidRDefault="00E7243B" w:rsidP="00E7243B">
            <w:pPr>
              <w:pStyle w:val="Header"/>
              <w:rPr>
                <w:rFonts w:ascii="Arial" w:hAnsi="Arial" w:cs="Arial"/>
                <w:szCs w:val="24"/>
              </w:rPr>
            </w:pPr>
            <w:r w:rsidRPr="0014500A">
              <w:rPr>
                <w:rFonts w:ascii="Arial" w:hAnsi="Arial" w:cs="Arial"/>
              </w:rPr>
              <w:t>Manager Health &amp; Compliance</w:t>
            </w:r>
          </w:p>
        </w:tc>
        <w:tc>
          <w:tcPr>
            <w:tcW w:w="1865" w:type="dxa"/>
            <w:tcBorders>
              <w:top w:val="single" w:sz="4" w:space="0" w:color="auto"/>
              <w:left w:val="single" w:sz="4" w:space="0" w:color="auto"/>
              <w:bottom w:val="single" w:sz="4" w:space="0" w:color="auto"/>
              <w:right w:val="single" w:sz="4" w:space="0" w:color="auto"/>
            </w:tcBorders>
          </w:tcPr>
          <w:p w14:paraId="44B2253B" w14:textId="6B96F701" w:rsidR="00E7243B" w:rsidRPr="0014500A" w:rsidRDefault="00E7243B" w:rsidP="00E7243B">
            <w:pPr>
              <w:pStyle w:val="Header"/>
              <w:rPr>
                <w:rFonts w:ascii="Arial" w:hAnsi="Arial" w:cs="Arial"/>
                <w:szCs w:val="24"/>
              </w:rPr>
            </w:pPr>
            <w:r w:rsidRPr="0014500A">
              <w:rPr>
                <w:rFonts w:ascii="Arial" w:hAnsi="Arial" w:cs="Arial"/>
              </w:rPr>
              <w:t>Local Government Act 1995</w:t>
            </w:r>
          </w:p>
        </w:tc>
        <w:tc>
          <w:tcPr>
            <w:tcW w:w="1577" w:type="dxa"/>
            <w:tcBorders>
              <w:top w:val="single" w:sz="4" w:space="0" w:color="auto"/>
              <w:left w:val="single" w:sz="4" w:space="0" w:color="auto"/>
              <w:bottom w:val="single" w:sz="4" w:space="0" w:color="auto"/>
              <w:right w:val="single" w:sz="4" w:space="0" w:color="auto"/>
            </w:tcBorders>
          </w:tcPr>
          <w:p w14:paraId="014B31F0" w14:textId="198EDE7F" w:rsidR="00E7243B" w:rsidRPr="0014500A" w:rsidRDefault="00E7243B" w:rsidP="00E7243B">
            <w:pPr>
              <w:pStyle w:val="Header"/>
              <w:rPr>
                <w:rFonts w:ascii="Arial" w:hAnsi="Arial" w:cs="Arial"/>
                <w:szCs w:val="24"/>
              </w:rPr>
            </w:pPr>
            <w:r w:rsidRPr="0014500A">
              <w:rPr>
                <w:rFonts w:ascii="Arial" w:hAnsi="Arial" w:cs="Arial"/>
              </w:rPr>
              <w:t>9.20/6.12(1)</w:t>
            </w:r>
          </w:p>
        </w:tc>
        <w:tc>
          <w:tcPr>
            <w:tcW w:w="2009" w:type="dxa"/>
            <w:tcBorders>
              <w:top w:val="single" w:sz="4" w:space="0" w:color="auto"/>
              <w:left w:val="single" w:sz="4" w:space="0" w:color="auto"/>
              <w:bottom w:val="single" w:sz="4" w:space="0" w:color="auto"/>
              <w:right w:val="single" w:sz="4" w:space="0" w:color="auto"/>
            </w:tcBorders>
          </w:tcPr>
          <w:p w14:paraId="3CC76E13" w14:textId="18FA6ECD" w:rsidR="00E7243B" w:rsidRPr="0014500A" w:rsidRDefault="00E7243B" w:rsidP="00E7243B">
            <w:pPr>
              <w:pStyle w:val="Header"/>
              <w:rPr>
                <w:rFonts w:ascii="Arial" w:hAnsi="Arial" w:cs="Arial"/>
                <w:szCs w:val="24"/>
              </w:rPr>
            </w:pPr>
            <w:r w:rsidRPr="0014500A">
              <w:rPr>
                <w:rFonts w:ascii="Arial" w:hAnsi="Arial" w:cs="Arial"/>
              </w:rPr>
              <w:t>Lisa Barry</w:t>
            </w:r>
          </w:p>
        </w:tc>
      </w:tr>
      <w:tr w:rsidR="00E7243B" w:rsidRPr="0081650A" w14:paraId="70FFF4CA" w14:textId="77777777" w:rsidTr="00C743B7">
        <w:tc>
          <w:tcPr>
            <w:tcW w:w="1418" w:type="dxa"/>
            <w:tcBorders>
              <w:top w:val="single" w:sz="4" w:space="0" w:color="auto"/>
              <w:left w:val="single" w:sz="4" w:space="0" w:color="auto"/>
              <w:bottom w:val="single" w:sz="4" w:space="0" w:color="auto"/>
              <w:right w:val="single" w:sz="4" w:space="0" w:color="auto"/>
            </w:tcBorders>
          </w:tcPr>
          <w:p w14:paraId="76D6CF10" w14:textId="5A797EF2" w:rsidR="00E7243B" w:rsidRPr="0014500A" w:rsidRDefault="00E7243B" w:rsidP="00E7243B">
            <w:pPr>
              <w:pStyle w:val="Header"/>
              <w:rPr>
                <w:rFonts w:ascii="Arial" w:hAnsi="Arial" w:cs="Arial"/>
                <w:szCs w:val="24"/>
              </w:rPr>
            </w:pPr>
            <w:r w:rsidRPr="0014500A">
              <w:rPr>
                <w:rFonts w:ascii="Arial" w:hAnsi="Arial" w:cs="Arial"/>
              </w:rPr>
              <w:t>23/02/2021</w:t>
            </w:r>
          </w:p>
        </w:tc>
        <w:tc>
          <w:tcPr>
            <w:tcW w:w="2945" w:type="dxa"/>
            <w:tcBorders>
              <w:top w:val="single" w:sz="4" w:space="0" w:color="auto"/>
              <w:left w:val="single" w:sz="4" w:space="0" w:color="auto"/>
              <w:bottom w:val="single" w:sz="4" w:space="0" w:color="auto"/>
              <w:right w:val="single" w:sz="4" w:space="0" w:color="auto"/>
            </w:tcBorders>
          </w:tcPr>
          <w:p w14:paraId="29D293D9" w14:textId="0207E6E7" w:rsidR="00E7243B" w:rsidRPr="0014500A" w:rsidRDefault="00E7243B" w:rsidP="00E7243B">
            <w:pPr>
              <w:pStyle w:val="Header"/>
              <w:rPr>
                <w:rFonts w:ascii="Arial" w:hAnsi="Arial" w:cs="Arial"/>
                <w:szCs w:val="24"/>
              </w:rPr>
            </w:pPr>
            <w:r w:rsidRPr="0014500A">
              <w:rPr>
                <w:rFonts w:ascii="Arial" w:hAnsi="Arial" w:cs="Arial"/>
              </w:rPr>
              <w:t>3048900 - Withdrawn Parking Infringement Notice - Compassionate Grounds</w:t>
            </w:r>
          </w:p>
        </w:tc>
        <w:tc>
          <w:tcPr>
            <w:tcW w:w="2357" w:type="dxa"/>
            <w:tcBorders>
              <w:top w:val="single" w:sz="4" w:space="0" w:color="auto"/>
              <w:left w:val="single" w:sz="4" w:space="0" w:color="auto"/>
              <w:bottom w:val="single" w:sz="4" w:space="0" w:color="auto"/>
              <w:right w:val="single" w:sz="4" w:space="0" w:color="auto"/>
            </w:tcBorders>
          </w:tcPr>
          <w:p w14:paraId="0E7EA934" w14:textId="0431EF5B" w:rsidR="00E7243B" w:rsidRPr="0014500A" w:rsidRDefault="00E7243B" w:rsidP="00E7243B">
            <w:pPr>
              <w:pStyle w:val="Header"/>
              <w:rPr>
                <w:rFonts w:ascii="Arial" w:hAnsi="Arial" w:cs="Arial"/>
                <w:b/>
                <w:color w:val="FFFFFF"/>
                <w:szCs w:val="24"/>
              </w:rPr>
            </w:pPr>
            <w:r w:rsidRPr="0014500A">
              <w:rPr>
                <w:rFonts w:ascii="Arial" w:hAnsi="Arial" w:cs="Arial"/>
              </w:rPr>
              <w:t>72 Monash Avenue, NEDLANDS, Lot 254, 39956, 138511</w:t>
            </w:r>
          </w:p>
        </w:tc>
        <w:tc>
          <w:tcPr>
            <w:tcW w:w="1863" w:type="dxa"/>
            <w:tcBorders>
              <w:top w:val="single" w:sz="4" w:space="0" w:color="auto"/>
              <w:left w:val="single" w:sz="4" w:space="0" w:color="auto"/>
              <w:bottom w:val="single" w:sz="4" w:space="0" w:color="auto"/>
              <w:right w:val="single" w:sz="4" w:space="0" w:color="auto"/>
            </w:tcBorders>
          </w:tcPr>
          <w:p w14:paraId="2C2DDA4D" w14:textId="0AB83BD3" w:rsidR="00E7243B" w:rsidRPr="0014500A" w:rsidRDefault="00E7243B" w:rsidP="00E7243B">
            <w:pPr>
              <w:pStyle w:val="Header"/>
              <w:rPr>
                <w:rFonts w:ascii="Arial" w:hAnsi="Arial" w:cs="Arial"/>
                <w:szCs w:val="24"/>
              </w:rPr>
            </w:pPr>
            <w:r w:rsidRPr="0014500A">
              <w:rPr>
                <w:rFonts w:ascii="Arial" w:hAnsi="Arial" w:cs="Arial"/>
              </w:rPr>
              <w:t>Manager Health &amp; Compliance</w:t>
            </w:r>
          </w:p>
        </w:tc>
        <w:tc>
          <w:tcPr>
            <w:tcW w:w="1865" w:type="dxa"/>
            <w:tcBorders>
              <w:top w:val="single" w:sz="4" w:space="0" w:color="auto"/>
              <w:left w:val="single" w:sz="4" w:space="0" w:color="auto"/>
              <w:bottom w:val="single" w:sz="4" w:space="0" w:color="auto"/>
              <w:right w:val="single" w:sz="4" w:space="0" w:color="auto"/>
            </w:tcBorders>
          </w:tcPr>
          <w:p w14:paraId="761C8E77" w14:textId="58DBB5E1" w:rsidR="00E7243B" w:rsidRPr="0014500A" w:rsidRDefault="00E7243B" w:rsidP="00E7243B">
            <w:pPr>
              <w:pStyle w:val="Header"/>
              <w:rPr>
                <w:rFonts w:ascii="Arial" w:hAnsi="Arial" w:cs="Arial"/>
                <w:szCs w:val="24"/>
              </w:rPr>
            </w:pPr>
            <w:r w:rsidRPr="0014500A">
              <w:rPr>
                <w:rFonts w:ascii="Arial" w:hAnsi="Arial" w:cs="Arial"/>
              </w:rPr>
              <w:t>Local Government Act 1995</w:t>
            </w:r>
          </w:p>
        </w:tc>
        <w:tc>
          <w:tcPr>
            <w:tcW w:w="1577" w:type="dxa"/>
            <w:tcBorders>
              <w:top w:val="single" w:sz="4" w:space="0" w:color="auto"/>
              <w:left w:val="single" w:sz="4" w:space="0" w:color="auto"/>
              <w:bottom w:val="single" w:sz="4" w:space="0" w:color="auto"/>
              <w:right w:val="single" w:sz="4" w:space="0" w:color="auto"/>
            </w:tcBorders>
          </w:tcPr>
          <w:p w14:paraId="40926AE9" w14:textId="7FDD5812" w:rsidR="00E7243B" w:rsidRPr="0014500A" w:rsidRDefault="00E7243B" w:rsidP="00E7243B">
            <w:pPr>
              <w:pStyle w:val="Header"/>
              <w:rPr>
                <w:rFonts w:ascii="Arial" w:hAnsi="Arial" w:cs="Arial"/>
                <w:szCs w:val="24"/>
              </w:rPr>
            </w:pPr>
            <w:r w:rsidRPr="0014500A">
              <w:rPr>
                <w:rFonts w:ascii="Arial" w:hAnsi="Arial" w:cs="Arial"/>
              </w:rPr>
              <w:t>9.20/6.12/(1)</w:t>
            </w:r>
          </w:p>
        </w:tc>
        <w:tc>
          <w:tcPr>
            <w:tcW w:w="2009" w:type="dxa"/>
            <w:tcBorders>
              <w:top w:val="single" w:sz="4" w:space="0" w:color="auto"/>
              <w:left w:val="single" w:sz="4" w:space="0" w:color="auto"/>
              <w:bottom w:val="single" w:sz="4" w:space="0" w:color="auto"/>
              <w:right w:val="single" w:sz="4" w:space="0" w:color="auto"/>
            </w:tcBorders>
          </w:tcPr>
          <w:p w14:paraId="4C1C33E7" w14:textId="6988B3F5" w:rsidR="00E7243B" w:rsidRPr="0014500A" w:rsidRDefault="00E7243B" w:rsidP="00E7243B">
            <w:pPr>
              <w:pStyle w:val="Header"/>
              <w:rPr>
                <w:rFonts w:ascii="Arial" w:hAnsi="Arial" w:cs="Arial"/>
                <w:szCs w:val="24"/>
              </w:rPr>
            </w:pPr>
            <w:r w:rsidRPr="0014500A">
              <w:rPr>
                <w:rFonts w:ascii="Arial" w:hAnsi="Arial" w:cs="Arial"/>
              </w:rPr>
              <w:t>Joseph Brosnan</w:t>
            </w:r>
          </w:p>
        </w:tc>
      </w:tr>
      <w:tr w:rsidR="00E7243B" w:rsidRPr="0081650A" w14:paraId="17FB9262" w14:textId="77777777" w:rsidTr="00C743B7">
        <w:tc>
          <w:tcPr>
            <w:tcW w:w="1418" w:type="dxa"/>
            <w:tcBorders>
              <w:top w:val="single" w:sz="4" w:space="0" w:color="auto"/>
              <w:left w:val="single" w:sz="4" w:space="0" w:color="auto"/>
              <w:bottom w:val="single" w:sz="4" w:space="0" w:color="auto"/>
              <w:right w:val="single" w:sz="4" w:space="0" w:color="auto"/>
            </w:tcBorders>
          </w:tcPr>
          <w:p w14:paraId="60410979" w14:textId="3C6C9CF0" w:rsidR="00E7243B" w:rsidRPr="0014500A" w:rsidRDefault="00E7243B" w:rsidP="00E7243B">
            <w:pPr>
              <w:pStyle w:val="Header"/>
              <w:rPr>
                <w:rFonts w:ascii="Arial" w:hAnsi="Arial" w:cs="Arial"/>
                <w:szCs w:val="24"/>
              </w:rPr>
            </w:pPr>
            <w:r w:rsidRPr="0014500A">
              <w:rPr>
                <w:rFonts w:ascii="Arial" w:hAnsi="Arial" w:cs="Arial"/>
              </w:rPr>
              <w:t>23/02/2021</w:t>
            </w:r>
          </w:p>
        </w:tc>
        <w:tc>
          <w:tcPr>
            <w:tcW w:w="2945" w:type="dxa"/>
            <w:tcBorders>
              <w:top w:val="single" w:sz="4" w:space="0" w:color="auto"/>
              <w:left w:val="single" w:sz="4" w:space="0" w:color="auto"/>
              <w:bottom w:val="single" w:sz="4" w:space="0" w:color="auto"/>
              <w:right w:val="single" w:sz="4" w:space="0" w:color="auto"/>
            </w:tcBorders>
          </w:tcPr>
          <w:p w14:paraId="3A155B19" w14:textId="2DCD8259" w:rsidR="00E7243B" w:rsidRPr="0014500A" w:rsidRDefault="00E7243B" w:rsidP="00E7243B">
            <w:pPr>
              <w:pStyle w:val="Header"/>
              <w:rPr>
                <w:rFonts w:ascii="Arial" w:hAnsi="Arial" w:cs="Arial"/>
                <w:szCs w:val="24"/>
              </w:rPr>
            </w:pPr>
            <w:r w:rsidRPr="0014500A">
              <w:rPr>
                <w:rFonts w:ascii="Arial" w:hAnsi="Arial" w:cs="Arial"/>
              </w:rPr>
              <w:t>BA131893 Uncertified building permit - Pergola</w:t>
            </w:r>
          </w:p>
        </w:tc>
        <w:tc>
          <w:tcPr>
            <w:tcW w:w="2357" w:type="dxa"/>
            <w:tcBorders>
              <w:top w:val="single" w:sz="4" w:space="0" w:color="auto"/>
              <w:left w:val="single" w:sz="4" w:space="0" w:color="auto"/>
              <w:bottom w:val="single" w:sz="4" w:space="0" w:color="auto"/>
              <w:right w:val="single" w:sz="4" w:space="0" w:color="auto"/>
            </w:tcBorders>
          </w:tcPr>
          <w:p w14:paraId="60549663" w14:textId="400E5E08" w:rsidR="00E7243B" w:rsidRPr="0014500A" w:rsidRDefault="00E7243B" w:rsidP="00E7243B">
            <w:pPr>
              <w:pStyle w:val="Header"/>
              <w:rPr>
                <w:rFonts w:ascii="Arial" w:hAnsi="Arial" w:cs="Arial"/>
                <w:b/>
                <w:color w:val="FFFFFF"/>
                <w:szCs w:val="24"/>
              </w:rPr>
            </w:pPr>
            <w:r w:rsidRPr="0014500A">
              <w:rPr>
                <w:rFonts w:ascii="Arial" w:hAnsi="Arial" w:cs="Arial"/>
              </w:rPr>
              <w:t>13 Whitfeld Street, FLOREAT, Lot 217, 13378, 112813</w:t>
            </w:r>
          </w:p>
        </w:tc>
        <w:tc>
          <w:tcPr>
            <w:tcW w:w="1863" w:type="dxa"/>
            <w:tcBorders>
              <w:top w:val="single" w:sz="4" w:space="0" w:color="auto"/>
              <w:left w:val="single" w:sz="4" w:space="0" w:color="auto"/>
              <w:bottom w:val="single" w:sz="4" w:space="0" w:color="auto"/>
              <w:right w:val="single" w:sz="4" w:space="0" w:color="auto"/>
            </w:tcBorders>
          </w:tcPr>
          <w:p w14:paraId="281A38AC" w14:textId="023A409C" w:rsidR="00E7243B" w:rsidRPr="0014500A" w:rsidRDefault="00E7243B" w:rsidP="00E7243B">
            <w:pPr>
              <w:pStyle w:val="Header"/>
              <w:rPr>
                <w:rFonts w:ascii="Arial" w:hAnsi="Arial" w:cs="Arial"/>
                <w:szCs w:val="24"/>
              </w:rPr>
            </w:pPr>
            <w:r w:rsidRPr="0014500A">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10FCD6C2" w14:textId="0FCD6323" w:rsidR="00E7243B" w:rsidRPr="0014500A" w:rsidRDefault="00E7243B" w:rsidP="00E7243B">
            <w:pPr>
              <w:pStyle w:val="Header"/>
              <w:rPr>
                <w:rFonts w:ascii="Arial" w:hAnsi="Arial" w:cs="Arial"/>
                <w:szCs w:val="24"/>
              </w:rPr>
            </w:pPr>
            <w:r w:rsidRPr="0014500A">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4EC793C3" w14:textId="33356D1F" w:rsidR="00E7243B" w:rsidRPr="0014500A" w:rsidRDefault="00E7243B" w:rsidP="00E7243B">
            <w:pPr>
              <w:pStyle w:val="Header"/>
              <w:rPr>
                <w:rFonts w:ascii="Arial" w:hAnsi="Arial" w:cs="Arial"/>
                <w:szCs w:val="24"/>
              </w:rPr>
            </w:pPr>
            <w:r w:rsidRPr="0014500A">
              <w:rPr>
                <w:rFonts w:ascii="Arial" w:hAnsi="Arial" w:cs="Arial"/>
              </w:rPr>
              <w:t>20.1</w:t>
            </w:r>
          </w:p>
        </w:tc>
        <w:tc>
          <w:tcPr>
            <w:tcW w:w="2009" w:type="dxa"/>
            <w:tcBorders>
              <w:top w:val="single" w:sz="4" w:space="0" w:color="auto"/>
              <w:left w:val="single" w:sz="4" w:space="0" w:color="auto"/>
              <w:bottom w:val="single" w:sz="4" w:space="0" w:color="auto"/>
              <w:right w:val="single" w:sz="4" w:space="0" w:color="auto"/>
            </w:tcBorders>
          </w:tcPr>
          <w:p w14:paraId="597C7E06" w14:textId="02887DD9" w:rsidR="00E7243B" w:rsidRPr="0014500A" w:rsidRDefault="00E7243B" w:rsidP="00E7243B">
            <w:pPr>
              <w:pStyle w:val="Header"/>
              <w:rPr>
                <w:rFonts w:ascii="Arial" w:hAnsi="Arial" w:cs="Arial"/>
                <w:szCs w:val="24"/>
              </w:rPr>
            </w:pPr>
            <w:r w:rsidRPr="0014500A">
              <w:rPr>
                <w:rFonts w:ascii="Arial" w:hAnsi="Arial" w:cs="Arial"/>
              </w:rPr>
              <w:t>Soltex Pty Ltd</w:t>
            </w:r>
          </w:p>
        </w:tc>
      </w:tr>
      <w:tr w:rsidR="00E7243B" w:rsidRPr="0081650A" w14:paraId="032CAECB" w14:textId="77777777" w:rsidTr="00C743B7">
        <w:tc>
          <w:tcPr>
            <w:tcW w:w="1418" w:type="dxa"/>
            <w:tcBorders>
              <w:top w:val="single" w:sz="4" w:space="0" w:color="auto"/>
              <w:left w:val="single" w:sz="4" w:space="0" w:color="auto"/>
              <w:bottom w:val="single" w:sz="4" w:space="0" w:color="auto"/>
              <w:right w:val="single" w:sz="4" w:space="0" w:color="auto"/>
            </w:tcBorders>
          </w:tcPr>
          <w:p w14:paraId="22EB6236" w14:textId="4950B131" w:rsidR="00E7243B" w:rsidRPr="0014500A" w:rsidRDefault="00E7243B" w:rsidP="00E7243B">
            <w:pPr>
              <w:pStyle w:val="Header"/>
              <w:rPr>
                <w:rFonts w:ascii="Arial" w:hAnsi="Arial" w:cs="Arial"/>
                <w:szCs w:val="24"/>
              </w:rPr>
            </w:pPr>
            <w:r w:rsidRPr="0014500A">
              <w:rPr>
                <w:rFonts w:ascii="Arial" w:hAnsi="Arial" w:cs="Arial"/>
              </w:rPr>
              <w:t>23/02/2021</w:t>
            </w:r>
          </w:p>
        </w:tc>
        <w:tc>
          <w:tcPr>
            <w:tcW w:w="2945" w:type="dxa"/>
            <w:tcBorders>
              <w:top w:val="single" w:sz="4" w:space="0" w:color="auto"/>
              <w:left w:val="single" w:sz="4" w:space="0" w:color="auto"/>
              <w:bottom w:val="single" w:sz="4" w:space="0" w:color="auto"/>
              <w:right w:val="single" w:sz="4" w:space="0" w:color="auto"/>
            </w:tcBorders>
          </w:tcPr>
          <w:p w14:paraId="3B238790" w14:textId="37AA89F5" w:rsidR="00E7243B" w:rsidRPr="0014500A" w:rsidRDefault="00E7243B" w:rsidP="00E7243B">
            <w:pPr>
              <w:pStyle w:val="Header"/>
              <w:rPr>
                <w:rFonts w:ascii="Arial" w:hAnsi="Arial" w:cs="Arial"/>
                <w:szCs w:val="24"/>
              </w:rPr>
            </w:pPr>
            <w:r w:rsidRPr="0014500A">
              <w:rPr>
                <w:rFonts w:ascii="Arial" w:hAnsi="Arial" w:cs="Arial"/>
              </w:rPr>
              <w:t>BA136393 Certified building permit - Dwelling</w:t>
            </w:r>
          </w:p>
        </w:tc>
        <w:tc>
          <w:tcPr>
            <w:tcW w:w="2357" w:type="dxa"/>
            <w:tcBorders>
              <w:top w:val="single" w:sz="4" w:space="0" w:color="auto"/>
              <w:left w:val="single" w:sz="4" w:space="0" w:color="auto"/>
              <w:bottom w:val="single" w:sz="4" w:space="0" w:color="auto"/>
              <w:right w:val="single" w:sz="4" w:space="0" w:color="auto"/>
            </w:tcBorders>
          </w:tcPr>
          <w:p w14:paraId="5D145FE6" w14:textId="1087DFDB" w:rsidR="00E7243B" w:rsidRPr="0014500A" w:rsidRDefault="00E7243B" w:rsidP="00E7243B">
            <w:pPr>
              <w:pStyle w:val="Header"/>
              <w:rPr>
                <w:rFonts w:ascii="Arial" w:hAnsi="Arial" w:cs="Arial"/>
                <w:b/>
                <w:color w:val="FFFFFF"/>
                <w:szCs w:val="24"/>
              </w:rPr>
            </w:pPr>
            <w:r w:rsidRPr="0014500A">
              <w:rPr>
                <w:rFonts w:ascii="Arial" w:hAnsi="Arial" w:cs="Arial"/>
              </w:rPr>
              <w:t>64 Kingsway, NEDLANDS, Lot 7, 68399, 165555</w:t>
            </w:r>
          </w:p>
        </w:tc>
        <w:tc>
          <w:tcPr>
            <w:tcW w:w="1863" w:type="dxa"/>
            <w:tcBorders>
              <w:top w:val="single" w:sz="4" w:space="0" w:color="auto"/>
              <w:left w:val="single" w:sz="4" w:space="0" w:color="auto"/>
              <w:bottom w:val="single" w:sz="4" w:space="0" w:color="auto"/>
              <w:right w:val="single" w:sz="4" w:space="0" w:color="auto"/>
            </w:tcBorders>
          </w:tcPr>
          <w:p w14:paraId="71AFEA6B" w14:textId="2987FD6E" w:rsidR="00E7243B" w:rsidRPr="0014500A" w:rsidRDefault="00E7243B" w:rsidP="00E7243B">
            <w:pPr>
              <w:pStyle w:val="Header"/>
              <w:rPr>
                <w:rFonts w:ascii="Arial" w:hAnsi="Arial" w:cs="Arial"/>
                <w:szCs w:val="24"/>
              </w:rPr>
            </w:pPr>
            <w:r w:rsidRPr="0014500A">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04C11258" w14:textId="61121FDA" w:rsidR="00E7243B" w:rsidRPr="0014500A" w:rsidRDefault="00E7243B" w:rsidP="00E7243B">
            <w:pPr>
              <w:pStyle w:val="Header"/>
              <w:rPr>
                <w:rFonts w:ascii="Arial" w:hAnsi="Arial" w:cs="Arial"/>
                <w:szCs w:val="24"/>
              </w:rPr>
            </w:pPr>
            <w:r w:rsidRPr="0014500A">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7DE97D07" w14:textId="697B1DDC" w:rsidR="00E7243B" w:rsidRPr="0014500A" w:rsidRDefault="00E7243B" w:rsidP="00E7243B">
            <w:pPr>
              <w:pStyle w:val="Header"/>
              <w:rPr>
                <w:rFonts w:ascii="Arial" w:hAnsi="Arial" w:cs="Arial"/>
                <w:szCs w:val="24"/>
              </w:rPr>
            </w:pPr>
            <w:r w:rsidRPr="0014500A">
              <w:rPr>
                <w:rFonts w:ascii="Arial" w:hAnsi="Arial" w:cs="Arial"/>
              </w:rPr>
              <w:t>20.1</w:t>
            </w:r>
          </w:p>
        </w:tc>
        <w:tc>
          <w:tcPr>
            <w:tcW w:w="2009" w:type="dxa"/>
            <w:tcBorders>
              <w:top w:val="single" w:sz="4" w:space="0" w:color="auto"/>
              <w:left w:val="single" w:sz="4" w:space="0" w:color="auto"/>
              <w:bottom w:val="single" w:sz="4" w:space="0" w:color="auto"/>
              <w:right w:val="single" w:sz="4" w:space="0" w:color="auto"/>
            </w:tcBorders>
          </w:tcPr>
          <w:p w14:paraId="016E6531" w14:textId="79DF5FFC" w:rsidR="00E7243B" w:rsidRPr="0014500A" w:rsidRDefault="00E7243B" w:rsidP="00E7243B">
            <w:pPr>
              <w:pStyle w:val="Header"/>
              <w:rPr>
                <w:rFonts w:ascii="Arial" w:hAnsi="Arial" w:cs="Arial"/>
                <w:szCs w:val="24"/>
              </w:rPr>
            </w:pPr>
            <w:r w:rsidRPr="0014500A">
              <w:rPr>
                <w:rFonts w:ascii="Arial" w:hAnsi="Arial" w:cs="Arial"/>
              </w:rPr>
              <w:t xml:space="preserve">Averna Pty Ltd </w:t>
            </w:r>
          </w:p>
        </w:tc>
      </w:tr>
      <w:tr w:rsidR="00E7243B" w:rsidRPr="0081650A" w14:paraId="34613498" w14:textId="77777777" w:rsidTr="00C743B7">
        <w:tc>
          <w:tcPr>
            <w:tcW w:w="1418" w:type="dxa"/>
            <w:tcBorders>
              <w:top w:val="single" w:sz="4" w:space="0" w:color="auto"/>
              <w:left w:val="single" w:sz="4" w:space="0" w:color="auto"/>
              <w:bottom w:val="single" w:sz="4" w:space="0" w:color="auto"/>
              <w:right w:val="single" w:sz="4" w:space="0" w:color="auto"/>
            </w:tcBorders>
          </w:tcPr>
          <w:p w14:paraId="2531E831" w14:textId="097239DD" w:rsidR="00E7243B" w:rsidRPr="0014500A" w:rsidRDefault="00E7243B" w:rsidP="00E7243B">
            <w:pPr>
              <w:pStyle w:val="Header"/>
              <w:rPr>
                <w:rFonts w:ascii="Arial" w:hAnsi="Arial" w:cs="Arial"/>
                <w:szCs w:val="24"/>
              </w:rPr>
            </w:pPr>
            <w:r w:rsidRPr="0014500A">
              <w:rPr>
                <w:rFonts w:ascii="Arial" w:hAnsi="Arial" w:cs="Arial"/>
              </w:rPr>
              <w:t>23/02/2021</w:t>
            </w:r>
          </w:p>
        </w:tc>
        <w:tc>
          <w:tcPr>
            <w:tcW w:w="2945" w:type="dxa"/>
            <w:tcBorders>
              <w:top w:val="single" w:sz="4" w:space="0" w:color="auto"/>
              <w:left w:val="single" w:sz="4" w:space="0" w:color="auto"/>
              <w:bottom w:val="single" w:sz="4" w:space="0" w:color="auto"/>
              <w:right w:val="single" w:sz="4" w:space="0" w:color="auto"/>
            </w:tcBorders>
          </w:tcPr>
          <w:p w14:paraId="06A56018" w14:textId="7E229BBD" w:rsidR="00E7243B" w:rsidRPr="0014500A" w:rsidRDefault="00E7243B" w:rsidP="00E7243B">
            <w:pPr>
              <w:pStyle w:val="Header"/>
              <w:rPr>
                <w:rFonts w:ascii="Arial" w:hAnsi="Arial" w:cs="Arial"/>
                <w:szCs w:val="24"/>
              </w:rPr>
            </w:pPr>
            <w:r w:rsidRPr="0014500A">
              <w:rPr>
                <w:rFonts w:ascii="Arial" w:hAnsi="Arial" w:cs="Arial"/>
              </w:rPr>
              <w:t>BA137472 Occupancy permit - Offices</w:t>
            </w:r>
          </w:p>
        </w:tc>
        <w:tc>
          <w:tcPr>
            <w:tcW w:w="2357" w:type="dxa"/>
            <w:tcBorders>
              <w:top w:val="single" w:sz="4" w:space="0" w:color="auto"/>
              <w:left w:val="single" w:sz="4" w:space="0" w:color="auto"/>
              <w:bottom w:val="single" w:sz="4" w:space="0" w:color="auto"/>
              <w:right w:val="single" w:sz="4" w:space="0" w:color="auto"/>
            </w:tcBorders>
          </w:tcPr>
          <w:p w14:paraId="1164265A" w14:textId="10BD944E" w:rsidR="00E7243B" w:rsidRPr="0014500A" w:rsidRDefault="00E7243B" w:rsidP="00E7243B">
            <w:pPr>
              <w:pStyle w:val="Header"/>
              <w:rPr>
                <w:rFonts w:ascii="Arial" w:hAnsi="Arial" w:cs="Arial"/>
                <w:b/>
                <w:color w:val="FFFFFF"/>
                <w:szCs w:val="24"/>
              </w:rPr>
            </w:pPr>
            <w:r w:rsidRPr="0014500A">
              <w:rPr>
                <w:rFonts w:ascii="Arial" w:hAnsi="Arial" w:cs="Arial"/>
              </w:rPr>
              <w:t>26 Leura Street, NEDLANDS, Lot 308, 81044, 167411</w:t>
            </w:r>
          </w:p>
        </w:tc>
        <w:tc>
          <w:tcPr>
            <w:tcW w:w="1863" w:type="dxa"/>
            <w:tcBorders>
              <w:top w:val="single" w:sz="4" w:space="0" w:color="auto"/>
              <w:left w:val="single" w:sz="4" w:space="0" w:color="auto"/>
              <w:bottom w:val="single" w:sz="4" w:space="0" w:color="auto"/>
              <w:right w:val="single" w:sz="4" w:space="0" w:color="auto"/>
            </w:tcBorders>
          </w:tcPr>
          <w:p w14:paraId="4A2015EC" w14:textId="53EF2484" w:rsidR="00E7243B" w:rsidRPr="0014500A" w:rsidRDefault="00E7243B" w:rsidP="00E7243B">
            <w:pPr>
              <w:pStyle w:val="Header"/>
              <w:rPr>
                <w:rFonts w:ascii="Arial" w:hAnsi="Arial" w:cs="Arial"/>
                <w:szCs w:val="24"/>
              </w:rPr>
            </w:pPr>
            <w:r w:rsidRPr="0014500A">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4BF5E6A9" w14:textId="1858ADED" w:rsidR="00E7243B" w:rsidRPr="0014500A" w:rsidRDefault="00E7243B" w:rsidP="00E7243B">
            <w:pPr>
              <w:pStyle w:val="Header"/>
              <w:rPr>
                <w:rFonts w:ascii="Arial" w:hAnsi="Arial" w:cs="Arial"/>
                <w:szCs w:val="24"/>
              </w:rPr>
            </w:pPr>
            <w:r w:rsidRPr="0014500A">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339EB8C3" w14:textId="47A3943F" w:rsidR="00E7243B" w:rsidRPr="0014500A" w:rsidRDefault="00E7243B" w:rsidP="00E7243B">
            <w:pPr>
              <w:pStyle w:val="Header"/>
              <w:rPr>
                <w:rFonts w:ascii="Arial" w:hAnsi="Arial" w:cs="Arial"/>
                <w:szCs w:val="24"/>
              </w:rPr>
            </w:pPr>
            <w:r w:rsidRPr="0014500A">
              <w:rPr>
                <w:rFonts w:ascii="Arial" w:hAnsi="Arial" w:cs="Arial"/>
              </w:rPr>
              <w:t>58.1</w:t>
            </w:r>
          </w:p>
        </w:tc>
        <w:tc>
          <w:tcPr>
            <w:tcW w:w="2009" w:type="dxa"/>
            <w:tcBorders>
              <w:top w:val="single" w:sz="4" w:space="0" w:color="auto"/>
              <w:left w:val="single" w:sz="4" w:space="0" w:color="auto"/>
              <w:bottom w:val="single" w:sz="4" w:space="0" w:color="auto"/>
              <w:right w:val="single" w:sz="4" w:space="0" w:color="auto"/>
            </w:tcBorders>
          </w:tcPr>
          <w:p w14:paraId="6B22E2BC" w14:textId="5045B9BE" w:rsidR="00E7243B" w:rsidRPr="0014500A" w:rsidRDefault="00E7243B" w:rsidP="00E7243B">
            <w:pPr>
              <w:pStyle w:val="Header"/>
              <w:rPr>
                <w:rFonts w:ascii="Arial" w:hAnsi="Arial" w:cs="Arial"/>
                <w:szCs w:val="24"/>
              </w:rPr>
            </w:pPr>
            <w:r w:rsidRPr="0014500A">
              <w:rPr>
                <w:rFonts w:ascii="Arial" w:hAnsi="Arial" w:cs="Arial"/>
              </w:rPr>
              <w:t>Perth Building Certifiers</w:t>
            </w:r>
          </w:p>
        </w:tc>
      </w:tr>
      <w:tr w:rsidR="00E7243B" w:rsidRPr="0081650A" w14:paraId="20940A80" w14:textId="77777777" w:rsidTr="00C743B7">
        <w:tc>
          <w:tcPr>
            <w:tcW w:w="1418" w:type="dxa"/>
            <w:tcBorders>
              <w:top w:val="single" w:sz="4" w:space="0" w:color="auto"/>
              <w:left w:val="single" w:sz="4" w:space="0" w:color="auto"/>
              <w:bottom w:val="single" w:sz="4" w:space="0" w:color="auto"/>
              <w:right w:val="single" w:sz="4" w:space="0" w:color="auto"/>
            </w:tcBorders>
          </w:tcPr>
          <w:p w14:paraId="3D1A68C3" w14:textId="1DF37B47" w:rsidR="00E7243B" w:rsidRPr="0014500A" w:rsidRDefault="00E7243B" w:rsidP="00E7243B">
            <w:pPr>
              <w:pStyle w:val="Header"/>
              <w:rPr>
                <w:rFonts w:ascii="Arial" w:hAnsi="Arial" w:cs="Arial"/>
                <w:szCs w:val="24"/>
              </w:rPr>
            </w:pPr>
            <w:r w:rsidRPr="0014500A">
              <w:rPr>
                <w:rFonts w:ascii="Arial" w:hAnsi="Arial" w:cs="Arial"/>
              </w:rPr>
              <w:t>24/02/2021</w:t>
            </w:r>
          </w:p>
        </w:tc>
        <w:tc>
          <w:tcPr>
            <w:tcW w:w="2945" w:type="dxa"/>
            <w:tcBorders>
              <w:top w:val="single" w:sz="4" w:space="0" w:color="auto"/>
              <w:left w:val="single" w:sz="4" w:space="0" w:color="auto"/>
              <w:bottom w:val="single" w:sz="4" w:space="0" w:color="auto"/>
              <w:right w:val="single" w:sz="4" w:space="0" w:color="auto"/>
            </w:tcBorders>
          </w:tcPr>
          <w:p w14:paraId="3931DE34" w14:textId="20CD10B0" w:rsidR="00E7243B" w:rsidRPr="0014500A" w:rsidRDefault="00E7243B" w:rsidP="00E7243B">
            <w:pPr>
              <w:pStyle w:val="Header"/>
              <w:rPr>
                <w:rFonts w:ascii="Arial" w:hAnsi="Arial" w:cs="Arial"/>
                <w:szCs w:val="24"/>
              </w:rPr>
            </w:pPr>
            <w:r w:rsidRPr="0014500A">
              <w:rPr>
                <w:rFonts w:ascii="Arial" w:hAnsi="Arial" w:cs="Arial"/>
              </w:rPr>
              <w:t>(APP) - DA21-60374 - 21 Kinninmont Avenue, Nedlands - Residential - Single House - Front Fence</w:t>
            </w:r>
          </w:p>
        </w:tc>
        <w:tc>
          <w:tcPr>
            <w:tcW w:w="2357" w:type="dxa"/>
            <w:tcBorders>
              <w:top w:val="single" w:sz="4" w:space="0" w:color="auto"/>
              <w:left w:val="single" w:sz="4" w:space="0" w:color="auto"/>
              <w:bottom w:val="single" w:sz="4" w:space="0" w:color="auto"/>
              <w:right w:val="single" w:sz="4" w:space="0" w:color="auto"/>
            </w:tcBorders>
          </w:tcPr>
          <w:p w14:paraId="492630CE" w14:textId="7605E4C2" w:rsidR="00E7243B" w:rsidRPr="0014500A" w:rsidRDefault="00E7243B" w:rsidP="00E7243B">
            <w:pPr>
              <w:pStyle w:val="Header"/>
              <w:rPr>
                <w:rFonts w:ascii="Arial" w:hAnsi="Arial" w:cs="Arial"/>
                <w:b/>
                <w:color w:val="FFFFFF"/>
                <w:szCs w:val="24"/>
              </w:rPr>
            </w:pPr>
            <w:r w:rsidRPr="0014500A">
              <w:rPr>
                <w:rFonts w:ascii="Arial" w:hAnsi="Arial" w:cs="Arial"/>
              </w:rPr>
              <w:t>21 Kinninmont Avenue, NEDLANDS, Lot 199, 36089, 134775</w:t>
            </w:r>
          </w:p>
        </w:tc>
        <w:tc>
          <w:tcPr>
            <w:tcW w:w="1863" w:type="dxa"/>
            <w:tcBorders>
              <w:top w:val="single" w:sz="4" w:space="0" w:color="auto"/>
              <w:left w:val="single" w:sz="4" w:space="0" w:color="auto"/>
              <w:bottom w:val="single" w:sz="4" w:space="0" w:color="auto"/>
              <w:right w:val="single" w:sz="4" w:space="0" w:color="auto"/>
            </w:tcBorders>
          </w:tcPr>
          <w:p w14:paraId="592B265A" w14:textId="5B25E8DA" w:rsidR="00E7243B" w:rsidRPr="0014500A" w:rsidRDefault="00E7243B" w:rsidP="00E7243B">
            <w:pPr>
              <w:pStyle w:val="Header"/>
              <w:rPr>
                <w:rFonts w:ascii="Arial" w:hAnsi="Arial" w:cs="Arial"/>
                <w:szCs w:val="24"/>
              </w:rPr>
            </w:pPr>
            <w:r w:rsidRPr="0014500A">
              <w:rPr>
                <w:rFonts w:ascii="Arial" w:hAnsi="Arial" w:cs="Arial"/>
              </w:rPr>
              <w:t>Principal Planner</w:t>
            </w:r>
          </w:p>
        </w:tc>
        <w:tc>
          <w:tcPr>
            <w:tcW w:w="1865" w:type="dxa"/>
            <w:tcBorders>
              <w:top w:val="single" w:sz="4" w:space="0" w:color="auto"/>
              <w:left w:val="single" w:sz="4" w:space="0" w:color="auto"/>
              <w:bottom w:val="single" w:sz="4" w:space="0" w:color="auto"/>
              <w:right w:val="single" w:sz="4" w:space="0" w:color="auto"/>
            </w:tcBorders>
          </w:tcPr>
          <w:p w14:paraId="676B2A87" w14:textId="5862CF22" w:rsidR="00E7243B" w:rsidRPr="0014500A" w:rsidRDefault="00E7243B" w:rsidP="00E7243B">
            <w:pPr>
              <w:pStyle w:val="Header"/>
              <w:rPr>
                <w:rFonts w:ascii="Arial" w:hAnsi="Arial" w:cs="Arial"/>
                <w:szCs w:val="24"/>
              </w:rPr>
            </w:pPr>
            <w:r w:rsidRPr="0014500A">
              <w:rPr>
                <w:rFonts w:ascii="Arial" w:hAnsi="Arial" w:cs="Arial"/>
              </w:rPr>
              <w:t>Planning and Development (Local Planning Schemes) Regulations 2015</w:t>
            </w:r>
          </w:p>
        </w:tc>
        <w:tc>
          <w:tcPr>
            <w:tcW w:w="1577" w:type="dxa"/>
            <w:tcBorders>
              <w:top w:val="single" w:sz="4" w:space="0" w:color="auto"/>
              <w:left w:val="single" w:sz="4" w:space="0" w:color="auto"/>
              <w:bottom w:val="single" w:sz="4" w:space="0" w:color="auto"/>
              <w:right w:val="single" w:sz="4" w:space="0" w:color="auto"/>
            </w:tcBorders>
          </w:tcPr>
          <w:p w14:paraId="154B6319" w14:textId="61B12052" w:rsidR="00E7243B" w:rsidRPr="0014500A" w:rsidRDefault="00E7243B" w:rsidP="00E7243B">
            <w:pPr>
              <w:pStyle w:val="Header"/>
              <w:rPr>
                <w:rFonts w:ascii="Arial" w:hAnsi="Arial" w:cs="Arial"/>
                <w:szCs w:val="24"/>
              </w:rPr>
            </w:pPr>
            <w:r w:rsidRPr="0014500A">
              <w:rPr>
                <w:rFonts w:ascii="Arial" w:hAnsi="Arial" w:cs="Arial"/>
              </w:rPr>
              <w:t>Regulation 82</w:t>
            </w:r>
          </w:p>
        </w:tc>
        <w:tc>
          <w:tcPr>
            <w:tcW w:w="2009" w:type="dxa"/>
            <w:tcBorders>
              <w:top w:val="single" w:sz="4" w:space="0" w:color="auto"/>
              <w:left w:val="single" w:sz="4" w:space="0" w:color="auto"/>
              <w:bottom w:val="single" w:sz="4" w:space="0" w:color="auto"/>
              <w:right w:val="single" w:sz="4" w:space="0" w:color="auto"/>
            </w:tcBorders>
          </w:tcPr>
          <w:p w14:paraId="082578B2" w14:textId="6331C2E1" w:rsidR="00E7243B" w:rsidRPr="0014500A" w:rsidRDefault="00E7243B" w:rsidP="00E7243B">
            <w:pPr>
              <w:pStyle w:val="Header"/>
              <w:rPr>
                <w:rFonts w:ascii="Arial" w:hAnsi="Arial" w:cs="Arial"/>
                <w:szCs w:val="24"/>
              </w:rPr>
            </w:pPr>
            <w:r w:rsidRPr="0014500A">
              <w:rPr>
                <w:rFonts w:ascii="Arial" w:hAnsi="Arial" w:cs="Arial"/>
              </w:rPr>
              <w:t xml:space="preserve">K F Martinick &amp; N J Martinick </w:t>
            </w:r>
          </w:p>
        </w:tc>
      </w:tr>
      <w:tr w:rsidR="00E7243B" w:rsidRPr="0081650A" w14:paraId="301C5B4E" w14:textId="77777777" w:rsidTr="00C743B7">
        <w:tc>
          <w:tcPr>
            <w:tcW w:w="1418" w:type="dxa"/>
            <w:tcBorders>
              <w:top w:val="single" w:sz="4" w:space="0" w:color="auto"/>
              <w:left w:val="single" w:sz="4" w:space="0" w:color="auto"/>
              <w:bottom w:val="single" w:sz="4" w:space="0" w:color="auto"/>
              <w:right w:val="single" w:sz="4" w:space="0" w:color="auto"/>
            </w:tcBorders>
          </w:tcPr>
          <w:p w14:paraId="35E41F9C" w14:textId="070E0A75" w:rsidR="00E7243B" w:rsidRPr="0014500A" w:rsidRDefault="00E7243B" w:rsidP="00E7243B">
            <w:pPr>
              <w:pStyle w:val="Header"/>
              <w:rPr>
                <w:rFonts w:ascii="Arial" w:hAnsi="Arial" w:cs="Arial"/>
                <w:szCs w:val="24"/>
              </w:rPr>
            </w:pPr>
            <w:r w:rsidRPr="0014500A">
              <w:rPr>
                <w:rFonts w:ascii="Arial" w:hAnsi="Arial" w:cs="Arial"/>
              </w:rPr>
              <w:t>24/02/2021</w:t>
            </w:r>
          </w:p>
        </w:tc>
        <w:tc>
          <w:tcPr>
            <w:tcW w:w="2945" w:type="dxa"/>
            <w:tcBorders>
              <w:top w:val="single" w:sz="4" w:space="0" w:color="auto"/>
              <w:left w:val="single" w:sz="4" w:space="0" w:color="auto"/>
              <w:bottom w:val="single" w:sz="4" w:space="0" w:color="auto"/>
              <w:right w:val="single" w:sz="4" w:space="0" w:color="auto"/>
            </w:tcBorders>
          </w:tcPr>
          <w:p w14:paraId="0B9D6E9B" w14:textId="412055C9" w:rsidR="00E7243B" w:rsidRPr="0014500A" w:rsidRDefault="00E7243B" w:rsidP="00E7243B">
            <w:pPr>
              <w:pStyle w:val="Header"/>
              <w:rPr>
                <w:rFonts w:ascii="Arial" w:hAnsi="Arial" w:cs="Arial"/>
                <w:szCs w:val="24"/>
              </w:rPr>
            </w:pPr>
            <w:r w:rsidRPr="0014500A">
              <w:rPr>
                <w:rFonts w:ascii="Arial" w:hAnsi="Arial" w:cs="Arial"/>
              </w:rPr>
              <w:t>BA135829 Certif</w:t>
            </w:r>
            <w:r w:rsidR="0014500A">
              <w:rPr>
                <w:rFonts w:ascii="Arial" w:hAnsi="Arial" w:cs="Arial"/>
              </w:rPr>
              <w:t>i</w:t>
            </w:r>
            <w:r w:rsidRPr="0014500A">
              <w:rPr>
                <w:rFonts w:ascii="Arial" w:hAnsi="Arial" w:cs="Arial"/>
              </w:rPr>
              <w:t xml:space="preserve">ed </w:t>
            </w:r>
            <w:r w:rsidR="0014500A" w:rsidRPr="0014500A">
              <w:rPr>
                <w:rFonts w:ascii="Arial" w:hAnsi="Arial" w:cs="Arial"/>
              </w:rPr>
              <w:t>building</w:t>
            </w:r>
            <w:r w:rsidRPr="0014500A">
              <w:rPr>
                <w:rFonts w:ascii="Arial" w:hAnsi="Arial" w:cs="Arial"/>
              </w:rPr>
              <w:t xml:space="preserve"> permit - Shed extension</w:t>
            </w:r>
          </w:p>
        </w:tc>
        <w:tc>
          <w:tcPr>
            <w:tcW w:w="2357" w:type="dxa"/>
            <w:tcBorders>
              <w:top w:val="single" w:sz="4" w:space="0" w:color="auto"/>
              <w:left w:val="single" w:sz="4" w:space="0" w:color="auto"/>
              <w:bottom w:val="single" w:sz="4" w:space="0" w:color="auto"/>
              <w:right w:val="single" w:sz="4" w:space="0" w:color="auto"/>
            </w:tcBorders>
          </w:tcPr>
          <w:p w14:paraId="31A8D600" w14:textId="4FB3B3B7" w:rsidR="00E7243B" w:rsidRPr="0014500A" w:rsidRDefault="00E7243B" w:rsidP="00E7243B">
            <w:pPr>
              <w:pStyle w:val="Header"/>
              <w:rPr>
                <w:rFonts w:ascii="Arial" w:hAnsi="Arial" w:cs="Arial"/>
                <w:b/>
                <w:color w:val="FFFFFF"/>
                <w:szCs w:val="24"/>
              </w:rPr>
            </w:pPr>
            <w:r w:rsidRPr="0014500A">
              <w:rPr>
                <w:rFonts w:ascii="Arial" w:hAnsi="Arial" w:cs="Arial"/>
              </w:rPr>
              <w:t>119 Melvista Avenue, NEDLANDS, Lot 706, 56938, 154971</w:t>
            </w:r>
          </w:p>
        </w:tc>
        <w:tc>
          <w:tcPr>
            <w:tcW w:w="1863" w:type="dxa"/>
            <w:tcBorders>
              <w:top w:val="single" w:sz="4" w:space="0" w:color="auto"/>
              <w:left w:val="single" w:sz="4" w:space="0" w:color="auto"/>
              <w:bottom w:val="single" w:sz="4" w:space="0" w:color="auto"/>
              <w:right w:val="single" w:sz="4" w:space="0" w:color="auto"/>
            </w:tcBorders>
          </w:tcPr>
          <w:p w14:paraId="35267F7D" w14:textId="3C026273" w:rsidR="00E7243B" w:rsidRPr="0014500A" w:rsidRDefault="00E7243B" w:rsidP="00E7243B">
            <w:pPr>
              <w:pStyle w:val="Header"/>
              <w:rPr>
                <w:rFonts w:ascii="Arial" w:hAnsi="Arial" w:cs="Arial"/>
                <w:szCs w:val="24"/>
              </w:rPr>
            </w:pPr>
            <w:r w:rsidRPr="0014500A">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20F5AECF" w14:textId="4287AFFE" w:rsidR="00E7243B" w:rsidRPr="0014500A" w:rsidRDefault="00E7243B" w:rsidP="00E7243B">
            <w:pPr>
              <w:pStyle w:val="Header"/>
              <w:rPr>
                <w:rFonts w:ascii="Arial" w:hAnsi="Arial" w:cs="Arial"/>
                <w:szCs w:val="24"/>
              </w:rPr>
            </w:pPr>
            <w:r w:rsidRPr="0014500A">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0C401138" w14:textId="26033FC4" w:rsidR="00E7243B" w:rsidRPr="0014500A" w:rsidRDefault="00E7243B" w:rsidP="00E7243B">
            <w:pPr>
              <w:pStyle w:val="Header"/>
              <w:rPr>
                <w:rFonts w:ascii="Arial" w:hAnsi="Arial" w:cs="Arial"/>
                <w:szCs w:val="24"/>
              </w:rPr>
            </w:pPr>
            <w:r w:rsidRPr="0014500A">
              <w:rPr>
                <w:rFonts w:ascii="Arial" w:hAnsi="Arial" w:cs="Arial"/>
              </w:rPr>
              <w:t>20.1</w:t>
            </w:r>
          </w:p>
        </w:tc>
        <w:tc>
          <w:tcPr>
            <w:tcW w:w="2009" w:type="dxa"/>
            <w:tcBorders>
              <w:top w:val="single" w:sz="4" w:space="0" w:color="auto"/>
              <w:left w:val="single" w:sz="4" w:space="0" w:color="auto"/>
              <w:bottom w:val="single" w:sz="4" w:space="0" w:color="auto"/>
              <w:right w:val="single" w:sz="4" w:space="0" w:color="auto"/>
            </w:tcBorders>
          </w:tcPr>
          <w:p w14:paraId="10E158E7" w14:textId="03472763" w:rsidR="00E7243B" w:rsidRPr="0014500A" w:rsidRDefault="00E7243B" w:rsidP="00E7243B">
            <w:pPr>
              <w:pStyle w:val="Header"/>
              <w:rPr>
                <w:rFonts w:ascii="Arial" w:hAnsi="Arial" w:cs="Arial"/>
                <w:szCs w:val="24"/>
              </w:rPr>
            </w:pPr>
            <w:r w:rsidRPr="0014500A">
              <w:rPr>
                <w:rFonts w:ascii="Arial" w:hAnsi="Arial" w:cs="Arial"/>
              </w:rPr>
              <w:t xml:space="preserve">Andantino Pty Ltd </w:t>
            </w:r>
          </w:p>
        </w:tc>
      </w:tr>
      <w:tr w:rsidR="00E7243B" w:rsidRPr="0081650A" w14:paraId="60F8AEE5" w14:textId="77777777" w:rsidTr="00C743B7">
        <w:tc>
          <w:tcPr>
            <w:tcW w:w="1418" w:type="dxa"/>
            <w:tcBorders>
              <w:top w:val="single" w:sz="4" w:space="0" w:color="auto"/>
              <w:left w:val="single" w:sz="4" w:space="0" w:color="auto"/>
              <w:bottom w:val="single" w:sz="4" w:space="0" w:color="auto"/>
              <w:right w:val="single" w:sz="4" w:space="0" w:color="auto"/>
            </w:tcBorders>
          </w:tcPr>
          <w:p w14:paraId="0B99AEA1" w14:textId="5BBEAAB3" w:rsidR="00E7243B" w:rsidRPr="0014500A" w:rsidRDefault="00E7243B" w:rsidP="00E7243B">
            <w:pPr>
              <w:pStyle w:val="Header"/>
              <w:rPr>
                <w:rFonts w:ascii="Arial" w:hAnsi="Arial" w:cs="Arial"/>
                <w:szCs w:val="24"/>
              </w:rPr>
            </w:pPr>
            <w:r w:rsidRPr="0014500A">
              <w:rPr>
                <w:rFonts w:ascii="Arial" w:hAnsi="Arial" w:cs="Arial"/>
              </w:rPr>
              <w:t>25/02/2021</w:t>
            </w:r>
          </w:p>
        </w:tc>
        <w:tc>
          <w:tcPr>
            <w:tcW w:w="2945" w:type="dxa"/>
            <w:tcBorders>
              <w:top w:val="single" w:sz="4" w:space="0" w:color="auto"/>
              <w:left w:val="single" w:sz="4" w:space="0" w:color="auto"/>
              <w:bottom w:val="single" w:sz="4" w:space="0" w:color="auto"/>
              <w:right w:val="single" w:sz="4" w:space="0" w:color="auto"/>
            </w:tcBorders>
          </w:tcPr>
          <w:p w14:paraId="21CD08C4" w14:textId="3CA7758A" w:rsidR="00E7243B" w:rsidRPr="0014500A" w:rsidRDefault="00E7243B" w:rsidP="00E7243B">
            <w:pPr>
              <w:pStyle w:val="Header"/>
              <w:rPr>
                <w:rFonts w:ascii="Arial" w:hAnsi="Arial" w:cs="Arial"/>
                <w:szCs w:val="24"/>
              </w:rPr>
            </w:pPr>
            <w:r w:rsidRPr="0014500A">
              <w:rPr>
                <w:rFonts w:ascii="Arial" w:hAnsi="Arial" w:cs="Arial"/>
              </w:rPr>
              <w:t>BA135727 Certified building permit - Dwelling</w:t>
            </w:r>
          </w:p>
        </w:tc>
        <w:tc>
          <w:tcPr>
            <w:tcW w:w="2357" w:type="dxa"/>
            <w:tcBorders>
              <w:top w:val="single" w:sz="4" w:space="0" w:color="auto"/>
              <w:left w:val="single" w:sz="4" w:space="0" w:color="auto"/>
              <w:bottom w:val="single" w:sz="4" w:space="0" w:color="auto"/>
              <w:right w:val="single" w:sz="4" w:space="0" w:color="auto"/>
            </w:tcBorders>
          </w:tcPr>
          <w:p w14:paraId="51D61C79" w14:textId="7F54F7CF" w:rsidR="00E7243B" w:rsidRPr="0014500A" w:rsidRDefault="00E7243B" w:rsidP="00E7243B">
            <w:pPr>
              <w:pStyle w:val="Header"/>
              <w:rPr>
                <w:rFonts w:ascii="Arial" w:hAnsi="Arial" w:cs="Arial"/>
                <w:b/>
                <w:color w:val="FFFFFF"/>
                <w:szCs w:val="24"/>
              </w:rPr>
            </w:pPr>
            <w:r w:rsidRPr="0014500A">
              <w:rPr>
                <w:rFonts w:ascii="Arial" w:hAnsi="Arial" w:cs="Arial"/>
              </w:rPr>
              <w:t>20A Dalkeith Road, NEDLANDS, Lot 700, 82636, 200154</w:t>
            </w:r>
          </w:p>
        </w:tc>
        <w:tc>
          <w:tcPr>
            <w:tcW w:w="1863" w:type="dxa"/>
            <w:tcBorders>
              <w:top w:val="single" w:sz="4" w:space="0" w:color="auto"/>
              <w:left w:val="single" w:sz="4" w:space="0" w:color="auto"/>
              <w:bottom w:val="single" w:sz="4" w:space="0" w:color="auto"/>
              <w:right w:val="single" w:sz="4" w:space="0" w:color="auto"/>
            </w:tcBorders>
          </w:tcPr>
          <w:p w14:paraId="1E0F1C8F" w14:textId="79B3C7BE" w:rsidR="00E7243B" w:rsidRPr="0014500A" w:rsidRDefault="00E7243B" w:rsidP="00E7243B">
            <w:pPr>
              <w:pStyle w:val="Header"/>
              <w:rPr>
                <w:rFonts w:ascii="Arial" w:hAnsi="Arial" w:cs="Arial"/>
                <w:szCs w:val="24"/>
              </w:rPr>
            </w:pPr>
            <w:r w:rsidRPr="0014500A">
              <w:rPr>
                <w:rFonts w:ascii="Arial" w:hAnsi="Arial" w:cs="Arial"/>
              </w:rPr>
              <w:t>Manager Building Services</w:t>
            </w:r>
          </w:p>
        </w:tc>
        <w:tc>
          <w:tcPr>
            <w:tcW w:w="1865" w:type="dxa"/>
            <w:tcBorders>
              <w:top w:val="single" w:sz="4" w:space="0" w:color="auto"/>
              <w:left w:val="single" w:sz="4" w:space="0" w:color="auto"/>
              <w:bottom w:val="single" w:sz="4" w:space="0" w:color="auto"/>
              <w:right w:val="single" w:sz="4" w:space="0" w:color="auto"/>
            </w:tcBorders>
          </w:tcPr>
          <w:p w14:paraId="44C7622E" w14:textId="0102B47F" w:rsidR="00E7243B" w:rsidRPr="0014500A" w:rsidRDefault="00E7243B" w:rsidP="00E7243B">
            <w:pPr>
              <w:pStyle w:val="Header"/>
              <w:rPr>
                <w:rFonts w:ascii="Arial" w:hAnsi="Arial" w:cs="Arial"/>
                <w:szCs w:val="24"/>
              </w:rPr>
            </w:pPr>
            <w:r w:rsidRPr="0014500A">
              <w:rPr>
                <w:rFonts w:ascii="Arial" w:hAnsi="Arial" w:cs="Arial"/>
              </w:rPr>
              <w:t>Building Act 2011</w:t>
            </w:r>
          </w:p>
        </w:tc>
        <w:tc>
          <w:tcPr>
            <w:tcW w:w="1577" w:type="dxa"/>
            <w:tcBorders>
              <w:top w:val="single" w:sz="4" w:space="0" w:color="auto"/>
              <w:left w:val="single" w:sz="4" w:space="0" w:color="auto"/>
              <w:bottom w:val="single" w:sz="4" w:space="0" w:color="auto"/>
              <w:right w:val="single" w:sz="4" w:space="0" w:color="auto"/>
            </w:tcBorders>
          </w:tcPr>
          <w:p w14:paraId="300E5C73" w14:textId="65130713" w:rsidR="00E7243B" w:rsidRPr="0014500A" w:rsidRDefault="00E7243B" w:rsidP="00E7243B">
            <w:pPr>
              <w:pStyle w:val="Header"/>
              <w:rPr>
                <w:rFonts w:ascii="Arial" w:hAnsi="Arial" w:cs="Arial"/>
                <w:szCs w:val="24"/>
              </w:rPr>
            </w:pPr>
            <w:r w:rsidRPr="0014500A">
              <w:rPr>
                <w:rFonts w:ascii="Arial" w:hAnsi="Arial" w:cs="Arial"/>
              </w:rPr>
              <w:t>20.1</w:t>
            </w:r>
          </w:p>
        </w:tc>
        <w:tc>
          <w:tcPr>
            <w:tcW w:w="2009" w:type="dxa"/>
            <w:tcBorders>
              <w:top w:val="single" w:sz="4" w:space="0" w:color="auto"/>
              <w:left w:val="single" w:sz="4" w:space="0" w:color="auto"/>
              <w:bottom w:val="single" w:sz="4" w:space="0" w:color="auto"/>
              <w:right w:val="single" w:sz="4" w:space="0" w:color="auto"/>
            </w:tcBorders>
          </w:tcPr>
          <w:p w14:paraId="31FD642C" w14:textId="3F65733F" w:rsidR="00E7243B" w:rsidRPr="0014500A" w:rsidRDefault="00E7243B" w:rsidP="00E7243B">
            <w:pPr>
              <w:pStyle w:val="Header"/>
              <w:rPr>
                <w:rFonts w:ascii="Arial" w:hAnsi="Arial" w:cs="Arial"/>
                <w:szCs w:val="24"/>
              </w:rPr>
            </w:pPr>
            <w:r w:rsidRPr="0014500A">
              <w:rPr>
                <w:rFonts w:ascii="Arial" w:hAnsi="Arial" w:cs="Arial"/>
              </w:rPr>
              <w:t xml:space="preserve">Bauer &amp; Young Pty Ltd </w:t>
            </w:r>
          </w:p>
        </w:tc>
      </w:tr>
      <w:tr w:rsidR="00E7243B" w:rsidRPr="0081650A" w14:paraId="65A5F1BC" w14:textId="77777777" w:rsidTr="00C743B7">
        <w:tc>
          <w:tcPr>
            <w:tcW w:w="1418" w:type="dxa"/>
            <w:tcBorders>
              <w:top w:val="single" w:sz="4" w:space="0" w:color="auto"/>
              <w:left w:val="single" w:sz="4" w:space="0" w:color="auto"/>
              <w:bottom w:val="single" w:sz="4" w:space="0" w:color="auto"/>
              <w:right w:val="single" w:sz="4" w:space="0" w:color="auto"/>
            </w:tcBorders>
          </w:tcPr>
          <w:p w14:paraId="05B987FE" w14:textId="32030B82" w:rsidR="00E7243B" w:rsidRPr="0014500A" w:rsidRDefault="00E7243B" w:rsidP="00E7243B">
            <w:pPr>
              <w:pStyle w:val="Header"/>
              <w:rPr>
                <w:rFonts w:ascii="Arial" w:hAnsi="Arial" w:cs="Arial"/>
                <w:szCs w:val="24"/>
              </w:rPr>
            </w:pPr>
            <w:r w:rsidRPr="0014500A">
              <w:rPr>
                <w:rFonts w:ascii="Arial" w:hAnsi="Arial" w:cs="Arial"/>
              </w:rPr>
              <w:t>25/02/2021</w:t>
            </w:r>
          </w:p>
        </w:tc>
        <w:tc>
          <w:tcPr>
            <w:tcW w:w="2945" w:type="dxa"/>
            <w:tcBorders>
              <w:top w:val="single" w:sz="4" w:space="0" w:color="auto"/>
              <w:left w:val="single" w:sz="4" w:space="0" w:color="auto"/>
              <w:bottom w:val="single" w:sz="4" w:space="0" w:color="auto"/>
              <w:right w:val="single" w:sz="4" w:space="0" w:color="auto"/>
            </w:tcBorders>
          </w:tcPr>
          <w:p w14:paraId="39A2CB3A" w14:textId="39DD48FA" w:rsidR="00E7243B" w:rsidRPr="0014500A" w:rsidRDefault="00E7243B" w:rsidP="00E7243B">
            <w:pPr>
              <w:pStyle w:val="Header"/>
              <w:rPr>
                <w:rFonts w:ascii="Arial" w:hAnsi="Arial" w:cs="Arial"/>
                <w:szCs w:val="24"/>
              </w:rPr>
            </w:pPr>
            <w:r w:rsidRPr="0014500A">
              <w:rPr>
                <w:rFonts w:ascii="Arial" w:hAnsi="Arial" w:cs="Arial"/>
              </w:rPr>
              <w:t>(APP) - DA21-59339 - 90 Mountjoy Road, Nedlands - Residential Single House</w:t>
            </w:r>
          </w:p>
        </w:tc>
        <w:tc>
          <w:tcPr>
            <w:tcW w:w="2357" w:type="dxa"/>
            <w:tcBorders>
              <w:top w:val="single" w:sz="4" w:space="0" w:color="auto"/>
              <w:left w:val="single" w:sz="4" w:space="0" w:color="auto"/>
              <w:bottom w:val="single" w:sz="4" w:space="0" w:color="auto"/>
              <w:right w:val="single" w:sz="4" w:space="0" w:color="auto"/>
            </w:tcBorders>
          </w:tcPr>
          <w:p w14:paraId="355B5380" w14:textId="794574FC" w:rsidR="00E7243B" w:rsidRPr="0014500A" w:rsidRDefault="00E7243B" w:rsidP="00E7243B">
            <w:pPr>
              <w:pStyle w:val="Header"/>
              <w:rPr>
                <w:rFonts w:ascii="Arial" w:hAnsi="Arial" w:cs="Arial"/>
                <w:b/>
                <w:color w:val="FFFFFF"/>
                <w:szCs w:val="24"/>
              </w:rPr>
            </w:pPr>
            <w:r w:rsidRPr="0014500A">
              <w:rPr>
                <w:rFonts w:ascii="Arial" w:hAnsi="Arial" w:cs="Arial"/>
              </w:rPr>
              <w:t>90 Mountjoy Road, NEDLANDS, Lot 35, 57837, 155853</w:t>
            </w:r>
          </w:p>
        </w:tc>
        <w:tc>
          <w:tcPr>
            <w:tcW w:w="1863" w:type="dxa"/>
            <w:tcBorders>
              <w:top w:val="single" w:sz="4" w:space="0" w:color="auto"/>
              <w:left w:val="single" w:sz="4" w:space="0" w:color="auto"/>
              <w:bottom w:val="single" w:sz="4" w:space="0" w:color="auto"/>
              <w:right w:val="single" w:sz="4" w:space="0" w:color="auto"/>
            </w:tcBorders>
          </w:tcPr>
          <w:p w14:paraId="0B9F30C4" w14:textId="78A5E366" w:rsidR="00E7243B" w:rsidRPr="0014500A" w:rsidRDefault="00E7243B" w:rsidP="00E7243B">
            <w:pPr>
              <w:pStyle w:val="Header"/>
              <w:rPr>
                <w:rFonts w:ascii="Arial" w:hAnsi="Arial" w:cs="Arial"/>
                <w:szCs w:val="24"/>
              </w:rPr>
            </w:pPr>
            <w:r w:rsidRPr="0014500A">
              <w:rPr>
                <w:rFonts w:ascii="Arial" w:hAnsi="Arial" w:cs="Arial"/>
              </w:rPr>
              <w:t>Principal Planner</w:t>
            </w:r>
          </w:p>
        </w:tc>
        <w:tc>
          <w:tcPr>
            <w:tcW w:w="1865" w:type="dxa"/>
            <w:tcBorders>
              <w:top w:val="single" w:sz="4" w:space="0" w:color="auto"/>
              <w:left w:val="single" w:sz="4" w:space="0" w:color="auto"/>
              <w:bottom w:val="single" w:sz="4" w:space="0" w:color="auto"/>
              <w:right w:val="single" w:sz="4" w:space="0" w:color="auto"/>
            </w:tcBorders>
          </w:tcPr>
          <w:p w14:paraId="751E8BD1" w14:textId="0F11CA00" w:rsidR="00E7243B" w:rsidRPr="0014500A" w:rsidRDefault="00E7243B" w:rsidP="00E7243B">
            <w:pPr>
              <w:pStyle w:val="Header"/>
              <w:rPr>
                <w:rFonts w:ascii="Arial" w:hAnsi="Arial" w:cs="Arial"/>
                <w:szCs w:val="24"/>
              </w:rPr>
            </w:pPr>
            <w:r w:rsidRPr="0014500A">
              <w:rPr>
                <w:rFonts w:ascii="Arial" w:hAnsi="Arial" w:cs="Arial"/>
              </w:rPr>
              <w:t>Planning and Development (Local Planning Schemes) Regulations 2015</w:t>
            </w:r>
          </w:p>
        </w:tc>
        <w:tc>
          <w:tcPr>
            <w:tcW w:w="1577" w:type="dxa"/>
            <w:tcBorders>
              <w:top w:val="single" w:sz="4" w:space="0" w:color="auto"/>
              <w:left w:val="single" w:sz="4" w:space="0" w:color="auto"/>
              <w:bottom w:val="single" w:sz="4" w:space="0" w:color="auto"/>
              <w:right w:val="single" w:sz="4" w:space="0" w:color="auto"/>
            </w:tcBorders>
          </w:tcPr>
          <w:p w14:paraId="2FE6CF1B" w14:textId="387F24E9" w:rsidR="00E7243B" w:rsidRPr="0014500A" w:rsidRDefault="00E7243B" w:rsidP="00E7243B">
            <w:pPr>
              <w:pStyle w:val="Header"/>
              <w:rPr>
                <w:rFonts w:ascii="Arial" w:hAnsi="Arial" w:cs="Arial"/>
                <w:szCs w:val="24"/>
              </w:rPr>
            </w:pPr>
            <w:r w:rsidRPr="0014500A">
              <w:rPr>
                <w:rFonts w:ascii="Arial" w:hAnsi="Arial" w:cs="Arial"/>
              </w:rPr>
              <w:t>Regulation 82</w:t>
            </w:r>
          </w:p>
        </w:tc>
        <w:tc>
          <w:tcPr>
            <w:tcW w:w="2009" w:type="dxa"/>
            <w:tcBorders>
              <w:top w:val="single" w:sz="4" w:space="0" w:color="auto"/>
              <w:left w:val="single" w:sz="4" w:space="0" w:color="auto"/>
              <w:bottom w:val="single" w:sz="4" w:space="0" w:color="auto"/>
              <w:right w:val="single" w:sz="4" w:space="0" w:color="auto"/>
            </w:tcBorders>
          </w:tcPr>
          <w:p w14:paraId="44A41427" w14:textId="00B7E05B" w:rsidR="00E7243B" w:rsidRPr="0014500A" w:rsidRDefault="00E7243B" w:rsidP="00E7243B">
            <w:pPr>
              <w:pStyle w:val="Header"/>
              <w:rPr>
                <w:rFonts w:ascii="Arial" w:hAnsi="Arial" w:cs="Arial"/>
                <w:szCs w:val="24"/>
              </w:rPr>
            </w:pPr>
            <w:r w:rsidRPr="0014500A">
              <w:rPr>
                <w:rFonts w:ascii="Arial" w:hAnsi="Arial" w:cs="Arial"/>
              </w:rPr>
              <w:t xml:space="preserve">R Fitzgerald </w:t>
            </w:r>
          </w:p>
        </w:tc>
      </w:tr>
    </w:tbl>
    <w:p w14:paraId="1E62ADC4" w14:textId="7B41F3E9" w:rsidR="00B75493" w:rsidRDefault="00B75493" w:rsidP="00B75493">
      <w:pPr>
        <w:rPr>
          <w:rFonts w:ascii="Arial" w:hAnsi="Arial" w:cs="Arial"/>
        </w:rPr>
      </w:pPr>
    </w:p>
    <w:p w14:paraId="0641DC44" w14:textId="77777777" w:rsidR="00B75493" w:rsidRDefault="00B75493" w:rsidP="00B75493">
      <w:pPr>
        <w:tabs>
          <w:tab w:val="left" w:pos="1788"/>
        </w:tabs>
        <w:rPr>
          <w:rFonts w:ascii="Arial" w:hAnsi="Arial" w:cs="Arial"/>
        </w:rPr>
      </w:pPr>
    </w:p>
    <w:p w14:paraId="4CA7158B" w14:textId="611783FB" w:rsidR="00B75493" w:rsidRPr="00B75493" w:rsidRDefault="00B75493" w:rsidP="00B75493">
      <w:pPr>
        <w:tabs>
          <w:tab w:val="left" w:pos="1788"/>
        </w:tabs>
        <w:rPr>
          <w:rFonts w:ascii="Arial" w:hAnsi="Arial" w:cs="Arial"/>
        </w:rPr>
        <w:sectPr w:rsidR="00B75493" w:rsidRPr="00B75493" w:rsidSect="00752892">
          <w:headerReference w:type="default" r:id="rId23"/>
          <w:pgSz w:w="16840" w:h="11907" w:orient="landscape" w:code="9"/>
          <w:pgMar w:top="1797" w:right="1440" w:bottom="1797" w:left="1440" w:header="720" w:footer="720" w:gutter="0"/>
          <w:paperSrc w:first="260" w:other="260"/>
          <w:cols w:space="720"/>
          <w:titlePg/>
          <w:docGrid w:linePitch="326"/>
        </w:sectPr>
      </w:pPr>
      <w:r>
        <w:rPr>
          <w:rFonts w:ascii="Arial" w:hAnsi="Arial" w:cs="Arial"/>
        </w:rPr>
        <w:tab/>
      </w:r>
    </w:p>
    <w:p w14:paraId="6902A8B8" w14:textId="3CFC3C42" w:rsidR="008153C3" w:rsidRDefault="00265B04" w:rsidP="008153C3">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97" w:name="_Toc68358140"/>
      <w:r>
        <w:rPr>
          <w:rFonts w:ascii="Arial" w:hAnsi="Arial" w:cs="Arial"/>
          <w:sz w:val="24"/>
          <w:szCs w:val="24"/>
          <w:u w:val="none"/>
        </w:rPr>
        <w:t xml:space="preserve">Monthly Financial Report – </w:t>
      </w:r>
      <w:r w:rsidR="00752892">
        <w:rPr>
          <w:rFonts w:ascii="Arial" w:hAnsi="Arial" w:cs="Arial"/>
          <w:sz w:val="24"/>
          <w:szCs w:val="24"/>
          <w:u w:val="none"/>
        </w:rPr>
        <w:t>February 2021</w:t>
      </w:r>
      <w:bookmarkEnd w:id="97"/>
    </w:p>
    <w:p w14:paraId="2E69463A" w14:textId="44204A27" w:rsidR="008153C3" w:rsidRDefault="008153C3" w:rsidP="008153C3"/>
    <w:tbl>
      <w:tblPr>
        <w:tblStyle w:val="TableGrid"/>
        <w:tblW w:w="0" w:type="auto"/>
        <w:tblInd w:w="-5" w:type="dxa"/>
        <w:tblLook w:val="04A0" w:firstRow="1" w:lastRow="0" w:firstColumn="1" w:lastColumn="0" w:noHBand="0" w:noVBand="1"/>
      </w:tblPr>
      <w:tblGrid>
        <w:gridCol w:w="2280"/>
        <w:gridCol w:w="6028"/>
      </w:tblGrid>
      <w:tr w:rsidR="00002E92" w:rsidRPr="00F80BA8" w14:paraId="335AE9E0" w14:textId="77777777" w:rsidTr="00E74765">
        <w:tc>
          <w:tcPr>
            <w:tcW w:w="2280" w:type="dxa"/>
          </w:tcPr>
          <w:p w14:paraId="0368EF82" w14:textId="77777777" w:rsidR="00002E92" w:rsidRPr="00DD5B71" w:rsidRDefault="00002E92" w:rsidP="00B7449A">
            <w:pPr>
              <w:jc w:val="both"/>
              <w:rPr>
                <w:rFonts w:ascii="Arial" w:hAnsi="Arial" w:cs="Arial"/>
                <w:b/>
                <w:szCs w:val="24"/>
              </w:rPr>
            </w:pPr>
            <w:r w:rsidRPr="00DD5B71">
              <w:rPr>
                <w:rFonts w:ascii="Arial" w:hAnsi="Arial" w:cs="Arial"/>
                <w:b/>
                <w:szCs w:val="24"/>
              </w:rPr>
              <w:t>Council</w:t>
            </w:r>
          </w:p>
        </w:tc>
        <w:tc>
          <w:tcPr>
            <w:tcW w:w="6028" w:type="dxa"/>
          </w:tcPr>
          <w:p w14:paraId="6BB900A7" w14:textId="77777777" w:rsidR="00002E92" w:rsidRPr="00F80BA8" w:rsidRDefault="00002E92" w:rsidP="00B7449A">
            <w:pPr>
              <w:jc w:val="both"/>
              <w:rPr>
                <w:rFonts w:ascii="Arial" w:hAnsi="Arial" w:cs="Arial"/>
                <w:szCs w:val="24"/>
                <w:highlight w:val="yellow"/>
              </w:rPr>
            </w:pPr>
            <w:r>
              <w:rPr>
                <w:rFonts w:ascii="Arial" w:hAnsi="Arial" w:cs="Arial"/>
                <w:szCs w:val="24"/>
              </w:rPr>
              <w:t>23 March</w:t>
            </w:r>
            <w:r w:rsidRPr="00476AEF">
              <w:rPr>
                <w:rFonts w:ascii="Arial" w:hAnsi="Arial" w:cs="Arial"/>
                <w:szCs w:val="24"/>
              </w:rPr>
              <w:t xml:space="preserve"> 20</w:t>
            </w:r>
            <w:r>
              <w:rPr>
                <w:rFonts w:ascii="Arial" w:hAnsi="Arial" w:cs="Arial"/>
                <w:szCs w:val="24"/>
              </w:rPr>
              <w:t>21</w:t>
            </w:r>
          </w:p>
        </w:tc>
      </w:tr>
      <w:tr w:rsidR="00002E92" w:rsidRPr="008A1B93" w14:paraId="15C2577D" w14:textId="77777777" w:rsidTr="00E74765">
        <w:tc>
          <w:tcPr>
            <w:tcW w:w="2280" w:type="dxa"/>
          </w:tcPr>
          <w:p w14:paraId="41CAFCBC" w14:textId="77777777" w:rsidR="00002E92" w:rsidRPr="00DD5B71" w:rsidRDefault="00002E92" w:rsidP="00B7449A">
            <w:pPr>
              <w:jc w:val="both"/>
              <w:rPr>
                <w:rFonts w:ascii="Arial" w:hAnsi="Arial" w:cs="Arial"/>
                <w:b/>
                <w:szCs w:val="24"/>
              </w:rPr>
            </w:pPr>
            <w:r w:rsidRPr="00DD5B71">
              <w:rPr>
                <w:rFonts w:ascii="Arial" w:hAnsi="Arial" w:cs="Arial"/>
                <w:b/>
                <w:szCs w:val="24"/>
              </w:rPr>
              <w:t>Applicant</w:t>
            </w:r>
          </w:p>
        </w:tc>
        <w:tc>
          <w:tcPr>
            <w:tcW w:w="6028" w:type="dxa"/>
          </w:tcPr>
          <w:p w14:paraId="234E8147" w14:textId="77777777" w:rsidR="00002E92" w:rsidRPr="008A1B93" w:rsidRDefault="00002E92" w:rsidP="00B7449A">
            <w:pPr>
              <w:jc w:val="both"/>
              <w:rPr>
                <w:rFonts w:ascii="Arial" w:hAnsi="Arial" w:cs="Arial"/>
                <w:szCs w:val="24"/>
              </w:rPr>
            </w:pPr>
            <w:r w:rsidRPr="002F5D2B">
              <w:rPr>
                <w:rFonts w:ascii="Arial" w:hAnsi="Arial" w:cs="Arial"/>
                <w:szCs w:val="24"/>
              </w:rPr>
              <w:t>City of Nedlands</w:t>
            </w:r>
          </w:p>
        </w:tc>
      </w:tr>
      <w:tr w:rsidR="00002E92" w14:paraId="5AC8683F" w14:textId="77777777" w:rsidTr="00E74765">
        <w:tc>
          <w:tcPr>
            <w:tcW w:w="2280" w:type="dxa"/>
          </w:tcPr>
          <w:p w14:paraId="5BA30FF4" w14:textId="77777777" w:rsidR="00002E92" w:rsidRDefault="00002E92" w:rsidP="00B7449A">
            <w:pPr>
              <w:jc w:val="both"/>
              <w:rPr>
                <w:rFonts w:ascii="Arial" w:hAnsi="Arial" w:cs="Arial"/>
                <w:b/>
                <w:szCs w:val="24"/>
              </w:rPr>
            </w:pPr>
            <w:r w:rsidRPr="00503322">
              <w:rPr>
                <w:rFonts w:ascii="Arial" w:eastAsia="Calibri" w:hAnsi="Arial" w:cs="Arial"/>
                <w:b/>
                <w:szCs w:val="24"/>
              </w:rPr>
              <w:t>Employee Disclosure under section 5.70 Local Government Act</w:t>
            </w:r>
            <w:r>
              <w:rPr>
                <w:rFonts w:ascii="Arial" w:eastAsia="Calibri" w:hAnsi="Arial" w:cs="Arial"/>
                <w:b/>
                <w:szCs w:val="24"/>
              </w:rPr>
              <w:t xml:space="preserve"> </w:t>
            </w:r>
            <w:r w:rsidRPr="00603471">
              <w:rPr>
                <w:rFonts w:ascii="Arial" w:hAnsi="Arial"/>
                <w:b/>
              </w:rPr>
              <w:t>1995 and section 10 of the city of Nedlands Code of Conduct for Impartiality.</w:t>
            </w:r>
          </w:p>
        </w:tc>
        <w:tc>
          <w:tcPr>
            <w:tcW w:w="6028" w:type="dxa"/>
          </w:tcPr>
          <w:p w14:paraId="19A7F0AA" w14:textId="77777777" w:rsidR="00002E92" w:rsidRDefault="00002E92" w:rsidP="00B7449A">
            <w:pPr>
              <w:jc w:val="both"/>
              <w:rPr>
                <w:rFonts w:ascii="Arial" w:hAnsi="Arial" w:cs="Arial"/>
                <w:szCs w:val="24"/>
              </w:rPr>
            </w:pPr>
            <w:r>
              <w:rPr>
                <w:rFonts w:ascii="Arial" w:hAnsi="Arial" w:cs="Arial"/>
                <w:szCs w:val="24"/>
              </w:rPr>
              <w:t>Nil</w:t>
            </w:r>
          </w:p>
        </w:tc>
      </w:tr>
      <w:tr w:rsidR="00002E92" w:rsidRPr="008A1B93" w14:paraId="3233FB94" w14:textId="77777777" w:rsidTr="00E74765">
        <w:tc>
          <w:tcPr>
            <w:tcW w:w="2280" w:type="dxa"/>
          </w:tcPr>
          <w:p w14:paraId="55542575" w14:textId="77777777" w:rsidR="00002E92" w:rsidRPr="00DD5B71" w:rsidRDefault="00002E92" w:rsidP="00B7449A">
            <w:pPr>
              <w:jc w:val="both"/>
              <w:rPr>
                <w:rFonts w:ascii="Arial" w:hAnsi="Arial" w:cs="Arial"/>
                <w:b/>
                <w:szCs w:val="24"/>
              </w:rPr>
            </w:pPr>
            <w:r w:rsidRPr="00DD5B71">
              <w:rPr>
                <w:rFonts w:ascii="Arial" w:hAnsi="Arial" w:cs="Arial"/>
                <w:b/>
                <w:szCs w:val="24"/>
              </w:rPr>
              <w:t>Director</w:t>
            </w:r>
          </w:p>
        </w:tc>
        <w:tc>
          <w:tcPr>
            <w:tcW w:w="6028" w:type="dxa"/>
          </w:tcPr>
          <w:p w14:paraId="182DDAEA" w14:textId="77777777" w:rsidR="00002E92" w:rsidRPr="008A1B93" w:rsidRDefault="00002E92" w:rsidP="00B7449A">
            <w:pPr>
              <w:jc w:val="both"/>
              <w:rPr>
                <w:rFonts w:ascii="Arial" w:hAnsi="Arial" w:cs="Arial"/>
                <w:szCs w:val="24"/>
              </w:rPr>
            </w:pPr>
            <w:r>
              <w:rPr>
                <w:rFonts w:ascii="Arial" w:hAnsi="Arial" w:cs="Arial"/>
                <w:szCs w:val="24"/>
              </w:rPr>
              <w:t>Ed Herne – Director Corporate &amp; Strategy</w:t>
            </w:r>
          </w:p>
        </w:tc>
      </w:tr>
      <w:tr w:rsidR="00002E92" w:rsidRPr="000E0632" w14:paraId="3B706ADA" w14:textId="77777777" w:rsidTr="00E74765">
        <w:tc>
          <w:tcPr>
            <w:tcW w:w="2280" w:type="dxa"/>
          </w:tcPr>
          <w:p w14:paraId="0F473BEE" w14:textId="77777777" w:rsidR="00002E92" w:rsidRPr="00DD5B71" w:rsidRDefault="00002E92" w:rsidP="00B7449A">
            <w:pPr>
              <w:jc w:val="both"/>
              <w:rPr>
                <w:rFonts w:ascii="Arial" w:hAnsi="Arial" w:cs="Arial"/>
                <w:b/>
                <w:szCs w:val="24"/>
              </w:rPr>
            </w:pPr>
            <w:r>
              <w:rPr>
                <w:rFonts w:ascii="Arial" w:hAnsi="Arial" w:cs="Arial"/>
                <w:b/>
                <w:szCs w:val="24"/>
              </w:rPr>
              <w:t>Attachments</w:t>
            </w:r>
          </w:p>
        </w:tc>
        <w:tc>
          <w:tcPr>
            <w:tcW w:w="6028" w:type="dxa"/>
          </w:tcPr>
          <w:p w14:paraId="3AD2C0CD" w14:textId="77777777" w:rsidR="00002E92" w:rsidRPr="003665D9" w:rsidRDefault="00002E92" w:rsidP="007A0030">
            <w:pPr>
              <w:numPr>
                <w:ilvl w:val="0"/>
                <w:numId w:val="73"/>
              </w:numPr>
              <w:ind w:left="447" w:hanging="447"/>
              <w:jc w:val="both"/>
              <w:rPr>
                <w:rFonts w:ascii="Arial" w:hAnsi="Arial" w:cs="Arial"/>
                <w:szCs w:val="32"/>
                <w:lang w:val="en-US"/>
              </w:rPr>
            </w:pPr>
            <w:r w:rsidRPr="003665D9">
              <w:rPr>
                <w:rFonts w:ascii="Arial" w:hAnsi="Arial" w:cs="Arial"/>
                <w:szCs w:val="32"/>
                <w:lang w:val="en-US"/>
              </w:rPr>
              <w:t>Financial Summary (Operating)</w:t>
            </w:r>
            <w:r>
              <w:rPr>
                <w:rFonts w:ascii="Arial" w:hAnsi="Arial" w:cs="Arial"/>
                <w:szCs w:val="32"/>
                <w:lang w:val="en-US"/>
              </w:rPr>
              <w:t xml:space="preserve"> by Business Units – 28 February</w:t>
            </w:r>
            <w:r w:rsidRPr="003665D9">
              <w:rPr>
                <w:rFonts w:ascii="Arial" w:hAnsi="Arial" w:cs="Arial"/>
                <w:szCs w:val="32"/>
                <w:lang w:val="en-US"/>
              </w:rPr>
              <w:t xml:space="preserve"> 20</w:t>
            </w:r>
            <w:r>
              <w:rPr>
                <w:rFonts w:ascii="Arial" w:hAnsi="Arial" w:cs="Arial"/>
                <w:szCs w:val="32"/>
                <w:lang w:val="en-US"/>
              </w:rPr>
              <w:t>21</w:t>
            </w:r>
          </w:p>
          <w:p w14:paraId="423B39CF" w14:textId="77777777" w:rsidR="00002E92" w:rsidRPr="00144BE4" w:rsidRDefault="00002E92" w:rsidP="007A0030">
            <w:pPr>
              <w:numPr>
                <w:ilvl w:val="0"/>
                <w:numId w:val="73"/>
              </w:numPr>
              <w:ind w:left="426" w:hanging="426"/>
              <w:jc w:val="both"/>
              <w:rPr>
                <w:rFonts w:ascii="Arial" w:hAnsi="Arial" w:cs="Arial"/>
                <w:szCs w:val="24"/>
              </w:rPr>
            </w:pPr>
            <w:r w:rsidRPr="003665D9">
              <w:rPr>
                <w:rFonts w:ascii="Arial" w:hAnsi="Arial" w:cs="Arial"/>
                <w:szCs w:val="32"/>
                <w:lang w:val="en-US"/>
              </w:rPr>
              <w:t>Capital Wo</w:t>
            </w:r>
            <w:r>
              <w:rPr>
                <w:rFonts w:ascii="Arial" w:hAnsi="Arial" w:cs="Arial"/>
                <w:szCs w:val="32"/>
                <w:lang w:val="en-US"/>
              </w:rPr>
              <w:t>rks &amp; Acquisitions – 28 February</w:t>
            </w:r>
            <w:r w:rsidRPr="003665D9">
              <w:rPr>
                <w:rFonts w:ascii="Arial" w:hAnsi="Arial" w:cs="Arial"/>
                <w:szCs w:val="32"/>
                <w:lang w:val="en-US"/>
              </w:rPr>
              <w:t xml:space="preserve"> 20</w:t>
            </w:r>
            <w:r>
              <w:rPr>
                <w:rFonts w:ascii="Arial" w:hAnsi="Arial" w:cs="Arial"/>
                <w:szCs w:val="32"/>
                <w:lang w:val="en-US"/>
              </w:rPr>
              <w:t>21</w:t>
            </w:r>
          </w:p>
          <w:p w14:paraId="7525A305" w14:textId="77777777" w:rsidR="00002E92" w:rsidRPr="003665D9" w:rsidRDefault="00002E92" w:rsidP="007A0030">
            <w:pPr>
              <w:numPr>
                <w:ilvl w:val="0"/>
                <w:numId w:val="73"/>
              </w:numPr>
              <w:ind w:left="426" w:hanging="426"/>
              <w:jc w:val="both"/>
              <w:rPr>
                <w:rFonts w:ascii="Arial" w:hAnsi="Arial" w:cs="Arial"/>
                <w:szCs w:val="24"/>
              </w:rPr>
            </w:pPr>
            <w:r>
              <w:rPr>
                <w:rFonts w:ascii="Arial" w:hAnsi="Arial" w:cs="Arial"/>
                <w:szCs w:val="24"/>
              </w:rPr>
              <w:t xml:space="preserve">Statement of </w:t>
            </w:r>
            <w:r w:rsidRPr="003665D9">
              <w:rPr>
                <w:rFonts w:ascii="Arial" w:hAnsi="Arial" w:cs="Arial"/>
                <w:szCs w:val="24"/>
              </w:rPr>
              <w:t xml:space="preserve">Net Current Assets </w:t>
            </w:r>
            <w:r>
              <w:rPr>
                <w:rFonts w:ascii="Arial" w:hAnsi="Arial" w:cs="Arial"/>
                <w:szCs w:val="32"/>
                <w:lang w:val="en-US"/>
              </w:rPr>
              <w:t>– 28 February 2021</w:t>
            </w:r>
          </w:p>
          <w:p w14:paraId="3FEBFB71" w14:textId="77777777" w:rsidR="00002E92" w:rsidRPr="006E012D" w:rsidRDefault="00002E92" w:rsidP="007A0030">
            <w:pPr>
              <w:numPr>
                <w:ilvl w:val="0"/>
                <w:numId w:val="73"/>
              </w:numPr>
              <w:ind w:left="426" w:hanging="426"/>
              <w:jc w:val="both"/>
              <w:rPr>
                <w:rFonts w:ascii="Arial" w:hAnsi="Arial" w:cs="Arial"/>
                <w:szCs w:val="24"/>
              </w:rPr>
            </w:pPr>
            <w:r w:rsidRPr="003665D9">
              <w:rPr>
                <w:rFonts w:ascii="Arial" w:hAnsi="Arial" w:cs="Arial"/>
                <w:szCs w:val="24"/>
              </w:rPr>
              <w:t xml:space="preserve">Statement of </w:t>
            </w:r>
            <w:r>
              <w:rPr>
                <w:rFonts w:ascii="Arial" w:hAnsi="Arial" w:cs="Arial"/>
                <w:szCs w:val="24"/>
              </w:rPr>
              <w:t xml:space="preserve">Financial </w:t>
            </w:r>
            <w:r w:rsidRPr="003665D9">
              <w:rPr>
                <w:rFonts w:ascii="Arial" w:hAnsi="Arial" w:cs="Arial"/>
                <w:szCs w:val="24"/>
              </w:rPr>
              <w:t xml:space="preserve">Activity </w:t>
            </w:r>
            <w:r>
              <w:rPr>
                <w:rFonts w:ascii="Arial" w:hAnsi="Arial" w:cs="Arial"/>
                <w:szCs w:val="32"/>
                <w:lang w:val="en-US"/>
              </w:rPr>
              <w:t>–28 February 2021</w:t>
            </w:r>
          </w:p>
          <w:p w14:paraId="5B19E502" w14:textId="77777777" w:rsidR="00002E92" w:rsidRDefault="00002E92" w:rsidP="007A0030">
            <w:pPr>
              <w:numPr>
                <w:ilvl w:val="0"/>
                <w:numId w:val="73"/>
              </w:numPr>
              <w:ind w:left="426" w:hanging="426"/>
              <w:jc w:val="both"/>
              <w:rPr>
                <w:rFonts w:ascii="Arial" w:hAnsi="Arial" w:cs="Arial"/>
                <w:szCs w:val="24"/>
              </w:rPr>
            </w:pPr>
            <w:r>
              <w:rPr>
                <w:rFonts w:ascii="Arial" w:hAnsi="Arial" w:cs="Arial"/>
                <w:szCs w:val="24"/>
              </w:rPr>
              <w:t>Borrowings – 28 February 2021</w:t>
            </w:r>
          </w:p>
          <w:p w14:paraId="0B735818" w14:textId="77777777" w:rsidR="00002E92" w:rsidRDefault="00002E92" w:rsidP="007A0030">
            <w:pPr>
              <w:numPr>
                <w:ilvl w:val="0"/>
                <w:numId w:val="73"/>
              </w:numPr>
              <w:ind w:left="426" w:hanging="426"/>
              <w:jc w:val="both"/>
              <w:rPr>
                <w:rFonts w:ascii="Arial" w:hAnsi="Arial" w:cs="Arial"/>
                <w:szCs w:val="24"/>
              </w:rPr>
            </w:pPr>
            <w:r>
              <w:rPr>
                <w:rFonts w:ascii="Arial" w:hAnsi="Arial" w:cs="Arial"/>
                <w:szCs w:val="24"/>
              </w:rPr>
              <w:t>Statement of Financial Position – 28 February 2021</w:t>
            </w:r>
          </w:p>
          <w:p w14:paraId="63074671" w14:textId="77777777" w:rsidR="00002E92" w:rsidRDefault="00002E92" w:rsidP="007A0030">
            <w:pPr>
              <w:numPr>
                <w:ilvl w:val="0"/>
                <w:numId w:val="73"/>
              </w:numPr>
              <w:ind w:left="426" w:hanging="426"/>
              <w:jc w:val="both"/>
              <w:rPr>
                <w:rFonts w:ascii="Arial" w:hAnsi="Arial" w:cs="Arial"/>
                <w:szCs w:val="24"/>
              </w:rPr>
            </w:pPr>
            <w:r>
              <w:rPr>
                <w:rFonts w:ascii="Arial" w:hAnsi="Arial" w:cs="Arial"/>
                <w:szCs w:val="24"/>
              </w:rPr>
              <w:t>Operating Income &amp; Expenditure by Reporting Activity – 28 February 2021</w:t>
            </w:r>
          </w:p>
          <w:p w14:paraId="29263FF5" w14:textId="77777777" w:rsidR="00002E92" w:rsidRPr="000E0632" w:rsidRDefault="00002E92" w:rsidP="007A0030">
            <w:pPr>
              <w:numPr>
                <w:ilvl w:val="0"/>
                <w:numId w:val="73"/>
              </w:numPr>
              <w:ind w:left="426" w:hanging="426"/>
              <w:jc w:val="both"/>
              <w:rPr>
                <w:rFonts w:ascii="Arial" w:hAnsi="Arial" w:cs="Arial"/>
                <w:szCs w:val="24"/>
              </w:rPr>
            </w:pPr>
            <w:r>
              <w:rPr>
                <w:rFonts w:ascii="Arial" w:hAnsi="Arial" w:cs="Arial"/>
                <w:szCs w:val="24"/>
              </w:rPr>
              <w:t>Operating Income by Reporting Nature &amp; Type – 28 February 2021</w:t>
            </w:r>
          </w:p>
        </w:tc>
      </w:tr>
    </w:tbl>
    <w:p w14:paraId="5AD2EA20" w14:textId="77777777" w:rsidR="00273A16" w:rsidRPr="00273A16" w:rsidRDefault="00273A16" w:rsidP="00273A16">
      <w:pPr>
        <w:jc w:val="both"/>
        <w:rPr>
          <w:rFonts w:ascii="Arial" w:hAnsi="Arial" w:cs="Arial"/>
          <w:b/>
          <w:szCs w:val="32"/>
          <w:lang w:val="en-US"/>
        </w:rPr>
      </w:pPr>
    </w:p>
    <w:p w14:paraId="194ED4BA" w14:textId="34053D09" w:rsidR="0052652F" w:rsidRPr="006D752D" w:rsidRDefault="0052652F" w:rsidP="00D803F3">
      <w:pPr>
        <w:jc w:val="both"/>
        <w:rPr>
          <w:rFonts w:ascii="Arial" w:hAnsi="Arial" w:cs="Arial"/>
          <w:b/>
          <w:szCs w:val="24"/>
        </w:rPr>
      </w:pPr>
      <w:r w:rsidRPr="006D752D">
        <w:rPr>
          <w:rFonts w:ascii="Arial" w:hAnsi="Arial" w:cs="Arial"/>
          <w:b/>
          <w:szCs w:val="24"/>
        </w:rPr>
        <w:t xml:space="preserve">Regulation 11(da) </w:t>
      </w:r>
      <w:r w:rsidR="00481158">
        <w:rPr>
          <w:rFonts w:ascii="Arial" w:hAnsi="Arial" w:cs="Arial"/>
          <w:b/>
          <w:szCs w:val="24"/>
        </w:rPr>
        <w:t>–</w:t>
      </w:r>
      <w:r w:rsidRPr="006D752D">
        <w:rPr>
          <w:rFonts w:ascii="Arial" w:hAnsi="Arial" w:cs="Arial"/>
          <w:b/>
          <w:szCs w:val="24"/>
        </w:rPr>
        <w:t xml:space="preserve"> </w:t>
      </w:r>
      <w:r w:rsidR="00481158">
        <w:rPr>
          <w:rFonts w:ascii="Arial" w:hAnsi="Arial" w:cs="Arial"/>
          <w:b/>
          <w:szCs w:val="24"/>
        </w:rPr>
        <w:t>Not Applicable – Recommendation Adopted</w:t>
      </w:r>
    </w:p>
    <w:p w14:paraId="0043A297" w14:textId="77777777" w:rsidR="0052652F" w:rsidRPr="006D752D" w:rsidRDefault="0052652F" w:rsidP="00D803F3">
      <w:pPr>
        <w:jc w:val="both"/>
        <w:rPr>
          <w:rFonts w:ascii="Arial" w:hAnsi="Arial" w:cs="Arial"/>
          <w:szCs w:val="24"/>
        </w:rPr>
      </w:pPr>
    </w:p>
    <w:p w14:paraId="3DC1251E" w14:textId="5EEA3957" w:rsidR="0052652F" w:rsidRPr="006D752D" w:rsidRDefault="0052652F" w:rsidP="00D803F3">
      <w:pPr>
        <w:jc w:val="both"/>
        <w:rPr>
          <w:rFonts w:ascii="Arial" w:hAnsi="Arial" w:cs="Arial"/>
          <w:szCs w:val="24"/>
        </w:rPr>
      </w:pPr>
      <w:r w:rsidRPr="006D752D">
        <w:rPr>
          <w:rFonts w:ascii="Arial" w:hAnsi="Arial" w:cs="Arial"/>
          <w:szCs w:val="24"/>
        </w:rPr>
        <w:t xml:space="preserve">Moved – Councillor </w:t>
      </w:r>
      <w:r w:rsidR="00872DE1">
        <w:rPr>
          <w:rFonts w:ascii="Arial" w:hAnsi="Arial" w:cs="Arial"/>
          <w:szCs w:val="24"/>
        </w:rPr>
        <w:t>Youngman</w:t>
      </w:r>
    </w:p>
    <w:p w14:paraId="35B9B476" w14:textId="7FC56924" w:rsidR="0052652F" w:rsidRPr="006D752D" w:rsidRDefault="0052652F" w:rsidP="00D803F3">
      <w:pPr>
        <w:jc w:val="both"/>
        <w:rPr>
          <w:rFonts w:ascii="Arial" w:hAnsi="Arial" w:cs="Arial"/>
          <w:szCs w:val="24"/>
        </w:rPr>
      </w:pPr>
      <w:r w:rsidRPr="006D752D">
        <w:rPr>
          <w:rFonts w:ascii="Arial" w:hAnsi="Arial" w:cs="Arial"/>
          <w:szCs w:val="24"/>
        </w:rPr>
        <w:t xml:space="preserve">Seconded – Councillor </w:t>
      </w:r>
      <w:r w:rsidR="00872DE1">
        <w:rPr>
          <w:rFonts w:ascii="Arial" w:hAnsi="Arial" w:cs="Arial"/>
          <w:szCs w:val="24"/>
        </w:rPr>
        <w:t>Hodsdon</w:t>
      </w:r>
    </w:p>
    <w:p w14:paraId="304CDC73" w14:textId="77777777" w:rsidR="0052652F" w:rsidRPr="006D752D" w:rsidRDefault="0052652F" w:rsidP="00D803F3">
      <w:pPr>
        <w:jc w:val="both"/>
        <w:rPr>
          <w:rFonts w:ascii="Arial" w:hAnsi="Arial" w:cs="Arial"/>
          <w:szCs w:val="24"/>
        </w:rPr>
      </w:pPr>
    </w:p>
    <w:p w14:paraId="0FB1E97E" w14:textId="3DA1FD34" w:rsidR="0052652F" w:rsidRPr="006D752D" w:rsidRDefault="0052652F" w:rsidP="00D803F3">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375745B7" w14:textId="77777777" w:rsidR="0052652F" w:rsidRPr="006D752D" w:rsidRDefault="0052652F" w:rsidP="00D803F3">
      <w:pPr>
        <w:jc w:val="both"/>
        <w:rPr>
          <w:rFonts w:ascii="Arial" w:hAnsi="Arial" w:cs="Arial"/>
          <w:szCs w:val="24"/>
        </w:rPr>
      </w:pPr>
      <w:r w:rsidRPr="006D752D">
        <w:rPr>
          <w:rFonts w:ascii="Arial" w:hAnsi="Arial" w:cs="Arial"/>
          <w:szCs w:val="24"/>
        </w:rPr>
        <w:t>(Printed below for ease of reference)</w:t>
      </w:r>
    </w:p>
    <w:p w14:paraId="6A8133E6" w14:textId="14138235" w:rsidR="00827AB1" w:rsidRPr="004C193E" w:rsidRDefault="00827AB1" w:rsidP="00D803F3">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4D27D265" w14:textId="408C896F" w:rsidR="0052652F" w:rsidRPr="006D752D" w:rsidRDefault="0052652F" w:rsidP="00D803F3">
      <w:pPr>
        <w:jc w:val="right"/>
        <w:rPr>
          <w:rFonts w:ascii="Arial" w:hAnsi="Arial" w:cs="Arial"/>
          <w:b/>
          <w:szCs w:val="24"/>
        </w:rPr>
      </w:pPr>
    </w:p>
    <w:p w14:paraId="583E106D" w14:textId="30890CBB" w:rsidR="00273A16" w:rsidRPr="00273A16" w:rsidRDefault="00481158" w:rsidP="00273A16">
      <w:pPr>
        <w:jc w:val="both"/>
        <w:rPr>
          <w:rFonts w:ascii="Arial" w:hAnsi="Arial" w:cs="Arial"/>
          <w:b/>
          <w:szCs w:val="32"/>
          <w:lang w:val="en-US"/>
        </w:rPr>
      </w:pPr>
      <w:r>
        <w:rPr>
          <w:rFonts w:ascii="Arial" w:hAnsi="Arial" w:cs="Arial"/>
          <w:b/>
          <w:noProof/>
          <w:szCs w:val="24"/>
        </w:rPr>
        <mc:AlternateContent>
          <mc:Choice Requires="wps">
            <w:drawing>
              <wp:anchor distT="0" distB="0" distL="114300" distR="114300" simplePos="0" relativeHeight="251703308" behindDoc="1" locked="0" layoutInCell="1" allowOverlap="1" wp14:anchorId="7C842BC8" wp14:editId="14BA3063">
                <wp:simplePos x="0" y="0"/>
                <wp:positionH relativeFrom="margin">
                  <wp:align>left</wp:align>
                </wp:positionH>
                <wp:positionV relativeFrom="paragraph">
                  <wp:posOffset>175895</wp:posOffset>
                </wp:positionV>
                <wp:extent cx="5326380" cy="586740"/>
                <wp:effectExtent l="0" t="0" r="7620" b="3810"/>
                <wp:wrapNone/>
                <wp:docPr id="44" name="Rectangle 44" descr="P2614#y1"/>
                <wp:cNvGraphicFramePr/>
                <a:graphic xmlns:a="http://schemas.openxmlformats.org/drawingml/2006/main">
                  <a:graphicData uri="http://schemas.microsoft.com/office/word/2010/wordprocessingShape">
                    <wps:wsp>
                      <wps:cNvSpPr/>
                      <wps:spPr>
                        <a:xfrm>
                          <a:off x="0" y="0"/>
                          <a:ext cx="5326380" cy="58674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7EBDF6" id="Rectangle 44" o:spid="_x0000_s1026" alt="P2614#y1" style="position:absolute;margin-left:0;margin-top:13.85pt;width:419.4pt;height:46.2pt;z-index:-2516131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" fillcolor="#bfbfbf [2412]" stroked="f" strokeweight="2pt">
                <w10:wrap anchorx="margin"/>
              </v:rect>
            </w:pict>
          </mc:Fallback>
        </mc:AlternateContent>
      </w:r>
    </w:p>
    <w:p w14:paraId="55980DB6" w14:textId="06241011" w:rsidR="00273A16" w:rsidRPr="00002E92" w:rsidRDefault="00481158" w:rsidP="00273A16">
      <w:pPr>
        <w:jc w:val="both"/>
        <w:rPr>
          <w:rFonts w:ascii="Arial" w:hAnsi="Arial" w:cs="Arial"/>
          <w:b/>
          <w:sz w:val="28"/>
          <w:szCs w:val="36"/>
          <w:lang w:val="en-US"/>
        </w:rPr>
      </w:pPr>
      <w:r>
        <w:rPr>
          <w:rFonts w:ascii="Arial" w:hAnsi="Arial" w:cs="Arial"/>
          <w:b/>
          <w:sz w:val="28"/>
          <w:szCs w:val="36"/>
          <w:lang w:val="en-US"/>
        </w:rPr>
        <w:t xml:space="preserve">Council Resolution / </w:t>
      </w:r>
      <w:r w:rsidR="00273A16" w:rsidRPr="00002E92">
        <w:rPr>
          <w:rFonts w:ascii="Arial" w:hAnsi="Arial" w:cs="Arial"/>
          <w:b/>
          <w:sz w:val="28"/>
          <w:szCs w:val="36"/>
          <w:lang w:val="en-US"/>
        </w:rPr>
        <w:t>Recommendation to Council</w:t>
      </w:r>
    </w:p>
    <w:p w14:paraId="4552D895" w14:textId="77777777" w:rsidR="00273A16" w:rsidRPr="00273A16" w:rsidRDefault="00273A16" w:rsidP="00273A16">
      <w:pPr>
        <w:jc w:val="both"/>
        <w:rPr>
          <w:rFonts w:ascii="Arial" w:hAnsi="Arial" w:cs="Arial"/>
          <w:b/>
          <w:szCs w:val="32"/>
          <w:lang w:val="en-US"/>
        </w:rPr>
      </w:pPr>
    </w:p>
    <w:p w14:paraId="164BA153" w14:textId="77777777" w:rsidR="00273A16" w:rsidRPr="00273A16" w:rsidRDefault="00273A16" w:rsidP="00273A16">
      <w:pPr>
        <w:jc w:val="both"/>
        <w:rPr>
          <w:rFonts w:ascii="Arial" w:hAnsi="Arial" w:cs="Arial"/>
          <w:b/>
          <w:szCs w:val="32"/>
          <w:lang w:val="en-US"/>
        </w:rPr>
      </w:pPr>
      <w:r w:rsidRPr="00273A16">
        <w:rPr>
          <w:rFonts w:ascii="Arial" w:hAnsi="Arial" w:cs="Arial"/>
          <w:b/>
          <w:szCs w:val="32"/>
          <w:lang w:val="en-US"/>
        </w:rPr>
        <w:t xml:space="preserve">Council receives the Monthly Financial Report for 28 February 2021. </w:t>
      </w:r>
    </w:p>
    <w:p w14:paraId="6E78B4C8" w14:textId="0A7B9261" w:rsidR="00273A16" w:rsidRDefault="00273A16" w:rsidP="00273A16">
      <w:pPr>
        <w:jc w:val="both"/>
        <w:rPr>
          <w:rFonts w:ascii="Arial" w:hAnsi="Arial" w:cs="Arial"/>
          <w:b/>
          <w:szCs w:val="32"/>
          <w:lang w:val="en-US"/>
        </w:rPr>
      </w:pPr>
    </w:p>
    <w:p w14:paraId="41AB4896" w14:textId="77777777" w:rsidR="0052652F" w:rsidRPr="00273A16" w:rsidRDefault="0052652F" w:rsidP="00273A16">
      <w:pPr>
        <w:jc w:val="both"/>
        <w:rPr>
          <w:rFonts w:ascii="Arial" w:hAnsi="Arial" w:cs="Arial"/>
          <w:b/>
          <w:szCs w:val="32"/>
          <w:lang w:val="en-US"/>
        </w:rPr>
      </w:pPr>
    </w:p>
    <w:p w14:paraId="21ED4198" w14:textId="77777777" w:rsidR="0052652F" w:rsidRPr="00273A16" w:rsidRDefault="0052652F" w:rsidP="0052652F">
      <w:pPr>
        <w:jc w:val="both"/>
        <w:rPr>
          <w:rFonts w:ascii="Arial" w:hAnsi="Arial" w:cs="Arial"/>
          <w:b/>
          <w:szCs w:val="32"/>
          <w:lang w:val="en-US"/>
        </w:rPr>
      </w:pPr>
      <w:r w:rsidRPr="00273A16">
        <w:rPr>
          <w:rFonts w:ascii="Arial" w:hAnsi="Arial" w:cs="Arial"/>
          <w:b/>
          <w:szCs w:val="32"/>
          <w:lang w:val="en-US"/>
        </w:rPr>
        <w:t>Executive Summary</w:t>
      </w:r>
    </w:p>
    <w:p w14:paraId="25FA2722" w14:textId="77777777" w:rsidR="0052652F" w:rsidRPr="00273A16" w:rsidRDefault="0052652F" w:rsidP="0052652F">
      <w:pPr>
        <w:jc w:val="both"/>
        <w:rPr>
          <w:rFonts w:ascii="Arial" w:hAnsi="Arial" w:cs="Arial"/>
          <w:b/>
          <w:szCs w:val="32"/>
          <w:lang w:val="en-US"/>
        </w:rPr>
      </w:pPr>
    </w:p>
    <w:p w14:paraId="08BC15B4" w14:textId="77777777" w:rsidR="0052652F" w:rsidRPr="00002E92" w:rsidRDefault="0052652F" w:rsidP="0052652F">
      <w:pPr>
        <w:jc w:val="both"/>
        <w:rPr>
          <w:rFonts w:ascii="Arial" w:hAnsi="Arial" w:cs="Arial"/>
          <w:bCs/>
          <w:szCs w:val="32"/>
          <w:lang w:val="en-US"/>
        </w:rPr>
      </w:pPr>
      <w:r w:rsidRPr="00002E92">
        <w:rPr>
          <w:rFonts w:ascii="Arial" w:hAnsi="Arial" w:cs="Arial"/>
          <w:bCs/>
          <w:szCs w:val="32"/>
          <w:lang w:val="en-US"/>
        </w:rPr>
        <w:t>Administration is required to provide Council with a monthly financial report in accordance with Regulation 34(1) of the Local Government (Financial Management) Regulations 1996. The monthly financial variance from the budget of each business unit is reviewed with the respective manager and the Executive to identify the need for any remedial action. Significant variances are highlighted to Council in the attached Monthly Financial Report.</w:t>
      </w:r>
    </w:p>
    <w:p w14:paraId="7E3DCCF2" w14:textId="77777777" w:rsidR="00273A16" w:rsidRPr="00002E92" w:rsidRDefault="00273A16" w:rsidP="00273A16">
      <w:pPr>
        <w:jc w:val="both"/>
        <w:rPr>
          <w:rFonts w:ascii="Arial" w:hAnsi="Arial" w:cs="Arial"/>
          <w:b/>
          <w:sz w:val="28"/>
          <w:szCs w:val="36"/>
          <w:lang w:val="en-US"/>
        </w:rPr>
      </w:pPr>
      <w:r w:rsidRPr="00002E92">
        <w:rPr>
          <w:rFonts w:ascii="Arial" w:hAnsi="Arial" w:cs="Arial"/>
          <w:b/>
          <w:sz w:val="28"/>
          <w:szCs w:val="36"/>
          <w:lang w:val="en-US"/>
        </w:rPr>
        <w:t>Discussion/Overview</w:t>
      </w:r>
    </w:p>
    <w:p w14:paraId="23EC4D29" w14:textId="77777777" w:rsidR="00273A16" w:rsidRPr="00273A16" w:rsidRDefault="00273A16" w:rsidP="00273A16">
      <w:pPr>
        <w:jc w:val="both"/>
        <w:rPr>
          <w:rFonts w:ascii="Arial" w:hAnsi="Arial" w:cs="Arial"/>
          <w:b/>
          <w:szCs w:val="32"/>
          <w:lang w:val="en-US"/>
        </w:rPr>
      </w:pPr>
    </w:p>
    <w:p w14:paraId="3B58F171" w14:textId="77777777" w:rsidR="00273A16" w:rsidRPr="00002E92" w:rsidRDefault="00273A16" w:rsidP="00273A16">
      <w:pPr>
        <w:jc w:val="both"/>
        <w:rPr>
          <w:rFonts w:ascii="Arial" w:hAnsi="Arial" w:cs="Arial"/>
          <w:bCs/>
          <w:szCs w:val="32"/>
          <w:lang w:val="en-US"/>
        </w:rPr>
      </w:pPr>
      <w:r w:rsidRPr="00002E92">
        <w:rPr>
          <w:rFonts w:ascii="Arial" w:hAnsi="Arial" w:cs="Arial"/>
          <w:bCs/>
          <w:szCs w:val="32"/>
          <w:lang w:val="en-US"/>
        </w:rPr>
        <w:t xml:space="preserve">The financial impact of COVID-19 is reflected with effect from April, the Hardship policy endorsed at the Special Council Meeting of 14 April 2020 introduced measures to support the City’s many stakeholders these are also reflected in the financials. </w:t>
      </w:r>
    </w:p>
    <w:p w14:paraId="5E3343D5" w14:textId="77777777" w:rsidR="00273A16" w:rsidRPr="00273A16" w:rsidRDefault="00273A16" w:rsidP="00273A16">
      <w:pPr>
        <w:jc w:val="both"/>
        <w:rPr>
          <w:rFonts w:ascii="Arial" w:hAnsi="Arial" w:cs="Arial"/>
          <w:b/>
          <w:szCs w:val="32"/>
          <w:lang w:val="en-US"/>
        </w:rPr>
      </w:pPr>
    </w:p>
    <w:p w14:paraId="6FBE1CAA" w14:textId="77777777" w:rsidR="00273A16" w:rsidRPr="002C16B3" w:rsidRDefault="00273A16" w:rsidP="007A0030">
      <w:pPr>
        <w:numPr>
          <w:ilvl w:val="0"/>
          <w:numId w:val="90"/>
        </w:numPr>
        <w:shd w:val="clear" w:color="auto" w:fill="FFFFFF" w:themeFill="background1"/>
        <w:jc w:val="both"/>
        <w:rPr>
          <w:rFonts w:ascii="Arial" w:eastAsiaTheme="minorHAnsi" w:hAnsi="Arial" w:cs="Arial"/>
          <w:szCs w:val="24"/>
          <w:lang w:val="en-GB"/>
        </w:rPr>
      </w:pPr>
      <w:r w:rsidRPr="002C16B3">
        <w:rPr>
          <w:rFonts w:ascii="Arial" w:eastAsiaTheme="minorHAnsi" w:hAnsi="Arial" w:cs="Arial"/>
          <w:szCs w:val="24"/>
          <w:lang w:val="en-GB"/>
        </w:rPr>
        <w:t>The monthly financial management report meets the requirements of Regulation 34(1) and 34(5) of the Local Government (Financial Management) Regulations 1996.</w:t>
      </w:r>
    </w:p>
    <w:p w14:paraId="6B5EA13D" w14:textId="77777777" w:rsidR="00273A16" w:rsidRPr="002C16B3" w:rsidRDefault="00273A16" w:rsidP="007A0030">
      <w:pPr>
        <w:numPr>
          <w:ilvl w:val="0"/>
          <w:numId w:val="90"/>
        </w:numPr>
        <w:shd w:val="clear" w:color="auto" w:fill="FFFFFF" w:themeFill="background1"/>
        <w:jc w:val="both"/>
        <w:rPr>
          <w:rFonts w:ascii="Arial" w:eastAsiaTheme="minorHAnsi" w:hAnsi="Arial" w:cs="Arial"/>
          <w:szCs w:val="24"/>
          <w:lang w:val="en-GB"/>
        </w:rPr>
      </w:pPr>
    </w:p>
    <w:p w14:paraId="285C8830" w14:textId="77777777" w:rsidR="00273A16" w:rsidRPr="002C16B3" w:rsidRDefault="00273A16" w:rsidP="007A0030">
      <w:pPr>
        <w:numPr>
          <w:ilvl w:val="0"/>
          <w:numId w:val="90"/>
        </w:numPr>
        <w:shd w:val="clear" w:color="auto" w:fill="FFFFFF" w:themeFill="background1"/>
        <w:jc w:val="both"/>
        <w:rPr>
          <w:rFonts w:ascii="Arial" w:eastAsiaTheme="minorHAnsi" w:hAnsi="Arial" w:cs="Arial"/>
          <w:szCs w:val="24"/>
          <w:lang w:val="en-GB"/>
        </w:rPr>
      </w:pPr>
      <w:r w:rsidRPr="002C16B3">
        <w:rPr>
          <w:rFonts w:ascii="Arial" w:eastAsiaTheme="minorHAnsi" w:hAnsi="Arial" w:cs="Arial"/>
          <w:szCs w:val="24"/>
          <w:lang w:val="en-GB"/>
        </w:rPr>
        <w:t>The monthly financial variance from the budget of each business unit is reviewed with the respective Manager and the Executive to identify the need for any remedial action. Significant variances are highlighted to Council in the Monthly Financial Report.</w:t>
      </w:r>
    </w:p>
    <w:p w14:paraId="00E169FD" w14:textId="77777777" w:rsidR="00273A16" w:rsidRPr="002C16B3" w:rsidRDefault="00273A16" w:rsidP="007A0030">
      <w:pPr>
        <w:numPr>
          <w:ilvl w:val="0"/>
          <w:numId w:val="90"/>
        </w:numPr>
        <w:shd w:val="clear" w:color="auto" w:fill="FFFFFF" w:themeFill="background1"/>
        <w:jc w:val="both"/>
        <w:rPr>
          <w:rFonts w:ascii="Arial" w:eastAsiaTheme="minorHAnsi" w:hAnsi="Arial" w:cs="Arial"/>
          <w:szCs w:val="24"/>
          <w:lang w:val="en-GB"/>
        </w:rPr>
      </w:pPr>
    </w:p>
    <w:p w14:paraId="62ABCC80" w14:textId="77777777" w:rsidR="00273A16" w:rsidRPr="002C16B3" w:rsidRDefault="00273A16" w:rsidP="007A0030">
      <w:pPr>
        <w:numPr>
          <w:ilvl w:val="0"/>
          <w:numId w:val="90"/>
        </w:numPr>
        <w:shd w:val="clear" w:color="auto" w:fill="FFFFFF" w:themeFill="background1"/>
        <w:jc w:val="both"/>
        <w:rPr>
          <w:rFonts w:ascii="Arial" w:eastAsiaTheme="minorHAnsi" w:hAnsi="Arial" w:cs="Arial"/>
          <w:szCs w:val="24"/>
          <w:lang w:val="en-GB"/>
        </w:rPr>
      </w:pPr>
      <w:r w:rsidRPr="002C16B3">
        <w:rPr>
          <w:rFonts w:ascii="Arial" w:eastAsiaTheme="minorHAnsi" w:hAnsi="Arial" w:cs="Arial"/>
          <w:szCs w:val="24"/>
          <w:lang w:val="en-GB"/>
        </w:rPr>
        <w:t xml:space="preserve">This report gives an overview of the revenue and expenses of the City for the year to date 28 February 2021 together with a Statement of Net Current Assets as at 28 February 2021. </w:t>
      </w:r>
    </w:p>
    <w:p w14:paraId="73D1302D" w14:textId="77777777" w:rsidR="00273A16" w:rsidRPr="002C16B3" w:rsidRDefault="00273A16" w:rsidP="007A0030">
      <w:pPr>
        <w:numPr>
          <w:ilvl w:val="0"/>
          <w:numId w:val="90"/>
        </w:numPr>
        <w:shd w:val="clear" w:color="auto" w:fill="FFFFFF" w:themeFill="background1"/>
        <w:jc w:val="both"/>
        <w:rPr>
          <w:rFonts w:ascii="Arial" w:eastAsiaTheme="minorHAnsi" w:hAnsi="Arial" w:cs="Arial"/>
          <w:szCs w:val="24"/>
          <w:lang w:val="en-GB"/>
        </w:rPr>
      </w:pPr>
    </w:p>
    <w:p w14:paraId="3B32264F" w14:textId="77777777" w:rsidR="00273A16" w:rsidRPr="002C16B3" w:rsidRDefault="00273A16" w:rsidP="007A0030">
      <w:pPr>
        <w:numPr>
          <w:ilvl w:val="0"/>
          <w:numId w:val="90"/>
        </w:numPr>
        <w:shd w:val="clear" w:color="auto" w:fill="FFFFFF" w:themeFill="background1"/>
        <w:jc w:val="both"/>
        <w:rPr>
          <w:rFonts w:ascii="Arial" w:eastAsiaTheme="minorHAnsi" w:hAnsi="Arial" w:cs="Arial"/>
          <w:szCs w:val="24"/>
          <w:lang w:val="en-GB"/>
        </w:rPr>
      </w:pPr>
      <w:r w:rsidRPr="002C16B3">
        <w:rPr>
          <w:rFonts w:ascii="Arial" w:eastAsiaTheme="minorHAnsi" w:hAnsi="Arial" w:cs="Arial"/>
          <w:szCs w:val="24"/>
          <w:lang w:val="en-GB"/>
        </w:rPr>
        <w:t xml:space="preserve">The operating revenue at the end of February 2021 was $32.61 M which represents $936 K favourable variance compared to the year-to-date budget. </w:t>
      </w:r>
    </w:p>
    <w:p w14:paraId="0DF47733" w14:textId="77777777" w:rsidR="00273A16" w:rsidRPr="002C16B3" w:rsidRDefault="00273A16" w:rsidP="007A0030">
      <w:pPr>
        <w:numPr>
          <w:ilvl w:val="0"/>
          <w:numId w:val="90"/>
        </w:numPr>
        <w:shd w:val="clear" w:color="auto" w:fill="FFFFFF" w:themeFill="background1"/>
        <w:jc w:val="both"/>
        <w:rPr>
          <w:rFonts w:ascii="Arial" w:eastAsiaTheme="minorHAnsi" w:hAnsi="Arial" w:cs="Arial"/>
          <w:szCs w:val="24"/>
          <w:lang w:val="en-GB"/>
        </w:rPr>
      </w:pPr>
    </w:p>
    <w:p w14:paraId="768D927A" w14:textId="77777777" w:rsidR="00273A16" w:rsidRPr="002C16B3" w:rsidRDefault="00273A16" w:rsidP="007A0030">
      <w:pPr>
        <w:numPr>
          <w:ilvl w:val="0"/>
          <w:numId w:val="90"/>
        </w:numPr>
        <w:shd w:val="clear" w:color="auto" w:fill="FFFFFF" w:themeFill="background1"/>
        <w:jc w:val="both"/>
        <w:rPr>
          <w:rFonts w:ascii="Arial" w:eastAsiaTheme="minorHAnsi" w:hAnsi="Arial" w:cs="Arial"/>
          <w:szCs w:val="24"/>
          <w:lang w:val="en-GB"/>
        </w:rPr>
      </w:pPr>
      <w:r w:rsidRPr="002C16B3">
        <w:rPr>
          <w:rFonts w:ascii="Arial" w:eastAsiaTheme="minorHAnsi" w:hAnsi="Arial" w:cs="Arial"/>
          <w:szCs w:val="24"/>
          <w:lang w:val="en-GB"/>
        </w:rPr>
        <w:t>The operating expense at the end of February 2021 was $20.98 M, which represents $557 K favourable variance compared to the year-to-date budget.</w:t>
      </w:r>
    </w:p>
    <w:p w14:paraId="30393FF1" w14:textId="77777777" w:rsidR="00273A16" w:rsidRPr="002C16B3" w:rsidRDefault="00273A16" w:rsidP="007A0030">
      <w:pPr>
        <w:numPr>
          <w:ilvl w:val="0"/>
          <w:numId w:val="90"/>
        </w:numPr>
        <w:shd w:val="clear" w:color="auto" w:fill="FFFFFF" w:themeFill="background1"/>
        <w:jc w:val="both"/>
        <w:rPr>
          <w:rFonts w:ascii="Arial" w:eastAsiaTheme="minorHAnsi" w:hAnsi="Arial" w:cs="Arial"/>
          <w:szCs w:val="24"/>
          <w:lang w:val="en-GB"/>
        </w:rPr>
      </w:pPr>
    </w:p>
    <w:p w14:paraId="1F56D080" w14:textId="77777777" w:rsidR="00273A16" w:rsidRPr="002C16B3" w:rsidRDefault="00273A16" w:rsidP="007A0030">
      <w:pPr>
        <w:numPr>
          <w:ilvl w:val="0"/>
          <w:numId w:val="90"/>
        </w:numPr>
        <w:shd w:val="clear" w:color="auto" w:fill="FFFFFF" w:themeFill="background1"/>
        <w:jc w:val="both"/>
        <w:rPr>
          <w:rFonts w:ascii="Arial" w:eastAsiaTheme="minorHAnsi" w:hAnsi="Arial" w:cs="Arial"/>
          <w:szCs w:val="24"/>
          <w:lang w:val="en-GB"/>
        </w:rPr>
      </w:pPr>
      <w:r w:rsidRPr="002C16B3">
        <w:rPr>
          <w:rFonts w:ascii="Arial" w:eastAsiaTheme="minorHAnsi" w:hAnsi="Arial" w:cs="Arial"/>
          <w:szCs w:val="24"/>
          <w:lang w:val="en-GB"/>
        </w:rPr>
        <w:t>The attached Operating Statement compares “Actual” with “Budget” by Business Units. The budget figures include subsequent Council approval to budget changes. Variations from the budget of revenue and expenses by Directorates are highlighted in the following paragraphs.</w:t>
      </w:r>
    </w:p>
    <w:p w14:paraId="60899112" w14:textId="77777777" w:rsidR="00273A16" w:rsidRPr="00273A16" w:rsidRDefault="00273A16" w:rsidP="00273A16">
      <w:pPr>
        <w:jc w:val="both"/>
        <w:rPr>
          <w:rFonts w:ascii="Arial" w:hAnsi="Arial" w:cs="Arial"/>
          <w:b/>
          <w:szCs w:val="32"/>
          <w:lang w:val="en-US"/>
        </w:rPr>
      </w:pPr>
    </w:p>
    <w:p w14:paraId="463D9DC9" w14:textId="77777777" w:rsidR="000635D8" w:rsidRPr="002F5D2B" w:rsidRDefault="000635D8" w:rsidP="000635D8">
      <w:pPr>
        <w:jc w:val="both"/>
        <w:rPr>
          <w:rFonts w:ascii="Arial" w:hAnsi="Arial" w:cs="Arial"/>
          <w:b/>
          <w:szCs w:val="32"/>
        </w:rPr>
      </w:pPr>
      <w:r w:rsidRPr="002F5D2B">
        <w:rPr>
          <w:rFonts w:ascii="Arial" w:hAnsi="Arial" w:cs="Arial"/>
          <w:b/>
          <w:szCs w:val="32"/>
        </w:rPr>
        <w:t>Governance</w:t>
      </w:r>
    </w:p>
    <w:p w14:paraId="44DB0B00" w14:textId="77777777" w:rsidR="000635D8" w:rsidRDefault="000635D8" w:rsidP="000635D8">
      <w:pPr>
        <w:jc w:val="both"/>
        <w:rPr>
          <w:rFonts w:ascii="Arial" w:hAnsi="Arial" w:cs="Arial"/>
          <w:b/>
          <w:szCs w:val="32"/>
        </w:rPr>
      </w:pPr>
    </w:p>
    <w:p w14:paraId="07C93789" w14:textId="77777777" w:rsidR="00A62DD0" w:rsidRPr="00A62DD0" w:rsidRDefault="00A62DD0" w:rsidP="00A62DD0">
      <w:pPr>
        <w:jc w:val="both"/>
        <w:rPr>
          <w:rFonts w:ascii="Arial" w:hAnsi="Arial" w:cs="Arial"/>
          <w:szCs w:val="32"/>
        </w:rPr>
      </w:pPr>
      <w:r w:rsidRPr="00A62DD0">
        <w:rPr>
          <w:rFonts w:ascii="Arial" w:hAnsi="Arial" w:cs="Arial"/>
          <w:szCs w:val="32"/>
        </w:rPr>
        <w:t>Expenditure:</w:t>
      </w:r>
      <w:r w:rsidRPr="00A62DD0">
        <w:rPr>
          <w:rFonts w:ascii="Arial" w:hAnsi="Arial" w:cs="Arial"/>
          <w:szCs w:val="32"/>
        </w:rPr>
        <w:tab/>
      </w:r>
      <w:r w:rsidRPr="00A62DD0">
        <w:rPr>
          <w:rFonts w:ascii="Arial" w:hAnsi="Arial" w:cs="Arial"/>
          <w:szCs w:val="32"/>
        </w:rPr>
        <w:tab/>
        <w:t xml:space="preserve">Favourable variance of </w:t>
      </w:r>
      <w:r w:rsidRPr="00A62DD0">
        <w:rPr>
          <w:rFonts w:ascii="Arial" w:hAnsi="Arial" w:cs="Arial"/>
          <w:szCs w:val="32"/>
        </w:rPr>
        <w:tab/>
      </w:r>
      <w:r w:rsidRPr="00A62DD0">
        <w:rPr>
          <w:rFonts w:ascii="Arial" w:hAnsi="Arial" w:cs="Arial"/>
          <w:szCs w:val="32"/>
        </w:rPr>
        <w:tab/>
        <w:t>$        1,051</w:t>
      </w:r>
    </w:p>
    <w:p w14:paraId="329A5DA3" w14:textId="1ADD8567" w:rsidR="000635D8" w:rsidRDefault="00A62DD0" w:rsidP="00A62DD0">
      <w:pPr>
        <w:jc w:val="both"/>
        <w:rPr>
          <w:rFonts w:ascii="Arial" w:hAnsi="Arial" w:cs="Arial"/>
          <w:szCs w:val="32"/>
        </w:rPr>
      </w:pPr>
      <w:r w:rsidRPr="00A62DD0">
        <w:rPr>
          <w:rFonts w:ascii="Arial" w:hAnsi="Arial" w:cs="Arial"/>
          <w:szCs w:val="32"/>
        </w:rPr>
        <w:t>Revenue:</w:t>
      </w:r>
      <w:r w:rsidRPr="00A62DD0">
        <w:rPr>
          <w:rFonts w:ascii="Arial" w:hAnsi="Arial" w:cs="Arial"/>
          <w:szCs w:val="32"/>
        </w:rPr>
        <w:tab/>
      </w:r>
      <w:r w:rsidRPr="00A62DD0">
        <w:rPr>
          <w:rFonts w:ascii="Arial" w:hAnsi="Arial" w:cs="Arial"/>
          <w:szCs w:val="32"/>
        </w:rPr>
        <w:tab/>
        <w:t>Unfavourable variance of</w:t>
      </w:r>
      <w:r w:rsidRPr="00A62DD0">
        <w:rPr>
          <w:rFonts w:ascii="Arial" w:hAnsi="Arial" w:cs="Arial"/>
          <w:szCs w:val="32"/>
        </w:rPr>
        <w:tab/>
      </w:r>
      <w:r w:rsidRPr="00A62DD0">
        <w:rPr>
          <w:rFonts w:ascii="Arial" w:hAnsi="Arial" w:cs="Arial"/>
          <w:szCs w:val="32"/>
        </w:rPr>
        <w:tab/>
        <w:t>$    (76,922)</w:t>
      </w:r>
    </w:p>
    <w:p w14:paraId="3F538461" w14:textId="77777777" w:rsidR="00A62DD0" w:rsidRDefault="00A62DD0" w:rsidP="00A62DD0">
      <w:pPr>
        <w:jc w:val="both"/>
        <w:rPr>
          <w:rFonts w:ascii="Arial" w:hAnsi="Arial" w:cs="Arial"/>
          <w:szCs w:val="32"/>
        </w:rPr>
      </w:pPr>
    </w:p>
    <w:p w14:paraId="6706FA53" w14:textId="77777777" w:rsidR="000635D8" w:rsidRDefault="000635D8" w:rsidP="000635D8">
      <w:pPr>
        <w:jc w:val="both"/>
        <w:rPr>
          <w:rFonts w:ascii="Arial" w:hAnsi="Arial" w:cs="Arial"/>
          <w:szCs w:val="32"/>
        </w:rPr>
      </w:pPr>
      <w:r w:rsidRPr="00F61940">
        <w:rPr>
          <w:rFonts w:ascii="Arial" w:hAnsi="Arial" w:cs="Arial"/>
          <w:szCs w:val="32"/>
        </w:rPr>
        <w:t>The favourable expenditure variance is mainly due to</w:t>
      </w:r>
      <w:r>
        <w:rPr>
          <w:rFonts w:ascii="Arial" w:hAnsi="Arial" w:cs="Arial"/>
          <w:szCs w:val="32"/>
        </w:rPr>
        <w:t>:</w:t>
      </w:r>
    </w:p>
    <w:p w14:paraId="11BE2044" w14:textId="77777777" w:rsidR="000635D8" w:rsidRDefault="000635D8" w:rsidP="000635D8">
      <w:pPr>
        <w:jc w:val="both"/>
        <w:rPr>
          <w:rFonts w:ascii="Arial" w:hAnsi="Arial" w:cs="Arial"/>
          <w:szCs w:val="32"/>
        </w:rPr>
      </w:pPr>
    </w:p>
    <w:p w14:paraId="45E88993" w14:textId="77777777" w:rsidR="000635D8" w:rsidRDefault="000635D8" w:rsidP="007A0030">
      <w:pPr>
        <w:pStyle w:val="ListParagraph"/>
        <w:numPr>
          <w:ilvl w:val="0"/>
          <w:numId w:val="75"/>
        </w:numPr>
        <w:ind w:left="567" w:hanging="567"/>
        <w:jc w:val="both"/>
        <w:rPr>
          <w:rFonts w:ascii="Arial" w:hAnsi="Arial" w:cs="Arial"/>
          <w:szCs w:val="32"/>
        </w:rPr>
      </w:pPr>
      <w:r w:rsidRPr="00463DE2">
        <w:rPr>
          <w:rFonts w:ascii="Arial" w:hAnsi="Arial" w:cs="Arial"/>
          <w:szCs w:val="32"/>
        </w:rPr>
        <w:t>WESROC expenses of $</w:t>
      </w:r>
      <w:r>
        <w:rPr>
          <w:rFonts w:ascii="Arial" w:hAnsi="Arial" w:cs="Arial"/>
          <w:szCs w:val="32"/>
        </w:rPr>
        <w:t>266</w:t>
      </w:r>
      <w:r w:rsidRPr="00463DE2">
        <w:rPr>
          <w:rFonts w:ascii="Arial" w:hAnsi="Arial" w:cs="Arial"/>
          <w:szCs w:val="32"/>
        </w:rPr>
        <w:t>k not spent,</w:t>
      </w:r>
    </w:p>
    <w:p w14:paraId="04F2A113" w14:textId="77777777" w:rsidR="000635D8" w:rsidRDefault="000635D8" w:rsidP="007A0030">
      <w:pPr>
        <w:pStyle w:val="ListParagraph"/>
        <w:numPr>
          <w:ilvl w:val="0"/>
          <w:numId w:val="75"/>
        </w:numPr>
        <w:ind w:left="567" w:hanging="567"/>
        <w:jc w:val="both"/>
        <w:rPr>
          <w:rFonts w:ascii="Arial" w:hAnsi="Arial" w:cs="Arial"/>
          <w:szCs w:val="32"/>
        </w:rPr>
      </w:pPr>
      <w:r>
        <w:rPr>
          <w:rFonts w:ascii="Arial" w:hAnsi="Arial" w:cs="Arial"/>
          <w:szCs w:val="32"/>
        </w:rPr>
        <w:t>Office expenses and special projects Communication of $54k not spent yet,</w:t>
      </w:r>
    </w:p>
    <w:p w14:paraId="6B1A131E" w14:textId="77777777" w:rsidR="000635D8" w:rsidRPr="00610EDB" w:rsidRDefault="000635D8" w:rsidP="007A0030">
      <w:pPr>
        <w:pStyle w:val="ListParagraph"/>
        <w:numPr>
          <w:ilvl w:val="0"/>
          <w:numId w:val="75"/>
        </w:numPr>
        <w:ind w:left="567" w:hanging="567"/>
        <w:jc w:val="both"/>
        <w:rPr>
          <w:rFonts w:ascii="Arial" w:hAnsi="Arial" w:cs="Arial"/>
          <w:szCs w:val="32"/>
        </w:rPr>
      </w:pPr>
      <w:r>
        <w:rPr>
          <w:rFonts w:ascii="Arial" w:hAnsi="Arial" w:cs="Arial"/>
          <w:szCs w:val="32"/>
        </w:rPr>
        <w:t>Other employee costs and Member of Councils of $66k not spent yet,</w:t>
      </w:r>
    </w:p>
    <w:p w14:paraId="625C4F19" w14:textId="77777777" w:rsidR="000635D8" w:rsidRPr="00EC5CEC" w:rsidRDefault="000635D8" w:rsidP="007A0030">
      <w:pPr>
        <w:pStyle w:val="ListParagraph"/>
        <w:numPr>
          <w:ilvl w:val="0"/>
          <w:numId w:val="75"/>
        </w:numPr>
        <w:ind w:left="567" w:hanging="567"/>
        <w:jc w:val="both"/>
        <w:rPr>
          <w:rFonts w:ascii="Arial" w:hAnsi="Arial" w:cs="Arial"/>
          <w:szCs w:val="32"/>
        </w:rPr>
      </w:pPr>
      <w:r>
        <w:rPr>
          <w:rFonts w:ascii="Arial" w:hAnsi="Arial" w:cs="Arial"/>
          <w:szCs w:val="32"/>
        </w:rPr>
        <w:t xml:space="preserve">Professional fees overspend by $76k arising from additional legal advice on </w:t>
      </w:r>
      <w:r w:rsidRPr="00EC5CEC">
        <w:rPr>
          <w:rFonts w:ascii="Arial" w:hAnsi="Arial" w:cs="Arial"/>
          <w:szCs w:val="32"/>
        </w:rPr>
        <w:t>planning matters,</w:t>
      </w:r>
    </w:p>
    <w:p w14:paraId="0A534CD3" w14:textId="77777777" w:rsidR="000635D8" w:rsidRPr="00EC5CEC" w:rsidRDefault="000635D8" w:rsidP="007A0030">
      <w:pPr>
        <w:pStyle w:val="ListParagraph"/>
        <w:numPr>
          <w:ilvl w:val="0"/>
          <w:numId w:val="75"/>
        </w:numPr>
        <w:ind w:left="567" w:hanging="567"/>
        <w:jc w:val="both"/>
        <w:rPr>
          <w:rFonts w:ascii="Arial" w:hAnsi="Arial" w:cs="Arial"/>
        </w:rPr>
      </w:pPr>
      <w:r w:rsidRPr="00EC5CEC">
        <w:rPr>
          <w:rFonts w:ascii="Arial" w:hAnsi="Arial" w:cs="Arial"/>
        </w:rPr>
        <w:t>The salary reduction of $442k as resolved by Council at the adoption of the budget has been shown as a reduction in salaries of approximately $36k per month in Governance as a temporary budget item until the actual savings across the business units are identified and actioned. Thereafter the budget savings will be moved to the respective business units. The above list of savings of $310k is offset against the $288K salary savings yet to be realised, though underway.</w:t>
      </w:r>
    </w:p>
    <w:p w14:paraId="38B6ECDB" w14:textId="77777777" w:rsidR="000635D8" w:rsidRPr="00EC5CEC" w:rsidRDefault="000635D8" w:rsidP="000635D8">
      <w:pPr>
        <w:jc w:val="both"/>
        <w:rPr>
          <w:rFonts w:ascii="Arial" w:hAnsi="Arial" w:cs="Arial"/>
          <w:highlight w:val="yellow"/>
        </w:rPr>
      </w:pPr>
    </w:p>
    <w:p w14:paraId="5CA95BDB" w14:textId="77777777" w:rsidR="000635D8" w:rsidRDefault="000635D8" w:rsidP="000635D8">
      <w:pPr>
        <w:jc w:val="both"/>
        <w:rPr>
          <w:rFonts w:ascii="Arial" w:hAnsi="Arial" w:cs="Arial"/>
          <w:szCs w:val="32"/>
        </w:rPr>
      </w:pPr>
      <w:r>
        <w:rPr>
          <w:rFonts w:ascii="Arial" w:hAnsi="Arial" w:cs="Arial"/>
          <w:szCs w:val="32"/>
        </w:rPr>
        <w:t xml:space="preserve">The unfavourable revenue variance is due to the relocating of all WESROC services to another local government and subsequently there will be no income receivable.  For the past 5 years the City of Nedlands has hosted the WESROC Environmental Officer’s position and managed expenses and invoicing of WESROC local governments.  This position has now moved to the Town of Claremont, along with the associated management of the WESROC financials. </w:t>
      </w:r>
    </w:p>
    <w:p w14:paraId="6835D9A4" w14:textId="77777777" w:rsidR="000635D8" w:rsidRPr="00AC1EF0" w:rsidRDefault="000635D8" w:rsidP="000635D8">
      <w:pPr>
        <w:jc w:val="both"/>
        <w:rPr>
          <w:rFonts w:ascii="Arial" w:hAnsi="Arial" w:cs="Arial"/>
          <w:szCs w:val="32"/>
        </w:rPr>
      </w:pPr>
      <w:r>
        <w:rPr>
          <w:rFonts w:ascii="Arial" w:hAnsi="Arial" w:cs="Arial"/>
          <w:szCs w:val="32"/>
        </w:rPr>
        <w:t>The budget for WESROC expense and revenue will be adjusted at mid-year budget review to reflect the move of the WESROC services to the Town of Claremont.</w:t>
      </w:r>
    </w:p>
    <w:p w14:paraId="74EB56CB" w14:textId="77777777" w:rsidR="000635D8" w:rsidRPr="001073D3" w:rsidRDefault="000635D8" w:rsidP="000635D8">
      <w:pPr>
        <w:jc w:val="both"/>
        <w:rPr>
          <w:rFonts w:ascii="Arial" w:hAnsi="Arial" w:cs="Arial"/>
          <w:szCs w:val="32"/>
        </w:rPr>
      </w:pPr>
    </w:p>
    <w:p w14:paraId="036DB15F" w14:textId="77777777" w:rsidR="000635D8" w:rsidRPr="00F61940" w:rsidRDefault="000635D8" w:rsidP="000635D8">
      <w:pPr>
        <w:jc w:val="both"/>
        <w:rPr>
          <w:rFonts w:ascii="Arial" w:hAnsi="Arial" w:cs="Arial"/>
          <w:b/>
          <w:szCs w:val="32"/>
        </w:rPr>
      </w:pPr>
      <w:r w:rsidRPr="00F61940">
        <w:rPr>
          <w:rFonts w:ascii="Arial" w:hAnsi="Arial" w:cs="Arial"/>
          <w:b/>
          <w:szCs w:val="32"/>
        </w:rPr>
        <w:t>Corporate and Strategy</w:t>
      </w:r>
    </w:p>
    <w:p w14:paraId="223A344C" w14:textId="77777777" w:rsidR="000635D8" w:rsidRPr="00F61940" w:rsidRDefault="000635D8" w:rsidP="000635D8">
      <w:pPr>
        <w:jc w:val="both"/>
        <w:rPr>
          <w:rFonts w:ascii="Arial" w:hAnsi="Arial" w:cs="Arial"/>
          <w:b/>
          <w:szCs w:val="32"/>
        </w:rPr>
      </w:pPr>
    </w:p>
    <w:p w14:paraId="55C35EC2" w14:textId="77777777" w:rsidR="00A62DD0" w:rsidRPr="00FD3084" w:rsidRDefault="00A62DD0" w:rsidP="00A62DD0">
      <w:pPr>
        <w:jc w:val="both"/>
        <w:rPr>
          <w:rFonts w:ascii="Arial" w:hAnsi="Arial" w:cs="Arial"/>
          <w:szCs w:val="32"/>
        </w:rPr>
      </w:pPr>
      <w:r w:rsidRPr="00FD3084">
        <w:rPr>
          <w:rFonts w:ascii="Arial" w:hAnsi="Arial" w:cs="Arial"/>
          <w:szCs w:val="32"/>
        </w:rPr>
        <w:t>Expenditure:</w:t>
      </w:r>
      <w:r w:rsidRPr="00FD3084">
        <w:rPr>
          <w:rFonts w:ascii="Arial" w:hAnsi="Arial" w:cs="Arial"/>
          <w:szCs w:val="32"/>
        </w:rPr>
        <w:tab/>
      </w:r>
      <w:r>
        <w:rPr>
          <w:rFonts w:ascii="Arial" w:hAnsi="Arial" w:cs="Arial"/>
          <w:szCs w:val="32"/>
        </w:rPr>
        <w:tab/>
      </w:r>
      <w:r w:rsidRPr="00FD3084">
        <w:rPr>
          <w:rFonts w:ascii="Arial" w:hAnsi="Arial" w:cs="Arial"/>
          <w:szCs w:val="32"/>
        </w:rPr>
        <w:t xml:space="preserve">Unfavourable variance of </w:t>
      </w:r>
      <w:r w:rsidRPr="00FD3084">
        <w:rPr>
          <w:rFonts w:ascii="Arial" w:hAnsi="Arial" w:cs="Arial"/>
          <w:szCs w:val="32"/>
        </w:rPr>
        <w:tab/>
      </w:r>
      <w:r>
        <w:rPr>
          <w:rFonts w:ascii="Arial" w:hAnsi="Arial" w:cs="Arial"/>
          <w:szCs w:val="32"/>
        </w:rPr>
        <w:tab/>
      </w:r>
      <w:r w:rsidRPr="00FD3084">
        <w:rPr>
          <w:rFonts w:ascii="Arial" w:hAnsi="Arial" w:cs="Arial"/>
          <w:szCs w:val="32"/>
        </w:rPr>
        <w:t>$  (</w:t>
      </w:r>
      <w:r>
        <w:rPr>
          <w:rFonts w:ascii="Arial" w:hAnsi="Arial" w:cs="Arial"/>
          <w:szCs w:val="32"/>
        </w:rPr>
        <w:t>60,587</w:t>
      </w:r>
      <w:r w:rsidRPr="00FD3084">
        <w:rPr>
          <w:rFonts w:ascii="Arial" w:hAnsi="Arial" w:cs="Arial"/>
          <w:szCs w:val="32"/>
        </w:rPr>
        <w:t>)</w:t>
      </w:r>
    </w:p>
    <w:p w14:paraId="43171277" w14:textId="77777777" w:rsidR="00A62DD0" w:rsidRPr="00F61940" w:rsidRDefault="00A62DD0" w:rsidP="00A62DD0">
      <w:pPr>
        <w:jc w:val="both"/>
        <w:rPr>
          <w:rFonts w:ascii="Arial" w:hAnsi="Arial" w:cs="Arial"/>
          <w:szCs w:val="32"/>
        </w:rPr>
      </w:pPr>
      <w:r w:rsidRPr="00FD3084">
        <w:rPr>
          <w:rFonts w:ascii="Arial" w:hAnsi="Arial" w:cs="Arial"/>
          <w:szCs w:val="32"/>
        </w:rPr>
        <w:t>Revenue:</w:t>
      </w:r>
      <w:r w:rsidRPr="00FD3084">
        <w:rPr>
          <w:rFonts w:ascii="Arial" w:hAnsi="Arial" w:cs="Arial"/>
          <w:szCs w:val="32"/>
        </w:rPr>
        <w:tab/>
      </w:r>
      <w:r>
        <w:rPr>
          <w:rFonts w:ascii="Arial" w:hAnsi="Arial" w:cs="Arial"/>
          <w:szCs w:val="32"/>
        </w:rPr>
        <w:tab/>
      </w:r>
      <w:r w:rsidRPr="00FD3084">
        <w:rPr>
          <w:rFonts w:ascii="Arial" w:hAnsi="Arial" w:cs="Arial"/>
          <w:szCs w:val="32"/>
        </w:rPr>
        <w:t>Favourable variance of</w:t>
      </w:r>
      <w:r w:rsidRPr="00FD3084">
        <w:rPr>
          <w:rFonts w:ascii="Arial" w:hAnsi="Arial" w:cs="Arial"/>
          <w:szCs w:val="32"/>
        </w:rPr>
        <w:tab/>
      </w:r>
      <w:r>
        <w:rPr>
          <w:rFonts w:ascii="Arial" w:hAnsi="Arial" w:cs="Arial"/>
          <w:szCs w:val="32"/>
        </w:rPr>
        <w:tab/>
      </w:r>
      <w:r w:rsidRPr="00FD3084">
        <w:rPr>
          <w:rFonts w:ascii="Arial" w:hAnsi="Arial" w:cs="Arial"/>
          <w:szCs w:val="32"/>
        </w:rPr>
        <w:t>$  4</w:t>
      </w:r>
      <w:r>
        <w:rPr>
          <w:rFonts w:ascii="Arial" w:hAnsi="Arial" w:cs="Arial"/>
          <w:szCs w:val="32"/>
        </w:rPr>
        <w:t>39,369</w:t>
      </w:r>
    </w:p>
    <w:p w14:paraId="22E8BD06" w14:textId="77777777" w:rsidR="000635D8" w:rsidRDefault="000635D8" w:rsidP="000635D8">
      <w:pPr>
        <w:jc w:val="both"/>
        <w:rPr>
          <w:rFonts w:ascii="Arial" w:hAnsi="Arial" w:cs="Arial"/>
          <w:szCs w:val="32"/>
        </w:rPr>
      </w:pPr>
    </w:p>
    <w:p w14:paraId="55A84D72" w14:textId="77777777" w:rsidR="000635D8" w:rsidRDefault="000635D8" w:rsidP="000635D8">
      <w:pPr>
        <w:jc w:val="both"/>
        <w:rPr>
          <w:rFonts w:ascii="Arial" w:hAnsi="Arial" w:cs="Arial"/>
          <w:szCs w:val="32"/>
        </w:rPr>
      </w:pPr>
      <w:r w:rsidRPr="00C6409B">
        <w:rPr>
          <w:rFonts w:ascii="Arial" w:hAnsi="Arial" w:cs="Arial"/>
          <w:szCs w:val="32"/>
        </w:rPr>
        <w:t>The favourable expenditure variance</w:t>
      </w:r>
      <w:r>
        <w:rPr>
          <w:rFonts w:ascii="Arial" w:hAnsi="Arial" w:cs="Arial"/>
          <w:szCs w:val="32"/>
        </w:rPr>
        <w:t>s are</w:t>
      </w:r>
      <w:r w:rsidRPr="00C6409B">
        <w:rPr>
          <w:rFonts w:ascii="Arial" w:hAnsi="Arial" w:cs="Arial"/>
          <w:szCs w:val="32"/>
        </w:rPr>
        <w:t xml:space="preserve"> mainly due to</w:t>
      </w:r>
      <w:r>
        <w:rPr>
          <w:rFonts w:ascii="Arial" w:hAnsi="Arial" w:cs="Arial"/>
          <w:szCs w:val="32"/>
        </w:rPr>
        <w:t>:</w:t>
      </w:r>
    </w:p>
    <w:p w14:paraId="34AFE615" w14:textId="77777777" w:rsidR="000635D8" w:rsidRDefault="000635D8" w:rsidP="000635D8">
      <w:pPr>
        <w:jc w:val="both"/>
        <w:rPr>
          <w:rFonts w:ascii="Arial" w:hAnsi="Arial" w:cs="Arial"/>
          <w:szCs w:val="32"/>
        </w:rPr>
      </w:pPr>
    </w:p>
    <w:p w14:paraId="5B1A7B09" w14:textId="77777777" w:rsidR="000635D8" w:rsidRPr="00BC5B2A" w:rsidRDefault="000635D8" w:rsidP="007A0030">
      <w:pPr>
        <w:pStyle w:val="ListParagraph"/>
        <w:numPr>
          <w:ilvl w:val="0"/>
          <w:numId w:val="78"/>
        </w:numPr>
        <w:ind w:left="426"/>
        <w:rPr>
          <w:rFonts w:ascii="Arial" w:hAnsi="Arial" w:cs="Arial"/>
          <w:szCs w:val="32"/>
        </w:rPr>
      </w:pPr>
      <w:r>
        <w:rPr>
          <w:rFonts w:ascii="Arial" w:hAnsi="Arial" w:cs="Arial"/>
          <w:szCs w:val="32"/>
        </w:rPr>
        <w:t>Professional fees of $96k not spent yet,</w:t>
      </w:r>
    </w:p>
    <w:p w14:paraId="21EEE615" w14:textId="77777777" w:rsidR="000635D8" w:rsidRDefault="000635D8" w:rsidP="007A0030">
      <w:pPr>
        <w:pStyle w:val="ListParagraph"/>
        <w:numPr>
          <w:ilvl w:val="0"/>
          <w:numId w:val="78"/>
        </w:numPr>
        <w:ind w:left="426"/>
        <w:rPr>
          <w:rFonts w:ascii="Arial" w:hAnsi="Arial" w:cs="Arial"/>
          <w:szCs w:val="32"/>
        </w:rPr>
      </w:pPr>
      <w:r>
        <w:rPr>
          <w:rFonts w:ascii="Arial" w:hAnsi="Arial" w:cs="Arial"/>
          <w:szCs w:val="32"/>
        </w:rPr>
        <w:t>Offset by ICT expenses of $139k.</w:t>
      </w:r>
    </w:p>
    <w:p w14:paraId="64FD76FD" w14:textId="77777777" w:rsidR="000635D8" w:rsidRPr="006D7033" w:rsidRDefault="000635D8" w:rsidP="000635D8">
      <w:pPr>
        <w:jc w:val="both"/>
        <w:rPr>
          <w:rFonts w:ascii="Arial" w:hAnsi="Arial" w:cs="Arial"/>
          <w:szCs w:val="32"/>
        </w:rPr>
      </w:pPr>
    </w:p>
    <w:p w14:paraId="6ACAAD10" w14:textId="77777777" w:rsidR="000635D8" w:rsidRDefault="000635D8" w:rsidP="000635D8">
      <w:pPr>
        <w:jc w:val="both"/>
        <w:rPr>
          <w:rFonts w:ascii="Arial" w:hAnsi="Arial" w:cs="Arial"/>
          <w:szCs w:val="32"/>
        </w:rPr>
      </w:pPr>
      <w:r>
        <w:rPr>
          <w:rFonts w:ascii="Arial" w:hAnsi="Arial" w:cs="Arial"/>
          <w:szCs w:val="32"/>
        </w:rPr>
        <w:t>The f</w:t>
      </w:r>
      <w:r w:rsidRPr="000A6B27">
        <w:rPr>
          <w:rFonts w:ascii="Arial" w:hAnsi="Arial" w:cs="Arial"/>
          <w:szCs w:val="32"/>
        </w:rPr>
        <w:t>avourable revenue variance</w:t>
      </w:r>
      <w:r>
        <w:rPr>
          <w:rFonts w:ascii="Arial" w:hAnsi="Arial" w:cs="Arial"/>
          <w:szCs w:val="32"/>
        </w:rPr>
        <w:t>s are mainly due to:</w:t>
      </w:r>
    </w:p>
    <w:p w14:paraId="7C5E20E4" w14:textId="77777777" w:rsidR="000635D8" w:rsidRDefault="000635D8" w:rsidP="000635D8">
      <w:pPr>
        <w:jc w:val="both"/>
        <w:rPr>
          <w:rFonts w:ascii="Arial" w:hAnsi="Arial" w:cs="Arial"/>
          <w:szCs w:val="32"/>
        </w:rPr>
      </w:pPr>
    </w:p>
    <w:p w14:paraId="4220C230" w14:textId="77777777" w:rsidR="000635D8" w:rsidRPr="00BC5B2A" w:rsidRDefault="000635D8" w:rsidP="007A0030">
      <w:pPr>
        <w:pStyle w:val="ListParagraph"/>
        <w:numPr>
          <w:ilvl w:val="0"/>
          <w:numId w:val="79"/>
        </w:numPr>
        <w:ind w:left="426"/>
        <w:jc w:val="both"/>
        <w:rPr>
          <w:rFonts w:ascii="Arial" w:hAnsi="Arial" w:cs="Arial"/>
          <w:szCs w:val="32"/>
        </w:rPr>
      </w:pPr>
      <w:r>
        <w:rPr>
          <w:rFonts w:ascii="Arial" w:hAnsi="Arial" w:cs="Arial"/>
          <w:szCs w:val="32"/>
        </w:rPr>
        <w:t>Increase in Rates income of $561k because of 3</w:t>
      </w:r>
      <w:r w:rsidRPr="00EC5CEC">
        <w:rPr>
          <w:rFonts w:ascii="Arial" w:hAnsi="Arial" w:cs="Arial"/>
          <w:szCs w:val="32"/>
          <w:vertAlign w:val="superscript"/>
        </w:rPr>
        <w:t>rd</w:t>
      </w:r>
      <w:r>
        <w:rPr>
          <w:rFonts w:ascii="Arial" w:hAnsi="Arial" w:cs="Arial"/>
          <w:szCs w:val="32"/>
        </w:rPr>
        <w:t xml:space="preserve"> interim rates.</w:t>
      </w:r>
    </w:p>
    <w:p w14:paraId="7DC692E9" w14:textId="77777777" w:rsidR="000635D8" w:rsidRPr="00617A7C" w:rsidRDefault="000635D8" w:rsidP="007A0030">
      <w:pPr>
        <w:pStyle w:val="ListParagraph"/>
        <w:numPr>
          <w:ilvl w:val="0"/>
          <w:numId w:val="79"/>
        </w:numPr>
        <w:ind w:left="426"/>
        <w:jc w:val="both"/>
        <w:rPr>
          <w:rFonts w:ascii="Arial" w:hAnsi="Arial" w:cs="Arial"/>
          <w:szCs w:val="32"/>
        </w:rPr>
      </w:pPr>
      <w:r>
        <w:rPr>
          <w:rFonts w:ascii="Arial" w:hAnsi="Arial" w:cs="Arial"/>
          <w:szCs w:val="32"/>
        </w:rPr>
        <w:t>Offset by lower term deposit</w:t>
      </w:r>
      <w:r w:rsidRPr="00617A7C">
        <w:rPr>
          <w:rFonts w:ascii="Arial" w:hAnsi="Arial" w:cs="Arial"/>
          <w:szCs w:val="32"/>
        </w:rPr>
        <w:t xml:space="preserve"> interest income of $</w:t>
      </w:r>
      <w:r>
        <w:rPr>
          <w:rFonts w:ascii="Arial" w:hAnsi="Arial" w:cs="Arial"/>
          <w:szCs w:val="32"/>
        </w:rPr>
        <w:t>131</w:t>
      </w:r>
      <w:r w:rsidRPr="00617A7C">
        <w:rPr>
          <w:rFonts w:ascii="Arial" w:hAnsi="Arial" w:cs="Arial"/>
          <w:szCs w:val="32"/>
        </w:rPr>
        <w:t>k</w:t>
      </w:r>
      <w:r>
        <w:rPr>
          <w:rFonts w:ascii="Arial" w:hAnsi="Arial" w:cs="Arial"/>
          <w:szCs w:val="32"/>
        </w:rPr>
        <w:t>.</w:t>
      </w:r>
    </w:p>
    <w:p w14:paraId="45FEEEED" w14:textId="77777777" w:rsidR="000635D8" w:rsidRDefault="000635D8" w:rsidP="000635D8">
      <w:pPr>
        <w:ind w:left="66"/>
        <w:jc w:val="both"/>
        <w:rPr>
          <w:rFonts w:ascii="Arial" w:hAnsi="Arial" w:cs="Arial"/>
          <w:b/>
          <w:szCs w:val="32"/>
        </w:rPr>
      </w:pPr>
    </w:p>
    <w:p w14:paraId="6020E4B8" w14:textId="77777777" w:rsidR="000635D8" w:rsidRPr="00330FA8" w:rsidRDefault="000635D8" w:rsidP="000635D8">
      <w:pPr>
        <w:jc w:val="both"/>
        <w:rPr>
          <w:rFonts w:ascii="Arial" w:hAnsi="Arial" w:cs="Arial"/>
          <w:szCs w:val="32"/>
        </w:rPr>
      </w:pPr>
      <w:r w:rsidRPr="00330FA8">
        <w:rPr>
          <w:rFonts w:ascii="Arial" w:hAnsi="Arial" w:cs="Arial"/>
          <w:b/>
          <w:szCs w:val="32"/>
        </w:rPr>
        <w:t>Community Development and Services</w:t>
      </w:r>
    </w:p>
    <w:p w14:paraId="68F352E3" w14:textId="77777777" w:rsidR="000635D8" w:rsidRDefault="000635D8" w:rsidP="000635D8">
      <w:pPr>
        <w:jc w:val="both"/>
        <w:rPr>
          <w:rFonts w:ascii="Arial" w:hAnsi="Arial" w:cs="Arial"/>
          <w:b/>
          <w:szCs w:val="32"/>
        </w:rPr>
      </w:pPr>
    </w:p>
    <w:p w14:paraId="59BFCBD2" w14:textId="672C3ED6" w:rsidR="000635D8" w:rsidRPr="00FD3084" w:rsidRDefault="000635D8" w:rsidP="000635D8">
      <w:pPr>
        <w:jc w:val="both"/>
        <w:rPr>
          <w:rFonts w:ascii="Arial" w:hAnsi="Arial" w:cs="Arial"/>
          <w:bCs/>
          <w:szCs w:val="32"/>
        </w:rPr>
      </w:pPr>
      <w:r w:rsidRPr="00FD3084">
        <w:rPr>
          <w:rFonts w:ascii="Arial" w:hAnsi="Arial" w:cs="Arial"/>
          <w:bCs/>
          <w:szCs w:val="32"/>
        </w:rPr>
        <w:t>Expenditure:</w:t>
      </w:r>
      <w:r>
        <w:rPr>
          <w:rFonts w:ascii="Arial" w:hAnsi="Arial" w:cs="Arial"/>
          <w:bCs/>
          <w:szCs w:val="32"/>
        </w:rPr>
        <w:tab/>
      </w:r>
      <w:r w:rsidRPr="00FD3084">
        <w:rPr>
          <w:rFonts w:ascii="Arial" w:hAnsi="Arial" w:cs="Arial"/>
          <w:bCs/>
          <w:szCs w:val="32"/>
        </w:rPr>
        <w:tab/>
        <w:t>Favourable variance of</w:t>
      </w:r>
      <w:r>
        <w:rPr>
          <w:rFonts w:ascii="Arial" w:hAnsi="Arial" w:cs="Arial"/>
          <w:bCs/>
          <w:szCs w:val="32"/>
        </w:rPr>
        <w:tab/>
      </w:r>
      <w:r w:rsidR="00A62DD0">
        <w:rPr>
          <w:rFonts w:ascii="Arial" w:hAnsi="Arial" w:cs="Arial"/>
          <w:bCs/>
          <w:szCs w:val="32"/>
        </w:rPr>
        <w:tab/>
      </w:r>
      <w:r w:rsidRPr="00FD3084">
        <w:rPr>
          <w:rFonts w:ascii="Arial" w:hAnsi="Arial" w:cs="Arial"/>
          <w:bCs/>
          <w:szCs w:val="32"/>
        </w:rPr>
        <w:t>$ 26</w:t>
      </w:r>
      <w:r>
        <w:rPr>
          <w:rFonts w:ascii="Arial" w:hAnsi="Arial" w:cs="Arial"/>
          <w:bCs/>
          <w:szCs w:val="32"/>
        </w:rPr>
        <w:t>5,916</w:t>
      </w:r>
    </w:p>
    <w:p w14:paraId="2DFB0CB5" w14:textId="27738F41" w:rsidR="000635D8" w:rsidRDefault="000635D8" w:rsidP="000635D8">
      <w:pPr>
        <w:jc w:val="both"/>
        <w:rPr>
          <w:rFonts w:ascii="Arial" w:hAnsi="Arial" w:cs="Arial"/>
          <w:b/>
          <w:szCs w:val="32"/>
        </w:rPr>
      </w:pPr>
      <w:r w:rsidRPr="00FD3084">
        <w:rPr>
          <w:rFonts w:ascii="Arial" w:hAnsi="Arial" w:cs="Arial"/>
          <w:bCs/>
          <w:szCs w:val="32"/>
        </w:rPr>
        <w:t>Revenue:</w:t>
      </w:r>
      <w:r w:rsidRPr="00FD3084">
        <w:rPr>
          <w:rFonts w:ascii="Arial" w:hAnsi="Arial" w:cs="Arial"/>
          <w:bCs/>
          <w:szCs w:val="32"/>
        </w:rPr>
        <w:tab/>
      </w:r>
      <w:r>
        <w:rPr>
          <w:rFonts w:ascii="Arial" w:hAnsi="Arial" w:cs="Arial"/>
          <w:bCs/>
          <w:szCs w:val="32"/>
        </w:rPr>
        <w:tab/>
      </w:r>
      <w:r w:rsidRPr="00FD3084">
        <w:rPr>
          <w:rFonts w:ascii="Arial" w:hAnsi="Arial" w:cs="Arial"/>
          <w:bCs/>
          <w:szCs w:val="32"/>
        </w:rPr>
        <w:t>Favourable variance o</w:t>
      </w:r>
      <w:r>
        <w:rPr>
          <w:rFonts w:ascii="Arial" w:hAnsi="Arial" w:cs="Arial"/>
          <w:bCs/>
          <w:szCs w:val="32"/>
        </w:rPr>
        <w:t>f</w:t>
      </w:r>
      <w:r>
        <w:rPr>
          <w:rFonts w:ascii="Arial" w:hAnsi="Arial" w:cs="Arial"/>
          <w:bCs/>
          <w:szCs w:val="32"/>
        </w:rPr>
        <w:tab/>
      </w:r>
      <w:r w:rsidR="00A62DD0">
        <w:rPr>
          <w:rFonts w:ascii="Arial" w:hAnsi="Arial" w:cs="Arial"/>
          <w:bCs/>
          <w:szCs w:val="32"/>
        </w:rPr>
        <w:tab/>
      </w:r>
      <w:r w:rsidRPr="00FD3084">
        <w:rPr>
          <w:rFonts w:ascii="Arial" w:hAnsi="Arial" w:cs="Arial"/>
          <w:bCs/>
          <w:szCs w:val="32"/>
        </w:rPr>
        <w:t>$ 2</w:t>
      </w:r>
      <w:r>
        <w:rPr>
          <w:rFonts w:ascii="Arial" w:hAnsi="Arial" w:cs="Arial"/>
          <w:bCs/>
          <w:szCs w:val="32"/>
        </w:rPr>
        <w:t>86,888</w:t>
      </w:r>
    </w:p>
    <w:p w14:paraId="1323584B" w14:textId="77777777" w:rsidR="000635D8" w:rsidRDefault="000635D8" w:rsidP="000635D8">
      <w:pPr>
        <w:jc w:val="both"/>
        <w:rPr>
          <w:rFonts w:ascii="Arial" w:hAnsi="Arial" w:cs="Arial"/>
          <w:b/>
          <w:szCs w:val="32"/>
        </w:rPr>
      </w:pPr>
    </w:p>
    <w:p w14:paraId="4DFEF53C" w14:textId="77777777" w:rsidR="000635D8" w:rsidRDefault="000635D8" w:rsidP="000635D8">
      <w:pPr>
        <w:jc w:val="both"/>
        <w:rPr>
          <w:rFonts w:ascii="Arial" w:hAnsi="Arial" w:cs="Arial"/>
          <w:szCs w:val="32"/>
        </w:rPr>
      </w:pPr>
      <w:r w:rsidRPr="00F61940">
        <w:rPr>
          <w:rFonts w:ascii="Arial" w:hAnsi="Arial" w:cs="Arial"/>
          <w:szCs w:val="32"/>
        </w:rPr>
        <w:t>The favourable expenditure variance is mainly due to</w:t>
      </w:r>
      <w:r>
        <w:rPr>
          <w:rFonts w:ascii="Arial" w:hAnsi="Arial" w:cs="Arial"/>
          <w:szCs w:val="32"/>
        </w:rPr>
        <w:t>:</w:t>
      </w:r>
    </w:p>
    <w:p w14:paraId="4912DD48" w14:textId="77777777" w:rsidR="000635D8" w:rsidRDefault="000635D8" w:rsidP="000635D8">
      <w:pPr>
        <w:jc w:val="both"/>
        <w:rPr>
          <w:rFonts w:ascii="Arial" w:hAnsi="Arial" w:cs="Arial"/>
          <w:szCs w:val="32"/>
        </w:rPr>
      </w:pPr>
    </w:p>
    <w:p w14:paraId="73BFEEDE" w14:textId="77777777" w:rsidR="000635D8" w:rsidRDefault="000635D8" w:rsidP="007A0030">
      <w:pPr>
        <w:pStyle w:val="ListParagraph"/>
        <w:numPr>
          <w:ilvl w:val="0"/>
          <w:numId w:val="74"/>
        </w:numPr>
        <w:ind w:left="426"/>
        <w:jc w:val="both"/>
        <w:rPr>
          <w:rFonts w:ascii="Arial" w:hAnsi="Arial" w:cs="Arial"/>
          <w:szCs w:val="32"/>
        </w:rPr>
      </w:pPr>
      <w:r>
        <w:rPr>
          <w:rFonts w:ascii="Arial" w:hAnsi="Arial" w:cs="Arial"/>
          <w:szCs w:val="32"/>
        </w:rPr>
        <w:t>Community Special projects, donations of $122k not expensed yet,</w:t>
      </w:r>
    </w:p>
    <w:p w14:paraId="253BA114" w14:textId="77777777" w:rsidR="000635D8" w:rsidRDefault="000635D8" w:rsidP="007A0030">
      <w:pPr>
        <w:pStyle w:val="ListParagraph"/>
        <w:numPr>
          <w:ilvl w:val="0"/>
          <w:numId w:val="74"/>
        </w:numPr>
        <w:ind w:left="426"/>
        <w:jc w:val="both"/>
        <w:rPr>
          <w:rFonts w:ascii="Arial" w:hAnsi="Arial" w:cs="Arial"/>
          <w:szCs w:val="32"/>
        </w:rPr>
      </w:pPr>
      <w:r>
        <w:rPr>
          <w:rFonts w:ascii="Arial" w:hAnsi="Arial" w:cs="Arial"/>
          <w:szCs w:val="32"/>
        </w:rPr>
        <w:t>Savings on PRCC salary of $44k due to delay in filling up vacant position,</w:t>
      </w:r>
    </w:p>
    <w:p w14:paraId="7B9F3B6D" w14:textId="77777777" w:rsidR="000635D8" w:rsidRDefault="000635D8" w:rsidP="007A0030">
      <w:pPr>
        <w:pStyle w:val="ListParagraph"/>
        <w:numPr>
          <w:ilvl w:val="0"/>
          <w:numId w:val="74"/>
        </w:numPr>
        <w:ind w:left="426"/>
        <w:jc w:val="both"/>
        <w:rPr>
          <w:rFonts w:ascii="Arial" w:hAnsi="Arial" w:cs="Arial"/>
          <w:szCs w:val="32"/>
        </w:rPr>
      </w:pPr>
      <w:r>
        <w:rPr>
          <w:rFonts w:ascii="Arial" w:hAnsi="Arial" w:cs="Arial"/>
          <w:szCs w:val="32"/>
        </w:rPr>
        <w:t>Positive ageing other expenses of $15k not expensed yet,</w:t>
      </w:r>
    </w:p>
    <w:p w14:paraId="26B7C986" w14:textId="77777777" w:rsidR="000635D8" w:rsidRPr="0053269C" w:rsidRDefault="000635D8" w:rsidP="007A0030">
      <w:pPr>
        <w:pStyle w:val="ListParagraph"/>
        <w:numPr>
          <w:ilvl w:val="0"/>
          <w:numId w:val="74"/>
        </w:numPr>
        <w:ind w:left="426"/>
        <w:jc w:val="both"/>
        <w:rPr>
          <w:rFonts w:ascii="Arial" w:hAnsi="Arial" w:cs="Arial"/>
          <w:szCs w:val="32"/>
        </w:rPr>
      </w:pPr>
      <w:r>
        <w:rPr>
          <w:rFonts w:ascii="Arial" w:hAnsi="Arial" w:cs="Arial"/>
          <w:szCs w:val="32"/>
        </w:rPr>
        <w:t xml:space="preserve">Nedlands library salary, office and other expenses </w:t>
      </w:r>
      <w:r w:rsidRPr="00FF46CC">
        <w:rPr>
          <w:rFonts w:ascii="Arial" w:hAnsi="Arial" w:cs="Arial"/>
          <w:szCs w:val="32"/>
        </w:rPr>
        <w:t>of $</w:t>
      </w:r>
      <w:r>
        <w:rPr>
          <w:rFonts w:ascii="Arial" w:hAnsi="Arial" w:cs="Arial"/>
          <w:szCs w:val="32"/>
        </w:rPr>
        <w:t>69</w:t>
      </w:r>
      <w:r w:rsidRPr="00FF46CC">
        <w:rPr>
          <w:rFonts w:ascii="Arial" w:hAnsi="Arial" w:cs="Arial"/>
          <w:szCs w:val="32"/>
        </w:rPr>
        <w:t>k not</w:t>
      </w:r>
      <w:r>
        <w:rPr>
          <w:rFonts w:ascii="Arial" w:hAnsi="Arial" w:cs="Arial"/>
          <w:szCs w:val="32"/>
        </w:rPr>
        <w:t xml:space="preserve"> yet</w:t>
      </w:r>
      <w:r w:rsidRPr="00FF46CC">
        <w:rPr>
          <w:rFonts w:ascii="Arial" w:hAnsi="Arial" w:cs="Arial"/>
          <w:szCs w:val="32"/>
        </w:rPr>
        <w:t xml:space="preserve"> expensed</w:t>
      </w:r>
      <w:r>
        <w:rPr>
          <w:rFonts w:ascii="Arial" w:hAnsi="Arial" w:cs="Arial"/>
          <w:szCs w:val="32"/>
        </w:rPr>
        <w:t>.</w:t>
      </w:r>
    </w:p>
    <w:p w14:paraId="73BAD625" w14:textId="77777777" w:rsidR="000635D8" w:rsidRPr="00FF46CC" w:rsidRDefault="000635D8" w:rsidP="000635D8">
      <w:pPr>
        <w:pStyle w:val="ListParagraph"/>
        <w:ind w:left="426"/>
        <w:jc w:val="both"/>
        <w:rPr>
          <w:rFonts w:ascii="Arial" w:hAnsi="Arial" w:cs="Arial"/>
          <w:szCs w:val="32"/>
        </w:rPr>
      </w:pPr>
    </w:p>
    <w:p w14:paraId="61B639AF" w14:textId="77777777" w:rsidR="000635D8" w:rsidRDefault="000635D8" w:rsidP="000635D8">
      <w:pPr>
        <w:jc w:val="both"/>
        <w:rPr>
          <w:rFonts w:ascii="Arial" w:hAnsi="Arial" w:cs="Arial"/>
          <w:szCs w:val="32"/>
        </w:rPr>
      </w:pPr>
      <w:r>
        <w:rPr>
          <w:rFonts w:ascii="Arial" w:hAnsi="Arial" w:cs="Arial"/>
          <w:szCs w:val="32"/>
        </w:rPr>
        <w:t>The favourable income variance is mainly due to:</w:t>
      </w:r>
    </w:p>
    <w:p w14:paraId="26CFCC50" w14:textId="77777777" w:rsidR="000635D8" w:rsidRDefault="000635D8" w:rsidP="000635D8">
      <w:pPr>
        <w:jc w:val="both"/>
        <w:rPr>
          <w:rFonts w:ascii="Arial" w:hAnsi="Arial" w:cs="Arial"/>
          <w:szCs w:val="32"/>
        </w:rPr>
      </w:pPr>
    </w:p>
    <w:p w14:paraId="0CDDD575" w14:textId="77777777" w:rsidR="000635D8" w:rsidRDefault="000635D8" w:rsidP="007A0030">
      <w:pPr>
        <w:pStyle w:val="ListParagraph"/>
        <w:numPr>
          <w:ilvl w:val="0"/>
          <w:numId w:val="76"/>
        </w:numPr>
        <w:ind w:left="426"/>
        <w:jc w:val="both"/>
        <w:rPr>
          <w:rFonts w:ascii="Arial" w:hAnsi="Arial" w:cs="Arial"/>
          <w:szCs w:val="32"/>
        </w:rPr>
      </w:pPr>
      <w:r w:rsidRPr="00CF3D7E">
        <w:rPr>
          <w:rFonts w:ascii="Arial" w:hAnsi="Arial" w:cs="Arial"/>
          <w:szCs w:val="32"/>
        </w:rPr>
        <w:t xml:space="preserve">Increase fees and charges from </w:t>
      </w:r>
      <w:r>
        <w:rPr>
          <w:rFonts w:ascii="Arial" w:hAnsi="Arial" w:cs="Arial"/>
          <w:szCs w:val="32"/>
        </w:rPr>
        <w:t>T</w:t>
      </w:r>
      <w:r w:rsidRPr="00CF3D7E">
        <w:rPr>
          <w:rFonts w:ascii="Arial" w:hAnsi="Arial" w:cs="Arial"/>
          <w:szCs w:val="32"/>
        </w:rPr>
        <w:t>resillia</w:t>
      </w:r>
      <w:r>
        <w:rPr>
          <w:rFonts w:ascii="Arial" w:hAnsi="Arial" w:cs="Arial"/>
          <w:szCs w:val="32"/>
        </w:rPr>
        <w:t>n</w:t>
      </w:r>
      <w:r w:rsidRPr="00CF3D7E">
        <w:rPr>
          <w:rFonts w:ascii="Arial" w:hAnsi="Arial" w:cs="Arial"/>
          <w:szCs w:val="32"/>
        </w:rPr>
        <w:t xml:space="preserve"> and PRCC of $</w:t>
      </w:r>
      <w:r>
        <w:rPr>
          <w:rFonts w:ascii="Arial" w:hAnsi="Arial" w:cs="Arial"/>
          <w:szCs w:val="32"/>
        </w:rPr>
        <w:t>269</w:t>
      </w:r>
      <w:r w:rsidRPr="00CF3D7E">
        <w:rPr>
          <w:rFonts w:ascii="Arial" w:hAnsi="Arial" w:cs="Arial"/>
          <w:szCs w:val="32"/>
        </w:rPr>
        <w:t>k</w:t>
      </w:r>
      <w:r>
        <w:rPr>
          <w:rFonts w:ascii="Arial" w:hAnsi="Arial" w:cs="Arial"/>
          <w:szCs w:val="32"/>
        </w:rPr>
        <w:t xml:space="preserve"> – at the time of setting the budget revenue estimates were based on the Covid 19 environment at that time (i.e. restrictions relating to public attendances at events), with restrictions easing these services have benefitted from higher attendances</w:t>
      </w:r>
    </w:p>
    <w:p w14:paraId="3552AC6A" w14:textId="77777777" w:rsidR="000635D8" w:rsidRDefault="000635D8" w:rsidP="007A0030">
      <w:pPr>
        <w:pStyle w:val="ListParagraph"/>
        <w:numPr>
          <w:ilvl w:val="0"/>
          <w:numId w:val="76"/>
        </w:numPr>
        <w:ind w:left="426"/>
        <w:jc w:val="both"/>
        <w:rPr>
          <w:rFonts w:ascii="Arial" w:hAnsi="Arial" w:cs="Arial"/>
          <w:szCs w:val="32"/>
        </w:rPr>
      </w:pPr>
      <w:r>
        <w:rPr>
          <w:rFonts w:ascii="Arial" w:hAnsi="Arial" w:cs="Arial"/>
          <w:szCs w:val="32"/>
        </w:rPr>
        <w:t>Increase on NCC grants income by $30k,</w:t>
      </w:r>
    </w:p>
    <w:p w14:paraId="3FAD4037" w14:textId="77777777" w:rsidR="000635D8" w:rsidRDefault="000635D8" w:rsidP="007A0030">
      <w:pPr>
        <w:pStyle w:val="ListParagraph"/>
        <w:numPr>
          <w:ilvl w:val="0"/>
          <w:numId w:val="76"/>
        </w:numPr>
        <w:ind w:left="426"/>
        <w:jc w:val="both"/>
        <w:rPr>
          <w:rFonts w:ascii="Arial" w:hAnsi="Arial" w:cs="Arial"/>
          <w:szCs w:val="32"/>
        </w:rPr>
      </w:pPr>
      <w:r>
        <w:rPr>
          <w:rFonts w:ascii="Arial" w:hAnsi="Arial" w:cs="Arial"/>
          <w:szCs w:val="32"/>
        </w:rPr>
        <w:t>Offset by lower Grants from Volunteer services and from council properties of $18k.</w:t>
      </w:r>
    </w:p>
    <w:p w14:paraId="7485526C" w14:textId="77777777" w:rsidR="000635D8" w:rsidRPr="00CF3D7E" w:rsidRDefault="000635D8" w:rsidP="000635D8">
      <w:pPr>
        <w:pStyle w:val="ListParagraph"/>
        <w:ind w:left="426"/>
        <w:jc w:val="both"/>
        <w:rPr>
          <w:rFonts w:ascii="Arial" w:hAnsi="Arial" w:cs="Arial"/>
          <w:szCs w:val="32"/>
        </w:rPr>
      </w:pPr>
    </w:p>
    <w:p w14:paraId="39B7EE46" w14:textId="77777777" w:rsidR="000635D8" w:rsidRPr="00F61940" w:rsidRDefault="000635D8" w:rsidP="000635D8">
      <w:pPr>
        <w:jc w:val="both"/>
        <w:rPr>
          <w:rFonts w:ascii="Arial" w:hAnsi="Arial" w:cs="Arial"/>
          <w:b/>
          <w:szCs w:val="32"/>
        </w:rPr>
      </w:pPr>
      <w:r w:rsidRPr="00F61940">
        <w:rPr>
          <w:rFonts w:ascii="Arial" w:hAnsi="Arial" w:cs="Arial"/>
          <w:b/>
          <w:szCs w:val="32"/>
        </w:rPr>
        <w:t>Planning and Development</w:t>
      </w:r>
    </w:p>
    <w:p w14:paraId="603CC2C7" w14:textId="77777777" w:rsidR="000635D8" w:rsidRPr="00F61940" w:rsidRDefault="000635D8" w:rsidP="000635D8">
      <w:pPr>
        <w:jc w:val="both"/>
        <w:rPr>
          <w:rFonts w:ascii="Arial" w:hAnsi="Arial" w:cs="Arial"/>
          <w:b/>
          <w:szCs w:val="32"/>
        </w:rPr>
      </w:pPr>
    </w:p>
    <w:p w14:paraId="160933D9" w14:textId="174B7F97" w:rsidR="000635D8" w:rsidRPr="00FD3084" w:rsidRDefault="000635D8" w:rsidP="000635D8">
      <w:pPr>
        <w:jc w:val="both"/>
        <w:rPr>
          <w:rFonts w:ascii="Arial" w:hAnsi="Arial" w:cs="Arial"/>
          <w:szCs w:val="32"/>
        </w:rPr>
      </w:pPr>
      <w:r w:rsidRPr="00FD3084">
        <w:rPr>
          <w:rFonts w:ascii="Arial" w:hAnsi="Arial" w:cs="Arial"/>
          <w:szCs w:val="32"/>
        </w:rPr>
        <w:t>Expenditure:</w:t>
      </w:r>
      <w:r w:rsidRPr="00FD3084">
        <w:rPr>
          <w:rFonts w:ascii="Arial" w:hAnsi="Arial" w:cs="Arial"/>
          <w:szCs w:val="32"/>
        </w:rPr>
        <w:tab/>
      </w:r>
      <w:r>
        <w:rPr>
          <w:rFonts w:ascii="Arial" w:hAnsi="Arial" w:cs="Arial"/>
          <w:szCs w:val="32"/>
        </w:rPr>
        <w:tab/>
      </w:r>
      <w:r w:rsidRPr="00FD3084">
        <w:rPr>
          <w:rFonts w:ascii="Arial" w:hAnsi="Arial" w:cs="Arial"/>
          <w:szCs w:val="32"/>
        </w:rPr>
        <w:t>Favourable variance of</w:t>
      </w:r>
      <w:r>
        <w:rPr>
          <w:rFonts w:ascii="Arial" w:hAnsi="Arial" w:cs="Arial"/>
          <w:szCs w:val="32"/>
        </w:rPr>
        <w:tab/>
      </w:r>
      <w:r w:rsidR="00A62DD0">
        <w:rPr>
          <w:rFonts w:ascii="Arial" w:hAnsi="Arial" w:cs="Arial"/>
          <w:szCs w:val="32"/>
        </w:rPr>
        <w:tab/>
      </w:r>
      <w:r w:rsidRPr="00FD3084">
        <w:rPr>
          <w:rFonts w:ascii="Arial" w:hAnsi="Arial" w:cs="Arial"/>
          <w:szCs w:val="32"/>
        </w:rPr>
        <w:t xml:space="preserve">$  </w:t>
      </w:r>
      <w:r>
        <w:rPr>
          <w:rFonts w:ascii="Arial" w:hAnsi="Arial" w:cs="Arial"/>
          <w:szCs w:val="32"/>
        </w:rPr>
        <w:t>190,482</w:t>
      </w:r>
    </w:p>
    <w:p w14:paraId="7A16C05B" w14:textId="466A8891" w:rsidR="000635D8" w:rsidRPr="00FD3084" w:rsidRDefault="000635D8" w:rsidP="000635D8">
      <w:pPr>
        <w:jc w:val="both"/>
        <w:rPr>
          <w:rFonts w:ascii="Arial" w:hAnsi="Arial" w:cs="Arial"/>
          <w:szCs w:val="32"/>
        </w:rPr>
      </w:pPr>
      <w:r w:rsidRPr="00FD3084">
        <w:rPr>
          <w:rFonts w:ascii="Arial" w:hAnsi="Arial" w:cs="Arial"/>
          <w:szCs w:val="32"/>
        </w:rPr>
        <w:t>Revenue:</w:t>
      </w:r>
      <w:r w:rsidRPr="00FD3084">
        <w:rPr>
          <w:rFonts w:ascii="Arial" w:hAnsi="Arial" w:cs="Arial"/>
          <w:szCs w:val="32"/>
        </w:rPr>
        <w:tab/>
      </w:r>
      <w:r>
        <w:rPr>
          <w:rFonts w:ascii="Arial" w:hAnsi="Arial" w:cs="Arial"/>
          <w:szCs w:val="32"/>
        </w:rPr>
        <w:tab/>
      </w:r>
      <w:r w:rsidRPr="00FD3084">
        <w:rPr>
          <w:rFonts w:ascii="Arial" w:hAnsi="Arial" w:cs="Arial"/>
          <w:szCs w:val="32"/>
        </w:rPr>
        <w:t>Favourable variance of</w:t>
      </w:r>
      <w:r>
        <w:rPr>
          <w:rFonts w:ascii="Arial" w:hAnsi="Arial" w:cs="Arial"/>
          <w:szCs w:val="32"/>
        </w:rPr>
        <w:tab/>
      </w:r>
      <w:r w:rsidR="00A62DD0">
        <w:rPr>
          <w:rFonts w:ascii="Arial" w:hAnsi="Arial" w:cs="Arial"/>
          <w:szCs w:val="32"/>
        </w:rPr>
        <w:tab/>
      </w:r>
      <w:r w:rsidRPr="00FD3084">
        <w:rPr>
          <w:rFonts w:ascii="Arial" w:hAnsi="Arial" w:cs="Arial"/>
          <w:szCs w:val="32"/>
        </w:rPr>
        <w:t xml:space="preserve">$  </w:t>
      </w:r>
      <w:r>
        <w:rPr>
          <w:rFonts w:ascii="Arial" w:hAnsi="Arial" w:cs="Arial"/>
          <w:szCs w:val="32"/>
        </w:rPr>
        <w:t>267,567</w:t>
      </w:r>
    </w:p>
    <w:p w14:paraId="4BB8DF5F" w14:textId="77777777" w:rsidR="000635D8" w:rsidRPr="006471B0" w:rsidRDefault="000635D8" w:rsidP="000635D8">
      <w:pPr>
        <w:jc w:val="both"/>
        <w:rPr>
          <w:rFonts w:ascii="Arial" w:hAnsi="Arial" w:cs="Arial"/>
          <w:szCs w:val="32"/>
        </w:rPr>
      </w:pPr>
      <w:r w:rsidRPr="006471B0">
        <w:rPr>
          <w:rFonts w:ascii="Arial" w:hAnsi="Arial" w:cs="Arial"/>
          <w:szCs w:val="32"/>
        </w:rPr>
        <w:t xml:space="preserve">The </w:t>
      </w:r>
      <w:r>
        <w:rPr>
          <w:rFonts w:ascii="Arial" w:hAnsi="Arial" w:cs="Arial"/>
          <w:szCs w:val="32"/>
        </w:rPr>
        <w:t>F</w:t>
      </w:r>
      <w:r w:rsidRPr="006471B0">
        <w:rPr>
          <w:rFonts w:ascii="Arial" w:hAnsi="Arial" w:cs="Arial"/>
          <w:szCs w:val="32"/>
        </w:rPr>
        <w:t>avourable expenditure variance is mainly due to:</w:t>
      </w:r>
    </w:p>
    <w:p w14:paraId="0E5E12FC" w14:textId="77777777" w:rsidR="000635D8" w:rsidRPr="006471B0" w:rsidRDefault="000635D8" w:rsidP="000635D8">
      <w:pPr>
        <w:jc w:val="both"/>
        <w:rPr>
          <w:rFonts w:ascii="Arial" w:hAnsi="Arial" w:cs="Arial"/>
          <w:szCs w:val="32"/>
        </w:rPr>
      </w:pPr>
    </w:p>
    <w:p w14:paraId="4A0B0E5C" w14:textId="77777777" w:rsidR="000635D8" w:rsidRPr="00BC5B2A" w:rsidRDefault="000635D8" w:rsidP="007A0030">
      <w:pPr>
        <w:pStyle w:val="ListParagraph"/>
        <w:numPr>
          <w:ilvl w:val="0"/>
          <w:numId w:val="76"/>
        </w:numPr>
        <w:ind w:left="426"/>
        <w:jc w:val="both"/>
        <w:rPr>
          <w:rFonts w:ascii="Arial" w:hAnsi="Arial" w:cs="Arial"/>
          <w:szCs w:val="32"/>
        </w:rPr>
      </w:pPr>
      <w:r>
        <w:rPr>
          <w:rFonts w:ascii="Arial" w:hAnsi="Arial" w:cs="Arial"/>
          <w:szCs w:val="32"/>
        </w:rPr>
        <w:t>Urban Projects expenses of $526k not expensed yet. YTD budget increased by $280k</w:t>
      </w:r>
      <w:r w:rsidRPr="00BC5B2A">
        <w:rPr>
          <w:rFonts w:ascii="Arial" w:hAnsi="Arial" w:cs="Arial"/>
          <w:szCs w:val="32"/>
        </w:rPr>
        <w:t>.</w:t>
      </w:r>
    </w:p>
    <w:p w14:paraId="2532BDD5" w14:textId="77777777" w:rsidR="000635D8" w:rsidRPr="00BC5B2A" w:rsidRDefault="000635D8" w:rsidP="007A0030">
      <w:pPr>
        <w:pStyle w:val="ListParagraph"/>
        <w:numPr>
          <w:ilvl w:val="0"/>
          <w:numId w:val="76"/>
        </w:numPr>
        <w:ind w:left="426"/>
        <w:jc w:val="both"/>
        <w:rPr>
          <w:rFonts w:ascii="Arial" w:hAnsi="Arial" w:cs="Arial"/>
          <w:szCs w:val="32"/>
        </w:rPr>
      </w:pPr>
      <w:r>
        <w:rPr>
          <w:rFonts w:ascii="Arial" w:hAnsi="Arial" w:cs="Arial"/>
          <w:szCs w:val="32"/>
        </w:rPr>
        <w:t>Operational activities of $101k not spent yet.</w:t>
      </w:r>
    </w:p>
    <w:p w14:paraId="26A96920" w14:textId="77777777" w:rsidR="000635D8" w:rsidRDefault="000635D8" w:rsidP="007A0030">
      <w:pPr>
        <w:pStyle w:val="ListParagraph"/>
        <w:numPr>
          <w:ilvl w:val="0"/>
          <w:numId w:val="76"/>
        </w:numPr>
        <w:ind w:left="426"/>
        <w:jc w:val="both"/>
        <w:rPr>
          <w:rFonts w:ascii="Arial" w:hAnsi="Arial" w:cs="Arial"/>
          <w:szCs w:val="32"/>
        </w:rPr>
      </w:pPr>
      <w:r>
        <w:rPr>
          <w:rFonts w:ascii="Arial" w:hAnsi="Arial" w:cs="Arial"/>
          <w:szCs w:val="32"/>
        </w:rPr>
        <w:t>Underspent e</w:t>
      </w:r>
      <w:r w:rsidRPr="00661825">
        <w:rPr>
          <w:rFonts w:ascii="Arial" w:hAnsi="Arial" w:cs="Arial"/>
          <w:szCs w:val="32"/>
        </w:rPr>
        <w:t>nvironmental salaries of $</w:t>
      </w:r>
      <w:r>
        <w:rPr>
          <w:rFonts w:ascii="Arial" w:hAnsi="Arial" w:cs="Arial"/>
          <w:szCs w:val="32"/>
        </w:rPr>
        <w:t>50</w:t>
      </w:r>
      <w:r w:rsidRPr="00661825">
        <w:rPr>
          <w:rFonts w:ascii="Arial" w:hAnsi="Arial" w:cs="Arial"/>
          <w:szCs w:val="32"/>
        </w:rPr>
        <w:t xml:space="preserve">k due to </w:t>
      </w:r>
      <w:r>
        <w:rPr>
          <w:rFonts w:ascii="Arial" w:hAnsi="Arial" w:cs="Arial"/>
          <w:szCs w:val="32"/>
        </w:rPr>
        <w:t>delay in back-filling vacancies.</w:t>
      </w:r>
    </w:p>
    <w:p w14:paraId="4C32B4CF" w14:textId="77777777" w:rsidR="000635D8" w:rsidRPr="00EC5CEC" w:rsidRDefault="000635D8" w:rsidP="007A0030">
      <w:pPr>
        <w:pStyle w:val="ListParagraph"/>
        <w:numPr>
          <w:ilvl w:val="0"/>
          <w:numId w:val="76"/>
        </w:numPr>
        <w:ind w:left="426"/>
        <w:jc w:val="both"/>
        <w:rPr>
          <w:rFonts w:ascii="Arial" w:hAnsi="Arial" w:cs="Arial"/>
          <w:szCs w:val="32"/>
        </w:rPr>
      </w:pPr>
      <w:r w:rsidRPr="006471B0">
        <w:rPr>
          <w:rFonts w:ascii="Arial" w:hAnsi="Arial" w:cs="Arial"/>
          <w:szCs w:val="32"/>
        </w:rPr>
        <w:t>Urban planning</w:t>
      </w:r>
      <w:r>
        <w:rPr>
          <w:rFonts w:ascii="Arial" w:hAnsi="Arial" w:cs="Arial"/>
          <w:szCs w:val="32"/>
        </w:rPr>
        <w:t xml:space="preserve">, Ranger services </w:t>
      </w:r>
      <w:r w:rsidRPr="006471B0">
        <w:rPr>
          <w:rFonts w:ascii="Arial" w:hAnsi="Arial" w:cs="Arial"/>
          <w:szCs w:val="32"/>
        </w:rPr>
        <w:t>and Building services salaries over spent by $</w:t>
      </w:r>
      <w:r>
        <w:rPr>
          <w:rFonts w:ascii="Arial" w:hAnsi="Arial" w:cs="Arial"/>
          <w:szCs w:val="32"/>
        </w:rPr>
        <w:t>246</w:t>
      </w:r>
      <w:r w:rsidRPr="006471B0">
        <w:rPr>
          <w:rFonts w:ascii="Arial" w:hAnsi="Arial" w:cs="Arial"/>
          <w:szCs w:val="32"/>
        </w:rPr>
        <w:t>k. Urban planning salaries are higher by $</w:t>
      </w:r>
      <w:r>
        <w:rPr>
          <w:rFonts w:ascii="Arial" w:hAnsi="Arial" w:cs="Arial"/>
          <w:szCs w:val="32"/>
        </w:rPr>
        <w:t>204</w:t>
      </w:r>
      <w:r w:rsidRPr="006471B0">
        <w:rPr>
          <w:rFonts w:ascii="Arial" w:hAnsi="Arial" w:cs="Arial"/>
          <w:szCs w:val="32"/>
        </w:rPr>
        <w:t>k due to increased applications, SAT appeals and unplanned policy work and re-work.</w:t>
      </w:r>
      <w:r>
        <w:rPr>
          <w:rFonts w:ascii="Arial" w:hAnsi="Arial" w:cs="Arial"/>
          <w:szCs w:val="32"/>
        </w:rPr>
        <w:t xml:space="preserve"> </w:t>
      </w:r>
      <w:r w:rsidRPr="006471B0">
        <w:rPr>
          <w:rFonts w:ascii="Arial" w:hAnsi="Arial" w:cs="Arial"/>
          <w:szCs w:val="32"/>
        </w:rPr>
        <w:t>Building services salaries is higher by $2</w:t>
      </w:r>
      <w:r>
        <w:rPr>
          <w:rFonts w:ascii="Arial" w:hAnsi="Arial" w:cs="Arial"/>
          <w:szCs w:val="32"/>
        </w:rPr>
        <w:t>7</w:t>
      </w:r>
      <w:r w:rsidRPr="006471B0">
        <w:rPr>
          <w:rFonts w:ascii="Arial" w:hAnsi="Arial" w:cs="Arial"/>
          <w:szCs w:val="32"/>
        </w:rPr>
        <w:t>k due to additional works</w:t>
      </w:r>
      <w:r>
        <w:rPr>
          <w:rFonts w:ascii="Arial" w:hAnsi="Arial" w:cs="Arial"/>
          <w:szCs w:val="32"/>
        </w:rPr>
        <w:t>. Ranger services salaries are higher by $14k.</w:t>
      </w:r>
    </w:p>
    <w:p w14:paraId="504F4E47" w14:textId="77777777" w:rsidR="000635D8" w:rsidRDefault="000635D8" w:rsidP="007A0030">
      <w:pPr>
        <w:pStyle w:val="ListParagraph"/>
        <w:numPr>
          <w:ilvl w:val="0"/>
          <w:numId w:val="76"/>
        </w:numPr>
        <w:spacing w:after="240" w:line="276" w:lineRule="auto"/>
        <w:ind w:left="426"/>
        <w:rPr>
          <w:rFonts w:ascii="Arial" w:hAnsi="Arial" w:cs="Arial"/>
          <w:szCs w:val="24"/>
        </w:rPr>
      </w:pPr>
      <w:r w:rsidRPr="006471B0">
        <w:rPr>
          <w:rFonts w:ascii="Arial" w:hAnsi="Arial" w:cs="Arial"/>
          <w:szCs w:val="24"/>
        </w:rPr>
        <w:t>Professional fees of $</w:t>
      </w:r>
      <w:r>
        <w:rPr>
          <w:rFonts w:ascii="Arial" w:hAnsi="Arial" w:cs="Arial"/>
          <w:szCs w:val="24"/>
        </w:rPr>
        <w:t>248</w:t>
      </w:r>
      <w:r w:rsidRPr="006471B0">
        <w:rPr>
          <w:rFonts w:ascii="Arial" w:hAnsi="Arial" w:cs="Arial"/>
          <w:szCs w:val="24"/>
        </w:rPr>
        <w:t xml:space="preserve">k have </w:t>
      </w:r>
      <w:r>
        <w:rPr>
          <w:rFonts w:ascii="Arial" w:hAnsi="Arial" w:cs="Arial"/>
          <w:szCs w:val="24"/>
        </w:rPr>
        <w:t xml:space="preserve">over </w:t>
      </w:r>
      <w:r w:rsidRPr="006471B0">
        <w:rPr>
          <w:rFonts w:ascii="Arial" w:hAnsi="Arial" w:cs="Arial"/>
          <w:szCs w:val="24"/>
        </w:rPr>
        <w:t>expensed as a result of a Council approved un-budgeted expenditure on professional services related to the Woolworths DA appeal including traffic advice, public realm modelling and professional advice.</w:t>
      </w:r>
    </w:p>
    <w:p w14:paraId="3C469D53" w14:textId="77777777" w:rsidR="000635D8" w:rsidRPr="006471B0" w:rsidRDefault="000635D8" w:rsidP="000635D8">
      <w:pPr>
        <w:jc w:val="both"/>
        <w:rPr>
          <w:rFonts w:ascii="Arial" w:hAnsi="Arial" w:cs="Arial"/>
          <w:szCs w:val="32"/>
        </w:rPr>
      </w:pPr>
      <w:r w:rsidRPr="006471B0">
        <w:rPr>
          <w:rFonts w:ascii="Arial" w:hAnsi="Arial" w:cs="Arial"/>
          <w:szCs w:val="32"/>
        </w:rPr>
        <w:t>The favourable revenue variance is mainly due to:</w:t>
      </w:r>
    </w:p>
    <w:p w14:paraId="7C0E5935" w14:textId="77777777" w:rsidR="000635D8" w:rsidRPr="006471B0" w:rsidRDefault="000635D8" w:rsidP="000635D8">
      <w:pPr>
        <w:jc w:val="both"/>
        <w:rPr>
          <w:rFonts w:ascii="Arial" w:hAnsi="Arial" w:cs="Arial"/>
          <w:szCs w:val="32"/>
        </w:rPr>
      </w:pPr>
    </w:p>
    <w:p w14:paraId="4D814136" w14:textId="77777777" w:rsidR="000635D8" w:rsidRPr="00F64A1A" w:rsidRDefault="000635D8" w:rsidP="007A0030">
      <w:pPr>
        <w:pStyle w:val="ListParagraph"/>
        <w:numPr>
          <w:ilvl w:val="0"/>
          <w:numId w:val="74"/>
        </w:numPr>
        <w:ind w:left="426"/>
        <w:jc w:val="both"/>
        <w:rPr>
          <w:rFonts w:ascii="Arial" w:hAnsi="Arial" w:cs="Arial"/>
          <w:szCs w:val="32"/>
        </w:rPr>
      </w:pPr>
      <w:r w:rsidRPr="006471B0">
        <w:rPr>
          <w:rFonts w:ascii="Arial" w:hAnsi="Arial" w:cs="Arial"/>
          <w:szCs w:val="24"/>
        </w:rPr>
        <w:t xml:space="preserve">Increase fees &amp; </w:t>
      </w:r>
      <w:r>
        <w:rPr>
          <w:rFonts w:ascii="Arial" w:hAnsi="Arial" w:cs="Arial"/>
          <w:szCs w:val="24"/>
        </w:rPr>
        <w:t>c</w:t>
      </w:r>
      <w:r w:rsidRPr="006471B0">
        <w:rPr>
          <w:rFonts w:ascii="Arial" w:hAnsi="Arial" w:cs="Arial"/>
          <w:szCs w:val="24"/>
        </w:rPr>
        <w:t>harges income in Urban Planning, Environmental Health and Building services of $</w:t>
      </w:r>
      <w:r>
        <w:rPr>
          <w:rFonts w:ascii="Arial" w:hAnsi="Arial" w:cs="Arial"/>
          <w:szCs w:val="24"/>
        </w:rPr>
        <w:t>186</w:t>
      </w:r>
      <w:r w:rsidRPr="006471B0">
        <w:rPr>
          <w:rFonts w:ascii="Arial" w:hAnsi="Arial" w:cs="Arial"/>
          <w:szCs w:val="24"/>
        </w:rPr>
        <w:t>k.</w:t>
      </w:r>
    </w:p>
    <w:p w14:paraId="72AF914D" w14:textId="77777777" w:rsidR="000635D8" w:rsidRPr="006471B0" w:rsidRDefault="000635D8" w:rsidP="007A0030">
      <w:pPr>
        <w:pStyle w:val="ListParagraph"/>
        <w:numPr>
          <w:ilvl w:val="0"/>
          <w:numId w:val="74"/>
        </w:numPr>
        <w:ind w:left="426"/>
        <w:jc w:val="both"/>
        <w:rPr>
          <w:rFonts w:ascii="Arial" w:hAnsi="Arial" w:cs="Arial"/>
          <w:szCs w:val="32"/>
        </w:rPr>
      </w:pPr>
      <w:r>
        <w:rPr>
          <w:rFonts w:ascii="Arial" w:hAnsi="Arial" w:cs="Arial"/>
          <w:szCs w:val="24"/>
        </w:rPr>
        <w:t>Increase fine &amp; penalties from ranger services of 55k.</w:t>
      </w:r>
    </w:p>
    <w:p w14:paraId="54662B43" w14:textId="77777777" w:rsidR="000635D8" w:rsidRPr="004240C7" w:rsidRDefault="000635D8" w:rsidP="000635D8">
      <w:pPr>
        <w:ind w:left="66"/>
        <w:jc w:val="both"/>
        <w:rPr>
          <w:rFonts w:ascii="Arial" w:hAnsi="Arial" w:cs="Arial"/>
          <w:szCs w:val="32"/>
          <w:highlight w:val="yellow"/>
        </w:rPr>
      </w:pPr>
    </w:p>
    <w:p w14:paraId="6E967F94" w14:textId="77777777" w:rsidR="000635D8" w:rsidRPr="00294D4D" w:rsidRDefault="000635D8" w:rsidP="000635D8">
      <w:pPr>
        <w:jc w:val="both"/>
        <w:rPr>
          <w:rFonts w:ascii="Arial" w:hAnsi="Arial" w:cs="Arial"/>
          <w:b/>
          <w:szCs w:val="32"/>
        </w:rPr>
      </w:pPr>
      <w:r w:rsidRPr="00294D4D">
        <w:rPr>
          <w:rFonts w:ascii="Arial" w:hAnsi="Arial" w:cs="Arial"/>
          <w:b/>
          <w:szCs w:val="32"/>
        </w:rPr>
        <w:t>Technical Services</w:t>
      </w:r>
    </w:p>
    <w:p w14:paraId="1EA95398" w14:textId="77777777" w:rsidR="000635D8" w:rsidRPr="00294D4D" w:rsidRDefault="000635D8" w:rsidP="000635D8">
      <w:pPr>
        <w:jc w:val="both"/>
        <w:rPr>
          <w:rFonts w:ascii="Arial" w:hAnsi="Arial" w:cs="Arial"/>
          <w:b/>
          <w:szCs w:val="32"/>
        </w:rPr>
      </w:pPr>
    </w:p>
    <w:p w14:paraId="60F8A763" w14:textId="5FDF830B" w:rsidR="000635D8" w:rsidRPr="00382815" w:rsidRDefault="000635D8" w:rsidP="000635D8">
      <w:pPr>
        <w:jc w:val="both"/>
        <w:rPr>
          <w:rFonts w:ascii="Arial" w:hAnsi="Arial" w:cs="Arial"/>
          <w:szCs w:val="24"/>
        </w:rPr>
      </w:pPr>
      <w:r w:rsidRPr="00382815">
        <w:rPr>
          <w:rFonts w:ascii="Arial" w:hAnsi="Arial" w:cs="Arial"/>
          <w:szCs w:val="24"/>
        </w:rPr>
        <w:t>Expenditure:</w:t>
      </w:r>
      <w:r>
        <w:rPr>
          <w:rFonts w:ascii="Arial" w:hAnsi="Arial" w:cs="Arial"/>
          <w:szCs w:val="24"/>
        </w:rPr>
        <w:tab/>
      </w:r>
      <w:r>
        <w:rPr>
          <w:rFonts w:ascii="Arial" w:hAnsi="Arial" w:cs="Arial"/>
          <w:szCs w:val="24"/>
        </w:rPr>
        <w:tab/>
      </w:r>
      <w:r w:rsidRPr="00382815">
        <w:rPr>
          <w:rFonts w:ascii="Arial" w:hAnsi="Arial" w:cs="Arial"/>
          <w:szCs w:val="24"/>
        </w:rPr>
        <w:t>Favourable variance of</w:t>
      </w:r>
      <w:r>
        <w:rPr>
          <w:rFonts w:ascii="Arial" w:hAnsi="Arial" w:cs="Arial"/>
          <w:szCs w:val="24"/>
        </w:rPr>
        <w:tab/>
      </w:r>
      <w:r w:rsidR="00443983">
        <w:rPr>
          <w:rFonts w:ascii="Arial" w:hAnsi="Arial" w:cs="Arial"/>
          <w:szCs w:val="24"/>
        </w:rPr>
        <w:tab/>
      </w:r>
      <w:r w:rsidRPr="00382815">
        <w:rPr>
          <w:rFonts w:ascii="Arial" w:hAnsi="Arial" w:cs="Arial"/>
          <w:szCs w:val="24"/>
        </w:rPr>
        <w:t xml:space="preserve">$     </w:t>
      </w:r>
      <w:r>
        <w:rPr>
          <w:rFonts w:ascii="Arial" w:hAnsi="Arial" w:cs="Arial"/>
          <w:szCs w:val="24"/>
        </w:rPr>
        <w:t>160,613</w:t>
      </w:r>
      <w:r w:rsidRPr="00382815">
        <w:rPr>
          <w:rFonts w:ascii="Arial" w:hAnsi="Arial" w:cs="Arial"/>
          <w:szCs w:val="24"/>
        </w:rPr>
        <w:tab/>
      </w:r>
      <w:r w:rsidRPr="00382815">
        <w:rPr>
          <w:rFonts w:ascii="Arial" w:hAnsi="Arial" w:cs="Arial"/>
          <w:szCs w:val="24"/>
        </w:rPr>
        <w:tab/>
      </w:r>
    </w:p>
    <w:p w14:paraId="3E3A7182" w14:textId="1CB32BF8" w:rsidR="000635D8" w:rsidRPr="00294D4D" w:rsidRDefault="000635D8" w:rsidP="000635D8">
      <w:pPr>
        <w:jc w:val="both"/>
        <w:rPr>
          <w:rFonts w:ascii="Arial" w:hAnsi="Arial" w:cs="Arial"/>
          <w:szCs w:val="24"/>
        </w:rPr>
      </w:pPr>
      <w:r w:rsidRPr="00382815">
        <w:rPr>
          <w:rFonts w:ascii="Arial" w:hAnsi="Arial" w:cs="Arial"/>
          <w:szCs w:val="24"/>
        </w:rPr>
        <w:t>Revenue:</w:t>
      </w:r>
      <w:r>
        <w:rPr>
          <w:rFonts w:ascii="Arial" w:hAnsi="Arial" w:cs="Arial"/>
          <w:szCs w:val="24"/>
        </w:rPr>
        <w:tab/>
      </w:r>
      <w:r>
        <w:rPr>
          <w:rFonts w:ascii="Arial" w:hAnsi="Arial" w:cs="Arial"/>
          <w:szCs w:val="24"/>
        </w:rPr>
        <w:tab/>
      </w:r>
      <w:r w:rsidRPr="00382815">
        <w:rPr>
          <w:rFonts w:ascii="Arial" w:hAnsi="Arial" w:cs="Arial"/>
          <w:szCs w:val="24"/>
        </w:rPr>
        <w:t>Favourable variance of</w:t>
      </w:r>
      <w:r>
        <w:rPr>
          <w:rFonts w:ascii="Arial" w:hAnsi="Arial" w:cs="Arial"/>
          <w:szCs w:val="24"/>
        </w:rPr>
        <w:tab/>
      </w:r>
      <w:r w:rsidR="00443983">
        <w:rPr>
          <w:rFonts w:ascii="Arial" w:hAnsi="Arial" w:cs="Arial"/>
          <w:szCs w:val="24"/>
        </w:rPr>
        <w:tab/>
      </w:r>
      <w:r w:rsidRPr="00382815">
        <w:rPr>
          <w:rFonts w:ascii="Arial" w:hAnsi="Arial" w:cs="Arial"/>
          <w:szCs w:val="24"/>
        </w:rPr>
        <w:t xml:space="preserve">$       </w:t>
      </w:r>
      <w:r>
        <w:rPr>
          <w:rFonts w:ascii="Arial" w:hAnsi="Arial" w:cs="Arial"/>
          <w:szCs w:val="24"/>
        </w:rPr>
        <w:t>19,317</w:t>
      </w:r>
      <w:r w:rsidRPr="00382815">
        <w:rPr>
          <w:rFonts w:ascii="Arial" w:hAnsi="Arial" w:cs="Arial"/>
          <w:szCs w:val="24"/>
        </w:rPr>
        <w:tab/>
      </w:r>
      <w:r w:rsidRPr="00382815">
        <w:rPr>
          <w:rFonts w:ascii="Arial" w:hAnsi="Arial" w:cs="Arial"/>
          <w:szCs w:val="24"/>
        </w:rPr>
        <w:tab/>
      </w:r>
    </w:p>
    <w:p w14:paraId="63215B52" w14:textId="77777777" w:rsidR="000635D8" w:rsidRDefault="000635D8" w:rsidP="000635D8">
      <w:pPr>
        <w:jc w:val="both"/>
        <w:rPr>
          <w:rFonts w:ascii="Arial" w:hAnsi="Arial" w:cs="Arial"/>
          <w:szCs w:val="24"/>
        </w:rPr>
      </w:pPr>
    </w:p>
    <w:p w14:paraId="11B9437D" w14:textId="77777777" w:rsidR="000635D8" w:rsidRPr="00294D4D" w:rsidRDefault="000635D8" w:rsidP="000635D8">
      <w:pPr>
        <w:jc w:val="both"/>
        <w:rPr>
          <w:rFonts w:ascii="Arial" w:hAnsi="Arial" w:cs="Arial"/>
          <w:szCs w:val="24"/>
        </w:rPr>
      </w:pPr>
      <w:r w:rsidRPr="00294D4D">
        <w:rPr>
          <w:rFonts w:ascii="Arial" w:hAnsi="Arial" w:cs="Arial"/>
          <w:szCs w:val="24"/>
        </w:rPr>
        <w:t>The favourable expenditure variance is mainly due to:</w:t>
      </w:r>
    </w:p>
    <w:p w14:paraId="0B5EDF11" w14:textId="77777777" w:rsidR="000635D8" w:rsidRPr="00294D4D" w:rsidRDefault="000635D8" w:rsidP="000635D8">
      <w:pPr>
        <w:jc w:val="both"/>
        <w:rPr>
          <w:rFonts w:ascii="Arial" w:hAnsi="Arial" w:cs="Arial"/>
          <w:szCs w:val="24"/>
        </w:rPr>
      </w:pPr>
    </w:p>
    <w:p w14:paraId="51A03BAF" w14:textId="77777777" w:rsidR="000635D8" w:rsidRPr="00294D4D" w:rsidRDefault="000635D8" w:rsidP="007A0030">
      <w:pPr>
        <w:pStyle w:val="ListParagraph"/>
        <w:numPr>
          <w:ilvl w:val="0"/>
          <w:numId w:val="77"/>
        </w:numPr>
        <w:ind w:left="426"/>
        <w:jc w:val="both"/>
        <w:rPr>
          <w:rFonts w:ascii="Arial" w:hAnsi="Arial" w:cs="Arial"/>
          <w:szCs w:val="24"/>
        </w:rPr>
      </w:pPr>
      <w:r w:rsidRPr="00294D4D">
        <w:rPr>
          <w:rFonts w:ascii="Arial" w:hAnsi="Arial" w:cs="Arial"/>
          <w:szCs w:val="24"/>
        </w:rPr>
        <w:t>Building</w:t>
      </w:r>
      <w:r>
        <w:rPr>
          <w:rFonts w:ascii="Arial" w:hAnsi="Arial" w:cs="Arial"/>
          <w:szCs w:val="24"/>
        </w:rPr>
        <w:t xml:space="preserve">, </w:t>
      </w:r>
      <w:r w:rsidRPr="00294D4D">
        <w:rPr>
          <w:rFonts w:ascii="Arial" w:hAnsi="Arial" w:cs="Arial"/>
          <w:szCs w:val="24"/>
        </w:rPr>
        <w:t>road,</w:t>
      </w:r>
      <w:r>
        <w:rPr>
          <w:rFonts w:ascii="Arial" w:hAnsi="Arial" w:cs="Arial"/>
          <w:szCs w:val="24"/>
        </w:rPr>
        <w:t xml:space="preserve"> and Park </w:t>
      </w:r>
      <w:r w:rsidRPr="00294D4D">
        <w:rPr>
          <w:rFonts w:ascii="Arial" w:hAnsi="Arial" w:cs="Arial"/>
          <w:szCs w:val="24"/>
        </w:rPr>
        <w:t>maintenance expense of $</w:t>
      </w:r>
      <w:r>
        <w:rPr>
          <w:rFonts w:ascii="Arial" w:hAnsi="Arial" w:cs="Arial"/>
          <w:szCs w:val="24"/>
        </w:rPr>
        <w:t>394</w:t>
      </w:r>
      <w:r w:rsidRPr="00294D4D">
        <w:rPr>
          <w:rFonts w:ascii="Arial" w:hAnsi="Arial" w:cs="Arial"/>
          <w:szCs w:val="24"/>
        </w:rPr>
        <w:t>k not expensed yet,</w:t>
      </w:r>
    </w:p>
    <w:p w14:paraId="0B1E7E5F" w14:textId="77777777" w:rsidR="000635D8" w:rsidRPr="00BC5B2A" w:rsidRDefault="000635D8" w:rsidP="007A0030">
      <w:pPr>
        <w:pStyle w:val="ListParagraph"/>
        <w:numPr>
          <w:ilvl w:val="0"/>
          <w:numId w:val="77"/>
        </w:numPr>
        <w:ind w:left="426"/>
        <w:jc w:val="both"/>
        <w:rPr>
          <w:rFonts w:ascii="Arial" w:hAnsi="Arial" w:cs="Arial"/>
          <w:szCs w:val="24"/>
        </w:rPr>
      </w:pPr>
      <w:r w:rsidRPr="00BC5B2A">
        <w:rPr>
          <w:rFonts w:ascii="Arial" w:hAnsi="Arial" w:cs="Arial"/>
          <w:szCs w:val="24"/>
        </w:rPr>
        <w:t>Plant expenses and waste minimisation expenses of $6</w:t>
      </w:r>
      <w:r>
        <w:rPr>
          <w:rFonts w:ascii="Arial" w:hAnsi="Arial" w:cs="Arial"/>
          <w:szCs w:val="24"/>
        </w:rPr>
        <w:t>5</w:t>
      </w:r>
      <w:r w:rsidRPr="00BC5B2A">
        <w:rPr>
          <w:rFonts w:ascii="Arial" w:hAnsi="Arial" w:cs="Arial"/>
          <w:szCs w:val="24"/>
        </w:rPr>
        <w:t xml:space="preserve">1k not expensed yet, </w:t>
      </w:r>
    </w:p>
    <w:p w14:paraId="2BE2B52A" w14:textId="77777777" w:rsidR="000635D8" w:rsidRPr="00BC5B2A" w:rsidRDefault="000635D8" w:rsidP="007A0030">
      <w:pPr>
        <w:pStyle w:val="ListParagraph"/>
        <w:numPr>
          <w:ilvl w:val="0"/>
          <w:numId w:val="77"/>
        </w:numPr>
        <w:ind w:left="426"/>
        <w:jc w:val="both"/>
        <w:rPr>
          <w:rFonts w:ascii="Arial" w:hAnsi="Arial" w:cs="Arial"/>
          <w:szCs w:val="24"/>
        </w:rPr>
      </w:pPr>
      <w:r>
        <w:rPr>
          <w:rFonts w:ascii="Arial" w:hAnsi="Arial" w:cs="Arial"/>
          <w:szCs w:val="24"/>
        </w:rPr>
        <w:t>U</w:t>
      </w:r>
      <w:r w:rsidRPr="00294D4D">
        <w:rPr>
          <w:rFonts w:ascii="Arial" w:hAnsi="Arial" w:cs="Arial"/>
          <w:szCs w:val="24"/>
        </w:rPr>
        <w:t>nderground power project</w:t>
      </w:r>
      <w:r>
        <w:rPr>
          <w:rFonts w:ascii="Arial" w:hAnsi="Arial" w:cs="Arial"/>
          <w:szCs w:val="24"/>
        </w:rPr>
        <w:t xml:space="preserve"> </w:t>
      </w:r>
      <w:r w:rsidRPr="00294D4D">
        <w:rPr>
          <w:rFonts w:ascii="Arial" w:hAnsi="Arial" w:cs="Arial"/>
          <w:szCs w:val="24"/>
        </w:rPr>
        <w:t>of $</w:t>
      </w:r>
      <w:r>
        <w:rPr>
          <w:rFonts w:ascii="Arial" w:hAnsi="Arial" w:cs="Arial"/>
          <w:szCs w:val="24"/>
        </w:rPr>
        <w:t>290</w:t>
      </w:r>
      <w:r w:rsidRPr="00294D4D">
        <w:rPr>
          <w:rFonts w:ascii="Arial" w:hAnsi="Arial" w:cs="Arial"/>
          <w:szCs w:val="24"/>
        </w:rPr>
        <w:t xml:space="preserve">k </w:t>
      </w:r>
      <w:r>
        <w:rPr>
          <w:rFonts w:ascii="Arial" w:hAnsi="Arial" w:cs="Arial"/>
          <w:szCs w:val="24"/>
        </w:rPr>
        <w:t>over expensed due to profiling, scoping, and planning work by Western power. Under YTD budget of $983k</w:t>
      </w:r>
      <w:r w:rsidRPr="00BC5B2A">
        <w:rPr>
          <w:rFonts w:ascii="Arial" w:hAnsi="Arial" w:cs="Arial"/>
          <w:szCs w:val="24"/>
        </w:rPr>
        <w:t>,</w:t>
      </w:r>
    </w:p>
    <w:p w14:paraId="334CDE01" w14:textId="77777777" w:rsidR="000635D8" w:rsidRPr="00294D4D" w:rsidRDefault="000635D8" w:rsidP="007A0030">
      <w:pPr>
        <w:pStyle w:val="ListParagraph"/>
        <w:numPr>
          <w:ilvl w:val="0"/>
          <w:numId w:val="77"/>
        </w:numPr>
        <w:ind w:left="426"/>
        <w:jc w:val="both"/>
        <w:rPr>
          <w:rFonts w:ascii="Arial" w:hAnsi="Arial" w:cs="Arial"/>
          <w:szCs w:val="24"/>
        </w:rPr>
      </w:pPr>
      <w:r w:rsidRPr="00294D4D">
        <w:rPr>
          <w:rFonts w:ascii="Arial" w:hAnsi="Arial" w:cs="Arial"/>
          <w:szCs w:val="24"/>
        </w:rPr>
        <w:t>Utilities invoices of $</w:t>
      </w:r>
      <w:r>
        <w:rPr>
          <w:rFonts w:ascii="Arial" w:hAnsi="Arial" w:cs="Arial"/>
          <w:szCs w:val="24"/>
        </w:rPr>
        <w:t>63</w:t>
      </w:r>
      <w:r w:rsidRPr="00294D4D">
        <w:rPr>
          <w:rFonts w:ascii="Arial" w:hAnsi="Arial" w:cs="Arial"/>
          <w:szCs w:val="24"/>
        </w:rPr>
        <w:t>k not received yet,</w:t>
      </w:r>
    </w:p>
    <w:p w14:paraId="26EDACB9" w14:textId="77777777" w:rsidR="000635D8" w:rsidRPr="00A05536" w:rsidRDefault="000635D8" w:rsidP="007A0030">
      <w:pPr>
        <w:pStyle w:val="ListParagraph"/>
        <w:numPr>
          <w:ilvl w:val="0"/>
          <w:numId w:val="77"/>
        </w:numPr>
        <w:ind w:left="426"/>
        <w:jc w:val="both"/>
        <w:rPr>
          <w:rFonts w:ascii="Arial" w:hAnsi="Arial" w:cs="Arial"/>
          <w:szCs w:val="24"/>
        </w:rPr>
      </w:pPr>
      <w:r w:rsidRPr="00294D4D">
        <w:rPr>
          <w:rFonts w:ascii="Arial" w:hAnsi="Arial" w:cs="Arial"/>
          <w:szCs w:val="24"/>
        </w:rPr>
        <w:t>Off-set against lower charge out of on-cost to projects by $</w:t>
      </w:r>
      <w:r>
        <w:rPr>
          <w:rFonts w:ascii="Arial" w:hAnsi="Arial" w:cs="Arial"/>
          <w:szCs w:val="24"/>
        </w:rPr>
        <w:t>679</w:t>
      </w:r>
      <w:r w:rsidRPr="00294D4D">
        <w:rPr>
          <w:rFonts w:ascii="Arial" w:hAnsi="Arial" w:cs="Arial"/>
          <w:szCs w:val="24"/>
        </w:rPr>
        <w:t>k</w:t>
      </w:r>
      <w:r>
        <w:rPr>
          <w:rFonts w:ascii="Arial" w:hAnsi="Arial" w:cs="Arial"/>
          <w:szCs w:val="24"/>
        </w:rPr>
        <w:t>.</w:t>
      </w:r>
    </w:p>
    <w:p w14:paraId="0707FF51" w14:textId="77777777" w:rsidR="000635D8" w:rsidRPr="00294D4D" w:rsidRDefault="000635D8" w:rsidP="000635D8">
      <w:pPr>
        <w:pStyle w:val="ListParagraph"/>
        <w:ind w:left="66"/>
        <w:jc w:val="both"/>
        <w:rPr>
          <w:rFonts w:ascii="Arial" w:hAnsi="Arial" w:cs="Arial"/>
          <w:szCs w:val="24"/>
        </w:rPr>
      </w:pPr>
    </w:p>
    <w:p w14:paraId="58DA6C30" w14:textId="77777777" w:rsidR="000635D8" w:rsidRPr="00DC14BE" w:rsidRDefault="000635D8" w:rsidP="000635D8">
      <w:pPr>
        <w:jc w:val="both"/>
      </w:pPr>
      <w:r w:rsidRPr="00294D4D">
        <w:rPr>
          <w:rFonts w:ascii="Arial" w:hAnsi="Arial" w:cs="Arial"/>
          <w:szCs w:val="32"/>
        </w:rPr>
        <w:t>The</w:t>
      </w:r>
      <w:r>
        <w:rPr>
          <w:rFonts w:ascii="Arial" w:hAnsi="Arial" w:cs="Arial"/>
          <w:szCs w:val="32"/>
        </w:rPr>
        <w:t xml:space="preserve"> small</w:t>
      </w:r>
      <w:r w:rsidRPr="00294D4D">
        <w:rPr>
          <w:rFonts w:ascii="Arial" w:hAnsi="Arial" w:cs="Arial"/>
          <w:szCs w:val="32"/>
        </w:rPr>
        <w:t xml:space="preserve"> favourable revenue variance is mainly due to</w:t>
      </w:r>
      <w:r>
        <w:rPr>
          <w:rFonts w:ascii="Arial" w:hAnsi="Arial" w:cs="Arial"/>
          <w:szCs w:val="32"/>
        </w:rPr>
        <w:t xml:space="preserve"> timing variances.</w:t>
      </w:r>
    </w:p>
    <w:p w14:paraId="4E755C42" w14:textId="77777777" w:rsidR="000635D8" w:rsidRDefault="000635D8" w:rsidP="000635D8">
      <w:pPr>
        <w:jc w:val="both"/>
        <w:rPr>
          <w:rFonts w:ascii="Arial" w:hAnsi="Arial" w:cs="Arial"/>
          <w:b/>
          <w:szCs w:val="32"/>
        </w:rPr>
      </w:pPr>
    </w:p>
    <w:p w14:paraId="07611C42" w14:textId="77777777" w:rsidR="000635D8" w:rsidRPr="00994FD5" w:rsidRDefault="000635D8" w:rsidP="000635D8">
      <w:pPr>
        <w:jc w:val="both"/>
        <w:rPr>
          <w:rFonts w:ascii="Arial" w:hAnsi="Arial" w:cs="Arial"/>
          <w:b/>
          <w:szCs w:val="32"/>
        </w:rPr>
      </w:pPr>
      <w:r w:rsidRPr="00994FD5">
        <w:rPr>
          <w:rFonts w:ascii="Arial" w:hAnsi="Arial" w:cs="Arial"/>
          <w:b/>
          <w:szCs w:val="32"/>
        </w:rPr>
        <w:t>Borrowings</w:t>
      </w:r>
    </w:p>
    <w:p w14:paraId="3385C002" w14:textId="77777777" w:rsidR="000635D8" w:rsidRPr="00994FD5" w:rsidRDefault="000635D8" w:rsidP="000635D8">
      <w:pPr>
        <w:jc w:val="both"/>
        <w:rPr>
          <w:rFonts w:ascii="Arial" w:hAnsi="Arial" w:cs="Arial"/>
          <w:szCs w:val="32"/>
        </w:rPr>
      </w:pPr>
    </w:p>
    <w:p w14:paraId="2D23D0C3" w14:textId="77777777" w:rsidR="000635D8" w:rsidRDefault="000635D8" w:rsidP="000635D8">
      <w:pPr>
        <w:jc w:val="both"/>
        <w:rPr>
          <w:rFonts w:ascii="Arial" w:hAnsi="Arial" w:cs="Arial"/>
          <w:szCs w:val="32"/>
        </w:rPr>
      </w:pPr>
      <w:r w:rsidRPr="004759D4">
        <w:rPr>
          <w:rFonts w:ascii="Arial" w:hAnsi="Arial" w:cs="Arial"/>
          <w:szCs w:val="32"/>
        </w:rPr>
        <w:t>A</w:t>
      </w:r>
      <w:r>
        <w:rPr>
          <w:rFonts w:ascii="Arial" w:hAnsi="Arial" w:cs="Arial"/>
          <w:szCs w:val="32"/>
        </w:rPr>
        <w:t>s at</w:t>
      </w:r>
      <w:r w:rsidRPr="004759D4">
        <w:rPr>
          <w:rFonts w:ascii="Arial" w:hAnsi="Arial" w:cs="Arial"/>
          <w:szCs w:val="32"/>
        </w:rPr>
        <w:t xml:space="preserve"> </w:t>
      </w:r>
      <w:r>
        <w:rPr>
          <w:rFonts w:ascii="Arial" w:hAnsi="Arial" w:cs="Arial"/>
          <w:szCs w:val="32"/>
        </w:rPr>
        <w:t>28 February</w:t>
      </w:r>
      <w:r w:rsidRPr="004759D4">
        <w:rPr>
          <w:rFonts w:ascii="Arial" w:hAnsi="Arial" w:cs="Arial"/>
          <w:szCs w:val="32"/>
        </w:rPr>
        <w:t xml:space="preserve"> 20</w:t>
      </w:r>
      <w:r>
        <w:rPr>
          <w:rFonts w:ascii="Arial" w:hAnsi="Arial" w:cs="Arial"/>
          <w:szCs w:val="32"/>
        </w:rPr>
        <w:t>21</w:t>
      </w:r>
      <w:r w:rsidRPr="004759D4">
        <w:rPr>
          <w:rFonts w:ascii="Arial" w:hAnsi="Arial" w:cs="Arial"/>
          <w:szCs w:val="32"/>
        </w:rPr>
        <w:t>, we have a balance of borrowings of $</w:t>
      </w:r>
      <w:r>
        <w:rPr>
          <w:rFonts w:ascii="Arial" w:hAnsi="Arial" w:cs="Arial"/>
          <w:szCs w:val="32"/>
        </w:rPr>
        <w:t>4.77 M</w:t>
      </w:r>
      <w:r w:rsidRPr="004759D4">
        <w:rPr>
          <w:rFonts w:ascii="Arial" w:hAnsi="Arial" w:cs="Arial"/>
          <w:szCs w:val="32"/>
        </w:rPr>
        <w:t>.</w:t>
      </w:r>
      <w:r>
        <w:rPr>
          <w:rFonts w:ascii="Arial" w:hAnsi="Arial" w:cs="Arial"/>
          <w:szCs w:val="32"/>
        </w:rPr>
        <w:t xml:space="preserve"> </w:t>
      </w:r>
    </w:p>
    <w:p w14:paraId="520C9FFB" w14:textId="20AA8869" w:rsidR="000635D8" w:rsidRDefault="000635D8" w:rsidP="000635D8">
      <w:pPr>
        <w:jc w:val="both"/>
        <w:rPr>
          <w:rFonts w:ascii="Arial" w:hAnsi="Arial" w:cs="Arial"/>
          <w:szCs w:val="32"/>
        </w:rPr>
      </w:pPr>
    </w:p>
    <w:p w14:paraId="4962438A" w14:textId="2FF83303" w:rsidR="000635D8" w:rsidRPr="00161C59" w:rsidRDefault="000635D8" w:rsidP="000635D8">
      <w:pPr>
        <w:jc w:val="both"/>
        <w:rPr>
          <w:rFonts w:ascii="Arial" w:hAnsi="Arial" w:cs="Arial"/>
          <w:b/>
          <w:szCs w:val="32"/>
        </w:rPr>
      </w:pPr>
      <w:r w:rsidRPr="00161C59">
        <w:rPr>
          <w:rFonts w:ascii="Arial" w:hAnsi="Arial" w:cs="Arial"/>
          <w:b/>
          <w:szCs w:val="32"/>
        </w:rPr>
        <w:t>Net Current Assets Statement</w:t>
      </w:r>
    </w:p>
    <w:p w14:paraId="15CB368B" w14:textId="77777777" w:rsidR="00443983" w:rsidRDefault="00443983" w:rsidP="000635D8">
      <w:pPr>
        <w:jc w:val="both"/>
        <w:rPr>
          <w:rFonts w:ascii="Arial" w:hAnsi="Arial" w:cs="Arial"/>
          <w:szCs w:val="32"/>
        </w:rPr>
      </w:pPr>
    </w:p>
    <w:p w14:paraId="163311B4" w14:textId="2FE5967E" w:rsidR="000635D8" w:rsidRPr="004F59D6" w:rsidRDefault="000635D8" w:rsidP="000635D8">
      <w:pPr>
        <w:jc w:val="both"/>
        <w:rPr>
          <w:rFonts w:ascii="Arial" w:hAnsi="Arial" w:cs="Arial"/>
          <w:szCs w:val="32"/>
        </w:rPr>
      </w:pPr>
      <w:r w:rsidRPr="004F59D6">
        <w:rPr>
          <w:rFonts w:ascii="Arial" w:hAnsi="Arial" w:cs="Arial"/>
          <w:szCs w:val="32"/>
        </w:rPr>
        <w:t xml:space="preserve">At </w:t>
      </w:r>
      <w:r>
        <w:rPr>
          <w:rFonts w:ascii="Arial" w:hAnsi="Arial" w:cs="Arial"/>
          <w:szCs w:val="32"/>
        </w:rPr>
        <w:t>28 February</w:t>
      </w:r>
      <w:r w:rsidRPr="004F59D6">
        <w:rPr>
          <w:rFonts w:ascii="Arial" w:hAnsi="Arial" w:cs="Arial"/>
          <w:szCs w:val="32"/>
        </w:rPr>
        <w:t xml:space="preserve"> 202</w:t>
      </w:r>
      <w:r>
        <w:rPr>
          <w:rFonts w:ascii="Arial" w:hAnsi="Arial" w:cs="Arial"/>
          <w:szCs w:val="32"/>
        </w:rPr>
        <w:t>1</w:t>
      </w:r>
      <w:r w:rsidRPr="004F59D6">
        <w:rPr>
          <w:rFonts w:ascii="Arial" w:hAnsi="Arial" w:cs="Arial"/>
          <w:szCs w:val="32"/>
        </w:rPr>
        <w:t>, net current assets were $</w:t>
      </w:r>
      <w:r>
        <w:rPr>
          <w:rFonts w:ascii="Arial" w:hAnsi="Arial" w:cs="Arial"/>
          <w:szCs w:val="32"/>
        </w:rPr>
        <w:t>13.96</w:t>
      </w:r>
      <w:r w:rsidRPr="004F59D6">
        <w:rPr>
          <w:rFonts w:ascii="Arial" w:hAnsi="Arial" w:cs="Arial"/>
          <w:szCs w:val="32"/>
        </w:rPr>
        <w:t xml:space="preserve"> M compared to $</w:t>
      </w:r>
      <w:r>
        <w:rPr>
          <w:rFonts w:ascii="Arial" w:hAnsi="Arial" w:cs="Arial"/>
          <w:szCs w:val="32"/>
        </w:rPr>
        <w:t>13.59</w:t>
      </w:r>
      <w:r w:rsidRPr="004F59D6">
        <w:rPr>
          <w:rFonts w:ascii="Arial" w:hAnsi="Arial" w:cs="Arial"/>
          <w:szCs w:val="32"/>
        </w:rPr>
        <w:t xml:space="preserve"> M as at </w:t>
      </w:r>
      <w:r>
        <w:rPr>
          <w:rFonts w:ascii="Arial" w:hAnsi="Arial" w:cs="Arial"/>
          <w:szCs w:val="32"/>
        </w:rPr>
        <w:t>28 February</w:t>
      </w:r>
      <w:r w:rsidRPr="004F59D6">
        <w:rPr>
          <w:rFonts w:ascii="Arial" w:hAnsi="Arial" w:cs="Arial"/>
          <w:szCs w:val="32"/>
        </w:rPr>
        <w:t xml:space="preserve"> 20</w:t>
      </w:r>
      <w:r>
        <w:rPr>
          <w:rFonts w:ascii="Arial" w:hAnsi="Arial" w:cs="Arial"/>
          <w:szCs w:val="32"/>
        </w:rPr>
        <w:t>20</w:t>
      </w:r>
      <w:r w:rsidRPr="004F59D6">
        <w:rPr>
          <w:rFonts w:ascii="Arial" w:hAnsi="Arial" w:cs="Arial"/>
          <w:szCs w:val="32"/>
        </w:rPr>
        <w:t xml:space="preserve">. Current assets are higher by $3.7 M offset by </w:t>
      </w:r>
      <w:r>
        <w:rPr>
          <w:rFonts w:ascii="Arial" w:hAnsi="Arial" w:cs="Arial"/>
          <w:szCs w:val="32"/>
        </w:rPr>
        <w:t>lower current</w:t>
      </w:r>
      <w:r w:rsidRPr="004F59D6">
        <w:rPr>
          <w:rFonts w:ascii="Arial" w:hAnsi="Arial" w:cs="Arial"/>
          <w:szCs w:val="32"/>
        </w:rPr>
        <w:t xml:space="preserve"> liabilities</w:t>
      </w:r>
      <w:r>
        <w:rPr>
          <w:rFonts w:ascii="Arial" w:hAnsi="Arial" w:cs="Arial"/>
          <w:szCs w:val="32"/>
        </w:rPr>
        <w:t xml:space="preserve"> of</w:t>
      </w:r>
      <w:r w:rsidRPr="004F59D6">
        <w:rPr>
          <w:rFonts w:ascii="Arial" w:hAnsi="Arial" w:cs="Arial"/>
          <w:szCs w:val="32"/>
        </w:rPr>
        <w:t xml:space="preserve"> $</w:t>
      </w:r>
      <w:r>
        <w:rPr>
          <w:rFonts w:ascii="Arial" w:hAnsi="Arial" w:cs="Arial"/>
          <w:szCs w:val="32"/>
        </w:rPr>
        <w:t>3.6 M</w:t>
      </w:r>
      <w:r w:rsidRPr="004F59D6">
        <w:rPr>
          <w:rFonts w:ascii="Arial" w:hAnsi="Arial" w:cs="Arial"/>
          <w:szCs w:val="32"/>
        </w:rPr>
        <w:t xml:space="preserve">. </w:t>
      </w:r>
    </w:p>
    <w:p w14:paraId="403AD778" w14:textId="77777777" w:rsidR="000635D8" w:rsidRPr="004240C7" w:rsidRDefault="000635D8" w:rsidP="000635D8">
      <w:pPr>
        <w:jc w:val="both"/>
        <w:rPr>
          <w:rFonts w:ascii="Arial" w:hAnsi="Arial" w:cs="Arial"/>
          <w:szCs w:val="32"/>
          <w:highlight w:val="yellow"/>
        </w:rPr>
      </w:pPr>
    </w:p>
    <w:p w14:paraId="2C68EF76" w14:textId="77777777" w:rsidR="000635D8" w:rsidRDefault="000635D8" w:rsidP="000635D8">
      <w:pPr>
        <w:jc w:val="both"/>
        <w:rPr>
          <w:rFonts w:ascii="Arial" w:hAnsi="Arial" w:cs="Arial"/>
          <w:szCs w:val="32"/>
        </w:rPr>
      </w:pPr>
      <w:r w:rsidRPr="00003BCA">
        <w:rPr>
          <w:rFonts w:ascii="Arial" w:hAnsi="Arial" w:cs="Arial"/>
          <w:szCs w:val="32"/>
        </w:rPr>
        <w:t>Outstanding rates debtors are $</w:t>
      </w:r>
      <w:r>
        <w:rPr>
          <w:rFonts w:ascii="Arial" w:hAnsi="Arial" w:cs="Arial"/>
          <w:szCs w:val="32"/>
        </w:rPr>
        <w:t>3.7</w:t>
      </w:r>
      <w:r w:rsidRPr="00003BCA">
        <w:rPr>
          <w:rFonts w:ascii="Arial" w:hAnsi="Arial" w:cs="Arial"/>
          <w:szCs w:val="32"/>
        </w:rPr>
        <w:t xml:space="preserve"> M as at </w:t>
      </w:r>
      <w:r>
        <w:rPr>
          <w:rFonts w:ascii="Arial" w:hAnsi="Arial" w:cs="Arial"/>
          <w:szCs w:val="32"/>
        </w:rPr>
        <w:t>28 February</w:t>
      </w:r>
      <w:r w:rsidRPr="00003BCA">
        <w:rPr>
          <w:rFonts w:ascii="Arial" w:hAnsi="Arial" w:cs="Arial"/>
          <w:szCs w:val="32"/>
        </w:rPr>
        <w:t xml:space="preserve"> 202</w:t>
      </w:r>
      <w:r>
        <w:rPr>
          <w:rFonts w:ascii="Arial" w:hAnsi="Arial" w:cs="Arial"/>
          <w:szCs w:val="32"/>
        </w:rPr>
        <w:t>1</w:t>
      </w:r>
      <w:r w:rsidRPr="00003BCA">
        <w:rPr>
          <w:rFonts w:ascii="Arial" w:hAnsi="Arial" w:cs="Arial"/>
          <w:szCs w:val="32"/>
        </w:rPr>
        <w:t xml:space="preserve"> compared to $</w:t>
      </w:r>
      <w:r>
        <w:rPr>
          <w:rFonts w:ascii="Arial" w:hAnsi="Arial" w:cs="Arial"/>
          <w:szCs w:val="32"/>
        </w:rPr>
        <w:t>4</w:t>
      </w:r>
      <w:r w:rsidRPr="00003BCA">
        <w:rPr>
          <w:rFonts w:ascii="Arial" w:hAnsi="Arial" w:cs="Arial"/>
          <w:szCs w:val="32"/>
        </w:rPr>
        <w:t>.</w:t>
      </w:r>
      <w:r>
        <w:rPr>
          <w:rFonts w:ascii="Arial" w:hAnsi="Arial" w:cs="Arial"/>
          <w:szCs w:val="32"/>
        </w:rPr>
        <w:t>1</w:t>
      </w:r>
      <w:r w:rsidRPr="00003BCA">
        <w:rPr>
          <w:rFonts w:ascii="Arial" w:hAnsi="Arial" w:cs="Arial"/>
          <w:szCs w:val="32"/>
        </w:rPr>
        <w:t xml:space="preserve"> M as at </w:t>
      </w:r>
      <w:r>
        <w:rPr>
          <w:rFonts w:ascii="Arial" w:hAnsi="Arial" w:cs="Arial"/>
          <w:szCs w:val="32"/>
        </w:rPr>
        <w:t>28 February</w:t>
      </w:r>
      <w:r w:rsidRPr="00003BCA">
        <w:rPr>
          <w:rFonts w:ascii="Arial" w:hAnsi="Arial" w:cs="Arial"/>
          <w:szCs w:val="32"/>
        </w:rPr>
        <w:t xml:space="preserve"> 20</w:t>
      </w:r>
      <w:r>
        <w:rPr>
          <w:rFonts w:ascii="Arial" w:hAnsi="Arial" w:cs="Arial"/>
          <w:szCs w:val="32"/>
        </w:rPr>
        <w:t>21</w:t>
      </w:r>
      <w:r w:rsidRPr="00003BCA">
        <w:rPr>
          <w:rFonts w:ascii="Arial" w:hAnsi="Arial" w:cs="Arial"/>
          <w:szCs w:val="32"/>
        </w:rPr>
        <w:t>. Breakdown as follows:</w:t>
      </w:r>
    </w:p>
    <w:p w14:paraId="50B745AD" w14:textId="77777777" w:rsidR="000635D8" w:rsidRDefault="000635D8" w:rsidP="000635D8">
      <w:pPr>
        <w:jc w:val="both"/>
        <w:rPr>
          <w:rFonts w:ascii="Arial" w:hAnsi="Arial" w:cs="Arial"/>
          <w:szCs w:val="32"/>
        </w:rPr>
      </w:pPr>
    </w:p>
    <w:tbl>
      <w:tblPr>
        <w:tblStyle w:val="TableGrid"/>
        <w:tblW w:w="8359" w:type="dxa"/>
        <w:tblLook w:val="04A0" w:firstRow="1" w:lastRow="0" w:firstColumn="1" w:lastColumn="0" w:noHBand="0" w:noVBand="1"/>
      </w:tblPr>
      <w:tblGrid>
        <w:gridCol w:w="2405"/>
        <w:gridCol w:w="2268"/>
        <w:gridCol w:w="2268"/>
        <w:gridCol w:w="1418"/>
      </w:tblGrid>
      <w:tr w:rsidR="000635D8" w:rsidRPr="00DB6056" w14:paraId="625E041B" w14:textId="77777777" w:rsidTr="00107009">
        <w:trPr>
          <w:trHeight w:val="862"/>
        </w:trPr>
        <w:tc>
          <w:tcPr>
            <w:tcW w:w="2405" w:type="dxa"/>
          </w:tcPr>
          <w:p w14:paraId="7854A9FB" w14:textId="77777777" w:rsidR="000635D8" w:rsidRDefault="000635D8" w:rsidP="00B7449A">
            <w:pPr>
              <w:jc w:val="both"/>
              <w:rPr>
                <w:rFonts w:ascii="Arial" w:hAnsi="Arial" w:cs="Arial"/>
                <w:szCs w:val="32"/>
              </w:rPr>
            </w:pPr>
          </w:p>
        </w:tc>
        <w:tc>
          <w:tcPr>
            <w:tcW w:w="2268" w:type="dxa"/>
          </w:tcPr>
          <w:p w14:paraId="6309F127" w14:textId="77777777" w:rsidR="000635D8" w:rsidRDefault="000635D8" w:rsidP="00B7449A">
            <w:pPr>
              <w:jc w:val="center"/>
              <w:rPr>
                <w:rFonts w:ascii="Arial" w:hAnsi="Arial" w:cs="Arial"/>
                <w:b/>
                <w:bCs/>
                <w:szCs w:val="32"/>
              </w:rPr>
            </w:pPr>
            <w:r>
              <w:rPr>
                <w:rFonts w:ascii="Arial" w:hAnsi="Arial" w:cs="Arial"/>
                <w:b/>
                <w:bCs/>
                <w:szCs w:val="32"/>
              </w:rPr>
              <w:t>28 February</w:t>
            </w:r>
            <w:r w:rsidRPr="00686C4F">
              <w:rPr>
                <w:rFonts w:ascii="Arial" w:hAnsi="Arial" w:cs="Arial"/>
                <w:b/>
                <w:bCs/>
                <w:szCs w:val="32"/>
              </w:rPr>
              <w:t xml:space="preserve"> 2021</w:t>
            </w:r>
            <w:r>
              <w:rPr>
                <w:rFonts w:ascii="Arial" w:hAnsi="Arial" w:cs="Arial"/>
                <w:b/>
                <w:bCs/>
                <w:szCs w:val="32"/>
              </w:rPr>
              <w:t xml:space="preserve"> </w:t>
            </w:r>
          </w:p>
          <w:p w14:paraId="201040A0" w14:textId="2708118E" w:rsidR="000635D8" w:rsidRPr="00686C4F" w:rsidRDefault="000635D8" w:rsidP="00107009">
            <w:pPr>
              <w:jc w:val="center"/>
              <w:rPr>
                <w:rFonts w:ascii="Arial" w:hAnsi="Arial" w:cs="Arial"/>
                <w:b/>
                <w:bCs/>
                <w:szCs w:val="32"/>
              </w:rPr>
            </w:pPr>
            <w:r>
              <w:rPr>
                <w:rFonts w:ascii="Arial" w:hAnsi="Arial" w:cs="Arial"/>
                <w:b/>
                <w:bCs/>
                <w:szCs w:val="32"/>
              </w:rPr>
              <w:t>($000</w:t>
            </w:r>
            <w:r w:rsidR="00107009">
              <w:rPr>
                <w:rFonts w:ascii="Arial" w:hAnsi="Arial" w:cs="Arial"/>
                <w:b/>
                <w:bCs/>
                <w:szCs w:val="32"/>
              </w:rPr>
              <w:t>)</w:t>
            </w:r>
          </w:p>
        </w:tc>
        <w:tc>
          <w:tcPr>
            <w:tcW w:w="2268" w:type="dxa"/>
          </w:tcPr>
          <w:p w14:paraId="2A8BFACA" w14:textId="77777777" w:rsidR="000635D8" w:rsidRDefault="000635D8" w:rsidP="00B7449A">
            <w:pPr>
              <w:jc w:val="center"/>
              <w:rPr>
                <w:rFonts w:ascii="Arial" w:hAnsi="Arial" w:cs="Arial"/>
                <w:b/>
                <w:bCs/>
                <w:szCs w:val="32"/>
              </w:rPr>
            </w:pPr>
            <w:r>
              <w:rPr>
                <w:rFonts w:ascii="Arial" w:hAnsi="Arial" w:cs="Arial"/>
                <w:b/>
                <w:bCs/>
                <w:szCs w:val="32"/>
              </w:rPr>
              <w:t>28 February</w:t>
            </w:r>
            <w:r w:rsidRPr="00686C4F">
              <w:rPr>
                <w:rFonts w:ascii="Arial" w:hAnsi="Arial" w:cs="Arial"/>
                <w:b/>
                <w:bCs/>
                <w:szCs w:val="32"/>
              </w:rPr>
              <w:t xml:space="preserve"> 202</w:t>
            </w:r>
            <w:r>
              <w:rPr>
                <w:rFonts w:ascii="Arial" w:hAnsi="Arial" w:cs="Arial"/>
                <w:b/>
                <w:bCs/>
                <w:szCs w:val="32"/>
              </w:rPr>
              <w:t>0</w:t>
            </w:r>
            <w:r w:rsidRPr="00686C4F">
              <w:rPr>
                <w:rFonts w:ascii="Arial" w:hAnsi="Arial" w:cs="Arial"/>
                <w:b/>
                <w:bCs/>
                <w:szCs w:val="32"/>
              </w:rPr>
              <w:t xml:space="preserve"> </w:t>
            </w:r>
          </w:p>
          <w:p w14:paraId="5720E7DB" w14:textId="77777777" w:rsidR="000635D8" w:rsidRPr="00686C4F" w:rsidRDefault="000635D8" w:rsidP="00B7449A">
            <w:pPr>
              <w:jc w:val="center"/>
              <w:rPr>
                <w:rFonts w:ascii="Arial" w:hAnsi="Arial" w:cs="Arial"/>
                <w:b/>
                <w:bCs/>
                <w:szCs w:val="32"/>
              </w:rPr>
            </w:pPr>
            <w:r>
              <w:rPr>
                <w:rFonts w:ascii="Arial" w:hAnsi="Arial" w:cs="Arial"/>
                <w:b/>
                <w:bCs/>
                <w:szCs w:val="32"/>
              </w:rPr>
              <w:t>($000)</w:t>
            </w:r>
          </w:p>
        </w:tc>
        <w:tc>
          <w:tcPr>
            <w:tcW w:w="1418" w:type="dxa"/>
          </w:tcPr>
          <w:p w14:paraId="246B998C" w14:textId="77777777" w:rsidR="000635D8" w:rsidRDefault="000635D8" w:rsidP="00B7449A">
            <w:pPr>
              <w:jc w:val="center"/>
              <w:rPr>
                <w:rFonts w:ascii="Arial" w:hAnsi="Arial" w:cs="Arial"/>
                <w:b/>
                <w:bCs/>
                <w:szCs w:val="32"/>
              </w:rPr>
            </w:pPr>
            <w:r w:rsidRPr="00DB6056">
              <w:rPr>
                <w:rFonts w:ascii="Arial" w:hAnsi="Arial" w:cs="Arial"/>
                <w:b/>
                <w:bCs/>
                <w:szCs w:val="32"/>
              </w:rPr>
              <w:t>Variance</w:t>
            </w:r>
          </w:p>
          <w:p w14:paraId="4EEE534B" w14:textId="77777777" w:rsidR="000635D8" w:rsidRDefault="000635D8" w:rsidP="00B7449A">
            <w:pPr>
              <w:jc w:val="center"/>
              <w:rPr>
                <w:rFonts w:ascii="Arial" w:hAnsi="Arial" w:cs="Arial"/>
                <w:b/>
                <w:bCs/>
                <w:szCs w:val="32"/>
              </w:rPr>
            </w:pPr>
          </w:p>
          <w:p w14:paraId="27FE505F" w14:textId="77777777" w:rsidR="000635D8" w:rsidRPr="00DB6056" w:rsidRDefault="000635D8" w:rsidP="00B7449A">
            <w:pPr>
              <w:jc w:val="center"/>
              <w:rPr>
                <w:rFonts w:ascii="Arial" w:hAnsi="Arial" w:cs="Arial"/>
                <w:b/>
                <w:bCs/>
                <w:szCs w:val="32"/>
              </w:rPr>
            </w:pPr>
            <w:r>
              <w:rPr>
                <w:rFonts w:ascii="Arial" w:hAnsi="Arial" w:cs="Arial"/>
                <w:b/>
                <w:bCs/>
                <w:szCs w:val="32"/>
              </w:rPr>
              <w:t>($000)</w:t>
            </w:r>
          </w:p>
        </w:tc>
      </w:tr>
      <w:tr w:rsidR="000635D8" w14:paraId="3F4E1E15" w14:textId="77777777" w:rsidTr="00107009">
        <w:trPr>
          <w:trHeight w:val="282"/>
        </w:trPr>
        <w:tc>
          <w:tcPr>
            <w:tcW w:w="2405" w:type="dxa"/>
          </w:tcPr>
          <w:p w14:paraId="4BD07778" w14:textId="77777777" w:rsidR="000635D8" w:rsidRPr="00DB6056" w:rsidRDefault="000635D8" w:rsidP="00B7449A">
            <w:pPr>
              <w:jc w:val="both"/>
              <w:rPr>
                <w:rFonts w:ascii="Arial" w:hAnsi="Arial" w:cs="Arial"/>
                <w:b/>
                <w:bCs/>
                <w:szCs w:val="32"/>
              </w:rPr>
            </w:pPr>
            <w:r w:rsidRPr="00DB6056">
              <w:rPr>
                <w:rFonts w:ascii="Arial" w:hAnsi="Arial" w:cs="Arial"/>
                <w:b/>
                <w:bCs/>
                <w:szCs w:val="32"/>
              </w:rPr>
              <w:t>Rates</w:t>
            </w:r>
          </w:p>
        </w:tc>
        <w:tc>
          <w:tcPr>
            <w:tcW w:w="2268" w:type="dxa"/>
          </w:tcPr>
          <w:p w14:paraId="17841382" w14:textId="77777777" w:rsidR="000635D8" w:rsidRDefault="000635D8" w:rsidP="00107009">
            <w:pPr>
              <w:jc w:val="right"/>
              <w:rPr>
                <w:rFonts w:ascii="Arial" w:hAnsi="Arial" w:cs="Arial"/>
                <w:szCs w:val="32"/>
              </w:rPr>
            </w:pPr>
            <w:r>
              <w:rPr>
                <w:rFonts w:ascii="Arial" w:hAnsi="Arial" w:cs="Arial"/>
                <w:szCs w:val="32"/>
              </w:rPr>
              <w:t>$3,041</w:t>
            </w:r>
          </w:p>
        </w:tc>
        <w:tc>
          <w:tcPr>
            <w:tcW w:w="2268" w:type="dxa"/>
          </w:tcPr>
          <w:p w14:paraId="40ED1EB2" w14:textId="77777777" w:rsidR="000635D8" w:rsidRDefault="000635D8" w:rsidP="00107009">
            <w:pPr>
              <w:jc w:val="right"/>
              <w:rPr>
                <w:rFonts w:ascii="Arial" w:hAnsi="Arial" w:cs="Arial"/>
                <w:szCs w:val="32"/>
              </w:rPr>
            </w:pPr>
            <w:r>
              <w:rPr>
                <w:rFonts w:ascii="Arial" w:hAnsi="Arial" w:cs="Arial"/>
                <w:szCs w:val="32"/>
              </w:rPr>
              <w:t>$3,335</w:t>
            </w:r>
          </w:p>
        </w:tc>
        <w:tc>
          <w:tcPr>
            <w:tcW w:w="1418" w:type="dxa"/>
          </w:tcPr>
          <w:p w14:paraId="63BF5C8B" w14:textId="77777777" w:rsidR="000635D8" w:rsidRDefault="000635D8" w:rsidP="00107009">
            <w:pPr>
              <w:jc w:val="right"/>
              <w:rPr>
                <w:rFonts w:ascii="Arial" w:hAnsi="Arial" w:cs="Arial"/>
                <w:szCs w:val="32"/>
              </w:rPr>
            </w:pPr>
            <w:r>
              <w:rPr>
                <w:rFonts w:ascii="Arial" w:hAnsi="Arial" w:cs="Arial"/>
                <w:szCs w:val="32"/>
              </w:rPr>
              <w:t>-$294</w:t>
            </w:r>
          </w:p>
        </w:tc>
      </w:tr>
      <w:tr w:rsidR="000635D8" w14:paraId="346E9005" w14:textId="77777777" w:rsidTr="00107009">
        <w:trPr>
          <w:trHeight w:val="282"/>
        </w:trPr>
        <w:tc>
          <w:tcPr>
            <w:tcW w:w="2405" w:type="dxa"/>
          </w:tcPr>
          <w:p w14:paraId="32E4E073" w14:textId="77777777" w:rsidR="000635D8" w:rsidRPr="00DB6056" w:rsidRDefault="000635D8" w:rsidP="00B7449A">
            <w:pPr>
              <w:jc w:val="both"/>
              <w:rPr>
                <w:rFonts w:ascii="Arial" w:hAnsi="Arial" w:cs="Arial"/>
                <w:b/>
                <w:bCs/>
                <w:szCs w:val="32"/>
              </w:rPr>
            </w:pPr>
            <w:r w:rsidRPr="00DB6056">
              <w:rPr>
                <w:rFonts w:ascii="Arial" w:hAnsi="Arial" w:cs="Arial"/>
                <w:b/>
                <w:bCs/>
                <w:szCs w:val="32"/>
              </w:rPr>
              <w:t>Rubbish &amp; Pool</w:t>
            </w:r>
          </w:p>
        </w:tc>
        <w:tc>
          <w:tcPr>
            <w:tcW w:w="2268" w:type="dxa"/>
          </w:tcPr>
          <w:p w14:paraId="118366EF" w14:textId="77777777" w:rsidR="000635D8" w:rsidRDefault="000635D8" w:rsidP="00107009">
            <w:pPr>
              <w:jc w:val="right"/>
              <w:rPr>
                <w:rFonts w:ascii="Arial" w:hAnsi="Arial" w:cs="Arial"/>
                <w:szCs w:val="32"/>
              </w:rPr>
            </w:pPr>
            <w:r>
              <w:rPr>
                <w:rFonts w:ascii="Arial" w:hAnsi="Arial" w:cs="Arial"/>
                <w:szCs w:val="32"/>
              </w:rPr>
              <w:t xml:space="preserve">    $97</w:t>
            </w:r>
          </w:p>
        </w:tc>
        <w:tc>
          <w:tcPr>
            <w:tcW w:w="2268" w:type="dxa"/>
          </w:tcPr>
          <w:p w14:paraId="7910996A" w14:textId="77777777" w:rsidR="000635D8" w:rsidRDefault="000635D8" w:rsidP="00107009">
            <w:pPr>
              <w:jc w:val="right"/>
              <w:rPr>
                <w:rFonts w:ascii="Arial" w:hAnsi="Arial" w:cs="Arial"/>
                <w:szCs w:val="32"/>
              </w:rPr>
            </w:pPr>
            <w:r>
              <w:rPr>
                <w:rFonts w:ascii="Arial" w:hAnsi="Arial" w:cs="Arial"/>
                <w:szCs w:val="32"/>
              </w:rPr>
              <w:t xml:space="preserve">  $103</w:t>
            </w:r>
          </w:p>
        </w:tc>
        <w:tc>
          <w:tcPr>
            <w:tcW w:w="1418" w:type="dxa"/>
          </w:tcPr>
          <w:p w14:paraId="0CDA795D" w14:textId="106D0D85" w:rsidR="000635D8" w:rsidRDefault="000635D8" w:rsidP="00107009">
            <w:pPr>
              <w:jc w:val="right"/>
              <w:rPr>
                <w:rFonts w:ascii="Arial" w:hAnsi="Arial" w:cs="Arial"/>
                <w:szCs w:val="32"/>
              </w:rPr>
            </w:pPr>
            <w:r>
              <w:rPr>
                <w:rFonts w:ascii="Arial" w:hAnsi="Arial" w:cs="Arial"/>
                <w:szCs w:val="32"/>
              </w:rPr>
              <w:t>-$6</w:t>
            </w:r>
          </w:p>
        </w:tc>
      </w:tr>
      <w:tr w:rsidR="000635D8" w14:paraId="04295F67" w14:textId="77777777" w:rsidTr="00107009">
        <w:trPr>
          <w:trHeight w:val="282"/>
        </w:trPr>
        <w:tc>
          <w:tcPr>
            <w:tcW w:w="2405" w:type="dxa"/>
          </w:tcPr>
          <w:p w14:paraId="1097E23E" w14:textId="77777777" w:rsidR="000635D8" w:rsidRPr="00DB6056" w:rsidRDefault="000635D8" w:rsidP="00B7449A">
            <w:pPr>
              <w:jc w:val="both"/>
              <w:rPr>
                <w:rFonts w:ascii="Arial" w:hAnsi="Arial" w:cs="Arial"/>
                <w:b/>
                <w:bCs/>
                <w:szCs w:val="32"/>
              </w:rPr>
            </w:pPr>
            <w:r w:rsidRPr="00DB6056">
              <w:rPr>
                <w:rFonts w:ascii="Arial" w:hAnsi="Arial" w:cs="Arial"/>
                <w:b/>
                <w:bCs/>
                <w:szCs w:val="32"/>
              </w:rPr>
              <w:t>Pensioner Rebates</w:t>
            </w:r>
          </w:p>
        </w:tc>
        <w:tc>
          <w:tcPr>
            <w:tcW w:w="2268" w:type="dxa"/>
          </w:tcPr>
          <w:p w14:paraId="2DCF1082" w14:textId="77777777" w:rsidR="000635D8" w:rsidRDefault="000635D8" w:rsidP="00107009">
            <w:pPr>
              <w:jc w:val="right"/>
              <w:rPr>
                <w:rFonts w:ascii="Arial" w:hAnsi="Arial" w:cs="Arial"/>
                <w:szCs w:val="32"/>
              </w:rPr>
            </w:pPr>
            <w:r>
              <w:rPr>
                <w:rFonts w:ascii="Arial" w:hAnsi="Arial" w:cs="Arial"/>
                <w:szCs w:val="32"/>
              </w:rPr>
              <w:t>$449</w:t>
            </w:r>
          </w:p>
        </w:tc>
        <w:tc>
          <w:tcPr>
            <w:tcW w:w="2268" w:type="dxa"/>
          </w:tcPr>
          <w:p w14:paraId="7BB9169A" w14:textId="77777777" w:rsidR="000635D8" w:rsidRDefault="000635D8" w:rsidP="00107009">
            <w:pPr>
              <w:jc w:val="right"/>
              <w:rPr>
                <w:rFonts w:ascii="Arial" w:hAnsi="Arial" w:cs="Arial"/>
                <w:szCs w:val="32"/>
              </w:rPr>
            </w:pPr>
            <w:r>
              <w:rPr>
                <w:rFonts w:ascii="Arial" w:hAnsi="Arial" w:cs="Arial"/>
                <w:szCs w:val="32"/>
              </w:rPr>
              <w:t xml:space="preserve"> $551</w:t>
            </w:r>
          </w:p>
        </w:tc>
        <w:tc>
          <w:tcPr>
            <w:tcW w:w="1418" w:type="dxa"/>
          </w:tcPr>
          <w:p w14:paraId="06A507D0" w14:textId="42AC62A9" w:rsidR="000635D8" w:rsidRDefault="000635D8" w:rsidP="00107009">
            <w:pPr>
              <w:jc w:val="right"/>
              <w:rPr>
                <w:rFonts w:ascii="Arial" w:hAnsi="Arial" w:cs="Arial"/>
                <w:szCs w:val="32"/>
              </w:rPr>
            </w:pPr>
            <w:r>
              <w:rPr>
                <w:rFonts w:ascii="Arial" w:hAnsi="Arial" w:cs="Arial"/>
                <w:szCs w:val="32"/>
              </w:rPr>
              <w:t>-$102</w:t>
            </w:r>
          </w:p>
        </w:tc>
      </w:tr>
      <w:tr w:rsidR="000635D8" w14:paraId="15A55B8D" w14:textId="77777777" w:rsidTr="00107009">
        <w:trPr>
          <w:trHeight w:val="282"/>
        </w:trPr>
        <w:tc>
          <w:tcPr>
            <w:tcW w:w="2405" w:type="dxa"/>
          </w:tcPr>
          <w:p w14:paraId="423DA5AB" w14:textId="77777777" w:rsidR="000635D8" w:rsidRPr="00DB6056" w:rsidRDefault="000635D8" w:rsidP="00B7449A">
            <w:pPr>
              <w:jc w:val="both"/>
              <w:rPr>
                <w:rFonts w:ascii="Arial" w:hAnsi="Arial" w:cs="Arial"/>
                <w:b/>
                <w:bCs/>
                <w:szCs w:val="32"/>
              </w:rPr>
            </w:pPr>
            <w:r w:rsidRPr="00DB6056">
              <w:rPr>
                <w:rFonts w:ascii="Arial" w:hAnsi="Arial" w:cs="Arial"/>
                <w:b/>
                <w:bCs/>
                <w:szCs w:val="32"/>
              </w:rPr>
              <w:t>ESL</w:t>
            </w:r>
          </w:p>
        </w:tc>
        <w:tc>
          <w:tcPr>
            <w:tcW w:w="2268" w:type="dxa"/>
          </w:tcPr>
          <w:p w14:paraId="52097440" w14:textId="77777777" w:rsidR="000635D8" w:rsidRDefault="000635D8" w:rsidP="00107009">
            <w:pPr>
              <w:jc w:val="right"/>
              <w:rPr>
                <w:rFonts w:ascii="Arial" w:hAnsi="Arial" w:cs="Arial"/>
                <w:szCs w:val="32"/>
              </w:rPr>
            </w:pPr>
            <w:r>
              <w:rPr>
                <w:rFonts w:ascii="Arial" w:hAnsi="Arial" w:cs="Arial"/>
                <w:szCs w:val="32"/>
              </w:rPr>
              <w:t xml:space="preserve">$113 </w:t>
            </w:r>
          </w:p>
        </w:tc>
        <w:tc>
          <w:tcPr>
            <w:tcW w:w="2268" w:type="dxa"/>
          </w:tcPr>
          <w:p w14:paraId="4FBDA101" w14:textId="77777777" w:rsidR="000635D8" w:rsidRDefault="000635D8" w:rsidP="00107009">
            <w:pPr>
              <w:jc w:val="right"/>
              <w:rPr>
                <w:rFonts w:ascii="Arial" w:hAnsi="Arial" w:cs="Arial"/>
                <w:szCs w:val="32"/>
              </w:rPr>
            </w:pPr>
            <w:r>
              <w:rPr>
                <w:rFonts w:ascii="Arial" w:hAnsi="Arial" w:cs="Arial"/>
                <w:szCs w:val="32"/>
              </w:rPr>
              <w:t>$119</w:t>
            </w:r>
          </w:p>
        </w:tc>
        <w:tc>
          <w:tcPr>
            <w:tcW w:w="1418" w:type="dxa"/>
          </w:tcPr>
          <w:p w14:paraId="38D67077" w14:textId="6A51C1D6" w:rsidR="000635D8" w:rsidRDefault="000635D8" w:rsidP="00107009">
            <w:pPr>
              <w:jc w:val="right"/>
              <w:rPr>
                <w:rFonts w:ascii="Arial" w:hAnsi="Arial" w:cs="Arial"/>
                <w:szCs w:val="32"/>
              </w:rPr>
            </w:pPr>
            <w:r>
              <w:rPr>
                <w:rFonts w:ascii="Arial" w:hAnsi="Arial" w:cs="Arial"/>
                <w:szCs w:val="32"/>
              </w:rPr>
              <w:t>-$6</w:t>
            </w:r>
          </w:p>
        </w:tc>
      </w:tr>
    </w:tbl>
    <w:p w14:paraId="03B5ED4B" w14:textId="77777777" w:rsidR="000635D8" w:rsidRDefault="000635D8" w:rsidP="000635D8">
      <w:pPr>
        <w:jc w:val="both"/>
        <w:rPr>
          <w:rFonts w:ascii="Arial" w:hAnsi="Arial" w:cs="Arial"/>
          <w:szCs w:val="32"/>
        </w:rPr>
      </w:pPr>
    </w:p>
    <w:p w14:paraId="0D816D6D" w14:textId="77777777" w:rsidR="000635D8" w:rsidRPr="00FA2B34" w:rsidRDefault="000635D8" w:rsidP="000635D8">
      <w:pPr>
        <w:jc w:val="both"/>
        <w:rPr>
          <w:rFonts w:ascii="Arial" w:hAnsi="Arial" w:cs="Arial"/>
          <w:b/>
          <w:szCs w:val="32"/>
        </w:rPr>
      </w:pPr>
      <w:r w:rsidRPr="00FA2B34">
        <w:rPr>
          <w:rFonts w:ascii="Arial" w:hAnsi="Arial" w:cs="Arial"/>
          <w:b/>
          <w:szCs w:val="32"/>
        </w:rPr>
        <w:t>Capital Works Programme</w:t>
      </w:r>
    </w:p>
    <w:p w14:paraId="394FA020" w14:textId="77777777" w:rsidR="000635D8" w:rsidRPr="00FA2B34" w:rsidRDefault="000635D8" w:rsidP="000635D8">
      <w:pPr>
        <w:jc w:val="both"/>
        <w:rPr>
          <w:rFonts w:ascii="Arial" w:hAnsi="Arial" w:cs="Arial"/>
          <w:b/>
          <w:szCs w:val="32"/>
        </w:rPr>
      </w:pPr>
    </w:p>
    <w:p w14:paraId="3EBEC7F0" w14:textId="77777777" w:rsidR="000635D8" w:rsidRDefault="000635D8" w:rsidP="000635D8">
      <w:pPr>
        <w:jc w:val="both"/>
        <w:rPr>
          <w:rFonts w:ascii="Arial" w:hAnsi="Arial" w:cs="Arial"/>
          <w:szCs w:val="32"/>
        </w:rPr>
      </w:pPr>
      <w:r w:rsidRPr="00FA2B34">
        <w:rPr>
          <w:rFonts w:ascii="Arial" w:hAnsi="Arial" w:cs="Arial"/>
          <w:szCs w:val="32"/>
        </w:rPr>
        <w:t xml:space="preserve">As at </w:t>
      </w:r>
      <w:r>
        <w:rPr>
          <w:rFonts w:ascii="Arial" w:hAnsi="Arial" w:cs="Arial"/>
          <w:szCs w:val="32"/>
        </w:rPr>
        <w:t>28 February</w:t>
      </w:r>
      <w:r w:rsidRPr="00FA2B34">
        <w:rPr>
          <w:rFonts w:ascii="Arial" w:hAnsi="Arial" w:cs="Arial"/>
          <w:szCs w:val="32"/>
        </w:rPr>
        <w:t>, expenditure on capital works was $</w:t>
      </w:r>
      <w:r>
        <w:rPr>
          <w:rFonts w:ascii="Arial" w:hAnsi="Arial" w:cs="Arial"/>
          <w:szCs w:val="32"/>
        </w:rPr>
        <w:t>3.01 M</w:t>
      </w:r>
      <w:r w:rsidRPr="00FA2B34">
        <w:rPr>
          <w:rFonts w:ascii="Arial" w:hAnsi="Arial" w:cs="Arial"/>
          <w:szCs w:val="32"/>
        </w:rPr>
        <w:t xml:space="preserve"> with additional capital commitments of $</w:t>
      </w:r>
      <w:r>
        <w:rPr>
          <w:rFonts w:ascii="Arial" w:hAnsi="Arial" w:cs="Arial"/>
          <w:szCs w:val="32"/>
        </w:rPr>
        <w:t>1.56 K</w:t>
      </w:r>
      <w:r w:rsidRPr="00FA2B34">
        <w:rPr>
          <w:rFonts w:ascii="Arial" w:hAnsi="Arial" w:cs="Arial"/>
          <w:szCs w:val="32"/>
        </w:rPr>
        <w:t xml:space="preserve"> which is </w:t>
      </w:r>
      <w:r>
        <w:rPr>
          <w:rFonts w:ascii="Arial" w:hAnsi="Arial" w:cs="Arial"/>
          <w:szCs w:val="32"/>
        </w:rPr>
        <w:t>52</w:t>
      </w:r>
      <w:r w:rsidRPr="00FA2B34">
        <w:rPr>
          <w:rFonts w:ascii="Arial" w:hAnsi="Arial" w:cs="Arial"/>
          <w:szCs w:val="32"/>
        </w:rPr>
        <w:t>% of a total budget of $8.</w:t>
      </w:r>
      <w:r>
        <w:rPr>
          <w:rFonts w:ascii="Arial" w:hAnsi="Arial" w:cs="Arial"/>
          <w:szCs w:val="32"/>
        </w:rPr>
        <w:t>7</w:t>
      </w:r>
      <w:r w:rsidRPr="00FA2B34">
        <w:rPr>
          <w:rFonts w:ascii="Arial" w:hAnsi="Arial" w:cs="Arial"/>
          <w:szCs w:val="32"/>
        </w:rPr>
        <w:t xml:space="preserve"> M.</w:t>
      </w:r>
    </w:p>
    <w:p w14:paraId="380913A3" w14:textId="77777777" w:rsidR="000635D8" w:rsidRDefault="000635D8" w:rsidP="000635D8">
      <w:pPr>
        <w:jc w:val="both"/>
        <w:rPr>
          <w:rFonts w:ascii="Arial" w:hAnsi="Arial" w:cs="Arial"/>
          <w:b/>
          <w:bCs/>
          <w:szCs w:val="32"/>
        </w:rPr>
      </w:pPr>
    </w:p>
    <w:p w14:paraId="4F4318B3" w14:textId="77777777" w:rsidR="000635D8" w:rsidRDefault="000635D8" w:rsidP="000635D8">
      <w:pPr>
        <w:jc w:val="both"/>
        <w:rPr>
          <w:rFonts w:ascii="Arial" w:hAnsi="Arial" w:cs="Arial"/>
          <w:b/>
          <w:bCs/>
          <w:szCs w:val="32"/>
        </w:rPr>
      </w:pPr>
      <w:r w:rsidRPr="00D709FE">
        <w:rPr>
          <w:rFonts w:ascii="Arial" w:hAnsi="Arial" w:cs="Arial"/>
          <w:b/>
          <w:bCs/>
          <w:szCs w:val="32"/>
        </w:rPr>
        <w:t>Employee Data</w:t>
      </w:r>
    </w:p>
    <w:p w14:paraId="5C17659D" w14:textId="77777777" w:rsidR="000635D8" w:rsidRDefault="000635D8" w:rsidP="000635D8">
      <w:pPr>
        <w:jc w:val="both"/>
        <w:rPr>
          <w:rFonts w:ascii="Arial" w:hAnsi="Arial" w:cs="Arial"/>
          <w:b/>
          <w:bCs/>
          <w:szCs w:val="32"/>
        </w:rPr>
      </w:pPr>
    </w:p>
    <w:tbl>
      <w:tblPr>
        <w:tblStyle w:val="TableGrid"/>
        <w:tblW w:w="0" w:type="auto"/>
        <w:tblLook w:val="04A0" w:firstRow="1" w:lastRow="0" w:firstColumn="1" w:lastColumn="0" w:noHBand="0" w:noVBand="1"/>
      </w:tblPr>
      <w:tblGrid>
        <w:gridCol w:w="6968"/>
        <w:gridCol w:w="1335"/>
      </w:tblGrid>
      <w:tr w:rsidR="000635D8" w14:paraId="1564C5F7" w14:textId="77777777" w:rsidTr="00B7449A">
        <w:tc>
          <w:tcPr>
            <w:tcW w:w="7650" w:type="dxa"/>
          </w:tcPr>
          <w:p w14:paraId="08A22908" w14:textId="77777777" w:rsidR="000635D8" w:rsidRDefault="000635D8" w:rsidP="00B7449A">
            <w:pPr>
              <w:jc w:val="both"/>
              <w:rPr>
                <w:rFonts w:ascii="Arial" w:hAnsi="Arial" w:cs="Arial"/>
                <w:b/>
                <w:bCs/>
                <w:szCs w:val="32"/>
              </w:rPr>
            </w:pPr>
            <w:r>
              <w:rPr>
                <w:rFonts w:ascii="Arial" w:hAnsi="Arial" w:cs="Arial"/>
                <w:b/>
                <w:bCs/>
                <w:szCs w:val="32"/>
              </w:rPr>
              <w:t>Description</w:t>
            </w:r>
          </w:p>
        </w:tc>
        <w:tc>
          <w:tcPr>
            <w:tcW w:w="1366" w:type="dxa"/>
          </w:tcPr>
          <w:p w14:paraId="500CC816" w14:textId="77777777" w:rsidR="000635D8" w:rsidRDefault="000635D8" w:rsidP="00B7449A">
            <w:pPr>
              <w:jc w:val="both"/>
              <w:rPr>
                <w:rFonts w:ascii="Arial" w:hAnsi="Arial" w:cs="Arial"/>
                <w:b/>
                <w:bCs/>
                <w:szCs w:val="32"/>
              </w:rPr>
            </w:pPr>
            <w:r>
              <w:rPr>
                <w:rFonts w:ascii="Arial" w:hAnsi="Arial" w:cs="Arial"/>
                <w:b/>
                <w:bCs/>
                <w:szCs w:val="32"/>
              </w:rPr>
              <w:t>Number</w:t>
            </w:r>
          </w:p>
        </w:tc>
      </w:tr>
      <w:tr w:rsidR="000635D8" w14:paraId="4A35C378" w14:textId="77777777" w:rsidTr="00B7449A">
        <w:trPr>
          <w:trHeight w:val="680"/>
        </w:trPr>
        <w:tc>
          <w:tcPr>
            <w:tcW w:w="7650" w:type="dxa"/>
          </w:tcPr>
          <w:p w14:paraId="560B63A1" w14:textId="77777777" w:rsidR="000635D8" w:rsidRPr="00522EB8" w:rsidRDefault="000635D8" w:rsidP="00B7449A">
            <w:pPr>
              <w:rPr>
                <w:rFonts w:ascii="Arial" w:hAnsi="Arial" w:cs="Arial"/>
                <w:szCs w:val="32"/>
              </w:rPr>
            </w:pPr>
            <w:r w:rsidRPr="00522EB8">
              <w:rPr>
                <w:rFonts w:ascii="Arial" w:hAnsi="Arial" w:cs="Arial"/>
                <w:szCs w:val="24"/>
              </w:rPr>
              <w:t>Number of employees (total of full-time, part-time and casual employees) as of the last day of the previous month</w:t>
            </w:r>
          </w:p>
        </w:tc>
        <w:tc>
          <w:tcPr>
            <w:tcW w:w="1366" w:type="dxa"/>
          </w:tcPr>
          <w:p w14:paraId="0DF9FB99" w14:textId="77777777" w:rsidR="000635D8" w:rsidRPr="00CC38AD" w:rsidRDefault="000635D8" w:rsidP="00B7449A">
            <w:pPr>
              <w:spacing w:after="200" w:line="276" w:lineRule="auto"/>
              <w:jc w:val="center"/>
              <w:rPr>
                <w:rFonts w:ascii="Arial" w:hAnsi="Arial" w:cs="Arial"/>
                <w:szCs w:val="24"/>
              </w:rPr>
            </w:pPr>
            <w:r>
              <w:rPr>
                <w:rFonts w:ascii="Arial" w:hAnsi="Arial" w:cs="Arial"/>
                <w:szCs w:val="24"/>
              </w:rPr>
              <w:t>175</w:t>
            </w:r>
          </w:p>
        </w:tc>
      </w:tr>
      <w:tr w:rsidR="000635D8" w14:paraId="5A0E61D4" w14:textId="77777777" w:rsidTr="00B7449A">
        <w:trPr>
          <w:trHeight w:val="704"/>
        </w:trPr>
        <w:tc>
          <w:tcPr>
            <w:tcW w:w="7650" w:type="dxa"/>
          </w:tcPr>
          <w:p w14:paraId="0B98B6DA" w14:textId="77777777" w:rsidR="000635D8" w:rsidRPr="006C51F7" w:rsidRDefault="000635D8" w:rsidP="00B7449A">
            <w:pPr>
              <w:rPr>
                <w:rFonts w:ascii="Arial" w:hAnsi="Arial" w:cs="Arial"/>
                <w:szCs w:val="32"/>
              </w:rPr>
            </w:pPr>
            <w:r w:rsidRPr="006C51F7">
              <w:rPr>
                <w:rFonts w:ascii="Arial" w:hAnsi="Arial" w:cs="Arial"/>
                <w:szCs w:val="24"/>
              </w:rPr>
              <w:t>Number of contract staff (temporary/agency staff) as of the last day of the previous month</w:t>
            </w:r>
          </w:p>
        </w:tc>
        <w:tc>
          <w:tcPr>
            <w:tcW w:w="1366" w:type="dxa"/>
          </w:tcPr>
          <w:p w14:paraId="7CAB7E04" w14:textId="77777777" w:rsidR="000635D8" w:rsidRPr="00137D17" w:rsidRDefault="000635D8" w:rsidP="00B7449A">
            <w:pPr>
              <w:jc w:val="center"/>
              <w:rPr>
                <w:rFonts w:ascii="Arial" w:hAnsi="Arial" w:cs="Arial"/>
                <w:szCs w:val="24"/>
              </w:rPr>
            </w:pPr>
            <w:r>
              <w:rPr>
                <w:rFonts w:ascii="Arial" w:hAnsi="Arial" w:cs="Arial"/>
                <w:szCs w:val="24"/>
              </w:rPr>
              <w:t>3</w:t>
            </w:r>
          </w:p>
        </w:tc>
      </w:tr>
      <w:tr w:rsidR="000635D8" w14:paraId="6A4D6FE9" w14:textId="77777777" w:rsidTr="00B7449A">
        <w:trPr>
          <w:trHeight w:val="701"/>
        </w:trPr>
        <w:tc>
          <w:tcPr>
            <w:tcW w:w="7650" w:type="dxa"/>
          </w:tcPr>
          <w:p w14:paraId="74CBDDF3" w14:textId="77777777" w:rsidR="000635D8" w:rsidRPr="00137D17" w:rsidRDefault="000635D8" w:rsidP="00B7449A">
            <w:pPr>
              <w:jc w:val="both"/>
              <w:rPr>
                <w:rFonts w:ascii="Arial" w:hAnsi="Arial" w:cs="Arial"/>
                <w:szCs w:val="24"/>
              </w:rPr>
            </w:pPr>
            <w:r w:rsidRPr="6EFEB8F0">
              <w:rPr>
                <w:rFonts w:ascii="Arial" w:hAnsi="Arial" w:cs="Arial"/>
                <w:szCs w:val="24"/>
              </w:rPr>
              <w:t>*FTE (Full Time Equivalent) count as of the last day of the previous month</w:t>
            </w:r>
          </w:p>
        </w:tc>
        <w:tc>
          <w:tcPr>
            <w:tcW w:w="1366" w:type="dxa"/>
          </w:tcPr>
          <w:p w14:paraId="4C0EAE9C" w14:textId="77777777" w:rsidR="000635D8" w:rsidRPr="00137D17" w:rsidRDefault="000635D8" w:rsidP="00B7449A">
            <w:pPr>
              <w:jc w:val="center"/>
              <w:rPr>
                <w:rFonts w:ascii="Arial" w:hAnsi="Arial" w:cs="Arial"/>
                <w:szCs w:val="24"/>
              </w:rPr>
            </w:pPr>
            <w:r>
              <w:rPr>
                <w:rFonts w:ascii="Arial" w:hAnsi="Arial" w:cs="Arial"/>
                <w:szCs w:val="24"/>
              </w:rPr>
              <w:t>153.61</w:t>
            </w:r>
          </w:p>
        </w:tc>
      </w:tr>
      <w:tr w:rsidR="000635D8" w14:paraId="2F2D448A" w14:textId="77777777" w:rsidTr="00B7449A">
        <w:trPr>
          <w:trHeight w:val="424"/>
        </w:trPr>
        <w:tc>
          <w:tcPr>
            <w:tcW w:w="7650" w:type="dxa"/>
          </w:tcPr>
          <w:p w14:paraId="37CB244C" w14:textId="77777777" w:rsidR="000635D8" w:rsidRPr="00137D17" w:rsidRDefault="000635D8" w:rsidP="00B7449A">
            <w:pPr>
              <w:jc w:val="both"/>
              <w:rPr>
                <w:rFonts w:ascii="Arial" w:hAnsi="Arial" w:cs="Arial"/>
                <w:szCs w:val="32"/>
              </w:rPr>
            </w:pPr>
            <w:r w:rsidRPr="00137D17">
              <w:rPr>
                <w:rFonts w:ascii="Arial" w:hAnsi="Arial" w:cs="Arial"/>
                <w:szCs w:val="24"/>
              </w:rPr>
              <w:t>Number of unfilled staff positions at the end of each month</w:t>
            </w:r>
          </w:p>
        </w:tc>
        <w:tc>
          <w:tcPr>
            <w:tcW w:w="1366" w:type="dxa"/>
          </w:tcPr>
          <w:p w14:paraId="073C4B9C" w14:textId="77777777" w:rsidR="000635D8" w:rsidRPr="00137D17" w:rsidRDefault="000635D8" w:rsidP="00B7449A">
            <w:pPr>
              <w:jc w:val="center"/>
              <w:rPr>
                <w:rFonts w:ascii="Arial" w:hAnsi="Arial" w:cs="Arial"/>
                <w:szCs w:val="32"/>
              </w:rPr>
            </w:pPr>
            <w:r>
              <w:rPr>
                <w:rFonts w:ascii="Arial" w:hAnsi="Arial" w:cs="Arial"/>
                <w:szCs w:val="32"/>
              </w:rPr>
              <w:t>15</w:t>
            </w:r>
          </w:p>
        </w:tc>
      </w:tr>
    </w:tbl>
    <w:p w14:paraId="76AB23B1" w14:textId="77777777" w:rsidR="000635D8" w:rsidRPr="00437096" w:rsidRDefault="000635D8" w:rsidP="000635D8">
      <w:pPr>
        <w:jc w:val="both"/>
        <w:rPr>
          <w:rFonts w:ascii="Arial" w:hAnsi="Arial" w:cs="Arial"/>
          <w:szCs w:val="24"/>
          <w:lang w:val="en-US"/>
        </w:rPr>
      </w:pPr>
    </w:p>
    <w:p w14:paraId="1E853B08" w14:textId="77777777" w:rsidR="000635D8" w:rsidRDefault="000635D8" w:rsidP="000635D8">
      <w:pPr>
        <w:jc w:val="both"/>
        <w:rPr>
          <w:rFonts w:ascii="Arial" w:hAnsi="Arial" w:cs="Arial"/>
          <w:szCs w:val="24"/>
          <w:lang w:val="en-US"/>
        </w:rPr>
      </w:pPr>
      <w:r>
        <w:rPr>
          <w:rFonts w:ascii="Arial" w:hAnsi="Arial" w:cs="Arial"/>
          <w:szCs w:val="24"/>
          <w:lang w:val="en-US"/>
        </w:rPr>
        <w:t xml:space="preserve">Reduction in Full Time Employees from 133 in January to 129 in February as a result of a number of resignations. Part time employee numbers remain steady at 29. Occupied FTE reduced from 159.28 to 153.61. Temp contractors reduced from 4 to 3, being 2 assisting in Finance Department and 1 in Assets. </w:t>
      </w:r>
    </w:p>
    <w:p w14:paraId="59592156" w14:textId="441FA741" w:rsidR="00273A16" w:rsidRDefault="00273A16" w:rsidP="00273A16">
      <w:pPr>
        <w:jc w:val="both"/>
        <w:rPr>
          <w:rFonts w:ascii="Arial" w:hAnsi="Arial" w:cs="Arial"/>
          <w:b/>
          <w:szCs w:val="32"/>
          <w:lang w:val="en-US"/>
        </w:rPr>
      </w:pPr>
    </w:p>
    <w:p w14:paraId="0D604215" w14:textId="40D3CE76" w:rsidR="00481158" w:rsidRDefault="00481158" w:rsidP="00273A16">
      <w:pPr>
        <w:jc w:val="both"/>
        <w:rPr>
          <w:rFonts w:ascii="Arial" w:hAnsi="Arial" w:cs="Arial"/>
          <w:b/>
          <w:szCs w:val="32"/>
          <w:lang w:val="en-US"/>
        </w:rPr>
      </w:pPr>
    </w:p>
    <w:p w14:paraId="18A44C80" w14:textId="721796D9" w:rsidR="00481158" w:rsidRDefault="00481158" w:rsidP="00273A16">
      <w:pPr>
        <w:jc w:val="both"/>
        <w:rPr>
          <w:rFonts w:ascii="Arial" w:hAnsi="Arial" w:cs="Arial"/>
          <w:b/>
          <w:szCs w:val="32"/>
          <w:lang w:val="en-US"/>
        </w:rPr>
      </w:pPr>
    </w:p>
    <w:p w14:paraId="0E03068F" w14:textId="251F5C04" w:rsidR="00481158" w:rsidRDefault="00481158" w:rsidP="00273A16">
      <w:pPr>
        <w:jc w:val="both"/>
        <w:rPr>
          <w:rFonts w:ascii="Arial" w:hAnsi="Arial" w:cs="Arial"/>
          <w:b/>
          <w:szCs w:val="32"/>
          <w:lang w:val="en-US"/>
        </w:rPr>
      </w:pPr>
    </w:p>
    <w:p w14:paraId="3F19C48B" w14:textId="77777777" w:rsidR="00481158" w:rsidRPr="00273A16" w:rsidRDefault="00481158" w:rsidP="00273A16">
      <w:pPr>
        <w:jc w:val="both"/>
        <w:rPr>
          <w:rFonts w:ascii="Arial" w:hAnsi="Arial" w:cs="Arial"/>
          <w:b/>
          <w:szCs w:val="32"/>
          <w:lang w:val="en-US"/>
        </w:rPr>
      </w:pPr>
    </w:p>
    <w:p w14:paraId="7CF77A43" w14:textId="62C87826" w:rsidR="00273A16" w:rsidRPr="00273A16" w:rsidRDefault="00273A16" w:rsidP="00273A16">
      <w:pPr>
        <w:jc w:val="both"/>
        <w:rPr>
          <w:rFonts w:ascii="Arial" w:hAnsi="Arial" w:cs="Arial"/>
          <w:b/>
          <w:szCs w:val="32"/>
          <w:lang w:val="en-US"/>
        </w:rPr>
      </w:pPr>
    </w:p>
    <w:p w14:paraId="3D1A4790" w14:textId="77777777" w:rsidR="00273A16" w:rsidRPr="000635D8" w:rsidRDefault="00273A16" w:rsidP="00273A16">
      <w:pPr>
        <w:jc w:val="both"/>
        <w:rPr>
          <w:rFonts w:ascii="Arial" w:hAnsi="Arial" w:cs="Arial"/>
          <w:b/>
          <w:sz w:val="28"/>
          <w:szCs w:val="36"/>
          <w:lang w:val="en-US"/>
        </w:rPr>
      </w:pPr>
      <w:r w:rsidRPr="000635D8">
        <w:rPr>
          <w:rFonts w:ascii="Arial" w:hAnsi="Arial" w:cs="Arial"/>
          <w:b/>
          <w:sz w:val="28"/>
          <w:szCs w:val="36"/>
          <w:lang w:val="en-US"/>
        </w:rPr>
        <w:t>Conclusion</w:t>
      </w:r>
    </w:p>
    <w:p w14:paraId="34383675" w14:textId="77777777" w:rsidR="00273A16" w:rsidRPr="00273A16" w:rsidRDefault="00273A16" w:rsidP="00273A16">
      <w:pPr>
        <w:jc w:val="both"/>
        <w:rPr>
          <w:rFonts w:ascii="Arial" w:hAnsi="Arial" w:cs="Arial"/>
          <w:b/>
          <w:szCs w:val="32"/>
          <w:lang w:val="en-US"/>
        </w:rPr>
      </w:pPr>
    </w:p>
    <w:p w14:paraId="6B8DE37E" w14:textId="77777777" w:rsidR="00273A16" w:rsidRPr="003B28AA" w:rsidRDefault="00273A16" w:rsidP="00273A16">
      <w:pPr>
        <w:jc w:val="both"/>
        <w:rPr>
          <w:rFonts w:ascii="Arial" w:hAnsi="Arial" w:cs="Arial"/>
          <w:bCs/>
          <w:szCs w:val="32"/>
          <w:lang w:val="en-US"/>
        </w:rPr>
      </w:pPr>
      <w:r w:rsidRPr="003B28AA">
        <w:rPr>
          <w:rFonts w:ascii="Arial" w:hAnsi="Arial" w:cs="Arial"/>
          <w:bCs/>
          <w:szCs w:val="32"/>
          <w:lang w:val="en-US"/>
        </w:rPr>
        <w:t>The statement of financial activity for the period ended 28 February 2021 indicates that operating expenses are under the year-to-date budget by 2.95% or $557 K, while revenue is above the Budget by 2.95% or $936 K. </w:t>
      </w:r>
    </w:p>
    <w:p w14:paraId="11A10E89" w14:textId="77777777" w:rsidR="003B28AA" w:rsidRDefault="003B28AA" w:rsidP="00273A16">
      <w:pPr>
        <w:jc w:val="both"/>
        <w:rPr>
          <w:rFonts w:ascii="Arial" w:hAnsi="Arial" w:cs="Arial"/>
          <w:bCs/>
          <w:szCs w:val="32"/>
          <w:lang w:val="en-US"/>
        </w:rPr>
      </w:pPr>
    </w:p>
    <w:p w14:paraId="3D5D536E" w14:textId="1CCCFE6C" w:rsidR="00273A16" w:rsidRPr="003B28AA" w:rsidRDefault="00273A16" w:rsidP="00273A16">
      <w:pPr>
        <w:jc w:val="both"/>
        <w:rPr>
          <w:rFonts w:ascii="Arial" w:hAnsi="Arial" w:cs="Arial"/>
          <w:b/>
          <w:szCs w:val="32"/>
          <w:lang w:val="en-US"/>
        </w:rPr>
      </w:pPr>
      <w:r w:rsidRPr="003B28AA">
        <w:rPr>
          <w:rFonts w:ascii="Arial" w:hAnsi="Arial" w:cs="Arial"/>
          <w:b/>
          <w:szCs w:val="32"/>
          <w:lang w:val="en-US"/>
        </w:rPr>
        <w:t>Key Relevant Previous Council Decisions:</w:t>
      </w:r>
    </w:p>
    <w:p w14:paraId="40568A23" w14:textId="77777777" w:rsidR="00273A16" w:rsidRPr="003B28AA" w:rsidRDefault="00273A16" w:rsidP="00273A16">
      <w:pPr>
        <w:jc w:val="both"/>
        <w:rPr>
          <w:rFonts w:ascii="Arial" w:hAnsi="Arial" w:cs="Arial"/>
          <w:bCs/>
          <w:szCs w:val="32"/>
          <w:lang w:val="en-US"/>
        </w:rPr>
      </w:pPr>
    </w:p>
    <w:p w14:paraId="52FE3F20" w14:textId="153BF4FE" w:rsidR="00273A16" w:rsidRPr="003B28AA" w:rsidRDefault="00273A16" w:rsidP="00273A16">
      <w:pPr>
        <w:jc w:val="both"/>
        <w:rPr>
          <w:rFonts w:ascii="Arial" w:hAnsi="Arial" w:cs="Arial"/>
          <w:bCs/>
          <w:szCs w:val="32"/>
          <w:lang w:val="en-US"/>
        </w:rPr>
      </w:pPr>
      <w:r w:rsidRPr="003B28AA">
        <w:rPr>
          <w:rFonts w:ascii="Arial" w:hAnsi="Arial" w:cs="Arial"/>
          <w:bCs/>
          <w:szCs w:val="32"/>
          <w:lang w:val="en-US"/>
        </w:rPr>
        <w:t>Ni</w:t>
      </w:r>
      <w:r w:rsidR="003B28AA">
        <w:rPr>
          <w:rFonts w:ascii="Arial" w:hAnsi="Arial" w:cs="Arial"/>
          <w:bCs/>
          <w:szCs w:val="32"/>
          <w:lang w:val="en-US"/>
        </w:rPr>
        <w:t>l.</w:t>
      </w:r>
    </w:p>
    <w:p w14:paraId="7EC8835E" w14:textId="77777777" w:rsidR="00273A16" w:rsidRPr="00273A16" w:rsidRDefault="00273A16" w:rsidP="00273A16">
      <w:pPr>
        <w:jc w:val="both"/>
        <w:rPr>
          <w:rFonts w:ascii="Arial" w:hAnsi="Arial" w:cs="Arial"/>
          <w:b/>
          <w:szCs w:val="32"/>
          <w:lang w:val="en-US"/>
        </w:rPr>
      </w:pPr>
    </w:p>
    <w:p w14:paraId="6D6497B2" w14:textId="77777777" w:rsidR="00273A16" w:rsidRPr="00273A16" w:rsidRDefault="00273A16" w:rsidP="00273A16">
      <w:pPr>
        <w:jc w:val="both"/>
        <w:rPr>
          <w:rFonts w:ascii="Arial" w:hAnsi="Arial" w:cs="Arial"/>
          <w:b/>
          <w:szCs w:val="32"/>
          <w:lang w:val="en-US"/>
        </w:rPr>
      </w:pPr>
    </w:p>
    <w:p w14:paraId="471C6CE4" w14:textId="77777777" w:rsidR="00273A16" w:rsidRPr="000635D8" w:rsidRDefault="00273A16" w:rsidP="00273A16">
      <w:pPr>
        <w:jc w:val="both"/>
        <w:rPr>
          <w:rFonts w:ascii="Arial" w:hAnsi="Arial" w:cs="Arial"/>
          <w:b/>
          <w:sz w:val="28"/>
          <w:szCs w:val="36"/>
          <w:lang w:val="en-US"/>
        </w:rPr>
      </w:pPr>
      <w:r w:rsidRPr="000635D8">
        <w:rPr>
          <w:rFonts w:ascii="Arial" w:hAnsi="Arial" w:cs="Arial"/>
          <w:b/>
          <w:sz w:val="28"/>
          <w:szCs w:val="36"/>
          <w:lang w:val="en-US"/>
        </w:rPr>
        <w:t>Consultation</w:t>
      </w:r>
    </w:p>
    <w:p w14:paraId="288A4FF4" w14:textId="77777777" w:rsidR="00273A16" w:rsidRPr="00273A16" w:rsidRDefault="00273A16" w:rsidP="00273A16">
      <w:pPr>
        <w:jc w:val="both"/>
        <w:rPr>
          <w:rFonts w:ascii="Arial" w:hAnsi="Arial" w:cs="Arial"/>
          <w:b/>
          <w:szCs w:val="32"/>
          <w:lang w:val="en-US"/>
        </w:rPr>
      </w:pPr>
    </w:p>
    <w:p w14:paraId="5D2A1769" w14:textId="77777777" w:rsidR="00273A16" w:rsidRPr="00273A16" w:rsidRDefault="00273A16" w:rsidP="00273A16">
      <w:pPr>
        <w:jc w:val="both"/>
        <w:rPr>
          <w:rFonts w:ascii="Arial" w:hAnsi="Arial" w:cs="Arial"/>
          <w:bCs/>
          <w:szCs w:val="32"/>
          <w:lang w:val="en-US"/>
        </w:rPr>
      </w:pPr>
      <w:r w:rsidRPr="00273A16">
        <w:rPr>
          <w:rFonts w:ascii="Arial" w:hAnsi="Arial" w:cs="Arial"/>
          <w:bCs/>
          <w:szCs w:val="32"/>
          <w:lang w:val="en-US"/>
        </w:rPr>
        <w:t>N/A</w:t>
      </w:r>
    </w:p>
    <w:p w14:paraId="32D0F3D5" w14:textId="77777777" w:rsidR="00273A16" w:rsidRPr="00273A16" w:rsidRDefault="00273A16" w:rsidP="00273A16">
      <w:pPr>
        <w:jc w:val="both"/>
        <w:rPr>
          <w:rFonts w:ascii="Arial" w:hAnsi="Arial" w:cs="Arial"/>
          <w:b/>
          <w:szCs w:val="32"/>
          <w:lang w:val="en-US"/>
        </w:rPr>
      </w:pPr>
    </w:p>
    <w:p w14:paraId="1527004F" w14:textId="77777777" w:rsidR="00273A16" w:rsidRPr="00273A16" w:rsidRDefault="00273A16" w:rsidP="00273A16">
      <w:pPr>
        <w:jc w:val="both"/>
        <w:rPr>
          <w:rFonts w:ascii="Arial" w:hAnsi="Arial" w:cs="Arial"/>
          <w:b/>
          <w:szCs w:val="32"/>
          <w:lang w:val="en-US"/>
        </w:rPr>
      </w:pPr>
    </w:p>
    <w:p w14:paraId="14438695" w14:textId="77777777" w:rsidR="00273A16" w:rsidRPr="000635D8" w:rsidRDefault="00273A16" w:rsidP="00273A16">
      <w:pPr>
        <w:jc w:val="both"/>
        <w:rPr>
          <w:rFonts w:ascii="Arial" w:hAnsi="Arial" w:cs="Arial"/>
          <w:b/>
          <w:sz w:val="28"/>
          <w:szCs w:val="36"/>
          <w:lang w:val="en-US"/>
        </w:rPr>
      </w:pPr>
      <w:r w:rsidRPr="000635D8">
        <w:rPr>
          <w:rFonts w:ascii="Arial" w:hAnsi="Arial" w:cs="Arial"/>
          <w:b/>
          <w:sz w:val="28"/>
          <w:szCs w:val="36"/>
          <w:lang w:val="en-US"/>
        </w:rPr>
        <w:t xml:space="preserve">Strategic Implications </w:t>
      </w:r>
    </w:p>
    <w:p w14:paraId="7D8EB839" w14:textId="77777777" w:rsidR="00273A16" w:rsidRPr="00273A16" w:rsidRDefault="00273A16" w:rsidP="00273A16">
      <w:pPr>
        <w:jc w:val="both"/>
        <w:rPr>
          <w:rFonts w:ascii="Arial" w:hAnsi="Arial" w:cs="Arial"/>
          <w:b/>
          <w:szCs w:val="32"/>
          <w:lang w:val="en-US"/>
        </w:rPr>
      </w:pPr>
    </w:p>
    <w:p w14:paraId="673E6874" w14:textId="77777777" w:rsidR="00273A16" w:rsidRPr="00273A16" w:rsidRDefault="00273A16" w:rsidP="00273A16">
      <w:pPr>
        <w:jc w:val="both"/>
        <w:rPr>
          <w:rFonts w:ascii="Arial" w:hAnsi="Arial" w:cs="Arial"/>
          <w:bCs/>
          <w:szCs w:val="32"/>
          <w:lang w:val="en-US"/>
        </w:rPr>
      </w:pPr>
      <w:r w:rsidRPr="00273A16">
        <w:rPr>
          <w:rFonts w:ascii="Arial" w:hAnsi="Arial" w:cs="Arial"/>
          <w:bCs/>
          <w:szCs w:val="32"/>
          <w:lang w:val="en-US"/>
        </w:rPr>
        <w:t>The 2020/21 approved budget is in line with the City’s strategic direction. Our operations and capital spend, and income is undertaken in line with and measured against the budget.</w:t>
      </w:r>
    </w:p>
    <w:p w14:paraId="603A0CD2" w14:textId="77777777" w:rsidR="00273A16" w:rsidRPr="00273A16" w:rsidRDefault="00273A16" w:rsidP="00273A16">
      <w:pPr>
        <w:jc w:val="both"/>
        <w:rPr>
          <w:rFonts w:ascii="Arial" w:hAnsi="Arial" w:cs="Arial"/>
          <w:bCs/>
          <w:szCs w:val="32"/>
          <w:lang w:val="en-US"/>
        </w:rPr>
      </w:pPr>
    </w:p>
    <w:p w14:paraId="2E0AB699" w14:textId="77777777" w:rsidR="00273A16" w:rsidRPr="00273A16" w:rsidRDefault="00273A16" w:rsidP="00273A16">
      <w:pPr>
        <w:jc w:val="both"/>
        <w:rPr>
          <w:rFonts w:ascii="Arial" w:hAnsi="Arial" w:cs="Arial"/>
          <w:bCs/>
          <w:szCs w:val="32"/>
          <w:lang w:val="en-US"/>
        </w:rPr>
      </w:pPr>
      <w:r w:rsidRPr="00273A16">
        <w:rPr>
          <w:rFonts w:ascii="Arial" w:hAnsi="Arial" w:cs="Arial"/>
          <w:bCs/>
          <w:szCs w:val="32"/>
          <w:lang w:val="en-US"/>
        </w:rPr>
        <w:t>The 2020/21 approved budget ensures that there is an equitable distribution of benefits in the community</w:t>
      </w:r>
    </w:p>
    <w:p w14:paraId="6C0BCB0B" w14:textId="77777777" w:rsidR="00273A16" w:rsidRPr="00273A16" w:rsidRDefault="00273A16" w:rsidP="00273A16">
      <w:pPr>
        <w:jc w:val="both"/>
        <w:rPr>
          <w:rFonts w:ascii="Arial" w:hAnsi="Arial" w:cs="Arial"/>
          <w:bCs/>
          <w:szCs w:val="32"/>
          <w:lang w:val="en-US"/>
        </w:rPr>
      </w:pPr>
    </w:p>
    <w:p w14:paraId="1B795F6E" w14:textId="77777777" w:rsidR="00273A16" w:rsidRPr="00273A16" w:rsidRDefault="00273A16" w:rsidP="00273A16">
      <w:pPr>
        <w:jc w:val="both"/>
        <w:rPr>
          <w:rFonts w:ascii="Arial" w:hAnsi="Arial" w:cs="Arial"/>
          <w:bCs/>
          <w:szCs w:val="32"/>
          <w:lang w:val="en-US"/>
        </w:rPr>
      </w:pPr>
      <w:r w:rsidRPr="00273A16">
        <w:rPr>
          <w:rFonts w:ascii="Arial" w:hAnsi="Arial" w:cs="Arial"/>
          <w:bCs/>
          <w:szCs w:val="32"/>
          <w:lang w:val="en-US"/>
        </w:rPr>
        <w:t>The 2020/21 budget was prepared in line with the City’s level of tolerance of risk and it is managed through budgetary review and control.</w:t>
      </w:r>
    </w:p>
    <w:p w14:paraId="1A4ED14F" w14:textId="77777777" w:rsidR="00273A16" w:rsidRPr="00273A16" w:rsidRDefault="00273A16" w:rsidP="00273A16">
      <w:pPr>
        <w:jc w:val="both"/>
        <w:rPr>
          <w:rFonts w:ascii="Arial" w:hAnsi="Arial" w:cs="Arial"/>
          <w:bCs/>
          <w:szCs w:val="32"/>
          <w:lang w:val="en-US"/>
        </w:rPr>
      </w:pPr>
    </w:p>
    <w:p w14:paraId="5CC08F13" w14:textId="77777777" w:rsidR="00273A16" w:rsidRPr="00273A16" w:rsidRDefault="00273A16" w:rsidP="00273A16">
      <w:pPr>
        <w:jc w:val="both"/>
        <w:rPr>
          <w:rFonts w:ascii="Arial" w:hAnsi="Arial" w:cs="Arial"/>
          <w:b/>
          <w:szCs w:val="32"/>
          <w:lang w:val="en-US"/>
        </w:rPr>
      </w:pPr>
      <w:r w:rsidRPr="00273A16">
        <w:rPr>
          <w:rFonts w:ascii="Arial" w:hAnsi="Arial" w:cs="Arial"/>
          <w:bCs/>
          <w:szCs w:val="32"/>
          <w:lang w:val="en-US"/>
        </w:rPr>
        <w:t>The approved budget was based on zero based budgeting concept which requires all income and expenses to be thoroughly reviewed against data and information available to perform the City’s services at a sustainable leve</w:t>
      </w:r>
      <w:r w:rsidRPr="00273A16">
        <w:rPr>
          <w:rFonts w:ascii="Arial" w:hAnsi="Arial" w:cs="Arial"/>
          <w:b/>
          <w:szCs w:val="32"/>
          <w:lang w:val="en-US"/>
        </w:rPr>
        <w:t>l.</w:t>
      </w:r>
    </w:p>
    <w:p w14:paraId="623DC1C3" w14:textId="77777777" w:rsidR="00273A16" w:rsidRPr="00273A16" w:rsidRDefault="00273A16" w:rsidP="00273A16">
      <w:pPr>
        <w:jc w:val="both"/>
        <w:rPr>
          <w:rFonts w:ascii="Arial" w:hAnsi="Arial" w:cs="Arial"/>
          <w:b/>
          <w:szCs w:val="32"/>
          <w:lang w:val="en-US"/>
        </w:rPr>
      </w:pPr>
    </w:p>
    <w:p w14:paraId="763F4B53" w14:textId="77777777" w:rsidR="00273A16" w:rsidRPr="00273A16" w:rsidRDefault="00273A16" w:rsidP="00273A16">
      <w:pPr>
        <w:jc w:val="both"/>
        <w:rPr>
          <w:rFonts w:ascii="Arial" w:hAnsi="Arial" w:cs="Arial"/>
          <w:b/>
          <w:szCs w:val="32"/>
          <w:lang w:val="en-US"/>
        </w:rPr>
      </w:pPr>
    </w:p>
    <w:p w14:paraId="7539A829" w14:textId="77777777" w:rsidR="00273A16" w:rsidRPr="00273A16" w:rsidRDefault="00273A16" w:rsidP="00273A16">
      <w:pPr>
        <w:jc w:val="both"/>
        <w:rPr>
          <w:rFonts w:ascii="Arial" w:hAnsi="Arial" w:cs="Arial"/>
          <w:b/>
          <w:szCs w:val="32"/>
          <w:lang w:val="en-US"/>
        </w:rPr>
      </w:pPr>
      <w:r w:rsidRPr="000635D8">
        <w:rPr>
          <w:rFonts w:ascii="Arial" w:hAnsi="Arial" w:cs="Arial"/>
          <w:b/>
          <w:sz w:val="28"/>
          <w:szCs w:val="36"/>
          <w:lang w:val="en-US"/>
        </w:rPr>
        <w:t>Budget/Financial Implications</w:t>
      </w:r>
    </w:p>
    <w:p w14:paraId="3FF51439" w14:textId="77777777" w:rsidR="00273A16" w:rsidRPr="00273A16" w:rsidRDefault="00273A16" w:rsidP="00273A16">
      <w:pPr>
        <w:jc w:val="both"/>
        <w:rPr>
          <w:rFonts w:ascii="Arial" w:hAnsi="Arial" w:cs="Arial"/>
          <w:b/>
          <w:szCs w:val="32"/>
          <w:lang w:val="en-US"/>
        </w:rPr>
      </w:pPr>
    </w:p>
    <w:p w14:paraId="4CDD3BD6" w14:textId="381594C4" w:rsidR="00C60EE5" w:rsidRPr="00273A16" w:rsidRDefault="00273A16" w:rsidP="00273A16">
      <w:pPr>
        <w:jc w:val="both"/>
        <w:rPr>
          <w:rFonts w:ascii="Arial" w:hAnsi="Arial" w:cs="Arial"/>
          <w:bCs/>
          <w:szCs w:val="32"/>
          <w:lang w:val="en-US"/>
        </w:rPr>
      </w:pPr>
      <w:r w:rsidRPr="00273A16">
        <w:rPr>
          <w:rFonts w:ascii="Arial" w:hAnsi="Arial" w:cs="Arial"/>
          <w:bCs/>
          <w:szCs w:val="32"/>
          <w:lang w:val="en-US"/>
        </w:rPr>
        <w:t>As outlined in the Monthly Financial Report.</w:t>
      </w:r>
    </w:p>
    <w:p w14:paraId="399FB0C7" w14:textId="3E4DA4AD" w:rsidR="007F6548" w:rsidRDefault="007F6548">
      <w:r>
        <w:br w:type="page"/>
      </w:r>
    </w:p>
    <w:p w14:paraId="62D166B1" w14:textId="1F671C33" w:rsidR="007F6548" w:rsidRPr="001E0074" w:rsidRDefault="007F6548" w:rsidP="007F6548">
      <w:pPr>
        <w:pStyle w:val="Heading2"/>
        <w:numPr>
          <w:ilvl w:val="1"/>
          <w:numId w:val="1"/>
        </w:numPr>
        <w:tabs>
          <w:tab w:val="clear" w:pos="720"/>
          <w:tab w:val="num" w:pos="0"/>
        </w:tabs>
        <w:spacing w:before="0" w:after="0"/>
        <w:ind w:left="0" w:hanging="851"/>
        <w:rPr>
          <w:rFonts w:ascii="Arial" w:hAnsi="Arial" w:cs="Arial"/>
          <w:noProof/>
          <w:sz w:val="24"/>
          <w:szCs w:val="24"/>
          <w:u w:val="none"/>
        </w:rPr>
      </w:pPr>
      <w:bookmarkStart w:id="98" w:name="_Toc68358141"/>
      <w:r>
        <w:rPr>
          <w:rFonts w:ascii="Arial" w:hAnsi="Arial" w:cs="Arial"/>
          <w:noProof/>
          <w:sz w:val="24"/>
          <w:szCs w:val="24"/>
          <w:u w:val="none"/>
        </w:rPr>
        <w:t xml:space="preserve">Monthly Investment Report – </w:t>
      </w:r>
      <w:r w:rsidR="00752892">
        <w:rPr>
          <w:rFonts w:ascii="Arial" w:hAnsi="Arial" w:cs="Arial"/>
          <w:noProof/>
          <w:sz w:val="24"/>
          <w:szCs w:val="24"/>
          <w:u w:val="none"/>
        </w:rPr>
        <w:t>Febraury 2021</w:t>
      </w:r>
      <w:bookmarkEnd w:id="98"/>
    </w:p>
    <w:p w14:paraId="43B34748" w14:textId="77777777" w:rsidR="007F6548" w:rsidRDefault="007F6548" w:rsidP="008153C3"/>
    <w:tbl>
      <w:tblPr>
        <w:tblStyle w:val="TableGrid"/>
        <w:tblW w:w="0" w:type="auto"/>
        <w:tblInd w:w="-5" w:type="dxa"/>
        <w:tblLook w:val="04A0" w:firstRow="1" w:lastRow="0" w:firstColumn="1" w:lastColumn="0" w:noHBand="0" w:noVBand="1"/>
      </w:tblPr>
      <w:tblGrid>
        <w:gridCol w:w="2284"/>
        <w:gridCol w:w="6024"/>
      </w:tblGrid>
      <w:tr w:rsidR="00E62245" w:rsidRPr="008A1B93" w14:paraId="007852B9" w14:textId="77777777" w:rsidTr="00E74765">
        <w:tc>
          <w:tcPr>
            <w:tcW w:w="2284" w:type="dxa"/>
          </w:tcPr>
          <w:p w14:paraId="7CBBCC26" w14:textId="77777777" w:rsidR="00E62245" w:rsidRPr="004A7051" w:rsidRDefault="00E62245" w:rsidP="00B7449A">
            <w:pPr>
              <w:jc w:val="both"/>
              <w:rPr>
                <w:rFonts w:ascii="Arial" w:hAnsi="Arial" w:cs="Arial"/>
                <w:b/>
                <w:szCs w:val="24"/>
              </w:rPr>
            </w:pPr>
            <w:r w:rsidRPr="004A7051">
              <w:rPr>
                <w:rFonts w:ascii="Arial" w:eastAsia="Calibri" w:hAnsi="Arial" w:cs="Arial"/>
                <w:b/>
                <w:szCs w:val="24"/>
              </w:rPr>
              <w:t>Council</w:t>
            </w:r>
          </w:p>
        </w:tc>
        <w:tc>
          <w:tcPr>
            <w:tcW w:w="6024" w:type="dxa"/>
          </w:tcPr>
          <w:p w14:paraId="4B93CEFB" w14:textId="77777777" w:rsidR="00E62245" w:rsidRPr="004A7051" w:rsidRDefault="00E62245" w:rsidP="00B7449A">
            <w:pPr>
              <w:jc w:val="both"/>
              <w:rPr>
                <w:rFonts w:ascii="Arial" w:hAnsi="Arial" w:cs="Arial"/>
                <w:szCs w:val="24"/>
              </w:rPr>
            </w:pPr>
            <w:r>
              <w:rPr>
                <w:rFonts w:ascii="Arial" w:eastAsia="Calibri" w:hAnsi="Arial" w:cs="Arial"/>
                <w:szCs w:val="24"/>
              </w:rPr>
              <w:t>23 March</w:t>
            </w:r>
            <w:r w:rsidRPr="004A7051">
              <w:rPr>
                <w:rFonts w:ascii="Arial" w:eastAsia="Calibri" w:hAnsi="Arial" w:cs="Arial"/>
                <w:szCs w:val="24"/>
              </w:rPr>
              <w:t xml:space="preserve"> 202</w:t>
            </w:r>
            <w:r>
              <w:rPr>
                <w:rFonts w:ascii="Arial" w:eastAsia="Calibri" w:hAnsi="Arial" w:cs="Arial"/>
                <w:szCs w:val="24"/>
              </w:rPr>
              <w:t>1</w:t>
            </w:r>
          </w:p>
        </w:tc>
      </w:tr>
      <w:tr w:rsidR="00E62245" w:rsidRPr="008A1B93" w14:paraId="134D47A2" w14:textId="77777777" w:rsidTr="00E74765">
        <w:tc>
          <w:tcPr>
            <w:tcW w:w="2284" w:type="dxa"/>
          </w:tcPr>
          <w:p w14:paraId="230A2706" w14:textId="77777777" w:rsidR="00E62245" w:rsidRPr="004A7051" w:rsidRDefault="00E62245" w:rsidP="00B7449A">
            <w:pPr>
              <w:jc w:val="both"/>
              <w:rPr>
                <w:rFonts w:ascii="Arial" w:hAnsi="Arial" w:cs="Arial"/>
                <w:b/>
                <w:szCs w:val="24"/>
              </w:rPr>
            </w:pPr>
            <w:r w:rsidRPr="004A7051">
              <w:rPr>
                <w:rFonts w:ascii="Arial" w:eastAsia="Calibri" w:hAnsi="Arial" w:cs="Arial"/>
                <w:b/>
                <w:szCs w:val="24"/>
              </w:rPr>
              <w:t>Applicant</w:t>
            </w:r>
          </w:p>
        </w:tc>
        <w:tc>
          <w:tcPr>
            <w:tcW w:w="6024" w:type="dxa"/>
          </w:tcPr>
          <w:p w14:paraId="5787E446" w14:textId="77777777" w:rsidR="00E62245" w:rsidRPr="004A7051" w:rsidRDefault="00E62245" w:rsidP="00B7449A">
            <w:pPr>
              <w:jc w:val="both"/>
              <w:rPr>
                <w:rFonts w:ascii="Arial" w:hAnsi="Arial" w:cs="Arial"/>
                <w:szCs w:val="24"/>
              </w:rPr>
            </w:pPr>
            <w:r w:rsidRPr="004A7051">
              <w:rPr>
                <w:rFonts w:ascii="Arial" w:eastAsia="Calibri" w:hAnsi="Arial" w:cs="Arial"/>
                <w:szCs w:val="24"/>
              </w:rPr>
              <w:t>City of Nedlands</w:t>
            </w:r>
          </w:p>
        </w:tc>
      </w:tr>
      <w:tr w:rsidR="00E62245" w:rsidRPr="008A1B93" w14:paraId="4F8D5BC0" w14:textId="77777777" w:rsidTr="00E74765">
        <w:tc>
          <w:tcPr>
            <w:tcW w:w="2284" w:type="dxa"/>
          </w:tcPr>
          <w:p w14:paraId="16C1C6C1" w14:textId="77777777" w:rsidR="00E62245" w:rsidRPr="004A7051" w:rsidRDefault="00E62245" w:rsidP="00B7449A">
            <w:pPr>
              <w:jc w:val="both"/>
              <w:rPr>
                <w:rFonts w:ascii="Arial" w:hAnsi="Arial" w:cs="Arial"/>
                <w:b/>
                <w:szCs w:val="24"/>
              </w:rPr>
            </w:pPr>
            <w:r w:rsidRPr="004A7051">
              <w:rPr>
                <w:rFonts w:ascii="Arial" w:hAnsi="Arial"/>
                <w:b/>
                <w:szCs w:val="24"/>
              </w:rPr>
              <w:t>Employee Disclosure under section 5.70 Local Government Act</w:t>
            </w:r>
            <w:r>
              <w:rPr>
                <w:rFonts w:ascii="Arial" w:hAnsi="Arial"/>
                <w:b/>
                <w:szCs w:val="24"/>
              </w:rPr>
              <w:t xml:space="preserve"> 1995 and section 10 of the city of Nedlands Code of Conduct for Impartiality</w:t>
            </w:r>
          </w:p>
        </w:tc>
        <w:tc>
          <w:tcPr>
            <w:tcW w:w="6024" w:type="dxa"/>
          </w:tcPr>
          <w:p w14:paraId="22F296BB" w14:textId="77777777" w:rsidR="00E62245" w:rsidRPr="004A7051" w:rsidRDefault="00E62245" w:rsidP="00B7449A">
            <w:pPr>
              <w:jc w:val="both"/>
              <w:rPr>
                <w:rFonts w:ascii="Arial" w:hAnsi="Arial" w:cs="Arial"/>
                <w:szCs w:val="24"/>
              </w:rPr>
            </w:pPr>
            <w:r w:rsidRPr="004A7051">
              <w:rPr>
                <w:rFonts w:ascii="Arial" w:hAnsi="Arial"/>
                <w:szCs w:val="24"/>
              </w:rPr>
              <w:t>Nil.</w:t>
            </w:r>
          </w:p>
        </w:tc>
      </w:tr>
      <w:tr w:rsidR="00E62245" w:rsidRPr="008A1B93" w14:paraId="0E584B25" w14:textId="77777777" w:rsidTr="00E74765">
        <w:tc>
          <w:tcPr>
            <w:tcW w:w="2284" w:type="dxa"/>
            <w:tcBorders>
              <w:bottom w:val="single" w:sz="4" w:space="0" w:color="auto"/>
            </w:tcBorders>
          </w:tcPr>
          <w:p w14:paraId="7D05AA17" w14:textId="77777777" w:rsidR="00E62245" w:rsidRPr="004A7051" w:rsidRDefault="00E62245" w:rsidP="00B7449A">
            <w:pPr>
              <w:jc w:val="both"/>
              <w:rPr>
                <w:rFonts w:ascii="Arial" w:hAnsi="Arial" w:cs="Arial"/>
                <w:b/>
                <w:szCs w:val="24"/>
              </w:rPr>
            </w:pPr>
            <w:r w:rsidRPr="004A7051">
              <w:rPr>
                <w:rFonts w:ascii="Arial" w:hAnsi="Arial" w:cs="Arial"/>
                <w:b/>
                <w:szCs w:val="24"/>
              </w:rPr>
              <w:t>Director</w:t>
            </w:r>
          </w:p>
        </w:tc>
        <w:tc>
          <w:tcPr>
            <w:tcW w:w="6024" w:type="dxa"/>
            <w:tcBorders>
              <w:bottom w:val="single" w:sz="4" w:space="0" w:color="auto"/>
            </w:tcBorders>
          </w:tcPr>
          <w:p w14:paraId="5D5B3049" w14:textId="77777777" w:rsidR="00E62245" w:rsidRPr="004A7051" w:rsidRDefault="00E62245" w:rsidP="00B7449A">
            <w:pPr>
              <w:jc w:val="both"/>
              <w:rPr>
                <w:rFonts w:ascii="Arial" w:hAnsi="Arial" w:cs="Arial"/>
                <w:szCs w:val="24"/>
              </w:rPr>
            </w:pPr>
            <w:r>
              <w:rPr>
                <w:rFonts w:ascii="Arial" w:hAnsi="Arial" w:cs="Arial"/>
                <w:szCs w:val="24"/>
              </w:rPr>
              <w:t>Ed Herne</w:t>
            </w:r>
            <w:r w:rsidRPr="004A7051">
              <w:rPr>
                <w:rFonts w:ascii="Arial" w:hAnsi="Arial" w:cs="Arial"/>
                <w:szCs w:val="24"/>
              </w:rPr>
              <w:t xml:space="preserve"> – Director Corporate &amp; Strategy</w:t>
            </w:r>
          </w:p>
        </w:tc>
      </w:tr>
      <w:tr w:rsidR="00E62245" w:rsidRPr="008A1B93" w14:paraId="58186CE4" w14:textId="77777777" w:rsidTr="00E74765">
        <w:tc>
          <w:tcPr>
            <w:tcW w:w="2284" w:type="dxa"/>
            <w:tcBorders>
              <w:bottom w:val="single" w:sz="4" w:space="0" w:color="auto"/>
            </w:tcBorders>
          </w:tcPr>
          <w:p w14:paraId="6C47901F" w14:textId="77777777" w:rsidR="00E62245" w:rsidRPr="004A7051" w:rsidRDefault="00E62245" w:rsidP="00B7449A">
            <w:pPr>
              <w:jc w:val="both"/>
              <w:rPr>
                <w:rFonts w:ascii="Arial" w:hAnsi="Arial" w:cs="Arial"/>
                <w:b/>
                <w:szCs w:val="24"/>
              </w:rPr>
            </w:pPr>
            <w:r w:rsidRPr="004A7051">
              <w:rPr>
                <w:rFonts w:ascii="Arial" w:hAnsi="Arial" w:cs="Arial"/>
                <w:b/>
                <w:szCs w:val="24"/>
              </w:rPr>
              <w:t>Attachments</w:t>
            </w:r>
          </w:p>
        </w:tc>
        <w:tc>
          <w:tcPr>
            <w:tcW w:w="6024" w:type="dxa"/>
            <w:tcBorders>
              <w:bottom w:val="single" w:sz="4" w:space="0" w:color="auto"/>
            </w:tcBorders>
          </w:tcPr>
          <w:p w14:paraId="1070F29F" w14:textId="77777777" w:rsidR="00E62245" w:rsidRPr="004A7051" w:rsidRDefault="00E62245" w:rsidP="007A0030">
            <w:pPr>
              <w:pStyle w:val="ListParagraph"/>
              <w:numPr>
                <w:ilvl w:val="0"/>
                <w:numId w:val="80"/>
              </w:numPr>
              <w:ind w:left="447" w:hanging="447"/>
              <w:jc w:val="both"/>
              <w:rPr>
                <w:rFonts w:ascii="Arial" w:hAnsi="Arial" w:cs="Arial"/>
                <w:szCs w:val="24"/>
                <w:lang w:val="en-US"/>
              </w:rPr>
            </w:pPr>
            <w:r w:rsidRPr="004A7051">
              <w:rPr>
                <w:rFonts w:ascii="Arial" w:hAnsi="Arial" w:cs="Arial"/>
                <w:szCs w:val="24"/>
                <w:lang w:val="en-US"/>
              </w:rPr>
              <w:t>Investment Report for the period ended</w:t>
            </w:r>
            <w:r>
              <w:rPr>
                <w:rFonts w:ascii="Arial" w:hAnsi="Arial" w:cs="Arial"/>
                <w:szCs w:val="24"/>
                <w:lang w:val="en-US"/>
              </w:rPr>
              <w:t xml:space="preserve"> 28 February</w:t>
            </w:r>
            <w:r w:rsidRPr="004A7051">
              <w:rPr>
                <w:rFonts w:ascii="Arial" w:hAnsi="Arial" w:cs="Arial"/>
                <w:szCs w:val="24"/>
                <w:lang w:val="en-US"/>
              </w:rPr>
              <w:t xml:space="preserve"> 202</w:t>
            </w:r>
            <w:r>
              <w:rPr>
                <w:rFonts w:ascii="Arial" w:hAnsi="Arial" w:cs="Arial"/>
                <w:szCs w:val="24"/>
                <w:lang w:val="en-US"/>
              </w:rPr>
              <w:t>1</w:t>
            </w:r>
          </w:p>
        </w:tc>
      </w:tr>
    </w:tbl>
    <w:p w14:paraId="3C164A55" w14:textId="77777777" w:rsidR="00E62245" w:rsidRDefault="00E62245" w:rsidP="00E62245">
      <w:pPr>
        <w:jc w:val="both"/>
        <w:rPr>
          <w:rFonts w:ascii="Arial" w:hAnsi="Arial" w:cs="Arial"/>
          <w:szCs w:val="24"/>
        </w:rPr>
      </w:pPr>
    </w:p>
    <w:p w14:paraId="397C8E34" w14:textId="62F4AD4F" w:rsidR="0052652F" w:rsidRPr="006D752D" w:rsidRDefault="0052652F" w:rsidP="0052652F">
      <w:pPr>
        <w:jc w:val="both"/>
        <w:rPr>
          <w:rFonts w:ascii="Arial" w:hAnsi="Arial" w:cs="Arial"/>
          <w:b/>
          <w:szCs w:val="24"/>
        </w:rPr>
      </w:pPr>
      <w:r w:rsidRPr="006D752D">
        <w:rPr>
          <w:rFonts w:ascii="Arial" w:hAnsi="Arial" w:cs="Arial"/>
          <w:b/>
          <w:szCs w:val="24"/>
        </w:rPr>
        <w:t xml:space="preserve">Regulation 11(da) </w:t>
      </w:r>
      <w:r w:rsidR="00481158">
        <w:rPr>
          <w:rFonts w:ascii="Arial" w:hAnsi="Arial" w:cs="Arial"/>
          <w:b/>
          <w:szCs w:val="24"/>
        </w:rPr>
        <w:t>–</w:t>
      </w:r>
      <w:r w:rsidRPr="006D752D">
        <w:rPr>
          <w:rFonts w:ascii="Arial" w:hAnsi="Arial" w:cs="Arial"/>
          <w:b/>
          <w:szCs w:val="24"/>
        </w:rPr>
        <w:t xml:space="preserve"> </w:t>
      </w:r>
      <w:r w:rsidR="00481158">
        <w:rPr>
          <w:rFonts w:ascii="Arial" w:hAnsi="Arial" w:cs="Arial"/>
          <w:b/>
          <w:szCs w:val="24"/>
        </w:rPr>
        <w:t>Not Applicable – Recommendation Adopted</w:t>
      </w:r>
    </w:p>
    <w:p w14:paraId="7A68413F" w14:textId="77777777" w:rsidR="0052652F" w:rsidRPr="006D752D" w:rsidRDefault="0052652F" w:rsidP="0052652F">
      <w:pPr>
        <w:jc w:val="both"/>
        <w:rPr>
          <w:rFonts w:ascii="Arial" w:hAnsi="Arial" w:cs="Arial"/>
          <w:szCs w:val="24"/>
        </w:rPr>
      </w:pPr>
    </w:p>
    <w:p w14:paraId="0C9BFE5C" w14:textId="3DEF4344" w:rsidR="0052652F" w:rsidRPr="006D752D" w:rsidRDefault="0052652F" w:rsidP="0052652F">
      <w:pPr>
        <w:jc w:val="both"/>
        <w:rPr>
          <w:rFonts w:ascii="Arial" w:hAnsi="Arial" w:cs="Arial"/>
          <w:szCs w:val="24"/>
        </w:rPr>
      </w:pPr>
      <w:r w:rsidRPr="006D752D">
        <w:rPr>
          <w:rFonts w:ascii="Arial" w:hAnsi="Arial" w:cs="Arial"/>
          <w:szCs w:val="24"/>
        </w:rPr>
        <w:t xml:space="preserve">Moved – Councillor </w:t>
      </w:r>
      <w:r w:rsidR="00827AB1">
        <w:rPr>
          <w:rFonts w:ascii="Arial" w:hAnsi="Arial" w:cs="Arial"/>
          <w:szCs w:val="24"/>
        </w:rPr>
        <w:t>Hodsdon</w:t>
      </w:r>
    </w:p>
    <w:p w14:paraId="5779B542" w14:textId="284AA4F8" w:rsidR="0052652F" w:rsidRPr="006D752D" w:rsidRDefault="0052652F" w:rsidP="0052652F">
      <w:pPr>
        <w:jc w:val="both"/>
        <w:rPr>
          <w:rFonts w:ascii="Arial" w:hAnsi="Arial" w:cs="Arial"/>
          <w:szCs w:val="24"/>
        </w:rPr>
      </w:pPr>
      <w:r w:rsidRPr="006D752D">
        <w:rPr>
          <w:rFonts w:ascii="Arial" w:hAnsi="Arial" w:cs="Arial"/>
          <w:szCs w:val="24"/>
        </w:rPr>
        <w:t xml:space="preserve">Seconded – Councillor </w:t>
      </w:r>
      <w:r w:rsidR="00827AB1">
        <w:rPr>
          <w:rFonts w:ascii="Arial" w:hAnsi="Arial" w:cs="Arial"/>
          <w:szCs w:val="24"/>
        </w:rPr>
        <w:t>Youngman</w:t>
      </w:r>
    </w:p>
    <w:p w14:paraId="732B9AC3" w14:textId="77777777" w:rsidR="0052652F" w:rsidRPr="006D752D" w:rsidRDefault="0052652F" w:rsidP="0052652F">
      <w:pPr>
        <w:jc w:val="both"/>
        <w:rPr>
          <w:rFonts w:ascii="Arial" w:hAnsi="Arial" w:cs="Arial"/>
          <w:szCs w:val="24"/>
        </w:rPr>
      </w:pPr>
    </w:p>
    <w:p w14:paraId="6ADD195B" w14:textId="77777777" w:rsidR="0052652F" w:rsidRPr="006D752D" w:rsidRDefault="0052652F" w:rsidP="0052652F">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3F22B544" w14:textId="77777777" w:rsidR="0052652F" w:rsidRPr="006D752D" w:rsidRDefault="0052652F" w:rsidP="0052652F">
      <w:pPr>
        <w:jc w:val="both"/>
        <w:rPr>
          <w:rFonts w:ascii="Arial" w:hAnsi="Arial" w:cs="Arial"/>
          <w:szCs w:val="24"/>
        </w:rPr>
      </w:pPr>
      <w:r w:rsidRPr="006D752D">
        <w:rPr>
          <w:rFonts w:ascii="Arial" w:hAnsi="Arial" w:cs="Arial"/>
          <w:szCs w:val="24"/>
        </w:rPr>
        <w:t>(Printed below for ease of reference)</w:t>
      </w:r>
    </w:p>
    <w:p w14:paraId="0B5DD44F" w14:textId="77777777" w:rsidR="002000BA" w:rsidRPr="004C193E" w:rsidRDefault="002000BA" w:rsidP="002000BA">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6C706DE7" w14:textId="77777777" w:rsidR="00E62245" w:rsidRDefault="00E62245" w:rsidP="00E62245">
      <w:pPr>
        <w:jc w:val="both"/>
        <w:rPr>
          <w:rFonts w:ascii="Arial" w:hAnsi="Arial" w:cs="Arial"/>
          <w:b/>
          <w:sz w:val="28"/>
          <w:szCs w:val="32"/>
          <w:lang w:val="en-US"/>
        </w:rPr>
      </w:pPr>
    </w:p>
    <w:p w14:paraId="30351E3F" w14:textId="2FAABAB1" w:rsidR="00E62245" w:rsidRDefault="00481158" w:rsidP="00E62245">
      <w:pPr>
        <w:jc w:val="both"/>
        <w:rPr>
          <w:rFonts w:ascii="Arial" w:hAnsi="Arial" w:cs="Arial"/>
          <w:b/>
          <w:sz w:val="28"/>
          <w:szCs w:val="32"/>
          <w:lang w:val="en-US"/>
        </w:rPr>
      </w:pPr>
      <w:r>
        <w:rPr>
          <w:rFonts w:ascii="Arial" w:hAnsi="Arial" w:cs="Arial"/>
          <w:b/>
          <w:noProof/>
          <w:szCs w:val="24"/>
        </w:rPr>
        <mc:AlternateContent>
          <mc:Choice Requires="wps">
            <w:drawing>
              <wp:anchor distT="0" distB="0" distL="114300" distR="114300" simplePos="0" relativeHeight="251705356" behindDoc="1" locked="0" layoutInCell="1" allowOverlap="1" wp14:anchorId="6B609530" wp14:editId="43C8D4FE">
                <wp:simplePos x="0" y="0"/>
                <wp:positionH relativeFrom="margin">
                  <wp:align>left</wp:align>
                </wp:positionH>
                <wp:positionV relativeFrom="paragraph">
                  <wp:posOffset>207645</wp:posOffset>
                </wp:positionV>
                <wp:extent cx="5326380" cy="739140"/>
                <wp:effectExtent l="0" t="0" r="7620" b="3810"/>
                <wp:wrapNone/>
                <wp:docPr id="45" name="Rectangle 45" descr="P2844#y1"/>
                <wp:cNvGraphicFramePr/>
                <a:graphic xmlns:a="http://schemas.openxmlformats.org/drawingml/2006/main">
                  <a:graphicData uri="http://schemas.microsoft.com/office/word/2010/wordprocessingShape">
                    <wps:wsp>
                      <wps:cNvSpPr/>
                      <wps:spPr>
                        <a:xfrm>
                          <a:off x="0" y="0"/>
                          <a:ext cx="5326380" cy="73914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38D642" id="Rectangle 45" o:spid="_x0000_s1026" alt="P2844#y1" style="position:absolute;margin-left:0;margin-top:16.35pt;width:419.4pt;height:58.2pt;z-index:-2516111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" fillcolor="#bfbfbf [2412]" stroked="f" strokeweight="2pt">
                <w10:wrap anchorx="margin"/>
              </v:rect>
            </w:pict>
          </mc:Fallback>
        </mc:AlternateContent>
      </w:r>
    </w:p>
    <w:p w14:paraId="00D61CF3" w14:textId="5DEEDD40" w:rsidR="00E62245" w:rsidRPr="000E468D" w:rsidRDefault="00481158" w:rsidP="00E62245">
      <w:pPr>
        <w:jc w:val="both"/>
        <w:rPr>
          <w:rFonts w:ascii="Arial" w:hAnsi="Arial" w:cs="Arial"/>
          <w:b/>
          <w:sz w:val="28"/>
          <w:szCs w:val="32"/>
          <w:lang w:val="en-US"/>
        </w:rPr>
      </w:pPr>
      <w:r>
        <w:rPr>
          <w:rFonts w:ascii="Arial" w:hAnsi="Arial" w:cs="Arial"/>
          <w:b/>
          <w:sz w:val="28"/>
          <w:szCs w:val="32"/>
          <w:lang w:val="en-US"/>
        </w:rPr>
        <w:t xml:space="preserve">Council Resolution / </w:t>
      </w:r>
      <w:r w:rsidR="00E62245" w:rsidRPr="000E468D">
        <w:rPr>
          <w:rFonts w:ascii="Arial" w:hAnsi="Arial" w:cs="Arial"/>
          <w:b/>
          <w:sz w:val="28"/>
          <w:szCs w:val="32"/>
          <w:lang w:val="en-US"/>
        </w:rPr>
        <w:t>Recommendation to Council</w:t>
      </w:r>
    </w:p>
    <w:p w14:paraId="31214363" w14:textId="77777777" w:rsidR="00E62245" w:rsidRDefault="00E62245" w:rsidP="00E62245">
      <w:pPr>
        <w:jc w:val="both"/>
        <w:rPr>
          <w:rFonts w:ascii="Arial" w:hAnsi="Arial" w:cs="Arial"/>
          <w:b/>
          <w:szCs w:val="32"/>
          <w:lang w:val="en-US"/>
        </w:rPr>
      </w:pPr>
    </w:p>
    <w:p w14:paraId="6422EDC7" w14:textId="77777777" w:rsidR="00E62245" w:rsidRPr="00AD73CC" w:rsidRDefault="00E62245" w:rsidP="00E62245">
      <w:pPr>
        <w:jc w:val="both"/>
        <w:rPr>
          <w:rFonts w:ascii="Arial" w:hAnsi="Arial" w:cs="Arial"/>
          <w:b/>
          <w:szCs w:val="32"/>
          <w:lang w:val="en-US"/>
        </w:rPr>
      </w:pPr>
      <w:r>
        <w:rPr>
          <w:rFonts w:ascii="Arial" w:hAnsi="Arial" w:cs="Arial"/>
          <w:b/>
          <w:szCs w:val="32"/>
          <w:lang w:val="en-US"/>
        </w:rPr>
        <w:t>Council receives the Investment Report for the period ended 28 February 2021.</w:t>
      </w:r>
    </w:p>
    <w:p w14:paraId="2B08D535" w14:textId="1F620EB1" w:rsidR="00E62245" w:rsidRDefault="00E62245" w:rsidP="00E62245">
      <w:pPr>
        <w:jc w:val="both"/>
        <w:rPr>
          <w:rFonts w:ascii="Arial" w:hAnsi="Arial" w:cs="Arial"/>
          <w:szCs w:val="24"/>
        </w:rPr>
      </w:pPr>
    </w:p>
    <w:p w14:paraId="0FDA5BD8" w14:textId="77777777" w:rsidR="0052652F" w:rsidRDefault="0052652F" w:rsidP="00E62245">
      <w:pPr>
        <w:jc w:val="both"/>
        <w:rPr>
          <w:rFonts w:ascii="Arial" w:hAnsi="Arial" w:cs="Arial"/>
          <w:szCs w:val="24"/>
        </w:rPr>
      </w:pPr>
    </w:p>
    <w:p w14:paraId="559961B2" w14:textId="77777777" w:rsidR="0052652F" w:rsidRPr="00AD73CC" w:rsidRDefault="0052652F" w:rsidP="0052652F">
      <w:pPr>
        <w:jc w:val="both"/>
        <w:rPr>
          <w:rFonts w:ascii="Arial" w:hAnsi="Arial" w:cs="Arial"/>
          <w:b/>
          <w:sz w:val="28"/>
          <w:szCs w:val="32"/>
          <w:lang w:val="en-US"/>
        </w:rPr>
      </w:pPr>
      <w:r w:rsidRPr="00AD73CC">
        <w:rPr>
          <w:rFonts w:ascii="Arial" w:hAnsi="Arial" w:cs="Arial"/>
          <w:b/>
          <w:sz w:val="28"/>
          <w:szCs w:val="32"/>
          <w:lang w:val="en-US"/>
        </w:rPr>
        <w:t>Executive Summary</w:t>
      </w:r>
    </w:p>
    <w:p w14:paraId="7845CA78" w14:textId="77777777" w:rsidR="0052652F" w:rsidRPr="00AD73CC" w:rsidRDefault="0052652F" w:rsidP="0052652F">
      <w:pPr>
        <w:jc w:val="both"/>
        <w:rPr>
          <w:rFonts w:ascii="Arial" w:hAnsi="Arial" w:cs="Arial"/>
          <w:b/>
          <w:szCs w:val="32"/>
          <w:lang w:val="en-US"/>
        </w:rPr>
      </w:pPr>
    </w:p>
    <w:p w14:paraId="28755CF9" w14:textId="77777777" w:rsidR="0052652F" w:rsidRDefault="0052652F" w:rsidP="0052652F">
      <w:pPr>
        <w:autoSpaceDE w:val="0"/>
        <w:autoSpaceDN w:val="0"/>
        <w:adjustRightInd w:val="0"/>
        <w:jc w:val="both"/>
        <w:rPr>
          <w:rFonts w:ascii="Arial" w:hAnsi="Arial" w:cs="Arial"/>
          <w:b/>
          <w:sz w:val="28"/>
          <w:szCs w:val="32"/>
          <w:lang w:val="en-US"/>
        </w:rPr>
      </w:pPr>
      <w:r>
        <w:rPr>
          <w:rFonts w:ascii="Arial" w:hAnsi="Arial" w:cs="Arial"/>
          <w:szCs w:val="24"/>
        </w:rPr>
        <w:t>In accordance with the Council’s Investment Policy, Administration is required to present a summary of investments to Council on a monthly basis.</w:t>
      </w:r>
    </w:p>
    <w:p w14:paraId="0CE80F40" w14:textId="77777777" w:rsidR="00E62245" w:rsidRDefault="00E62245" w:rsidP="00E62245">
      <w:pPr>
        <w:jc w:val="both"/>
        <w:rPr>
          <w:rFonts w:ascii="Arial" w:hAnsi="Arial" w:cs="Arial"/>
          <w:szCs w:val="24"/>
        </w:rPr>
      </w:pPr>
    </w:p>
    <w:p w14:paraId="3D9DB82E" w14:textId="77777777" w:rsidR="00E62245" w:rsidRDefault="00E62245" w:rsidP="00E62245">
      <w:pPr>
        <w:jc w:val="both"/>
        <w:rPr>
          <w:rFonts w:ascii="Arial" w:hAnsi="Arial" w:cs="Arial"/>
          <w:b/>
          <w:sz w:val="28"/>
          <w:szCs w:val="32"/>
          <w:lang w:val="en-US"/>
        </w:rPr>
      </w:pPr>
      <w:r w:rsidRPr="00AD73CC">
        <w:rPr>
          <w:rFonts w:ascii="Arial" w:hAnsi="Arial" w:cs="Arial"/>
          <w:b/>
          <w:sz w:val="28"/>
          <w:szCs w:val="32"/>
          <w:lang w:val="en-US"/>
        </w:rPr>
        <w:t>Discussion</w:t>
      </w:r>
      <w:r>
        <w:rPr>
          <w:rFonts w:ascii="Arial" w:hAnsi="Arial" w:cs="Arial"/>
          <w:b/>
          <w:sz w:val="28"/>
          <w:szCs w:val="32"/>
          <w:lang w:val="en-US"/>
        </w:rPr>
        <w:t>/Overview</w:t>
      </w:r>
    </w:p>
    <w:p w14:paraId="66AFA3CF" w14:textId="77777777" w:rsidR="00E62245" w:rsidRDefault="00E62245" w:rsidP="00E62245">
      <w:pPr>
        <w:jc w:val="both"/>
        <w:rPr>
          <w:rFonts w:ascii="Arial" w:hAnsi="Arial" w:cs="Arial"/>
          <w:b/>
          <w:sz w:val="28"/>
          <w:szCs w:val="32"/>
          <w:lang w:val="en-US"/>
        </w:rPr>
      </w:pPr>
    </w:p>
    <w:p w14:paraId="7B2C3A00" w14:textId="77777777" w:rsidR="00E62245" w:rsidRPr="00942DBA" w:rsidRDefault="00E62245" w:rsidP="00E62245">
      <w:pPr>
        <w:jc w:val="both"/>
        <w:rPr>
          <w:rFonts w:ascii="Arial" w:hAnsi="Arial" w:cs="Arial"/>
          <w:szCs w:val="24"/>
          <w:lang w:val="en-US"/>
        </w:rPr>
      </w:pPr>
      <w:r w:rsidRPr="00942DBA">
        <w:rPr>
          <w:rFonts w:ascii="Arial" w:hAnsi="Arial" w:cs="Arial"/>
          <w:szCs w:val="24"/>
          <w:lang w:val="en-US"/>
        </w:rPr>
        <w:t>Council’s Investment of Fund</w:t>
      </w:r>
      <w:r>
        <w:rPr>
          <w:rFonts w:ascii="Arial" w:hAnsi="Arial" w:cs="Arial"/>
          <w:szCs w:val="24"/>
          <w:lang w:val="en-US"/>
        </w:rPr>
        <w:t>s</w:t>
      </w:r>
      <w:r w:rsidRPr="00942DBA">
        <w:rPr>
          <w:rFonts w:ascii="Arial" w:hAnsi="Arial" w:cs="Arial"/>
          <w:szCs w:val="24"/>
          <w:lang w:val="en-US"/>
        </w:rPr>
        <w:t xml:space="preserve"> report meets the requirements of Section 6.14 of the Local Government Act 1995</w:t>
      </w:r>
      <w:r>
        <w:rPr>
          <w:rFonts w:ascii="Arial" w:hAnsi="Arial" w:cs="Arial"/>
          <w:szCs w:val="24"/>
          <w:lang w:val="en-US"/>
        </w:rPr>
        <w:t>.</w:t>
      </w:r>
    </w:p>
    <w:p w14:paraId="6ABA113A" w14:textId="77777777" w:rsidR="00E62245" w:rsidRDefault="00E62245" w:rsidP="00E62245">
      <w:pPr>
        <w:jc w:val="both"/>
        <w:rPr>
          <w:rFonts w:ascii="Arial" w:hAnsi="Arial" w:cs="Arial"/>
          <w:b/>
          <w:sz w:val="28"/>
          <w:szCs w:val="32"/>
          <w:lang w:val="en-US"/>
        </w:rPr>
      </w:pPr>
    </w:p>
    <w:p w14:paraId="7F33C864" w14:textId="77777777" w:rsidR="00E62245" w:rsidRPr="006E5FAF" w:rsidRDefault="00E62245" w:rsidP="00E62245">
      <w:pPr>
        <w:jc w:val="both"/>
        <w:rPr>
          <w:rFonts w:ascii="Arial" w:hAnsi="Arial" w:cs="Arial"/>
          <w:szCs w:val="32"/>
        </w:rPr>
      </w:pPr>
      <w:r w:rsidRPr="006E5FAF">
        <w:rPr>
          <w:rFonts w:ascii="Arial" w:hAnsi="Arial" w:cs="Arial"/>
          <w:szCs w:val="32"/>
        </w:rPr>
        <w:t>The Investment Policy is structured to minimise any risks associated with the City’s cash investments. The officers adhere to this Policy, and continuously monitor market conditions to ensure that the City obtains attractive</w:t>
      </w:r>
      <w:r>
        <w:rPr>
          <w:rFonts w:ascii="Arial" w:hAnsi="Arial" w:cs="Arial"/>
          <w:szCs w:val="32"/>
        </w:rPr>
        <w:t xml:space="preserve"> and optimum</w:t>
      </w:r>
      <w:r w:rsidRPr="006E5FAF">
        <w:rPr>
          <w:rFonts w:ascii="Arial" w:hAnsi="Arial" w:cs="Arial"/>
          <w:szCs w:val="32"/>
        </w:rPr>
        <w:t xml:space="preserve"> yields without c</w:t>
      </w:r>
      <w:r>
        <w:rPr>
          <w:rFonts w:ascii="Arial" w:hAnsi="Arial" w:cs="Arial"/>
          <w:szCs w:val="32"/>
        </w:rPr>
        <w:t>ompromising on risk management.</w:t>
      </w:r>
    </w:p>
    <w:p w14:paraId="009B9ADE" w14:textId="77777777" w:rsidR="00E62245" w:rsidRPr="00AD73CC" w:rsidRDefault="00E62245" w:rsidP="00E62245">
      <w:pPr>
        <w:jc w:val="both"/>
        <w:rPr>
          <w:rFonts w:ascii="Arial" w:hAnsi="Arial" w:cs="Arial"/>
          <w:b/>
          <w:szCs w:val="32"/>
          <w:lang w:val="en-US"/>
        </w:rPr>
      </w:pPr>
    </w:p>
    <w:p w14:paraId="6C90F7E9" w14:textId="77777777" w:rsidR="00E62245" w:rsidRDefault="00E62245" w:rsidP="00E62245">
      <w:pPr>
        <w:jc w:val="both"/>
        <w:rPr>
          <w:rFonts w:ascii="Arial" w:hAnsi="Arial" w:cs="Arial"/>
          <w:szCs w:val="32"/>
        </w:rPr>
      </w:pPr>
      <w:r w:rsidRPr="004F2743">
        <w:rPr>
          <w:rFonts w:ascii="Arial" w:hAnsi="Arial" w:cs="Arial"/>
          <w:szCs w:val="32"/>
        </w:rPr>
        <w:t xml:space="preserve">The Investment Summary shows that as at </w:t>
      </w:r>
      <w:r>
        <w:rPr>
          <w:rFonts w:ascii="Arial" w:hAnsi="Arial" w:cs="Arial"/>
          <w:szCs w:val="32"/>
        </w:rPr>
        <w:t xml:space="preserve">28 February </w:t>
      </w:r>
      <w:r>
        <w:rPr>
          <w:rFonts w:ascii="Arial" w:hAnsi="Arial" w:cs="Arial"/>
          <w:bCs/>
          <w:szCs w:val="32"/>
        </w:rPr>
        <w:t>2021</w:t>
      </w:r>
      <w:r w:rsidRPr="004F2743">
        <w:rPr>
          <w:rFonts w:ascii="Arial" w:hAnsi="Arial" w:cs="Arial"/>
          <w:szCs w:val="32"/>
        </w:rPr>
        <w:t xml:space="preserve"> </w:t>
      </w:r>
      <w:r>
        <w:rPr>
          <w:rFonts w:ascii="Arial" w:hAnsi="Arial" w:cs="Arial"/>
          <w:szCs w:val="32"/>
        </w:rPr>
        <w:t xml:space="preserve">and 28 February 2020 </w:t>
      </w:r>
      <w:r w:rsidRPr="004F2743">
        <w:rPr>
          <w:rFonts w:ascii="Arial" w:hAnsi="Arial" w:cs="Arial"/>
          <w:szCs w:val="32"/>
        </w:rPr>
        <w:t>the City held the following funds in investments:</w:t>
      </w:r>
    </w:p>
    <w:p w14:paraId="10838781" w14:textId="77777777" w:rsidR="00E62245" w:rsidRDefault="00E62245" w:rsidP="00E62245">
      <w:pPr>
        <w:jc w:val="both"/>
        <w:rPr>
          <w:rFonts w:ascii="Arial" w:hAnsi="Arial" w:cs="Arial"/>
          <w:szCs w:val="32"/>
        </w:rPr>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2202"/>
        <w:gridCol w:w="2552"/>
      </w:tblGrid>
      <w:tr w:rsidR="00E62245" w:rsidRPr="009E40B1" w14:paraId="129C8AA5" w14:textId="77777777" w:rsidTr="00BA7DE2">
        <w:trPr>
          <w:trHeight w:val="208"/>
        </w:trPr>
        <w:tc>
          <w:tcPr>
            <w:tcW w:w="3605" w:type="dxa"/>
            <w:shd w:val="clear" w:color="auto" w:fill="auto"/>
            <w:noWrap/>
            <w:vAlign w:val="bottom"/>
            <w:hideMark/>
          </w:tcPr>
          <w:p w14:paraId="20F2276C" w14:textId="77777777" w:rsidR="00E62245" w:rsidRPr="009E40B1" w:rsidRDefault="00E62245" w:rsidP="00B7449A">
            <w:pPr>
              <w:rPr>
                <w:szCs w:val="24"/>
                <w:lang w:eastAsia="en-AU"/>
              </w:rPr>
            </w:pPr>
          </w:p>
        </w:tc>
        <w:tc>
          <w:tcPr>
            <w:tcW w:w="2202" w:type="dxa"/>
            <w:shd w:val="clear" w:color="auto" w:fill="auto"/>
            <w:noWrap/>
            <w:vAlign w:val="bottom"/>
            <w:hideMark/>
          </w:tcPr>
          <w:p w14:paraId="04DF1F9F" w14:textId="77777777" w:rsidR="00E62245" w:rsidRPr="009E40B1" w:rsidRDefault="00E62245" w:rsidP="00B7449A">
            <w:pPr>
              <w:rPr>
                <w:rFonts w:ascii="Arial" w:hAnsi="Arial" w:cs="Arial"/>
                <w:color w:val="000000"/>
                <w:szCs w:val="24"/>
                <w:lang w:eastAsia="en-AU"/>
              </w:rPr>
            </w:pPr>
            <w:r>
              <w:rPr>
                <w:rFonts w:ascii="Arial" w:hAnsi="Arial" w:cs="Arial"/>
                <w:color w:val="000000"/>
                <w:szCs w:val="24"/>
                <w:lang w:eastAsia="en-AU"/>
              </w:rPr>
              <w:t xml:space="preserve">   28-Feb</w:t>
            </w:r>
            <w:r w:rsidRPr="009E40B1">
              <w:rPr>
                <w:rFonts w:ascii="Arial" w:hAnsi="Arial" w:cs="Arial"/>
                <w:color w:val="000000"/>
                <w:szCs w:val="24"/>
                <w:lang w:eastAsia="en-AU"/>
              </w:rPr>
              <w:t>-202</w:t>
            </w:r>
            <w:r>
              <w:rPr>
                <w:rFonts w:ascii="Arial" w:hAnsi="Arial" w:cs="Arial"/>
                <w:color w:val="000000"/>
                <w:szCs w:val="24"/>
                <w:lang w:eastAsia="en-AU"/>
              </w:rPr>
              <w:t>1</w:t>
            </w:r>
          </w:p>
        </w:tc>
        <w:tc>
          <w:tcPr>
            <w:tcW w:w="2552" w:type="dxa"/>
            <w:shd w:val="clear" w:color="auto" w:fill="auto"/>
            <w:noWrap/>
            <w:vAlign w:val="bottom"/>
            <w:hideMark/>
          </w:tcPr>
          <w:p w14:paraId="7ECCD1E0" w14:textId="77777777" w:rsidR="00E62245" w:rsidRPr="009E40B1" w:rsidRDefault="00E62245" w:rsidP="00B7449A">
            <w:pPr>
              <w:rPr>
                <w:rFonts w:ascii="Arial" w:hAnsi="Arial" w:cs="Arial"/>
                <w:color w:val="000000"/>
                <w:szCs w:val="24"/>
                <w:lang w:eastAsia="en-AU"/>
              </w:rPr>
            </w:pPr>
            <w:r>
              <w:rPr>
                <w:rFonts w:ascii="Arial" w:hAnsi="Arial" w:cs="Arial"/>
                <w:color w:val="000000"/>
                <w:szCs w:val="24"/>
                <w:lang w:eastAsia="en-AU"/>
              </w:rPr>
              <w:t xml:space="preserve">    28</w:t>
            </w:r>
            <w:r w:rsidRPr="009E40B1">
              <w:rPr>
                <w:rFonts w:ascii="Arial" w:hAnsi="Arial" w:cs="Arial"/>
                <w:color w:val="000000"/>
                <w:szCs w:val="24"/>
                <w:lang w:eastAsia="en-AU"/>
              </w:rPr>
              <w:t>-</w:t>
            </w:r>
            <w:r>
              <w:rPr>
                <w:rFonts w:ascii="Arial" w:hAnsi="Arial" w:cs="Arial"/>
                <w:color w:val="000000"/>
                <w:szCs w:val="24"/>
                <w:lang w:eastAsia="en-AU"/>
              </w:rPr>
              <w:t>Feb</w:t>
            </w:r>
            <w:r w:rsidRPr="009E40B1">
              <w:rPr>
                <w:rFonts w:ascii="Arial" w:hAnsi="Arial" w:cs="Arial"/>
                <w:color w:val="000000"/>
                <w:szCs w:val="24"/>
                <w:lang w:eastAsia="en-AU"/>
              </w:rPr>
              <w:t>-20</w:t>
            </w:r>
            <w:r>
              <w:rPr>
                <w:rFonts w:ascii="Arial" w:hAnsi="Arial" w:cs="Arial"/>
                <w:color w:val="000000"/>
                <w:szCs w:val="24"/>
                <w:lang w:eastAsia="en-AU"/>
              </w:rPr>
              <w:t>20</w:t>
            </w:r>
          </w:p>
        </w:tc>
      </w:tr>
      <w:tr w:rsidR="00E62245" w:rsidRPr="00E54FDB" w14:paraId="70ACA3EE" w14:textId="77777777" w:rsidTr="00BA7DE2">
        <w:trPr>
          <w:trHeight w:val="208"/>
        </w:trPr>
        <w:tc>
          <w:tcPr>
            <w:tcW w:w="3605" w:type="dxa"/>
            <w:shd w:val="clear" w:color="auto" w:fill="auto"/>
            <w:noWrap/>
            <w:vAlign w:val="bottom"/>
            <w:hideMark/>
          </w:tcPr>
          <w:p w14:paraId="1A7F909E" w14:textId="77777777" w:rsidR="00E62245" w:rsidRPr="00E54FDB" w:rsidRDefault="00E62245" w:rsidP="00B7449A">
            <w:pPr>
              <w:rPr>
                <w:rFonts w:ascii="Arial" w:hAnsi="Arial" w:cs="Arial"/>
                <w:szCs w:val="24"/>
                <w:lang w:eastAsia="en-AU"/>
              </w:rPr>
            </w:pPr>
            <w:r w:rsidRPr="00E54FDB">
              <w:rPr>
                <w:rFonts w:ascii="Arial" w:hAnsi="Arial" w:cs="Arial"/>
                <w:szCs w:val="24"/>
                <w:lang w:eastAsia="en-AU"/>
              </w:rPr>
              <w:t>Municipal Funds</w:t>
            </w:r>
          </w:p>
        </w:tc>
        <w:tc>
          <w:tcPr>
            <w:tcW w:w="2202" w:type="dxa"/>
            <w:shd w:val="clear" w:color="auto" w:fill="auto"/>
            <w:noWrap/>
            <w:vAlign w:val="bottom"/>
            <w:hideMark/>
          </w:tcPr>
          <w:p w14:paraId="2ADBCB7A" w14:textId="77777777" w:rsidR="00E62245" w:rsidRPr="00E54FDB" w:rsidRDefault="00E62245" w:rsidP="00B7449A">
            <w:pPr>
              <w:rPr>
                <w:rFonts w:ascii="Arial" w:hAnsi="Arial" w:cs="Arial"/>
                <w:szCs w:val="24"/>
                <w:lang w:eastAsia="en-AU"/>
              </w:rPr>
            </w:pPr>
            <w:r w:rsidRPr="00E54FDB">
              <w:rPr>
                <w:rFonts w:ascii="Arial" w:hAnsi="Arial" w:cs="Arial"/>
                <w:szCs w:val="24"/>
                <w:lang w:eastAsia="en-AU"/>
              </w:rPr>
              <w:t xml:space="preserve">$  </w:t>
            </w:r>
            <w:r>
              <w:rPr>
                <w:rFonts w:ascii="Arial" w:hAnsi="Arial" w:cs="Arial"/>
                <w:szCs w:val="24"/>
                <w:lang w:eastAsia="en-AU"/>
              </w:rPr>
              <w:t xml:space="preserve"> 10,061,496</w:t>
            </w:r>
            <w:r w:rsidRPr="00E54FDB">
              <w:rPr>
                <w:rFonts w:ascii="Arial" w:hAnsi="Arial" w:cs="Arial"/>
                <w:szCs w:val="24"/>
                <w:lang w:eastAsia="en-AU"/>
              </w:rPr>
              <w:t xml:space="preserve"> </w:t>
            </w:r>
          </w:p>
        </w:tc>
        <w:tc>
          <w:tcPr>
            <w:tcW w:w="2552" w:type="dxa"/>
            <w:shd w:val="clear" w:color="auto" w:fill="auto"/>
            <w:noWrap/>
            <w:vAlign w:val="bottom"/>
            <w:hideMark/>
          </w:tcPr>
          <w:p w14:paraId="4D19C523" w14:textId="77777777" w:rsidR="00E62245" w:rsidRPr="00E54FDB" w:rsidRDefault="00E62245" w:rsidP="00B7449A">
            <w:pPr>
              <w:rPr>
                <w:rFonts w:ascii="Arial" w:hAnsi="Arial" w:cs="Arial"/>
                <w:szCs w:val="24"/>
                <w:lang w:eastAsia="en-AU"/>
              </w:rPr>
            </w:pPr>
            <w:r w:rsidRPr="00E54FDB">
              <w:rPr>
                <w:rFonts w:ascii="Arial" w:hAnsi="Arial" w:cs="Arial"/>
                <w:szCs w:val="24"/>
                <w:lang w:eastAsia="en-AU"/>
              </w:rPr>
              <w:t xml:space="preserve"> $   </w:t>
            </w:r>
            <w:r>
              <w:rPr>
                <w:rFonts w:ascii="Arial" w:hAnsi="Arial" w:cs="Arial"/>
                <w:szCs w:val="24"/>
                <w:lang w:eastAsia="en-AU"/>
              </w:rPr>
              <w:t xml:space="preserve">  8,390,500</w:t>
            </w:r>
            <w:r w:rsidRPr="00E54FDB">
              <w:rPr>
                <w:rFonts w:ascii="Arial" w:hAnsi="Arial" w:cs="Arial"/>
                <w:szCs w:val="24"/>
                <w:lang w:eastAsia="en-AU"/>
              </w:rPr>
              <w:t xml:space="preserve"> </w:t>
            </w:r>
          </w:p>
        </w:tc>
      </w:tr>
      <w:tr w:rsidR="00E62245" w:rsidRPr="00E54FDB" w14:paraId="5B6A2ED8" w14:textId="77777777" w:rsidTr="00BA7DE2">
        <w:trPr>
          <w:trHeight w:val="208"/>
        </w:trPr>
        <w:tc>
          <w:tcPr>
            <w:tcW w:w="3605" w:type="dxa"/>
            <w:shd w:val="clear" w:color="auto" w:fill="auto"/>
            <w:noWrap/>
            <w:vAlign w:val="bottom"/>
            <w:hideMark/>
          </w:tcPr>
          <w:p w14:paraId="2A19E7F5" w14:textId="77777777" w:rsidR="00E62245" w:rsidRPr="00E54FDB" w:rsidRDefault="00E62245" w:rsidP="00B7449A">
            <w:pPr>
              <w:rPr>
                <w:rFonts w:ascii="Arial" w:hAnsi="Arial" w:cs="Arial"/>
                <w:szCs w:val="24"/>
                <w:lang w:eastAsia="en-AU"/>
              </w:rPr>
            </w:pPr>
            <w:r w:rsidRPr="00E54FDB">
              <w:rPr>
                <w:rFonts w:ascii="Arial" w:hAnsi="Arial" w:cs="Arial"/>
                <w:szCs w:val="24"/>
                <w:lang w:eastAsia="en-AU"/>
              </w:rPr>
              <w:t>Reserve Funds</w:t>
            </w:r>
          </w:p>
        </w:tc>
        <w:tc>
          <w:tcPr>
            <w:tcW w:w="2202" w:type="dxa"/>
            <w:shd w:val="clear" w:color="auto" w:fill="auto"/>
            <w:noWrap/>
            <w:vAlign w:val="bottom"/>
            <w:hideMark/>
          </w:tcPr>
          <w:p w14:paraId="3EE47DA4" w14:textId="77777777" w:rsidR="00E62245" w:rsidRPr="00E54FDB" w:rsidRDefault="00E62245" w:rsidP="00B7449A">
            <w:pPr>
              <w:rPr>
                <w:rFonts w:ascii="Arial" w:hAnsi="Arial" w:cs="Arial"/>
                <w:szCs w:val="24"/>
                <w:lang w:eastAsia="en-AU"/>
              </w:rPr>
            </w:pPr>
            <w:r w:rsidRPr="00E54FDB">
              <w:rPr>
                <w:rFonts w:ascii="Arial" w:hAnsi="Arial" w:cs="Arial"/>
                <w:szCs w:val="24"/>
                <w:lang w:eastAsia="en-AU"/>
              </w:rPr>
              <w:t xml:space="preserve">$  </w:t>
            </w:r>
            <w:r>
              <w:rPr>
                <w:rFonts w:ascii="Arial" w:hAnsi="Arial" w:cs="Arial"/>
                <w:szCs w:val="24"/>
                <w:lang w:eastAsia="en-AU"/>
              </w:rPr>
              <w:t xml:space="preserve">   6,022,104</w:t>
            </w:r>
          </w:p>
        </w:tc>
        <w:tc>
          <w:tcPr>
            <w:tcW w:w="2552" w:type="dxa"/>
            <w:shd w:val="clear" w:color="auto" w:fill="auto"/>
            <w:noWrap/>
            <w:vAlign w:val="bottom"/>
            <w:hideMark/>
          </w:tcPr>
          <w:p w14:paraId="5EB4DC09" w14:textId="77777777" w:rsidR="00E62245" w:rsidRPr="00E54FDB" w:rsidRDefault="00E62245" w:rsidP="00B7449A">
            <w:pPr>
              <w:rPr>
                <w:rFonts w:ascii="Arial" w:hAnsi="Arial" w:cs="Arial"/>
                <w:szCs w:val="24"/>
                <w:lang w:eastAsia="en-AU"/>
              </w:rPr>
            </w:pPr>
            <w:r w:rsidRPr="00E54FDB">
              <w:rPr>
                <w:rFonts w:ascii="Arial" w:hAnsi="Arial" w:cs="Arial"/>
                <w:szCs w:val="24"/>
                <w:lang w:eastAsia="en-AU"/>
              </w:rPr>
              <w:t xml:space="preserve"> $  </w:t>
            </w:r>
            <w:r>
              <w:rPr>
                <w:rFonts w:ascii="Arial" w:hAnsi="Arial" w:cs="Arial"/>
                <w:szCs w:val="24"/>
                <w:lang w:eastAsia="en-AU"/>
              </w:rPr>
              <w:t xml:space="preserve">   7,049,659</w:t>
            </w:r>
          </w:p>
        </w:tc>
      </w:tr>
      <w:tr w:rsidR="00E62245" w:rsidRPr="00E54FDB" w14:paraId="75ECA40B" w14:textId="77777777" w:rsidTr="00BA7DE2">
        <w:trPr>
          <w:trHeight w:val="218"/>
        </w:trPr>
        <w:tc>
          <w:tcPr>
            <w:tcW w:w="3605" w:type="dxa"/>
            <w:shd w:val="clear" w:color="auto" w:fill="auto"/>
            <w:noWrap/>
            <w:vAlign w:val="bottom"/>
            <w:hideMark/>
          </w:tcPr>
          <w:p w14:paraId="1393EBB0" w14:textId="77777777" w:rsidR="00E62245" w:rsidRPr="00E54FDB" w:rsidRDefault="00E62245" w:rsidP="00B7449A">
            <w:pPr>
              <w:rPr>
                <w:rFonts w:ascii="Arial" w:hAnsi="Arial" w:cs="Arial"/>
                <w:szCs w:val="24"/>
                <w:lang w:eastAsia="en-AU"/>
              </w:rPr>
            </w:pPr>
            <w:r w:rsidRPr="00E54FDB">
              <w:rPr>
                <w:rFonts w:ascii="Arial" w:hAnsi="Arial" w:cs="Arial"/>
                <w:szCs w:val="24"/>
                <w:lang w:eastAsia="en-AU"/>
              </w:rPr>
              <w:t>Total investments</w:t>
            </w:r>
          </w:p>
        </w:tc>
        <w:tc>
          <w:tcPr>
            <w:tcW w:w="2202" w:type="dxa"/>
            <w:shd w:val="clear" w:color="auto" w:fill="auto"/>
            <w:noWrap/>
            <w:vAlign w:val="bottom"/>
            <w:hideMark/>
          </w:tcPr>
          <w:p w14:paraId="2CC582E6" w14:textId="77777777" w:rsidR="00E62245" w:rsidRPr="00E54FDB" w:rsidRDefault="00E62245" w:rsidP="00B7449A">
            <w:pPr>
              <w:rPr>
                <w:rFonts w:ascii="Arial" w:hAnsi="Arial" w:cs="Arial"/>
                <w:szCs w:val="24"/>
                <w:lang w:eastAsia="en-AU"/>
              </w:rPr>
            </w:pPr>
            <w:r w:rsidRPr="00E54FDB">
              <w:rPr>
                <w:rFonts w:ascii="Arial" w:hAnsi="Arial" w:cs="Arial"/>
                <w:szCs w:val="24"/>
                <w:lang w:eastAsia="en-AU"/>
              </w:rPr>
              <w:t xml:space="preserve">$  </w:t>
            </w:r>
            <w:r>
              <w:rPr>
                <w:rFonts w:ascii="Arial" w:hAnsi="Arial" w:cs="Arial"/>
                <w:szCs w:val="24"/>
                <w:lang w:eastAsia="en-AU"/>
              </w:rPr>
              <w:t xml:space="preserve"> 16,083,600</w:t>
            </w:r>
            <w:r w:rsidRPr="00E54FDB">
              <w:rPr>
                <w:rFonts w:ascii="Arial" w:hAnsi="Arial" w:cs="Arial"/>
                <w:szCs w:val="24"/>
                <w:lang w:eastAsia="en-AU"/>
              </w:rPr>
              <w:t xml:space="preserve"> </w:t>
            </w:r>
          </w:p>
        </w:tc>
        <w:tc>
          <w:tcPr>
            <w:tcW w:w="2552" w:type="dxa"/>
            <w:shd w:val="clear" w:color="auto" w:fill="auto"/>
            <w:noWrap/>
            <w:vAlign w:val="bottom"/>
            <w:hideMark/>
          </w:tcPr>
          <w:p w14:paraId="303B81BB" w14:textId="77777777" w:rsidR="00E62245" w:rsidRPr="00E54FDB" w:rsidRDefault="00E62245" w:rsidP="00B7449A">
            <w:pPr>
              <w:rPr>
                <w:rFonts w:ascii="Arial" w:hAnsi="Arial" w:cs="Arial"/>
                <w:szCs w:val="24"/>
                <w:lang w:eastAsia="en-AU"/>
              </w:rPr>
            </w:pPr>
            <w:r w:rsidRPr="00E54FDB">
              <w:rPr>
                <w:rFonts w:ascii="Arial" w:hAnsi="Arial" w:cs="Arial"/>
                <w:szCs w:val="24"/>
                <w:lang w:eastAsia="en-AU"/>
              </w:rPr>
              <w:t xml:space="preserve"> $   </w:t>
            </w:r>
            <w:r>
              <w:rPr>
                <w:rFonts w:ascii="Arial" w:hAnsi="Arial" w:cs="Arial"/>
                <w:szCs w:val="24"/>
                <w:lang w:eastAsia="en-AU"/>
              </w:rPr>
              <w:t>15,440,159</w:t>
            </w:r>
          </w:p>
        </w:tc>
      </w:tr>
    </w:tbl>
    <w:p w14:paraId="24E9E130" w14:textId="24606EB6" w:rsidR="00E62245" w:rsidRDefault="00E62245" w:rsidP="00E62245">
      <w:pPr>
        <w:jc w:val="both"/>
        <w:rPr>
          <w:rFonts w:ascii="Arial" w:hAnsi="Arial" w:cs="Arial"/>
          <w:szCs w:val="32"/>
        </w:rPr>
      </w:pPr>
    </w:p>
    <w:p w14:paraId="3B70A49C" w14:textId="77777777" w:rsidR="00E62245" w:rsidRDefault="00E62245" w:rsidP="00E62245">
      <w:pPr>
        <w:jc w:val="both"/>
        <w:rPr>
          <w:rFonts w:ascii="Arial" w:hAnsi="Arial" w:cs="Arial"/>
          <w:szCs w:val="32"/>
        </w:rPr>
      </w:pPr>
      <w:r>
        <w:rPr>
          <w:rFonts w:ascii="Arial" w:hAnsi="Arial" w:cs="Arial"/>
          <w:szCs w:val="32"/>
        </w:rPr>
        <w:t>The City has $5.8 M is Westpac online saver account which returns an interest rate of 0.40% per annum. As this rate is higher than the rates quoted for the term deposits as of end November, the surplus cash is maintained in the Westpac online saver account.</w:t>
      </w:r>
    </w:p>
    <w:p w14:paraId="6B67DB06" w14:textId="77777777" w:rsidR="00E62245" w:rsidRDefault="00E62245" w:rsidP="00E62245">
      <w:pPr>
        <w:jc w:val="both"/>
        <w:rPr>
          <w:rFonts w:ascii="Arial" w:hAnsi="Arial" w:cs="Arial"/>
          <w:szCs w:val="32"/>
        </w:rPr>
      </w:pPr>
    </w:p>
    <w:p w14:paraId="0A4A53AB" w14:textId="77777777" w:rsidR="00E62245" w:rsidRDefault="00E62245" w:rsidP="00E62245">
      <w:pPr>
        <w:jc w:val="both"/>
        <w:rPr>
          <w:rFonts w:ascii="Arial" w:hAnsi="Arial" w:cs="Arial"/>
          <w:szCs w:val="32"/>
        </w:rPr>
      </w:pPr>
      <w:r w:rsidRPr="004F2743">
        <w:rPr>
          <w:rFonts w:ascii="Arial" w:hAnsi="Arial" w:cs="Arial"/>
          <w:szCs w:val="32"/>
        </w:rPr>
        <w:t>The total interest earned fr</w:t>
      </w:r>
      <w:r>
        <w:rPr>
          <w:rFonts w:ascii="Arial" w:hAnsi="Arial" w:cs="Arial"/>
          <w:szCs w:val="32"/>
        </w:rPr>
        <w:t>om investments as at 28 February 2021 was $57,838.</w:t>
      </w:r>
    </w:p>
    <w:p w14:paraId="60787C8B" w14:textId="77777777" w:rsidR="00E62245" w:rsidRDefault="00E62245" w:rsidP="00E62245">
      <w:pPr>
        <w:jc w:val="both"/>
        <w:rPr>
          <w:rFonts w:ascii="Arial" w:hAnsi="Arial" w:cs="Arial"/>
          <w:szCs w:val="32"/>
        </w:rPr>
      </w:pPr>
      <w:r w:rsidRPr="004F2743">
        <w:rPr>
          <w:rFonts w:ascii="Arial" w:hAnsi="Arial" w:cs="Arial"/>
          <w:szCs w:val="32"/>
        </w:rPr>
        <w:t>The Investment Portfolio comprises holdings in the following institutions:</w:t>
      </w:r>
    </w:p>
    <w:p w14:paraId="094ECDE5" w14:textId="77777777" w:rsidR="00E62245" w:rsidRPr="004F2743" w:rsidRDefault="00E62245" w:rsidP="00E62245">
      <w:pPr>
        <w:rPr>
          <w:rFonts w:ascii="Arial" w:hAnsi="Arial" w:cs="Arial"/>
          <w:szCs w:val="32"/>
        </w:rPr>
      </w:pPr>
    </w:p>
    <w:tbl>
      <w:tblPr>
        <w:tblW w:w="8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7"/>
        <w:gridCol w:w="2155"/>
        <w:gridCol w:w="2277"/>
        <w:gridCol w:w="2513"/>
      </w:tblGrid>
      <w:tr w:rsidR="00E62245" w:rsidRPr="004F2743" w14:paraId="18CBD535" w14:textId="77777777" w:rsidTr="00AA6F14">
        <w:trPr>
          <w:jc w:val="center"/>
        </w:trPr>
        <w:tc>
          <w:tcPr>
            <w:tcW w:w="1427" w:type="dxa"/>
            <w:vAlign w:val="center"/>
          </w:tcPr>
          <w:p w14:paraId="2F3D8529" w14:textId="77777777" w:rsidR="00E62245" w:rsidRPr="004F2743" w:rsidRDefault="00E62245" w:rsidP="00B7449A">
            <w:pPr>
              <w:jc w:val="center"/>
              <w:rPr>
                <w:rFonts w:ascii="Arial" w:hAnsi="Arial" w:cs="Arial"/>
                <w:b/>
                <w:szCs w:val="32"/>
              </w:rPr>
            </w:pPr>
            <w:r w:rsidRPr="004F2743">
              <w:rPr>
                <w:rFonts w:ascii="Arial" w:hAnsi="Arial" w:cs="Arial"/>
                <w:szCs w:val="32"/>
              </w:rPr>
              <w:br w:type="page"/>
            </w:r>
            <w:r w:rsidRPr="004F2743">
              <w:rPr>
                <w:rFonts w:ascii="Arial" w:hAnsi="Arial" w:cs="Arial"/>
                <w:b/>
                <w:szCs w:val="32"/>
              </w:rPr>
              <w:t>Financial Institution</w:t>
            </w:r>
          </w:p>
        </w:tc>
        <w:tc>
          <w:tcPr>
            <w:tcW w:w="2155" w:type="dxa"/>
            <w:vAlign w:val="center"/>
          </w:tcPr>
          <w:p w14:paraId="662A4DDC" w14:textId="77777777" w:rsidR="00E62245" w:rsidRPr="004F2743" w:rsidRDefault="00E62245" w:rsidP="00B7449A">
            <w:pPr>
              <w:jc w:val="center"/>
              <w:rPr>
                <w:rFonts w:ascii="Arial" w:hAnsi="Arial" w:cs="Arial"/>
                <w:b/>
                <w:szCs w:val="32"/>
              </w:rPr>
            </w:pPr>
            <w:r w:rsidRPr="004F2743">
              <w:rPr>
                <w:rFonts w:ascii="Arial" w:hAnsi="Arial" w:cs="Arial"/>
                <w:b/>
                <w:szCs w:val="32"/>
              </w:rPr>
              <w:t>Funds Invested</w:t>
            </w:r>
          </w:p>
        </w:tc>
        <w:tc>
          <w:tcPr>
            <w:tcW w:w="2277" w:type="dxa"/>
            <w:vAlign w:val="center"/>
          </w:tcPr>
          <w:p w14:paraId="7FF9D433" w14:textId="77777777" w:rsidR="00E62245" w:rsidRPr="004F2743" w:rsidRDefault="00E62245" w:rsidP="00B7449A">
            <w:pPr>
              <w:jc w:val="center"/>
              <w:rPr>
                <w:rFonts w:ascii="Arial" w:hAnsi="Arial" w:cs="Arial"/>
                <w:b/>
                <w:szCs w:val="32"/>
              </w:rPr>
            </w:pPr>
            <w:r w:rsidRPr="004F2743">
              <w:rPr>
                <w:rFonts w:ascii="Arial" w:hAnsi="Arial" w:cs="Arial"/>
                <w:b/>
                <w:szCs w:val="32"/>
              </w:rPr>
              <w:t>Interest Rate</w:t>
            </w:r>
          </w:p>
        </w:tc>
        <w:tc>
          <w:tcPr>
            <w:tcW w:w="2513" w:type="dxa"/>
            <w:vAlign w:val="center"/>
          </w:tcPr>
          <w:p w14:paraId="2E4E9C38" w14:textId="77777777" w:rsidR="00E62245" w:rsidRPr="004F2743" w:rsidRDefault="00E62245" w:rsidP="00B7449A">
            <w:pPr>
              <w:jc w:val="center"/>
              <w:rPr>
                <w:rFonts w:ascii="Arial" w:hAnsi="Arial" w:cs="Arial"/>
                <w:b/>
                <w:szCs w:val="32"/>
              </w:rPr>
            </w:pPr>
            <w:r w:rsidRPr="004F2743">
              <w:rPr>
                <w:rFonts w:ascii="Arial" w:hAnsi="Arial" w:cs="Arial"/>
                <w:b/>
                <w:szCs w:val="32"/>
              </w:rPr>
              <w:t>Proportion of Portfolio</w:t>
            </w:r>
          </w:p>
        </w:tc>
      </w:tr>
      <w:tr w:rsidR="00E62245" w:rsidRPr="004F2743" w14:paraId="7D3718B6" w14:textId="77777777" w:rsidTr="00AA6F14">
        <w:trPr>
          <w:trHeight w:val="397"/>
          <w:jc w:val="center"/>
        </w:trPr>
        <w:tc>
          <w:tcPr>
            <w:tcW w:w="1427" w:type="dxa"/>
            <w:vAlign w:val="center"/>
          </w:tcPr>
          <w:p w14:paraId="5EBF02F5" w14:textId="77777777" w:rsidR="00E62245" w:rsidRPr="004F2743" w:rsidRDefault="00E62245" w:rsidP="00B7449A">
            <w:pPr>
              <w:jc w:val="center"/>
              <w:rPr>
                <w:rFonts w:ascii="Arial" w:hAnsi="Arial" w:cs="Arial"/>
                <w:szCs w:val="32"/>
              </w:rPr>
            </w:pPr>
            <w:r w:rsidRPr="004F2743">
              <w:rPr>
                <w:rFonts w:ascii="Arial" w:hAnsi="Arial" w:cs="Arial"/>
                <w:szCs w:val="32"/>
              </w:rPr>
              <w:t>NAB</w:t>
            </w:r>
          </w:p>
        </w:tc>
        <w:tc>
          <w:tcPr>
            <w:tcW w:w="2155" w:type="dxa"/>
            <w:vAlign w:val="center"/>
          </w:tcPr>
          <w:p w14:paraId="60E14D64" w14:textId="77777777" w:rsidR="00E62245" w:rsidRPr="004F2743" w:rsidRDefault="00E62245" w:rsidP="00B7449A">
            <w:pPr>
              <w:tabs>
                <w:tab w:val="right" w:pos="1734"/>
              </w:tabs>
              <w:jc w:val="right"/>
              <w:rPr>
                <w:rFonts w:ascii="Arial" w:hAnsi="Arial" w:cs="Arial"/>
                <w:szCs w:val="32"/>
              </w:rPr>
            </w:pPr>
            <w:r>
              <w:rPr>
                <w:rFonts w:ascii="Arial" w:hAnsi="Arial" w:cs="Arial"/>
                <w:szCs w:val="32"/>
              </w:rPr>
              <w:t>$5,895,325</w:t>
            </w:r>
          </w:p>
        </w:tc>
        <w:tc>
          <w:tcPr>
            <w:tcW w:w="2277" w:type="dxa"/>
            <w:vAlign w:val="center"/>
          </w:tcPr>
          <w:p w14:paraId="3E62CDBE" w14:textId="77777777" w:rsidR="00E62245" w:rsidRPr="000A28C8" w:rsidRDefault="00E62245" w:rsidP="00B7449A">
            <w:pPr>
              <w:rPr>
                <w:rFonts w:ascii="Arial" w:hAnsi="Arial" w:cs="Arial"/>
                <w:szCs w:val="32"/>
              </w:rPr>
            </w:pPr>
            <w:r>
              <w:rPr>
                <w:rFonts w:ascii="Arial" w:hAnsi="Arial" w:cs="Arial"/>
                <w:szCs w:val="32"/>
              </w:rPr>
              <w:t xml:space="preserve">    0.35% - 0.45</w:t>
            </w:r>
            <w:r w:rsidRPr="000A28C8">
              <w:rPr>
                <w:rFonts w:ascii="Arial" w:hAnsi="Arial" w:cs="Arial"/>
                <w:szCs w:val="32"/>
              </w:rPr>
              <w:t>%</w:t>
            </w:r>
          </w:p>
        </w:tc>
        <w:tc>
          <w:tcPr>
            <w:tcW w:w="2513" w:type="dxa"/>
            <w:vAlign w:val="center"/>
          </w:tcPr>
          <w:p w14:paraId="6F7BD8BF" w14:textId="77777777" w:rsidR="00E62245" w:rsidRPr="000A28C8" w:rsidRDefault="00E62245" w:rsidP="00B7449A">
            <w:pPr>
              <w:jc w:val="center"/>
              <w:rPr>
                <w:rFonts w:ascii="Arial" w:hAnsi="Arial" w:cs="Arial"/>
                <w:szCs w:val="32"/>
              </w:rPr>
            </w:pPr>
            <w:r>
              <w:rPr>
                <w:rFonts w:ascii="Arial" w:hAnsi="Arial" w:cs="Arial"/>
                <w:szCs w:val="32"/>
              </w:rPr>
              <w:t xml:space="preserve"> 36.65</w:t>
            </w:r>
            <w:r w:rsidRPr="000A28C8">
              <w:rPr>
                <w:rFonts w:ascii="Arial" w:hAnsi="Arial" w:cs="Arial"/>
                <w:szCs w:val="32"/>
              </w:rPr>
              <w:t>%</w:t>
            </w:r>
          </w:p>
        </w:tc>
      </w:tr>
      <w:tr w:rsidR="00E62245" w:rsidRPr="004F2743" w14:paraId="6CDD9A55" w14:textId="77777777" w:rsidTr="00AA6F14">
        <w:trPr>
          <w:trHeight w:val="397"/>
          <w:jc w:val="center"/>
        </w:trPr>
        <w:tc>
          <w:tcPr>
            <w:tcW w:w="1427" w:type="dxa"/>
            <w:vAlign w:val="center"/>
          </w:tcPr>
          <w:p w14:paraId="45BBEBBD" w14:textId="77777777" w:rsidR="00E62245" w:rsidRPr="004F2743" w:rsidRDefault="00E62245" w:rsidP="00B7449A">
            <w:pPr>
              <w:jc w:val="center"/>
              <w:rPr>
                <w:rFonts w:ascii="Arial" w:hAnsi="Arial" w:cs="Arial"/>
                <w:szCs w:val="32"/>
              </w:rPr>
            </w:pPr>
            <w:r w:rsidRPr="004F2743">
              <w:rPr>
                <w:rFonts w:ascii="Arial" w:hAnsi="Arial" w:cs="Arial"/>
                <w:szCs w:val="32"/>
              </w:rPr>
              <w:t>Westpac</w:t>
            </w:r>
          </w:p>
        </w:tc>
        <w:tc>
          <w:tcPr>
            <w:tcW w:w="2155" w:type="dxa"/>
            <w:vAlign w:val="center"/>
          </w:tcPr>
          <w:p w14:paraId="554F819C" w14:textId="77777777" w:rsidR="00E62245" w:rsidRPr="004F2743" w:rsidRDefault="00E62245" w:rsidP="00B7449A">
            <w:pPr>
              <w:tabs>
                <w:tab w:val="right" w:pos="1734"/>
              </w:tabs>
              <w:jc w:val="right"/>
              <w:rPr>
                <w:rFonts w:ascii="Arial" w:hAnsi="Arial" w:cs="Arial"/>
                <w:szCs w:val="32"/>
              </w:rPr>
            </w:pPr>
            <w:r>
              <w:rPr>
                <w:rFonts w:ascii="Arial" w:hAnsi="Arial" w:cs="Arial"/>
                <w:szCs w:val="32"/>
              </w:rPr>
              <w:t>$5,015,500</w:t>
            </w:r>
          </w:p>
        </w:tc>
        <w:tc>
          <w:tcPr>
            <w:tcW w:w="2277" w:type="dxa"/>
            <w:vAlign w:val="center"/>
          </w:tcPr>
          <w:p w14:paraId="662C103E" w14:textId="77777777" w:rsidR="00E62245" w:rsidRPr="000A28C8" w:rsidRDefault="00E62245" w:rsidP="00B7449A">
            <w:pPr>
              <w:jc w:val="center"/>
              <w:rPr>
                <w:rFonts w:ascii="Arial" w:hAnsi="Arial" w:cs="Arial"/>
                <w:szCs w:val="32"/>
              </w:rPr>
            </w:pPr>
            <w:r>
              <w:rPr>
                <w:rFonts w:ascii="Arial" w:hAnsi="Arial" w:cs="Arial"/>
                <w:szCs w:val="32"/>
              </w:rPr>
              <w:t>0.20% - 1.05%</w:t>
            </w:r>
          </w:p>
        </w:tc>
        <w:tc>
          <w:tcPr>
            <w:tcW w:w="2513" w:type="dxa"/>
            <w:vAlign w:val="center"/>
          </w:tcPr>
          <w:p w14:paraId="4377FACE" w14:textId="77777777" w:rsidR="00E62245" w:rsidRPr="000A28C8" w:rsidRDefault="00E62245" w:rsidP="00B7449A">
            <w:pPr>
              <w:jc w:val="center"/>
              <w:rPr>
                <w:rFonts w:ascii="Arial" w:hAnsi="Arial" w:cs="Arial"/>
                <w:szCs w:val="32"/>
              </w:rPr>
            </w:pPr>
            <w:r>
              <w:rPr>
                <w:rFonts w:ascii="Arial" w:hAnsi="Arial" w:cs="Arial"/>
                <w:szCs w:val="32"/>
              </w:rPr>
              <w:t xml:space="preserve"> 31.18</w:t>
            </w:r>
            <w:r w:rsidRPr="000A28C8">
              <w:rPr>
                <w:rFonts w:ascii="Arial" w:hAnsi="Arial" w:cs="Arial"/>
                <w:szCs w:val="32"/>
              </w:rPr>
              <w:t>%</w:t>
            </w:r>
          </w:p>
        </w:tc>
      </w:tr>
      <w:tr w:rsidR="00E62245" w:rsidRPr="004F2743" w14:paraId="419A606F" w14:textId="77777777" w:rsidTr="00AA6F14">
        <w:trPr>
          <w:trHeight w:val="612"/>
          <w:jc w:val="center"/>
        </w:trPr>
        <w:tc>
          <w:tcPr>
            <w:tcW w:w="1427" w:type="dxa"/>
            <w:vAlign w:val="center"/>
          </w:tcPr>
          <w:p w14:paraId="0C76A57E" w14:textId="77777777" w:rsidR="00E62245" w:rsidRPr="004F2743" w:rsidRDefault="00E62245" w:rsidP="00B7449A">
            <w:pPr>
              <w:jc w:val="center"/>
              <w:rPr>
                <w:rFonts w:ascii="Arial" w:hAnsi="Arial" w:cs="Arial"/>
                <w:szCs w:val="32"/>
              </w:rPr>
            </w:pPr>
            <w:r w:rsidRPr="004F2743">
              <w:rPr>
                <w:rFonts w:ascii="Arial" w:hAnsi="Arial" w:cs="Arial"/>
                <w:szCs w:val="32"/>
              </w:rPr>
              <w:t>ANZ</w:t>
            </w:r>
          </w:p>
        </w:tc>
        <w:tc>
          <w:tcPr>
            <w:tcW w:w="2155" w:type="dxa"/>
            <w:vAlign w:val="center"/>
          </w:tcPr>
          <w:p w14:paraId="3EB79AEE" w14:textId="77777777" w:rsidR="00E62245" w:rsidRDefault="00E62245" w:rsidP="00B7449A">
            <w:pPr>
              <w:tabs>
                <w:tab w:val="right" w:pos="1734"/>
              </w:tabs>
              <w:jc w:val="right"/>
              <w:rPr>
                <w:rFonts w:ascii="Arial" w:hAnsi="Arial" w:cs="Arial"/>
                <w:szCs w:val="32"/>
              </w:rPr>
            </w:pPr>
          </w:p>
          <w:p w14:paraId="24BF733B" w14:textId="77777777" w:rsidR="00E62245" w:rsidRDefault="00E62245" w:rsidP="00B7449A">
            <w:pPr>
              <w:tabs>
                <w:tab w:val="right" w:pos="1734"/>
              </w:tabs>
              <w:jc w:val="right"/>
              <w:rPr>
                <w:rFonts w:ascii="Arial" w:hAnsi="Arial" w:cs="Arial"/>
                <w:szCs w:val="32"/>
              </w:rPr>
            </w:pPr>
            <w:r>
              <w:rPr>
                <w:rFonts w:ascii="Arial" w:hAnsi="Arial" w:cs="Arial"/>
                <w:szCs w:val="32"/>
              </w:rPr>
              <w:t>$2,186,100</w:t>
            </w:r>
          </w:p>
          <w:p w14:paraId="5FB45EF2" w14:textId="77777777" w:rsidR="00E62245" w:rsidRPr="004F2743" w:rsidRDefault="00E62245" w:rsidP="00B7449A">
            <w:pPr>
              <w:tabs>
                <w:tab w:val="right" w:pos="1734"/>
              </w:tabs>
              <w:jc w:val="right"/>
              <w:rPr>
                <w:rFonts w:ascii="Arial" w:hAnsi="Arial" w:cs="Arial"/>
                <w:szCs w:val="32"/>
              </w:rPr>
            </w:pPr>
          </w:p>
        </w:tc>
        <w:tc>
          <w:tcPr>
            <w:tcW w:w="2277" w:type="dxa"/>
            <w:vAlign w:val="center"/>
          </w:tcPr>
          <w:p w14:paraId="25AB52D1" w14:textId="77777777" w:rsidR="00E62245" w:rsidRPr="000A28C8" w:rsidRDefault="00E62245" w:rsidP="00B7449A">
            <w:pPr>
              <w:jc w:val="center"/>
              <w:rPr>
                <w:rFonts w:ascii="Arial" w:hAnsi="Arial" w:cs="Arial"/>
                <w:szCs w:val="32"/>
              </w:rPr>
            </w:pPr>
            <w:r>
              <w:rPr>
                <w:rFonts w:ascii="Arial" w:hAnsi="Arial" w:cs="Arial"/>
                <w:szCs w:val="32"/>
              </w:rPr>
              <w:t xml:space="preserve">0.20% </w:t>
            </w:r>
          </w:p>
        </w:tc>
        <w:tc>
          <w:tcPr>
            <w:tcW w:w="2513" w:type="dxa"/>
            <w:vAlign w:val="center"/>
          </w:tcPr>
          <w:p w14:paraId="3894DACB" w14:textId="77777777" w:rsidR="00E62245" w:rsidRPr="000A28C8" w:rsidRDefault="00E62245" w:rsidP="00B7449A">
            <w:pPr>
              <w:jc w:val="center"/>
              <w:rPr>
                <w:rFonts w:ascii="Arial" w:hAnsi="Arial" w:cs="Arial"/>
                <w:szCs w:val="32"/>
              </w:rPr>
            </w:pPr>
            <w:r>
              <w:rPr>
                <w:rFonts w:ascii="Arial" w:hAnsi="Arial" w:cs="Arial"/>
                <w:szCs w:val="32"/>
              </w:rPr>
              <w:t xml:space="preserve">  13.60</w:t>
            </w:r>
            <w:r w:rsidRPr="000A28C8">
              <w:rPr>
                <w:rFonts w:ascii="Arial" w:hAnsi="Arial" w:cs="Arial"/>
                <w:szCs w:val="32"/>
              </w:rPr>
              <w:t>%</w:t>
            </w:r>
          </w:p>
        </w:tc>
      </w:tr>
      <w:tr w:rsidR="00E62245" w:rsidRPr="004F2743" w14:paraId="03B6F0A8" w14:textId="77777777" w:rsidTr="00AA6F14">
        <w:trPr>
          <w:trHeight w:val="397"/>
          <w:jc w:val="center"/>
        </w:trPr>
        <w:tc>
          <w:tcPr>
            <w:tcW w:w="1427" w:type="dxa"/>
            <w:vAlign w:val="center"/>
          </w:tcPr>
          <w:p w14:paraId="5A724F20" w14:textId="77777777" w:rsidR="00E62245" w:rsidRPr="004F2743" w:rsidRDefault="00E62245" w:rsidP="00B7449A">
            <w:pPr>
              <w:jc w:val="center"/>
              <w:rPr>
                <w:rFonts w:ascii="Arial" w:hAnsi="Arial" w:cs="Arial"/>
                <w:szCs w:val="32"/>
              </w:rPr>
            </w:pPr>
            <w:r w:rsidRPr="004F2743">
              <w:rPr>
                <w:rFonts w:ascii="Arial" w:hAnsi="Arial" w:cs="Arial"/>
                <w:szCs w:val="32"/>
              </w:rPr>
              <w:t>CBA</w:t>
            </w:r>
          </w:p>
        </w:tc>
        <w:tc>
          <w:tcPr>
            <w:tcW w:w="2155" w:type="dxa"/>
            <w:vAlign w:val="center"/>
          </w:tcPr>
          <w:p w14:paraId="6E525F6E" w14:textId="77777777" w:rsidR="00E62245" w:rsidRPr="004F2743" w:rsidRDefault="00E62245" w:rsidP="00B7449A">
            <w:pPr>
              <w:tabs>
                <w:tab w:val="right" w:pos="1734"/>
              </w:tabs>
              <w:jc w:val="right"/>
              <w:rPr>
                <w:rFonts w:ascii="Arial" w:hAnsi="Arial" w:cs="Arial"/>
                <w:szCs w:val="32"/>
              </w:rPr>
            </w:pPr>
            <w:r>
              <w:rPr>
                <w:rFonts w:ascii="Arial" w:hAnsi="Arial" w:cs="Arial"/>
                <w:szCs w:val="32"/>
              </w:rPr>
              <w:t>$2,985,775</w:t>
            </w:r>
          </w:p>
        </w:tc>
        <w:tc>
          <w:tcPr>
            <w:tcW w:w="2277" w:type="dxa"/>
            <w:vAlign w:val="center"/>
          </w:tcPr>
          <w:p w14:paraId="6923F2DF" w14:textId="77777777" w:rsidR="00E62245" w:rsidRPr="000A28C8" w:rsidRDefault="00E62245" w:rsidP="00B7449A">
            <w:pPr>
              <w:jc w:val="center"/>
              <w:rPr>
                <w:rFonts w:ascii="Arial" w:hAnsi="Arial" w:cs="Arial"/>
                <w:szCs w:val="32"/>
              </w:rPr>
            </w:pPr>
            <w:r>
              <w:rPr>
                <w:rFonts w:ascii="Arial" w:hAnsi="Arial" w:cs="Arial"/>
                <w:szCs w:val="32"/>
              </w:rPr>
              <w:t>0.12</w:t>
            </w:r>
            <w:r w:rsidRPr="000A28C8">
              <w:rPr>
                <w:rFonts w:ascii="Arial" w:hAnsi="Arial" w:cs="Arial"/>
                <w:szCs w:val="32"/>
              </w:rPr>
              <w:t>%</w:t>
            </w:r>
            <w:r>
              <w:rPr>
                <w:rFonts w:ascii="Arial" w:hAnsi="Arial" w:cs="Arial"/>
                <w:szCs w:val="32"/>
              </w:rPr>
              <w:t xml:space="preserve"> - 0.31</w:t>
            </w:r>
            <w:r w:rsidRPr="000A28C8">
              <w:rPr>
                <w:rFonts w:ascii="Arial" w:hAnsi="Arial" w:cs="Arial"/>
                <w:szCs w:val="32"/>
              </w:rPr>
              <w:t>%</w:t>
            </w:r>
          </w:p>
        </w:tc>
        <w:tc>
          <w:tcPr>
            <w:tcW w:w="2513" w:type="dxa"/>
            <w:vAlign w:val="center"/>
          </w:tcPr>
          <w:p w14:paraId="23295537" w14:textId="77777777" w:rsidR="00E62245" w:rsidRPr="000A28C8" w:rsidRDefault="00E62245" w:rsidP="00B7449A">
            <w:pPr>
              <w:jc w:val="center"/>
              <w:rPr>
                <w:rFonts w:ascii="Arial" w:hAnsi="Arial" w:cs="Arial"/>
                <w:szCs w:val="32"/>
              </w:rPr>
            </w:pPr>
            <w:r>
              <w:rPr>
                <w:rFonts w:ascii="Arial" w:hAnsi="Arial" w:cs="Arial"/>
                <w:szCs w:val="32"/>
              </w:rPr>
              <w:t xml:space="preserve">  18.57</w:t>
            </w:r>
            <w:r w:rsidRPr="000A28C8">
              <w:rPr>
                <w:rFonts w:ascii="Arial" w:hAnsi="Arial" w:cs="Arial"/>
                <w:szCs w:val="32"/>
              </w:rPr>
              <w:t>%</w:t>
            </w:r>
          </w:p>
        </w:tc>
      </w:tr>
      <w:tr w:rsidR="00E62245" w:rsidRPr="004F2743" w14:paraId="49AC0A9E" w14:textId="77777777" w:rsidTr="00AA6F14">
        <w:trPr>
          <w:trHeight w:val="397"/>
          <w:jc w:val="center"/>
        </w:trPr>
        <w:tc>
          <w:tcPr>
            <w:tcW w:w="1427" w:type="dxa"/>
            <w:vAlign w:val="center"/>
          </w:tcPr>
          <w:p w14:paraId="1C3B100F" w14:textId="77777777" w:rsidR="00E62245" w:rsidRPr="004F2743" w:rsidRDefault="00E62245" w:rsidP="00B7449A">
            <w:pPr>
              <w:jc w:val="center"/>
              <w:rPr>
                <w:rFonts w:ascii="Arial" w:hAnsi="Arial" w:cs="Arial"/>
                <w:b/>
                <w:szCs w:val="32"/>
              </w:rPr>
            </w:pPr>
            <w:r w:rsidRPr="004F2743">
              <w:rPr>
                <w:rFonts w:ascii="Arial" w:hAnsi="Arial" w:cs="Arial"/>
                <w:b/>
                <w:szCs w:val="32"/>
              </w:rPr>
              <w:t>Total</w:t>
            </w:r>
          </w:p>
        </w:tc>
        <w:tc>
          <w:tcPr>
            <w:tcW w:w="2155" w:type="dxa"/>
            <w:vAlign w:val="center"/>
          </w:tcPr>
          <w:p w14:paraId="20E3DDAD" w14:textId="77777777" w:rsidR="00E62245" w:rsidRPr="00BB4CB8" w:rsidRDefault="00E62245" w:rsidP="00B7449A">
            <w:pPr>
              <w:tabs>
                <w:tab w:val="right" w:pos="1734"/>
              </w:tabs>
              <w:jc w:val="right"/>
              <w:rPr>
                <w:rFonts w:ascii="Arial" w:hAnsi="Arial" w:cs="Arial"/>
                <w:b/>
                <w:szCs w:val="32"/>
              </w:rPr>
            </w:pPr>
            <w:r w:rsidRPr="00BB4CB8">
              <w:rPr>
                <w:rFonts w:ascii="Arial" w:hAnsi="Arial" w:cs="Arial"/>
                <w:b/>
                <w:szCs w:val="32"/>
              </w:rPr>
              <w:t>$</w:t>
            </w:r>
            <w:r>
              <w:rPr>
                <w:rFonts w:ascii="Arial" w:hAnsi="Arial" w:cs="Arial"/>
                <w:b/>
                <w:szCs w:val="32"/>
              </w:rPr>
              <w:t>16,083,600</w:t>
            </w:r>
          </w:p>
        </w:tc>
        <w:tc>
          <w:tcPr>
            <w:tcW w:w="2277" w:type="dxa"/>
            <w:vAlign w:val="center"/>
          </w:tcPr>
          <w:p w14:paraId="60BC0199" w14:textId="77777777" w:rsidR="00E62245" w:rsidRPr="000A28C8" w:rsidRDefault="00E62245" w:rsidP="00B7449A">
            <w:pPr>
              <w:jc w:val="both"/>
              <w:rPr>
                <w:rFonts w:ascii="Arial" w:hAnsi="Arial" w:cs="Arial"/>
                <w:b/>
                <w:szCs w:val="32"/>
              </w:rPr>
            </w:pPr>
          </w:p>
        </w:tc>
        <w:tc>
          <w:tcPr>
            <w:tcW w:w="2513" w:type="dxa"/>
            <w:vAlign w:val="center"/>
          </w:tcPr>
          <w:p w14:paraId="27963CED" w14:textId="77777777" w:rsidR="00E62245" w:rsidRPr="000A28C8" w:rsidRDefault="00E62245" w:rsidP="00B7449A">
            <w:pPr>
              <w:jc w:val="center"/>
              <w:rPr>
                <w:rFonts w:ascii="Arial" w:hAnsi="Arial" w:cs="Arial"/>
                <w:b/>
                <w:szCs w:val="32"/>
              </w:rPr>
            </w:pPr>
            <w:r w:rsidRPr="000A28C8">
              <w:rPr>
                <w:rFonts w:ascii="Arial" w:hAnsi="Arial" w:cs="Arial"/>
                <w:b/>
                <w:szCs w:val="32"/>
              </w:rPr>
              <w:fldChar w:fldCharType="begin"/>
            </w:r>
            <w:r w:rsidRPr="000A28C8">
              <w:rPr>
                <w:rFonts w:ascii="Arial" w:hAnsi="Arial" w:cs="Arial"/>
                <w:b/>
                <w:szCs w:val="32"/>
              </w:rPr>
              <w:instrText xml:space="preserve"> =SUM(ABOVE)*100 \# "0.00%" </w:instrText>
            </w:r>
            <w:r w:rsidRPr="000A28C8">
              <w:rPr>
                <w:rFonts w:ascii="Arial" w:hAnsi="Arial" w:cs="Arial"/>
                <w:b/>
                <w:szCs w:val="32"/>
              </w:rPr>
              <w:fldChar w:fldCharType="separate"/>
            </w:r>
            <w:r w:rsidRPr="000A28C8">
              <w:rPr>
                <w:rFonts w:ascii="Arial" w:hAnsi="Arial" w:cs="Arial"/>
                <w:b/>
                <w:szCs w:val="32"/>
              </w:rPr>
              <w:t>100.00%</w:t>
            </w:r>
            <w:r w:rsidRPr="000A28C8">
              <w:rPr>
                <w:rFonts w:ascii="Arial" w:hAnsi="Arial" w:cs="Arial"/>
                <w:szCs w:val="32"/>
              </w:rPr>
              <w:fldChar w:fldCharType="end"/>
            </w:r>
          </w:p>
        </w:tc>
      </w:tr>
    </w:tbl>
    <w:p w14:paraId="340EC404" w14:textId="44D903A1" w:rsidR="00E62245" w:rsidRDefault="00E62245" w:rsidP="00E62245">
      <w:pPr>
        <w:jc w:val="both"/>
        <w:rPr>
          <w:noProof/>
        </w:rPr>
      </w:pPr>
      <w:r>
        <w:rPr>
          <w:rFonts w:ascii="Arial" w:hAnsi="Arial" w:cs="Arial"/>
          <w:b/>
          <w:sz w:val="28"/>
          <w:szCs w:val="32"/>
          <w:lang w:val="en-US"/>
        </w:rPr>
        <w:t xml:space="preserve"> </w:t>
      </w:r>
      <w:r w:rsidRPr="000E2007">
        <w:rPr>
          <w:noProof/>
        </w:rPr>
        <w:t xml:space="preserve"> </w:t>
      </w:r>
    </w:p>
    <w:p w14:paraId="35829888" w14:textId="77777777" w:rsidR="00E62245" w:rsidRDefault="00E62245" w:rsidP="00E62245">
      <w:pPr>
        <w:jc w:val="both"/>
        <w:rPr>
          <w:noProof/>
        </w:rPr>
      </w:pPr>
      <w:r>
        <w:rPr>
          <w:noProof/>
        </w:rPr>
        <w:drawing>
          <wp:inline distT="0" distB="0" distL="0" distR="0" wp14:anchorId="68B896E4" wp14:editId="5B4C93F0">
            <wp:extent cx="5299710" cy="3611419"/>
            <wp:effectExtent l="0" t="0" r="15240" b="8255"/>
            <wp:docPr id="29" name="Chart 29" descr="P2917#yIS1">
              <a:extLst xmlns:a="http://schemas.openxmlformats.org/drawingml/2006/main">
                <a:ext uri="{FF2B5EF4-FFF2-40B4-BE49-F238E27FC236}">
                  <a16:creationId xmlns:a16="http://schemas.microsoft.com/office/drawing/2014/main" id="{AB6E3FC1-E845-4326-8F70-CF089E36B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184601F" w14:textId="77777777" w:rsidR="00E62245" w:rsidRPr="00AD73CC" w:rsidRDefault="00E62245" w:rsidP="00E62245">
      <w:pPr>
        <w:jc w:val="both"/>
        <w:rPr>
          <w:rFonts w:ascii="Arial" w:hAnsi="Arial" w:cs="Arial"/>
          <w:b/>
          <w:sz w:val="28"/>
          <w:szCs w:val="32"/>
          <w:lang w:val="en-US"/>
        </w:rPr>
      </w:pPr>
      <w:r w:rsidRPr="00AD73CC">
        <w:rPr>
          <w:rFonts w:ascii="Arial" w:hAnsi="Arial" w:cs="Arial"/>
          <w:b/>
          <w:sz w:val="28"/>
          <w:szCs w:val="32"/>
          <w:lang w:val="en-US"/>
        </w:rPr>
        <w:t>Conclusion</w:t>
      </w:r>
    </w:p>
    <w:p w14:paraId="5E68543C" w14:textId="77777777" w:rsidR="00E62245" w:rsidRPr="00AD73CC" w:rsidRDefault="00E62245" w:rsidP="00E62245">
      <w:pPr>
        <w:jc w:val="both"/>
        <w:rPr>
          <w:rFonts w:ascii="Arial" w:hAnsi="Arial" w:cs="Arial"/>
          <w:b/>
          <w:szCs w:val="32"/>
          <w:lang w:val="en-US"/>
        </w:rPr>
      </w:pPr>
    </w:p>
    <w:p w14:paraId="63746CDE" w14:textId="77777777" w:rsidR="00E62245" w:rsidRDefault="00E62245" w:rsidP="00E62245">
      <w:pPr>
        <w:jc w:val="both"/>
        <w:rPr>
          <w:rFonts w:ascii="Arial" w:hAnsi="Arial" w:cs="Arial"/>
          <w:szCs w:val="32"/>
        </w:rPr>
      </w:pPr>
      <w:r w:rsidRPr="00486753">
        <w:rPr>
          <w:rFonts w:ascii="Arial" w:hAnsi="Arial" w:cs="Arial"/>
          <w:szCs w:val="32"/>
        </w:rPr>
        <w:t>The Investment Report is presented to Council.</w:t>
      </w:r>
      <w:r>
        <w:rPr>
          <w:rFonts w:ascii="Arial" w:hAnsi="Arial" w:cs="Arial"/>
          <w:szCs w:val="32"/>
        </w:rPr>
        <w:t xml:space="preserve"> </w:t>
      </w:r>
    </w:p>
    <w:p w14:paraId="04817025" w14:textId="77777777" w:rsidR="00E62245" w:rsidRDefault="00E62245" w:rsidP="00E62245">
      <w:pPr>
        <w:jc w:val="both"/>
        <w:rPr>
          <w:rFonts w:ascii="Arial" w:hAnsi="Arial" w:cs="Arial"/>
          <w:szCs w:val="24"/>
        </w:rPr>
      </w:pPr>
    </w:p>
    <w:p w14:paraId="74B7F9B4" w14:textId="77777777" w:rsidR="00E62245" w:rsidRPr="00AD73CC" w:rsidRDefault="00E62245" w:rsidP="00E62245">
      <w:pPr>
        <w:jc w:val="both"/>
        <w:rPr>
          <w:rFonts w:ascii="Arial" w:hAnsi="Arial" w:cs="Arial"/>
          <w:b/>
          <w:szCs w:val="32"/>
          <w:lang w:val="en-US"/>
        </w:rPr>
      </w:pPr>
      <w:r w:rsidRPr="00AD73CC">
        <w:rPr>
          <w:rFonts w:ascii="Arial" w:hAnsi="Arial" w:cs="Arial"/>
          <w:b/>
          <w:szCs w:val="32"/>
          <w:lang w:val="en-US"/>
        </w:rPr>
        <w:t>Key Relevant Previous Council Decisions:</w:t>
      </w:r>
    </w:p>
    <w:p w14:paraId="50F36C6B" w14:textId="77777777" w:rsidR="00E62245" w:rsidRPr="00AD73CC" w:rsidRDefault="00E62245" w:rsidP="00E62245">
      <w:pPr>
        <w:jc w:val="both"/>
        <w:rPr>
          <w:rFonts w:ascii="Arial" w:hAnsi="Arial" w:cs="Arial"/>
          <w:szCs w:val="32"/>
          <w:lang w:val="en-US"/>
        </w:rPr>
      </w:pPr>
    </w:p>
    <w:p w14:paraId="259332CB" w14:textId="448310FE" w:rsidR="00E62245" w:rsidRDefault="00E62245" w:rsidP="00E62245">
      <w:pPr>
        <w:jc w:val="both"/>
        <w:rPr>
          <w:rFonts w:ascii="Arial" w:hAnsi="Arial" w:cs="Arial"/>
          <w:szCs w:val="32"/>
          <w:lang w:val="en-US"/>
        </w:rPr>
      </w:pPr>
      <w:r>
        <w:rPr>
          <w:rFonts w:ascii="Arial" w:hAnsi="Arial" w:cs="Arial"/>
          <w:szCs w:val="32"/>
          <w:lang w:val="en-US"/>
        </w:rPr>
        <w:t>Nil.</w:t>
      </w:r>
    </w:p>
    <w:p w14:paraId="732FAD4C" w14:textId="77777777" w:rsidR="001A55DD" w:rsidRDefault="001A55DD" w:rsidP="00E62245">
      <w:pPr>
        <w:jc w:val="both"/>
        <w:rPr>
          <w:rFonts w:ascii="Arial" w:hAnsi="Arial" w:cs="Arial"/>
          <w:szCs w:val="32"/>
          <w:lang w:val="en-US"/>
        </w:rPr>
      </w:pPr>
    </w:p>
    <w:p w14:paraId="30ED122D" w14:textId="77777777" w:rsidR="00E62245" w:rsidRPr="00BF12BF" w:rsidRDefault="00E62245" w:rsidP="00E62245">
      <w:pPr>
        <w:jc w:val="both"/>
        <w:rPr>
          <w:rFonts w:ascii="Arial" w:hAnsi="Arial" w:cs="Arial"/>
          <w:szCs w:val="32"/>
          <w:lang w:val="en-US"/>
        </w:rPr>
      </w:pPr>
      <w:r w:rsidRPr="00AD73CC">
        <w:rPr>
          <w:rFonts w:ascii="Arial" w:hAnsi="Arial" w:cs="Arial"/>
          <w:b/>
          <w:sz w:val="28"/>
          <w:szCs w:val="32"/>
          <w:lang w:val="en-US"/>
        </w:rPr>
        <w:t>Consultation</w:t>
      </w:r>
    </w:p>
    <w:p w14:paraId="11DF166D" w14:textId="77777777" w:rsidR="00E62245" w:rsidRPr="00AD73CC" w:rsidRDefault="00E62245" w:rsidP="00E62245">
      <w:pPr>
        <w:jc w:val="both"/>
        <w:rPr>
          <w:rFonts w:ascii="Arial" w:hAnsi="Arial" w:cs="Arial"/>
          <w:b/>
          <w:szCs w:val="32"/>
          <w:lang w:val="en-US"/>
        </w:rPr>
      </w:pPr>
    </w:p>
    <w:p w14:paraId="366C116A" w14:textId="77777777" w:rsidR="00E62245" w:rsidRPr="009D27FD" w:rsidRDefault="00E62245" w:rsidP="00E62245">
      <w:pPr>
        <w:jc w:val="both"/>
        <w:rPr>
          <w:rFonts w:ascii="Arial" w:hAnsi="Arial" w:cs="Arial"/>
          <w:szCs w:val="32"/>
          <w:lang w:val="en-US"/>
        </w:rPr>
      </w:pPr>
      <w:r w:rsidRPr="00AD73CC">
        <w:rPr>
          <w:rFonts w:ascii="Arial" w:hAnsi="Arial" w:cs="Arial"/>
          <w:szCs w:val="32"/>
          <w:lang w:val="en-US"/>
        </w:rPr>
        <w:t>Required by legislation:</w:t>
      </w:r>
      <w:r w:rsidRPr="00AD73CC">
        <w:rPr>
          <w:rFonts w:ascii="Arial" w:hAnsi="Arial" w:cs="Arial"/>
          <w:szCs w:val="32"/>
          <w:lang w:val="en-US"/>
        </w:rPr>
        <w:tab/>
      </w:r>
      <w:r>
        <w:rPr>
          <w:rFonts w:ascii="Arial" w:hAnsi="Arial" w:cs="Arial"/>
          <w:szCs w:val="32"/>
          <w:lang w:val="en-US"/>
        </w:rPr>
        <w:tab/>
      </w:r>
      <w:r>
        <w:rPr>
          <w:rFonts w:ascii="Arial" w:hAnsi="Arial" w:cs="Arial"/>
          <w:szCs w:val="32"/>
          <w:lang w:val="en-US"/>
        </w:rPr>
        <w:tab/>
      </w:r>
      <w:r>
        <w:rPr>
          <w:rFonts w:ascii="Arial" w:hAnsi="Arial" w:cs="Arial"/>
          <w:szCs w:val="32"/>
          <w:lang w:val="en-US"/>
        </w:rPr>
        <w:tab/>
      </w:r>
      <w:r w:rsidRPr="009D27FD">
        <w:rPr>
          <w:rFonts w:ascii="Arial" w:hAnsi="Arial" w:cs="Arial"/>
          <w:szCs w:val="32"/>
          <w:lang w:val="en-US"/>
        </w:rPr>
        <w:t xml:space="preserve">Yes </w:t>
      </w:r>
      <w:r w:rsidRPr="009D27FD">
        <w:rPr>
          <w:rFonts w:ascii="Arial" w:hAnsi="Arial" w:cs="Arial"/>
          <w:szCs w:val="32"/>
          <w:lang w:val="en-US"/>
        </w:rPr>
        <w:fldChar w:fldCharType="begin">
          <w:ffData>
            <w:name w:val="Check1"/>
            <w:enabled/>
            <w:calcOnExit w:val="0"/>
            <w:checkBox>
              <w:sizeAuto/>
              <w:default w:val="0"/>
            </w:checkBox>
          </w:ffData>
        </w:fldChar>
      </w:r>
      <w:r w:rsidRPr="009D27FD">
        <w:rPr>
          <w:rFonts w:ascii="Arial" w:hAnsi="Arial" w:cs="Arial"/>
          <w:szCs w:val="32"/>
          <w:lang w:val="en-US"/>
        </w:rPr>
        <w:instrText xml:space="preserve"> FORMCHECKBOX </w:instrText>
      </w:r>
      <w:r w:rsidR="00D16D6F">
        <w:rPr>
          <w:rFonts w:ascii="Arial" w:hAnsi="Arial" w:cs="Arial"/>
          <w:szCs w:val="32"/>
          <w:lang w:val="en-US"/>
        </w:rPr>
      </w:r>
      <w:r w:rsidR="00D16D6F">
        <w:rPr>
          <w:rFonts w:ascii="Arial" w:hAnsi="Arial" w:cs="Arial"/>
          <w:szCs w:val="32"/>
          <w:lang w:val="en-US"/>
        </w:rPr>
        <w:fldChar w:fldCharType="separate"/>
      </w:r>
      <w:r w:rsidRPr="009D27FD">
        <w:rPr>
          <w:rFonts w:ascii="Arial" w:hAnsi="Arial" w:cs="Arial"/>
          <w:szCs w:val="32"/>
        </w:rPr>
        <w:fldChar w:fldCharType="end"/>
      </w:r>
      <w:r w:rsidRPr="009D27FD">
        <w:rPr>
          <w:rFonts w:ascii="Arial" w:hAnsi="Arial" w:cs="Arial"/>
          <w:szCs w:val="32"/>
          <w:lang w:val="en-US"/>
        </w:rPr>
        <w:tab/>
        <w:t xml:space="preserve">No </w:t>
      </w:r>
      <w:r w:rsidRPr="009D27FD">
        <w:rPr>
          <w:rFonts w:ascii="Arial" w:hAnsi="Arial" w:cs="Arial"/>
          <w:szCs w:val="32"/>
          <w:lang w:val="en-US"/>
        </w:rPr>
        <w:fldChar w:fldCharType="begin">
          <w:ffData>
            <w:name w:val=""/>
            <w:enabled/>
            <w:calcOnExit w:val="0"/>
            <w:checkBox>
              <w:sizeAuto/>
              <w:default w:val="1"/>
            </w:checkBox>
          </w:ffData>
        </w:fldChar>
      </w:r>
      <w:r w:rsidRPr="009D27FD">
        <w:rPr>
          <w:rFonts w:ascii="Arial" w:hAnsi="Arial" w:cs="Arial"/>
          <w:szCs w:val="32"/>
          <w:lang w:val="en-US"/>
        </w:rPr>
        <w:instrText xml:space="preserve"> FORMCHECKBOX </w:instrText>
      </w:r>
      <w:r w:rsidR="00D16D6F">
        <w:rPr>
          <w:rFonts w:ascii="Arial" w:hAnsi="Arial" w:cs="Arial"/>
          <w:szCs w:val="32"/>
          <w:lang w:val="en-US"/>
        </w:rPr>
      </w:r>
      <w:r w:rsidR="00D16D6F">
        <w:rPr>
          <w:rFonts w:ascii="Arial" w:hAnsi="Arial" w:cs="Arial"/>
          <w:szCs w:val="32"/>
          <w:lang w:val="en-US"/>
        </w:rPr>
        <w:fldChar w:fldCharType="separate"/>
      </w:r>
      <w:r w:rsidRPr="009D27FD">
        <w:rPr>
          <w:rFonts w:ascii="Arial" w:hAnsi="Arial" w:cs="Arial"/>
          <w:szCs w:val="32"/>
          <w:lang w:val="en-US"/>
        </w:rPr>
        <w:fldChar w:fldCharType="end"/>
      </w:r>
    </w:p>
    <w:p w14:paraId="6AE4E3BA" w14:textId="77777777" w:rsidR="00E62245" w:rsidRPr="00AD73CC" w:rsidRDefault="00E62245" w:rsidP="00E62245">
      <w:pPr>
        <w:jc w:val="both"/>
        <w:rPr>
          <w:rFonts w:ascii="Arial" w:hAnsi="Arial" w:cs="Arial"/>
          <w:szCs w:val="32"/>
          <w:lang w:val="en-US"/>
        </w:rPr>
      </w:pPr>
      <w:r w:rsidRPr="009D27FD">
        <w:rPr>
          <w:rFonts w:ascii="Arial" w:hAnsi="Arial" w:cs="Arial"/>
          <w:szCs w:val="32"/>
          <w:lang w:val="en-US"/>
        </w:rPr>
        <w:t xml:space="preserve">Required by City of Redlands policy: </w:t>
      </w:r>
      <w:r w:rsidRPr="009D27FD">
        <w:rPr>
          <w:rFonts w:ascii="Arial" w:hAnsi="Arial" w:cs="Arial"/>
          <w:szCs w:val="32"/>
          <w:lang w:val="en-US"/>
        </w:rPr>
        <w:tab/>
      </w:r>
      <w:r w:rsidRPr="009D27FD">
        <w:rPr>
          <w:rFonts w:ascii="Arial" w:hAnsi="Arial" w:cs="Arial"/>
          <w:szCs w:val="32"/>
          <w:lang w:val="en-US"/>
        </w:rPr>
        <w:tab/>
        <w:t xml:space="preserve">Yes </w:t>
      </w:r>
      <w:r w:rsidRPr="009D27FD">
        <w:rPr>
          <w:rFonts w:ascii="Arial" w:hAnsi="Arial" w:cs="Arial"/>
          <w:szCs w:val="32"/>
          <w:lang w:val="en-US"/>
        </w:rPr>
        <w:fldChar w:fldCharType="begin">
          <w:ffData>
            <w:name w:val="Check1"/>
            <w:enabled/>
            <w:calcOnExit w:val="0"/>
            <w:checkBox>
              <w:sizeAuto/>
              <w:default w:val="0"/>
            </w:checkBox>
          </w:ffData>
        </w:fldChar>
      </w:r>
      <w:r w:rsidRPr="009D27FD">
        <w:rPr>
          <w:rFonts w:ascii="Arial" w:hAnsi="Arial" w:cs="Arial"/>
          <w:szCs w:val="32"/>
          <w:lang w:val="en-US"/>
        </w:rPr>
        <w:instrText xml:space="preserve"> FORMCHECKBOX </w:instrText>
      </w:r>
      <w:r w:rsidR="00D16D6F">
        <w:rPr>
          <w:rFonts w:ascii="Arial" w:hAnsi="Arial" w:cs="Arial"/>
          <w:szCs w:val="32"/>
          <w:lang w:val="en-US"/>
        </w:rPr>
      </w:r>
      <w:r w:rsidR="00D16D6F">
        <w:rPr>
          <w:rFonts w:ascii="Arial" w:hAnsi="Arial" w:cs="Arial"/>
          <w:szCs w:val="32"/>
          <w:lang w:val="en-US"/>
        </w:rPr>
        <w:fldChar w:fldCharType="separate"/>
      </w:r>
      <w:r w:rsidRPr="009D27FD">
        <w:rPr>
          <w:rFonts w:ascii="Arial" w:hAnsi="Arial" w:cs="Arial"/>
          <w:szCs w:val="32"/>
        </w:rPr>
        <w:fldChar w:fldCharType="end"/>
      </w:r>
      <w:r w:rsidRPr="009D27FD">
        <w:rPr>
          <w:rFonts w:ascii="Arial" w:hAnsi="Arial" w:cs="Arial"/>
          <w:szCs w:val="32"/>
          <w:lang w:val="en-US"/>
        </w:rPr>
        <w:tab/>
        <w:t xml:space="preserve">No </w:t>
      </w:r>
      <w:r w:rsidRPr="009D27FD">
        <w:rPr>
          <w:rFonts w:ascii="Arial" w:hAnsi="Arial" w:cs="Arial"/>
          <w:szCs w:val="32"/>
          <w:lang w:val="en-US"/>
        </w:rPr>
        <w:fldChar w:fldCharType="begin">
          <w:ffData>
            <w:name w:val=""/>
            <w:enabled/>
            <w:calcOnExit w:val="0"/>
            <w:checkBox>
              <w:sizeAuto/>
              <w:default w:val="1"/>
            </w:checkBox>
          </w:ffData>
        </w:fldChar>
      </w:r>
      <w:r w:rsidRPr="009D27FD">
        <w:rPr>
          <w:rFonts w:ascii="Arial" w:hAnsi="Arial" w:cs="Arial"/>
          <w:szCs w:val="32"/>
          <w:lang w:val="en-US"/>
        </w:rPr>
        <w:instrText xml:space="preserve"> FORMCHECKBOX </w:instrText>
      </w:r>
      <w:r w:rsidR="00D16D6F">
        <w:rPr>
          <w:rFonts w:ascii="Arial" w:hAnsi="Arial" w:cs="Arial"/>
          <w:szCs w:val="32"/>
          <w:lang w:val="en-US"/>
        </w:rPr>
      </w:r>
      <w:r w:rsidR="00D16D6F">
        <w:rPr>
          <w:rFonts w:ascii="Arial" w:hAnsi="Arial" w:cs="Arial"/>
          <w:szCs w:val="32"/>
          <w:lang w:val="en-US"/>
        </w:rPr>
        <w:fldChar w:fldCharType="separate"/>
      </w:r>
      <w:r w:rsidRPr="009D27FD">
        <w:rPr>
          <w:rFonts w:ascii="Arial" w:hAnsi="Arial" w:cs="Arial"/>
          <w:szCs w:val="32"/>
          <w:lang w:val="en-US"/>
        </w:rPr>
        <w:fldChar w:fldCharType="end"/>
      </w:r>
    </w:p>
    <w:p w14:paraId="6A0136B3" w14:textId="77777777" w:rsidR="00E62245" w:rsidRDefault="00E62245" w:rsidP="00E62245">
      <w:pPr>
        <w:rPr>
          <w:rFonts w:ascii="Arial" w:hAnsi="Arial" w:cs="Arial"/>
          <w:b/>
          <w:sz w:val="28"/>
          <w:szCs w:val="32"/>
          <w:lang w:val="en-US"/>
        </w:rPr>
      </w:pPr>
    </w:p>
    <w:p w14:paraId="4B9C7307" w14:textId="77777777" w:rsidR="00E62245" w:rsidRDefault="00E62245" w:rsidP="00E62245">
      <w:pPr>
        <w:rPr>
          <w:rFonts w:ascii="Arial" w:hAnsi="Arial" w:cs="Arial"/>
          <w:b/>
          <w:sz w:val="28"/>
          <w:szCs w:val="32"/>
          <w:lang w:val="en-US"/>
        </w:rPr>
      </w:pPr>
    </w:p>
    <w:p w14:paraId="4BF5B300" w14:textId="77777777" w:rsidR="00E62245" w:rsidRPr="00FA53D7" w:rsidRDefault="00E62245" w:rsidP="00E62245">
      <w:pPr>
        <w:rPr>
          <w:rFonts w:ascii="Arial" w:hAnsi="Arial" w:cs="Arial"/>
          <w:b/>
          <w:sz w:val="28"/>
          <w:szCs w:val="32"/>
          <w:lang w:val="en-US"/>
        </w:rPr>
      </w:pPr>
      <w:r w:rsidRPr="00FA53D7">
        <w:rPr>
          <w:rFonts w:ascii="Arial" w:hAnsi="Arial" w:cs="Arial"/>
          <w:b/>
          <w:sz w:val="28"/>
          <w:szCs w:val="32"/>
          <w:lang w:val="en-US"/>
        </w:rPr>
        <w:t xml:space="preserve">Strategic Implications </w:t>
      </w:r>
    </w:p>
    <w:p w14:paraId="2BE0F093" w14:textId="77777777" w:rsidR="00E62245" w:rsidRPr="00FA53D7" w:rsidRDefault="00E62245" w:rsidP="00E62245">
      <w:pPr>
        <w:jc w:val="both"/>
        <w:rPr>
          <w:rFonts w:ascii="Arial" w:hAnsi="Arial" w:cs="Arial"/>
          <w:b/>
          <w:sz w:val="28"/>
          <w:szCs w:val="32"/>
          <w:lang w:val="en-US"/>
        </w:rPr>
      </w:pPr>
    </w:p>
    <w:p w14:paraId="6F7A0E9E" w14:textId="77777777" w:rsidR="00E62245" w:rsidRPr="00FA53D7" w:rsidRDefault="00E62245" w:rsidP="00E62245">
      <w:pPr>
        <w:pStyle w:val="NormalWeb"/>
        <w:spacing w:before="0" w:beforeAutospacing="0" w:after="0" w:afterAutospacing="0"/>
        <w:jc w:val="both"/>
        <w:rPr>
          <w:rFonts w:ascii="Arial" w:eastAsiaTheme="minorHAnsi" w:hAnsi="Arial" w:cs="Arial"/>
          <w:szCs w:val="32"/>
          <w:lang w:val="en-GB" w:eastAsia="en-US"/>
        </w:rPr>
      </w:pPr>
      <w:r w:rsidRPr="00FA53D7">
        <w:rPr>
          <w:rFonts w:ascii="Arial" w:eastAsiaTheme="minorHAnsi" w:hAnsi="Arial" w:cs="Arial"/>
          <w:szCs w:val="32"/>
          <w:lang w:val="en-GB" w:eastAsia="en-US"/>
        </w:rPr>
        <w:t xml:space="preserve">The investment of surplus funds in the 2020/21 approved budget is in line with the City’s strategic direction. </w:t>
      </w:r>
    </w:p>
    <w:p w14:paraId="388FADB9" w14:textId="77777777" w:rsidR="00E62245" w:rsidRPr="00FA53D7" w:rsidRDefault="00E62245" w:rsidP="00E62245">
      <w:pPr>
        <w:pStyle w:val="NormalWeb"/>
        <w:spacing w:before="0" w:beforeAutospacing="0" w:after="0" w:afterAutospacing="0"/>
        <w:jc w:val="both"/>
        <w:rPr>
          <w:rFonts w:ascii="Arial" w:hAnsi="Arial" w:cs="Arial"/>
          <w:b/>
        </w:rPr>
      </w:pPr>
    </w:p>
    <w:p w14:paraId="7B086274" w14:textId="77777777" w:rsidR="00E62245" w:rsidRPr="00FA53D7" w:rsidRDefault="00E62245" w:rsidP="00E62245">
      <w:pPr>
        <w:pStyle w:val="NormalWeb"/>
        <w:spacing w:before="0" w:beforeAutospacing="0" w:after="0" w:afterAutospacing="0"/>
        <w:jc w:val="both"/>
        <w:rPr>
          <w:rFonts w:ascii="Arial" w:hAnsi="Arial" w:cs="Arial"/>
        </w:rPr>
      </w:pPr>
      <w:r w:rsidRPr="00FA53D7">
        <w:rPr>
          <w:rFonts w:ascii="Arial" w:hAnsi="Arial" w:cs="Arial"/>
        </w:rPr>
        <w:t>The 2020/21 approved budget ensured that there is an equitable distribution of benefits in the community</w:t>
      </w:r>
    </w:p>
    <w:p w14:paraId="0BB5EA97" w14:textId="77777777" w:rsidR="00E62245" w:rsidRPr="00FA53D7" w:rsidRDefault="00E62245" w:rsidP="00E62245">
      <w:pPr>
        <w:pStyle w:val="NormalWeb"/>
        <w:spacing w:before="0" w:beforeAutospacing="0" w:after="0" w:afterAutospacing="0"/>
        <w:jc w:val="both"/>
        <w:rPr>
          <w:rFonts w:ascii="Arial" w:hAnsi="Arial" w:cs="Arial"/>
          <w:b/>
        </w:rPr>
      </w:pPr>
    </w:p>
    <w:p w14:paraId="5CF54C70" w14:textId="77777777" w:rsidR="00E62245" w:rsidRPr="00FA53D7" w:rsidRDefault="00E62245" w:rsidP="00E62245">
      <w:pPr>
        <w:pStyle w:val="NormalWeb"/>
        <w:spacing w:before="0" w:beforeAutospacing="0" w:after="0" w:afterAutospacing="0"/>
        <w:jc w:val="both"/>
        <w:rPr>
          <w:rFonts w:ascii="Arial" w:hAnsi="Arial" w:cs="Arial"/>
        </w:rPr>
      </w:pPr>
      <w:r w:rsidRPr="00FA53D7">
        <w:rPr>
          <w:rFonts w:ascii="Arial" w:hAnsi="Arial" w:cs="Arial"/>
        </w:rPr>
        <w:t>The 2020/21 budget was prepared in line with the City’s level of tolerance of risk and it is managed through budgetary review and control.</w:t>
      </w:r>
    </w:p>
    <w:p w14:paraId="49825D9F" w14:textId="77777777" w:rsidR="00E62245" w:rsidRPr="00FA53D7" w:rsidRDefault="00E62245" w:rsidP="00E62245">
      <w:pPr>
        <w:pStyle w:val="NormalWeb"/>
        <w:spacing w:before="0" w:beforeAutospacing="0" w:after="0" w:afterAutospacing="0"/>
        <w:jc w:val="both"/>
        <w:rPr>
          <w:rFonts w:ascii="Arial" w:hAnsi="Arial" w:cs="Arial"/>
          <w:b/>
        </w:rPr>
      </w:pPr>
    </w:p>
    <w:p w14:paraId="294E7D0C" w14:textId="77777777" w:rsidR="00E62245" w:rsidRPr="00FA53D7" w:rsidRDefault="00E62245" w:rsidP="00E62245">
      <w:pPr>
        <w:pStyle w:val="NormalWeb"/>
        <w:spacing w:before="0" w:beforeAutospacing="0" w:after="0" w:afterAutospacing="0"/>
        <w:jc w:val="both"/>
        <w:rPr>
          <w:rFonts w:ascii="Arial" w:eastAsiaTheme="minorHAnsi" w:hAnsi="Arial" w:cs="Arial"/>
          <w:sz w:val="22"/>
          <w:szCs w:val="32"/>
          <w:lang w:val="en-GB" w:eastAsia="en-US"/>
        </w:rPr>
      </w:pPr>
      <w:r w:rsidRPr="00FA53D7">
        <w:rPr>
          <w:rFonts w:ascii="Arial" w:hAnsi="Arial" w:cs="Arial"/>
          <w:szCs w:val="32"/>
        </w:rPr>
        <w:t>The interest income on investment in the 2020/21 approved budget was based on economic and financial data available at the time of preparation of the budget.</w:t>
      </w:r>
    </w:p>
    <w:p w14:paraId="431FF87F" w14:textId="77777777" w:rsidR="00E62245" w:rsidRPr="00FA53D7" w:rsidRDefault="00E62245" w:rsidP="00E62245">
      <w:pPr>
        <w:pStyle w:val="NormalWeb"/>
        <w:spacing w:before="0" w:beforeAutospacing="0" w:after="0" w:afterAutospacing="0"/>
        <w:jc w:val="both"/>
        <w:rPr>
          <w:rFonts w:ascii="Arial" w:hAnsi="Arial" w:cs="Arial"/>
        </w:rPr>
      </w:pPr>
    </w:p>
    <w:p w14:paraId="3C8CF063" w14:textId="77777777" w:rsidR="00E62245" w:rsidRPr="00FA53D7" w:rsidRDefault="00E62245" w:rsidP="00E62245">
      <w:pPr>
        <w:pStyle w:val="NormalWeb"/>
        <w:spacing w:before="0" w:beforeAutospacing="0" w:after="0" w:afterAutospacing="0"/>
        <w:jc w:val="both"/>
        <w:rPr>
          <w:rFonts w:ascii="Arial" w:hAnsi="Arial" w:cs="Arial"/>
        </w:rPr>
      </w:pPr>
    </w:p>
    <w:p w14:paraId="05EECE0D" w14:textId="77777777" w:rsidR="00E62245" w:rsidRPr="00FA53D7" w:rsidRDefault="00E62245" w:rsidP="00E62245">
      <w:pPr>
        <w:jc w:val="both"/>
        <w:rPr>
          <w:rFonts w:ascii="Arial" w:hAnsi="Arial" w:cs="Arial"/>
          <w:b/>
          <w:sz w:val="28"/>
          <w:szCs w:val="32"/>
          <w:lang w:val="en-US"/>
        </w:rPr>
      </w:pPr>
      <w:r w:rsidRPr="00FA53D7">
        <w:rPr>
          <w:rFonts w:ascii="Arial" w:hAnsi="Arial" w:cs="Arial"/>
          <w:b/>
          <w:sz w:val="28"/>
          <w:szCs w:val="32"/>
          <w:lang w:val="en-US"/>
        </w:rPr>
        <w:t>Budget/Financial Implications</w:t>
      </w:r>
    </w:p>
    <w:p w14:paraId="35637229" w14:textId="77777777" w:rsidR="00E62245" w:rsidRPr="00E90FC1" w:rsidRDefault="00E62245" w:rsidP="00E62245">
      <w:pPr>
        <w:jc w:val="both"/>
        <w:rPr>
          <w:rFonts w:ascii="Arial" w:hAnsi="Arial" w:cs="Arial"/>
          <w:b/>
          <w:sz w:val="28"/>
          <w:szCs w:val="32"/>
          <w:highlight w:val="yellow"/>
          <w:lang w:val="en-US"/>
        </w:rPr>
      </w:pPr>
    </w:p>
    <w:p w14:paraId="431F5387" w14:textId="77777777" w:rsidR="00E62245" w:rsidRPr="00C7456C" w:rsidRDefault="00E62245" w:rsidP="00E62245">
      <w:pPr>
        <w:jc w:val="both"/>
        <w:rPr>
          <w:rFonts w:ascii="Arial" w:hAnsi="Arial" w:cs="Arial"/>
          <w:szCs w:val="32"/>
        </w:rPr>
      </w:pPr>
      <w:r w:rsidRPr="006F2295">
        <w:rPr>
          <w:rFonts w:ascii="Arial" w:hAnsi="Arial" w:cs="Arial"/>
          <w:szCs w:val="32"/>
        </w:rPr>
        <w:t xml:space="preserve">The </w:t>
      </w:r>
      <w:r>
        <w:rPr>
          <w:rFonts w:ascii="Arial" w:hAnsi="Arial" w:cs="Arial"/>
          <w:szCs w:val="32"/>
        </w:rPr>
        <w:t>February</w:t>
      </w:r>
      <w:r w:rsidRPr="006F2295">
        <w:rPr>
          <w:rFonts w:ascii="Arial" w:hAnsi="Arial" w:cs="Arial"/>
          <w:szCs w:val="32"/>
        </w:rPr>
        <w:t xml:space="preserve"> YTD Actual interest income </w:t>
      </w:r>
      <w:r>
        <w:rPr>
          <w:rFonts w:ascii="Arial" w:hAnsi="Arial" w:cs="Arial"/>
          <w:szCs w:val="32"/>
        </w:rPr>
        <w:t xml:space="preserve">from investments </w:t>
      </w:r>
      <w:r w:rsidRPr="006F2295">
        <w:rPr>
          <w:rFonts w:ascii="Arial" w:hAnsi="Arial" w:cs="Arial"/>
          <w:szCs w:val="32"/>
        </w:rPr>
        <w:t>is $</w:t>
      </w:r>
      <w:r>
        <w:rPr>
          <w:rFonts w:ascii="Arial" w:hAnsi="Arial" w:cs="Arial"/>
          <w:szCs w:val="32"/>
        </w:rPr>
        <w:t>57,838</w:t>
      </w:r>
      <w:r w:rsidRPr="006F2295">
        <w:rPr>
          <w:rFonts w:ascii="Arial" w:hAnsi="Arial" w:cs="Arial"/>
          <w:szCs w:val="32"/>
        </w:rPr>
        <w:t xml:space="preserve"> compared to the </w:t>
      </w:r>
      <w:r>
        <w:rPr>
          <w:rFonts w:ascii="Arial" w:hAnsi="Arial" w:cs="Arial"/>
          <w:szCs w:val="32"/>
        </w:rPr>
        <w:t>February</w:t>
      </w:r>
      <w:r w:rsidRPr="006F2295">
        <w:rPr>
          <w:rFonts w:ascii="Arial" w:hAnsi="Arial" w:cs="Arial"/>
          <w:szCs w:val="32"/>
        </w:rPr>
        <w:t xml:space="preserve"> YTD Budget of $</w:t>
      </w:r>
      <w:r>
        <w:rPr>
          <w:rFonts w:ascii="Arial" w:hAnsi="Arial" w:cs="Arial"/>
          <w:szCs w:val="32"/>
        </w:rPr>
        <w:t>180,000</w:t>
      </w:r>
      <w:r w:rsidRPr="006F2295">
        <w:rPr>
          <w:rFonts w:ascii="Arial" w:hAnsi="Arial" w:cs="Arial"/>
          <w:szCs w:val="32"/>
        </w:rPr>
        <w:t>.</w:t>
      </w:r>
      <w:r w:rsidRPr="00C7456C">
        <w:rPr>
          <w:rFonts w:ascii="Arial" w:hAnsi="Arial" w:cs="Arial"/>
          <w:szCs w:val="32"/>
        </w:rPr>
        <w:t xml:space="preserve"> </w:t>
      </w:r>
    </w:p>
    <w:p w14:paraId="23D44A92" w14:textId="77777777" w:rsidR="00E62245" w:rsidRPr="00E90FC1" w:rsidRDefault="00E62245" w:rsidP="00E62245">
      <w:pPr>
        <w:jc w:val="both"/>
        <w:rPr>
          <w:rFonts w:ascii="Arial" w:hAnsi="Arial" w:cs="Arial"/>
          <w:szCs w:val="32"/>
          <w:highlight w:val="yellow"/>
        </w:rPr>
      </w:pPr>
    </w:p>
    <w:p w14:paraId="223D856D" w14:textId="77777777" w:rsidR="00E62245" w:rsidRPr="00FA53D7" w:rsidRDefault="00E62245" w:rsidP="00E62245">
      <w:pPr>
        <w:jc w:val="both"/>
        <w:rPr>
          <w:rFonts w:ascii="Arial" w:hAnsi="Arial" w:cs="Arial"/>
          <w:szCs w:val="24"/>
          <w:lang w:val="en-US"/>
        </w:rPr>
      </w:pPr>
      <w:r w:rsidRPr="00FA53D7">
        <w:rPr>
          <w:rFonts w:ascii="Arial" w:hAnsi="Arial" w:cs="Arial"/>
          <w:szCs w:val="24"/>
          <w:lang w:val="en-US"/>
        </w:rPr>
        <w:t xml:space="preserve">The approved budget is prepared taking into consideration the Long-Term Financial Plan and current economic situation. </w:t>
      </w:r>
    </w:p>
    <w:p w14:paraId="2D347DE4" w14:textId="77777777" w:rsidR="00E62245" w:rsidRPr="00E90FC1" w:rsidRDefault="00E62245" w:rsidP="00E62245">
      <w:pPr>
        <w:jc w:val="both"/>
        <w:rPr>
          <w:rFonts w:ascii="Arial" w:hAnsi="Arial" w:cs="Arial"/>
          <w:szCs w:val="24"/>
          <w:highlight w:val="yellow"/>
          <w:lang w:val="en-US"/>
        </w:rPr>
      </w:pPr>
    </w:p>
    <w:p w14:paraId="51CE5EC1" w14:textId="77777777" w:rsidR="00E62245" w:rsidRDefault="00E62245" w:rsidP="00E62245">
      <w:pPr>
        <w:jc w:val="both"/>
        <w:rPr>
          <w:rFonts w:ascii="Arial" w:hAnsi="Arial" w:cs="Arial"/>
          <w:szCs w:val="24"/>
          <w:lang w:val="en-US"/>
        </w:rPr>
      </w:pPr>
      <w:r w:rsidRPr="00B92493">
        <w:rPr>
          <w:rFonts w:ascii="Arial" w:hAnsi="Arial" w:cs="Arial"/>
          <w:szCs w:val="24"/>
          <w:lang w:val="en-US"/>
        </w:rPr>
        <w:t>The a</w:t>
      </w:r>
      <w:r>
        <w:rPr>
          <w:rFonts w:ascii="Arial" w:hAnsi="Arial" w:cs="Arial"/>
          <w:szCs w:val="24"/>
          <w:lang w:val="en-US"/>
        </w:rPr>
        <w:t>dopted</w:t>
      </w:r>
      <w:r w:rsidRPr="00B92493">
        <w:rPr>
          <w:rFonts w:ascii="Arial" w:hAnsi="Arial" w:cs="Arial"/>
          <w:szCs w:val="24"/>
          <w:lang w:val="en-US"/>
        </w:rPr>
        <w:t xml:space="preserve"> </w:t>
      </w:r>
      <w:r>
        <w:rPr>
          <w:rFonts w:ascii="Arial" w:hAnsi="Arial" w:cs="Arial"/>
          <w:szCs w:val="24"/>
          <w:lang w:val="en-US"/>
        </w:rPr>
        <w:t xml:space="preserve">2020/21 </w:t>
      </w:r>
      <w:r w:rsidRPr="00B92493">
        <w:rPr>
          <w:rFonts w:ascii="Arial" w:hAnsi="Arial" w:cs="Arial"/>
          <w:szCs w:val="24"/>
          <w:lang w:val="en-US"/>
        </w:rPr>
        <w:t xml:space="preserve">budget </w:t>
      </w:r>
      <w:r>
        <w:rPr>
          <w:rFonts w:ascii="Arial" w:hAnsi="Arial" w:cs="Arial"/>
          <w:szCs w:val="24"/>
          <w:lang w:val="en-US"/>
        </w:rPr>
        <w:t>included a 0% rate increase.</w:t>
      </w:r>
    </w:p>
    <w:p w14:paraId="75160487" w14:textId="77777777" w:rsidR="00E62245" w:rsidRDefault="00E62245" w:rsidP="00E62245"/>
    <w:p w14:paraId="5DC6FE76" w14:textId="77777777" w:rsidR="00606825" w:rsidRPr="00C801D0" w:rsidRDefault="00606825" w:rsidP="00606825">
      <w:pPr>
        <w:jc w:val="both"/>
        <w:rPr>
          <w:rFonts w:ascii="Arial" w:hAnsi="Arial" w:cs="Arial"/>
          <w:szCs w:val="32"/>
        </w:rPr>
      </w:pPr>
    </w:p>
    <w:p w14:paraId="4D04F7C5" w14:textId="58ED6163" w:rsidR="007C0A12" w:rsidRPr="001E0074" w:rsidRDefault="00C93C78" w:rsidP="007C0A12">
      <w:pPr>
        <w:pStyle w:val="Heading2"/>
        <w:numPr>
          <w:ilvl w:val="1"/>
          <w:numId w:val="1"/>
        </w:numPr>
        <w:tabs>
          <w:tab w:val="clear" w:pos="720"/>
          <w:tab w:val="num" w:pos="0"/>
        </w:tabs>
        <w:spacing w:before="0" w:after="0"/>
        <w:ind w:left="0" w:hanging="851"/>
        <w:rPr>
          <w:rFonts w:ascii="Arial" w:hAnsi="Arial" w:cs="Arial"/>
          <w:noProof/>
          <w:sz w:val="24"/>
          <w:szCs w:val="24"/>
          <w:u w:val="none"/>
        </w:rPr>
      </w:pPr>
      <w:r>
        <w:rPr>
          <w:rFonts w:ascii="Arial" w:hAnsi="Arial" w:cs="Arial"/>
          <w:noProof/>
          <w:szCs w:val="24"/>
        </w:rPr>
        <w:br w:type="page"/>
      </w:r>
      <w:bookmarkStart w:id="99" w:name="_Toc68358142"/>
      <w:r w:rsidR="00F85F49">
        <w:rPr>
          <w:rFonts w:ascii="Arial" w:hAnsi="Arial" w:cs="Arial"/>
          <w:noProof/>
          <w:sz w:val="24"/>
          <w:szCs w:val="24"/>
          <w:u w:val="none"/>
        </w:rPr>
        <w:t xml:space="preserve">Annual Compliance </w:t>
      </w:r>
      <w:r w:rsidR="005535A3">
        <w:rPr>
          <w:rFonts w:ascii="Arial" w:hAnsi="Arial" w:cs="Arial"/>
          <w:noProof/>
          <w:sz w:val="24"/>
          <w:szCs w:val="24"/>
          <w:u w:val="none"/>
        </w:rPr>
        <w:t xml:space="preserve">Audit </w:t>
      </w:r>
      <w:r w:rsidR="00F85F49">
        <w:rPr>
          <w:rFonts w:ascii="Arial" w:hAnsi="Arial" w:cs="Arial"/>
          <w:noProof/>
          <w:sz w:val="24"/>
          <w:szCs w:val="24"/>
          <w:u w:val="none"/>
        </w:rPr>
        <w:t>Return</w:t>
      </w:r>
      <w:r w:rsidR="005535A3">
        <w:rPr>
          <w:rFonts w:ascii="Arial" w:hAnsi="Arial" w:cs="Arial"/>
          <w:noProof/>
          <w:sz w:val="24"/>
          <w:szCs w:val="24"/>
          <w:u w:val="none"/>
        </w:rPr>
        <w:t xml:space="preserve"> 2020</w:t>
      </w:r>
      <w:bookmarkEnd w:id="99"/>
    </w:p>
    <w:p w14:paraId="3DD10362" w14:textId="52A22BCA" w:rsidR="00C93C78" w:rsidRDefault="00C93C78">
      <w:pPr>
        <w:rPr>
          <w:rFonts w:ascii="Arial" w:hAnsi="Arial" w:cs="Arial"/>
          <w:b/>
          <w:kern w:val="28"/>
          <w:szCs w:val="24"/>
        </w:rPr>
      </w:pPr>
    </w:p>
    <w:tbl>
      <w:tblPr>
        <w:tblStyle w:val="TableGrid"/>
        <w:tblW w:w="0" w:type="auto"/>
        <w:tblInd w:w="-5" w:type="dxa"/>
        <w:tblLook w:val="04A0" w:firstRow="1" w:lastRow="0" w:firstColumn="1" w:lastColumn="0" w:noHBand="0" w:noVBand="1"/>
      </w:tblPr>
      <w:tblGrid>
        <w:gridCol w:w="2634"/>
        <w:gridCol w:w="5674"/>
      </w:tblGrid>
      <w:tr w:rsidR="00A73A50" w:rsidRPr="008A1B93" w14:paraId="7CB7F9A8" w14:textId="77777777" w:rsidTr="001D58CA">
        <w:tc>
          <w:tcPr>
            <w:tcW w:w="2634" w:type="dxa"/>
          </w:tcPr>
          <w:p w14:paraId="2594D6FA" w14:textId="77777777" w:rsidR="00A73A50" w:rsidRPr="00DD5B71" w:rsidRDefault="00A73A50" w:rsidP="00B7449A">
            <w:pPr>
              <w:jc w:val="both"/>
              <w:rPr>
                <w:rFonts w:ascii="Arial" w:hAnsi="Arial" w:cs="Arial"/>
                <w:b/>
                <w:szCs w:val="24"/>
              </w:rPr>
            </w:pPr>
            <w:r w:rsidRPr="00DD5B71">
              <w:rPr>
                <w:rFonts w:ascii="Arial" w:hAnsi="Arial" w:cs="Arial"/>
                <w:b/>
                <w:szCs w:val="24"/>
              </w:rPr>
              <w:t>Council</w:t>
            </w:r>
          </w:p>
        </w:tc>
        <w:tc>
          <w:tcPr>
            <w:tcW w:w="5674" w:type="dxa"/>
          </w:tcPr>
          <w:p w14:paraId="5A07EA65" w14:textId="77777777" w:rsidR="00A73A50" w:rsidRPr="008A1B93" w:rsidRDefault="00A73A50" w:rsidP="00B7449A">
            <w:pPr>
              <w:jc w:val="both"/>
              <w:rPr>
                <w:rFonts w:ascii="Arial" w:hAnsi="Arial" w:cs="Arial"/>
                <w:szCs w:val="24"/>
              </w:rPr>
            </w:pPr>
            <w:r>
              <w:rPr>
                <w:rFonts w:ascii="Arial" w:hAnsi="Arial" w:cs="Arial"/>
                <w:szCs w:val="24"/>
              </w:rPr>
              <w:t>23 March 2021</w:t>
            </w:r>
          </w:p>
        </w:tc>
      </w:tr>
      <w:tr w:rsidR="00A73A50" w:rsidRPr="008A1B93" w14:paraId="5859F6F2" w14:textId="77777777" w:rsidTr="001D58CA">
        <w:tc>
          <w:tcPr>
            <w:tcW w:w="2634" w:type="dxa"/>
          </w:tcPr>
          <w:p w14:paraId="38F1A17C" w14:textId="77777777" w:rsidR="00A73A50" w:rsidRPr="00DD5B71" w:rsidRDefault="00A73A50" w:rsidP="00B7449A">
            <w:pPr>
              <w:jc w:val="both"/>
              <w:rPr>
                <w:rFonts w:ascii="Arial" w:hAnsi="Arial" w:cs="Arial"/>
                <w:b/>
                <w:szCs w:val="24"/>
              </w:rPr>
            </w:pPr>
            <w:r w:rsidRPr="00DD5B71">
              <w:rPr>
                <w:rFonts w:ascii="Arial" w:hAnsi="Arial" w:cs="Arial"/>
                <w:b/>
                <w:szCs w:val="24"/>
              </w:rPr>
              <w:t>Applicant</w:t>
            </w:r>
          </w:p>
        </w:tc>
        <w:tc>
          <w:tcPr>
            <w:tcW w:w="5674" w:type="dxa"/>
          </w:tcPr>
          <w:p w14:paraId="28CCEAD7" w14:textId="77777777" w:rsidR="00A73A50" w:rsidRPr="00E86F62" w:rsidRDefault="00A73A50" w:rsidP="00B7449A">
            <w:pPr>
              <w:jc w:val="both"/>
              <w:rPr>
                <w:rFonts w:ascii="Arial" w:hAnsi="Arial" w:cs="Arial"/>
                <w:szCs w:val="24"/>
              </w:rPr>
            </w:pPr>
            <w:r w:rsidRPr="00127E83">
              <w:rPr>
                <w:rFonts w:ascii="Arial" w:hAnsi="Arial" w:cs="Arial"/>
                <w:szCs w:val="24"/>
              </w:rPr>
              <w:t>City of Nedlands</w:t>
            </w:r>
          </w:p>
        </w:tc>
      </w:tr>
      <w:tr w:rsidR="00A73A50" w:rsidRPr="008A1B93" w14:paraId="3B9D70DB" w14:textId="77777777" w:rsidTr="001D58CA">
        <w:tc>
          <w:tcPr>
            <w:tcW w:w="2634" w:type="dxa"/>
          </w:tcPr>
          <w:p w14:paraId="0E638EA3" w14:textId="77777777" w:rsidR="00A73A50" w:rsidRPr="00DD5B71" w:rsidRDefault="00A73A50" w:rsidP="00B7449A">
            <w:pPr>
              <w:rPr>
                <w:rFonts w:ascii="Arial" w:hAnsi="Arial" w:cs="Arial"/>
                <w:b/>
                <w:bCs/>
                <w:szCs w:val="24"/>
              </w:rPr>
            </w:pPr>
            <w:r w:rsidRPr="74E6FC0D">
              <w:rPr>
                <w:rFonts w:ascii="Arial" w:hAnsi="Arial" w:cs="Arial"/>
                <w:b/>
                <w:bCs/>
                <w:szCs w:val="24"/>
              </w:rPr>
              <w:t>Employee Disclosure under section 5.70 Local Government Act 1995 and section 10 of the City of Nedlands Code of Conduct for Impartiality.</w:t>
            </w:r>
          </w:p>
        </w:tc>
        <w:tc>
          <w:tcPr>
            <w:tcW w:w="5674" w:type="dxa"/>
          </w:tcPr>
          <w:p w14:paraId="1C63CC33" w14:textId="77777777" w:rsidR="00A73A50" w:rsidRPr="00E86F62" w:rsidRDefault="00A73A50" w:rsidP="00B7449A">
            <w:pPr>
              <w:pStyle w:val="Subsection"/>
              <w:tabs>
                <w:tab w:val="clear" w:pos="595"/>
                <w:tab w:val="clear" w:pos="879"/>
              </w:tabs>
              <w:spacing w:before="120"/>
              <w:ind w:left="0" w:firstLine="0"/>
              <w:rPr>
                <w:rFonts w:ascii="Arial" w:hAnsi="Arial" w:cs="Arial"/>
                <w:szCs w:val="24"/>
              </w:rPr>
            </w:pPr>
            <w:r>
              <w:rPr>
                <w:rFonts w:ascii="Arial" w:hAnsi="Arial" w:cs="Arial"/>
                <w:szCs w:val="24"/>
              </w:rPr>
              <w:t>Nil.</w:t>
            </w:r>
          </w:p>
        </w:tc>
      </w:tr>
      <w:tr w:rsidR="00A73A50" w:rsidRPr="008A1B93" w14:paraId="212F1F1B" w14:textId="77777777" w:rsidTr="001D58CA">
        <w:tc>
          <w:tcPr>
            <w:tcW w:w="2634" w:type="dxa"/>
          </w:tcPr>
          <w:p w14:paraId="21FF6178" w14:textId="77777777" w:rsidR="00A73A50" w:rsidRPr="00DD5B71" w:rsidRDefault="00A73A50" w:rsidP="00B7449A">
            <w:pPr>
              <w:jc w:val="both"/>
              <w:rPr>
                <w:rFonts w:ascii="Arial" w:hAnsi="Arial" w:cs="Arial"/>
                <w:b/>
                <w:szCs w:val="24"/>
              </w:rPr>
            </w:pPr>
            <w:r w:rsidRPr="00DD5B71">
              <w:rPr>
                <w:rFonts w:ascii="Arial" w:hAnsi="Arial" w:cs="Arial"/>
                <w:b/>
                <w:szCs w:val="24"/>
              </w:rPr>
              <w:t>Director</w:t>
            </w:r>
          </w:p>
        </w:tc>
        <w:tc>
          <w:tcPr>
            <w:tcW w:w="5674" w:type="dxa"/>
          </w:tcPr>
          <w:p w14:paraId="5D4AFF40" w14:textId="77777777" w:rsidR="00A73A50" w:rsidRPr="008A1B93" w:rsidRDefault="00A73A50" w:rsidP="00B7449A">
            <w:pPr>
              <w:jc w:val="both"/>
              <w:rPr>
                <w:rFonts w:ascii="Arial" w:hAnsi="Arial" w:cs="Arial"/>
                <w:szCs w:val="24"/>
              </w:rPr>
            </w:pPr>
            <w:r>
              <w:rPr>
                <w:rFonts w:ascii="Arial" w:hAnsi="Arial" w:cs="Arial"/>
                <w:szCs w:val="24"/>
              </w:rPr>
              <w:t>Ed Herne – Director Corporate &amp; Strategy</w:t>
            </w:r>
          </w:p>
        </w:tc>
      </w:tr>
      <w:tr w:rsidR="00A73A50" w:rsidRPr="008A1B93" w14:paraId="4B91A5DB" w14:textId="77777777" w:rsidTr="001D58CA">
        <w:tc>
          <w:tcPr>
            <w:tcW w:w="2634" w:type="dxa"/>
          </w:tcPr>
          <w:p w14:paraId="27C91505" w14:textId="77777777" w:rsidR="00A73A50" w:rsidRPr="00DD5B71" w:rsidRDefault="00A73A50" w:rsidP="00B7449A">
            <w:pPr>
              <w:jc w:val="both"/>
              <w:rPr>
                <w:rFonts w:ascii="Arial" w:hAnsi="Arial" w:cs="Arial"/>
                <w:b/>
                <w:szCs w:val="24"/>
              </w:rPr>
            </w:pPr>
            <w:r>
              <w:rPr>
                <w:rFonts w:ascii="Arial" w:hAnsi="Arial" w:cs="Arial"/>
                <w:b/>
                <w:szCs w:val="24"/>
              </w:rPr>
              <w:t>CEO</w:t>
            </w:r>
          </w:p>
        </w:tc>
        <w:tc>
          <w:tcPr>
            <w:tcW w:w="5674" w:type="dxa"/>
          </w:tcPr>
          <w:p w14:paraId="68381BDC" w14:textId="77777777" w:rsidR="00A73A50" w:rsidRPr="00127E83" w:rsidRDefault="00A73A50" w:rsidP="00B7449A">
            <w:pPr>
              <w:jc w:val="both"/>
              <w:rPr>
                <w:rFonts w:ascii="Arial" w:hAnsi="Arial" w:cs="Arial"/>
                <w:szCs w:val="24"/>
              </w:rPr>
            </w:pPr>
            <w:r w:rsidRPr="00127E83">
              <w:rPr>
                <w:rFonts w:ascii="Arial" w:hAnsi="Arial" w:cs="Arial"/>
                <w:szCs w:val="24"/>
              </w:rPr>
              <w:t>Jim Duff – A/Chief Executive Officer</w:t>
            </w:r>
          </w:p>
        </w:tc>
      </w:tr>
      <w:tr w:rsidR="00A73A50" w:rsidRPr="008A1B93" w14:paraId="1A9C0533" w14:textId="77777777" w:rsidTr="001D58CA">
        <w:tc>
          <w:tcPr>
            <w:tcW w:w="2634" w:type="dxa"/>
          </w:tcPr>
          <w:p w14:paraId="2D94A1B8" w14:textId="77777777" w:rsidR="00A73A50" w:rsidRPr="00DD5B71" w:rsidRDefault="00A73A50" w:rsidP="00B7449A">
            <w:pPr>
              <w:jc w:val="both"/>
              <w:rPr>
                <w:rFonts w:ascii="Arial" w:hAnsi="Arial" w:cs="Arial"/>
                <w:b/>
                <w:szCs w:val="24"/>
              </w:rPr>
            </w:pPr>
            <w:r>
              <w:rPr>
                <w:rFonts w:ascii="Arial" w:hAnsi="Arial" w:cs="Arial"/>
                <w:b/>
                <w:szCs w:val="24"/>
              </w:rPr>
              <w:t>Attachments</w:t>
            </w:r>
          </w:p>
        </w:tc>
        <w:tc>
          <w:tcPr>
            <w:tcW w:w="5674" w:type="dxa"/>
          </w:tcPr>
          <w:p w14:paraId="3A0CDD8C" w14:textId="77777777" w:rsidR="00A73A50" w:rsidRPr="00127E83" w:rsidRDefault="00A73A50" w:rsidP="007A0030">
            <w:pPr>
              <w:numPr>
                <w:ilvl w:val="0"/>
                <w:numId w:val="72"/>
              </w:numPr>
              <w:ind w:left="513" w:hanging="513"/>
              <w:jc w:val="both"/>
              <w:rPr>
                <w:rFonts w:ascii="Arial" w:hAnsi="Arial" w:cs="Arial"/>
                <w:szCs w:val="32"/>
                <w:lang w:val="en-US"/>
              </w:rPr>
            </w:pPr>
            <w:r w:rsidRPr="00127E83">
              <w:rPr>
                <w:rFonts w:ascii="Arial" w:hAnsi="Arial" w:cs="Arial"/>
                <w:szCs w:val="32"/>
                <w:lang w:val="en-US"/>
              </w:rPr>
              <w:t>Compliance Audit Return 2020</w:t>
            </w:r>
          </w:p>
        </w:tc>
      </w:tr>
      <w:tr w:rsidR="00A73A50" w:rsidRPr="008A1B93" w14:paraId="7A7C35F0" w14:textId="77777777" w:rsidTr="001D58CA">
        <w:tc>
          <w:tcPr>
            <w:tcW w:w="2634" w:type="dxa"/>
          </w:tcPr>
          <w:p w14:paraId="6E8037FC" w14:textId="77777777" w:rsidR="00A73A50" w:rsidRDefault="00A73A50" w:rsidP="00B7449A">
            <w:pPr>
              <w:jc w:val="both"/>
              <w:rPr>
                <w:rFonts w:ascii="Arial" w:hAnsi="Arial" w:cs="Arial"/>
                <w:b/>
                <w:szCs w:val="24"/>
              </w:rPr>
            </w:pPr>
            <w:r>
              <w:rPr>
                <w:rFonts w:ascii="Arial" w:hAnsi="Arial" w:cs="Arial"/>
                <w:b/>
                <w:szCs w:val="24"/>
              </w:rPr>
              <w:t>Confidential Attachments</w:t>
            </w:r>
          </w:p>
        </w:tc>
        <w:tc>
          <w:tcPr>
            <w:tcW w:w="5674" w:type="dxa"/>
          </w:tcPr>
          <w:p w14:paraId="47F0C32B" w14:textId="77777777" w:rsidR="00A73A50" w:rsidRPr="00AD73CC" w:rsidRDefault="00A73A50" w:rsidP="00B7449A">
            <w:pPr>
              <w:jc w:val="both"/>
              <w:rPr>
                <w:rFonts w:ascii="Arial" w:hAnsi="Arial" w:cs="Arial"/>
                <w:szCs w:val="32"/>
                <w:highlight w:val="yellow"/>
                <w:lang w:val="en-US"/>
              </w:rPr>
            </w:pPr>
            <w:r w:rsidRPr="00127E83">
              <w:rPr>
                <w:rFonts w:ascii="Arial" w:hAnsi="Arial" w:cs="Arial"/>
                <w:szCs w:val="32"/>
                <w:lang w:val="en-US"/>
              </w:rPr>
              <w:t>Nil.</w:t>
            </w:r>
          </w:p>
        </w:tc>
      </w:tr>
    </w:tbl>
    <w:p w14:paraId="0A2E38EB" w14:textId="61303CF1" w:rsidR="00A73A50" w:rsidRDefault="00A73A50" w:rsidP="00A73A50">
      <w:pPr>
        <w:jc w:val="both"/>
        <w:rPr>
          <w:rFonts w:ascii="Arial" w:hAnsi="Arial" w:cs="Arial"/>
          <w:b/>
          <w:szCs w:val="32"/>
          <w:lang w:val="en-US"/>
        </w:rPr>
      </w:pPr>
    </w:p>
    <w:p w14:paraId="1544C9BA" w14:textId="0E59A0D8" w:rsidR="002000BA" w:rsidRPr="006D752D" w:rsidRDefault="002000BA" w:rsidP="00D803F3">
      <w:pPr>
        <w:jc w:val="both"/>
        <w:rPr>
          <w:rFonts w:ascii="Arial" w:hAnsi="Arial" w:cs="Arial"/>
          <w:b/>
          <w:szCs w:val="24"/>
        </w:rPr>
      </w:pPr>
      <w:r w:rsidRPr="006D752D">
        <w:rPr>
          <w:rFonts w:ascii="Arial" w:hAnsi="Arial" w:cs="Arial"/>
          <w:b/>
          <w:szCs w:val="24"/>
        </w:rPr>
        <w:t xml:space="preserve">Regulation 11(da) </w:t>
      </w:r>
      <w:r w:rsidR="00FC6B7F">
        <w:rPr>
          <w:rFonts w:ascii="Arial" w:hAnsi="Arial" w:cs="Arial"/>
          <w:b/>
          <w:szCs w:val="24"/>
        </w:rPr>
        <w:t>–</w:t>
      </w:r>
      <w:r w:rsidRPr="006D752D">
        <w:rPr>
          <w:rFonts w:ascii="Arial" w:hAnsi="Arial" w:cs="Arial"/>
          <w:b/>
          <w:szCs w:val="24"/>
        </w:rPr>
        <w:t xml:space="preserve"> </w:t>
      </w:r>
      <w:r w:rsidR="00FC6B7F">
        <w:rPr>
          <w:rFonts w:ascii="Arial" w:hAnsi="Arial" w:cs="Arial"/>
          <w:b/>
          <w:szCs w:val="24"/>
        </w:rPr>
        <w:t xml:space="preserve">Council agreed that it should be noted that they are aware of the non-compliance items and </w:t>
      </w:r>
      <w:r w:rsidR="005F2088">
        <w:rPr>
          <w:rFonts w:ascii="Arial" w:hAnsi="Arial" w:cs="Arial"/>
          <w:b/>
          <w:szCs w:val="24"/>
        </w:rPr>
        <w:t xml:space="preserve">reasons. Future Compliance Audit Returns to </w:t>
      </w:r>
      <w:r w:rsidR="007B526B">
        <w:rPr>
          <w:rFonts w:ascii="Arial" w:hAnsi="Arial" w:cs="Arial"/>
          <w:b/>
          <w:szCs w:val="24"/>
        </w:rPr>
        <w:t xml:space="preserve">include further </w:t>
      </w:r>
      <w:r w:rsidR="005F2088">
        <w:rPr>
          <w:rFonts w:ascii="Arial" w:hAnsi="Arial" w:cs="Arial"/>
          <w:b/>
          <w:szCs w:val="24"/>
        </w:rPr>
        <w:t>information included in the comments section.</w:t>
      </w:r>
    </w:p>
    <w:p w14:paraId="0AFBAE74" w14:textId="77777777" w:rsidR="002000BA" w:rsidRPr="006D752D" w:rsidRDefault="002000BA" w:rsidP="00D803F3">
      <w:pPr>
        <w:jc w:val="both"/>
        <w:rPr>
          <w:rFonts w:ascii="Arial" w:hAnsi="Arial" w:cs="Arial"/>
          <w:szCs w:val="24"/>
        </w:rPr>
      </w:pPr>
    </w:p>
    <w:p w14:paraId="74604F5C" w14:textId="08074EEE" w:rsidR="002000BA" w:rsidRPr="006D752D" w:rsidRDefault="002000BA" w:rsidP="00D803F3">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Youngman</w:t>
      </w:r>
    </w:p>
    <w:p w14:paraId="2DD1779B" w14:textId="216A5DA9" w:rsidR="002000BA" w:rsidRPr="006D752D" w:rsidRDefault="002000BA" w:rsidP="00D803F3">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Senathirajah</w:t>
      </w:r>
    </w:p>
    <w:p w14:paraId="57E64076" w14:textId="77777777" w:rsidR="002000BA" w:rsidRPr="006D752D" w:rsidRDefault="002000BA" w:rsidP="00D803F3">
      <w:pPr>
        <w:jc w:val="both"/>
        <w:rPr>
          <w:rFonts w:ascii="Arial" w:hAnsi="Arial" w:cs="Arial"/>
          <w:szCs w:val="24"/>
        </w:rPr>
      </w:pPr>
    </w:p>
    <w:p w14:paraId="3743CFD3" w14:textId="49B5DB01" w:rsidR="002000BA" w:rsidRPr="006D752D" w:rsidRDefault="002000BA" w:rsidP="00D803F3">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3F88AD24" w14:textId="4BC1CB9E" w:rsidR="002000BA" w:rsidRDefault="002000BA" w:rsidP="00D803F3">
      <w:pPr>
        <w:jc w:val="both"/>
        <w:rPr>
          <w:rFonts w:ascii="Arial" w:hAnsi="Arial" w:cs="Arial"/>
          <w:szCs w:val="24"/>
        </w:rPr>
      </w:pPr>
      <w:r w:rsidRPr="006D752D">
        <w:rPr>
          <w:rFonts w:ascii="Arial" w:hAnsi="Arial" w:cs="Arial"/>
          <w:szCs w:val="24"/>
        </w:rPr>
        <w:t>(Printed below for ease of reference)</w:t>
      </w:r>
    </w:p>
    <w:p w14:paraId="64AD4D47" w14:textId="5DD2AA54" w:rsidR="0019390C" w:rsidRDefault="0019390C" w:rsidP="00D803F3">
      <w:pPr>
        <w:jc w:val="both"/>
        <w:rPr>
          <w:rFonts w:ascii="Arial" w:hAnsi="Arial" w:cs="Arial"/>
          <w:szCs w:val="24"/>
        </w:rPr>
      </w:pPr>
    </w:p>
    <w:p w14:paraId="75DD4EF9" w14:textId="77777777" w:rsidR="00DD6299" w:rsidRDefault="00DD6299" w:rsidP="00D803F3">
      <w:pPr>
        <w:jc w:val="both"/>
        <w:rPr>
          <w:rFonts w:ascii="Arial" w:hAnsi="Arial" w:cs="Arial"/>
          <w:szCs w:val="24"/>
        </w:rPr>
      </w:pPr>
    </w:p>
    <w:p w14:paraId="521E0CFD" w14:textId="77777777" w:rsidR="0019390C" w:rsidRPr="006D752D" w:rsidRDefault="0019390C" w:rsidP="00D803F3">
      <w:pPr>
        <w:rPr>
          <w:rFonts w:ascii="Arial" w:hAnsi="Arial" w:cs="Arial"/>
          <w:szCs w:val="24"/>
        </w:rPr>
      </w:pPr>
      <w:r w:rsidRPr="006D752D">
        <w:rPr>
          <w:rFonts w:ascii="Arial" w:hAnsi="Arial" w:cs="Arial"/>
          <w:szCs w:val="24"/>
          <w:u w:val="single"/>
        </w:rPr>
        <w:t>Amendment</w:t>
      </w:r>
    </w:p>
    <w:p w14:paraId="65E533AE" w14:textId="7C30E6ED" w:rsidR="0019390C" w:rsidRPr="006D752D" w:rsidRDefault="0019390C" w:rsidP="00D803F3">
      <w:pPr>
        <w:rPr>
          <w:rFonts w:ascii="Arial" w:hAnsi="Arial" w:cs="Arial"/>
          <w:szCs w:val="24"/>
        </w:rPr>
      </w:pPr>
      <w:r w:rsidRPr="006D752D">
        <w:rPr>
          <w:rFonts w:ascii="Arial" w:hAnsi="Arial" w:cs="Arial"/>
          <w:szCs w:val="24"/>
        </w:rPr>
        <w:t xml:space="preserve">Moved - Councillor </w:t>
      </w:r>
      <w:r w:rsidR="00724AFE">
        <w:rPr>
          <w:rFonts w:ascii="Arial" w:hAnsi="Arial" w:cs="Arial"/>
          <w:szCs w:val="24"/>
        </w:rPr>
        <w:t>Smyth</w:t>
      </w:r>
    </w:p>
    <w:p w14:paraId="24FC7806" w14:textId="6C0C93D7" w:rsidR="0019390C" w:rsidRPr="006D752D" w:rsidRDefault="0019390C" w:rsidP="00D803F3">
      <w:pPr>
        <w:rPr>
          <w:rFonts w:ascii="Arial" w:hAnsi="Arial" w:cs="Arial"/>
          <w:szCs w:val="24"/>
        </w:rPr>
      </w:pPr>
      <w:r w:rsidRPr="006D752D">
        <w:rPr>
          <w:rFonts w:ascii="Arial" w:hAnsi="Arial" w:cs="Arial"/>
          <w:szCs w:val="24"/>
        </w:rPr>
        <w:t xml:space="preserve">Seconded - Councillor </w:t>
      </w:r>
      <w:r w:rsidR="00724AFE">
        <w:rPr>
          <w:rFonts w:ascii="Arial" w:hAnsi="Arial" w:cs="Arial"/>
          <w:szCs w:val="24"/>
        </w:rPr>
        <w:t>Coghlan</w:t>
      </w:r>
    </w:p>
    <w:p w14:paraId="0495418B" w14:textId="77777777" w:rsidR="0019390C" w:rsidRPr="006D752D" w:rsidRDefault="0019390C" w:rsidP="00D803F3">
      <w:pPr>
        <w:rPr>
          <w:rFonts w:ascii="Arial" w:hAnsi="Arial" w:cs="Arial"/>
          <w:szCs w:val="24"/>
        </w:rPr>
      </w:pPr>
    </w:p>
    <w:p w14:paraId="6D003049" w14:textId="71B0C63B" w:rsidR="0019390C" w:rsidRPr="006D752D" w:rsidRDefault="0019390C" w:rsidP="00D803F3">
      <w:pPr>
        <w:jc w:val="both"/>
        <w:rPr>
          <w:rFonts w:ascii="Arial" w:hAnsi="Arial" w:cs="Arial"/>
          <w:b/>
          <w:szCs w:val="24"/>
        </w:rPr>
      </w:pPr>
      <w:r>
        <w:rPr>
          <w:rFonts w:ascii="Arial" w:hAnsi="Arial" w:cs="Arial"/>
          <w:b/>
          <w:szCs w:val="24"/>
        </w:rPr>
        <w:t xml:space="preserve">Council notes the number of </w:t>
      </w:r>
      <w:r w:rsidR="00B33984">
        <w:rPr>
          <w:rFonts w:ascii="Arial" w:hAnsi="Arial" w:cs="Arial"/>
          <w:b/>
          <w:szCs w:val="24"/>
        </w:rPr>
        <w:t>non-compliances</w:t>
      </w:r>
      <w:r>
        <w:rPr>
          <w:rFonts w:ascii="Arial" w:hAnsi="Arial" w:cs="Arial"/>
          <w:b/>
          <w:szCs w:val="24"/>
        </w:rPr>
        <w:t xml:space="preserve"> in the Annual </w:t>
      </w:r>
      <w:r w:rsidR="00EA7ECB">
        <w:rPr>
          <w:rFonts w:ascii="Arial" w:hAnsi="Arial" w:cs="Arial"/>
          <w:b/>
          <w:szCs w:val="24"/>
        </w:rPr>
        <w:t xml:space="preserve">Audit </w:t>
      </w:r>
      <w:r>
        <w:rPr>
          <w:rFonts w:ascii="Arial" w:hAnsi="Arial" w:cs="Arial"/>
          <w:b/>
          <w:szCs w:val="24"/>
        </w:rPr>
        <w:t xml:space="preserve">Return </w:t>
      </w:r>
      <w:r w:rsidR="00E47E91">
        <w:rPr>
          <w:rFonts w:ascii="Arial" w:hAnsi="Arial" w:cs="Arial"/>
          <w:b/>
          <w:szCs w:val="24"/>
        </w:rPr>
        <w:t xml:space="preserve">2020 </w:t>
      </w:r>
      <w:r>
        <w:rPr>
          <w:rFonts w:ascii="Arial" w:hAnsi="Arial" w:cs="Arial"/>
          <w:b/>
          <w:szCs w:val="24"/>
        </w:rPr>
        <w:t xml:space="preserve">and requests that the Acting CEO </w:t>
      </w:r>
      <w:r w:rsidR="00B33984">
        <w:rPr>
          <w:rFonts w:ascii="Arial" w:hAnsi="Arial" w:cs="Arial"/>
          <w:b/>
          <w:szCs w:val="24"/>
        </w:rPr>
        <w:t>takes immediate action to address the non</w:t>
      </w:r>
      <w:r w:rsidR="00B91A1D">
        <w:rPr>
          <w:rFonts w:ascii="Arial" w:hAnsi="Arial" w:cs="Arial"/>
          <w:b/>
          <w:szCs w:val="24"/>
        </w:rPr>
        <w:t>-</w:t>
      </w:r>
      <w:r w:rsidR="00B33984">
        <w:rPr>
          <w:rFonts w:ascii="Arial" w:hAnsi="Arial" w:cs="Arial"/>
          <w:b/>
          <w:szCs w:val="24"/>
        </w:rPr>
        <w:t>complian</w:t>
      </w:r>
      <w:r w:rsidR="00EA7ECB">
        <w:rPr>
          <w:rFonts w:ascii="Arial" w:hAnsi="Arial" w:cs="Arial"/>
          <w:b/>
          <w:szCs w:val="24"/>
        </w:rPr>
        <w:t>t</w:t>
      </w:r>
      <w:r w:rsidR="00B33984">
        <w:rPr>
          <w:rFonts w:ascii="Arial" w:hAnsi="Arial" w:cs="Arial"/>
          <w:b/>
          <w:szCs w:val="24"/>
        </w:rPr>
        <w:t xml:space="preserve"> items.</w:t>
      </w:r>
    </w:p>
    <w:p w14:paraId="3B49429A" w14:textId="77777777" w:rsidR="0019390C" w:rsidRPr="006D752D" w:rsidRDefault="0019390C" w:rsidP="00D803F3">
      <w:pPr>
        <w:jc w:val="right"/>
        <w:rPr>
          <w:rFonts w:ascii="Arial" w:hAnsi="Arial" w:cs="Arial"/>
          <w:b/>
          <w:szCs w:val="24"/>
        </w:rPr>
      </w:pPr>
    </w:p>
    <w:p w14:paraId="048CDEF2" w14:textId="021C2D1C" w:rsidR="0019390C" w:rsidRPr="006D752D" w:rsidRDefault="0019390C" w:rsidP="00D803F3">
      <w:pPr>
        <w:jc w:val="both"/>
        <w:rPr>
          <w:rFonts w:ascii="Arial" w:hAnsi="Arial" w:cs="Arial"/>
          <w:b/>
          <w:szCs w:val="24"/>
        </w:rPr>
      </w:pPr>
      <w:r w:rsidRPr="006D752D">
        <w:rPr>
          <w:rFonts w:ascii="Arial" w:hAnsi="Arial" w:cs="Arial"/>
          <w:b/>
          <w:szCs w:val="24"/>
        </w:rPr>
        <w:t xml:space="preserve">The AMENDMENT was PUT and was </w:t>
      </w:r>
    </w:p>
    <w:p w14:paraId="72E7ED80" w14:textId="00E9DFB6" w:rsidR="00E47E91" w:rsidRPr="004C193E" w:rsidRDefault="00E47E91" w:rsidP="00D803F3">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77181F97" w14:textId="69C9845E" w:rsidR="0019390C" w:rsidRPr="006D752D" w:rsidRDefault="0019390C" w:rsidP="00D803F3">
      <w:pPr>
        <w:jc w:val="right"/>
        <w:rPr>
          <w:rFonts w:ascii="Arial" w:hAnsi="Arial" w:cs="Arial"/>
          <w:b/>
          <w:szCs w:val="24"/>
        </w:rPr>
      </w:pPr>
    </w:p>
    <w:p w14:paraId="65199D7D" w14:textId="0DFB374F" w:rsidR="0019390C" w:rsidRDefault="0019390C" w:rsidP="00D803F3">
      <w:pPr>
        <w:jc w:val="both"/>
        <w:rPr>
          <w:rFonts w:ascii="Arial" w:hAnsi="Arial" w:cs="Arial"/>
          <w:szCs w:val="24"/>
        </w:rPr>
      </w:pPr>
    </w:p>
    <w:p w14:paraId="798584A6" w14:textId="27476A04" w:rsidR="00B91A1D" w:rsidRPr="00B91A1D" w:rsidRDefault="00B91A1D" w:rsidP="00D803F3">
      <w:pPr>
        <w:jc w:val="both"/>
        <w:rPr>
          <w:rFonts w:ascii="Arial" w:hAnsi="Arial" w:cs="Arial"/>
          <w:b/>
          <w:bCs/>
          <w:szCs w:val="24"/>
        </w:rPr>
      </w:pPr>
      <w:r w:rsidRPr="00B91A1D">
        <w:rPr>
          <w:rFonts w:ascii="Arial" w:hAnsi="Arial" w:cs="Arial"/>
          <w:b/>
          <w:bCs/>
          <w:szCs w:val="24"/>
        </w:rPr>
        <w:t xml:space="preserve">The </w:t>
      </w:r>
      <w:r w:rsidR="00DD6299">
        <w:rPr>
          <w:rFonts w:ascii="Arial" w:hAnsi="Arial" w:cs="Arial"/>
          <w:b/>
          <w:bCs/>
          <w:szCs w:val="24"/>
        </w:rPr>
        <w:t>Substantive</w:t>
      </w:r>
      <w:r w:rsidRPr="00B91A1D">
        <w:rPr>
          <w:rFonts w:ascii="Arial" w:hAnsi="Arial" w:cs="Arial"/>
          <w:b/>
          <w:bCs/>
          <w:szCs w:val="24"/>
        </w:rPr>
        <w:t xml:space="preserve"> Motion was PUT and was</w:t>
      </w:r>
    </w:p>
    <w:p w14:paraId="1EE3EE0E" w14:textId="77777777" w:rsidR="00612CB5" w:rsidRPr="004C193E" w:rsidRDefault="00612CB5" w:rsidP="00612CB5">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129EC3FE" w14:textId="6818AA29" w:rsidR="002000BA" w:rsidRDefault="002000BA" w:rsidP="00A73A50">
      <w:pPr>
        <w:jc w:val="both"/>
        <w:rPr>
          <w:rFonts w:ascii="Arial" w:hAnsi="Arial" w:cs="Arial"/>
          <w:b/>
          <w:szCs w:val="32"/>
          <w:lang w:val="en-US"/>
        </w:rPr>
      </w:pPr>
    </w:p>
    <w:p w14:paraId="7B97FC88" w14:textId="5D2D993B" w:rsidR="00A73A50" w:rsidRDefault="00A73A50" w:rsidP="00A73A50">
      <w:pPr>
        <w:jc w:val="both"/>
        <w:rPr>
          <w:rFonts w:ascii="Arial" w:hAnsi="Arial" w:cs="Arial"/>
          <w:b/>
          <w:szCs w:val="32"/>
          <w:lang w:val="en-US"/>
        </w:rPr>
      </w:pPr>
    </w:p>
    <w:p w14:paraId="1D1F7128" w14:textId="77777777" w:rsidR="00D07942" w:rsidRDefault="00D07942">
      <w:pPr>
        <w:rPr>
          <w:rFonts w:ascii="Arial" w:hAnsi="Arial" w:cs="Arial"/>
          <w:b/>
          <w:sz w:val="28"/>
          <w:szCs w:val="36"/>
          <w:lang w:val="en-US"/>
        </w:rPr>
      </w:pPr>
      <w:r>
        <w:rPr>
          <w:rFonts w:ascii="Arial" w:hAnsi="Arial" w:cs="Arial"/>
          <w:b/>
          <w:sz w:val="28"/>
          <w:szCs w:val="36"/>
          <w:lang w:val="en-US"/>
        </w:rPr>
        <w:br w:type="page"/>
      </w:r>
    </w:p>
    <w:p w14:paraId="34A5936C" w14:textId="166EDEC6" w:rsidR="000071C8" w:rsidRPr="000071C8" w:rsidRDefault="007B526B" w:rsidP="000071C8">
      <w:pPr>
        <w:jc w:val="both"/>
        <w:rPr>
          <w:rFonts w:ascii="Arial" w:hAnsi="Arial" w:cs="Arial"/>
          <w:b/>
          <w:sz w:val="28"/>
          <w:szCs w:val="36"/>
          <w:lang w:val="en-US"/>
        </w:rPr>
      </w:pPr>
      <w:r>
        <w:rPr>
          <w:rFonts w:ascii="Arial" w:hAnsi="Arial" w:cs="Arial"/>
          <w:b/>
          <w:noProof/>
          <w:sz w:val="28"/>
          <w:szCs w:val="36"/>
          <w:lang w:val="en-US"/>
        </w:rPr>
        <mc:AlternateContent>
          <mc:Choice Requires="wps">
            <w:drawing>
              <wp:anchor distT="0" distB="0" distL="114300" distR="114300" simplePos="0" relativeHeight="251658243" behindDoc="1" locked="0" layoutInCell="1" allowOverlap="1" wp14:anchorId="36651F55" wp14:editId="4C88C6A6">
                <wp:simplePos x="0" y="0"/>
                <wp:positionH relativeFrom="column">
                  <wp:posOffset>-67669</wp:posOffset>
                </wp:positionH>
                <wp:positionV relativeFrom="paragraph">
                  <wp:posOffset>-39757</wp:posOffset>
                </wp:positionV>
                <wp:extent cx="5406887" cy="1537253"/>
                <wp:effectExtent l="0" t="0" r="3810" b="6350"/>
                <wp:wrapNone/>
                <wp:docPr id="8" name="Rectangle 8" descr="P3000#y1"/>
                <wp:cNvGraphicFramePr/>
                <a:graphic xmlns:a="http://schemas.openxmlformats.org/drawingml/2006/main">
                  <a:graphicData uri="http://schemas.microsoft.com/office/word/2010/wordprocessingShape">
                    <wps:wsp>
                      <wps:cNvSpPr/>
                      <wps:spPr>
                        <a:xfrm>
                          <a:off x="0" y="0"/>
                          <a:ext cx="5406887" cy="1537253"/>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31D58D" id="Rectangle 8" o:spid="_x0000_s1026" alt="P3000#y1" style="position:absolute;margin-left:-5.35pt;margin-top:-3.15pt;width:425.75pt;height:121.05pt;z-index:-2516582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" fillcolor="#bfbfbf [2412]" stroked="f" strokeweight="2pt"/>
            </w:pict>
          </mc:Fallback>
        </mc:AlternateContent>
      </w:r>
      <w:r w:rsidR="000071C8" w:rsidRPr="000071C8">
        <w:rPr>
          <w:rFonts w:ascii="Arial" w:hAnsi="Arial" w:cs="Arial"/>
          <w:b/>
          <w:sz w:val="28"/>
          <w:szCs w:val="36"/>
          <w:lang w:val="en-US"/>
        </w:rPr>
        <w:t>Council Resolution</w:t>
      </w:r>
    </w:p>
    <w:p w14:paraId="137943F2" w14:textId="77777777" w:rsidR="000071C8" w:rsidRPr="00AD73CC" w:rsidRDefault="000071C8" w:rsidP="000071C8">
      <w:pPr>
        <w:jc w:val="both"/>
        <w:rPr>
          <w:rFonts w:ascii="Arial" w:hAnsi="Arial" w:cs="Arial"/>
          <w:b/>
          <w:szCs w:val="32"/>
          <w:lang w:val="en-US"/>
        </w:rPr>
      </w:pPr>
    </w:p>
    <w:p w14:paraId="2FD493BB" w14:textId="77777777" w:rsidR="000071C8" w:rsidRDefault="000071C8" w:rsidP="000071C8">
      <w:pPr>
        <w:jc w:val="both"/>
        <w:rPr>
          <w:rFonts w:ascii="Arial" w:hAnsi="Arial" w:cs="Arial"/>
          <w:b/>
          <w:szCs w:val="32"/>
          <w:lang w:val="en-US"/>
        </w:rPr>
      </w:pPr>
      <w:r w:rsidRPr="003E3232">
        <w:rPr>
          <w:rFonts w:ascii="Arial" w:hAnsi="Arial" w:cs="Arial"/>
          <w:b/>
          <w:szCs w:val="32"/>
          <w:lang w:val="en-US"/>
        </w:rPr>
        <w:t>Council</w:t>
      </w:r>
      <w:r>
        <w:rPr>
          <w:rFonts w:ascii="Arial" w:hAnsi="Arial" w:cs="Arial"/>
          <w:b/>
          <w:szCs w:val="32"/>
          <w:lang w:val="en-US"/>
        </w:rPr>
        <w:t>:</w:t>
      </w:r>
    </w:p>
    <w:p w14:paraId="30C362B2" w14:textId="77777777" w:rsidR="000071C8" w:rsidRDefault="000071C8" w:rsidP="000071C8">
      <w:pPr>
        <w:jc w:val="both"/>
        <w:rPr>
          <w:rFonts w:ascii="Arial" w:hAnsi="Arial" w:cs="Arial"/>
          <w:b/>
          <w:szCs w:val="32"/>
          <w:lang w:val="en-US"/>
        </w:rPr>
      </w:pPr>
    </w:p>
    <w:p w14:paraId="4F1561D6" w14:textId="66195583" w:rsidR="000071C8" w:rsidRPr="000071C8" w:rsidRDefault="000071C8" w:rsidP="000071C8">
      <w:pPr>
        <w:pStyle w:val="ListParagraph"/>
        <w:numPr>
          <w:ilvl w:val="1"/>
          <w:numId w:val="90"/>
        </w:numPr>
        <w:tabs>
          <w:tab w:val="clear" w:pos="1440"/>
        </w:tabs>
        <w:ind w:left="567" w:hanging="567"/>
        <w:jc w:val="both"/>
        <w:rPr>
          <w:rFonts w:ascii="Arial" w:hAnsi="Arial" w:cs="Arial"/>
          <w:b/>
          <w:szCs w:val="24"/>
        </w:rPr>
      </w:pPr>
      <w:r w:rsidRPr="000071C8">
        <w:rPr>
          <w:rFonts w:ascii="Arial" w:hAnsi="Arial" w:cs="Arial"/>
          <w:b/>
          <w:szCs w:val="32"/>
          <w:lang w:val="en-US"/>
        </w:rPr>
        <w:t>adopts the 2020 Compliance Audit Return as per recommendation by the Audit &amp; Risk Committee.</w:t>
      </w:r>
    </w:p>
    <w:p w14:paraId="02573326" w14:textId="77777777" w:rsidR="000071C8" w:rsidRDefault="000071C8" w:rsidP="000071C8">
      <w:pPr>
        <w:jc w:val="both"/>
        <w:rPr>
          <w:rFonts w:ascii="Arial" w:hAnsi="Arial" w:cs="Arial"/>
          <w:i/>
          <w:szCs w:val="24"/>
          <w:lang w:val="en-US"/>
        </w:rPr>
      </w:pPr>
    </w:p>
    <w:p w14:paraId="395C51BD" w14:textId="5A44C53A" w:rsidR="000071C8" w:rsidRDefault="000071C8" w:rsidP="000071C8">
      <w:pPr>
        <w:pStyle w:val="ListParagraph"/>
        <w:numPr>
          <w:ilvl w:val="1"/>
          <w:numId w:val="90"/>
        </w:numPr>
        <w:tabs>
          <w:tab w:val="clear" w:pos="1440"/>
        </w:tabs>
        <w:ind w:left="567" w:hanging="567"/>
        <w:jc w:val="both"/>
        <w:rPr>
          <w:rFonts w:ascii="Arial" w:hAnsi="Arial" w:cs="Arial"/>
          <w:b/>
          <w:szCs w:val="32"/>
          <w:lang w:val="en-US"/>
        </w:rPr>
      </w:pPr>
      <w:r>
        <w:rPr>
          <w:rFonts w:ascii="Arial" w:hAnsi="Arial" w:cs="Arial"/>
          <w:b/>
          <w:szCs w:val="24"/>
        </w:rPr>
        <w:t>notes the number of non-compliances in the Annual Audit Return</w:t>
      </w:r>
      <w:r w:rsidR="00D07942">
        <w:rPr>
          <w:rFonts w:ascii="Arial" w:hAnsi="Arial" w:cs="Arial"/>
          <w:b/>
          <w:szCs w:val="24"/>
        </w:rPr>
        <w:t>.</w:t>
      </w:r>
    </w:p>
    <w:p w14:paraId="3378B11B" w14:textId="382F39FE" w:rsidR="000071C8" w:rsidRDefault="000071C8" w:rsidP="00A73A50">
      <w:pPr>
        <w:jc w:val="both"/>
        <w:rPr>
          <w:rFonts w:ascii="Arial" w:hAnsi="Arial" w:cs="Arial"/>
          <w:b/>
          <w:szCs w:val="32"/>
          <w:lang w:val="en-US"/>
        </w:rPr>
      </w:pPr>
    </w:p>
    <w:p w14:paraId="7EE5100C" w14:textId="2824B100" w:rsidR="000071C8" w:rsidRDefault="000071C8" w:rsidP="00A73A50">
      <w:pPr>
        <w:jc w:val="both"/>
        <w:rPr>
          <w:rFonts w:ascii="Arial" w:hAnsi="Arial" w:cs="Arial"/>
          <w:b/>
          <w:szCs w:val="32"/>
          <w:lang w:val="en-US"/>
        </w:rPr>
      </w:pPr>
    </w:p>
    <w:p w14:paraId="22A71B3A" w14:textId="77777777" w:rsidR="007B526B" w:rsidRPr="007B526B" w:rsidRDefault="007B526B" w:rsidP="00A73A50">
      <w:pPr>
        <w:jc w:val="both"/>
        <w:rPr>
          <w:rFonts w:ascii="Arial" w:hAnsi="Arial" w:cs="Arial"/>
          <w:bCs/>
          <w:szCs w:val="32"/>
          <w:lang w:val="en-US"/>
        </w:rPr>
      </w:pPr>
    </w:p>
    <w:p w14:paraId="10BFFACD" w14:textId="77777777" w:rsidR="00A73A50" w:rsidRPr="007B526B" w:rsidRDefault="00A73A50" w:rsidP="00A73A50">
      <w:pPr>
        <w:jc w:val="both"/>
        <w:rPr>
          <w:rFonts w:ascii="Arial" w:hAnsi="Arial" w:cs="Arial"/>
          <w:bCs/>
          <w:szCs w:val="28"/>
          <w:lang w:val="en-US"/>
        </w:rPr>
      </w:pPr>
      <w:r w:rsidRPr="007B526B">
        <w:rPr>
          <w:rFonts w:ascii="Arial" w:hAnsi="Arial" w:cs="Arial"/>
          <w:bCs/>
          <w:sz w:val="28"/>
          <w:szCs w:val="32"/>
          <w:lang w:val="en-US"/>
        </w:rPr>
        <w:t>Recommendation to Council</w:t>
      </w:r>
    </w:p>
    <w:p w14:paraId="300534A9" w14:textId="77777777" w:rsidR="00A73A50" w:rsidRPr="007B526B" w:rsidRDefault="00A73A50" w:rsidP="00A73A50">
      <w:pPr>
        <w:jc w:val="both"/>
        <w:rPr>
          <w:rFonts w:ascii="Arial" w:hAnsi="Arial" w:cs="Arial"/>
          <w:bCs/>
          <w:szCs w:val="32"/>
          <w:lang w:val="en-US"/>
        </w:rPr>
      </w:pPr>
    </w:p>
    <w:p w14:paraId="52C1F4FC" w14:textId="77777777" w:rsidR="00A73A50" w:rsidRPr="007B526B" w:rsidRDefault="00A73A50" w:rsidP="00A73A50">
      <w:pPr>
        <w:jc w:val="both"/>
        <w:rPr>
          <w:rFonts w:ascii="Arial" w:hAnsi="Arial" w:cs="Arial"/>
          <w:bCs/>
          <w:szCs w:val="24"/>
        </w:rPr>
      </w:pPr>
      <w:r w:rsidRPr="007B526B">
        <w:rPr>
          <w:rFonts w:ascii="Arial" w:hAnsi="Arial" w:cs="Arial"/>
          <w:bCs/>
          <w:szCs w:val="32"/>
          <w:lang w:val="en-US"/>
        </w:rPr>
        <w:t>Council adopts the 2020 Compliance Audit Return as per recommendation by the Audit &amp; Risk Committee.</w:t>
      </w:r>
    </w:p>
    <w:p w14:paraId="75E04D39" w14:textId="609F97AB" w:rsidR="00A73A50" w:rsidRDefault="00A73A50" w:rsidP="00A73A50">
      <w:pPr>
        <w:jc w:val="both"/>
        <w:rPr>
          <w:rFonts w:ascii="Arial" w:hAnsi="Arial" w:cs="Arial"/>
          <w:i/>
          <w:szCs w:val="24"/>
          <w:lang w:val="en-US"/>
        </w:rPr>
      </w:pPr>
    </w:p>
    <w:p w14:paraId="658A60F2" w14:textId="77777777" w:rsidR="002000BA" w:rsidRPr="00D455EA" w:rsidRDefault="002000BA" w:rsidP="00A73A50">
      <w:pPr>
        <w:jc w:val="both"/>
        <w:rPr>
          <w:rFonts w:ascii="Arial" w:hAnsi="Arial" w:cs="Arial"/>
          <w:i/>
          <w:szCs w:val="24"/>
          <w:lang w:val="en-US"/>
        </w:rPr>
      </w:pPr>
    </w:p>
    <w:p w14:paraId="23D6DC02" w14:textId="77777777" w:rsidR="002000BA" w:rsidRPr="00790405" w:rsidRDefault="002000BA" w:rsidP="002000BA">
      <w:pPr>
        <w:jc w:val="both"/>
        <w:rPr>
          <w:rFonts w:ascii="Arial" w:hAnsi="Arial" w:cs="Arial"/>
          <w:b/>
          <w:szCs w:val="24"/>
          <w:lang w:val="en-US"/>
        </w:rPr>
      </w:pPr>
      <w:r w:rsidRPr="00790405">
        <w:rPr>
          <w:rFonts w:ascii="Arial" w:hAnsi="Arial" w:cs="Arial"/>
          <w:b/>
          <w:szCs w:val="24"/>
          <w:lang w:val="en-US"/>
        </w:rPr>
        <w:t>Executive Summary</w:t>
      </w:r>
    </w:p>
    <w:p w14:paraId="04C2F652" w14:textId="77777777" w:rsidR="002000BA" w:rsidRPr="00790405" w:rsidRDefault="002000BA" w:rsidP="002000BA">
      <w:pPr>
        <w:jc w:val="both"/>
        <w:rPr>
          <w:rFonts w:ascii="Arial" w:hAnsi="Arial" w:cs="Arial"/>
          <w:b/>
          <w:szCs w:val="24"/>
          <w:lang w:val="en-US"/>
        </w:rPr>
      </w:pPr>
    </w:p>
    <w:p w14:paraId="4670671A" w14:textId="77777777" w:rsidR="002000BA" w:rsidRPr="00790405" w:rsidRDefault="002000BA" w:rsidP="002000BA">
      <w:pPr>
        <w:jc w:val="both"/>
        <w:rPr>
          <w:rFonts w:ascii="Arial" w:hAnsi="Arial" w:cs="Arial"/>
          <w:szCs w:val="24"/>
        </w:rPr>
      </w:pPr>
      <w:r w:rsidRPr="00790405">
        <w:rPr>
          <w:rFonts w:ascii="Arial" w:hAnsi="Arial" w:cs="Arial"/>
          <w:szCs w:val="24"/>
        </w:rPr>
        <w:t xml:space="preserve">The 2020 Compliance Audit Return is an annual return that is required to be reviewed and adopted by Council prior to submission to the Department of Local Government, Sport and Cultural Industries by 31 March 2021. </w:t>
      </w:r>
      <w:r>
        <w:rPr>
          <w:rFonts w:ascii="Arial" w:hAnsi="Arial" w:cs="Arial"/>
          <w:szCs w:val="24"/>
        </w:rPr>
        <w:t>The Audit &amp; Risk Committee has reviewed the Audit Return and submits it for Council adoption.</w:t>
      </w:r>
    </w:p>
    <w:p w14:paraId="38FF7034" w14:textId="77777777" w:rsidR="00A73A50" w:rsidRPr="00D455EA" w:rsidRDefault="00A73A50" w:rsidP="00A73A50">
      <w:pPr>
        <w:jc w:val="both"/>
        <w:rPr>
          <w:rFonts w:ascii="Arial" w:hAnsi="Arial" w:cs="Arial"/>
          <w:b/>
          <w:szCs w:val="24"/>
          <w:lang w:val="en-US"/>
        </w:rPr>
      </w:pPr>
    </w:p>
    <w:p w14:paraId="3A805554" w14:textId="77777777" w:rsidR="00A73A50" w:rsidRPr="00D455EA" w:rsidRDefault="00A73A50" w:rsidP="00A73A50">
      <w:pPr>
        <w:jc w:val="both"/>
        <w:rPr>
          <w:rFonts w:ascii="Arial" w:hAnsi="Arial" w:cs="Arial"/>
          <w:b/>
          <w:sz w:val="28"/>
          <w:szCs w:val="28"/>
        </w:rPr>
      </w:pPr>
      <w:r w:rsidRPr="00D455EA">
        <w:rPr>
          <w:rFonts w:ascii="Arial" w:hAnsi="Arial" w:cs="Arial"/>
          <w:b/>
          <w:sz w:val="28"/>
          <w:szCs w:val="28"/>
        </w:rPr>
        <w:t>Discussion/Overview</w:t>
      </w:r>
    </w:p>
    <w:p w14:paraId="68565A92" w14:textId="77777777" w:rsidR="00A73A50" w:rsidRPr="00D455EA" w:rsidRDefault="00A73A50" w:rsidP="00A73A50">
      <w:pPr>
        <w:jc w:val="both"/>
        <w:rPr>
          <w:rFonts w:ascii="Arial" w:hAnsi="Arial" w:cs="Arial"/>
          <w:szCs w:val="24"/>
        </w:rPr>
      </w:pPr>
    </w:p>
    <w:p w14:paraId="53DD71D3" w14:textId="77777777" w:rsidR="00A73A50" w:rsidRPr="00D455EA" w:rsidRDefault="00A73A50" w:rsidP="00A73A50">
      <w:pPr>
        <w:jc w:val="both"/>
        <w:rPr>
          <w:rFonts w:ascii="Arial" w:hAnsi="Arial" w:cs="Arial"/>
          <w:szCs w:val="24"/>
          <w:lang w:val="en-US"/>
        </w:rPr>
      </w:pPr>
      <w:r w:rsidRPr="00D455EA">
        <w:rPr>
          <w:rFonts w:ascii="Arial" w:hAnsi="Arial" w:cs="Arial"/>
          <w:szCs w:val="24"/>
          <w:lang w:val="en-US"/>
        </w:rPr>
        <w:t>Local governments are required to complete the annual Compliance Audit Return. The attached return for the City of Nedlands is for the period 1 January 2020 to 31 December 2020. It is required to be</w:t>
      </w:r>
      <w:r>
        <w:rPr>
          <w:rFonts w:ascii="Arial" w:hAnsi="Arial" w:cs="Arial"/>
          <w:szCs w:val="24"/>
          <w:lang w:val="en-US"/>
        </w:rPr>
        <w:t xml:space="preserve"> review by the Audit and Risk Committee and then</w:t>
      </w:r>
      <w:r w:rsidRPr="00D455EA">
        <w:rPr>
          <w:rFonts w:ascii="Arial" w:hAnsi="Arial" w:cs="Arial"/>
          <w:szCs w:val="24"/>
          <w:lang w:val="en-US"/>
        </w:rPr>
        <w:t xml:space="preserve"> considered and adopted by Council, and submitted to the Department of Local Government, Sports and Cultural Industries by 31 March 2021. </w:t>
      </w:r>
    </w:p>
    <w:p w14:paraId="71647CDF" w14:textId="77777777" w:rsidR="00A73A50" w:rsidRPr="00D455EA" w:rsidRDefault="00A73A50" w:rsidP="00A73A50">
      <w:pPr>
        <w:jc w:val="both"/>
        <w:rPr>
          <w:rFonts w:ascii="Arial" w:hAnsi="Arial" w:cs="Arial"/>
          <w:szCs w:val="24"/>
          <w:lang w:val="en-US"/>
        </w:rPr>
      </w:pPr>
    </w:p>
    <w:p w14:paraId="37177352" w14:textId="77777777" w:rsidR="00A73A50" w:rsidRPr="00D455EA" w:rsidRDefault="00A73A50" w:rsidP="00A73A50">
      <w:pPr>
        <w:jc w:val="both"/>
        <w:rPr>
          <w:rFonts w:ascii="Arial" w:hAnsi="Arial" w:cs="Arial"/>
          <w:szCs w:val="24"/>
          <w:lang w:val="en-US"/>
        </w:rPr>
      </w:pPr>
      <w:r w:rsidRPr="00D455EA">
        <w:rPr>
          <w:rFonts w:ascii="Arial" w:hAnsi="Arial" w:cs="Arial"/>
          <w:szCs w:val="24"/>
          <w:lang w:val="en-US"/>
        </w:rPr>
        <w:t>In accordance with Regulation 14 and 15 of the Local Government (Audit) Regulations 1996 the 2020 Annual Compliance Audit Return must be:</w:t>
      </w:r>
    </w:p>
    <w:p w14:paraId="19AFD174" w14:textId="77777777" w:rsidR="00A73A50" w:rsidRPr="00D455EA" w:rsidRDefault="00A73A50" w:rsidP="00A73A50">
      <w:pPr>
        <w:jc w:val="both"/>
        <w:rPr>
          <w:rFonts w:ascii="Arial" w:hAnsi="Arial" w:cs="Arial"/>
          <w:szCs w:val="24"/>
          <w:lang w:val="en-US"/>
        </w:rPr>
      </w:pPr>
    </w:p>
    <w:p w14:paraId="09031F9E" w14:textId="77777777" w:rsidR="00A73A50" w:rsidRPr="00D455EA" w:rsidRDefault="00A73A50" w:rsidP="007A0030">
      <w:pPr>
        <w:pStyle w:val="ListParagraph"/>
        <w:numPr>
          <w:ilvl w:val="0"/>
          <w:numId w:val="70"/>
        </w:numPr>
        <w:ind w:left="567" w:hanging="502"/>
        <w:jc w:val="both"/>
        <w:rPr>
          <w:rFonts w:ascii="Arial" w:hAnsi="Arial" w:cs="Arial"/>
          <w:szCs w:val="24"/>
          <w:lang w:val="en-US"/>
        </w:rPr>
      </w:pPr>
      <w:r w:rsidRPr="00D455EA">
        <w:rPr>
          <w:rFonts w:ascii="Arial" w:hAnsi="Arial" w:cs="Arial"/>
          <w:szCs w:val="24"/>
          <w:lang w:val="en-US"/>
        </w:rPr>
        <w:t>Presented to the Audit and Risk Committee for review and then presented to Council;</w:t>
      </w:r>
    </w:p>
    <w:p w14:paraId="57E0A705" w14:textId="77777777" w:rsidR="00A73A50" w:rsidRPr="00D455EA" w:rsidRDefault="00A73A50" w:rsidP="007A0030">
      <w:pPr>
        <w:pStyle w:val="ListParagraph"/>
        <w:numPr>
          <w:ilvl w:val="0"/>
          <w:numId w:val="70"/>
        </w:numPr>
        <w:ind w:left="567" w:hanging="502"/>
        <w:jc w:val="both"/>
        <w:rPr>
          <w:rFonts w:ascii="Arial" w:hAnsi="Arial" w:cs="Arial"/>
          <w:szCs w:val="24"/>
          <w:lang w:val="en-US"/>
        </w:rPr>
      </w:pPr>
      <w:r w:rsidRPr="00D455EA">
        <w:rPr>
          <w:rFonts w:ascii="Arial" w:hAnsi="Arial" w:cs="Arial"/>
          <w:szCs w:val="24"/>
          <w:lang w:val="en-US"/>
        </w:rPr>
        <w:t>Adopted by Council;</w:t>
      </w:r>
    </w:p>
    <w:p w14:paraId="6074549D" w14:textId="77777777" w:rsidR="00A73A50" w:rsidRPr="00D455EA" w:rsidRDefault="00A73A50" w:rsidP="007A0030">
      <w:pPr>
        <w:pStyle w:val="ListParagraph"/>
        <w:numPr>
          <w:ilvl w:val="0"/>
          <w:numId w:val="70"/>
        </w:numPr>
        <w:ind w:left="567" w:hanging="502"/>
        <w:jc w:val="both"/>
        <w:rPr>
          <w:rFonts w:ascii="Arial" w:hAnsi="Arial" w:cs="Arial"/>
          <w:szCs w:val="24"/>
          <w:lang w:val="en-US"/>
        </w:rPr>
      </w:pPr>
      <w:r w:rsidRPr="00D455EA">
        <w:rPr>
          <w:rFonts w:ascii="Arial" w:hAnsi="Arial" w:cs="Arial"/>
          <w:szCs w:val="24"/>
          <w:lang w:val="en-US"/>
        </w:rPr>
        <w:t>Recorded in the minutes of the meeting at which it was adopted; and</w:t>
      </w:r>
    </w:p>
    <w:p w14:paraId="69DEF728" w14:textId="77777777" w:rsidR="00A73A50" w:rsidRPr="00D455EA" w:rsidRDefault="00A73A50" w:rsidP="007A0030">
      <w:pPr>
        <w:pStyle w:val="ListParagraph"/>
        <w:numPr>
          <w:ilvl w:val="0"/>
          <w:numId w:val="70"/>
        </w:numPr>
        <w:ind w:left="567" w:hanging="502"/>
        <w:jc w:val="both"/>
        <w:rPr>
          <w:rFonts w:ascii="Arial" w:hAnsi="Arial" w:cs="Arial"/>
          <w:szCs w:val="24"/>
          <w:lang w:val="en-US"/>
        </w:rPr>
      </w:pPr>
      <w:r w:rsidRPr="00D455EA">
        <w:rPr>
          <w:rFonts w:ascii="Arial" w:hAnsi="Arial" w:cs="Arial"/>
          <w:szCs w:val="24"/>
          <w:lang w:val="en-US"/>
        </w:rPr>
        <w:t>A certified copy of the return, along with a copy of the minutes recording its adoption, to be submitted to the Department by 31 March 2021.</w:t>
      </w:r>
    </w:p>
    <w:p w14:paraId="29BC977E" w14:textId="77777777" w:rsidR="00A73A50" w:rsidRPr="00D455EA" w:rsidRDefault="00A73A50" w:rsidP="00A73A50">
      <w:pPr>
        <w:jc w:val="both"/>
        <w:rPr>
          <w:rFonts w:ascii="Arial" w:hAnsi="Arial" w:cs="Arial"/>
          <w:szCs w:val="24"/>
          <w:lang w:val="en-US"/>
        </w:rPr>
      </w:pPr>
    </w:p>
    <w:p w14:paraId="7099AC42" w14:textId="77777777" w:rsidR="00F366E1" w:rsidRDefault="00F366E1">
      <w:pPr>
        <w:rPr>
          <w:rFonts w:ascii="Arial" w:hAnsi="Arial" w:cs="Arial"/>
          <w:szCs w:val="24"/>
          <w:lang w:val="en-US"/>
        </w:rPr>
      </w:pPr>
      <w:r>
        <w:rPr>
          <w:rFonts w:ascii="Arial" w:hAnsi="Arial" w:cs="Arial"/>
          <w:szCs w:val="24"/>
          <w:lang w:val="en-US"/>
        </w:rPr>
        <w:br w:type="page"/>
      </w:r>
    </w:p>
    <w:p w14:paraId="430C8E12" w14:textId="03E7D9C2" w:rsidR="00A73A50" w:rsidRPr="00D455EA" w:rsidRDefault="00A73A50" w:rsidP="00A73A50">
      <w:pPr>
        <w:jc w:val="both"/>
        <w:rPr>
          <w:rFonts w:ascii="Arial" w:hAnsi="Arial" w:cs="Arial"/>
          <w:szCs w:val="24"/>
          <w:lang w:val="en-US"/>
        </w:rPr>
      </w:pPr>
      <w:r w:rsidRPr="00D455EA">
        <w:rPr>
          <w:rFonts w:ascii="Arial" w:hAnsi="Arial" w:cs="Arial"/>
          <w:szCs w:val="24"/>
          <w:lang w:val="en-US"/>
        </w:rPr>
        <w:t>The City’s 2020 Compliance Audit Return was completed in February by Management following a review and assessment of:</w:t>
      </w:r>
    </w:p>
    <w:p w14:paraId="53B32573" w14:textId="77777777" w:rsidR="00A73A50" w:rsidRPr="00D455EA" w:rsidRDefault="00A73A50" w:rsidP="00A73A50">
      <w:pPr>
        <w:jc w:val="both"/>
        <w:rPr>
          <w:rFonts w:ascii="Arial" w:hAnsi="Arial" w:cs="Arial"/>
          <w:szCs w:val="24"/>
          <w:lang w:val="en-US"/>
        </w:rPr>
      </w:pPr>
    </w:p>
    <w:p w14:paraId="1AB08F9C" w14:textId="77777777" w:rsidR="00A73A50" w:rsidRPr="00D455EA" w:rsidRDefault="00A73A50" w:rsidP="007A0030">
      <w:pPr>
        <w:pStyle w:val="ListParagraph"/>
        <w:numPr>
          <w:ilvl w:val="0"/>
          <w:numId w:val="71"/>
        </w:numPr>
        <w:ind w:left="567" w:hanging="567"/>
        <w:jc w:val="both"/>
        <w:rPr>
          <w:rFonts w:ascii="Arial" w:hAnsi="Arial" w:cs="Arial"/>
          <w:szCs w:val="24"/>
          <w:lang w:val="en-US"/>
        </w:rPr>
      </w:pPr>
      <w:r w:rsidRPr="00D455EA">
        <w:rPr>
          <w:rFonts w:ascii="Arial" w:hAnsi="Arial" w:cs="Arial"/>
          <w:szCs w:val="24"/>
          <w:lang w:val="en-US"/>
        </w:rPr>
        <w:t>Council meeting agendas and minutes;</w:t>
      </w:r>
    </w:p>
    <w:p w14:paraId="02821D8E" w14:textId="77777777" w:rsidR="00A73A50" w:rsidRPr="00D455EA" w:rsidRDefault="00A73A50" w:rsidP="007A0030">
      <w:pPr>
        <w:pStyle w:val="ListParagraph"/>
        <w:numPr>
          <w:ilvl w:val="0"/>
          <w:numId w:val="71"/>
        </w:numPr>
        <w:ind w:left="567" w:hanging="567"/>
        <w:jc w:val="both"/>
        <w:rPr>
          <w:rFonts w:ascii="Arial" w:hAnsi="Arial" w:cs="Arial"/>
          <w:szCs w:val="24"/>
          <w:lang w:val="en-US"/>
        </w:rPr>
      </w:pPr>
      <w:r w:rsidRPr="00D455EA">
        <w:rPr>
          <w:rFonts w:ascii="Arial" w:hAnsi="Arial" w:cs="Arial"/>
          <w:szCs w:val="24"/>
          <w:lang w:val="en-US"/>
        </w:rPr>
        <w:t>Performance</w:t>
      </w:r>
      <w:r w:rsidRPr="00D455EA">
        <w:rPr>
          <w:rFonts w:ascii="Arial" w:hAnsi="Arial" w:cs="Arial"/>
          <w:szCs w:val="24"/>
          <w:lang w:val="en-US"/>
        </w:rPr>
        <w:tab/>
        <w:t>plans, media</w:t>
      </w:r>
      <w:r w:rsidRPr="00D455EA">
        <w:rPr>
          <w:rFonts w:ascii="Arial" w:hAnsi="Arial" w:cs="Arial"/>
          <w:szCs w:val="24"/>
          <w:lang w:val="en-US"/>
        </w:rPr>
        <w:tab/>
        <w:t xml:space="preserve"> advertisements, procedures and policies, registers, delegation records, local laws; and</w:t>
      </w:r>
    </w:p>
    <w:p w14:paraId="54B487CF" w14:textId="77777777" w:rsidR="00A73A50" w:rsidRPr="00D455EA" w:rsidRDefault="00A73A50" w:rsidP="007A0030">
      <w:pPr>
        <w:pStyle w:val="ListParagraph"/>
        <w:numPr>
          <w:ilvl w:val="0"/>
          <w:numId w:val="71"/>
        </w:numPr>
        <w:ind w:left="567" w:hanging="567"/>
        <w:jc w:val="both"/>
        <w:rPr>
          <w:rFonts w:ascii="Arial" w:hAnsi="Arial" w:cs="Arial"/>
          <w:szCs w:val="24"/>
          <w:lang w:val="en-US"/>
        </w:rPr>
      </w:pPr>
      <w:r w:rsidRPr="00D455EA">
        <w:rPr>
          <w:rFonts w:ascii="Arial" w:hAnsi="Arial" w:cs="Arial"/>
          <w:szCs w:val="24"/>
          <w:lang w:val="en-US"/>
        </w:rPr>
        <w:t>Interviews with responsible officers.</w:t>
      </w:r>
    </w:p>
    <w:p w14:paraId="2CCAE506" w14:textId="77777777" w:rsidR="00A73A50" w:rsidRPr="00D455EA" w:rsidRDefault="00A73A50" w:rsidP="00A73A50">
      <w:pPr>
        <w:jc w:val="both"/>
        <w:rPr>
          <w:rFonts w:ascii="Arial" w:hAnsi="Arial" w:cs="Arial"/>
          <w:szCs w:val="24"/>
          <w:lang w:val="en-US"/>
        </w:rPr>
      </w:pPr>
    </w:p>
    <w:p w14:paraId="7EC0D2F8" w14:textId="77777777" w:rsidR="00A73A50" w:rsidRPr="00D455EA" w:rsidRDefault="00A73A50" w:rsidP="00A73A50">
      <w:pPr>
        <w:jc w:val="both"/>
        <w:rPr>
          <w:rFonts w:ascii="Arial" w:hAnsi="Arial" w:cs="Arial"/>
          <w:b/>
          <w:szCs w:val="24"/>
          <w:lang w:val="en-US"/>
        </w:rPr>
      </w:pPr>
      <w:r w:rsidRPr="00D455EA">
        <w:rPr>
          <w:rFonts w:ascii="Arial" w:hAnsi="Arial" w:cs="Arial"/>
          <w:b/>
          <w:szCs w:val="24"/>
          <w:lang w:val="en-US"/>
        </w:rPr>
        <w:t>Key Relevant Previous Council Decisions:</w:t>
      </w:r>
    </w:p>
    <w:p w14:paraId="466A7259" w14:textId="77777777" w:rsidR="00A73A50" w:rsidRPr="00D455EA" w:rsidRDefault="00A73A50" w:rsidP="00A73A50">
      <w:pPr>
        <w:jc w:val="both"/>
        <w:rPr>
          <w:rFonts w:ascii="Arial" w:hAnsi="Arial" w:cs="Arial"/>
          <w:szCs w:val="24"/>
          <w:lang w:val="en-US"/>
        </w:rPr>
      </w:pPr>
    </w:p>
    <w:p w14:paraId="7CB19CB7" w14:textId="77777777" w:rsidR="00A73A50" w:rsidRPr="00D455EA" w:rsidRDefault="00A73A50" w:rsidP="00A73A50">
      <w:pPr>
        <w:jc w:val="both"/>
        <w:rPr>
          <w:rFonts w:ascii="Arial" w:hAnsi="Arial" w:cs="Arial"/>
          <w:szCs w:val="24"/>
          <w:lang w:val="en-US"/>
        </w:rPr>
      </w:pPr>
      <w:r w:rsidRPr="00D455EA">
        <w:rPr>
          <w:rFonts w:ascii="Arial" w:hAnsi="Arial" w:cs="Arial"/>
          <w:szCs w:val="24"/>
          <w:lang w:val="en-US"/>
        </w:rPr>
        <w:t>Nil.</w:t>
      </w:r>
    </w:p>
    <w:p w14:paraId="44D61742" w14:textId="77777777" w:rsidR="00A73A50" w:rsidRPr="00D455EA" w:rsidRDefault="00A73A50" w:rsidP="00A73A50">
      <w:pPr>
        <w:jc w:val="both"/>
        <w:rPr>
          <w:rFonts w:ascii="Arial" w:hAnsi="Arial" w:cs="Arial"/>
          <w:szCs w:val="24"/>
          <w:lang w:val="en-US"/>
        </w:rPr>
      </w:pPr>
    </w:p>
    <w:p w14:paraId="644725B4" w14:textId="77777777" w:rsidR="00A73A50" w:rsidRPr="009E0AB2" w:rsidRDefault="00A73A50" w:rsidP="00A73A50">
      <w:pPr>
        <w:jc w:val="both"/>
        <w:rPr>
          <w:rFonts w:ascii="Arial" w:hAnsi="Arial" w:cs="Arial"/>
          <w:b/>
          <w:sz w:val="28"/>
          <w:szCs w:val="28"/>
          <w:lang w:val="en-US"/>
        </w:rPr>
      </w:pPr>
      <w:r w:rsidRPr="009E0AB2">
        <w:rPr>
          <w:rFonts w:ascii="Arial" w:hAnsi="Arial" w:cs="Arial"/>
          <w:b/>
          <w:sz w:val="28"/>
          <w:szCs w:val="28"/>
          <w:lang w:val="en-US"/>
        </w:rPr>
        <w:t>Consultation</w:t>
      </w:r>
    </w:p>
    <w:p w14:paraId="187E455B" w14:textId="77777777" w:rsidR="00A73A50" w:rsidRPr="00D455EA" w:rsidRDefault="00A73A50" w:rsidP="00A73A50">
      <w:pPr>
        <w:jc w:val="both"/>
        <w:rPr>
          <w:rFonts w:ascii="Arial" w:hAnsi="Arial" w:cs="Arial"/>
          <w:szCs w:val="24"/>
          <w:lang w:val="en-US"/>
        </w:rPr>
      </w:pPr>
    </w:p>
    <w:p w14:paraId="3F377B2A" w14:textId="77777777" w:rsidR="00A73A50" w:rsidRPr="00D455EA" w:rsidRDefault="00A73A50" w:rsidP="00A73A50">
      <w:pPr>
        <w:jc w:val="both"/>
        <w:rPr>
          <w:rFonts w:ascii="Arial" w:hAnsi="Arial" w:cs="Arial"/>
          <w:szCs w:val="24"/>
          <w:lang w:val="en-US"/>
        </w:rPr>
      </w:pPr>
      <w:r w:rsidRPr="00D455EA">
        <w:rPr>
          <w:rFonts w:ascii="Arial" w:hAnsi="Arial" w:cs="Arial"/>
          <w:szCs w:val="24"/>
          <w:lang w:val="en-US"/>
        </w:rPr>
        <w:t xml:space="preserve">The Audit and Risk Committee </w:t>
      </w:r>
      <w:r>
        <w:rPr>
          <w:rFonts w:ascii="Arial" w:hAnsi="Arial" w:cs="Arial"/>
          <w:szCs w:val="24"/>
          <w:lang w:val="en-US"/>
        </w:rPr>
        <w:t>has reviewed</w:t>
      </w:r>
      <w:r w:rsidRPr="00D455EA">
        <w:rPr>
          <w:rFonts w:ascii="Arial" w:hAnsi="Arial" w:cs="Arial"/>
          <w:szCs w:val="24"/>
          <w:lang w:val="en-US"/>
        </w:rPr>
        <w:t xml:space="preserve"> the return</w:t>
      </w:r>
      <w:r>
        <w:rPr>
          <w:rFonts w:ascii="Arial" w:hAnsi="Arial" w:cs="Arial"/>
          <w:szCs w:val="24"/>
          <w:lang w:val="en-US"/>
        </w:rPr>
        <w:t xml:space="preserve"> at it’s meeting on Thursday 4 March 2021</w:t>
      </w:r>
      <w:r w:rsidRPr="00D455EA">
        <w:rPr>
          <w:rFonts w:ascii="Arial" w:hAnsi="Arial" w:cs="Arial"/>
          <w:szCs w:val="24"/>
          <w:lang w:val="en-US"/>
        </w:rPr>
        <w:t xml:space="preserve"> and is </w:t>
      </w:r>
      <w:r>
        <w:rPr>
          <w:rFonts w:ascii="Arial" w:hAnsi="Arial" w:cs="Arial"/>
          <w:szCs w:val="24"/>
          <w:lang w:val="en-US"/>
        </w:rPr>
        <w:t>now</w:t>
      </w:r>
      <w:r w:rsidRPr="00D455EA">
        <w:rPr>
          <w:rFonts w:ascii="Arial" w:hAnsi="Arial" w:cs="Arial"/>
          <w:szCs w:val="24"/>
          <w:lang w:val="en-US"/>
        </w:rPr>
        <w:t xml:space="preserve"> submit</w:t>
      </w:r>
      <w:r>
        <w:rPr>
          <w:rFonts w:ascii="Arial" w:hAnsi="Arial" w:cs="Arial"/>
          <w:szCs w:val="24"/>
          <w:lang w:val="en-US"/>
        </w:rPr>
        <w:t>ting</w:t>
      </w:r>
      <w:r w:rsidRPr="00D455EA">
        <w:rPr>
          <w:rFonts w:ascii="Arial" w:hAnsi="Arial" w:cs="Arial"/>
          <w:szCs w:val="24"/>
          <w:lang w:val="en-US"/>
        </w:rPr>
        <w:t xml:space="preserve"> the results of that review to Council.</w:t>
      </w:r>
    </w:p>
    <w:p w14:paraId="4E7CE28F" w14:textId="13BB05CE" w:rsidR="00A73A50" w:rsidRDefault="00A73A50" w:rsidP="00A73A50">
      <w:pPr>
        <w:jc w:val="both"/>
        <w:rPr>
          <w:rFonts w:ascii="Arial" w:hAnsi="Arial" w:cs="Arial"/>
          <w:szCs w:val="24"/>
          <w:lang w:val="en-US"/>
        </w:rPr>
      </w:pPr>
    </w:p>
    <w:p w14:paraId="08DA5D79" w14:textId="77777777" w:rsidR="001D58CA" w:rsidRPr="00D455EA" w:rsidRDefault="001D58CA" w:rsidP="00A73A50">
      <w:pPr>
        <w:jc w:val="both"/>
        <w:rPr>
          <w:rFonts w:ascii="Arial" w:hAnsi="Arial" w:cs="Arial"/>
          <w:szCs w:val="24"/>
          <w:lang w:val="en-US"/>
        </w:rPr>
      </w:pPr>
    </w:p>
    <w:p w14:paraId="280C5BCC" w14:textId="77777777" w:rsidR="00A73A50" w:rsidRPr="00D455EA" w:rsidRDefault="00A73A50" w:rsidP="00A73A50">
      <w:pPr>
        <w:jc w:val="both"/>
        <w:rPr>
          <w:rFonts w:ascii="Arial" w:hAnsi="Arial" w:cs="Arial"/>
          <w:b/>
          <w:sz w:val="28"/>
          <w:szCs w:val="28"/>
          <w:lang w:val="en-US"/>
        </w:rPr>
      </w:pPr>
      <w:r w:rsidRPr="00D455EA">
        <w:rPr>
          <w:rFonts w:ascii="Arial" w:hAnsi="Arial" w:cs="Arial"/>
          <w:b/>
          <w:sz w:val="28"/>
          <w:szCs w:val="28"/>
          <w:lang w:val="en-US"/>
        </w:rPr>
        <w:t>Budget/Financial Implications</w:t>
      </w:r>
    </w:p>
    <w:p w14:paraId="7D2A5E66" w14:textId="77777777" w:rsidR="00A73A50" w:rsidRPr="00D455EA" w:rsidRDefault="00A73A50" w:rsidP="00A73A50">
      <w:pPr>
        <w:jc w:val="both"/>
        <w:rPr>
          <w:rFonts w:ascii="Arial" w:hAnsi="Arial" w:cs="Arial"/>
          <w:b/>
          <w:szCs w:val="24"/>
          <w:lang w:val="en-US"/>
        </w:rPr>
      </w:pPr>
    </w:p>
    <w:p w14:paraId="5D745F39" w14:textId="77777777" w:rsidR="00A73A50" w:rsidRPr="00D455EA" w:rsidRDefault="00A73A50" w:rsidP="00A73A50">
      <w:pPr>
        <w:jc w:val="both"/>
        <w:rPr>
          <w:rFonts w:ascii="Arial" w:hAnsi="Arial" w:cs="Arial"/>
          <w:szCs w:val="24"/>
          <w:lang w:val="en-US"/>
        </w:rPr>
      </w:pPr>
      <w:r w:rsidRPr="00D455EA">
        <w:rPr>
          <w:rFonts w:ascii="Arial" w:hAnsi="Arial" w:cs="Arial"/>
          <w:szCs w:val="24"/>
          <w:lang w:val="en-US"/>
        </w:rPr>
        <w:t>The 2020 Compliance Audit Return has been conducted using internal resources and there are no other financial impacts.</w:t>
      </w:r>
    </w:p>
    <w:p w14:paraId="3A3028B9" w14:textId="77777777" w:rsidR="00F85F49" w:rsidRDefault="00F85F49">
      <w:pPr>
        <w:rPr>
          <w:rFonts w:ascii="Arial" w:hAnsi="Arial" w:cs="Arial"/>
          <w:b/>
          <w:kern w:val="28"/>
          <w:szCs w:val="24"/>
        </w:rPr>
      </w:pPr>
      <w:r>
        <w:rPr>
          <w:rFonts w:ascii="Arial" w:hAnsi="Arial" w:cs="Arial"/>
          <w:szCs w:val="24"/>
        </w:rPr>
        <w:br w:type="page"/>
      </w:r>
    </w:p>
    <w:p w14:paraId="177D6AF9" w14:textId="284A5872" w:rsidR="00C93C78" w:rsidRDefault="00672D3E" w:rsidP="00C93C78">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00" w:name="_Toc68358143"/>
      <w:r>
        <w:rPr>
          <w:rFonts w:ascii="Arial" w:hAnsi="Arial" w:cs="Arial"/>
          <w:sz w:val="24"/>
          <w:szCs w:val="24"/>
          <w:u w:val="none"/>
        </w:rPr>
        <w:t xml:space="preserve">City of Nedlands </w:t>
      </w:r>
      <w:r w:rsidR="00F3646B">
        <w:rPr>
          <w:rFonts w:ascii="Arial" w:hAnsi="Arial" w:cs="Arial"/>
          <w:sz w:val="24"/>
          <w:szCs w:val="24"/>
          <w:u w:val="none"/>
        </w:rPr>
        <w:t>Mayoral Election</w:t>
      </w:r>
      <w:bookmarkEnd w:id="100"/>
      <w:r w:rsidR="00F3646B">
        <w:rPr>
          <w:rFonts w:ascii="Arial" w:hAnsi="Arial" w:cs="Arial"/>
          <w:sz w:val="24"/>
          <w:szCs w:val="24"/>
          <w:u w:val="none"/>
        </w:rPr>
        <w:t xml:space="preserve"> </w:t>
      </w:r>
    </w:p>
    <w:p w14:paraId="0B3AFC9B" w14:textId="70F9894B" w:rsidR="001E0074" w:rsidRDefault="001E0074" w:rsidP="008153C3">
      <w:pPr>
        <w:rPr>
          <w:rFonts w:ascii="Arial" w:hAnsi="Arial" w:cs="Arial"/>
          <w:szCs w:val="24"/>
        </w:rPr>
      </w:pPr>
    </w:p>
    <w:tbl>
      <w:tblPr>
        <w:tblStyle w:val="TableGrid"/>
        <w:tblW w:w="0" w:type="auto"/>
        <w:tblInd w:w="-5" w:type="dxa"/>
        <w:tblLook w:val="04A0" w:firstRow="1" w:lastRow="0" w:firstColumn="1" w:lastColumn="0" w:noHBand="0" w:noVBand="1"/>
      </w:tblPr>
      <w:tblGrid>
        <w:gridCol w:w="2628"/>
        <w:gridCol w:w="5680"/>
      </w:tblGrid>
      <w:tr w:rsidR="00805A2F" w:rsidRPr="008A1B93" w14:paraId="2AB91481" w14:textId="77777777" w:rsidTr="00BA7DE2">
        <w:tc>
          <w:tcPr>
            <w:tcW w:w="2628" w:type="dxa"/>
          </w:tcPr>
          <w:p w14:paraId="03E664E2" w14:textId="77777777" w:rsidR="00805A2F" w:rsidRPr="00DD5B71" w:rsidRDefault="00805A2F" w:rsidP="001D3284">
            <w:pPr>
              <w:jc w:val="both"/>
              <w:rPr>
                <w:rFonts w:ascii="Arial" w:hAnsi="Arial" w:cs="Arial"/>
                <w:b/>
                <w:szCs w:val="24"/>
              </w:rPr>
            </w:pPr>
            <w:r w:rsidRPr="00DD5B71">
              <w:rPr>
                <w:rFonts w:ascii="Arial" w:hAnsi="Arial" w:cs="Arial"/>
                <w:b/>
                <w:szCs w:val="24"/>
              </w:rPr>
              <w:t>Council</w:t>
            </w:r>
          </w:p>
        </w:tc>
        <w:tc>
          <w:tcPr>
            <w:tcW w:w="5680" w:type="dxa"/>
          </w:tcPr>
          <w:p w14:paraId="38B8F5C3" w14:textId="77777777" w:rsidR="00805A2F" w:rsidRPr="008A1B93" w:rsidRDefault="00805A2F" w:rsidP="001D3284">
            <w:pPr>
              <w:jc w:val="both"/>
              <w:rPr>
                <w:rFonts w:ascii="Arial" w:hAnsi="Arial" w:cs="Arial"/>
                <w:szCs w:val="24"/>
              </w:rPr>
            </w:pPr>
            <w:r>
              <w:rPr>
                <w:rFonts w:ascii="Arial" w:hAnsi="Arial" w:cs="Arial"/>
                <w:szCs w:val="24"/>
              </w:rPr>
              <w:t>23 March 2021</w:t>
            </w:r>
          </w:p>
        </w:tc>
      </w:tr>
      <w:tr w:rsidR="00805A2F" w:rsidRPr="008A1B93" w14:paraId="47DC003B" w14:textId="77777777" w:rsidTr="00BA7DE2">
        <w:tc>
          <w:tcPr>
            <w:tcW w:w="2628" w:type="dxa"/>
          </w:tcPr>
          <w:p w14:paraId="19546A76" w14:textId="77777777" w:rsidR="00805A2F" w:rsidRPr="00DD5B71" w:rsidRDefault="00805A2F" w:rsidP="001D3284">
            <w:pPr>
              <w:jc w:val="both"/>
              <w:rPr>
                <w:rFonts w:ascii="Arial" w:hAnsi="Arial" w:cs="Arial"/>
                <w:b/>
                <w:szCs w:val="24"/>
              </w:rPr>
            </w:pPr>
            <w:r w:rsidRPr="00DD5B71">
              <w:rPr>
                <w:rFonts w:ascii="Arial" w:hAnsi="Arial" w:cs="Arial"/>
                <w:b/>
                <w:szCs w:val="24"/>
              </w:rPr>
              <w:t>Applicant</w:t>
            </w:r>
          </w:p>
        </w:tc>
        <w:tc>
          <w:tcPr>
            <w:tcW w:w="5680" w:type="dxa"/>
          </w:tcPr>
          <w:p w14:paraId="5685034A" w14:textId="77777777" w:rsidR="00805A2F" w:rsidRPr="00E86F62" w:rsidRDefault="00805A2F" w:rsidP="001D3284">
            <w:pPr>
              <w:jc w:val="both"/>
              <w:rPr>
                <w:rFonts w:ascii="Arial" w:hAnsi="Arial" w:cs="Arial"/>
                <w:szCs w:val="24"/>
              </w:rPr>
            </w:pPr>
            <w:r>
              <w:rPr>
                <w:rFonts w:ascii="Arial" w:hAnsi="Arial" w:cs="Arial"/>
                <w:szCs w:val="24"/>
              </w:rPr>
              <w:t>City of Nedlands</w:t>
            </w:r>
          </w:p>
        </w:tc>
      </w:tr>
      <w:tr w:rsidR="00805A2F" w:rsidRPr="008A1B93" w14:paraId="632D95EF" w14:textId="77777777" w:rsidTr="00BA7DE2">
        <w:tc>
          <w:tcPr>
            <w:tcW w:w="2628" w:type="dxa"/>
          </w:tcPr>
          <w:p w14:paraId="5E01A2CF" w14:textId="77777777" w:rsidR="00805A2F" w:rsidRPr="00DD5B71" w:rsidRDefault="00805A2F" w:rsidP="001D3284">
            <w:pPr>
              <w:rPr>
                <w:rFonts w:ascii="Arial" w:hAnsi="Arial" w:cs="Arial"/>
                <w:b/>
                <w:bCs/>
                <w:szCs w:val="24"/>
              </w:rPr>
            </w:pPr>
            <w:r w:rsidRPr="74E6FC0D">
              <w:rPr>
                <w:rFonts w:ascii="Arial" w:hAnsi="Arial" w:cs="Arial"/>
                <w:b/>
                <w:bCs/>
                <w:szCs w:val="24"/>
              </w:rPr>
              <w:t>Employee Disclosure under section 5.70 Local Government Act 1995 and section 10 of the City of Nedlands Code of Conduct for Impartiality.</w:t>
            </w:r>
          </w:p>
        </w:tc>
        <w:tc>
          <w:tcPr>
            <w:tcW w:w="5680" w:type="dxa"/>
          </w:tcPr>
          <w:p w14:paraId="7FCFD50F" w14:textId="77777777" w:rsidR="00805A2F" w:rsidRPr="00E86F62" w:rsidRDefault="00805A2F" w:rsidP="001D3284">
            <w:pPr>
              <w:pStyle w:val="Subsection"/>
              <w:tabs>
                <w:tab w:val="clear" w:pos="595"/>
                <w:tab w:val="clear" w:pos="879"/>
              </w:tabs>
              <w:spacing w:before="120"/>
              <w:ind w:left="0" w:firstLine="0"/>
              <w:rPr>
                <w:rFonts w:ascii="Arial" w:hAnsi="Arial" w:cs="Arial"/>
                <w:szCs w:val="24"/>
              </w:rPr>
            </w:pPr>
            <w:r>
              <w:rPr>
                <w:rFonts w:ascii="Arial" w:hAnsi="Arial" w:cs="Arial"/>
                <w:szCs w:val="24"/>
              </w:rPr>
              <w:t>Nil.</w:t>
            </w:r>
          </w:p>
        </w:tc>
      </w:tr>
      <w:tr w:rsidR="00805A2F" w:rsidRPr="008A1B93" w14:paraId="519809DE" w14:textId="77777777" w:rsidTr="00BA7DE2">
        <w:tc>
          <w:tcPr>
            <w:tcW w:w="2628" w:type="dxa"/>
          </w:tcPr>
          <w:p w14:paraId="66DDEAD5" w14:textId="77777777" w:rsidR="00805A2F" w:rsidRPr="00DD5B71" w:rsidRDefault="00805A2F" w:rsidP="001D3284">
            <w:pPr>
              <w:jc w:val="both"/>
              <w:rPr>
                <w:rFonts w:ascii="Arial" w:hAnsi="Arial" w:cs="Arial"/>
                <w:b/>
                <w:szCs w:val="24"/>
              </w:rPr>
            </w:pPr>
            <w:r>
              <w:rPr>
                <w:rFonts w:ascii="Arial" w:hAnsi="Arial" w:cs="Arial"/>
                <w:b/>
                <w:szCs w:val="24"/>
              </w:rPr>
              <w:t>Executive Officer</w:t>
            </w:r>
          </w:p>
        </w:tc>
        <w:tc>
          <w:tcPr>
            <w:tcW w:w="5680" w:type="dxa"/>
          </w:tcPr>
          <w:p w14:paraId="6A86D4A1" w14:textId="77777777" w:rsidR="00805A2F" w:rsidRPr="008A1B93" w:rsidRDefault="00805A2F" w:rsidP="001D3284">
            <w:pPr>
              <w:jc w:val="both"/>
              <w:rPr>
                <w:rFonts w:ascii="Arial" w:hAnsi="Arial" w:cs="Arial"/>
                <w:szCs w:val="24"/>
              </w:rPr>
            </w:pPr>
            <w:r>
              <w:rPr>
                <w:rFonts w:ascii="Arial" w:hAnsi="Arial" w:cs="Arial"/>
                <w:szCs w:val="24"/>
              </w:rPr>
              <w:t>Nicole Ceric</w:t>
            </w:r>
          </w:p>
        </w:tc>
      </w:tr>
      <w:tr w:rsidR="00805A2F" w:rsidRPr="008A1B93" w14:paraId="37FB1278" w14:textId="77777777" w:rsidTr="00BA7DE2">
        <w:tc>
          <w:tcPr>
            <w:tcW w:w="2628" w:type="dxa"/>
          </w:tcPr>
          <w:p w14:paraId="50BF5A45" w14:textId="77777777" w:rsidR="00805A2F" w:rsidRPr="00DD5B71" w:rsidRDefault="00805A2F" w:rsidP="001D3284">
            <w:pPr>
              <w:jc w:val="both"/>
              <w:rPr>
                <w:rFonts w:ascii="Arial" w:hAnsi="Arial" w:cs="Arial"/>
                <w:b/>
                <w:szCs w:val="24"/>
              </w:rPr>
            </w:pPr>
            <w:r>
              <w:rPr>
                <w:rFonts w:ascii="Arial" w:hAnsi="Arial" w:cs="Arial"/>
                <w:b/>
                <w:szCs w:val="24"/>
              </w:rPr>
              <w:t>CEO</w:t>
            </w:r>
          </w:p>
        </w:tc>
        <w:tc>
          <w:tcPr>
            <w:tcW w:w="5680" w:type="dxa"/>
          </w:tcPr>
          <w:p w14:paraId="57F6F3FD" w14:textId="77777777" w:rsidR="00805A2F" w:rsidRPr="003D7678" w:rsidRDefault="00805A2F" w:rsidP="001D3284">
            <w:pPr>
              <w:jc w:val="both"/>
              <w:rPr>
                <w:rFonts w:ascii="Arial" w:hAnsi="Arial" w:cs="Arial"/>
                <w:szCs w:val="24"/>
              </w:rPr>
            </w:pPr>
            <w:r w:rsidRPr="003D7678">
              <w:rPr>
                <w:rFonts w:ascii="Arial" w:hAnsi="Arial" w:cs="Arial"/>
                <w:szCs w:val="24"/>
              </w:rPr>
              <w:t>Jim Duff, Acting Chief Executive Officer</w:t>
            </w:r>
          </w:p>
        </w:tc>
      </w:tr>
      <w:tr w:rsidR="00805A2F" w:rsidRPr="008A1B93" w14:paraId="3E6EB63C" w14:textId="77777777" w:rsidTr="00BA7DE2">
        <w:tc>
          <w:tcPr>
            <w:tcW w:w="2628" w:type="dxa"/>
          </w:tcPr>
          <w:p w14:paraId="36004C1A" w14:textId="77777777" w:rsidR="00805A2F" w:rsidRPr="00DD5B71" w:rsidRDefault="00805A2F" w:rsidP="001D3284">
            <w:pPr>
              <w:jc w:val="both"/>
              <w:rPr>
                <w:rFonts w:ascii="Arial" w:hAnsi="Arial" w:cs="Arial"/>
                <w:b/>
                <w:szCs w:val="24"/>
              </w:rPr>
            </w:pPr>
            <w:r>
              <w:rPr>
                <w:rFonts w:ascii="Arial" w:hAnsi="Arial" w:cs="Arial"/>
                <w:b/>
                <w:szCs w:val="24"/>
              </w:rPr>
              <w:t>Attachments</w:t>
            </w:r>
          </w:p>
        </w:tc>
        <w:tc>
          <w:tcPr>
            <w:tcW w:w="5680" w:type="dxa"/>
          </w:tcPr>
          <w:p w14:paraId="4474585D" w14:textId="77777777" w:rsidR="00805A2F" w:rsidRPr="005E1BC2" w:rsidRDefault="00805A2F" w:rsidP="00755083">
            <w:pPr>
              <w:numPr>
                <w:ilvl w:val="0"/>
                <w:numId w:val="106"/>
              </w:numPr>
              <w:ind w:left="388"/>
              <w:jc w:val="both"/>
              <w:rPr>
                <w:rFonts w:ascii="Arial" w:hAnsi="Arial" w:cs="Arial"/>
                <w:szCs w:val="32"/>
                <w:lang w:val="en-US"/>
              </w:rPr>
            </w:pPr>
            <w:r>
              <w:rPr>
                <w:rFonts w:ascii="Arial" w:hAnsi="Arial" w:cs="Arial"/>
                <w:szCs w:val="32"/>
                <w:lang w:val="en-US"/>
              </w:rPr>
              <w:t>Election Timetable</w:t>
            </w:r>
          </w:p>
        </w:tc>
      </w:tr>
      <w:tr w:rsidR="00805A2F" w:rsidRPr="008A1B93" w14:paraId="372C64E8" w14:textId="77777777" w:rsidTr="00BA7DE2">
        <w:tc>
          <w:tcPr>
            <w:tcW w:w="2628" w:type="dxa"/>
          </w:tcPr>
          <w:p w14:paraId="3851FC75" w14:textId="77777777" w:rsidR="00805A2F" w:rsidRDefault="00805A2F" w:rsidP="001D3284">
            <w:pPr>
              <w:jc w:val="both"/>
              <w:rPr>
                <w:rFonts w:ascii="Arial" w:hAnsi="Arial" w:cs="Arial"/>
                <w:b/>
                <w:szCs w:val="24"/>
              </w:rPr>
            </w:pPr>
            <w:r>
              <w:rPr>
                <w:rFonts w:ascii="Arial" w:hAnsi="Arial" w:cs="Arial"/>
                <w:b/>
                <w:szCs w:val="24"/>
              </w:rPr>
              <w:t>Confidential Attachments</w:t>
            </w:r>
          </w:p>
        </w:tc>
        <w:tc>
          <w:tcPr>
            <w:tcW w:w="5680" w:type="dxa"/>
          </w:tcPr>
          <w:p w14:paraId="3C4ED41E" w14:textId="77777777" w:rsidR="00805A2F" w:rsidRPr="003D7678" w:rsidRDefault="00805A2F" w:rsidP="001D3284">
            <w:pPr>
              <w:jc w:val="both"/>
              <w:rPr>
                <w:rFonts w:ascii="Arial" w:hAnsi="Arial" w:cs="Arial"/>
                <w:szCs w:val="32"/>
                <w:lang w:val="en-US"/>
              </w:rPr>
            </w:pPr>
            <w:r>
              <w:rPr>
                <w:rFonts w:ascii="Arial" w:hAnsi="Arial" w:cs="Arial"/>
                <w:szCs w:val="32"/>
                <w:lang w:val="en-US"/>
              </w:rPr>
              <w:t>Nil.</w:t>
            </w:r>
          </w:p>
        </w:tc>
      </w:tr>
    </w:tbl>
    <w:p w14:paraId="3D27E23C" w14:textId="77777777" w:rsidR="00805A2F" w:rsidRDefault="00805A2F" w:rsidP="00805A2F">
      <w:pPr>
        <w:jc w:val="both"/>
        <w:rPr>
          <w:rFonts w:ascii="Arial" w:hAnsi="Arial" w:cs="Arial"/>
          <w:b/>
          <w:szCs w:val="32"/>
          <w:lang w:val="en-US"/>
        </w:rPr>
      </w:pPr>
    </w:p>
    <w:p w14:paraId="5E8159A1" w14:textId="6D5F9077" w:rsidR="00612CB5" w:rsidRPr="006D752D" w:rsidRDefault="00612CB5" w:rsidP="00D803F3">
      <w:pPr>
        <w:jc w:val="both"/>
        <w:rPr>
          <w:rFonts w:ascii="Arial" w:hAnsi="Arial" w:cs="Arial"/>
          <w:b/>
          <w:szCs w:val="24"/>
        </w:rPr>
      </w:pPr>
      <w:r w:rsidRPr="006D752D">
        <w:rPr>
          <w:rFonts w:ascii="Arial" w:hAnsi="Arial" w:cs="Arial"/>
          <w:b/>
          <w:szCs w:val="24"/>
        </w:rPr>
        <w:t xml:space="preserve">Regulation 11(da) </w:t>
      </w:r>
      <w:r w:rsidR="007328F8">
        <w:rPr>
          <w:rFonts w:ascii="Arial" w:hAnsi="Arial" w:cs="Arial"/>
          <w:b/>
          <w:szCs w:val="24"/>
        </w:rPr>
        <w:t>–</w:t>
      </w:r>
      <w:r w:rsidRPr="006D752D">
        <w:rPr>
          <w:rFonts w:ascii="Arial" w:hAnsi="Arial" w:cs="Arial"/>
          <w:b/>
          <w:szCs w:val="24"/>
        </w:rPr>
        <w:t xml:space="preserve"> </w:t>
      </w:r>
      <w:r w:rsidR="007328F8">
        <w:rPr>
          <w:rFonts w:ascii="Arial" w:hAnsi="Arial" w:cs="Arial"/>
          <w:b/>
          <w:szCs w:val="24"/>
        </w:rPr>
        <w:t>Not Applicable – Recommendation Adopted</w:t>
      </w:r>
    </w:p>
    <w:p w14:paraId="23586A27" w14:textId="77777777" w:rsidR="00612CB5" w:rsidRPr="006D752D" w:rsidRDefault="00612CB5" w:rsidP="00D803F3">
      <w:pPr>
        <w:jc w:val="both"/>
        <w:rPr>
          <w:rFonts w:ascii="Arial" w:hAnsi="Arial" w:cs="Arial"/>
          <w:szCs w:val="24"/>
        </w:rPr>
      </w:pPr>
    </w:p>
    <w:p w14:paraId="11ED2CE4" w14:textId="7814FE15" w:rsidR="00612CB5" w:rsidRPr="006D752D" w:rsidRDefault="00612CB5" w:rsidP="00D803F3">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Youngman</w:t>
      </w:r>
    </w:p>
    <w:p w14:paraId="52DFEEAF" w14:textId="5D6C175F" w:rsidR="00612CB5" w:rsidRPr="006D752D" w:rsidRDefault="00612CB5" w:rsidP="00D803F3">
      <w:pPr>
        <w:jc w:val="both"/>
        <w:rPr>
          <w:rFonts w:ascii="Arial" w:hAnsi="Arial" w:cs="Arial"/>
          <w:szCs w:val="24"/>
        </w:rPr>
      </w:pPr>
      <w:r w:rsidRPr="006D752D">
        <w:rPr>
          <w:rFonts w:ascii="Arial" w:hAnsi="Arial" w:cs="Arial"/>
          <w:szCs w:val="24"/>
        </w:rPr>
        <w:t xml:space="preserve">Seconded – Councillor </w:t>
      </w:r>
      <w:r w:rsidR="000618E2">
        <w:rPr>
          <w:rFonts w:ascii="Arial" w:hAnsi="Arial" w:cs="Arial"/>
          <w:szCs w:val="24"/>
        </w:rPr>
        <w:t>Mangano</w:t>
      </w:r>
    </w:p>
    <w:p w14:paraId="73D490D4" w14:textId="152E8999" w:rsidR="00612CB5" w:rsidRDefault="000F78AC" w:rsidP="00D803F3">
      <w:pPr>
        <w:jc w:val="both"/>
        <w:rPr>
          <w:rFonts w:ascii="Arial" w:hAnsi="Arial" w:cs="Arial"/>
          <w:szCs w:val="24"/>
        </w:rPr>
      </w:pPr>
      <w:r>
        <w:rPr>
          <w:rFonts w:ascii="Arial" w:hAnsi="Arial" w:cs="Arial"/>
          <w:b/>
          <w:noProof/>
          <w:szCs w:val="24"/>
        </w:rPr>
        <mc:AlternateContent>
          <mc:Choice Requires="wps">
            <w:drawing>
              <wp:anchor distT="0" distB="0" distL="114300" distR="114300" simplePos="0" relativeHeight="251707404" behindDoc="1" locked="0" layoutInCell="1" allowOverlap="1" wp14:anchorId="656C93E3" wp14:editId="35616948">
                <wp:simplePos x="0" y="0"/>
                <wp:positionH relativeFrom="margin">
                  <wp:align>left</wp:align>
                </wp:positionH>
                <wp:positionV relativeFrom="paragraph">
                  <wp:posOffset>178435</wp:posOffset>
                </wp:positionV>
                <wp:extent cx="5326380" cy="2141220"/>
                <wp:effectExtent l="0" t="0" r="7620" b="0"/>
                <wp:wrapNone/>
                <wp:docPr id="46" name="Rectangle 46" descr="P3078#y1"/>
                <wp:cNvGraphicFramePr/>
                <a:graphic xmlns:a="http://schemas.openxmlformats.org/drawingml/2006/main">
                  <a:graphicData uri="http://schemas.microsoft.com/office/word/2010/wordprocessingShape">
                    <wps:wsp>
                      <wps:cNvSpPr/>
                      <wps:spPr>
                        <a:xfrm>
                          <a:off x="0" y="0"/>
                          <a:ext cx="5326380" cy="21412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6A0AEC" id="Rectangle 46" o:spid="_x0000_s1026" alt="P3078#y1" style="position:absolute;margin-left:0;margin-top:14.05pt;width:419.4pt;height:168.6pt;z-index:-2516090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" fillcolor="#bfbfbf [2412]" stroked="f" strokeweight="2pt">
                <w10:wrap anchorx="margin"/>
              </v:rect>
            </w:pict>
          </mc:Fallback>
        </mc:AlternateContent>
      </w:r>
    </w:p>
    <w:p w14:paraId="76E7B05C" w14:textId="637EDE99" w:rsidR="003A258A" w:rsidRPr="003A258A" w:rsidRDefault="003A258A" w:rsidP="00D803F3">
      <w:pPr>
        <w:jc w:val="both"/>
        <w:rPr>
          <w:rFonts w:ascii="Arial" w:hAnsi="Arial" w:cs="Arial"/>
          <w:b/>
          <w:bCs/>
          <w:sz w:val="28"/>
          <w:szCs w:val="28"/>
        </w:rPr>
      </w:pPr>
      <w:r w:rsidRPr="003A258A">
        <w:rPr>
          <w:rFonts w:ascii="Arial" w:hAnsi="Arial" w:cs="Arial"/>
          <w:b/>
          <w:bCs/>
          <w:sz w:val="28"/>
          <w:szCs w:val="28"/>
        </w:rPr>
        <w:t>Council Resolution</w:t>
      </w:r>
    </w:p>
    <w:p w14:paraId="3EFE1BCD" w14:textId="77777777" w:rsidR="003A258A" w:rsidRPr="006D752D" w:rsidRDefault="003A258A" w:rsidP="00D803F3">
      <w:pPr>
        <w:jc w:val="both"/>
        <w:rPr>
          <w:rFonts w:ascii="Arial" w:hAnsi="Arial" w:cs="Arial"/>
          <w:szCs w:val="24"/>
        </w:rPr>
      </w:pPr>
    </w:p>
    <w:p w14:paraId="4C62443A" w14:textId="77777777" w:rsidR="00612CB5" w:rsidRPr="004D129D" w:rsidRDefault="00612CB5" w:rsidP="00612CB5">
      <w:pPr>
        <w:jc w:val="both"/>
        <w:rPr>
          <w:rFonts w:ascii="Arial" w:hAnsi="Arial" w:cs="Arial"/>
          <w:b/>
          <w:szCs w:val="32"/>
          <w:lang w:val="en-US"/>
        </w:rPr>
      </w:pPr>
      <w:r w:rsidRPr="004D129D">
        <w:rPr>
          <w:rFonts w:ascii="Arial" w:hAnsi="Arial" w:cs="Arial"/>
          <w:b/>
          <w:szCs w:val="32"/>
          <w:lang w:val="en-US"/>
        </w:rPr>
        <w:t>Council:</w:t>
      </w:r>
    </w:p>
    <w:p w14:paraId="70E03DDC" w14:textId="77777777" w:rsidR="00612CB5" w:rsidRPr="004D129D" w:rsidRDefault="00612CB5" w:rsidP="00612CB5">
      <w:pPr>
        <w:jc w:val="both"/>
        <w:rPr>
          <w:rFonts w:ascii="Arial" w:hAnsi="Arial" w:cs="Arial"/>
          <w:b/>
          <w:szCs w:val="32"/>
          <w:lang w:val="en-US"/>
        </w:rPr>
      </w:pPr>
    </w:p>
    <w:p w14:paraId="65B20420" w14:textId="77777777" w:rsidR="00612CB5" w:rsidRPr="008D1EBC" w:rsidRDefault="00612CB5" w:rsidP="00612CB5">
      <w:pPr>
        <w:pStyle w:val="ListParagraph"/>
        <w:numPr>
          <w:ilvl w:val="0"/>
          <w:numId w:val="97"/>
        </w:numPr>
        <w:ind w:left="567" w:hanging="567"/>
        <w:jc w:val="both"/>
        <w:rPr>
          <w:rFonts w:ascii="Arial" w:hAnsi="Arial" w:cs="Arial"/>
          <w:b/>
          <w:szCs w:val="32"/>
          <w:lang w:val="en-US"/>
        </w:rPr>
      </w:pPr>
      <w:r>
        <w:rPr>
          <w:rFonts w:ascii="Arial" w:hAnsi="Arial" w:cs="Arial"/>
          <w:b/>
          <w:szCs w:val="32"/>
          <w:lang w:val="en-US"/>
        </w:rPr>
        <w:t xml:space="preserve">fixes in accordance with section 4.9(1) of the </w:t>
      </w:r>
      <w:r w:rsidRPr="001B6E34">
        <w:rPr>
          <w:rFonts w:ascii="Arial" w:hAnsi="Arial" w:cs="Arial"/>
          <w:b/>
          <w:i/>
          <w:iCs/>
          <w:szCs w:val="32"/>
          <w:lang w:val="en-US"/>
        </w:rPr>
        <w:t xml:space="preserve">Local Government Act 1995 </w:t>
      </w:r>
      <w:r>
        <w:rPr>
          <w:rFonts w:ascii="Arial" w:hAnsi="Arial" w:cs="Arial"/>
          <w:b/>
          <w:szCs w:val="32"/>
          <w:lang w:val="en-US"/>
        </w:rPr>
        <w:t>the date of the extraordinary election to fill the vacancy of Mayor to be on Friday 18 June 2021 as per the timeline (attachment 1) provided by the Western Australian Electoral Commission</w:t>
      </w:r>
      <w:r w:rsidRPr="008D1EBC">
        <w:rPr>
          <w:rFonts w:ascii="Arial" w:hAnsi="Arial" w:cs="Arial"/>
          <w:b/>
          <w:szCs w:val="32"/>
          <w:lang w:val="en-US"/>
        </w:rPr>
        <w:t xml:space="preserve">; and </w:t>
      </w:r>
    </w:p>
    <w:p w14:paraId="79552C58" w14:textId="77777777" w:rsidR="00612CB5" w:rsidRPr="004D129D" w:rsidRDefault="00612CB5" w:rsidP="00612CB5">
      <w:pPr>
        <w:jc w:val="both"/>
        <w:rPr>
          <w:rFonts w:ascii="Arial" w:hAnsi="Arial" w:cs="Arial"/>
          <w:b/>
          <w:szCs w:val="24"/>
        </w:rPr>
      </w:pPr>
    </w:p>
    <w:p w14:paraId="53931B50" w14:textId="77777777" w:rsidR="00612CB5" w:rsidRDefault="00612CB5" w:rsidP="00612CB5">
      <w:pPr>
        <w:ind w:left="567" w:hanging="567"/>
        <w:jc w:val="both"/>
        <w:rPr>
          <w:rFonts w:ascii="Arial" w:hAnsi="Arial" w:cs="Arial"/>
          <w:b/>
          <w:szCs w:val="24"/>
        </w:rPr>
      </w:pPr>
      <w:r w:rsidRPr="004D129D">
        <w:rPr>
          <w:rFonts w:ascii="Arial" w:hAnsi="Arial" w:cs="Arial"/>
          <w:b/>
          <w:szCs w:val="24"/>
        </w:rPr>
        <w:t>2.</w:t>
      </w:r>
      <w:r w:rsidRPr="004D129D">
        <w:rPr>
          <w:rFonts w:ascii="Arial" w:hAnsi="Arial" w:cs="Arial"/>
          <w:b/>
          <w:szCs w:val="24"/>
        </w:rPr>
        <w:tab/>
      </w:r>
      <w:r>
        <w:rPr>
          <w:rFonts w:ascii="Arial" w:hAnsi="Arial" w:cs="Arial"/>
          <w:b/>
          <w:szCs w:val="24"/>
        </w:rPr>
        <w:t xml:space="preserve">approves in accordance with section 6.8(1)(b) of the </w:t>
      </w:r>
      <w:r w:rsidRPr="001B6E34">
        <w:rPr>
          <w:rFonts w:ascii="Arial" w:hAnsi="Arial" w:cs="Arial"/>
          <w:b/>
          <w:i/>
          <w:iCs/>
          <w:szCs w:val="24"/>
        </w:rPr>
        <w:t>Local Government Act 1995</w:t>
      </w:r>
      <w:r>
        <w:rPr>
          <w:rFonts w:ascii="Arial" w:hAnsi="Arial" w:cs="Arial"/>
          <w:b/>
          <w:szCs w:val="24"/>
        </w:rPr>
        <w:t xml:space="preserve"> the unbudgeted expenditure of $50,000 for the carrying out of the extraordinary election for the vacancy of Mayor.</w:t>
      </w:r>
    </w:p>
    <w:p w14:paraId="4D8BA2E7" w14:textId="77777777" w:rsidR="00612CB5" w:rsidRPr="00A3346C" w:rsidRDefault="00612CB5" w:rsidP="00612CB5">
      <w:pPr>
        <w:ind w:left="567" w:hanging="567"/>
        <w:jc w:val="both"/>
        <w:rPr>
          <w:rFonts w:ascii="Arial" w:hAnsi="Arial" w:cs="Arial"/>
          <w:b/>
          <w:szCs w:val="24"/>
        </w:rPr>
      </w:pPr>
    </w:p>
    <w:p w14:paraId="25929E9E" w14:textId="40292832" w:rsidR="00612CB5" w:rsidRDefault="00F7102A" w:rsidP="00D803F3">
      <w:pPr>
        <w:jc w:val="right"/>
        <w:rPr>
          <w:rFonts w:ascii="Arial" w:hAnsi="Arial" w:cs="Arial"/>
          <w:b/>
          <w:szCs w:val="24"/>
        </w:rPr>
      </w:pPr>
      <w:r>
        <w:rPr>
          <w:rFonts w:ascii="Arial" w:hAnsi="Arial" w:cs="Arial"/>
          <w:b/>
          <w:szCs w:val="24"/>
        </w:rPr>
        <w:t>CARRIED</w:t>
      </w:r>
      <w:r w:rsidR="007328F8">
        <w:rPr>
          <w:rFonts w:ascii="Arial" w:hAnsi="Arial" w:cs="Arial"/>
          <w:b/>
          <w:szCs w:val="24"/>
        </w:rPr>
        <w:t xml:space="preserve"> BY ABSOLUTE MAJORITY</w:t>
      </w:r>
      <w:r>
        <w:rPr>
          <w:rFonts w:ascii="Arial" w:hAnsi="Arial" w:cs="Arial"/>
          <w:b/>
          <w:szCs w:val="24"/>
        </w:rPr>
        <w:t xml:space="preserve"> 7/5</w:t>
      </w:r>
    </w:p>
    <w:p w14:paraId="25D9B1DF" w14:textId="77777777" w:rsidR="000F78AC" w:rsidRDefault="00612CB5" w:rsidP="00D803F3">
      <w:pPr>
        <w:jc w:val="right"/>
        <w:rPr>
          <w:rFonts w:ascii="Arial" w:hAnsi="Arial" w:cs="Arial"/>
          <w:b/>
          <w:szCs w:val="24"/>
        </w:rPr>
      </w:pPr>
      <w:r w:rsidRPr="006D752D">
        <w:rPr>
          <w:rFonts w:ascii="Arial" w:hAnsi="Arial" w:cs="Arial"/>
          <w:b/>
          <w:szCs w:val="24"/>
        </w:rPr>
        <w:t xml:space="preserve">(Against: </w:t>
      </w:r>
      <w:r w:rsidR="00F7102A">
        <w:rPr>
          <w:rFonts w:ascii="Arial" w:hAnsi="Arial" w:cs="Arial"/>
          <w:b/>
          <w:szCs w:val="24"/>
        </w:rPr>
        <w:t xml:space="preserve">Deputy Mayor McManus </w:t>
      </w:r>
      <w:r w:rsidRPr="006D752D">
        <w:rPr>
          <w:rFonts w:ascii="Arial" w:hAnsi="Arial" w:cs="Arial"/>
          <w:b/>
          <w:szCs w:val="24"/>
        </w:rPr>
        <w:t xml:space="preserve">Crs. </w:t>
      </w:r>
      <w:r w:rsidR="00AA3FC0">
        <w:rPr>
          <w:rFonts w:ascii="Arial" w:hAnsi="Arial" w:cs="Arial"/>
          <w:b/>
          <w:szCs w:val="24"/>
        </w:rPr>
        <w:t xml:space="preserve">Hodsdon </w:t>
      </w:r>
    </w:p>
    <w:p w14:paraId="04DBD7A9" w14:textId="334CD6D0" w:rsidR="00612CB5" w:rsidRDefault="00AA3FC0" w:rsidP="00D803F3">
      <w:pPr>
        <w:jc w:val="right"/>
        <w:rPr>
          <w:rFonts w:ascii="Arial" w:hAnsi="Arial" w:cs="Arial"/>
          <w:b/>
          <w:szCs w:val="24"/>
        </w:rPr>
      </w:pPr>
      <w:r>
        <w:rPr>
          <w:rFonts w:ascii="Arial" w:hAnsi="Arial" w:cs="Arial"/>
          <w:b/>
          <w:szCs w:val="24"/>
        </w:rPr>
        <w:t xml:space="preserve">Poliwka Wetherall </w:t>
      </w:r>
      <w:r w:rsidR="00F7102A">
        <w:rPr>
          <w:rFonts w:ascii="Arial" w:hAnsi="Arial" w:cs="Arial"/>
          <w:b/>
          <w:szCs w:val="24"/>
        </w:rPr>
        <w:t xml:space="preserve">&amp; </w:t>
      </w:r>
      <w:r>
        <w:rPr>
          <w:rFonts w:ascii="Arial" w:hAnsi="Arial" w:cs="Arial"/>
          <w:b/>
          <w:szCs w:val="24"/>
        </w:rPr>
        <w:t>Senathirajah</w:t>
      </w:r>
      <w:r w:rsidR="00612CB5" w:rsidRPr="006D752D">
        <w:rPr>
          <w:rFonts w:ascii="Arial" w:hAnsi="Arial" w:cs="Arial"/>
          <w:b/>
          <w:szCs w:val="24"/>
        </w:rPr>
        <w:t>)</w:t>
      </w:r>
    </w:p>
    <w:p w14:paraId="413FBB4D" w14:textId="77777777" w:rsidR="00612CB5" w:rsidRPr="006D752D" w:rsidRDefault="00612CB5" w:rsidP="00D803F3">
      <w:pPr>
        <w:jc w:val="right"/>
        <w:rPr>
          <w:rFonts w:ascii="Arial" w:hAnsi="Arial" w:cs="Arial"/>
          <w:b/>
          <w:szCs w:val="24"/>
        </w:rPr>
      </w:pPr>
    </w:p>
    <w:p w14:paraId="4C88778A" w14:textId="77777777" w:rsidR="00805A2F" w:rsidRDefault="00805A2F" w:rsidP="00805A2F">
      <w:pPr>
        <w:jc w:val="both"/>
        <w:rPr>
          <w:rFonts w:ascii="Arial" w:hAnsi="Arial" w:cs="Arial"/>
          <w:b/>
          <w:szCs w:val="32"/>
          <w:lang w:val="en-US"/>
        </w:rPr>
      </w:pPr>
    </w:p>
    <w:p w14:paraId="5E166A71" w14:textId="77777777" w:rsidR="000F78AC" w:rsidRDefault="000F78AC">
      <w:pPr>
        <w:rPr>
          <w:rFonts w:ascii="Arial" w:hAnsi="Arial" w:cs="Arial"/>
          <w:bCs/>
          <w:sz w:val="28"/>
          <w:szCs w:val="32"/>
          <w:lang w:val="en-US"/>
        </w:rPr>
      </w:pPr>
      <w:r>
        <w:rPr>
          <w:rFonts w:ascii="Arial" w:hAnsi="Arial" w:cs="Arial"/>
          <w:bCs/>
          <w:sz w:val="28"/>
          <w:szCs w:val="32"/>
          <w:lang w:val="en-US"/>
        </w:rPr>
        <w:br w:type="page"/>
      </w:r>
    </w:p>
    <w:p w14:paraId="2A5EBC88" w14:textId="123A352B" w:rsidR="00805A2F" w:rsidRPr="000F78AC" w:rsidRDefault="00805A2F" w:rsidP="00805A2F">
      <w:pPr>
        <w:jc w:val="both"/>
        <w:rPr>
          <w:rFonts w:ascii="Arial" w:hAnsi="Arial" w:cs="Arial"/>
          <w:bCs/>
          <w:sz w:val="28"/>
          <w:szCs w:val="32"/>
          <w:lang w:val="en-US"/>
        </w:rPr>
      </w:pPr>
      <w:r w:rsidRPr="000F78AC">
        <w:rPr>
          <w:rFonts w:ascii="Arial" w:hAnsi="Arial" w:cs="Arial"/>
          <w:bCs/>
          <w:sz w:val="28"/>
          <w:szCs w:val="32"/>
          <w:lang w:val="en-US"/>
        </w:rPr>
        <w:t>Recommendation 1 to Council</w:t>
      </w:r>
    </w:p>
    <w:p w14:paraId="0F736741" w14:textId="77777777" w:rsidR="00805A2F" w:rsidRPr="000F78AC" w:rsidRDefault="00805A2F" w:rsidP="00805A2F">
      <w:pPr>
        <w:jc w:val="both"/>
        <w:rPr>
          <w:rFonts w:ascii="Arial" w:hAnsi="Arial" w:cs="Arial"/>
          <w:bCs/>
          <w:szCs w:val="32"/>
          <w:lang w:val="en-US"/>
        </w:rPr>
      </w:pPr>
    </w:p>
    <w:p w14:paraId="594CE4C8" w14:textId="77777777" w:rsidR="00805A2F" w:rsidRPr="000F78AC" w:rsidRDefault="00805A2F" w:rsidP="00805A2F">
      <w:pPr>
        <w:jc w:val="both"/>
        <w:rPr>
          <w:rFonts w:ascii="Arial" w:hAnsi="Arial" w:cs="Arial"/>
          <w:bCs/>
          <w:szCs w:val="32"/>
          <w:lang w:val="en-US"/>
        </w:rPr>
      </w:pPr>
      <w:r w:rsidRPr="000F78AC">
        <w:rPr>
          <w:rFonts w:ascii="Arial" w:hAnsi="Arial" w:cs="Arial"/>
          <w:bCs/>
          <w:szCs w:val="32"/>
          <w:lang w:val="en-US"/>
        </w:rPr>
        <w:t>Council:</w:t>
      </w:r>
    </w:p>
    <w:p w14:paraId="75F1A106" w14:textId="77777777" w:rsidR="00805A2F" w:rsidRPr="000F78AC" w:rsidRDefault="00805A2F" w:rsidP="00805A2F">
      <w:pPr>
        <w:jc w:val="both"/>
        <w:rPr>
          <w:rFonts w:ascii="Arial" w:hAnsi="Arial" w:cs="Arial"/>
          <w:bCs/>
          <w:szCs w:val="32"/>
          <w:lang w:val="en-US"/>
        </w:rPr>
      </w:pPr>
    </w:p>
    <w:p w14:paraId="51BB5140" w14:textId="77777777" w:rsidR="00805A2F" w:rsidRPr="000F78AC" w:rsidRDefault="00805A2F" w:rsidP="007A0030">
      <w:pPr>
        <w:pStyle w:val="ListParagraph"/>
        <w:numPr>
          <w:ilvl w:val="0"/>
          <w:numId w:val="96"/>
        </w:numPr>
        <w:ind w:left="567" w:hanging="567"/>
        <w:jc w:val="both"/>
        <w:rPr>
          <w:rFonts w:ascii="Arial" w:hAnsi="Arial" w:cs="Arial"/>
          <w:bCs/>
          <w:szCs w:val="32"/>
          <w:lang w:val="en-US"/>
        </w:rPr>
      </w:pPr>
      <w:r w:rsidRPr="000F78AC">
        <w:rPr>
          <w:rFonts w:ascii="Arial" w:hAnsi="Arial" w:cs="Arial"/>
          <w:bCs/>
          <w:szCs w:val="32"/>
          <w:lang w:val="en-US"/>
        </w:rPr>
        <w:t>instructs the Acting Chief Executive Officer to write to the Electoral Commissioner of the Western Australian Electoral Commission requesting the vacancy of Mayor remain unfilled until the October 2021 Ordinary Election; and</w:t>
      </w:r>
    </w:p>
    <w:p w14:paraId="1A28D7A6" w14:textId="77777777" w:rsidR="00805A2F" w:rsidRPr="000F78AC" w:rsidRDefault="00805A2F" w:rsidP="00805A2F">
      <w:pPr>
        <w:jc w:val="both"/>
        <w:rPr>
          <w:rFonts w:ascii="Arial" w:hAnsi="Arial" w:cs="Arial"/>
          <w:bCs/>
          <w:szCs w:val="32"/>
          <w:lang w:val="en-US"/>
        </w:rPr>
      </w:pPr>
    </w:p>
    <w:p w14:paraId="2BE5B527" w14:textId="77777777" w:rsidR="00805A2F" w:rsidRPr="000F78AC" w:rsidRDefault="00805A2F" w:rsidP="007A0030">
      <w:pPr>
        <w:pStyle w:val="ListParagraph"/>
        <w:numPr>
          <w:ilvl w:val="0"/>
          <w:numId w:val="96"/>
        </w:numPr>
        <w:ind w:left="567" w:hanging="567"/>
        <w:jc w:val="both"/>
        <w:rPr>
          <w:rFonts w:ascii="Arial" w:hAnsi="Arial" w:cs="Arial"/>
          <w:bCs/>
          <w:szCs w:val="32"/>
          <w:lang w:val="en-US"/>
        </w:rPr>
      </w:pPr>
      <w:r w:rsidRPr="000F78AC">
        <w:rPr>
          <w:rFonts w:ascii="Arial" w:hAnsi="Arial" w:cs="Arial"/>
          <w:bCs/>
          <w:szCs w:val="32"/>
          <w:lang w:val="en-US"/>
        </w:rPr>
        <w:t xml:space="preserve">in the event the request is denied fixes in accordance with section 4.9(1) of the </w:t>
      </w:r>
      <w:r w:rsidRPr="000F78AC">
        <w:rPr>
          <w:rFonts w:ascii="Arial" w:hAnsi="Arial" w:cs="Arial"/>
          <w:bCs/>
          <w:i/>
          <w:iCs/>
          <w:szCs w:val="32"/>
          <w:lang w:val="en-US"/>
        </w:rPr>
        <w:t>Local Government Act 1995</w:t>
      </w:r>
      <w:r w:rsidRPr="000F78AC">
        <w:rPr>
          <w:rFonts w:ascii="Arial" w:hAnsi="Arial" w:cs="Arial"/>
          <w:bCs/>
          <w:szCs w:val="32"/>
          <w:lang w:val="en-US"/>
        </w:rPr>
        <w:t xml:space="preserve"> the date of the extraordinary election to fill the vacancy of Mayor to be on Friday 18 June 2021 as per the timeline (attachment 1) provided by the Western Australian Electoral Commission and approves </w:t>
      </w:r>
      <w:r w:rsidRPr="000F78AC">
        <w:rPr>
          <w:rFonts w:ascii="Arial" w:hAnsi="Arial" w:cs="Arial"/>
          <w:bCs/>
          <w:szCs w:val="24"/>
        </w:rPr>
        <w:t xml:space="preserve">in accordance with section 6.8(1)(b) of the </w:t>
      </w:r>
      <w:r w:rsidRPr="000F78AC">
        <w:rPr>
          <w:rFonts w:ascii="Arial" w:hAnsi="Arial" w:cs="Arial"/>
          <w:bCs/>
          <w:i/>
          <w:iCs/>
          <w:szCs w:val="24"/>
        </w:rPr>
        <w:t>Local Government Act 1995</w:t>
      </w:r>
      <w:r w:rsidRPr="000F78AC">
        <w:rPr>
          <w:rFonts w:ascii="Arial" w:hAnsi="Arial" w:cs="Arial"/>
          <w:bCs/>
          <w:szCs w:val="24"/>
        </w:rPr>
        <w:t xml:space="preserve"> the unbudgeted expenditure of $50,000 for the carrying out of the extraordinary election for the vacancy of Mayor.</w:t>
      </w:r>
    </w:p>
    <w:p w14:paraId="26635556" w14:textId="77777777" w:rsidR="00805A2F" w:rsidRPr="000F78AC" w:rsidRDefault="00805A2F" w:rsidP="00805A2F">
      <w:pPr>
        <w:jc w:val="both"/>
        <w:rPr>
          <w:rFonts w:ascii="Arial" w:hAnsi="Arial" w:cs="Arial"/>
          <w:bCs/>
          <w:szCs w:val="32"/>
          <w:lang w:val="en-US"/>
        </w:rPr>
      </w:pPr>
    </w:p>
    <w:p w14:paraId="4BCD989C" w14:textId="77777777" w:rsidR="00805A2F" w:rsidRPr="000F78AC" w:rsidRDefault="00805A2F" w:rsidP="00805A2F">
      <w:pPr>
        <w:jc w:val="right"/>
        <w:rPr>
          <w:rFonts w:ascii="Arial" w:hAnsi="Arial" w:cs="Arial"/>
          <w:bCs/>
          <w:szCs w:val="32"/>
          <w:lang w:val="en-US"/>
        </w:rPr>
      </w:pPr>
      <w:r w:rsidRPr="000F78AC">
        <w:rPr>
          <w:rFonts w:ascii="Arial" w:hAnsi="Arial" w:cs="Arial"/>
          <w:bCs/>
          <w:szCs w:val="32"/>
          <w:lang w:val="en-US"/>
        </w:rPr>
        <w:t>ABSOLUTE MAJORITY REQUIRED</w:t>
      </w:r>
    </w:p>
    <w:p w14:paraId="296486BE" w14:textId="77777777" w:rsidR="00805A2F" w:rsidRPr="000F78AC" w:rsidRDefault="00805A2F" w:rsidP="00805A2F">
      <w:pPr>
        <w:jc w:val="right"/>
        <w:rPr>
          <w:rFonts w:ascii="Arial" w:hAnsi="Arial" w:cs="Arial"/>
          <w:bCs/>
          <w:szCs w:val="32"/>
          <w:lang w:val="en-US"/>
        </w:rPr>
      </w:pPr>
    </w:p>
    <w:p w14:paraId="1091FA59" w14:textId="77777777" w:rsidR="00805A2F" w:rsidRPr="000F78AC" w:rsidRDefault="00805A2F" w:rsidP="00805A2F">
      <w:pPr>
        <w:jc w:val="both"/>
        <w:rPr>
          <w:rFonts w:ascii="Arial" w:hAnsi="Arial" w:cs="Arial"/>
          <w:bCs/>
          <w:szCs w:val="32"/>
          <w:lang w:val="en-US"/>
        </w:rPr>
      </w:pPr>
      <w:r w:rsidRPr="000F78AC">
        <w:rPr>
          <w:rFonts w:ascii="Arial" w:hAnsi="Arial" w:cs="Arial"/>
          <w:bCs/>
          <w:szCs w:val="32"/>
          <w:lang w:val="en-US"/>
        </w:rPr>
        <w:t>OR</w:t>
      </w:r>
    </w:p>
    <w:p w14:paraId="4B3DDB35" w14:textId="77777777" w:rsidR="00805A2F" w:rsidRPr="000F78AC" w:rsidRDefault="00805A2F" w:rsidP="00805A2F">
      <w:pPr>
        <w:jc w:val="both"/>
        <w:rPr>
          <w:rFonts w:ascii="Arial" w:hAnsi="Arial" w:cs="Arial"/>
          <w:bCs/>
          <w:szCs w:val="32"/>
          <w:lang w:val="en-US"/>
        </w:rPr>
      </w:pPr>
    </w:p>
    <w:p w14:paraId="1F0F66E8" w14:textId="77777777" w:rsidR="00805A2F" w:rsidRPr="000F78AC" w:rsidRDefault="00805A2F" w:rsidP="00805A2F">
      <w:pPr>
        <w:jc w:val="both"/>
        <w:rPr>
          <w:rFonts w:ascii="Arial" w:hAnsi="Arial" w:cs="Arial"/>
          <w:bCs/>
          <w:szCs w:val="32"/>
          <w:lang w:val="en-US"/>
        </w:rPr>
      </w:pPr>
    </w:p>
    <w:p w14:paraId="059E50BF" w14:textId="77777777" w:rsidR="00805A2F" w:rsidRPr="000F78AC" w:rsidRDefault="00805A2F" w:rsidP="00805A2F">
      <w:pPr>
        <w:jc w:val="both"/>
        <w:rPr>
          <w:rFonts w:ascii="Arial" w:hAnsi="Arial" w:cs="Arial"/>
          <w:bCs/>
          <w:szCs w:val="28"/>
          <w:lang w:val="en-US"/>
        </w:rPr>
      </w:pPr>
      <w:r w:rsidRPr="000F78AC">
        <w:rPr>
          <w:rFonts w:ascii="Arial" w:hAnsi="Arial" w:cs="Arial"/>
          <w:bCs/>
          <w:sz w:val="28"/>
          <w:szCs w:val="32"/>
          <w:lang w:val="en-US"/>
        </w:rPr>
        <w:t xml:space="preserve">Recommendation 2 to Council </w:t>
      </w:r>
    </w:p>
    <w:p w14:paraId="258C6064" w14:textId="77777777" w:rsidR="00805A2F" w:rsidRPr="000F78AC" w:rsidRDefault="00805A2F" w:rsidP="00805A2F">
      <w:pPr>
        <w:jc w:val="both"/>
        <w:rPr>
          <w:rFonts w:ascii="Arial" w:hAnsi="Arial" w:cs="Arial"/>
          <w:bCs/>
          <w:szCs w:val="32"/>
          <w:lang w:val="en-US"/>
        </w:rPr>
      </w:pPr>
    </w:p>
    <w:p w14:paraId="155AAE3A" w14:textId="77777777" w:rsidR="00805A2F" w:rsidRPr="000F78AC" w:rsidRDefault="00805A2F" w:rsidP="00805A2F">
      <w:pPr>
        <w:jc w:val="both"/>
        <w:rPr>
          <w:rFonts w:ascii="Arial" w:hAnsi="Arial" w:cs="Arial"/>
          <w:bCs/>
          <w:szCs w:val="32"/>
          <w:lang w:val="en-US"/>
        </w:rPr>
      </w:pPr>
      <w:r w:rsidRPr="000F78AC">
        <w:rPr>
          <w:rFonts w:ascii="Arial" w:hAnsi="Arial" w:cs="Arial"/>
          <w:bCs/>
          <w:szCs w:val="32"/>
          <w:lang w:val="en-US"/>
        </w:rPr>
        <w:t>Council:</w:t>
      </w:r>
    </w:p>
    <w:p w14:paraId="52DAAF00" w14:textId="77777777" w:rsidR="00805A2F" w:rsidRPr="000F78AC" w:rsidRDefault="00805A2F" w:rsidP="00805A2F">
      <w:pPr>
        <w:jc w:val="both"/>
        <w:rPr>
          <w:rFonts w:ascii="Arial" w:hAnsi="Arial" w:cs="Arial"/>
          <w:bCs/>
          <w:szCs w:val="32"/>
          <w:lang w:val="en-US"/>
        </w:rPr>
      </w:pPr>
    </w:p>
    <w:p w14:paraId="2A787B3A" w14:textId="77777777" w:rsidR="00805A2F" w:rsidRPr="000F78AC" w:rsidRDefault="00805A2F" w:rsidP="007A0030">
      <w:pPr>
        <w:pStyle w:val="ListParagraph"/>
        <w:numPr>
          <w:ilvl w:val="0"/>
          <w:numId w:val="97"/>
        </w:numPr>
        <w:ind w:left="567" w:hanging="567"/>
        <w:jc w:val="both"/>
        <w:rPr>
          <w:rFonts w:ascii="Arial" w:hAnsi="Arial" w:cs="Arial"/>
          <w:bCs/>
          <w:szCs w:val="32"/>
          <w:lang w:val="en-US"/>
        </w:rPr>
      </w:pPr>
      <w:r w:rsidRPr="000F78AC">
        <w:rPr>
          <w:rFonts w:ascii="Arial" w:hAnsi="Arial" w:cs="Arial"/>
          <w:bCs/>
          <w:szCs w:val="32"/>
          <w:lang w:val="en-US"/>
        </w:rPr>
        <w:t xml:space="preserve">fixes in accordance with section 4.9(1) of the </w:t>
      </w:r>
      <w:r w:rsidRPr="000F78AC">
        <w:rPr>
          <w:rFonts w:ascii="Arial" w:hAnsi="Arial" w:cs="Arial"/>
          <w:bCs/>
          <w:i/>
          <w:iCs/>
          <w:szCs w:val="32"/>
          <w:lang w:val="en-US"/>
        </w:rPr>
        <w:t xml:space="preserve">Local Government Act 1995 </w:t>
      </w:r>
      <w:r w:rsidRPr="000F78AC">
        <w:rPr>
          <w:rFonts w:ascii="Arial" w:hAnsi="Arial" w:cs="Arial"/>
          <w:bCs/>
          <w:szCs w:val="32"/>
          <w:lang w:val="en-US"/>
        </w:rPr>
        <w:t xml:space="preserve">the date of the extraordinary election to fill the vacancy of Mayor to be on Friday 18 June 2021 as per the timeline (attachment 1) provided by the Western Australian Electoral Commission; and </w:t>
      </w:r>
    </w:p>
    <w:p w14:paraId="6B1C2CF2" w14:textId="77777777" w:rsidR="00805A2F" w:rsidRPr="000F78AC" w:rsidRDefault="00805A2F" w:rsidP="00805A2F">
      <w:pPr>
        <w:jc w:val="both"/>
        <w:rPr>
          <w:rFonts w:ascii="Arial" w:hAnsi="Arial" w:cs="Arial"/>
          <w:bCs/>
          <w:szCs w:val="24"/>
        </w:rPr>
      </w:pPr>
    </w:p>
    <w:p w14:paraId="32F527B1" w14:textId="77777777" w:rsidR="00805A2F" w:rsidRPr="000F78AC" w:rsidRDefault="00805A2F" w:rsidP="00805A2F">
      <w:pPr>
        <w:ind w:left="567" w:hanging="567"/>
        <w:jc w:val="both"/>
        <w:rPr>
          <w:rFonts w:ascii="Arial" w:hAnsi="Arial" w:cs="Arial"/>
          <w:bCs/>
          <w:szCs w:val="24"/>
        </w:rPr>
      </w:pPr>
      <w:r w:rsidRPr="000F78AC">
        <w:rPr>
          <w:rFonts w:ascii="Arial" w:hAnsi="Arial" w:cs="Arial"/>
          <w:bCs/>
          <w:szCs w:val="24"/>
        </w:rPr>
        <w:t>2.</w:t>
      </w:r>
      <w:r w:rsidRPr="000F78AC">
        <w:rPr>
          <w:rFonts w:ascii="Arial" w:hAnsi="Arial" w:cs="Arial"/>
          <w:bCs/>
          <w:szCs w:val="24"/>
        </w:rPr>
        <w:tab/>
        <w:t xml:space="preserve">approves in accordance with section 6.8(1)(b) of the </w:t>
      </w:r>
      <w:r w:rsidRPr="000F78AC">
        <w:rPr>
          <w:rFonts w:ascii="Arial" w:hAnsi="Arial" w:cs="Arial"/>
          <w:bCs/>
          <w:i/>
          <w:iCs/>
          <w:szCs w:val="24"/>
        </w:rPr>
        <w:t>Local Government Act 1995</w:t>
      </w:r>
      <w:r w:rsidRPr="000F78AC">
        <w:rPr>
          <w:rFonts w:ascii="Arial" w:hAnsi="Arial" w:cs="Arial"/>
          <w:bCs/>
          <w:szCs w:val="24"/>
        </w:rPr>
        <w:t xml:space="preserve"> the unbudgeted expenditure of $50,000 for the carrying out of the extraordinary election for the vacancy of Mayor.</w:t>
      </w:r>
    </w:p>
    <w:p w14:paraId="02007ACF" w14:textId="77777777" w:rsidR="00805A2F" w:rsidRPr="000F78AC" w:rsidRDefault="00805A2F" w:rsidP="00805A2F">
      <w:pPr>
        <w:ind w:left="567" w:hanging="567"/>
        <w:jc w:val="both"/>
        <w:rPr>
          <w:rFonts w:ascii="Arial" w:hAnsi="Arial" w:cs="Arial"/>
          <w:bCs/>
          <w:szCs w:val="24"/>
        </w:rPr>
      </w:pPr>
    </w:p>
    <w:p w14:paraId="677411F1" w14:textId="77777777" w:rsidR="00805A2F" w:rsidRPr="000F78AC" w:rsidRDefault="00805A2F" w:rsidP="00805A2F">
      <w:pPr>
        <w:jc w:val="right"/>
        <w:rPr>
          <w:rFonts w:ascii="Arial" w:hAnsi="Arial" w:cs="Arial"/>
          <w:bCs/>
          <w:szCs w:val="32"/>
          <w:lang w:val="en-US"/>
        </w:rPr>
      </w:pPr>
      <w:r w:rsidRPr="000F78AC">
        <w:rPr>
          <w:rFonts w:ascii="Arial" w:hAnsi="Arial" w:cs="Arial"/>
          <w:bCs/>
          <w:szCs w:val="32"/>
          <w:lang w:val="en-US"/>
        </w:rPr>
        <w:t>ABSOLUTE MAJORITY REQUIRED</w:t>
      </w:r>
    </w:p>
    <w:p w14:paraId="6AE133FA" w14:textId="77777777" w:rsidR="00805A2F" w:rsidRPr="00AD73CC" w:rsidRDefault="00805A2F" w:rsidP="00805A2F">
      <w:pPr>
        <w:jc w:val="both"/>
        <w:rPr>
          <w:rFonts w:ascii="Arial" w:hAnsi="Arial" w:cs="Arial"/>
          <w:i/>
          <w:szCs w:val="32"/>
          <w:lang w:val="en-US"/>
        </w:rPr>
      </w:pPr>
    </w:p>
    <w:p w14:paraId="74757F1E" w14:textId="77777777" w:rsidR="00612CB5" w:rsidRPr="00AD73CC" w:rsidRDefault="00612CB5" w:rsidP="00612CB5">
      <w:pPr>
        <w:jc w:val="both"/>
        <w:rPr>
          <w:rFonts w:ascii="Arial" w:hAnsi="Arial" w:cs="Arial"/>
          <w:b/>
          <w:sz w:val="28"/>
          <w:szCs w:val="32"/>
          <w:lang w:val="en-US"/>
        </w:rPr>
      </w:pPr>
      <w:r w:rsidRPr="00AD73CC">
        <w:rPr>
          <w:rFonts w:ascii="Arial" w:hAnsi="Arial" w:cs="Arial"/>
          <w:b/>
          <w:sz w:val="28"/>
          <w:szCs w:val="32"/>
          <w:lang w:val="en-US"/>
        </w:rPr>
        <w:t>Executive Summary</w:t>
      </w:r>
    </w:p>
    <w:p w14:paraId="5A9A8ACC" w14:textId="77777777" w:rsidR="00612CB5" w:rsidRPr="00AD73CC" w:rsidRDefault="00612CB5" w:rsidP="00612CB5">
      <w:pPr>
        <w:jc w:val="both"/>
        <w:rPr>
          <w:rFonts w:ascii="Arial" w:hAnsi="Arial" w:cs="Arial"/>
          <w:b/>
          <w:szCs w:val="32"/>
          <w:lang w:val="en-US"/>
        </w:rPr>
      </w:pPr>
    </w:p>
    <w:p w14:paraId="75CB9956" w14:textId="77777777" w:rsidR="00612CB5" w:rsidRDefault="00612CB5" w:rsidP="00612CB5">
      <w:pPr>
        <w:jc w:val="both"/>
        <w:rPr>
          <w:rFonts w:ascii="Arial" w:hAnsi="Arial" w:cs="Arial"/>
          <w:b/>
          <w:szCs w:val="32"/>
          <w:lang w:val="en-US"/>
        </w:rPr>
      </w:pPr>
      <w:r>
        <w:rPr>
          <w:rFonts w:ascii="Arial" w:hAnsi="Arial" w:cs="Arial"/>
          <w:szCs w:val="32"/>
          <w:lang w:val="en-US"/>
        </w:rPr>
        <w:t>This report is provided for Council to consider options in relation to filling the vacancy of Mayor. Options for an extraordinary election and deferral to the October 2021 Ordinary Election have been provided.</w:t>
      </w:r>
    </w:p>
    <w:p w14:paraId="5C93DE1A" w14:textId="1EC6614B" w:rsidR="00805A2F" w:rsidRDefault="00805A2F" w:rsidP="00805A2F">
      <w:pPr>
        <w:jc w:val="both"/>
        <w:rPr>
          <w:rFonts w:ascii="Arial" w:hAnsi="Arial" w:cs="Arial"/>
          <w:b/>
          <w:sz w:val="28"/>
          <w:szCs w:val="32"/>
          <w:lang w:val="en-US"/>
        </w:rPr>
      </w:pPr>
    </w:p>
    <w:p w14:paraId="0597EF08" w14:textId="77777777" w:rsidR="00871FD0" w:rsidRDefault="00871FD0" w:rsidP="00805A2F">
      <w:pPr>
        <w:jc w:val="both"/>
        <w:rPr>
          <w:rFonts w:ascii="Arial" w:hAnsi="Arial" w:cs="Arial"/>
          <w:b/>
          <w:sz w:val="28"/>
          <w:szCs w:val="32"/>
          <w:lang w:val="en-US"/>
        </w:rPr>
      </w:pPr>
    </w:p>
    <w:p w14:paraId="6048F36D" w14:textId="77777777" w:rsidR="00871FD0" w:rsidRDefault="00871FD0" w:rsidP="00805A2F">
      <w:pPr>
        <w:jc w:val="both"/>
        <w:rPr>
          <w:rFonts w:ascii="Arial" w:hAnsi="Arial" w:cs="Arial"/>
          <w:b/>
          <w:sz w:val="28"/>
          <w:szCs w:val="32"/>
          <w:lang w:val="en-US"/>
        </w:rPr>
      </w:pPr>
    </w:p>
    <w:p w14:paraId="0EF74EFA" w14:textId="77777777" w:rsidR="00871FD0" w:rsidRDefault="00871FD0" w:rsidP="00805A2F">
      <w:pPr>
        <w:jc w:val="both"/>
        <w:rPr>
          <w:rFonts w:ascii="Arial" w:hAnsi="Arial" w:cs="Arial"/>
          <w:b/>
          <w:sz w:val="28"/>
          <w:szCs w:val="32"/>
          <w:lang w:val="en-US"/>
        </w:rPr>
      </w:pPr>
    </w:p>
    <w:p w14:paraId="78D64CAB" w14:textId="77777777" w:rsidR="00871FD0" w:rsidRDefault="00871FD0" w:rsidP="00805A2F">
      <w:pPr>
        <w:jc w:val="both"/>
        <w:rPr>
          <w:rFonts w:ascii="Arial" w:hAnsi="Arial" w:cs="Arial"/>
          <w:b/>
          <w:sz w:val="28"/>
          <w:szCs w:val="32"/>
          <w:lang w:val="en-US"/>
        </w:rPr>
      </w:pPr>
    </w:p>
    <w:p w14:paraId="7FBA7CD3" w14:textId="77777777" w:rsidR="00871FD0" w:rsidRDefault="00871FD0" w:rsidP="00805A2F">
      <w:pPr>
        <w:jc w:val="both"/>
        <w:rPr>
          <w:rFonts w:ascii="Arial" w:hAnsi="Arial" w:cs="Arial"/>
          <w:b/>
          <w:sz w:val="28"/>
          <w:szCs w:val="32"/>
          <w:lang w:val="en-US"/>
        </w:rPr>
      </w:pPr>
    </w:p>
    <w:p w14:paraId="2FBC7505" w14:textId="50484637" w:rsidR="00805A2F" w:rsidRPr="00AD73CC" w:rsidRDefault="00805A2F" w:rsidP="00805A2F">
      <w:pPr>
        <w:jc w:val="both"/>
        <w:rPr>
          <w:rFonts w:ascii="Arial" w:hAnsi="Arial" w:cs="Arial"/>
          <w:b/>
          <w:sz w:val="28"/>
          <w:szCs w:val="32"/>
          <w:lang w:val="en-US"/>
        </w:rPr>
      </w:pPr>
      <w:r>
        <w:rPr>
          <w:rFonts w:ascii="Arial" w:hAnsi="Arial" w:cs="Arial"/>
          <w:b/>
          <w:sz w:val="28"/>
          <w:szCs w:val="32"/>
          <w:lang w:val="en-US"/>
        </w:rPr>
        <w:t>Discussion/Overview</w:t>
      </w:r>
    </w:p>
    <w:p w14:paraId="6BE21808" w14:textId="45FAF613" w:rsidR="00805A2F" w:rsidRDefault="00805A2F" w:rsidP="00805A2F">
      <w:pPr>
        <w:jc w:val="both"/>
        <w:rPr>
          <w:rFonts w:ascii="Arial" w:hAnsi="Arial" w:cs="Arial"/>
          <w:szCs w:val="32"/>
          <w:lang w:val="en-US"/>
        </w:rPr>
      </w:pPr>
    </w:p>
    <w:p w14:paraId="47BF2160" w14:textId="74266C44" w:rsidR="00EE32E6" w:rsidRPr="00EE32E6" w:rsidRDefault="00EE32E6" w:rsidP="00805A2F">
      <w:pPr>
        <w:jc w:val="both"/>
        <w:rPr>
          <w:rFonts w:ascii="Arial" w:hAnsi="Arial" w:cs="Arial"/>
          <w:b/>
          <w:bCs/>
          <w:szCs w:val="32"/>
          <w:lang w:val="en-US"/>
        </w:rPr>
      </w:pPr>
      <w:r w:rsidRPr="00EE32E6">
        <w:rPr>
          <w:rFonts w:ascii="Arial" w:hAnsi="Arial" w:cs="Arial"/>
          <w:b/>
          <w:bCs/>
          <w:szCs w:val="32"/>
          <w:lang w:val="en-US"/>
        </w:rPr>
        <w:t>Background</w:t>
      </w:r>
    </w:p>
    <w:p w14:paraId="01146258" w14:textId="77777777" w:rsidR="00EE32E6" w:rsidRPr="008D1EBC" w:rsidRDefault="00EE32E6" w:rsidP="00805A2F">
      <w:pPr>
        <w:jc w:val="both"/>
        <w:rPr>
          <w:rFonts w:ascii="Arial" w:hAnsi="Arial" w:cs="Arial"/>
          <w:szCs w:val="32"/>
          <w:lang w:val="en-US"/>
        </w:rPr>
      </w:pPr>
    </w:p>
    <w:p w14:paraId="5BC0D53A" w14:textId="77777777" w:rsidR="00805A2F" w:rsidRDefault="00805A2F" w:rsidP="00805A2F">
      <w:pPr>
        <w:jc w:val="both"/>
        <w:rPr>
          <w:rFonts w:ascii="Arial" w:hAnsi="Arial" w:cs="Arial"/>
          <w:szCs w:val="32"/>
          <w:lang w:val="en-US"/>
        </w:rPr>
      </w:pPr>
      <w:r w:rsidRPr="008D1EBC">
        <w:rPr>
          <w:rFonts w:ascii="Arial" w:hAnsi="Arial" w:cs="Arial"/>
          <w:szCs w:val="32"/>
          <w:lang w:val="en-US"/>
        </w:rPr>
        <w:t xml:space="preserve">Mayor de Lacy tendered her resignation </w:t>
      </w:r>
      <w:r>
        <w:rPr>
          <w:rFonts w:ascii="Arial" w:hAnsi="Arial" w:cs="Arial"/>
          <w:szCs w:val="32"/>
          <w:lang w:val="en-US"/>
        </w:rPr>
        <w:t>to the Chief Executive Officer on the21</w:t>
      </w:r>
      <w:r w:rsidRPr="00B7512C">
        <w:rPr>
          <w:rFonts w:ascii="Arial" w:hAnsi="Arial" w:cs="Arial"/>
          <w:szCs w:val="32"/>
          <w:vertAlign w:val="superscript"/>
          <w:lang w:val="en-US"/>
        </w:rPr>
        <w:t>st</w:t>
      </w:r>
      <w:r>
        <w:rPr>
          <w:rFonts w:ascii="Arial" w:hAnsi="Arial" w:cs="Arial"/>
          <w:szCs w:val="32"/>
          <w:lang w:val="en-US"/>
        </w:rPr>
        <w:t xml:space="preserve"> February 2021 effective from the </w:t>
      </w:r>
      <w:r w:rsidRPr="008D1EBC">
        <w:rPr>
          <w:rFonts w:ascii="Arial" w:hAnsi="Arial" w:cs="Arial"/>
          <w:szCs w:val="32"/>
          <w:lang w:val="en-US"/>
        </w:rPr>
        <w:t>25</w:t>
      </w:r>
      <w:r w:rsidRPr="008D1EBC">
        <w:rPr>
          <w:rFonts w:ascii="Arial" w:hAnsi="Arial" w:cs="Arial"/>
          <w:szCs w:val="32"/>
          <w:vertAlign w:val="superscript"/>
          <w:lang w:val="en-US"/>
        </w:rPr>
        <w:t>th</w:t>
      </w:r>
      <w:r w:rsidRPr="008D1EBC">
        <w:rPr>
          <w:rFonts w:ascii="Arial" w:hAnsi="Arial" w:cs="Arial"/>
          <w:szCs w:val="32"/>
          <w:lang w:val="en-US"/>
        </w:rPr>
        <w:t xml:space="preserve"> February 2021 therefore</w:t>
      </w:r>
      <w:r>
        <w:rPr>
          <w:rFonts w:ascii="Arial" w:hAnsi="Arial" w:cs="Arial"/>
          <w:szCs w:val="32"/>
          <w:lang w:val="en-US"/>
        </w:rPr>
        <w:t>,</w:t>
      </w:r>
      <w:r w:rsidRPr="008D1EBC">
        <w:rPr>
          <w:rFonts w:ascii="Arial" w:hAnsi="Arial" w:cs="Arial"/>
          <w:szCs w:val="32"/>
          <w:lang w:val="en-US"/>
        </w:rPr>
        <w:t xml:space="preserve"> leaving the Mayoral position vacant. </w:t>
      </w:r>
    </w:p>
    <w:p w14:paraId="0FC108AF" w14:textId="77777777" w:rsidR="00805A2F" w:rsidRDefault="00805A2F" w:rsidP="00805A2F">
      <w:pPr>
        <w:jc w:val="both"/>
        <w:rPr>
          <w:rFonts w:ascii="Arial" w:hAnsi="Arial" w:cs="Arial"/>
          <w:szCs w:val="32"/>
          <w:lang w:val="en-US"/>
        </w:rPr>
      </w:pPr>
    </w:p>
    <w:p w14:paraId="7B76E9A7" w14:textId="4FC31267" w:rsidR="00805A2F" w:rsidRDefault="00805A2F" w:rsidP="00805A2F">
      <w:pPr>
        <w:jc w:val="both"/>
        <w:rPr>
          <w:rFonts w:ascii="Arial" w:hAnsi="Arial" w:cs="Arial"/>
          <w:szCs w:val="32"/>
          <w:highlight w:val="yellow"/>
          <w:lang w:val="en-US"/>
        </w:rPr>
      </w:pPr>
      <w:r w:rsidRPr="008D1EBC">
        <w:rPr>
          <w:rFonts w:ascii="Arial" w:hAnsi="Arial" w:cs="Arial"/>
          <w:szCs w:val="32"/>
          <w:lang w:val="en-US"/>
        </w:rPr>
        <w:t xml:space="preserve">Mayor de Lacy’s term was due to expire at the October 2023 Ordinary Election.  Any Extraordinary Election held now to fill this vacancy would only be for the balance of </w:t>
      </w:r>
      <w:r>
        <w:rPr>
          <w:rFonts w:ascii="Arial" w:hAnsi="Arial" w:cs="Arial"/>
          <w:szCs w:val="32"/>
          <w:lang w:val="en-US"/>
        </w:rPr>
        <w:t xml:space="preserve">this </w:t>
      </w:r>
      <w:r w:rsidRPr="008D1EBC">
        <w:rPr>
          <w:rFonts w:ascii="Arial" w:hAnsi="Arial" w:cs="Arial"/>
          <w:szCs w:val="32"/>
          <w:lang w:val="en-US"/>
        </w:rPr>
        <w:t>term</w:t>
      </w:r>
      <w:r>
        <w:rPr>
          <w:rFonts w:ascii="Arial" w:hAnsi="Arial" w:cs="Arial"/>
          <w:szCs w:val="32"/>
          <w:lang w:val="en-US"/>
        </w:rPr>
        <w:t>.</w:t>
      </w:r>
      <w:r w:rsidRPr="008D1EBC">
        <w:rPr>
          <w:rFonts w:ascii="Arial" w:hAnsi="Arial" w:cs="Arial"/>
          <w:szCs w:val="32"/>
          <w:lang w:val="en-US"/>
        </w:rPr>
        <w:t xml:space="preserve"> </w:t>
      </w:r>
      <w:r w:rsidRPr="008D1EBC">
        <w:rPr>
          <w:rFonts w:ascii="Arial" w:hAnsi="Arial" w:cs="Arial"/>
          <w:szCs w:val="32"/>
          <w:highlight w:val="yellow"/>
          <w:lang w:val="en-US"/>
        </w:rPr>
        <w:t xml:space="preserve"> </w:t>
      </w:r>
    </w:p>
    <w:p w14:paraId="7163E6D9" w14:textId="1E4B3554" w:rsidR="00EE32E6" w:rsidRPr="00EE32E6" w:rsidRDefault="00EE32E6" w:rsidP="00805A2F">
      <w:pPr>
        <w:jc w:val="both"/>
        <w:rPr>
          <w:rFonts w:ascii="Arial" w:hAnsi="Arial" w:cs="Arial"/>
          <w:szCs w:val="32"/>
          <w:lang w:val="en-US"/>
        </w:rPr>
      </w:pPr>
    </w:p>
    <w:p w14:paraId="56A5947C" w14:textId="77777777" w:rsidR="00805A2F" w:rsidRPr="00C55F30" w:rsidRDefault="00805A2F" w:rsidP="00805A2F">
      <w:pPr>
        <w:jc w:val="both"/>
        <w:rPr>
          <w:rFonts w:ascii="Arial" w:hAnsi="Arial" w:cs="Arial"/>
          <w:b/>
          <w:bCs/>
          <w:szCs w:val="32"/>
          <w:lang w:val="en-US"/>
        </w:rPr>
      </w:pPr>
      <w:r w:rsidRPr="00C55F30">
        <w:rPr>
          <w:rFonts w:ascii="Arial" w:hAnsi="Arial" w:cs="Arial"/>
          <w:b/>
          <w:bCs/>
          <w:szCs w:val="32"/>
          <w:lang w:val="en-US"/>
        </w:rPr>
        <w:t>Risk Management</w:t>
      </w:r>
    </w:p>
    <w:p w14:paraId="293E3DAD" w14:textId="77777777" w:rsidR="00805A2F" w:rsidRDefault="00805A2F" w:rsidP="00805A2F">
      <w:pPr>
        <w:jc w:val="both"/>
        <w:rPr>
          <w:rFonts w:ascii="Arial" w:hAnsi="Arial" w:cs="Arial"/>
          <w:szCs w:val="32"/>
          <w:lang w:val="en-US"/>
        </w:rPr>
      </w:pPr>
    </w:p>
    <w:p w14:paraId="53D0ED83" w14:textId="77777777" w:rsidR="00805A2F" w:rsidRDefault="00805A2F" w:rsidP="00805A2F">
      <w:pPr>
        <w:jc w:val="both"/>
        <w:rPr>
          <w:rFonts w:ascii="Arial" w:hAnsi="Arial" w:cs="Arial"/>
          <w:szCs w:val="32"/>
          <w:lang w:val="en-US"/>
        </w:rPr>
      </w:pPr>
      <w:r>
        <w:rPr>
          <w:rFonts w:ascii="Arial" w:hAnsi="Arial" w:cs="Arial"/>
          <w:szCs w:val="32"/>
          <w:lang w:val="en-US"/>
        </w:rPr>
        <w:t>The holding of elections is highly regulated by the Local Government Act 1995, consequently, there is a risk of the City being non-compliant if it does not act expediently to arrange the extraordinary election or request for the vacancy to remain unfilled until the October 2021 Ordinary Election.</w:t>
      </w:r>
    </w:p>
    <w:p w14:paraId="1134A85D" w14:textId="77777777" w:rsidR="00805A2F" w:rsidRDefault="00805A2F" w:rsidP="00805A2F">
      <w:pPr>
        <w:jc w:val="both"/>
        <w:rPr>
          <w:rFonts w:ascii="Arial" w:hAnsi="Arial" w:cs="Arial"/>
          <w:szCs w:val="32"/>
          <w:lang w:val="en-US"/>
        </w:rPr>
      </w:pPr>
    </w:p>
    <w:p w14:paraId="22EE5429" w14:textId="77777777" w:rsidR="00805A2F" w:rsidRPr="00C55F30" w:rsidRDefault="00805A2F" w:rsidP="00805A2F">
      <w:pPr>
        <w:jc w:val="both"/>
        <w:rPr>
          <w:rFonts w:ascii="Arial" w:hAnsi="Arial" w:cs="Arial"/>
          <w:b/>
          <w:bCs/>
          <w:szCs w:val="32"/>
          <w:lang w:val="en-US"/>
        </w:rPr>
      </w:pPr>
      <w:r w:rsidRPr="00C55F30">
        <w:rPr>
          <w:rFonts w:ascii="Arial" w:hAnsi="Arial" w:cs="Arial"/>
          <w:b/>
          <w:bCs/>
          <w:szCs w:val="32"/>
          <w:lang w:val="en-US"/>
        </w:rPr>
        <w:t xml:space="preserve">Required by Legislation </w:t>
      </w:r>
    </w:p>
    <w:p w14:paraId="2C1F67B0" w14:textId="77777777" w:rsidR="00805A2F" w:rsidRDefault="00805A2F" w:rsidP="00805A2F">
      <w:pPr>
        <w:jc w:val="both"/>
        <w:rPr>
          <w:rFonts w:ascii="Arial" w:hAnsi="Arial" w:cs="Arial"/>
          <w:szCs w:val="32"/>
          <w:lang w:val="en-US"/>
        </w:rPr>
      </w:pPr>
    </w:p>
    <w:p w14:paraId="4BD986A8" w14:textId="77777777" w:rsidR="00805A2F" w:rsidRDefault="00805A2F" w:rsidP="00805A2F">
      <w:pPr>
        <w:jc w:val="both"/>
        <w:rPr>
          <w:rFonts w:ascii="Arial" w:hAnsi="Arial" w:cs="Arial"/>
          <w:szCs w:val="32"/>
          <w:lang w:val="en-US"/>
        </w:rPr>
      </w:pPr>
      <w:r>
        <w:rPr>
          <w:rFonts w:ascii="Arial" w:hAnsi="Arial" w:cs="Arial"/>
          <w:szCs w:val="32"/>
          <w:lang w:val="en-US"/>
        </w:rPr>
        <w:t>Local Government Act 1995</w:t>
      </w:r>
    </w:p>
    <w:p w14:paraId="730FABF3" w14:textId="77777777" w:rsidR="00805A2F" w:rsidRDefault="00805A2F" w:rsidP="00805A2F">
      <w:pPr>
        <w:jc w:val="both"/>
        <w:rPr>
          <w:rFonts w:ascii="Arial" w:hAnsi="Arial" w:cs="Arial"/>
          <w:szCs w:val="32"/>
          <w:lang w:val="en-US"/>
        </w:rPr>
      </w:pPr>
    </w:p>
    <w:p w14:paraId="3B449013" w14:textId="77777777" w:rsidR="00805A2F" w:rsidRDefault="00805A2F" w:rsidP="00805A2F">
      <w:pPr>
        <w:jc w:val="both"/>
        <w:rPr>
          <w:rFonts w:ascii="Arial" w:hAnsi="Arial" w:cs="Arial"/>
          <w:szCs w:val="32"/>
          <w:lang w:val="en-US"/>
        </w:rPr>
      </w:pPr>
      <w:r w:rsidRPr="00AF3112">
        <w:rPr>
          <w:rFonts w:ascii="Arial" w:hAnsi="Arial" w:cs="Arial"/>
          <w:szCs w:val="32"/>
          <w:lang w:val="en-US"/>
        </w:rPr>
        <w:t>4.9. Election day for extraordinary election</w:t>
      </w:r>
    </w:p>
    <w:p w14:paraId="5057FA0D" w14:textId="77777777" w:rsidR="00805A2F" w:rsidRPr="00AF3112" w:rsidRDefault="00805A2F" w:rsidP="00805A2F">
      <w:pPr>
        <w:jc w:val="both"/>
        <w:rPr>
          <w:rFonts w:ascii="Arial" w:hAnsi="Arial" w:cs="Arial"/>
          <w:szCs w:val="32"/>
          <w:lang w:val="en-US"/>
        </w:rPr>
      </w:pPr>
    </w:p>
    <w:p w14:paraId="5A2093B2" w14:textId="77777777" w:rsidR="00805A2F" w:rsidRPr="00AF3112" w:rsidRDefault="00805A2F" w:rsidP="007A0030">
      <w:pPr>
        <w:pStyle w:val="ListParagraph"/>
        <w:numPr>
          <w:ilvl w:val="0"/>
          <w:numId w:val="93"/>
        </w:numPr>
        <w:ind w:left="567" w:hanging="567"/>
        <w:jc w:val="both"/>
        <w:rPr>
          <w:rFonts w:ascii="Arial" w:hAnsi="Arial" w:cs="Arial"/>
          <w:szCs w:val="32"/>
          <w:lang w:val="en-US"/>
        </w:rPr>
      </w:pPr>
      <w:r w:rsidRPr="00AF3112">
        <w:rPr>
          <w:rFonts w:ascii="Arial" w:hAnsi="Arial" w:cs="Arial"/>
          <w:szCs w:val="32"/>
          <w:lang w:val="en-US"/>
        </w:rPr>
        <w:t>Any poll needed for an extraordinary election is to be held on a day decided on and fixed —</w:t>
      </w:r>
    </w:p>
    <w:p w14:paraId="2ECEFEBD" w14:textId="77777777" w:rsidR="00805A2F" w:rsidRPr="00AF3112" w:rsidRDefault="00805A2F" w:rsidP="00805A2F">
      <w:pPr>
        <w:pStyle w:val="ListParagraph"/>
        <w:ind w:left="888"/>
        <w:jc w:val="both"/>
        <w:rPr>
          <w:rFonts w:ascii="Arial" w:hAnsi="Arial" w:cs="Arial"/>
          <w:szCs w:val="32"/>
          <w:lang w:val="en-US"/>
        </w:rPr>
      </w:pPr>
    </w:p>
    <w:p w14:paraId="560F61CA" w14:textId="77777777" w:rsidR="00805A2F" w:rsidRPr="00AF3112" w:rsidRDefault="00805A2F" w:rsidP="00805A2F">
      <w:pPr>
        <w:ind w:left="1134" w:hanging="567"/>
        <w:jc w:val="both"/>
        <w:rPr>
          <w:rFonts w:ascii="Arial" w:hAnsi="Arial" w:cs="Arial"/>
          <w:szCs w:val="32"/>
          <w:lang w:val="en-US"/>
        </w:rPr>
      </w:pPr>
      <w:r w:rsidRPr="00AF3112">
        <w:rPr>
          <w:rFonts w:ascii="Arial" w:hAnsi="Arial" w:cs="Arial"/>
          <w:szCs w:val="32"/>
          <w:lang w:val="en-US"/>
        </w:rPr>
        <w:t xml:space="preserve">(a)   </w:t>
      </w:r>
      <w:r>
        <w:rPr>
          <w:rFonts w:ascii="Arial" w:hAnsi="Arial" w:cs="Arial"/>
          <w:szCs w:val="32"/>
          <w:lang w:val="en-US"/>
        </w:rPr>
        <w:t>b</w:t>
      </w:r>
      <w:r w:rsidRPr="00AF3112">
        <w:rPr>
          <w:rFonts w:ascii="Arial" w:hAnsi="Arial" w:cs="Arial"/>
          <w:szCs w:val="32"/>
          <w:lang w:val="en-US"/>
        </w:rPr>
        <w:t>y the mayor or president, in writing, if a day has not already been fixed under paragraph (b); or</w:t>
      </w:r>
    </w:p>
    <w:p w14:paraId="27276703" w14:textId="265D2A59" w:rsidR="00805A2F" w:rsidRPr="00F366E1" w:rsidRDefault="00805A2F" w:rsidP="00DF0ECD">
      <w:pPr>
        <w:ind w:left="1134" w:hanging="567"/>
        <w:jc w:val="both"/>
        <w:rPr>
          <w:rFonts w:ascii="Arial" w:hAnsi="Arial" w:cs="Arial"/>
          <w:szCs w:val="32"/>
          <w:lang w:val="en-US"/>
        </w:rPr>
      </w:pPr>
      <w:r w:rsidRPr="00F366E1">
        <w:rPr>
          <w:rFonts w:ascii="Arial" w:hAnsi="Arial" w:cs="Arial"/>
          <w:szCs w:val="32"/>
          <w:lang w:val="en-US"/>
        </w:rPr>
        <w:t xml:space="preserve">(b)  </w:t>
      </w:r>
      <w:r w:rsidR="00871FD0">
        <w:rPr>
          <w:rFonts w:ascii="Arial" w:hAnsi="Arial" w:cs="Arial"/>
          <w:szCs w:val="32"/>
          <w:lang w:val="en-US"/>
        </w:rPr>
        <w:tab/>
      </w:r>
      <w:r w:rsidRPr="00F366E1">
        <w:rPr>
          <w:rFonts w:ascii="Arial" w:hAnsi="Arial" w:cs="Arial"/>
          <w:szCs w:val="32"/>
          <w:lang w:val="en-US"/>
        </w:rPr>
        <w:t>by the council at a meeting held within one month after the vacancy occurs, if a day has not already been fixed under paragraph (a).</w:t>
      </w:r>
    </w:p>
    <w:p w14:paraId="2DA7B5C2" w14:textId="77777777" w:rsidR="00805A2F" w:rsidRPr="00AF3112" w:rsidRDefault="00805A2F" w:rsidP="00805A2F">
      <w:pPr>
        <w:jc w:val="both"/>
        <w:rPr>
          <w:rFonts w:ascii="Arial" w:hAnsi="Arial" w:cs="Arial"/>
          <w:szCs w:val="32"/>
          <w:lang w:val="en-US"/>
        </w:rPr>
      </w:pPr>
    </w:p>
    <w:p w14:paraId="15F49AE3" w14:textId="77777777" w:rsidR="00805A2F" w:rsidRPr="00AF3112" w:rsidRDefault="00805A2F" w:rsidP="007A0030">
      <w:pPr>
        <w:pStyle w:val="ListParagraph"/>
        <w:numPr>
          <w:ilvl w:val="0"/>
          <w:numId w:val="93"/>
        </w:numPr>
        <w:ind w:left="567" w:hanging="567"/>
        <w:jc w:val="both"/>
        <w:rPr>
          <w:rFonts w:ascii="Arial" w:hAnsi="Arial" w:cs="Arial"/>
          <w:szCs w:val="32"/>
          <w:lang w:val="en-US"/>
        </w:rPr>
      </w:pPr>
      <w:r w:rsidRPr="00AF3112">
        <w:rPr>
          <w:rFonts w:ascii="Arial" w:hAnsi="Arial" w:cs="Arial"/>
          <w:szCs w:val="32"/>
          <w:lang w:val="en-US"/>
        </w:rPr>
        <w:t>The election day fixed for an extraordinary election is to be a day that allows enough time for the electoral requirements to be complied with but, unless the Electoral Commissioner approves or section 4.10(b) applies, it cannot be later than 4 months after the vacancy occurs.</w:t>
      </w:r>
    </w:p>
    <w:p w14:paraId="63E6ADE9" w14:textId="77777777" w:rsidR="00805A2F" w:rsidRPr="00AF3112" w:rsidRDefault="00805A2F" w:rsidP="00805A2F">
      <w:pPr>
        <w:jc w:val="both"/>
        <w:rPr>
          <w:rFonts w:ascii="Arial" w:hAnsi="Arial" w:cs="Arial"/>
          <w:szCs w:val="32"/>
          <w:lang w:val="en-US"/>
        </w:rPr>
      </w:pPr>
    </w:p>
    <w:p w14:paraId="23AAAD5F" w14:textId="77777777" w:rsidR="00805A2F" w:rsidRPr="00AF3112" w:rsidRDefault="00805A2F" w:rsidP="007A0030">
      <w:pPr>
        <w:pStyle w:val="ListParagraph"/>
        <w:numPr>
          <w:ilvl w:val="0"/>
          <w:numId w:val="93"/>
        </w:numPr>
        <w:ind w:left="567" w:hanging="567"/>
        <w:jc w:val="both"/>
        <w:rPr>
          <w:rFonts w:ascii="Arial" w:hAnsi="Arial" w:cs="Arial"/>
          <w:szCs w:val="32"/>
          <w:lang w:val="en-US"/>
        </w:rPr>
      </w:pPr>
      <w:r w:rsidRPr="00AF3112">
        <w:rPr>
          <w:rFonts w:ascii="Arial" w:hAnsi="Arial" w:cs="Arial"/>
          <w:szCs w:val="32"/>
          <w:lang w:val="en-US"/>
        </w:rPr>
        <w:t>If at the end of one month after the vacancy occurs an election day has not been fixed, the CEO is to notify the Electoral Commissioner and the Electoral Commissioner is to —</w:t>
      </w:r>
    </w:p>
    <w:p w14:paraId="65C9D44D" w14:textId="77777777" w:rsidR="00805A2F" w:rsidRPr="00AF3112" w:rsidRDefault="00805A2F" w:rsidP="00805A2F">
      <w:pPr>
        <w:jc w:val="both"/>
        <w:rPr>
          <w:rFonts w:ascii="Arial" w:hAnsi="Arial" w:cs="Arial"/>
          <w:szCs w:val="32"/>
          <w:lang w:val="en-US"/>
        </w:rPr>
      </w:pPr>
    </w:p>
    <w:p w14:paraId="0AE2700F" w14:textId="77777777" w:rsidR="00805A2F" w:rsidRPr="00AF3112" w:rsidRDefault="00805A2F" w:rsidP="00805A2F">
      <w:pPr>
        <w:ind w:left="1134" w:hanging="567"/>
        <w:jc w:val="both"/>
        <w:rPr>
          <w:rFonts w:ascii="Arial" w:hAnsi="Arial" w:cs="Arial"/>
          <w:szCs w:val="32"/>
          <w:lang w:val="en-US"/>
        </w:rPr>
      </w:pPr>
      <w:r w:rsidRPr="00AF3112">
        <w:rPr>
          <w:rFonts w:ascii="Arial" w:hAnsi="Arial" w:cs="Arial"/>
          <w:szCs w:val="32"/>
          <w:lang w:val="en-US"/>
        </w:rPr>
        <w:t>(a)    fix a day for the holding of the poll that allows enough time for the electoral</w:t>
      </w:r>
      <w:r>
        <w:rPr>
          <w:rFonts w:ascii="Arial" w:hAnsi="Arial" w:cs="Arial"/>
          <w:szCs w:val="32"/>
          <w:lang w:val="en-US"/>
        </w:rPr>
        <w:t xml:space="preserve"> </w:t>
      </w:r>
      <w:r w:rsidRPr="00AF3112">
        <w:rPr>
          <w:rFonts w:ascii="Arial" w:hAnsi="Arial" w:cs="Arial"/>
          <w:szCs w:val="32"/>
          <w:lang w:val="en-US"/>
        </w:rPr>
        <w:t>requirements to be complied with;</w:t>
      </w:r>
      <w:r>
        <w:rPr>
          <w:rFonts w:ascii="Arial" w:hAnsi="Arial" w:cs="Arial"/>
          <w:szCs w:val="32"/>
          <w:lang w:val="en-US"/>
        </w:rPr>
        <w:t xml:space="preserve"> and</w:t>
      </w:r>
    </w:p>
    <w:p w14:paraId="2BF19A03" w14:textId="77777777" w:rsidR="00805A2F" w:rsidRPr="00AF3112" w:rsidRDefault="00805A2F" w:rsidP="00805A2F">
      <w:pPr>
        <w:jc w:val="both"/>
        <w:rPr>
          <w:rFonts w:ascii="Arial" w:hAnsi="Arial" w:cs="Arial"/>
          <w:szCs w:val="32"/>
          <w:lang w:val="en-US"/>
        </w:rPr>
      </w:pPr>
    </w:p>
    <w:p w14:paraId="6EAE1F28" w14:textId="77777777" w:rsidR="00805A2F" w:rsidRDefault="00805A2F" w:rsidP="00805A2F">
      <w:pPr>
        <w:ind w:left="1134" w:hanging="567"/>
        <w:jc w:val="both"/>
        <w:rPr>
          <w:rFonts w:ascii="Arial" w:hAnsi="Arial" w:cs="Arial"/>
          <w:szCs w:val="32"/>
          <w:lang w:val="en-US"/>
        </w:rPr>
      </w:pPr>
      <w:r w:rsidRPr="00AF3112">
        <w:rPr>
          <w:rFonts w:ascii="Arial" w:hAnsi="Arial" w:cs="Arial"/>
          <w:szCs w:val="32"/>
          <w:lang w:val="en-US"/>
        </w:rPr>
        <w:t>(b)    advise the CEO of the day fixed.</w:t>
      </w:r>
    </w:p>
    <w:p w14:paraId="560C4A40" w14:textId="3D810F3A" w:rsidR="00805A2F" w:rsidRDefault="00805A2F" w:rsidP="00805A2F">
      <w:pPr>
        <w:jc w:val="both"/>
        <w:rPr>
          <w:rFonts w:ascii="Arial" w:hAnsi="Arial" w:cs="Arial"/>
          <w:szCs w:val="32"/>
          <w:lang w:val="en-US"/>
        </w:rPr>
      </w:pPr>
    </w:p>
    <w:p w14:paraId="30895005" w14:textId="77777777" w:rsidR="00805A2F" w:rsidRDefault="00805A2F" w:rsidP="00805A2F">
      <w:pPr>
        <w:ind w:left="567" w:hanging="567"/>
        <w:jc w:val="both"/>
        <w:rPr>
          <w:rFonts w:ascii="Arial" w:hAnsi="Arial" w:cs="Arial"/>
          <w:szCs w:val="32"/>
          <w:lang w:val="en-US"/>
        </w:rPr>
      </w:pPr>
      <w:r w:rsidRPr="00634EB3">
        <w:rPr>
          <w:rFonts w:ascii="Arial" w:hAnsi="Arial" w:cs="Arial"/>
          <w:szCs w:val="32"/>
          <w:lang w:val="en-US"/>
        </w:rPr>
        <w:t>6.8. Expenditure from municipal fund not included in annual budget</w:t>
      </w:r>
    </w:p>
    <w:p w14:paraId="1ECF9055" w14:textId="77777777" w:rsidR="00805A2F" w:rsidRPr="00634EB3" w:rsidRDefault="00805A2F" w:rsidP="00805A2F">
      <w:pPr>
        <w:ind w:left="567" w:hanging="567"/>
        <w:jc w:val="both"/>
        <w:rPr>
          <w:rFonts w:ascii="Arial" w:hAnsi="Arial" w:cs="Arial"/>
          <w:szCs w:val="32"/>
          <w:lang w:val="en-US"/>
        </w:rPr>
      </w:pPr>
    </w:p>
    <w:p w14:paraId="1BE0CF6B" w14:textId="77777777" w:rsidR="00805A2F" w:rsidRDefault="00805A2F" w:rsidP="007A0030">
      <w:pPr>
        <w:pStyle w:val="ListParagraph"/>
        <w:numPr>
          <w:ilvl w:val="0"/>
          <w:numId w:val="94"/>
        </w:numPr>
        <w:ind w:left="567" w:hanging="567"/>
        <w:jc w:val="both"/>
        <w:rPr>
          <w:rFonts w:ascii="Arial" w:hAnsi="Arial" w:cs="Arial"/>
          <w:szCs w:val="32"/>
          <w:lang w:val="en-US"/>
        </w:rPr>
      </w:pPr>
      <w:r w:rsidRPr="00634EB3">
        <w:rPr>
          <w:rFonts w:ascii="Arial" w:hAnsi="Arial" w:cs="Arial"/>
          <w:szCs w:val="32"/>
          <w:lang w:val="en-US"/>
        </w:rPr>
        <w:t>A local government is not to incur expenditure from its municipal fund for an additional purpose except where the expenditure —</w:t>
      </w:r>
    </w:p>
    <w:p w14:paraId="1A81FABD" w14:textId="77777777" w:rsidR="00805A2F" w:rsidRPr="00634EB3" w:rsidRDefault="00805A2F" w:rsidP="00805A2F">
      <w:pPr>
        <w:pStyle w:val="ListParagraph"/>
        <w:ind w:left="567"/>
        <w:jc w:val="both"/>
        <w:rPr>
          <w:rFonts w:ascii="Arial" w:hAnsi="Arial" w:cs="Arial"/>
          <w:szCs w:val="32"/>
          <w:lang w:val="en-US"/>
        </w:rPr>
      </w:pPr>
    </w:p>
    <w:p w14:paraId="077CE75A" w14:textId="0A3DD9D0" w:rsidR="00805A2F" w:rsidRPr="00634EB3" w:rsidRDefault="00805A2F" w:rsidP="007A0030">
      <w:pPr>
        <w:pStyle w:val="ListParagraph"/>
        <w:numPr>
          <w:ilvl w:val="0"/>
          <w:numId w:val="95"/>
        </w:numPr>
        <w:ind w:left="1134" w:hanging="567"/>
        <w:jc w:val="both"/>
        <w:rPr>
          <w:rFonts w:ascii="Arial" w:hAnsi="Arial" w:cs="Arial"/>
          <w:szCs w:val="32"/>
          <w:lang w:val="en-US"/>
        </w:rPr>
      </w:pPr>
      <w:r w:rsidRPr="00634EB3">
        <w:rPr>
          <w:rFonts w:ascii="Arial" w:hAnsi="Arial" w:cs="Arial"/>
          <w:szCs w:val="32"/>
          <w:lang w:val="en-US"/>
        </w:rPr>
        <w:t>is incurred in a financial year before the adoption of the annual budget by the local government; or</w:t>
      </w:r>
    </w:p>
    <w:p w14:paraId="5DC40E22" w14:textId="77777777" w:rsidR="00805A2F" w:rsidRDefault="00805A2F" w:rsidP="007A0030">
      <w:pPr>
        <w:pStyle w:val="ListParagraph"/>
        <w:numPr>
          <w:ilvl w:val="0"/>
          <w:numId w:val="95"/>
        </w:numPr>
        <w:ind w:left="1134" w:hanging="567"/>
        <w:jc w:val="both"/>
        <w:rPr>
          <w:rFonts w:ascii="Arial" w:hAnsi="Arial" w:cs="Arial"/>
          <w:szCs w:val="32"/>
          <w:lang w:val="en-US"/>
        </w:rPr>
      </w:pPr>
      <w:r w:rsidRPr="00634EB3">
        <w:rPr>
          <w:rFonts w:ascii="Arial" w:hAnsi="Arial" w:cs="Arial"/>
          <w:szCs w:val="32"/>
          <w:lang w:val="en-US"/>
        </w:rPr>
        <w:t>is authorised in advance by resolution*; or</w:t>
      </w:r>
    </w:p>
    <w:p w14:paraId="455F0F29" w14:textId="77777777" w:rsidR="00805A2F" w:rsidRPr="00634EB3" w:rsidRDefault="00805A2F" w:rsidP="007A0030">
      <w:pPr>
        <w:pStyle w:val="ListParagraph"/>
        <w:numPr>
          <w:ilvl w:val="0"/>
          <w:numId w:val="95"/>
        </w:numPr>
        <w:ind w:left="1134" w:hanging="567"/>
        <w:jc w:val="both"/>
        <w:rPr>
          <w:rFonts w:ascii="Arial" w:hAnsi="Arial" w:cs="Arial"/>
          <w:szCs w:val="32"/>
          <w:lang w:val="en-US"/>
        </w:rPr>
      </w:pPr>
      <w:r w:rsidRPr="00634EB3">
        <w:rPr>
          <w:rFonts w:ascii="Arial" w:hAnsi="Arial" w:cs="Arial"/>
          <w:szCs w:val="32"/>
          <w:lang w:val="en-US"/>
        </w:rPr>
        <w:t xml:space="preserve">is authorised in advance by the mayor or president in an </w:t>
      </w:r>
    </w:p>
    <w:p w14:paraId="6AD56571" w14:textId="77777777" w:rsidR="00805A2F" w:rsidRDefault="00805A2F" w:rsidP="00805A2F">
      <w:pPr>
        <w:pStyle w:val="ListParagraph"/>
        <w:ind w:left="1134"/>
        <w:jc w:val="both"/>
        <w:rPr>
          <w:rFonts w:ascii="Arial" w:hAnsi="Arial" w:cs="Arial"/>
          <w:szCs w:val="32"/>
          <w:lang w:val="en-US"/>
        </w:rPr>
      </w:pPr>
      <w:r w:rsidRPr="00634EB3">
        <w:rPr>
          <w:rFonts w:ascii="Arial" w:hAnsi="Arial" w:cs="Arial"/>
          <w:szCs w:val="32"/>
          <w:lang w:val="en-US"/>
        </w:rPr>
        <w:t>emergency.</w:t>
      </w:r>
    </w:p>
    <w:p w14:paraId="17A1A02E" w14:textId="77777777" w:rsidR="00805A2F" w:rsidRDefault="00805A2F" w:rsidP="00805A2F">
      <w:pPr>
        <w:pStyle w:val="ListParagraph"/>
        <w:ind w:left="1134"/>
        <w:jc w:val="both"/>
        <w:rPr>
          <w:rFonts w:ascii="Arial" w:hAnsi="Arial" w:cs="Arial"/>
          <w:szCs w:val="32"/>
          <w:lang w:val="en-US"/>
        </w:rPr>
      </w:pPr>
    </w:p>
    <w:p w14:paraId="1E49B2C3" w14:textId="77777777" w:rsidR="00805A2F" w:rsidRPr="00AD73CC" w:rsidRDefault="00805A2F" w:rsidP="00805A2F">
      <w:pPr>
        <w:jc w:val="both"/>
        <w:rPr>
          <w:rFonts w:ascii="Arial" w:hAnsi="Arial" w:cs="Arial"/>
          <w:b/>
          <w:szCs w:val="32"/>
          <w:lang w:val="en-US"/>
        </w:rPr>
      </w:pPr>
      <w:r w:rsidRPr="00AD73CC">
        <w:rPr>
          <w:rFonts w:ascii="Arial" w:hAnsi="Arial" w:cs="Arial"/>
          <w:b/>
          <w:szCs w:val="32"/>
          <w:lang w:val="en-US"/>
        </w:rPr>
        <w:t>Key Relevant Previous Council Decisions:</w:t>
      </w:r>
    </w:p>
    <w:p w14:paraId="0C5BA874" w14:textId="77777777" w:rsidR="00805A2F" w:rsidRDefault="00805A2F" w:rsidP="00805A2F">
      <w:pPr>
        <w:jc w:val="both"/>
        <w:rPr>
          <w:rFonts w:ascii="Arial" w:hAnsi="Arial" w:cs="Arial"/>
          <w:szCs w:val="32"/>
          <w:lang w:val="en-US"/>
        </w:rPr>
      </w:pPr>
    </w:p>
    <w:p w14:paraId="335A13CD" w14:textId="77777777" w:rsidR="00805A2F" w:rsidRPr="00AD73CC" w:rsidRDefault="00805A2F" w:rsidP="00805A2F">
      <w:pPr>
        <w:jc w:val="both"/>
        <w:rPr>
          <w:rFonts w:ascii="Arial" w:hAnsi="Arial" w:cs="Arial"/>
          <w:szCs w:val="32"/>
          <w:lang w:val="en-US"/>
        </w:rPr>
      </w:pPr>
      <w:r>
        <w:rPr>
          <w:rFonts w:ascii="Arial" w:hAnsi="Arial" w:cs="Arial"/>
          <w:szCs w:val="32"/>
          <w:lang w:val="en-US"/>
        </w:rPr>
        <w:t xml:space="preserve">Extract Council Minutes – 23 April 2019 – Item 13.5 </w:t>
      </w:r>
      <w:r w:rsidRPr="003D7678">
        <w:rPr>
          <w:rFonts w:ascii="Arial" w:hAnsi="Arial" w:cs="Arial"/>
          <w:szCs w:val="32"/>
          <w:lang w:val="en-US"/>
        </w:rPr>
        <w:t>Future Elections and Polls to 2023</w:t>
      </w:r>
    </w:p>
    <w:p w14:paraId="21B67904" w14:textId="77777777" w:rsidR="00805A2F" w:rsidRDefault="00805A2F" w:rsidP="00805A2F">
      <w:pPr>
        <w:jc w:val="both"/>
        <w:rPr>
          <w:rFonts w:ascii="Arial" w:hAnsi="Arial" w:cs="Arial"/>
          <w:b/>
          <w:szCs w:val="32"/>
          <w:lang w:val="en-US"/>
        </w:rPr>
      </w:pPr>
    </w:p>
    <w:p w14:paraId="704D4440" w14:textId="77777777" w:rsidR="00805A2F" w:rsidRPr="003D7678" w:rsidRDefault="00805A2F" w:rsidP="00805A2F">
      <w:pPr>
        <w:jc w:val="both"/>
        <w:rPr>
          <w:rFonts w:ascii="Arial" w:hAnsi="Arial" w:cs="Arial"/>
          <w:bCs/>
          <w:szCs w:val="32"/>
          <w:lang w:val="en-US"/>
        </w:rPr>
      </w:pPr>
      <w:r>
        <w:rPr>
          <w:rFonts w:ascii="Arial" w:hAnsi="Arial" w:cs="Arial"/>
          <w:bCs/>
          <w:szCs w:val="32"/>
          <w:lang w:val="en-US"/>
        </w:rPr>
        <w:t>“</w:t>
      </w:r>
      <w:r w:rsidRPr="003D7678">
        <w:rPr>
          <w:rFonts w:ascii="Arial" w:hAnsi="Arial" w:cs="Arial"/>
          <w:bCs/>
          <w:szCs w:val="32"/>
          <w:lang w:val="en-US"/>
        </w:rPr>
        <w:t>Council:</w:t>
      </w:r>
    </w:p>
    <w:p w14:paraId="5F40351F" w14:textId="77777777" w:rsidR="00805A2F" w:rsidRPr="003D7678" w:rsidRDefault="00805A2F" w:rsidP="00805A2F">
      <w:pPr>
        <w:jc w:val="both"/>
        <w:rPr>
          <w:rFonts w:ascii="Arial" w:hAnsi="Arial" w:cs="Arial"/>
          <w:bCs/>
          <w:szCs w:val="32"/>
          <w:lang w:val="en-US"/>
        </w:rPr>
      </w:pPr>
    </w:p>
    <w:p w14:paraId="3D42D96D" w14:textId="77777777" w:rsidR="00805A2F" w:rsidRPr="003D7678" w:rsidRDefault="00805A2F" w:rsidP="007A0030">
      <w:pPr>
        <w:pStyle w:val="ListParagraph"/>
        <w:numPr>
          <w:ilvl w:val="0"/>
          <w:numId w:val="92"/>
        </w:numPr>
        <w:ind w:hanging="720"/>
        <w:jc w:val="both"/>
        <w:rPr>
          <w:rFonts w:ascii="Arial" w:hAnsi="Arial" w:cs="Arial"/>
          <w:bCs/>
          <w:szCs w:val="24"/>
        </w:rPr>
      </w:pPr>
      <w:r w:rsidRPr="003D7678">
        <w:rPr>
          <w:rFonts w:ascii="Arial" w:hAnsi="Arial" w:cs="Arial"/>
          <w:bCs/>
          <w:szCs w:val="24"/>
        </w:rPr>
        <w:t>declares, in accordance with section 4.20(4) of the Local Government Act 1995, the Western Australian Electoral Commissioner to be responsible for the conduct of all future elections and polls until the end of 2023; and</w:t>
      </w:r>
    </w:p>
    <w:p w14:paraId="489C0B68" w14:textId="77777777" w:rsidR="00805A2F" w:rsidRPr="003D7678" w:rsidRDefault="00805A2F" w:rsidP="00805A2F">
      <w:pPr>
        <w:jc w:val="both"/>
        <w:rPr>
          <w:rFonts w:ascii="Arial" w:hAnsi="Arial" w:cs="Arial"/>
          <w:bCs/>
          <w:szCs w:val="24"/>
        </w:rPr>
      </w:pPr>
    </w:p>
    <w:p w14:paraId="256E6255" w14:textId="77777777" w:rsidR="00805A2F" w:rsidRPr="003D7678" w:rsidRDefault="00805A2F" w:rsidP="007A0030">
      <w:pPr>
        <w:pStyle w:val="ListParagraph"/>
        <w:numPr>
          <w:ilvl w:val="0"/>
          <w:numId w:val="92"/>
        </w:numPr>
        <w:ind w:left="709" w:hanging="709"/>
        <w:jc w:val="both"/>
        <w:rPr>
          <w:rFonts w:ascii="Arial" w:hAnsi="Arial" w:cs="Arial"/>
          <w:bCs/>
          <w:szCs w:val="24"/>
        </w:rPr>
      </w:pPr>
      <w:r w:rsidRPr="003D7678">
        <w:rPr>
          <w:rFonts w:ascii="Arial" w:hAnsi="Arial" w:cs="Arial"/>
          <w:bCs/>
          <w:szCs w:val="24"/>
        </w:rPr>
        <w:t>decides, in accordance with section 4.61(2) of the Local Government Act 1995 that the method of conducting all future elections or polls will be as a postal election.</w:t>
      </w:r>
      <w:r>
        <w:rPr>
          <w:rFonts w:ascii="Arial" w:hAnsi="Arial" w:cs="Arial"/>
          <w:bCs/>
          <w:szCs w:val="24"/>
        </w:rPr>
        <w:t>”</w:t>
      </w:r>
    </w:p>
    <w:p w14:paraId="761F5634" w14:textId="77777777" w:rsidR="004705A1" w:rsidRDefault="004705A1" w:rsidP="00805A2F">
      <w:pPr>
        <w:jc w:val="both"/>
        <w:rPr>
          <w:rFonts w:ascii="Arial" w:hAnsi="Arial" w:cs="Arial"/>
          <w:b/>
          <w:sz w:val="28"/>
          <w:szCs w:val="32"/>
          <w:lang w:val="en-US"/>
        </w:rPr>
      </w:pPr>
    </w:p>
    <w:p w14:paraId="5BEB3B73" w14:textId="7A3248CA" w:rsidR="00805A2F" w:rsidRPr="00AD73CC" w:rsidRDefault="00805A2F" w:rsidP="00805A2F">
      <w:pPr>
        <w:jc w:val="both"/>
        <w:rPr>
          <w:rFonts w:ascii="Arial" w:hAnsi="Arial" w:cs="Arial"/>
          <w:b/>
          <w:sz w:val="28"/>
          <w:szCs w:val="32"/>
          <w:lang w:val="en-US"/>
        </w:rPr>
      </w:pPr>
      <w:r w:rsidRPr="00AD73CC">
        <w:rPr>
          <w:rFonts w:ascii="Arial" w:hAnsi="Arial" w:cs="Arial"/>
          <w:b/>
          <w:sz w:val="28"/>
          <w:szCs w:val="32"/>
          <w:lang w:val="en-US"/>
        </w:rPr>
        <w:t>Consultation</w:t>
      </w:r>
    </w:p>
    <w:p w14:paraId="6A549EFD" w14:textId="77777777" w:rsidR="00805A2F" w:rsidRDefault="00805A2F" w:rsidP="00805A2F">
      <w:pPr>
        <w:jc w:val="both"/>
        <w:rPr>
          <w:rFonts w:ascii="Arial" w:hAnsi="Arial" w:cs="Arial"/>
          <w:b/>
          <w:szCs w:val="32"/>
          <w:lang w:val="en-US"/>
        </w:rPr>
      </w:pPr>
    </w:p>
    <w:p w14:paraId="4B64458C" w14:textId="77777777" w:rsidR="00805A2F" w:rsidRDefault="00805A2F" w:rsidP="00805A2F">
      <w:pPr>
        <w:jc w:val="both"/>
        <w:rPr>
          <w:rFonts w:ascii="Arial" w:hAnsi="Arial" w:cs="Arial"/>
          <w:bCs/>
          <w:szCs w:val="32"/>
          <w:lang w:val="en-US"/>
        </w:rPr>
      </w:pPr>
      <w:r>
        <w:rPr>
          <w:rFonts w:ascii="Arial" w:hAnsi="Arial" w:cs="Arial"/>
          <w:bCs/>
          <w:szCs w:val="32"/>
          <w:lang w:val="en-US"/>
        </w:rPr>
        <w:t>As this is a requirement under the Local Government Act 1995 the decision only requires consultation with the Deputy Mayor, the Western Australian Electoral Commission (WAEC) and Council.</w:t>
      </w:r>
    </w:p>
    <w:p w14:paraId="30978A10" w14:textId="77777777" w:rsidR="00805A2F" w:rsidRDefault="00805A2F" w:rsidP="00805A2F">
      <w:pPr>
        <w:jc w:val="both"/>
        <w:rPr>
          <w:rFonts w:ascii="Arial" w:hAnsi="Arial" w:cs="Arial"/>
          <w:bCs/>
          <w:szCs w:val="32"/>
          <w:lang w:val="en-US"/>
        </w:rPr>
      </w:pPr>
    </w:p>
    <w:p w14:paraId="40984794" w14:textId="77777777" w:rsidR="00805A2F" w:rsidRDefault="00805A2F" w:rsidP="00805A2F">
      <w:pPr>
        <w:jc w:val="both"/>
        <w:rPr>
          <w:rFonts w:ascii="Arial" w:hAnsi="Arial" w:cs="Arial"/>
          <w:bCs/>
          <w:szCs w:val="32"/>
          <w:lang w:val="en-US"/>
        </w:rPr>
      </w:pPr>
      <w:r>
        <w:rPr>
          <w:rFonts w:ascii="Arial" w:hAnsi="Arial" w:cs="Arial"/>
          <w:bCs/>
          <w:szCs w:val="32"/>
          <w:lang w:val="en-US"/>
        </w:rPr>
        <w:t xml:space="preserve">Administration has consulted with Deputy Mayor McManus regarding setting a day for a Mayoral Election as required however, Deputy Mayor McManus declined to set a date and advised it would be more appropriate for Council as a whole to make a decision due to the timing and the associated unbudgeted expenditure which requires a Council resolution. </w:t>
      </w:r>
    </w:p>
    <w:p w14:paraId="2CFEC259" w14:textId="77777777" w:rsidR="00805A2F" w:rsidRPr="003D7678" w:rsidRDefault="00805A2F" w:rsidP="00805A2F">
      <w:pPr>
        <w:jc w:val="both"/>
        <w:rPr>
          <w:rFonts w:ascii="Arial" w:hAnsi="Arial" w:cs="Arial"/>
          <w:bCs/>
          <w:szCs w:val="32"/>
          <w:lang w:val="en-US"/>
        </w:rPr>
      </w:pPr>
    </w:p>
    <w:p w14:paraId="4472920B" w14:textId="77777777" w:rsidR="00805A2F" w:rsidRDefault="00805A2F" w:rsidP="00805A2F">
      <w:pPr>
        <w:jc w:val="both"/>
        <w:rPr>
          <w:rFonts w:ascii="Arial" w:hAnsi="Arial" w:cs="Arial"/>
          <w:szCs w:val="32"/>
          <w:lang w:val="en-US"/>
        </w:rPr>
      </w:pPr>
      <w:r w:rsidRPr="00774EF7">
        <w:rPr>
          <w:rFonts w:ascii="Arial" w:hAnsi="Arial" w:cs="Arial"/>
          <w:szCs w:val="32"/>
          <w:lang w:val="en-US"/>
        </w:rPr>
        <w:t xml:space="preserve">Administration </w:t>
      </w:r>
      <w:r>
        <w:rPr>
          <w:rFonts w:ascii="Arial" w:hAnsi="Arial" w:cs="Arial"/>
          <w:szCs w:val="32"/>
          <w:lang w:val="en-US"/>
        </w:rPr>
        <w:t xml:space="preserve">have </w:t>
      </w:r>
      <w:r w:rsidRPr="00774EF7">
        <w:rPr>
          <w:rFonts w:ascii="Arial" w:hAnsi="Arial" w:cs="Arial"/>
          <w:szCs w:val="32"/>
          <w:lang w:val="en-US"/>
        </w:rPr>
        <w:t xml:space="preserve">consulted with the </w:t>
      </w:r>
      <w:r>
        <w:rPr>
          <w:rFonts w:ascii="Arial" w:hAnsi="Arial" w:cs="Arial"/>
          <w:szCs w:val="32"/>
          <w:lang w:val="en-US"/>
        </w:rPr>
        <w:t>Western Australian Electoral Commission who have provided the timeline (attachment 1) and requirements to run an extraordinary election and also the option to request the vacancy remain unfilled until the October 2021 Ordinary Election.</w:t>
      </w:r>
    </w:p>
    <w:p w14:paraId="7A59954C" w14:textId="77777777" w:rsidR="00805A2F" w:rsidRDefault="00805A2F" w:rsidP="00805A2F">
      <w:pPr>
        <w:jc w:val="both"/>
        <w:rPr>
          <w:rFonts w:ascii="Arial" w:hAnsi="Arial" w:cs="Arial"/>
          <w:szCs w:val="32"/>
          <w:lang w:val="en-US"/>
        </w:rPr>
      </w:pPr>
    </w:p>
    <w:p w14:paraId="59C174A0" w14:textId="77777777" w:rsidR="00805A2F" w:rsidRDefault="00805A2F" w:rsidP="00805A2F">
      <w:pPr>
        <w:jc w:val="both"/>
        <w:rPr>
          <w:rFonts w:ascii="Arial" w:hAnsi="Arial" w:cs="Arial"/>
          <w:szCs w:val="32"/>
          <w:lang w:val="en-US"/>
        </w:rPr>
      </w:pPr>
      <w:r>
        <w:rPr>
          <w:rFonts w:ascii="Arial" w:hAnsi="Arial" w:cs="Arial"/>
          <w:szCs w:val="32"/>
          <w:lang w:val="en-US"/>
        </w:rPr>
        <w:t>The necessary consultation and advertising required to run the election is set out in Part 4 of the Act and will be the responsibility of the returning officer appointed by the Western Australian Electoral Commission.</w:t>
      </w:r>
    </w:p>
    <w:p w14:paraId="5053A6CC" w14:textId="67F9AAFD" w:rsidR="00871FD0" w:rsidRDefault="00871FD0" w:rsidP="00805A2F">
      <w:pPr>
        <w:jc w:val="both"/>
        <w:rPr>
          <w:rFonts w:ascii="Arial" w:hAnsi="Arial" w:cs="Arial"/>
          <w:szCs w:val="32"/>
          <w:lang w:val="en-US"/>
        </w:rPr>
      </w:pPr>
    </w:p>
    <w:p w14:paraId="240A11E8" w14:textId="77777777" w:rsidR="00805A2F" w:rsidRPr="004E7363" w:rsidRDefault="00805A2F" w:rsidP="00805A2F">
      <w:pPr>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315DC4C1" w14:textId="77777777" w:rsidR="00805A2F" w:rsidRDefault="00805A2F" w:rsidP="00805A2F">
      <w:pPr>
        <w:jc w:val="both"/>
        <w:rPr>
          <w:rFonts w:ascii="Arial" w:hAnsi="Arial" w:cs="Arial"/>
          <w:szCs w:val="32"/>
          <w:lang w:val="en-US"/>
        </w:rPr>
      </w:pPr>
    </w:p>
    <w:p w14:paraId="7551E0EC" w14:textId="77777777" w:rsidR="00805A2F" w:rsidRPr="00B534C5" w:rsidRDefault="00805A2F" w:rsidP="00805A2F">
      <w:pPr>
        <w:jc w:val="both"/>
        <w:rPr>
          <w:rFonts w:ascii="Arial" w:hAnsi="Arial" w:cs="Arial"/>
          <w:szCs w:val="32"/>
          <w:lang w:val="en-US"/>
        </w:rPr>
      </w:pPr>
      <w:r>
        <w:rPr>
          <w:rFonts w:ascii="Arial" w:hAnsi="Arial" w:cs="Arial"/>
          <w:szCs w:val="32"/>
          <w:lang w:val="en-US"/>
        </w:rPr>
        <w:t>N/A</w:t>
      </w:r>
    </w:p>
    <w:p w14:paraId="59E8C9F8" w14:textId="77777777" w:rsidR="00805A2F" w:rsidRPr="00925390" w:rsidRDefault="00805A2F" w:rsidP="00805A2F">
      <w:pPr>
        <w:jc w:val="both"/>
        <w:rPr>
          <w:rFonts w:ascii="Arial" w:hAnsi="Arial" w:cs="Arial"/>
          <w:bCs/>
          <w:szCs w:val="28"/>
          <w:lang w:val="en-US"/>
        </w:rPr>
      </w:pPr>
    </w:p>
    <w:p w14:paraId="529919A4" w14:textId="77777777" w:rsidR="00805A2F" w:rsidRPr="00AD73CC" w:rsidRDefault="00805A2F" w:rsidP="00805A2F">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56798DA8" w14:textId="77777777" w:rsidR="00805A2F" w:rsidRDefault="00805A2F" w:rsidP="00805A2F">
      <w:pPr>
        <w:jc w:val="both"/>
        <w:rPr>
          <w:rFonts w:ascii="Arial" w:hAnsi="Arial" w:cs="Arial"/>
          <w:b/>
          <w:szCs w:val="32"/>
          <w:lang w:val="en-US"/>
        </w:rPr>
      </w:pPr>
    </w:p>
    <w:p w14:paraId="103C4126" w14:textId="77777777" w:rsidR="00805A2F" w:rsidRDefault="00805A2F" w:rsidP="00805A2F">
      <w:pPr>
        <w:jc w:val="both"/>
        <w:rPr>
          <w:rFonts w:ascii="Arial" w:hAnsi="Arial" w:cs="Arial"/>
          <w:bCs/>
          <w:szCs w:val="32"/>
          <w:lang w:val="en-US"/>
        </w:rPr>
      </w:pPr>
      <w:r>
        <w:rPr>
          <w:rFonts w:ascii="Arial" w:hAnsi="Arial" w:cs="Arial"/>
          <w:bCs/>
          <w:szCs w:val="32"/>
          <w:lang w:val="en-US"/>
        </w:rPr>
        <w:t>The City held an extraordinary election in August 2020 to fill a vacancy in the Dalkeith Ward at a cost of $17,021.44 wh</w:t>
      </w:r>
      <w:r w:rsidRPr="00B534C5">
        <w:rPr>
          <w:rFonts w:ascii="Arial" w:hAnsi="Arial" w:cs="Arial"/>
          <w:bCs/>
          <w:szCs w:val="32"/>
          <w:lang w:val="en-US"/>
        </w:rPr>
        <w:t>ich was unbudgeted</w:t>
      </w:r>
      <w:r>
        <w:rPr>
          <w:rFonts w:ascii="Arial" w:hAnsi="Arial" w:cs="Arial"/>
          <w:bCs/>
          <w:szCs w:val="32"/>
          <w:lang w:val="en-US"/>
        </w:rPr>
        <w:t xml:space="preserve">, holding a second extraordinary election in the current financial year 2020/21 would be the </w:t>
      </w:r>
      <w:r w:rsidRPr="00B534C5">
        <w:rPr>
          <w:rFonts w:ascii="Arial" w:hAnsi="Arial" w:cs="Arial"/>
          <w:bCs/>
          <w:szCs w:val="32"/>
          <w:lang w:val="en-US"/>
        </w:rPr>
        <w:t>second unbudgeted expen</w:t>
      </w:r>
      <w:r>
        <w:rPr>
          <w:rFonts w:ascii="Arial" w:hAnsi="Arial" w:cs="Arial"/>
          <w:bCs/>
          <w:szCs w:val="32"/>
          <w:lang w:val="en-US"/>
        </w:rPr>
        <w:t>diture</w:t>
      </w:r>
      <w:r w:rsidRPr="00B534C5">
        <w:rPr>
          <w:rFonts w:ascii="Arial" w:hAnsi="Arial" w:cs="Arial"/>
          <w:bCs/>
          <w:szCs w:val="32"/>
          <w:lang w:val="en-US"/>
        </w:rPr>
        <w:t xml:space="preserve"> </w:t>
      </w:r>
      <w:r>
        <w:rPr>
          <w:rFonts w:ascii="Arial" w:hAnsi="Arial" w:cs="Arial"/>
          <w:bCs/>
          <w:szCs w:val="32"/>
          <w:lang w:val="en-US"/>
        </w:rPr>
        <w:t xml:space="preserve">for this financial year. </w:t>
      </w:r>
    </w:p>
    <w:p w14:paraId="729BFD7B" w14:textId="77777777" w:rsidR="00805A2F" w:rsidRDefault="00805A2F" w:rsidP="00805A2F">
      <w:pPr>
        <w:jc w:val="both"/>
        <w:rPr>
          <w:rFonts w:ascii="Arial" w:hAnsi="Arial" w:cs="Arial"/>
          <w:bCs/>
          <w:szCs w:val="32"/>
          <w:lang w:val="en-US"/>
        </w:rPr>
      </w:pPr>
    </w:p>
    <w:p w14:paraId="65585E1A" w14:textId="77777777" w:rsidR="00805A2F" w:rsidRDefault="00805A2F" w:rsidP="00805A2F">
      <w:pPr>
        <w:jc w:val="both"/>
        <w:rPr>
          <w:rFonts w:ascii="Arial" w:hAnsi="Arial" w:cs="Arial"/>
          <w:bCs/>
          <w:szCs w:val="32"/>
          <w:lang w:val="en-US"/>
        </w:rPr>
      </w:pPr>
      <w:r>
        <w:rPr>
          <w:rFonts w:ascii="Arial" w:hAnsi="Arial" w:cs="Arial"/>
          <w:bCs/>
          <w:szCs w:val="32"/>
          <w:lang w:val="en-US"/>
        </w:rPr>
        <w:t xml:space="preserve">The Western Australian Electoral Commission have provided a cost estimate of $50,000 which has not been budgeted for in 2020/21 to run an extraordinary election. </w:t>
      </w:r>
    </w:p>
    <w:p w14:paraId="0A1F068E" w14:textId="77777777" w:rsidR="00805A2F" w:rsidRDefault="00805A2F" w:rsidP="00805A2F">
      <w:pPr>
        <w:jc w:val="both"/>
        <w:rPr>
          <w:rFonts w:ascii="Arial" w:hAnsi="Arial" w:cs="Arial"/>
          <w:bCs/>
          <w:szCs w:val="32"/>
          <w:lang w:val="en-US"/>
        </w:rPr>
      </w:pPr>
    </w:p>
    <w:p w14:paraId="634B39C5" w14:textId="77777777" w:rsidR="00805A2F" w:rsidRDefault="00805A2F" w:rsidP="00805A2F">
      <w:pPr>
        <w:jc w:val="both"/>
        <w:rPr>
          <w:rFonts w:ascii="Arial" w:hAnsi="Arial" w:cs="Arial"/>
          <w:bCs/>
          <w:szCs w:val="32"/>
          <w:lang w:val="en-US"/>
        </w:rPr>
      </w:pPr>
      <w:r>
        <w:rPr>
          <w:rFonts w:ascii="Arial" w:hAnsi="Arial" w:cs="Arial"/>
          <w:bCs/>
          <w:szCs w:val="32"/>
          <w:lang w:val="en-US"/>
        </w:rPr>
        <w:t>Council would need to approve the unbudgeted expenditure, pursuant to section 6.8(1)(b) of the Local Government Act 1995 should they wish to provide with an extra ordinary election.</w:t>
      </w:r>
    </w:p>
    <w:p w14:paraId="57F41FA5" w14:textId="77777777" w:rsidR="00805A2F" w:rsidRDefault="00805A2F" w:rsidP="00805A2F">
      <w:pPr>
        <w:jc w:val="both"/>
        <w:rPr>
          <w:rFonts w:ascii="Arial" w:hAnsi="Arial" w:cs="Arial"/>
          <w:bCs/>
          <w:szCs w:val="32"/>
          <w:lang w:val="en-US"/>
        </w:rPr>
      </w:pPr>
    </w:p>
    <w:p w14:paraId="4B6ED80E" w14:textId="77777777" w:rsidR="00805A2F" w:rsidRDefault="00805A2F" w:rsidP="00805A2F">
      <w:pPr>
        <w:jc w:val="both"/>
        <w:rPr>
          <w:rFonts w:ascii="Arial" w:hAnsi="Arial" w:cs="Arial"/>
          <w:bCs/>
          <w:szCs w:val="32"/>
          <w:lang w:val="en-US"/>
        </w:rPr>
      </w:pPr>
      <w:r>
        <w:rPr>
          <w:rFonts w:ascii="Arial" w:hAnsi="Arial" w:cs="Arial"/>
          <w:bCs/>
          <w:szCs w:val="32"/>
          <w:lang w:val="en-US"/>
        </w:rPr>
        <w:t>The Western Australian Electoral Commission have also provided a cost estimate of $5,000 to hold the Mayoral election in conjunction with the Ordinary Election in October 2021 which would be included in the annual budget for 2021/22 in addition to the $75,000 to be included for the October 2021 Ordinary Election. Therefore, a total $80,000 would need to be allocated for this purpose in the 2021/22 annual budget.</w:t>
      </w:r>
    </w:p>
    <w:p w14:paraId="76636620" w14:textId="77777777" w:rsidR="00805A2F" w:rsidRDefault="00805A2F" w:rsidP="00805A2F">
      <w:pPr>
        <w:jc w:val="both"/>
        <w:rPr>
          <w:rFonts w:ascii="Arial" w:hAnsi="Arial" w:cs="Arial"/>
          <w:bCs/>
          <w:szCs w:val="32"/>
          <w:lang w:val="en-US"/>
        </w:rPr>
      </w:pPr>
    </w:p>
    <w:p w14:paraId="5E51E00B" w14:textId="77777777" w:rsidR="00805A2F" w:rsidRDefault="00805A2F" w:rsidP="00805A2F">
      <w:pPr>
        <w:jc w:val="both"/>
        <w:rPr>
          <w:rFonts w:ascii="Arial" w:hAnsi="Arial" w:cs="Arial"/>
          <w:szCs w:val="32"/>
          <w:lang w:val="en-US"/>
        </w:rPr>
      </w:pPr>
      <w:r w:rsidRPr="00CD62ED">
        <w:rPr>
          <w:rFonts w:ascii="Arial" w:hAnsi="Arial" w:cs="Arial"/>
          <w:szCs w:val="32"/>
          <w:lang w:val="en-US"/>
        </w:rPr>
        <w:t xml:space="preserve">Section 4.16(4) provides that a Council may apply to the Electoral Commissioner to have an election for an Extraordinary Vacancy that occurs between the first Saturday in January and the first Saturday in July prior to an Ordinary Election, deferred until that Ordinary Election.  </w:t>
      </w:r>
      <w:r>
        <w:rPr>
          <w:rFonts w:ascii="Arial" w:hAnsi="Arial" w:cs="Arial"/>
          <w:szCs w:val="32"/>
          <w:lang w:val="en-US"/>
        </w:rPr>
        <w:t xml:space="preserve">Therefore, </w:t>
      </w:r>
      <w:r>
        <w:rPr>
          <w:rFonts w:ascii="Arial" w:hAnsi="Arial" w:cs="Arial"/>
          <w:bCs/>
          <w:szCs w:val="32"/>
          <w:lang w:val="en-US"/>
        </w:rPr>
        <w:t xml:space="preserve">Council can seek approval from the Western Australian Electoral Commission requesting that this vacancy remain unfilled until the October 2021 Ordinary Election which would be </w:t>
      </w:r>
      <w:r w:rsidRPr="00B7512C">
        <w:rPr>
          <w:rFonts w:ascii="Arial" w:hAnsi="Arial" w:cs="Arial"/>
          <w:szCs w:val="32"/>
          <w:lang w:val="en-US"/>
        </w:rPr>
        <w:t>the most cost effective and appropriate course of action.</w:t>
      </w:r>
    </w:p>
    <w:p w14:paraId="3BF02CFE" w14:textId="77777777" w:rsidR="00805A2F" w:rsidRPr="008D1EBC" w:rsidRDefault="00805A2F" w:rsidP="00805A2F">
      <w:pPr>
        <w:jc w:val="both"/>
        <w:rPr>
          <w:rFonts w:ascii="Arial" w:hAnsi="Arial" w:cs="Arial"/>
          <w:szCs w:val="32"/>
          <w:lang w:val="en-US"/>
        </w:rPr>
      </w:pPr>
    </w:p>
    <w:p w14:paraId="07FAF15B" w14:textId="77777777" w:rsidR="00805A2F" w:rsidRDefault="00805A2F" w:rsidP="00805A2F">
      <w:pPr>
        <w:jc w:val="both"/>
        <w:rPr>
          <w:rFonts w:ascii="Arial" w:hAnsi="Arial" w:cs="Arial"/>
          <w:bCs/>
          <w:szCs w:val="32"/>
          <w:lang w:val="en-US"/>
        </w:rPr>
      </w:pPr>
      <w:r>
        <w:rPr>
          <w:rFonts w:ascii="Arial" w:hAnsi="Arial" w:cs="Arial"/>
          <w:bCs/>
          <w:szCs w:val="32"/>
          <w:lang w:val="en-US"/>
        </w:rPr>
        <w:t>Advice from the Western Australian Electoral Commission is that the Electoral Commissioner would agree to the vacancy remaining unfilled until the October 2021 Ordinary Election if requested by the City of Nedlands and this would be their preference however, the Western Australian Electoral Commission will conduct an extraordinary election if required to do so but having the vacancy unfilled until the October Ordinary Election would be a significant saving of $45,000 for the City of Nedlands.</w:t>
      </w:r>
    </w:p>
    <w:p w14:paraId="4109E4CF" w14:textId="77777777" w:rsidR="00805A2F" w:rsidRDefault="00805A2F" w:rsidP="00805A2F">
      <w:pPr>
        <w:jc w:val="both"/>
        <w:rPr>
          <w:rFonts w:ascii="Arial" w:hAnsi="Arial" w:cs="Arial"/>
          <w:bCs/>
          <w:szCs w:val="32"/>
          <w:lang w:val="en-US"/>
        </w:rPr>
      </w:pPr>
    </w:p>
    <w:p w14:paraId="76786094" w14:textId="77777777" w:rsidR="00805A2F" w:rsidRDefault="00805A2F" w:rsidP="00805A2F">
      <w:pPr>
        <w:jc w:val="both"/>
        <w:rPr>
          <w:rFonts w:ascii="Arial" w:hAnsi="Arial" w:cs="Arial"/>
          <w:b/>
          <w:sz w:val="28"/>
          <w:szCs w:val="32"/>
          <w:lang w:val="en-US"/>
        </w:rPr>
      </w:pPr>
      <w:r>
        <w:rPr>
          <w:rFonts w:ascii="Arial" w:hAnsi="Arial" w:cs="Arial"/>
          <w:b/>
          <w:sz w:val="28"/>
          <w:szCs w:val="32"/>
          <w:lang w:val="en-US"/>
        </w:rPr>
        <w:t>Conclusion</w:t>
      </w:r>
    </w:p>
    <w:p w14:paraId="0EBDEDF5" w14:textId="19C57160" w:rsidR="00EE32E6" w:rsidRPr="0060477B" w:rsidRDefault="00EE32E6" w:rsidP="00805A2F">
      <w:pPr>
        <w:jc w:val="both"/>
        <w:rPr>
          <w:rFonts w:ascii="Arial" w:hAnsi="Arial" w:cs="Arial"/>
          <w:bCs/>
          <w:szCs w:val="28"/>
          <w:lang w:val="en-US"/>
        </w:rPr>
      </w:pPr>
    </w:p>
    <w:p w14:paraId="32417DE5" w14:textId="77777777" w:rsidR="00805A2F" w:rsidRDefault="00805A2F" w:rsidP="00805A2F">
      <w:pPr>
        <w:jc w:val="both"/>
        <w:rPr>
          <w:rFonts w:ascii="Arial" w:hAnsi="Arial" w:cs="Arial"/>
          <w:bCs/>
          <w:szCs w:val="24"/>
        </w:rPr>
      </w:pPr>
      <w:r>
        <w:rPr>
          <w:rFonts w:ascii="Arial" w:hAnsi="Arial" w:cs="Arial"/>
          <w:bCs/>
          <w:szCs w:val="24"/>
        </w:rPr>
        <w:t xml:space="preserve">In conclusion due to the significant unbudgeted amount, which is the second for this financial year, administration is recommending that Council make a request to the Electoral Commission to leave the position of Mayor unfilled until the October 2021 Ordinary Election. </w:t>
      </w:r>
    </w:p>
    <w:p w14:paraId="1587881F" w14:textId="77777777" w:rsidR="00805A2F" w:rsidRDefault="00805A2F" w:rsidP="00805A2F">
      <w:pPr>
        <w:jc w:val="both"/>
        <w:rPr>
          <w:rFonts w:ascii="Arial" w:hAnsi="Arial" w:cs="Arial"/>
          <w:bCs/>
          <w:szCs w:val="24"/>
        </w:rPr>
      </w:pPr>
    </w:p>
    <w:p w14:paraId="0B7DD426" w14:textId="77777777" w:rsidR="00805A2F" w:rsidRPr="0060477B" w:rsidRDefault="00805A2F" w:rsidP="00805A2F">
      <w:pPr>
        <w:jc w:val="both"/>
        <w:rPr>
          <w:rFonts w:ascii="Arial" w:hAnsi="Arial" w:cs="Arial"/>
          <w:bCs/>
        </w:rPr>
      </w:pPr>
      <w:r>
        <w:rPr>
          <w:rFonts w:ascii="Arial" w:hAnsi="Arial" w:cs="Arial"/>
          <w:bCs/>
          <w:szCs w:val="24"/>
        </w:rPr>
        <w:t>A second recommendation has been provided should Council wish to proceed with an extraordinary election.</w:t>
      </w:r>
    </w:p>
    <w:p w14:paraId="7E30018B" w14:textId="77777777" w:rsidR="00A46202" w:rsidRDefault="00A46202" w:rsidP="00A46202">
      <w:pPr>
        <w:jc w:val="both"/>
        <w:rPr>
          <w:rFonts w:ascii="Arial" w:hAnsi="Arial" w:cs="Arial"/>
          <w:szCs w:val="24"/>
          <w:lang w:val="en-US"/>
        </w:rPr>
      </w:pPr>
    </w:p>
    <w:p w14:paraId="3014EAEC" w14:textId="2D853022" w:rsidR="001E0074" w:rsidRDefault="001E0074" w:rsidP="008153C3">
      <w:pPr>
        <w:rPr>
          <w:rFonts w:ascii="Arial" w:hAnsi="Arial" w:cs="Arial"/>
          <w:szCs w:val="24"/>
        </w:rPr>
      </w:pPr>
    </w:p>
    <w:p w14:paraId="20A156E5" w14:textId="77777777" w:rsidR="00C93C78" w:rsidRDefault="00C93C78">
      <w:pPr>
        <w:rPr>
          <w:rFonts w:ascii="Arial" w:hAnsi="Arial" w:cs="Arial"/>
          <w:b/>
          <w:noProof/>
          <w:kern w:val="28"/>
          <w:szCs w:val="24"/>
        </w:rPr>
      </w:pPr>
      <w:r>
        <w:rPr>
          <w:rFonts w:ascii="Arial" w:hAnsi="Arial" w:cs="Arial"/>
          <w:noProof/>
          <w:szCs w:val="24"/>
        </w:rPr>
        <w:br w:type="page"/>
      </w:r>
    </w:p>
    <w:p w14:paraId="69945E5E" w14:textId="3E479618" w:rsidR="001E0074" w:rsidRPr="001E0074" w:rsidRDefault="00E703B1" w:rsidP="001E0074">
      <w:pPr>
        <w:pStyle w:val="Heading2"/>
        <w:numPr>
          <w:ilvl w:val="1"/>
          <w:numId w:val="1"/>
        </w:numPr>
        <w:tabs>
          <w:tab w:val="clear" w:pos="720"/>
          <w:tab w:val="num" w:pos="0"/>
        </w:tabs>
        <w:spacing w:before="0" w:after="0"/>
        <w:ind w:left="0" w:hanging="851"/>
        <w:rPr>
          <w:rFonts w:ascii="Arial" w:hAnsi="Arial" w:cs="Arial"/>
          <w:noProof/>
          <w:sz w:val="24"/>
          <w:szCs w:val="24"/>
          <w:u w:val="none"/>
        </w:rPr>
      </w:pPr>
      <w:bookmarkStart w:id="101" w:name="_Toc68358144"/>
      <w:r>
        <w:rPr>
          <w:rFonts w:ascii="Arial" w:hAnsi="Arial" w:cs="Arial"/>
          <w:noProof/>
          <w:sz w:val="24"/>
          <w:szCs w:val="24"/>
          <w:u w:val="none"/>
        </w:rPr>
        <w:t xml:space="preserve">Review of </w:t>
      </w:r>
      <w:r w:rsidR="00752892">
        <w:rPr>
          <w:rFonts w:ascii="Arial" w:hAnsi="Arial" w:cs="Arial"/>
          <w:noProof/>
          <w:sz w:val="24"/>
          <w:szCs w:val="24"/>
          <w:u w:val="none"/>
        </w:rPr>
        <w:t>Ward</w:t>
      </w:r>
      <w:r>
        <w:rPr>
          <w:rFonts w:ascii="Arial" w:hAnsi="Arial" w:cs="Arial"/>
          <w:noProof/>
          <w:sz w:val="24"/>
          <w:szCs w:val="24"/>
          <w:u w:val="none"/>
        </w:rPr>
        <w:t>s</w:t>
      </w:r>
      <w:r w:rsidR="00752892">
        <w:rPr>
          <w:rFonts w:ascii="Arial" w:hAnsi="Arial" w:cs="Arial"/>
          <w:noProof/>
          <w:sz w:val="24"/>
          <w:szCs w:val="24"/>
          <w:u w:val="none"/>
        </w:rPr>
        <w:t xml:space="preserve"> </w:t>
      </w:r>
      <w:r w:rsidR="00D17D15">
        <w:rPr>
          <w:rFonts w:ascii="Arial" w:hAnsi="Arial" w:cs="Arial"/>
          <w:noProof/>
          <w:sz w:val="24"/>
          <w:szCs w:val="24"/>
          <w:u w:val="none"/>
        </w:rPr>
        <w:t xml:space="preserve">&amp; </w:t>
      </w:r>
      <w:r>
        <w:rPr>
          <w:rFonts w:ascii="Arial" w:hAnsi="Arial" w:cs="Arial"/>
          <w:noProof/>
          <w:sz w:val="24"/>
          <w:szCs w:val="24"/>
          <w:u w:val="none"/>
        </w:rPr>
        <w:t>Representation</w:t>
      </w:r>
      <w:bookmarkEnd w:id="101"/>
      <w:r>
        <w:rPr>
          <w:rFonts w:ascii="Arial" w:hAnsi="Arial" w:cs="Arial"/>
          <w:noProof/>
          <w:sz w:val="24"/>
          <w:szCs w:val="24"/>
          <w:u w:val="none"/>
        </w:rPr>
        <w:t xml:space="preserve"> </w:t>
      </w:r>
    </w:p>
    <w:p w14:paraId="64F8745D" w14:textId="0BA88CC5" w:rsidR="001E0074" w:rsidRDefault="001E0074" w:rsidP="008153C3">
      <w:pPr>
        <w:rPr>
          <w:rFonts w:ascii="Arial" w:hAnsi="Arial" w:cs="Arial"/>
          <w:szCs w:val="24"/>
        </w:rPr>
      </w:pPr>
    </w:p>
    <w:tbl>
      <w:tblPr>
        <w:tblStyle w:val="TableGrid"/>
        <w:tblW w:w="0" w:type="auto"/>
        <w:tblInd w:w="-5" w:type="dxa"/>
        <w:tblLook w:val="04A0" w:firstRow="1" w:lastRow="0" w:firstColumn="1" w:lastColumn="0" w:noHBand="0" w:noVBand="1"/>
      </w:tblPr>
      <w:tblGrid>
        <w:gridCol w:w="2625"/>
        <w:gridCol w:w="5683"/>
      </w:tblGrid>
      <w:tr w:rsidR="00D8319F" w:rsidRPr="008A1B93" w14:paraId="0E01CE31" w14:textId="77777777" w:rsidTr="00E74765">
        <w:tc>
          <w:tcPr>
            <w:tcW w:w="2766" w:type="dxa"/>
          </w:tcPr>
          <w:p w14:paraId="5B55DA9A" w14:textId="77777777" w:rsidR="00E703B1" w:rsidRPr="00DD5B71" w:rsidRDefault="00E703B1" w:rsidP="00B7449A">
            <w:pPr>
              <w:jc w:val="both"/>
              <w:rPr>
                <w:rFonts w:ascii="Arial" w:hAnsi="Arial" w:cs="Arial"/>
                <w:b/>
                <w:szCs w:val="24"/>
              </w:rPr>
            </w:pPr>
            <w:r w:rsidRPr="00DD5B71">
              <w:rPr>
                <w:rFonts w:ascii="Arial" w:hAnsi="Arial" w:cs="Arial"/>
                <w:b/>
                <w:szCs w:val="24"/>
              </w:rPr>
              <w:t>Council</w:t>
            </w:r>
          </w:p>
        </w:tc>
        <w:tc>
          <w:tcPr>
            <w:tcW w:w="6255" w:type="dxa"/>
          </w:tcPr>
          <w:p w14:paraId="07B03584" w14:textId="77777777" w:rsidR="00E703B1" w:rsidRPr="008A1B93" w:rsidRDefault="00E703B1" w:rsidP="00B7449A">
            <w:pPr>
              <w:jc w:val="both"/>
              <w:rPr>
                <w:rFonts w:ascii="Arial" w:hAnsi="Arial" w:cs="Arial"/>
                <w:szCs w:val="24"/>
              </w:rPr>
            </w:pPr>
            <w:r>
              <w:rPr>
                <w:rFonts w:ascii="Arial" w:hAnsi="Arial" w:cs="Arial"/>
                <w:szCs w:val="24"/>
              </w:rPr>
              <w:t>23 March 2021</w:t>
            </w:r>
          </w:p>
        </w:tc>
      </w:tr>
      <w:tr w:rsidR="00D8319F" w:rsidRPr="008A1B93" w14:paraId="7BBC19F3" w14:textId="77777777" w:rsidTr="00E74765">
        <w:tc>
          <w:tcPr>
            <w:tcW w:w="2766" w:type="dxa"/>
          </w:tcPr>
          <w:p w14:paraId="764FDAFB" w14:textId="77777777" w:rsidR="00E703B1" w:rsidRPr="00DD5B71" w:rsidRDefault="00E703B1" w:rsidP="00B7449A">
            <w:pPr>
              <w:jc w:val="both"/>
              <w:rPr>
                <w:rFonts w:ascii="Arial" w:hAnsi="Arial" w:cs="Arial"/>
                <w:b/>
                <w:szCs w:val="24"/>
              </w:rPr>
            </w:pPr>
            <w:r w:rsidRPr="00DD5B71">
              <w:rPr>
                <w:rFonts w:ascii="Arial" w:hAnsi="Arial" w:cs="Arial"/>
                <w:b/>
                <w:szCs w:val="24"/>
              </w:rPr>
              <w:t>Applicant</w:t>
            </w:r>
          </w:p>
        </w:tc>
        <w:tc>
          <w:tcPr>
            <w:tcW w:w="6255" w:type="dxa"/>
          </w:tcPr>
          <w:p w14:paraId="7090BD53" w14:textId="77777777" w:rsidR="00E703B1" w:rsidRPr="00E86F62" w:rsidRDefault="00E703B1" w:rsidP="00B7449A">
            <w:pPr>
              <w:jc w:val="both"/>
              <w:rPr>
                <w:rFonts w:ascii="Arial" w:hAnsi="Arial" w:cs="Arial"/>
                <w:szCs w:val="24"/>
              </w:rPr>
            </w:pPr>
            <w:r>
              <w:rPr>
                <w:rFonts w:ascii="Arial" w:hAnsi="Arial" w:cs="Arial"/>
                <w:szCs w:val="24"/>
              </w:rPr>
              <w:t>City of Nedlands</w:t>
            </w:r>
          </w:p>
        </w:tc>
      </w:tr>
      <w:tr w:rsidR="00D8319F" w:rsidRPr="008A1B93" w14:paraId="67559DD5" w14:textId="77777777" w:rsidTr="00E74765">
        <w:tc>
          <w:tcPr>
            <w:tcW w:w="2766" w:type="dxa"/>
          </w:tcPr>
          <w:p w14:paraId="7A3C88C4" w14:textId="77777777" w:rsidR="00E703B1" w:rsidRPr="00DD5B71" w:rsidRDefault="00E703B1" w:rsidP="00B7449A">
            <w:pPr>
              <w:rPr>
                <w:rFonts w:ascii="Arial" w:hAnsi="Arial" w:cs="Arial"/>
                <w:b/>
                <w:bCs/>
                <w:szCs w:val="24"/>
              </w:rPr>
            </w:pPr>
            <w:r w:rsidRPr="74E6FC0D">
              <w:rPr>
                <w:rFonts w:ascii="Arial" w:hAnsi="Arial" w:cs="Arial"/>
                <w:b/>
                <w:bCs/>
                <w:szCs w:val="24"/>
              </w:rPr>
              <w:t>Employee Disclosure under section 5.70 Local Government Act 1995 and section 10 of the City of Nedlands Code of Conduct for Impartiality.</w:t>
            </w:r>
          </w:p>
        </w:tc>
        <w:tc>
          <w:tcPr>
            <w:tcW w:w="6255" w:type="dxa"/>
          </w:tcPr>
          <w:p w14:paraId="7F57D364" w14:textId="77777777" w:rsidR="00E703B1" w:rsidRPr="00E86F62" w:rsidRDefault="00E703B1" w:rsidP="00B7449A">
            <w:pPr>
              <w:jc w:val="both"/>
              <w:rPr>
                <w:rFonts w:ascii="Arial" w:hAnsi="Arial" w:cs="Arial"/>
                <w:szCs w:val="24"/>
              </w:rPr>
            </w:pPr>
            <w:r>
              <w:rPr>
                <w:rFonts w:ascii="Arial" w:hAnsi="Arial" w:cs="Arial"/>
                <w:szCs w:val="24"/>
              </w:rPr>
              <w:t>Nil</w:t>
            </w:r>
          </w:p>
        </w:tc>
      </w:tr>
      <w:tr w:rsidR="00D8319F" w:rsidRPr="008A1B93" w14:paraId="5F5247BC" w14:textId="77777777" w:rsidTr="00E74765">
        <w:tc>
          <w:tcPr>
            <w:tcW w:w="2766" w:type="dxa"/>
          </w:tcPr>
          <w:p w14:paraId="5A94F3FB" w14:textId="77777777" w:rsidR="00E703B1" w:rsidRPr="00DD5B71" w:rsidRDefault="00E703B1" w:rsidP="00B7449A">
            <w:pPr>
              <w:jc w:val="both"/>
              <w:rPr>
                <w:rFonts w:ascii="Arial" w:hAnsi="Arial" w:cs="Arial"/>
                <w:b/>
                <w:szCs w:val="24"/>
              </w:rPr>
            </w:pPr>
            <w:r>
              <w:rPr>
                <w:rFonts w:ascii="Arial" w:hAnsi="Arial" w:cs="Arial"/>
                <w:b/>
                <w:szCs w:val="24"/>
              </w:rPr>
              <w:t>CEO</w:t>
            </w:r>
          </w:p>
        </w:tc>
        <w:tc>
          <w:tcPr>
            <w:tcW w:w="6255" w:type="dxa"/>
          </w:tcPr>
          <w:p w14:paraId="1F60CAD6" w14:textId="77777777" w:rsidR="00E703B1" w:rsidRPr="00227628" w:rsidRDefault="00E703B1" w:rsidP="00B7449A">
            <w:pPr>
              <w:jc w:val="both"/>
              <w:rPr>
                <w:rFonts w:ascii="Arial" w:hAnsi="Arial" w:cs="Arial"/>
                <w:szCs w:val="24"/>
                <w:highlight w:val="yellow"/>
              </w:rPr>
            </w:pPr>
            <w:r w:rsidRPr="00BC10BD">
              <w:rPr>
                <w:rFonts w:ascii="Arial" w:hAnsi="Arial" w:cs="Arial"/>
                <w:szCs w:val="24"/>
              </w:rPr>
              <w:t>Jim Duff</w:t>
            </w:r>
            <w:r>
              <w:rPr>
                <w:rFonts w:ascii="Arial" w:hAnsi="Arial" w:cs="Arial"/>
                <w:szCs w:val="24"/>
              </w:rPr>
              <w:t>, Acting Chief Executive Officer</w:t>
            </w:r>
          </w:p>
        </w:tc>
      </w:tr>
      <w:tr w:rsidR="00D8319F" w:rsidRPr="008A1B93" w14:paraId="7CEB3B48" w14:textId="77777777" w:rsidTr="00E74765">
        <w:tc>
          <w:tcPr>
            <w:tcW w:w="2766" w:type="dxa"/>
          </w:tcPr>
          <w:p w14:paraId="7296E8E3" w14:textId="77777777" w:rsidR="00E703B1" w:rsidRPr="00DD5B71" w:rsidRDefault="00E703B1" w:rsidP="00B7449A">
            <w:pPr>
              <w:jc w:val="both"/>
              <w:rPr>
                <w:rFonts w:ascii="Arial" w:hAnsi="Arial" w:cs="Arial"/>
                <w:b/>
                <w:szCs w:val="24"/>
              </w:rPr>
            </w:pPr>
            <w:r>
              <w:rPr>
                <w:rFonts w:ascii="Arial" w:hAnsi="Arial" w:cs="Arial"/>
                <w:b/>
                <w:szCs w:val="24"/>
              </w:rPr>
              <w:t>Attachments</w:t>
            </w:r>
          </w:p>
        </w:tc>
        <w:tc>
          <w:tcPr>
            <w:tcW w:w="6255" w:type="dxa"/>
          </w:tcPr>
          <w:p w14:paraId="73C85284" w14:textId="4C90D792" w:rsidR="00BE2C09" w:rsidRDefault="00855FA6" w:rsidP="007A0030">
            <w:pPr>
              <w:numPr>
                <w:ilvl w:val="0"/>
                <w:numId w:val="89"/>
              </w:numPr>
              <w:ind w:left="426" w:hanging="426"/>
              <w:jc w:val="both"/>
              <w:rPr>
                <w:rFonts w:ascii="Arial" w:hAnsi="Arial" w:cs="Arial"/>
                <w:szCs w:val="32"/>
                <w:lang w:val="en-US"/>
              </w:rPr>
            </w:pPr>
            <w:r>
              <w:rPr>
                <w:rFonts w:ascii="Arial" w:hAnsi="Arial" w:cs="Arial"/>
                <w:szCs w:val="32"/>
                <w:lang w:val="en-US"/>
              </w:rPr>
              <w:t xml:space="preserve">A Review of </w:t>
            </w:r>
            <w:r w:rsidR="00E703B1">
              <w:rPr>
                <w:rFonts w:ascii="Arial" w:hAnsi="Arial" w:cs="Arial"/>
                <w:szCs w:val="32"/>
                <w:lang w:val="en-US"/>
              </w:rPr>
              <w:t>Ward</w:t>
            </w:r>
            <w:r>
              <w:rPr>
                <w:rFonts w:ascii="Arial" w:hAnsi="Arial" w:cs="Arial"/>
                <w:szCs w:val="32"/>
                <w:lang w:val="en-US"/>
              </w:rPr>
              <w:t>s</w:t>
            </w:r>
            <w:r w:rsidR="00E703B1">
              <w:rPr>
                <w:rFonts w:ascii="Arial" w:hAnsi="Arial" w:cs="Arial"/>
                <w:szCs w:val="32"/>
                <w:lang w:val="en-US"/>
              </w:rPr>
              <w:t xml:space="preserve"> and Councillor Numbers </w:t>
            </w:r>
            <w:r w:rsidR="005A1D84">
              <w:rPr>
                <w:rFonts w:ascii="Arial" w:hAnsi="Arial" w:cs="Arial"/>
                <w:szCs w:val="32"/>
                <w:lang w:val="en-US"/>
              </w:rPr>
              <w:t>for the City of Nedlands -</w:t>
            </w:r>
            <w:r w:rsidR="00EC216F">
              <w:rPr>
                <w:rFonts w:ascii="Arial" w:hAnsi="Arial" w:cs="Arial"/>
                <w:szCs w:val="32"/>
                <w:lang w:val="en-US"/>
              </w:rPr>
              <w:t xml:space="preserve"> </w:t>
            </w:r>
            <w:r w:rsidR="00E703B1">
              <w:rPr>
                <w:rFonts w:ascii="Arial" w:hAnsi="Arial" w:cs="Arial"/>
                <w:szCs w:val="32"/>
                <w:lang w:val="en-US"/>
              </w:rPr>
              <w:t xml:space="preserve">Options </w:t>
            </w:r>
            <w:r w:rsidR="00EC216F">
              <w:rPr>
                <w:rFonts w:ascii="Arial" w:hAnsi="Arial" w:cs="Arial"/>
                <w:szCs w:val="32"/>
                <w:lang w:val="en-US"/>
              </w:rPr>
              <w:t xml:space="preserve">&amp; Discussion Paper </w:t>
            </w:r>
            <w:r w:rsidR="00E703B1">
              <w:rPr>
                <w:rFonts w:ascii="Arial" w:hAnsi="Arial" w:cs="Arial"/>
                <w:szCs w:val="32"/>
                <w:lang w:val="en-US"/>
              </w:rPr>
              <w:t>–</w:t>
            </w:r>
            <w:r w:rsidR="00307580">
              <w:rPr>
                <w:rFonts w:ascii="Arial" w:hAnsi="Arial" w:cs="Arial"/>
                <w:szCs w:val="32"/>
                <w:lang w:val="en-US"/>
              </w:rPr>
              <w:t xml:space="preserve"> </w:t>
            </w:r>
            <w:r w:rsidR="00E703B1">
              <w:rPr>
                <w:rFonts w:ascii="Arial" w:hAnsi="Arial" w:cs="Arial"/>
                <w:szCs w:val="32"/>
                <w:lang w:val="en-US"/>
              </w:rPr>
              <w:t>December 2020</w:t>
            </w:r>
          </w:p>
          <w:p w14:paraId="7FDDD96E" w14:textId="67127947" w:rsidR="00E703B1" w:rsidRPr="00A11ACC" w:rsidRDefault="00BE2C09" w:rsidP="007A0030">
            <w:pPr>
              <w:numPr>
                <w:ilvl w:val="0"/>
                <w:numId w:val="89"/>
              </w:numPr>
              <w:ind w:left="426" w:hanging="426"/>
              <w:jc w:val="both"/>
              <w:rPr>
                <w:rFonts w:ascii="Arial" w:hAnsi="Arial" w:cs="Arial"/>
                <w:szCs w:val="32"/>
                <w:lang w:val="en-US"/>
              </w:rPr>
            </w:pPr>
            <w:r>
              <w:rPr>
                <w:rFonts w:ascii="Arial" w:hAnsi="Arial" w:cs="Arial"/>
                <w:szCs w:val="32"/>
                <w:lang w:val="en-US"/>
              </w:rPr>
              <w:t>R</w:t>
            </w:r>
            <w:r>
              <w:rPr>
                <w:rFonts w:ascii="Arial" w:hAnsi="Arial" w:cs="Arial"/>
                <w:szCs w:val="24"/>
                <w:lang w:val="en-US"/>
              </w:rPr>
              <w:t>eview of Wards - Overall Summary</w:t>
            </w:r>
          </w:p>
        </w:tc>
      </w:tr>
      <w:tr w:rsidR="00D8319F" w:rsidRPr="008A1B93" w14:paraId="270A6FFA" w14:textId="77777777" w:rsidTr="00E74765">
        <w:tc>
          <w:tcPr>
            <w:tcW w:w="2766" w:type="dxa"/>
          </w:tcPr>
          <w:p w14:paraId="674E2FC4" w14:textId="77777777" w:rsidR="00E703B1" w:rsidRDefault="00E703B1" w:rsidP="00B7449A">
            <w:pPr>
              <w:jc w:val="both"/>
              <w:rPr>
                <w:rFonts w:ascii="Arial" w:hAnsi="Arial" w:cs="Arial"/>
                <w:b/>
                <w:szCs w:val="24"/>
              </w:rPr>
            </w:pPr>
            <w:r>
              <w:rPr>
                <w:rFonts w:ascii="Arial" w:hAnsi="Arial" w:cs="Arial"/>
                <w:b/>
                <w:szCs w:val="24"/>
              </w:rPr>
              <w:t>Confidential Attachments</w:t>
            </w:r>
          </w:p>
        </w:tc>
        <w:tc>
          <w:tcPr>
            <w:tcW w:w="6255" w:type="dxa"/>
          </w:tcPr>
          <w:p w14:paraId="1C64987D" w14:textId="320D3742" w:rsidR="00B966D8" w:rsidRPr="00F02950" w:rsidRDefault="00B966D8" w:rsidP="00F02950">
            <w:pPr>
              <w:pStyle w:val="ListParagraph"/>
              <w:numPr>
                <w:ilvl w:val="3"/>
                <w:numId w:val="5"/>
              </w:numPr>
              <w:ind w:left="365"/>
              <w:jc w:val="both"/>
              <w:rPr>
                <w:rFonts w:ascii="Arial" w:hAnsi="Arial" w:cs="Arial"/>
                <w:szCs w:val="32"/>
                <w:lang w:val="en-US"/>
              </w:rPr>
            </w:pPr>
            <w:r w:rsidRPr="00F02950">
              <w:rPr>
                <w:rFonts w:ascii="Arial" w:hAnsi="Arial" w:cs="Arial"/>
                <w:szCs w:val="24"/>
              </w:rPr>
              <w:t xml:space="preserve"> </w:t>
            </w:r>
            <w:r w:rsidR="00D8319F">
              <w:rPr>
                <w:rFonts w:ascii="Arial" w:hAnsi="Arial" w:cs="Arial"/>
                <w:szCs w:val="24"/>
              </w:rPr>
              <w:t xml:space="preserve">Survey Responses - </w:t>
            </w:r>
            <w:r w:rsidR="00163FC9">
              <w:rPr>
                <w:rFonts w:ascii="Arial" w:hAnsi="Arial" w:cs="Arial"/>
                <w:szCs w:val="24"/>
              </w:rPr>
              <w:t xml:space="preserve">Review of Wards - </w:t>
            </w:r>
            <w:r w:rsidRPr="00F02950">
              <w:rPr>
                <w:rFonts w:ascii="Arial" w:hAnsi="Arial" w:cs="Arial"/>
                <w:szCs w:val="24"/>
              </w:rPr>
              <w:t>Submission Forms</w:t>
            </w:r>
          </w:p>
          <w:p w14:paraId="3D8B60B9" w14:textId="5A3AB353" w:rsidR="00E703B1" w:rsidRPr="00AD73CC" w:rsidRDefault="00E703B1" w:rsidP="00B7449A">
            <w:pPr>
              <w:jc w:val="both"/>
              <w:rPr>
                <w:rFonts w:ascii="Arial" w:hAnsi="Arial" w:cs="Arial"/>
                <w:szCs w:val="32"/>
                <w:highlight w:val="yellow"/>
                <w:lang w:val="en-US"/>
              </w:rPr>
            </w:pPr>
          </w:p>
        </w:tc>
      </w:tr>
    </w:tbl>
    <w:p w14:paraId="56768A55" w14:textId="1938AECC" w:rsidR="00E703B1" w:rsidRDefault="00E703B1" w:rsidP="00E703B1">
      <w:pPr>
        <w:jc w:val="both"/>
        <w:rPr>
          <w:rFonts w:ascii="Arial" w:hAnsi="Arial" w:cs="Arial"/>
          <w:b/>
          <w:szCs w:val="32"/>
          <w:lang w:val="en-US"/>
        </w:rPr>
      </w:pPr>
    </w:p>
    <w:p w14:paraId="2E968CF8" w14:textId="60AADD29" w:rsidR="00B46EBB" w:rsidRDefault="00B46EBB" w:rsidP="00E703B1">
      <w:pPr>
        <w:jc w:val="both"/>
        <w:rPr>
          <w:rFonts w:ascii="Arial" w:hAnsi="Arial" w:cs="Arial"/>
          <w:b/>
          <w:szCs w:val="32"/>
          <w:lang w:val="en-US"/>
        </w:rPr>
      </w:pPr>
    </w:p>
    <w:p w14:paraId="15F34A49" w14:textId="6884273F" w:rsidR="00B46EBB" w:rsidRPr="00B46EBB" w:rsidRDefault="00B46EBB" w:rsidP="00B46EBB">
      <w:pPr>
        <w:ind w:left="-851"/>
        <w:jc w:val="both"/>
        <w:rPr>
          <w:rFonts w:ascii="Arial" w:hAnsi="Arial" w:cs="Arial"/>
          <w:bCs/>
          <w:szCs w:val="32"/>
          <w:lang w:val="en-US"/>
        </w:rPr>
      </w:pPr>
      <w:r w:rsidRPr="00B46EBB">
        <w:rPr>
          <w:rFonts w:ascii="Arial" w:hAnsi="Arial" w:cs="Arial"/>
          <w:bCs/>
          <w:szCs w:val="32"/>
          <w:lang w:val="en-US"/>
        </w:rPr>
        <w:t>Councillor Youngman left the meeting at 10.32 pm.</w:t>
      </w:r>
    </w:p>
    <w:p w14:paraId="30E27C52" w14:textId="414AEEE2" w:rsidR="00B46EBB" w:rsidRDefault="00B46EBB" w:rsidP="00E703B1">
      <w:pPr>
        <w:jc w:val="both"/>
        <w:rPr>
          <w:rFonts w:ascii="Arial" w:hAnsi="Arial" w:cs="Arial"/>
          <w:b/>
          <w:szCs w:val="32"/>
          <w:lang w:val="en-US"/>
        </w:rPr>
      </w:pPr>
    </w:p>
    <w:p w14:paraId="72BB30EF" w14:textId="77777777" w:rsidR="00B46EBB" w:rsidRDefault="00B46EBB" w:rsidP="00E703B1">
      <w:pPr>
        <w:jc w:val="both"/>
        <w:rPr>
          <w:rFonts w:ascii="Arial" w:hAnsi="Arial" w:cs="Arial"/>
          <w:b/>
          <w:szCs w:val="32"/>
          <w:lang w:val="en-US"/>
        </w:rPr>
      </w:pPr>
    </w:p>
    <w:p w14:paraId="5C161953" w14:textId="1C48CE4C" w:rsidR="00F579AA" w:rsidRPr="006D752D" w:rsidRDefault="00F579AA" w:rsidP="00D803F3">
      <w:pPr>
        <w:jc w:val="both"/>
        <w:rPr>
          <w:rFonts w:ascii="Arial" w:hAnsi="Arial" w:cs="Arial"/>
          <w:b/>
          <w:szCs w:val="24"/>
        </w:rPr>
      </w:pPr>
      <w:r w:rsidRPr="006D752D">
        <w:rPr>
          <w:rFonts w:ascii="Arial" w:hAnsi="Arial" w:cs="Arial"/>
          <w:b/>
          <w:szCs w:val="24"/>
        </w:rPr>
        <w:t xml:space="preserve">Regulation 11(da) </w:t>
      </w:r>
      <w:r w:rsidR="00FD5D4D">
        <w:rPr>
          <w:rFonts w:ascii="Arial" w:hAnsi="Arial" w:cs="Arial"/>
          <w:b/>
          <w:szCs w:val="24"/>
        </w:rPr>
        <w:t>–</w:t>
      </w:r>
      <w:r w:rsidRPr="006D752D">
        <w:rPr>
          <w:rFonts w:ascii="Arial" w:hAnsi="Arial" w:cs="Arial"/>
          <w:b/>
          <w:szCs w:val="24"/>
        </w:rPr>
        <w:t xml:space="preserve"> </w:t>
      </w:r>
      <w:r w:rsidR="00FD5D4D">
        <w:rPr>
          <w:rFonts w:ascii="Arial" w:hAnsi="Arial" w:cs="Arial"/>
          <w:b/>
          <w:szCs w:val="24"/>
        </w:rPr>
        <w:t xml:space="preserve">Council </w:t>
      </w:r>
      <w:r w:rsidR="008D1CE4">
        <w:rPr>
          <w:rFonts w:ascii="Arial" w:hAnsi="Arial" w:cs="Arial"/>
          <w:b/>
          <w:szCs w:val="24"/>
        </w:rPr>
        <w:t>noted the community submissions received but agreed that no change was needed.</w:t>
      </w:r>
    </w:p>
    <w:p w14:paraId="56D66D27" w14:textId="77777777" w:rsidR="00F579AA" w:rsidRPr="006D752D" w:rsidRDefault="00F579AA" w:rsidP="00D803F3">
      <w:pPr>
        <w:jc w:val="both"/>
        <w:rPr>
          <w:rFonts w:ascii="Arial" w:hAnsi="Arial" w:cs="Arial"/>
          <w:szCs w:val="24"/>
        </w:rPr>
      </w:pPr>
    </w:p>
    <w:p w14:paraId="7B264F80" w14:textId="341B5FD8" w:rsidR="00F579AA" w:rsidRPr="006D752D" w:rsidRDefault="00F579AA" w:rsidP="00D803F3">
      <w:pPr>
        <w:jc w:val="both"/>
        <w:rPr>
          <w:rFonts w:ascii="Arial" w:hAnsi="Arial" w:cs="Arial"/>
          <w:szCs w:val="24"/>
        </w:rPr>
      </w:pPr>
      <w:r w:rsidRPr="006D752D">
        <w:rPr>
          <w:rFonts w:ascii="Arial" w:hAnsi="Arial" w:cs="Arial"/>
          <w:szCs w:val="24"/>
        </w:rPr>
        <w:t xml:space="preserve">Moved – Councillor </w:t>
      </w:r>
      <w:r w:rsidR="00B46EBB">
        <w:rPr>
          <w:rFonts w:ascii="Arial" w:hAnsi="Arial" w:cs="Arial"/>
          <w:szCs w:val="24"/>
        </w:rPr>
        <w:t>Mangano</w:t>
      </w:r>
    </w:p>
    <w:p w14:paraId="07C4D5A5" w14:textId="234EA46A" w:rsidR="00F579AA" w:rsidRPr="006D752D" w:rsidRDefault="00F579AA" w:rsidP="00D803F3">
      <w:pPr>
        <w:jc w:val="both"/>
        <w:rPr>
          <w:rFonts w:ascii="Arial" w:hAnsi="Arial" w:cs="Arial"/>
          <w:szCs w:val="24"/>
        </w:rPr>
      </w:pPr>
      <w:r w:rsidRPr="006D752D">
        <w:rPr>
          <w:rFonts w:ascii="Arial" w:hAnsi="Arial" w:cs="Arial"/>
          <w:szCs w:val="24"/>
        </w:rPr>
        <w:t xml:space="preserve">Seconded – Councillor </w:t>
      </w:r>
      <w:r w:rsidR="0064102C">
        <w:rPr>
          <w:rFonts w:ascii="Arial" w:hAnsi="Arial" w:cs="Arial"/>
          <w:szCs w:val="24"/>
        </w:rPr>
        <w:t>Bennett</w:t>
      </w:r>
    </w:p>
    <w:p w14:paraId="2544BD09" w14:textId="45CE5002" w:rsidR="00F579AA" w:rsidRDefault="00390C1B" w:rsidP="00D803F3">
      <w:pPr>
        <w:jc w:val="both"/>
        <w:rPr>
          <w:rFonts w:ascii="Arial" w:hAnsi="Arial" w:cs="Arial"/>
          <w:szCs w:val="24"/>
        </w:rPr>
      </w:pPr>
      <w:r>
        <w:rPr>
          <w:rFonts w:ascii="Arial" w:hAnsi="Arial" w:cs="Arial"/>
          <w:b/>
          <w:noProof/>
          <w:szCs w:val="24"/>
        </w:rPr>
        <mc:AlternateContent>
          <mc:Choice Requires="wps">
            <w:drawing>
              <wp:anchor distT="0" distB="0" distL="114300" distR="114300" simplePos="0" relativeHeight="251709452" behindDoc="1" locked="0" layoutInCell="1" allowOverlap="1" wp14:anchorId="271C7D30" wp14:editId="16E031A0">
                <wp:simplePos x="0" y="0"/>
                <wp:positionH relativeFrom="margin">
                  <wp:align>left</wp:align>
                </wp:positionH>
                <wp:positionV relativeFrom="paragraph">
                  <wp:posOffset>177165</wp:posOffset>
                </wp:positionV>
                <wp:extent cx="5326380" cy="929640"/>
                <wp:effectExtent l="0" t="0" r="7620" b="3810"/>
                <wp:wrapNone/>
                <wp:docPr id="9" name="Rectangle 9" descr="P3242#y1"/>
                <wp:cNvGraphicFramePr/>
                <a:graphic xmlns:a="http://schemas.openxmlformats.org/drawingml/2006/main">
                  <a:graphicData uri="http://schemas.microsoft.com/office/word/2010/wordprocessingShape">
                    <wps:wsp>
                      <wps:cNvSpPr/>
                      <wps:spPr>
                        <a:xfrm>
                          <a:off x="0" y="0"/>
                          <a:ext cx="5326380" cy="92964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98EAD7" id="Rectangle 9" o:spid="_x0000_s1026" alt="P3242#y1" style="position:absolute;margin-left:0;margin-top:13.95pt;width:419.4pt;height:73.2pt;z-index:-2516070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" fillcolor="#bfbfbf [2412]" stroked="f" strokeweight="2pt">
                <w10:wrap anchorx="margin"/>
              </v:rect>
            </w:pict>
          </mc:Fallback>
        </mc:AlternateContent>
      </w:r>
    </w:p>
    <w:p w14:paraId="4E9CDCFC" w14:textId="22FFAE4C" w:rsidR="006202DF" w:rsidRPr="006202DF" w:rsidRDefault="006202DF" w:rsidP="00D803F3">
      <w:pPr>
        <w:jc w:val="both"/>
        <w:rPr>
          <w:rFonts w:ascii="Arial" w:hAnsi="Arial" w:cs="Arial"/>
          <w:b/>
          <w:bCs/>
          <w:sz w:val="28"/>
          <w:szCs w:val="28"/>
        </w:rPr>
      </w:pPr>
      <w:bookmarkStart w:id="102" w:name="_Hlk67483991"/>
      <w:r w:rsidRPr="006202DF">
        <w:rPr>
          <w:rFonts w:ascii="Arial" w:hAnsi="Arial" w:cs="Arial"/>
          <w:b/>
          <w:bCs/>
          <w:sz w:val="28"/>
          <w:szCs w:val="28"/>
        </w:rPr>
        <w:t>Council Resolution</w:t>
      </w:r>
    </w:p>
    <w:p w14:paraId="0F11F924" w14:textId="77777777" w:rsidR="006202DF" w:rsidRPr="006D752D" w:rsidRDefault="006202DF" w:rsidP="00D803F3">
      <w:pPr>
        <w:jc w:val="both"/>
        <w:rPr>
          <w:rFonts w:ascii="Arial" w:hAnsi="Arial" w:cs="Arial"/>
          <w:szCs w:val="24"/>
        </w:rPr>
      </w:pPr>
    </w:p>
    <w:p w14:paraId="2A8AF22C" w14:textId="5A3C82A0" w:rsidR="001E1D73" w:rsidRDefault="001E1D73" w:rsidP="001E1D73">
      <w:pPr>
        <w:jc w:val="both"/>
        <w:rPr>
          <w:rFonts w:ascii="Arial" w:hAnsi="Arial" w:cs="Arial"/>
          <w:b/>
          <w:szCs w:val="24"/>
        </w:rPr>
      </w:pPr>
      <w:r>
        <w:rPr>
          <w:rFonts w:ascii="Arial" w:hAnsi="Arial" w:cs="Arial"/>
          <w:b/>
          <w:szCs w:val="32"/>
          <w:lang w:val="en-US"/>
        </w:rPr>
        <w:t xml:space="preserve">That the City of Nedlands </w:t>
      </w:r>
      <w:r w:rsidR="00890F46">
        <w:rPr>
          <w:rFonts w:ascii="Arial" w:hAnsi="Arial" w:cs="Arial"/>
          <w:b/>
          <w:szCs w:val="32"/>
          <w:lang w:val="en-US"/>
        </w:rPr>
        <w:t xml:space="preserve">Council </w:t>
      </w:r>
      <w:r>
        <w:rPr>
          <w:rFonts w:ascii="Arial" w:hAnsi="Arial" w:cs="Arial"/>
          <w:b/>
          <w:szCs w:val="32"/>
          <w:lang w:val="en-US"/>
        </w:rPr>
        <w:t xml:space="preserve">recommends to the Local Government Advisory Board that </w:t>
      </w:r>
      <w:r>
        <w:rPr>
          <w:rFonts w:ascii="Arial" w:hAnsi="Arial" w:cs="Arial"/>
          <w:b/>
          <w:szCs w:val="24"/>
        </w:rPr>
        <w:t>t</w:t>
      </w:r>
      <w:r w:rsidRPr="00097D28">
        <w:rPr>
          <w:rFonts w:ascii="Arial" w:hAnsi="Arial" w:cs="Arial"/>
          <w:b/>
          <w:szCs w:val="24"/>
        </w:rPr>
        <w:t xml:space="preserve">he current four wards structure </w:t>
      </w:r>
      <w:r>
        <w:rPr>
          <w:rFonts w:ascii="Arial" w:hAnsi="Arial" w:cs="Arial"/>
          <w:b/>
          <w:szCs w:val="24"/>
        </w:rPr>
        <w:t>and twelve (12) councillors, three (3 per ward) remain unchanged.</w:t>
      </w:r>
    </w:p>
    <w:bookmarkEnd w:id="102"/>
    <w:p w14:paraId="528617DF" w14:textId="7D4EB128" w:rsidR="00B46EBB" w:rsidRDefault="00B46EBB" w:rsidP="001E1D73">
      <w:pPr>
        <w:jc w:val="both"/>
        <w:rPr>
          <w:rFonts w:ascii="Arial" w:hAnsi="Arial" w:cs="Arial"/>
          <w:b/>
          <w:szCs w:val="24"/>
        </w:rPr>
      </w:pPr>
    </w:p>
    <w:p w14:paraId="4EEF41FE" w14:textId="4BC38DDB" w:rsidR="00B46EBB" w:rsidRDefault="00B46EBB" w:rsidP="001E1D73">
      <w:pPr>
        <w:jc w:val="both"/>
        <w:rPr>
          <w:rFonts w:ascii="Arial" w:hAnsi="Arial" w:cs="Arial"/>
          <w:b/>
          <w:szCs w:val="24"/>
        </w:rPr>
      </w:pPr>
    </w:p>
    <w:p w14:paraId="2825E992" w14:textId="1F74909D" w:rsidR="00B46EBB" w:rsidRDefault="00B46EBB" w:rsidP="00B46EBB">
      <w:pPr>
        <w:ind w:left="-851"/>
        <w:jc w:val="both"/>
        <w:rPr>
          <w:rFonts w:ascii="Arial" w:hAnsi="Arial" w:cs="Arial"/>
          <w:bCs/>
          <w:szCs w:val="24"/>
        </w:rPr>
      </w:pPr>
      <w:r>
        <w:rPr>
          <w:rFonts w:ascii="Arial" w:hAnsi="Arial" w:cs="Arial"/>
          <w:bCs/>
          <w:szCs w:val="24"/>
        </w:rPr>
        <w:t>Councillor Youngman returned to the meeting at 10.34 pm.</w:t>
      </w:r>
    </w:p>
    <w:p w14:paraId="55DCA004" w14:textId="0BF39026" w:rsidR="00C0270F" w:rsidRDefault="00C0270F" w:rsidP="00B46EBB">
      <w:pPr>
        <w:ind w:left="-851"/>
        <w:jc w:val="both"/>
        <w:rPr>
          <w:rFonts w:ascii="Arial" w:hAnsi="Arial" w:cs="Arial"/>
          <w:bCs/>
          <w:szCs w:val="24"/>
        </w:rPr>
      </w:pPr>
    </w:p>
    <w:p w14:paraId="64F306C3" w14:textId="77777777" w:rsidR="00B46EBB" w:rsidRPr="00B46EBB" w:rsidRDefault="00B46EBB" w:rsidP="00B46EBB">
      <w:pPr>
        <w:ind w:left="-851"/>
        <w:jc w:val="both"/>
        <w:rPr>
          <w:rFonts w:ascii="Arial" w:hAnsi="Arial" w:cs="Arial"/>
          <w:bCs/>
          <w:szCs w:val="24"/>
        </w:rPr>
      </w:pPr>
    </w:p>
    <w:p w14:paraId="7AD12CA5" w14:textId="7835EC33" w:rsidR="00F579AA" w:rsidRPr="006D752D" w:rsidRDefault="00F415B1" w:rsidP="00D803F3">
      <w:pPr>
        <w:jc w:val="right"/>
        <w:rPr>
          <w:rFonts w:ascii="Arial" w:hAnsi="Arial" w:cs="Arial"/>
          <w:b/>
          <w:szCs w:val="24"/>
        </w:rPr>
      </w:pPr>
      <w:r>
        <w:rPr>
          <w:rFonts w:ascii="Arial" w:hAnsi="Arial" w:cs="Arial"/>
          <w:b/>
          <w:szCs w:val="24"/>
        </w:rPr>
        <w:t xml:space="preserve">CARRIED </w:t>
      </w:r>
      <w:r w:rsidR="006E71CE">
        <w:rPr>
          <w:rFonts w:ascii="Arial" w:hAnsi="Arial" w:cs="Arial"/>
          <w:b/>
          <w:szCs w:val="24"/>
        </w:rPr>
        <w:t xml:space="preserve">BY ABSOLUTE MAJORITY </w:t>
      </w:r>
      <w:r>
        <w:rPr>
          <w:rFonts w:ascii="Arial" w:hAnsi="Arial" w:cs="Arial"/>
          <w:b/>
          <w:szCs w:val="24"/>
        </w:rPr>
        <w:t>8/4</w:t>
      </w:r>
    </w:p>
    <w:p w14:paraId="45AAB372" w14:textId="48EBA829" w:rsidR="00F579AA" w:rsidRPr="006D752D" w:rsidRDefault="00F579AA" w:rsidP="00D803F3">
      <w:pPr>
        <w:jc w:val="right"/>
        <w:rPr>
          <w:rFonts w:ascii="Arial" w:hAnsi="Arial" w:cs="Arial"/>
          <w:b/>
          <w:szCs w:val="24"/>
        </w:rPr>
      </w:pPr>
      <w:r w:rsidRPr="006D752D">
        <w:rPr>
          <w:rFonts w:ascii="Arial" w:hAnsi="Arial" w:cs="Arial"/>
          <w:b/>
          <w:szCs w:val="24"/>
        </w:rPr>
        <w:t xml:space="preserve">(Against: </w:t>
      </w:r>
      <w:r w:rsidR="00F415B1">
        <w:rPr>
          <w:rFonts w:ascii="Arial" w:hAnsi="Arial" w:cs="Arial"/>
          <w:b/>
          <w:szCs w:val="24"/>
        </w:rPr>
        <w:t xml:space="preserve">Deputy Mayor McManus </w:t>
      </w:r>
      <w:r w:rsidRPr="006D752D">
        <w:rPr>
          <w:rFonts w:ascii="Arial" w:hAnsi="Arial" w:cs="Arial"/>
          <w:b/>
          <w:szCs w:val="24"/>
        </w:rPr>
        <w:t xml:space="preserve">Crs. </w:t>
      </w:r>
      <w:r w:rsidR="00C3343E">
        <w:rPr>
          <w:rFonts w:ascii="Arial" w:hAnsi="Arial" w:cs="Arial"/>
          <w:b/>
          <w:szCs w:val="24"/>
        </w:rPr>
        <w:t xml:space="preserve">Poliwka </w:t>
      </w:r>
      <w:r w:rsidR="00F415B1">
        <w:rPr>
          <w:rFonts w:ascii="Arial" w:hAnsi="Arial" w:cs="Arial"/>
          <w:b/>
          <w:szCs w:val="24"/>
        </w:rPr>
        <w:t xml:space="preserve">Wetherall </w:t>
      </w:r>
      <w:r w:rsidR="006E71CE">
        <w:rPr>
          <w:rFonts w:ascii="Arial" w:hAnsi="Arial" w:cs="Arial"/>
          <w:b/>
          <w:szCs w:val="24"/>
        </w:rPr>
        <w:t xml:space="preserve">&amp; </w:t>
      </w:r>
      <w:r w:rsidR="00F415B1">
        <w:rPr>
          <w:rFonts w:ascii="Arial" w:hAnsi="Arial" w:cs="Arial"/>
          <w:b/>
          <w:szCs w:val="24"/>
        </w:rPr>
        <w:t>Senathirajah</w:t>
      </w:r>
      <w:r w:rsidRPr="006D752D">
        <w:rPr>
          <w:rFonts w:ascii="Arial" w:hAnsi="Arial" w:cs="Arial"/>
          <w:b/>
          <w:szCs w:val="24"/>
        </w:rPr>
        <w:t>)</w:t>
      </w:r>
    </w:p>
    <w:p w14:paraId="33C99F8B" w14:textId="58F9BF8B" w:rsidR="00E703B1" w:rsidRDefault="00E703B1" w:rsidP="00E703B1">
      <w:pPr>
        <w:jc w:val="both"/>
        <w:rPr>
          <w:rFonts w:ascii="Arial" w:hAnsi="Arial" w:cs="Arial"/>
          <w:b/>
          <w:szCs w:val="32"/>
          <w:lang w:val="en-US"/>
        </w:rPr>
      </w:pPr>
    </w:p>
    <w:p w14:paraId="1578D7E8" w14:textId="77777777" w:rsidR="007808E6" w:rsidRDefault="007808E6" w:rsidP="00E703B1">
      <w:pPr>
        <w:jc w:val="both"/>
        <w:rPr>
          <w:rFonts w:ascii="Arial" w:hAnsi="Arial" w:cs="Arial"/>
          <w:bCs/>
          <w:sz w:val="28"/>
          <w:szCs w:val="32"/>
          <w:lang w:val="en-US"/>
        </w:rPr>
      </w:pPr>
    </w:p>
    <w:p w14:paraId="05F82843" w14:textId="77777777" w:rsidR="007808E6" w:rsidRDefault="007808E6" w:rsidP="00E703B1">
      <w:pPr>
        <w:jc w:val="both"/>
        <w:rPr>
          <w:rFonts w:ascii="Arial" w:hAnsi="Arial" w:cs="Arial"/>
          <w:bCs/>
          <w:sz w:val="28"/>
          <w:szCs w:val="32"/>
          <w:lang w:val="en-US"/>
        </w:rPr>
      </w:pPr>
    </w:p>
    <w:p w14:paraId="0D1074CE" w14:textId="77777777" w:rsidR="007808E6" w:rsidRDefault="007808E6" w:rsidP="00E703B1">
      <w:pPr>
        <w:jc w:val="both"/>
        <w:rPr>
          <w:rFonts w:ascii="Arial" w:hAnsi="Arial" w:cs="Arial"/>
          <w:bCs/>
          <w:sz w:val="28"/>
          <w:szCs w:val="32"/>
          <w:lang w:val="en-US"/>
        </w:rPr>
      </w:pPr>
    </w:p>
    <w:p w14:paraId="1AD7E20C" w14:textId="1C2D3329" w:rsidR="00E703B1" w:rsidRPr="004901BF" w:rsidRDefault="00E703B1" w:rsidP="00E703B1">
      <w:pPr>
        <w:jc w:val="both"/>
        <w:rPr>
          <w:rFonts w:ascii="Arial" w:hAnsi="Arial" w:cs="Arial"/>
          <w:bCs/>
          <w:szCs w:val="28"/>
          <w:lang w:val="en-US"/>
        </w:rPr>
      </w:pPr>
      <w:r w:rsidRPr="004901BF">
        <w:rPr>
          <w:rFonts w:ascii="Arial" w:hAnsi="Arial" w:cs="Arial"/>
          <w:bCs/>
          <w:sz w:val="28"/>
          <w:szCs w:val="32"/>
          <w:lang w:val="en-US"/>
        </w:rPr>
        <w:t xml:space="preserve">Recommendation to Council </w:t>
      </w:r>
    </w:p>
    <w:p w14:paraId="67079D81" w14:textId="77777777" w:rsidR="00E703B1" w:rsidRPr="004901BF" w:rsidRDefault="00E703B1" w:rsidP="00E703B1">
      <w:pPr>
        <w:jc w:val="both"/>
        <w:rPr>
          <w:rFonts w:ascii="Arial" w:hAnsi="Arial" w:cs="Arial"/>
          <w:bCs/>
          <w:szCs w:val="32"/>
          <w:lang w:val="en-US"/>
        </w:rPr>
      </w:pPr>
    </w:p>
    <w:p w14:paraId="2A325214" w14:textId="201EA096" w:rsidR="00E703B1" w:rsidRPr="004901BF" w:rsidRDefault="00E703B1" w:rsidP="00E703B1">
      <w:pPr>
        <w:jc w:val="both"/>
        <w:rPr>
          <w:rFonts w:ascii="Arial" w:hAnsi="Arial" w:cs="Arial"/>
          <w:bCs/>
          <w:szCs w:val="32"/>
          <w:lang w:val="en-US"/>
        </w:rPr>
      </w:pPr>
      <w:r w:rsidRPr="004901BF">
        <w:rPr>
          <w:rFonts w:ascii="Arial" w:hAnsi="Arial" w:cs="Arial"/>
          <w:bCs/>
          <w:szCs w:val="32"/>
          <w:lang w:val="en-US"/>
        </w:rPr>
        <w:t xml:space="preserve">That the City of Nedlands </w:t>
      </w:r>
      <w:r w:rsidR="00890F46" w:rsidRPr="004901BF">
        <w:rPr>
          <w:rFonts w:ascii="Arial" w:hAnsi="Arial" w:cs="Arial"/>
          <w:bCs/>
          <w:szCs w:val="32"/>
          <w:lang w:val="en-US"/>
        </w:rPr>
        <w:t xml:space="preserve">Council </w:t>
      </w:r>
      <w:r w:rsidRPr="004901BF">
        <w:rPr>
          <w:rFonts w:ascii="Arial" w:hAnsi="Arial" w:cs="Arial"/>
          <w:bCs/>
          <w:szCs w:val="32"/>
          <w:lang w:val="en-US"/>
        </w:rPr>
        <w:t>recommends to the Local Government Advisory Board that:</w:t>
      </w:r>
    </w:p>
    <w:p w14:paraId="6783988A" w14:textId="77777777" w:rsidR="00E703B1" w:rsidRPr="004901BF" w:rsidRDefault="00E703B1" w:rsidP="00E703B1">
      <w:pPr>
        <w:jc w:val="both"/>
        <w:rPr>
          <w:rFonts w:ascii="Arial" w:hAnsi="Arial" w:cs="Arial"/>
          <w:bCs/>
          <w:szCs w:val="32"/>
          <w:lang w:val="en-US"/>
        </w:rPr>
      </w:pPr>
    </w:p>
    <w:p w14:paraId="3E7FC6B7" w14:textId="77777777" w:rsidR="00E703B1" w:rsidRPr="004901BF" w:rsidRDefault="00E703B1" w:rsidP="007A0030">
      <w:pPr>
        <w:pStyle w:val="ListParagraph"/>
        <w:numPr>
          <w:ilvl w:val="0"/>
          <w:numId w:val="83"/>
        </w:numPr>
        <w:ind w:left="567" w:hanging="567"/>
        <w:jc w:val="both"/>
        <w:rPr>
          <w:rFonts w:ascii="Arial" w:hAnsi="Arial" w:cs="Arial"/>
          <w:bCs/>
          <w:szCs w:val="24"/>
        </w:rPr>
      </w:pPr>
      <w:r w:rsidRPr="004901BF">
        <w:rPr>
          <w:rFonts w:ascii="Arial" w:hAnsi="Arial" w:cs="Arial"/>
          <w:bCs/>
          <w:szCs w:val="24"/>
        </w:rPr>
        <w:t>the current four wards structure remain unchanged; and</w:t>
      </w:r>
    </w:p>
    <w:p w14:paraId="46F7397D" w14:textId="77777777" w:rsidR="00E703B1" w:rsidRPr="004901BF" w:rsidRDefault="00E703B1" w:rsidP="00E703B1">
      <w:pPr>
        <w:pStyle w:val="ListParagraph"/>
        <w:ind w:left="567"/>
        <w:jc w:val="both"/>
        <w:rPr>
          <w:rFonts w:ascii="Arial" w:hAnsi="Arial" w:cs="Arial"/>
          <w:bCs/>
          <w:szCs w:val="24"/>
        </w:rPr>
      </w:pPr>
    </w:p>
    <w:p w14:paraId="1565568A" w14:textId="601D879C" w:rsidR="00E703B1" w:rsidRPr="004901BF" w:rsidRDefault="00E703B1" w:rsidP="007A0030">
      <w:pPr>
        <w:pStyle w:val="ListParagraph"/>
        <w:numPr>
          <w:ilvl w:val="0"/>
          <w:numId w:val="83"/>
        </w:numPr>
        <w:ind w:left="567" w:hanging="567"/>
        <w:jc w:val="both"/>
        <w:rPr>
          <w:rFonts w:ascii="Arial" w:hAnsi="Arial" w:cs="Arial"/>
          <w:bCs/>
          <w:szCs w:val="24"/>
        </w:rPr>
      </w:pPr>
      <w:r w:rsidRPr="004901BF">
        <w:rPr>
          <w:rFonts w:ascii="Arial" w:hAnsi="Arial" w:cs="Arial"/>
          <w:bCs/>
          <w:szCs w:val="24"/>
        </w:rPr>
        <w:t xml:space="preserve">an order be made under section 2.18(3) of the </w:t>
      </w:r>
      <w:r w:rsidRPr="004901BF">
        <w:rPr>
          <w:rFonts w:ascii="Arial" w:hAnsi="Arial" w:cs="Arial"/>
          <w:bCs/>
          <w:i/>
          <w:iCs/>
          <w:szCs w:val="24"/>
        </w:rPr>
        <w:t>Local Government Act 1995</w:t>
      </w:r>
      <w:r w:rsidR="00023084" w:rsidRPr="004901BF">
        <w:rPr>
          <w:rFonts w:ascii="Arial" w:hAnsi="Arial" w:cs="Arial"/>
          <w:bCs/>
          <w:i/>
          <w:iCs/>
          <w:szCs w:val="24"/>
        </w:rPr>
        <w:t xml:space="preserve"> </w:t>
      </w:r>
      <w:r w:rsidRPr="004901BF">
        <w:rPr>
          <w:rFonts w:ascii="Arial" w:hAnsi="Arial" w:cs="Arial"/>
          <w:bCs/>
          <w:szCs w:val="24"/>
        </w:rPr>
        <w:t xml:space="preserve">to reduce the number of offices of councillor on the Council from twelve (12) to eight (8) and designate the following number of offices of councillor for each ward: Coastal (2), Dalkeith (2), Hollywood (2) and Melvista (2). </w:t>
      </w:r>
    </w:p>
    <w:p w14:paraId="6BB5B5B6" w14:textId="77777777" w:rsidR="00E703B1" w:rsidRPr="004901BF" w:rsidRDefault="00E703B1" w:rsidP="00E703B1">
      <w:pPr>
        <w:pStyle w:val="ListParagraph"/>
        <w:rPr>
          <w:rFonts w:ascii="Arial" w:hAnsi="Arial" w:cs="Arial"/>
          <w:bCs/>
          <w:szCs w:val="24"/>
        </w:rPr>
      </w:pPr>
    </w:p>
    <w:p w14:paraId="3508EF32" w14:textId="77777777" w:rsidR="00E703B1" w:rsidRPr="004901BF" w:rsidRDefault="00E703B1" w:rsidP="00E703B1">
      <w:pPr>
        <w:pStyle w:val="ListParagraph"/>
        <w:jc w:val="right"/>
        <w:rPr>
          <w:rFonts w:ascii="Arial" w:hAnsi="Arial" w:cs="Arial"/>
          <w:bCs/>
          <w:szCs w:val="24"/>
        </w:rPr>
      </w:pPr>
      <w:r w:rsidRPr="004901BF">
        <w:rPr>
          <w:rFonts w:ascii="Arial" w:hAnsi="Arial" w:cs="Arial"/>
          <w:bCs/>
          <w:szCs w:val="24"/>
        </w:rPr>
        <w:t>ABSOLUTE MAJORITY REQUIRED</w:t>
      </w:r>
    </w:p>
    <w:p w14:paraId="32CD102E" w14:textId="67E85A44" w:rsidR="00E703B1" w:rsidRDefault="00E703B1" w:rsidP="00E703B1">
      <w:pPr>
        <w:pStyle w:val="ListParagraph"/>
        <w:jc w:val="right"/>
        <w:rPr>
          <w:rFonts w:ascii="Arial" w:hAnsi="Arial" w:cs="Arial"/>
          <w:b/>
          <w:szCs w:val="24"/>
        </w:rPr>
      </w:pPr>
    </w:p>
    <w:p w14:paraId="62D19AFE" w14:textId="77777777" w:rsidR="00F579AA" w:rsidRPr="00AD73CC" w:rsidRDefault="00F579AA" w:rsidP="00F579AA">
      <w:pPr>
        <w:jc w:val="both"/>
        <w:rPr>
          <w:rFonts w:ascii="Arial" w:hAnsi="Arial" w:cs="Arial"/>
          <w:b/>
          <w:sz w:val="28"/>
          <w:szCs w:val="32"/>
          <w:lang w:val="en-US"/>
        </w:rPr>
      </w:pPr>
      <w:r w:rsidRPr="00AD73CC">
        <w:rPr>
          <w:rFonts w:ascii="Arial" w:hAnsi="Arial" w:cs="Arial"/>
          <w:b/>
          <w:sz w:val="28"/>
          <w:szCs w:val="32"/>
          <w:lang w:val="en-US"/>
        </w:rPr>
        <w:t>Executive Summary</w:t>
      </w:r>
    </w:p>
    <w:p w14:paraId="1E33E4F5" w14:textId="77777777" w:rsidR="00F579AA" w:rsidRDefault="00F579AA" w:rsidP="00F579AA">
      <w:pPr>
        <w:jc w:val="both"/>
        <w:rPr>
          <w:rFonts w:ascii="Arial" w:hAnsi="Arial" w:cs="Arial"/>
          <w:b/>
          <w:szCs w:val="32"/>
          <w:lang w:val="en-US"/>
        </w:rPr>
      </w:pPr>
    </w:p>
    <w:p w14:paraId="47E346F2" w14:textId="77777777" w:rsidR="00F579AA" w:rsidRDefault="00F579AA" w:rsidP="00F579AA">
      <w:pPr>
        <w:jc w:val="both"/>
        <w:rPr>
          <w:rFonts w:ascii="Arial" w:hAnsi="Arial" w:cs="Arial"/>
          <w:bCs/>
          <w:szCs w:val="32"/>
          <w:lang w:val="en-US"/>
        </w:rPr>
      </w:pPr>
      <w:r w:rsidRPr="000A0379">
        <w:rPr>
          <w:rFonts w:ascii="Arial" w:hAnsi="Arial" w:cs="Arial"/>
          <w:bCs/>
          <w:szCs w:val="32"/>
          <w:lang w:val="en-US"/>
        </w:rPr>
        <w:t>Local Governments are required to assess Wards and Councillors numbers every eight years.  This report co</w:t>
      </w:r>
      <w:r>
        <w:rPr>
          <w:rFonts w:ascii="Arial" w:hAnsi="Arial" w:cs="Arial"/>
          <w:bCs/>
          <w:szCs w:val="32"/>
          <w:lang w:val="en-US"/>
        </w:rPr>
        <w:t xml:space="preserve">ncludes </w:t>
      </w:r>
      <w:r w:rsidRPr="000A0379">
        <w:rPr>
          <w:rFonts w:ascii="Arial" w:hAnsi="Arial" w:cs="Arial"/>
          <w:bCs/>
          <w:szCs w:val="32"/>
          <w:lang w:val="en-US"/>
        </w:rPr>
        <w:t xml:space="preserve">this process </w:t>
      </w:r>
      <w:r>
        <w:rPr>
          <w:rFonts w:ascii="Arial" w:hAnsi="Arial" w:cs="Arial"/>
          <w:bCs/>
          <w:szCs w:val="32"/>
          <w:lang w:val="en-US"/>
        </w:rPr>
        <w:t>following</w:t>
      </w:r>
      <w:r w:rsidRPr="000A0379">
        <w:rPr>
          <w:rFonts w:ascii="Arial" w:hAnsi="Arial" w:cs="Arial"/>
          <w:bCs/>
          <w:szCs w:val="32"/>
          <w:lang w:val="en-US"/>
        </w:rPr>
        <w:t xml:space="preserve"> public consultation as required under the Local Government Act 1995.</w:t>
      </w:r>
    </w:p>
    <w:p w14:paraId="752597BD" w14:textId="77777777" w:rsidR="00F579AA" w:rsidRPr="000A0379" w:rsidRDefault="00F579AA" w:rsidP="00F579AA">
      <w:pPr>
        <w:jc w:val="both"/>
        <w:rPr>
          <w:rFonts w:ascii="Arial" w:hAnsi="Arial" w:cs="Arial"/>
          <w:bCs/>
          <w:szCs w:val="32"/>
          <w:lang w:val="en-US"/>
        </w:rPr>
      </w:pPr>
    </w:p>
    <w:p w14:paraId="3E3B2818" w14:textId="77777777" w:rsidR="00F579AA" w:rsidRPr="00AD73CC" w:rsidRDefault="00F579AA" w:rsidP="00F579AA">
      <w:pPr>
        <w:jc w:val="both"/>
        <w:rPr>
          <w:rFonts w:ascii="Arial" w:hAnsi="Arial" w:cs="Arial"/>
          <w:szCs w:val="32"/>
          <w:lang w:val="en-US"/>
        </w:rPr>
      </w:pPr>
      <w:r>
        <w:rPr>
          <w:rFonts w:ascii="Arial" w:hAnsi="Arial" w:cs="Arial"/>
          <w:szCs w:val="32"/>
          <w:lang w:val="en-US"/>
        </w:rPr>
        <w:t>The last review of the wards in the City of Nedlands was undertaken in 2012 and it is now due to carry out another review.</w:t>
      </w:r>
    </w:p>
    <w:p w14:paraId="57DBC070" w14:textId="24726B72" w:rsidR="00023084" w:rsidRDefault="00023084" w:rsidP="00E703B1">
      <w:pPr>
        <w:pStyle w:val="ListParagraph"/>
        <w:jc w:val="right"/>
        <w:rPr>
          <w:rFonts w:ascii="Arial" w:hAnsi="Arial" w:cs="Arial"/>
          <w:b/>
          <w:szCs w:val="24"/>
        </w:rPr>
      </w:pPr>
    </w:p>
    <w:p w14:paraId="59D78349" w14:textId="77777777" w:rsidR="00E703B1" w:rsidRPr="00AD73CC" w:rsidRDefault="00E703B1" w:rsidP="00E703B1">
      <w:pPr>
        <w:jc w:val="both"/>
        <w:rPr>
          <w:rFonts w:ascii="Arial" w:hAnsi="Arial" w:cs="Arial"/>
          <w:b/>
          <w:sz w:val="28"/>
          <w:szCs w:val="32"/>
          <w:lang w:val="en-US"/>
        </w:rPr>
      </w:pPr>
      <w:r>
        <w:rPr>
          <w:rFonts w:ascii="Arial" w:hAnsi="Arial" w:cs="Arial"/>
          <w:b/>
          <w:sz w:val="28"/>
          <w:szCs w:val="32"/>
          <w:lang w:val="en-US"/>
        </w:rPr>
        <w:t>Discussion/Overview</w:t>
      </w:r>
    </w:p>
    <w:p w14:paraId="3BD45A77" w14:textId="77777777" w:rsidR="00E703B1" w:rsidRDefault="00E703B1" w:rsidP="00E703B1">
      <w:pPr>
        <w:jc w:val="both"/>
        <w:rPr>
          <w:rFonts w:ascii="Arial" w:hAnsi="Arial" w:cs="Arial"/>
          <w:szCs w:val="32"/>
          <w:lang w:val="en-US"/>
        </w:rPr>
      </w:pPr>
    </w:p>
    <w:p w14:paraId="5C9F63FE" w14:textId="77777777" w:rsidR="00E703B1" w:rsidRDefault="00E703B1" w:rsidP="00E703B1">
      <w:pPr>
        <w:jc w:val="both"/>
        <w:rPr>
          <w:rFonts w:ascii="Arial" w:hAnsi="Arial" w:cs="Arial"/>
          <w:b/>
          <w:bCs/>
          <w:szCs w:val="32"/>
          <w:lang w:val="en-US"/>
        </w:rPr>
      </w:pPr>
      <w:r w:rsidRPr="00046955">
        <w:rPr>
          <w:rFonts w:ascii="Arial" w:hAnsi="Arial" w:cs="Arial"/>
          <w:b/>
          <w:bCs/>
          <w:szCs w:val="32"/>
          <w:lang w:val="en-US"/>
        </w:rPr>
        <w:t>Background</w:t>
      </w:r>
    </w:p>
    <w:p w14:paraId="69CBDC2A" w14:textId="77777777" w:rsidR="00E703B1" w:rsidRPr="00046955" w:rsidRDefault="00E703B1" w:rsidP="00E703B1">
      <w:pPr>
        <w:jc w:val="both"/>
        <w:rPr>
          <w:rFonts w:ascii="Arial" w:hAnsi="Arial" w:cs="Arial"/>
          <w:b/>
          <w:bCs/>
          <w:szCs w:val="32"/>
          <w:lang w:val="en-US"/>
        </w:rPr>
      </w:pPr>
    </w:p>
    <w:p w14:paraId="4CCA2FBE" w14:textId="77777777" w:rsidR="00E703B1" w:rsidRDefault="00E703B1" w:rsidP="00E703B1">
      <w:pPr>
        <w:jc w:val="both"/>
        <w:rPr>
          <w:rFonts w:ascii="Arial" w:hAnsi="Arial" w:cs="Arial"/>
          <w:szCs w:val="32"/>
          <w:lang w:val="en-US"/>
        </w:rPr>
      </w:pPr>
      <w:r>
        <w:rPr>
          <w:rFonts w:ascii="Arial" w:hAnsi="Arial" w:cs="Arial"/>
          <w:szCs w:val="32"/>
          <w:lang w:val="en-US"/>
        </w:rPr>
        <w:t>Schedule 2.2 of the Act requires local governments with wards to carry out reviews of the ward boundaries and the number of councillor representation for each ward and that no more than eight years elapses between successive reviews.</w:t>
      </w:r>
    </w:p>
    <w:p w14:paraId="039668DD" w14:textId="77777777" w:rsidR="00E703B1" w:rsidRDefault="00E703B1" w:rsidP="00E703B1">
      <w:pPr>
        <w:jc w:val="both"/>
        <w:rPr>
          <w:rFonts w:ascii="Arial" w:hAnsi="Arial" w:cs="Arial"/>
          <w:szCs w:val="32"/>
          <w:lang w:val="en-US"/>
        </w:rPr>
      </w:pPr>
    </w:p>
    <w:p w14:paraId="3C419BC9" w14:textId="77777777" w:rsidR="00E703B1" w:rsidRPr="00AD73CC" w:rsidRDefault="00E703B1" w:rsidP="00E703B1">
      <w:pPr>
        <w:jc w:val="both"/>
        <w:rPr>
          <w:rFonts w:ascii="Arial" w:hAnsi="Arial" w:cs="Arial"/>
          <w:szCs w:val="32"/>
          <w:lang w:val="en-US"/>
        </w:rPr>
      </w:pPr>
      <w:r>
        <w:rPr>
          <w:rFonts w:ascii="Arial" w:hAnsi="Arial" w:cs="Arial"/>
          <w:szCs w:val="32"/>
          <w:lang w:val="en-US"/>
        </w:rPr>
        <w:t xml:space="preserve">The City of Nedlands undertook its last review of wards and representation in 2012 and therefore as required a review is now due. </w:t>
      </w:r>
    </w:p>
    <w:p w14:paraId="3C023C05" w14:textId="77777777" w:rsidR="00E703B1" w:rsidRDefault="00E703B1" w:rsidP="00E703B1">
      <w:pPr>
        <w:jc w:val="both"/>
        <w:rPr>
          <w:rFonts w:ascii="Arial" w:hAnsi="Arial" w:cs="Arial"/>
          <w:szCs w:val="32"/>
          <w:lang w:val="en-US"/>
        </w:rPr>
      </w:pPr>
    </w:p>
    <w:p w14:paraId="3CC56907" w14:textId="77777777" w:rsidR="00E703B1" w:rsidRPr="00F80C4C" w:rsidRDefault="00E703B1" w:rsidP="00E703B1">
      <w:pPr>
        <w:jc w:val="both"/>
        <w:rPr>
          <w:rFonts w:ascii="Arial" w:hAnsi="Arial" w:cs="Arial"/>
          <w:szCs w:val="28"/>
          <w:lang w:val="en-US"/>
        </w:rPr>
      </w:pPr>
      <w:r w:rsidRPr="00F80C4C">
        <w:rPr>
          <w:rFonts w:ascii="Arial" w:hAnsi="Arial" w:cs="Arial"/>
          <w:szCs w:val="28"/>
          <w:lang w:val="en-US"/>
        </w:rPr>
        <w:t xml:space="preserve">The City of Nedlands has four wards; Coastal, Hollywood, Melvista and Dalkeith.  </w:t>
      </w:r>
    </w:p>
    <w:p w14:paraId="7C5B09E1" w14:textId="77777777" w:rsidR="00E703B1" w:rsidRPr="00F80C4C" w:rsidRDefault="00E703B1" w:rsidP="00E703B1">
      <w:pPr>
        <w:jc w:val="both"/>
        <w:rPr>
          <w:rFonts w:ascii="Arial" w:hAnsi="Arial" w:cs="Arial"/>
          <w:szCs w:val="28"/>
          <w:lang w:val="en-US"/>
        </w:rPr>
      </w:pPr>
    </w:p>
    <w:p w14:paraId="4B9702DC" w14:textId="77777777" w:rsidR="00E703B1" w:rsidRPr="00F80C4C" w:rsidRDefault="00E703B1" w:rsidP="00E703B1">
      <w:pPr>
        <w:jc w:val="both"/>
        <w:rPr>
          <w:rFonts w:ascii="Arial" w:hAnsi="Arial" w:cs="Arial"/>
          <w:szCs w:val="28"/>
          <w:lang w:val="en-US"/>
        </w:rPr>
      </w:pPr>
      <w:r w:rsidRPr="00F80C4C">
        <w:rPr>
          <w:rFonts w:ascii="Arial" w:hAnsi="Arial" w:cs="Arial"/>
          <w:szCs w:val="28"/>
          <w:lang w:val="en-US"/>
        </w:rPr>
        <w:t>The City of Nedlands has 12 councillors and a Mayor.  Three councillors are elected for each ward.</w:t>
      </w:r>
    </w:p>
    <w:p w14:paraId="7B559127" w14:textId="77777777" w:rsidR="00E703B1" w:rsidRPr="00F80C4C" w:rsidRDefault="00E703B1" w:rsidP="00E703B1">
      <w:pPr>
        <w:jc w:val="both"/>
        <w:rPr>
          <w:rFonts w:ascii="Arial" w:hAnsi="Arial" w:cs="Arial"/>
          <w:szCs w:val="28"/>
          <w:lang w:val="en-US"/>
        </w:rPr>
      </w:pPr>
    </w:p>
    <w:p w14:paraId="1CAE8034" w14:textId="77777777" w:rsidR="00E703B1" w:rsidRPr="00F80C4C" w:rsidRDefault="00E703B1" w:rsidP="00E703B1">
      <w:pPr>
        <w:keepNext/>
        <w:keepLines/>
        <w:jc w:val="both"/>
        <w:outlineLvl w:val="3"/>
        <w:rPr>
          <w:rFonts w:ascii="Arial" w:eastAsia="Arial" w:hAnsi="Arial" w:cs="Arial"/>
          <w:szCs w:val="28"/>
          <w:lang w:val="en-US"/>
        </w:rPr>
      </w:pPr>
      <w:r w:rsidRPr="00F80C4C">
        <w:rPr>
          <w:rFonts w:ascii="Arial" w:eastAsia="Arial" w:hAnsi="Arial" w:cs="Arial"/>
          <w:szCs w:val="28"/>
          <w:lang w:val="en-US"/>
        </w:rPr>
        <w:t>Table: City of Nedlands elector to Councillor ratios - current situation</w:t>
      </w:r>
    </w:p>
    <w:tbl>
      <w:tblPr>
        <w:tblStyle w:val="TableGrid5"/>
        <w:tblW w:w="8359" w:type="dxa"/>
        <w:tblLayout w:type="fixed"/>
        <w:tblLook w:val="01E0" w:firstRow="1" w:lastRow="1" w:firstColumn="1" w:lastColumn="1" w:noHBand="0" w:noVBand="0"/>
      </w:tblPr>
      <w:tblGrid>
        <w:gridCol w:w="1413"/>
        <w:gridCol w:w="1559"/>
        <w:gridCol w:w="1559"/>
        <w:gridCol w:w="1843"/>
        <w:gridCol w:w="1985"/>
      </w:tblGrid>
      <w:tr w:rsidR="00E703B1" w:rsidRPr="00F80C4C" w14:paraId="34800B2A" w14:textId="77777777" w:rsidTr="00B7449A">
        <w:tc>
          <w:tcPr>
            <w:tcW w:w="1413" w:type="dxa"/>
          </w:tcPr>
          <w:p w14:paraId="6D790841" w14:textId="77777777" w:rsidR="00E703B1" w:rsidRPr="00F80C4C" w:rsidRDefault="00E703B1" w:rsidP="00B7449A">
            <w:pPr>
              <w:jc w:val="both"/>
              <w:rPr>
                <w:rFonts w:ascii="Arial" w:hAnsi="Arial" w:cs="Arial"/>
                <w:szCs w:val="24"/>
              </w:rPr>
            </w:pPr>
            <w:r w:rsidRPr="00F80C4C">
              <w:rPr>
                <w:rFonts w:ascii="Arial" w:hAnsi="Arial" w:cs="Arial"/>
                <w:b/>
                <w:bCs/>
                <w:color w:val="000000" w:themeColor="text1"/>
                <w:szCs w:val="24"/>
              </w:rPr>
              <w:t>Ward</w:t>
            </w:r>
          </w:p>
        </w:tc>
        <w:tc>
          <w:tcPr>
            <w:tcW w:w="1559" w:type="dxa"/>
          </w:tcPr>
          <w:p w14:paraId="573E9CC0" w14:textId="77777777" w:rsidR="00E703B1" w:rsidRPr="00F80C4C" w:rsidRDefault="00E703B1" w:rsidP="00B7449A">
            <w:pPr>
              <w:jc w:val="both"/>
              <w:rPr>
                <w:rFonts w:ascii="Arial" w:hAnsi="Arial" w:cs="Arial"/>
                <w:szCs w:val="24"/>
              </w:rPr>
            </w:pPr>
            <w:r w:rsidRPr="00F80C4C">
              <w:rPr>
                <w:rFonts w:ascii="Arial" w:hAnsi="Arial" w:cs="Arial"/>
                <w:b/>
                <w:bCs/>
                <w:color w:val="000000" w:themeColor="text1"/>
                <w:szCs w:val="24"/>
              </w:rPr>
              <w:t>Number of</w:t>
            </w:r>
          </w:p>
          <w:p w14:paraId="18104466" w14:textId="77777777" w:rsidR="00E703B1" w:rsidRPr="00F80C4C" w:rsidRDefault="00E703B1" w:rsidP="00B7449A">
            <w:pPr>
              <w:jc w:val="both"/>
              <w:rPr>
                <w:rFonts w:ascii="Arial" w:hAnsi="Arial" w:cs="Arial"/>
                <w:szCs w:val="24"/>
              </w:rPr>
            </w:pPr>
            <w:r w:rsidRPr="00F80C4C">
              <w:rPr>
                <w:rFonts w:ascii="Arial" w:hAnsi="Arial" w:cs="Arial"/>
                <w:b/>
                <w:bCs/>
                <w:color w:val="000000" w:themeColor="text1"/>
                <w:szCs w:val="24"/>
              </w:rPr>
              <w:t>Electors</w:t>
            </w:r>
            <w:r w:rsidRPr="00F80C4C">
              <w:rPr>
                <w:rFonts w:ascii="Arial" w:hAnsi="Arial" w:cs="Arial"/>
                <w:b/>
                <w:bCs/>
                <w:color w:val="000000" w:themeColor="text1"/>
                <w:szCs w:val="24"/>
                <w:vertAlign w:val="superscript"/>
              </w:rPr>
              <w:t>1</w:t>
            </w:r>
          </w:p>
        </w:tc>
        <w:tc>
          <w:tcPr>
            <w:tcW w:w="1559" w:type="dxa"/>
          </w:tcPr>
          <w:p w14:paraId="431CBDF1" w14:textId="77777777" w:rsidR="00E703B1" w:rsidRPr="00F80C4C" w:rsidRDefault="00E703B1" w:rsidP="00B7449A">
            <w:pPr>
              <w:jc w:val="both"/>
              <w:rPr>
                <w:rFonts w:ascii="Arial" w:hAnsi="Arial" w:cs="Arial"/>
                <w:szCs w:val="24"/>
              </w:rPr>
            </w:pPr>
            <w:r w:rsidRPr="00F80C4C">
              <w:rPr>
                <w:rFonts w:ascii="Arial" w:hAnsi="Arial" w:cs="Arial"/>
                <w:b/>
                <w:bCs/>
                <w:color w:val="000000" w:themeColor="text1"/>
                <w:szCs w:val="24"/>
              </w:rPr>
              <w:t>Number of</w:t>
            </w:r>
          </w:p>
          <w:p w14:paraId="40AFABEE" w14:textId="77777777" w:rsidR="00E703B1" w:rsidRPr="00F80C4C" w:rsidRDefault="00E703B1" w:rsidP="00B7449A">
            <w:pPr>
              <w:jc w:val="both"/>
              <w:rPr>
                <w:rFonts w:ascii="Arial" w:hAnsi="Arial" w:cs="Arial"/>
                <w:szCs w:val="24"/>
              </w:rPr>
            </w:pPr>
            <w:r w:rsidRPr="00F80C4C">
              <w:rPr>
                <w:rFonts w:ascii="Arial" w:hAnsi="Arial" w:cs="Arial"/>
                <w:b/>
                <w:bCs/>
                <w:color w:val="000000" w:themeColor="text1"/>
                <w:szCs w:val="24"/>
              </w:rPr>
              <w:t>Councillors</w:t>
            </w:r>
          </w:p>
        </w:tc>
        <w:tc>
          <w:tcPr>
            <w:tcW w:w="1843" w:type="dxa"/>
          </w:tcPr>
          <w:p w14:paraId="2E639A16" w14:textId="77777777" w:rsidR="00E703B1" w:rsidRPr="00F80C4C" w:rsidRDefault="00E703B1" w:rsidP="00B7449A">
            <w:pPr>
              <w:jc w:val="both"/>
              <w:rPr>
                <w:rFonts w:ascii="Arial" w:hAnsi="Arial" w:cs="Arial"/>
                <w:szCs w:val="24"/>
              </w:rPr>
            </w:pPr>
            <w:r w:rsidRPr="00F80C4C">
              <w:rPr>
                <w:rFonts w:ascii="Arial" w:hAnsi="Arial" w:cs="Arial"/>
                <w:b/>
                <w:bCs/>
                <w:color w:val="000000" w:themeColor="text1"/>
                <w:szCs w:val="24"/>
              </w:rPr>
              <w:t>Councillor/ Elector Ratio</w:t>
            </w:r>
          </w:p>
        </w:tc>
        <w:tc>
          <w:tcPr>
            <w:tcW w:w="1985" w:type="dxa"/>
          </w:tcPr>
          <w:p w14:paraId="3E1B028D" w14:textId="77777777" w:rsidR="00E703B1" w:rsidRPr="00F80C4C" w:rsidRDefault="00E703B1" w:rsidP="00B7449A">
            <w:pPr>
              <w:jc w:val="both"/>
              <w:rPr>
                <w:rFonts w:ascii="Arial" w:hAnsi="Arial" w:cs="Arial"/>
                <w:szCs w:val="24"/>
              </w:rPr>
            </w:pPr>
            <w:r w:rsidRPr="00F80C4C">
              <w:rPr>
                <w:rFonts w:ascii="Arial" w:hAnsi="Arial" w:cs="Arial"/>
                <w:b/>
                <w:bCs/>
                <w:color w:val="000000" w:themeColor="text1"/>
                <w:szCs w:val="24"/>
              </w:rPr>
              <w:t>% Ratio</w:t>
            </w:r>
          </w:p>
          <w:p w14:paraId="2D3DBCC8" w14:textId="77777777" w:rsidR="00E703B1" w:rsidRPr="00F80C4C" w:rsidRDefault="00E703B1" w:rsidP="00B7449A">
            <w:pPr>
              <w:jc w:val="both"/>
              <w:rPr>
                <w:rFonts w:ascii="Arial" w:hAnsi="Arial" w:cs="Arial"/>
                <w:szCs w:val="24"/>
              </w:rPr>
            </w:pPr>
            <w:r w:rsidRPr="00F80C4C">
              <w:rPr>
                <w:rFonts w:ascii="Arial" w:hAnsi="Arial" w:cs="Arial"/>
                <w:b/>
                <w:bCs/>
                <w:color w:val="000000" w:themeColor="text1"/>
                <w:szCs w:val="24"/>
              </w:rPr>
              <w:t>Deviation</w:t>
            </w:r>
          </w:p>
        </w:tc>
      </w:tr>
      <w:tr w:rsidR="00E703B1" w:rsidRPr="00F80C4C" w14:paraId="662E8ACC" w14:textId="77777777" w:rsidTr="00B7449A">
        <w:tc>
          <w:tcPr>
            <w:tcW w:w="1413" w:type="dxa"/>
          </w:tcPr>
          <w:p w14:paraId="2F39212D" w14:textId="77777777" w:rsidR="00E703B1" w:rsidRPr="00F80C4C" w:rsidRDefault="00E703B1" w:rsidP="00B7449A">
            <w:pPr>
              <w:jc w:val="both"/>
              <w:rPr>
                <w:rFonts w:ascii="Arial" w:hAnsi="Arial" w:cs="Arial"/>
                <w:szCs w:val="24"/>
              </w:rPr>
            </w:pPr>
            <w:r w:rsidRPr="00F80C4C">
              <w:rPr>
                <w:rFonts w:ascii="Arial" w:hAnsi="Arial" w:cs="Arial"/>
                <w:color w:val="000000" w:themeColor="text1"/>
                <w:szCs w:val="24"/>
              </w:rPr>
              <w:t>Coastal</w:t>
            </w:r>
          </w:p>
        </w:tc>
        <w:tc>
          <w:tcPr>
            <w:tcW w:w="1559" w:type="dxa"/>
          </w:tcPr>
          <w:p w14:paraId="3DBA89CC" w14:textId="77777777" w:rsidR="00E703B1" w:rsidRPr="00F80C4C" w:rsidRDefault="00E703B1" w:rsidP="00B7449A">
            <w:pPr>
              <w:jc w:val="both"/>
              <w:rPr>
                <w:rFonts w:ascii="Arial" w:hAnsi="Arial" w:cs="Arial"/>
                <w:szCs w:val="24"/>
              </w:rPr>
            </w:pPr>
            <w:r w:rsidRPr="00F80C4C">
              <w:rPr>
                <w:rFonts w:ascii="Arial" w:hAnsi="Arial" w:cs="Arial"/>
                <w:color w:val="000000" w:themeColor="text1"/>
                <w:szCs w:val="24"/>
              </w:rPr>
              <w:t>4,320</w:t>
            </w:r>
          </w:p>
        </w:tc>
        <w:tc>
          <w:tcPr>
            <w:tcW w:w="1559" w:type="dxa"/>
          </w:tcPr>
          <w:p w14:paraId="384537C5" w14:textId="77777777" w:rsidR="00E703B1" w:rsidRPr="00F80C4C" w:rsidRDefault="00E703B1" w:rsidP="00B7449A">
            <w:pPr>
              <w:jc w:val="both"/>
              <w:rPr>
                <w:rFonts w:ascii="Arial" w:hAnsi="Arial" w:cs="Arial"/>
                <w:szCs w:val="24"/>
              </w:rPr>
            </w:pPr>
            <w:r w:rsidRPr="00F80C4C">
              <w:rPr>
                <w:rFonts w:ascii="Arial" w:hAnsi="Arial" w:cs="Arial"/>
                <w:color w:val="000000" w:themeColor="text1"/>
                <w:szCs w:val="24"/>
              </w:rPr>
              <w:t>3</w:t>
            </w:r>
          </w:p>
        </w:tc>
        <w:tc>
          <w:tcPr>
            <w:tcW w:w="1843" w:type="dxa"/>
          </w:tcPr>
          <w:p w14:paraId="5279402E" w14:textId="77777777" w:rsidR="00E703B1" w:rsidRPr="00F80C4C" w:rsidRDefault="00E703B1" w:rsidP="00B7449A">
            <w:pPr>
              <w:jc w:val="both"/>
              <w:rPr>
                <w:rFonts w:ascii="Arial" w:hAnsi="Arial" w:cs="Arial"/>
                <w:szCs w:val="24"/>
              </w:rPr>
            </w:pPr>
            <w:r w:rsidRPr="00F80C4C">
              <w:rPr>
                <w:rFonts w:ascii="Arial" w:hAnsi="Arial" w:cs="Arial"/>
                <w:color w:val="000000" w:themeColor="text1"/>
                <w:szCs w:val="24"/>
              </w:rPr>
              <w:t>1:1,440</w:t>
            </w:r>
          </w:p>
        </w:tc>
        <w:tc>
          <w:tcPr>
            <w:tcW w:w="1985" w:type="dxa"/>
          </w:tcPr>
          <w:p w14:paraId="10A006B8" w14:textId="77777777" w:rsidR="00E703B1" w:rsidRPr="00F80C4C" w:rsidRDefault="00E703B1" w:rsidP="00B7449A">
            <w:pPr>
              <w:jc w:val="both"/>
              <w:rPr>
                <w:rFonts w:ascii="Arial" w:hAnsi="Arial" w:cs="Arial"/>
                <w:color w:val="000000" w:themeColor="text1"/>
                <w:szCs w:val="24"/>
              </w:rPr>
            </w:pPr>
            <w:r w:rsidRPr="00F80C4C">
              <w:rPr>
                <w:rFonts w:ascii="Arial" w:hAnsi="Arial" w:cs="Arial"/>
                <w:color w:val="000000" w:themeColor="text1"/>
                <w:szCs w:val="24"/>
              </w:rPr>
              <w:t>+12.16%</w:t>
            </w:r>
          </w:p>
        </w:tc>
      </w:tr>
      <w:tr w:rsidR="00E703B1" w:rsidRPr="00F80C4C" w14:paraId="67CA3297" w14:textId="77777777" w:rsidTr="00B7449A">
        <w:tc>
          <w:tcPr>
            <w:tcW w:w="1413" w:type="dxa"/>
          </w:tcPr>
          <w:p w14:paraId="228F98AA" w14:textId="77777777" w:rsidR="00E703B1" w:rsidRPr="00F80C4C" w:rsidRDefault="00E703B1" w:rsidP="00B7449A">
            <w:pPr>
              <w:jc w:val="both"/>
              <w:rPr>
                <w:rFonts w:ascii="Arial" w:hAnsi="Arial" w:cs="Arial"/>
                <w:szCs w:val="24"/>
              </w:rPr>
            </w:pPr>
            <w:r w:rsidRPr="00F80C4C">
              <w:rPr>
                <w:rFonts w:ascii="Arial" w:hAnsi="Arial" w:cs="Arial"/>
                <w:color w:val="000000" w:themeColor="text1"/>
                <w:szCs w:val="24"/>
              </w:rPr>
              <w:t>Hollywood</w:t>
            </w:r>
          </w:p>
        </w:tc>
        <w:tc>
          <w:tcPr>
            <w:tcW w:w="1559" w:type="dxa"/>
          </w:tcPr>
          <w:p w14:paraId="79E08274" w14:textId="77777777" w:rsidR="00E703B1" w:rsidRPr="00F80C4C" w:rsidRDefault="00E703B1" w:rsidP="00B7449A">
            <w:pPr>
              <w:jc w:val="both"/>
              <w:rPr>
                <w:rFonts w:ascii="Arial" w:hAnsi="Arial" w:cs="Arial"/>
                <w:szCs w:val="24"/>
              </w:rPr>
            </w:pPr>
            <w:r w:rsidRPr="00F80C4C">
              <w:rPr>
                <w:rFonts w:ascii="Arial" w:hAnsi="Arial" w:cs="Arial"/>
                <w:color w:val="000000" w:themeColor="text1"/>
                <w:szCs w:val="24"/>
              </w:rPr>
              <w:t>4,046</w:t>
            </w:r>
          </w:p>
        </w:tc>
        <w:tc>
          <w:tcPr>
            <w:tcW w:w="1559" w:type="dxa"/>
          </w:tcPr>
          <w:p w14:paraId="34F98E08" w14:textId="77777777" w:rsidR="00E703B1" w:rsidRPr="00F80C4C" w:rsidRDefault="00E703B1" w:rsidP="00B7449A">
            <w:pPr>
              <w:jc w:val="both"/>
              <w:rPr>
                <w:rFonts w:ascii="Arial" w:hAnsi="Arial" w:cs="Arial"/>
                <w:szCs w:val="24"/>
              </w:rPr>
            </w:pPr>
            <w:r w:rsidRPr="00F80C4C">
              <w:rPr>
                <w:rFonts w:ascii="Arial" w:hAnsi="Arial" w:cs="Arial"/>
                <w:color w:val="000000" w:themeColor="text1"/>
                <w:szCs w:val="24"/>
              </w:rPr>
              <w:t>3</w:t>
            </w:r>
          </w:p>
        </w:tc>
        <w:tc>
          <w:tcPr>
            <w:tcW w:w="1843" w:type="dxa"/>
          </w:tcPr>
          <w:p w14:paraId="64CAA657" w14:textId="77777777" w:rsidR="00E703B1" w:rsidRPr="00F80C4C" w:rsidRDefault="00E703B1" w:rsidP="00B7449A">
            <w:pPr>
              <w:jc w:val="both"/>
              <w:rPr>
                <w:rFonts w:ascii="Arial" w:hAnsi="Arial" w:cs="Arial"/>
                <w:szCs w:val="24"/>
              </w:rPr>
            </w:pPr>
            <w:r w:rsidRPr="00F80C4C">
              <w:rPr>
                <w:rFonts w:ascii="Arial" w:hAnsi="Arial" w:cs="Arial"/>
                <w:color w:val="000000" w:themeColor="text1"/>
                <w:szCs w:val="24"/>
              </w:rPr>
              <w:t>1:1,349</w:t>
            </w:r>
          </w:p>
        </w:tc>
        <w:tc>
          <w:tcPr>
            <w:tcW w:w="1985" w:type="dxa"/>
          </w:tcPr>
          <w:p w14:paraId="4D5C44DA" w14:textId="77777777" w:rsidR="00E703B1" w:rsidRPr="00F80C4C" w:rsidRDefault="00E703B1" w:rsidP="00B7449A">
            <w:pPr>
              <w:jc w:val="both"/>
              <w:rPr>
                <w:rFonts w:ascii="Arial" w:hAnsi="Arial" w:cs="Arial"/>
                <w:szCs w:val="24"/>
              </w:rPr>
            </w:pPr>
            <w:r w:rsidRPr="00F80C4C">
              <w:rPr>
                <w:rFonts w:ascii="Arial" w:hAnsi="Arial" w:cs="Arial"/>
                <w:color w:val="000000" w:themeColor="text1"/>
                <w:szCs w:val="24"/>
              </w:rPr>
              <w:t>+5.04%</w:t>
            </w:r>
          </w:p>
        </w:tc>
      </w:tr>
      <w:tr w:rsidR="00E703B1" w:rsidRPr="00F80C4C" w14:paraId="119E5CD8" w14:textId="77777777" w:rsidTr="00B7449A">
        <w:tc>
          <w:tcPr>
            <w:tcW w:w="1413" w:type="dxa"/>
          </w:tcPr>
          <w:p w14:paraId="5303AB10" w14:textId="77777777" w:rsidR="00E703B1" w:rsidRPr="00F80C4C" w:rsidRDefault="00E703B1" w:rsidP="00B7449A">
            <w:pPr>
              <w:jc w:val="both"/>
              <w:rPr>
                <w:rFonts w:ascii="Arial" w:hAnsi="Arial" w:cs="Arial"/>
                <w:szCs w:val="24"/>
              </w:rPr>
            </w:pPr>
            <w:r w:rsidRPr="00F80C4C">
              <w:rPr>
                <w:rFonts w:ascii="Arial" w:hAnsi="Arial" w:cs="Arial"/>
                <w:color w:val="000000" w:themeColor="text1"/>
                <w:szCs w:val="24"/>
              </w:rPr>
              <w:t>Melvista</w:t>
            </w:r>
          </w:p>
        </w:tc>
        <w:tc>
          <w:tcPr>
            <w:tcW w:w="1559" w:type="dxa"/>
          </w:tcPr>
          <w:p w14:paraId="4EC66758" w14:textId="77777777" w:rsidR="00E703B1" w:rsidRPr="00F80C4C" w:rsidRDefault="00E703B1" w:rsidP="00B7449A">
            <w:pPr>
              <w:jc w:val="both"/>
              <w:rPr>
                <w:rFonts w:ascii="Arial" w:hAnsi="Arial" w:cs="Arial"/>
                <w:szCs w:val="24"/>
              </w:rPr>
            </w:pPr>
            <w:r w:rsidRPr="00F80C4C">
              <w:rPr>
                <w:rFonts w:ascii="Arial" w:hAnsi="Arial" w:cs="Arial"/>
                <w:color w:val="000000" w:themeColor="text1"/>
                <w:szCs w:val="24"/>
              </w:rPr>
              <w:t>3,508</w:t>
            </w:r>
          </w:p>
        </w:tc>
        <w:tc>
          <w:tcPr>
            <w:tcW w:w="1559" w:type="dxa"/>
          </w:tcPr>
          <w:p w14:paraId="2C776F57" w14:textId="77777777" w:rsidR="00E703B1" w:rsidRPr="00F80C4C" w:rsidRDefault="00E703B1" w:rsidP="00B7449A">
            <w:pPr>
              <w:jc w:val="both"/>
              <w:rPr>
                <w:rFonts w:ascii="Arial" w:hAnsi="Arial" w:cs="Arial"/>
                <w:szCs w:val="24"/>
              </w:rPr>
            </w:pPr>
            <w:r w:rsidRPr="00F80C4C">
              <w:rPr>
                <w:rFonts w:ascii="Arial" w:hAnsi="Arial" w:cs="Arial"/>
                <w:color w:val="000000" w:themeColor="text1"/>
                <w:szCs w:val="24"/>
              </w:rPr>
              <w:t>3</w:t>
            </w:r>
          </w:p>
        </w:tc>
        <w:tc>
          <w:tcPr>
            <w:tcW w:w="1843" w:type="dxa"/>
          </w:tcPr>
          <w:p w14:paraId="7CF7244F" w14:textId="77777777" w:rsidR="00E703B1" w:rsidRPr="00F80C4C" w:rsidRDefault="00E703B1" w:rsidP="00B7449A">
            <w:pPr>
              <w:jc w:val="both"/>
              <w:rPr>
                <w:rFonts w:ascii="Arial" w:hAnsi="Arial" w:cs="Arial"/>
                <w:szCs w:val="24"/>
              </w:rPr>
            </w:pPr>
            <w:r w:rsidRPr="00F80C4C">
              <w:rPr>
                <w:rFonts w:ascii="Arial" w:hAnsi="Arial" w:cs="Arial"/>
                <w:color w:val="000000" w:themeColor="text1"/>
                <w:szCs w:val="24"/>
              </w:rPr>
              <w:t>1:1,169</w:t>
            </w:r>
          </w:p>
        </w:tc>
        <w:tc>
          <w:tcPr>
            <w:tcW w:w="1985" w:type="dxa"/>
          </w:tcPr>
          <w:p w14:paraId="3038E462" w14:textId="77777777" w:rsidR="00E703B1" w:rsidRPr="00F80C4C" w:rsidRDefault="00E703B1" w:rsidP="00B7449A">
            <w:pPr>
              <w:jc w:val="both"/>
              <w:rPr>
                <w:rFonts w:ascii="Arial" w:hAnsi="Arial" w:cs="Arial"/>
                <w:szCs w:val="24"/>
              </w:rPr>
            </w:pPr>
            <w:r w:rsidRPr="00F80C4C">
              <w:rPr>
                <w:rFonts w:ascii="Arial" w:hAnsi="Arial" w:cs="Arial"/>
                <w:color w:val="000000" w:themeColor="text1"/>
                <w:szCs w:val="24"/>
              </w:rPr>
              <w:t>-8.92%</w:t>
            </w:r>
          </w:p>
        </w:tc>
      </w:tr>
      <w:tr w:rsidR="00E703B1" w:rsidRPr="00F80C4C" w14:paraId="4F44F70B" w14:textId="77777777" w:rsidTr="00B7449A">
        <w:tc>
          <w:tcPr>
            <w:tcW w:w="1413" w:type="dxa"/>
          </w:tcPr>
          <w:p w14:paraId="035C8AC3" w14:textId="77777777" w:rsidR="00E703B1" w:rsidRPr="00F80C4C" w:rsidRDefault="00E703B1" w:rsidP="00B7449A">
            <w:pPr>
              <w:jc w:val="both"/>
              <w:rPr>
                <w:rFonts w:ascii="Arial" w:hAnsi="Arial" w:cs="Arial"/>
                <w:szCs w:val="24"/>
              </w:rPr>
            </w:pPr>
            <w:r w:rsidRPr="00F80C4C">
              <w:rPr>
                <w:rFonts w:ascii="Arial" w:hAnsi="Arial" w:cs="Arial"/>
                <w:color w:val="000000" w:themeColor="text1"/>
                <w:szCs w:val="24"/>
              </w:rPr>
              <w:t>Dalkeith</w:t>
            </w:r>
          </w:p>
        </w:tc>
        <w:tc>
          <w:tcPr>
            <w:tcW w:w="1559" w:type="dxa"/>
          </w:tcPr>
          <w:p w14:paraId="10440879" w14:textId="77777777" w:rsidR="00E703B1" w:rsidRPr="00F80C4C" w:rsidRDefault="00E703B1" w:rsidP="00B7449A">
            <w:pPr>
              <w:jc w:val="both"/>
              <w:rPr>
                <w:rFonts w:ascii="Arial" w:hAnsi="Arial" w:cs="Arial"/>
                <w:szCs w:val="24"/>
              </w:rPr>
            </w:pPr>
            <w:r w:rsidRPr="00F80C4C">
              <w:rPr>
                <w:rFonts w:ascii="Arial" w:hAnsi="Arial" w:cs="Arial"/>
                <w:color w:val="000000" w:themeColor="text1"/>
                <w:szCs w:val="24"/>
              </w:rPr>
              <w:t>3,533</w:t>
            </w:r>
          </w:p>
        </w:tc>
        <w:tc>
          <w:tcPr>
            <w:tcW w:w="1559" w:type="dxa"/>
          </w:tcPr>
          <w:p w14:paraId="1D05D530" w14:textId="77777777" w:rsidR="00E703B1" w:rsidRPr="00F80C4C" w:rsidRDefault="00E703B1" w:rsidP="00B7449A">
            <w:pPr>
              <w:jc w:val="both"/>
              <w:rPr>
                <w:rFonts w:ascii="Arial" w:hAnsi="Arial" w:cs="Arial"/>
                <w:szCs w:val="24"/>
              </w:rPr>
            </w:pPr>
            <w:r w:rsidRPr="00F80C4C">
              <w:rPr>
                <w:rFonts w:ascii="Arial" w:hAnsi="Arial" w:cs="Arial"/>
                <w:color w:val="000000" w:themeColor="text1"/>
                <w:szCs w:val="24"/>
              </w:rPr>
              <w:t>3</w:t>
            </w:r>
          </w:p>
        </w:tc>
        <w:tc>
          <w:tcPr>
            <w:tcW w:w="1843" w:type="dxa"/>
          </w:tcPr>
          <w:p w14:paraId="03D05401" w14:textId="77777777" w:rsidR="00E703B1" w:rsidRPr="00F80C4C" w:rsidRDefault="00E703B1" w:rsidP="00B7449A">
            <w:pPr>
              <w:jc w:val="both"/>
              <w:rPr>
                <w:rFonts w:ascii="Arial" w:hAnsi="Arial" w:cs="Arial"/>
                <w:szCs w:val="24"/>
              </w:rPr>
            </w:pPr>
            <w:r w:rsidRPr="00F80C4C">
              <w:rPr>
                <w:rFonts w:ascii="Arial" w:hAnsi="Arial" w:cs="Arial"/>
                <w:color w:val="000000" w:themeColor="text1"/>
                <w:szCs w:val="24"/>
              </w:rPr>
              <w:t>1:1,178</w:t>
            </w:r>
          </w:p>
        </w:tc>
        <w:tc>
          <w:tcPr>
            <w:tcW w:w="1985" w:type="dxa"/>
          </w:tcPr>
          <w:p w14:paraId="6A335B5D" w14:textId="77777777" w:rsidR="00E703B1" w:rsidRPr="00F80C4C" w:rsidRDefault="00E703B1" w:rsidP="00B7449A">
            <w:pPr>
              <w:jc w:val="both"/>
              <w:rPr>
                <w:rFonts w:ascii="Arial" w:hAnsi="Arial" w:cs="Arial"/>
                <w:szCs w:val="24"/>
              </w:rPr>
            </w:pPr>
            <w:r w:rsidRPr="00F80C4C">
              <w:rPr>
                <w:rFonts w:ascii="Arial" w:hAnsi="Arial" w:cs="Arial"/>
                <w:color w:val="000000" w:themeColor="text1"/>
                <w:szCs w:val="24"/>
              </w:rPr>
              <w:t>-8.28%</w:t>
            </w:r>
          </w:p>
        </w:tc>
      </w:tr>
      <w:tr w:rsidR="00E703B1" w:rsidRPr="00F80C4C" w14:paraId="1799CE87" w14:textId="77777777" w:rsidTr="00B7449A">
        <w:tc>
          <w:tcPr>
            <w:tcW w:w="1413" w:type="dxa"/>
          </w:tcPr>
          <w:p w14:paraId="23C64F4B" w14:textId="77777777" w:rsidR="00E703B1" w:rsidRPr="00F80C4C" w:rsidRDefault="00E703B1" w:rsidP="00B7449A">
            <w:pPr>
              <w:jc w:val="both"/>
              <w:rPr>
                <w:rFonts w:ascii="Arial" w:hAnsi="Arial" w:cs="Arial"/>
                <w:szCs w:val="24"/>
              </w:rPr>
            </w:pPr>
            <w:r w:rsidRPr="00F80C4C">
              <w:rPr>
                <w:rFonts w:ascii="Arial" w:hAnsi="Arial" w:cs="Arial"/>
                <w:b/>
                <w:bCs/>
                <w:color w:val="000000" w:themeColor="text1"/>
                <w:szCs w:val="24"/>
              </w:rPr>
              <w:t>Total</w:t>
            </w:r>
          </w:p>
        </w:tc>
        <w:tc>
          <w:tcPr>
            <w:tcW w:w="1559" w:type="dxa"/>
          </w:tcPr>
          <w:p w14:paraId="09DCB21D" w14:textId="77777777" w:rsidR="00E703B1" w:rsidRPr="00F80C4C" w:rsidRDefault="00E703B1" w:rsidP="00B7449A">
            <w:pPr>
              <w:jc w:val="both"/>
              <w:rPr>
                <w:rFonts w:ascii="Arial" w:hAnsi="Arial" w:cs="Arial"/>
                <w:szCs w:val="24"/>
              </w:rPr>
            </w:pPr>
            <w:r w:rsidRPr="00F80C4C">
              <w:rPr>
                <w:rFonts w:ascii="Arial" w:hAnsi="Arial" w:cs="Arial"/>
                <w:b/>
                <w:bCs/>
                <w:color w:val="000000" w:themeColor="text1"/>
                <w:szCs w:val="24"/>
              </w:rPr>
              <w:t>15,407</w:t>
            </w:r>
          </w:p>
        </w:tc>
        <w:tc>
          <w:tcPr>
            <w:tcW w:w="1559" w:type="dxa"/>
          </w:tcPr>
          <w:p w14:paraId="72A9A90C" w14:textId="77777777" w:rsidR="00E703B1" w:rsidRPr="00F80C4C" w:rsidRDefault="00E703B1" w:rsidP="00B7449A">
            <w:pPr>
              <w:jc w:val="both"/>
              <w:rPr>
                <w:rFonts w:ascii="Arial" w:hAnsi="Arial" w:cs="Arial"/>
                <w:szCs w:val="24"/>
              </w:rPr>
            </w:pPr>
            <w:r w:rsidRPr="00F80C4C">
              <w:rPr>
                <w:rFonts w:ascii="Arial" w:hAnsi="Arial" w:cs="Arial"/>
                <w:b/>
                <w:bCs/>
                <w:color w:val="000000" w:themeColor="text1"/>
                <w:szCs w:val="24"/>
              </w:rPr>
              <w:t>12</w:t>
            </w:r>
          </w:p>
        </w:tc>
        <w:tc>
          <w:tcPr>
            <w:tcW w:w="1843" w:type="dxa"/>
          </w:tcPr>
          <w:p w14:paraId="71C71922" w14:textId="77777777" w:rsidR="00E703B1" w:rsidRPr="00F80C4C" w:rsidRDefault="00E703B1" w:rsidP="00B7449A">
            <w:pPr>
              <w:jc w:val="both"/>
              <w:rPr>
                <w:rFonts w:ascii="Arial" w:hAnsi="Arial" w:cs="Arial"/>
                <w:szCs w:val="24"/>
              </w:rPr>
            </w:pPr>
            <w:r w:rsidRPr="00F80C4C">
              <w:rPr>
                <w:rFonts w:ascii="Arial" w:hAnsi="Arial" w:cs="Arial"/>
                <w:b/>
                <w:bCs/>
                <w:color w:val="000000" w:themeColor="text1"/>
                <w:szCs w:val="24"/>
              </w:rPr>
              <w:t>1:1,284</w:t>
            </w:r>
          </w:p>
        </w:tc>
        <w:tc>
          <w:tcPr>
            <w:tcW w:w="1985" w:type="dxa"/>
          </w:tcPr>
          <w:p w14:paraId="7E1C1D37" w14:textId="77777777" w:rsidR="00E703B1" w:rsidRPr="00F80C4C" w:rsidRDefault="00E703B1" w:rsidP="00B7449A">
            <w:pPr>
              <w:jc w:val="both"/>
              <w:rPr>
                <w:rFonts w:ascii="Arial" w:hAnsi="Arial" w:cs="Arial"/>
                <w:szCs w:val="24"/>
              </w:rPr>
            </w:pPr>
            <w:r w:rsidRPr="00F80C4C">
              <w:rPr>
                <w:rFonts w:ascii="Arial" w:hAnsi="Arial" w:cs="Arial"/>
                <w:color w:val="000000" w:themeColor="text1"/>
                <w:szCs w:val="24"/>
              </w:rPr>
              <w:t>Not applicable</w:t>
            </w:r>
          </w:p>
        </w:tc>
      </w:tr>
    </w:tbl>
    <w:p w14:paraId="0294DB27" w14:textId="77777777" w:rsidR="00E703B1" w:rsidRPr="00F80C4C" w:rsidRDefault="00E703B1" w:rsidP="007A0030">
      <w:pPr>
        <w:numPr>
          <w:ilvl w:val="0"/>
          <w:numId w:val="88"/>
        </w:numPr>
        <w:ind w:left="426" w:hanging="426"/>
        <w:contextualSpacing/>
        <w:jc w:val="both"/>
        <w:rPr>
          <w:rFonts w:ascii="Arial" w:eastAsiaTheme="minorEastAsia" w:hAnsi="Arial" w:cs="Arial"/>
          <w:szCs w:val="28"/>
        </w:rPr>
      </w:pPr>
      <w:r w:rsidRPr="00F80C4C">
        <w:rPr>
          <w:rFonts w:ascii="Arial" w:eastAsia="Arial" w:hAnsi="Arial" w:cs="Arial"/>
          <w:szCs w:val="28"/>
          <w:lang w:val="en-US"/>
        </w:rPr>
        <w:t>Number of electors at close of roll for the 19 October 2019 ordinary election.</w:t>
      </w:r>
    </w:p>
    <w:p w14:paraId="23A80CEF" w14:textId="77777777" w:rsidR="00E703B1" w:rsidRPr="00F80C4C" w:rsidRDefault="00E703B1" w:rsidP="00E703B1">
      <w:pPr>
        <w:jc w:val="both"/>
        <w:rPr>
          <w:rFonts w:ascii="Arial" w:hAnsi="Arial" w:cs="Arial"/>
          <w:szCs w:val="28"/>
          <w:lang w:val="en-US"/>
        </w:rPr>
      </w:pPr>
    </w:p>
    <w:p w14:paraId="0104F549" w14:textId="77777777" w:rsidR="00E703B1" w:rsidRPr="00F80C4C" w:rsidRDefault="00E703B1" w:rsidP="00E703B1">
      <w:pPr>
        <w:jc w:val="both"/>
        <w:rPr>
          <w:rFonts w:ascii="Arial" w:hAnsi="Arial" w:cs="Arial"/>
          <w:szCs w:val="28"/>
          <w:lang w:val="en-US"/>
        </w:rPr>
      </w:pPr>
      <w:r w:rsidRPr="00F80C4C">
        <w:rPr>
          <w:rFonts w:ascii="Arial" w:hAnsi="Arial" w:cs="Arial"/>
          <w:szCs w:val="28"/>
          <w:lang w:val="en-US"/>
        </w:rPr>
        <w:t>The current local government reform process is considering prescribing councillor numbers to population though this has no legal standing presently.  It would likely reduce the number of councillors in the City of Nedlands if it went forward.</w:t>
      </w:r>
    </w:p>
    <w:p w14:paraId="3642AE70" w14:textId="77777777" w:rsidR="00E703B1" w:rsidRPr="00F80C4C" w:rsidRDefault="00E703B1" w:rsidP="00E703B1">
      <w:pPr>
        <w:jc w:val="both"/>
        <w:rPr>
          <w:rFonts w:ascii="Arial" w:hAnsi="Arial" w:cs="Arial"/>
          <w:szCs w:val="24"/>
          <w:lang w:val="en-US"/>
        </w:rPr>
      </w:pPr>
    </w:p>
    <w:p w14:paraId="372ACC04" w14:textId="77777777" w:rsidR="00E703B1" w:rsidRPr="00F80C4C" w:rsidRDefault="00E703B1" w:rsidP="00E703B1">
      <w:pPr>
        <w:jc w:val="both"/>
        <w:rPr>
          <w:rFonts w:ascii="Arial" w:eastAsia="Arial" w:hAnsi="Arial" w:cs="Arial"/>
          <w:b/>
          <w:bCs/>
          <w:szCs w:val="28"/>
        </w:rPr>
      </w:pPr>
      <w:r w:rsidRPr="00F80C4C">
        <w:rPr>
          <w:rFonts w:ascii="Arial" w:eastAsia="Arial" w:hAnsi="Arial" w:cs="Arial"/>
          <w:b/>
          <w:bCs/>
          <w:szCs w:val="28"/>
        </w:rPr>
        <w:t>The Review Process</w:t>
      </w:r>
    </w:p>
    <w:p w14:paraId="7FE185C6" w14:textId="77777777" w:rsidR="00E703B1" w:rsidRPr="00F80C4C" w:rsidRDefault="00E703B1" w:rsidP="00E703B1">
      <w:pPr>
        <w:jc w:val="both"/>
        <w:rPr>
          <w:rFonts w:ascii="Arial" w:eastAsia="Arial" w:hAnsi="Arial" w:cs="Arial"/>
          <w:b/>
          <w:bCs/>
          <w:szCs w:val="28"/>
          <w:lang w:val="en-US"/>
        </w:rPr>
      </w:pPr>
    </w:p>
    <w:p w14:paraId="09D5F259" w14:textId="77777777" w:rsidR="00E703B1" w:rsidRPr="00F80C4C" w:rsidRDefault="00E703B1" w:rsidP="00E703B1">
      <w:pPr>
        <w:ind w:left="425" w:hanging="425"/>
        <w:jc w:val="both"/>
        <w:rPr>
          <w:rFonts w:ascii="Arial" w:eastAsia="Arial" w:hAnsi="Arial" w:cs="Arial"/>
          <w:szCs w:val="28"/>
        </w:rPr>
      </w:pPr>
      <w:r w:rsidRPr="00F80C4C">
        <w:rPr>
          <w:rFonts w:ascii="Arial" w:eastAsia="Arial" w:hAnsi="Arial" w:cs="Arial"/>
          <w:szCs w:val="28"/>
        </w:rPr>
        <w:t>The review process involves a number of mandatory steps:</w:t>
      </w:r>
    </w:p>
    <w:p w14:paraId="6FBEE5B8" w14:textId="77777777" w:rsidR="00E703B1" w:rsidRPr="00F80C4C" w:rsidRDefault="00E703B1" w:rsidP="00E703B1">
      <w:pPr>
        <w:ind w:left="425" w:hanging="425"/>
        <w:jc w:val="both"/>
        <w:rPr>
          <w:rFonts w:ascii="Arial" w:hAnsi="Arial" w:cs="Arial"/>
          <w:szCs w:val="24"/>
        </w:rPr>
      </w:pPr>
    </w:p>
    <w:p w14:paraId="097FB630" w14:textId="77777777" w:rsidR="00E703B1" w:rsidRPr="00F80C4C" w:rsidRDefault="00E703B1" w:rsidP="007A0030">
      <w:pPr>
        <w:numPr>
          <w:ilvl w:val="0"/>
          <w:numId w:val="87"/>
        </w:numPr>
        <w:ind w:left="567" w:hanging="567"/>
        <w:contextualSpacing/>
        <w:jc w:val="both"/>
        <w:rPr>
          <w:rFonts w:ascii="Arial" w:eastAsiaTheme="minorEastAsia" w:hAnsi="Arial" w:cs="Arial"/>
          <w:szCs w:val="28"/>
        </w:rPr>
      </w:pPr>
      <w:r w:rsidRPr="00F80C4C">
        <w:rPr>
          <w:rFonts w:ascii="Arial" w:eastAsia="Arial" w:hAnsi="Arial" w:cs="Arial"/>
          <w:szCs w:val="28"/>
        </w:rPr>
        <w:t>The Council resolves to undertake the review and advertise (this report)</w:t>
      </w:r>
    </w:p>
    <w:p w14:paraId="037D0A1C" w14:textId="77777777" w:rsidR="00E703B1" w:rsidRPr="00F80C4C" w:rsidRDefault="00E703B1" w:rsidP="007A0030">
      <w:pPr>
        <w:numPr>
          <w:ilvl w:val="0"/>
          <w:numId w:val="87"/>
        </w:numPr>
        <w:ind w:left="567" w:hanging="567"/>
        <w:contextualSpacing/>
        <w:jc w:val="both"/>
        <w:rPr>
          <w:rFonts w:ascii="Arial" w:eastAsiaTheme="minorEastAsia" w:hAnsi="Arial" w:cs="Arial"/>
          <w:szCs w:val="28"/>
        </w:rPr>
      </w:pPr>
      <w:r w:rsidRPr="00F80C4C">
        <w:rPr>
          <w:rFonts w:ascii="Arial" w:eastAsia="Arial" w:hAnsi="Arial" w:cs="Arial"/>
          <w:szCs w:val="28"/>
        </w:rPr>
        <w:t>Public submission period opens</w:t>
      </w:r>
    </w:p>
    <w:p w14:paraId="6EF99043" w14:textId="77777777" w:rsidR="00E703B1" w:rsidRPr="00F80C4C" w:rsidRDefault="00E703B1" w:rsidP="007A0030">
      <w:pPr>
        <w:numPr>
          <w:ilvl w:val="0"/>
          <w:numId w:val="87"/>
        </w:numPr>
        <w:ind w:left="567" w:hanging="567"/>
        <w:contextualSpacing/>
        <w:jc w:val="both"/>
        <w:rPr>
          <w:rFonts w:ascii="Arial" w:eastAsiaTheme="minorEastAsia" w:hAnsi="Arial" w:cs="Arial"/>
          <w:szCs w:val="28"/>
        </w:rPr>
      </w:pPr>
      <w:r w:rsidRPr="00F80C4C">
        <w:rPr>
          <w:rFonts w:ascii="Arial" w:eastAsia="Arial" w:hAnsi="Arial" w:cs="Arial"/>
          <w:szCs w:val="28"/>
        </w:rPr>
        <w:t>Information provided to the community for discussion</w:t>
      </w:r>
    </w:p>
    <w:p w14:paraId="77204E1A" w14:textId="77777777" w:rsidR="00E703B1" w:rsidRPr="00F80C4C" w:rsidRDefault="00E703B1" w:rsidP="007A0030">
      <w:pPr>
        <w:numPr>
          <w:ilvl w:val="0"/>
          <w:numId w:val="87"/>
        </w:numPr>
        <w:ind w:left="567" w:hanging="567"/>
        <w:contextualSpacing/>
        <w:jc w:val="both"/>
        <w:rPr>
          <w:rFonts w:ascii="Arial" w:eastAsiaTheme="minorEastAsia" w:hAnsi="Arial" w:cs="Arial"/>
          <w:szCs w:val="28"/>
        </w:rPr>
      </w:pPr>
      <w:r w:rsidRPr="00F80C4C">
        <w:rPr>
          <w:rFonts w:ascii="Arial" w:eastAsia="Arial" w:hAnsi="Arial" w:cs="Arial"/>
          <w:szCs w:val="28"/>
        </w:rPr>
        <w:t>Public submission period closes</w:t>
      </w:r>
    </w:p>
    <w:p w14:paraId="2D612DB6" w14:textId="77777777" w:rsidR="00E703B1" w:rsidRPr="00F80C4C" w:rsidRDefault="00E703B1" w:rsidP="007A0030">
      <w:pPr>
        <w:numPr>
          <w:ilvl w:val="0"/>
          <w:numId w:val="87"/>
        </w:numPr>
        <w:ind w:left="567" w:hanging="567"/>
        <w:contextualSpacing/>
        <w:jc w:val="both"/>
        <w:rPr>
          <w:rFonts w:ascii="Arial" w:eastAsiaTheme="minorEastAsia" w:hAnsi="Arial" w:cs="Arial"/>
          <w:szCs w:val="28"/>
        </w:rPr>
      </w:pPr>
      <w:r w:rsidRPr="00F80C4C">
        <w:rPr>
          <w:rFonts w:ascii="Arial" w:eastAsia="Arial" w:hAnsi="Arial" w:cs="Arial"/>
          <w:szCs w:val="28"/>
        </w:rPr>
        <w:t>The Council considers all submissions and relevant factors and makes a decision</w:t>
      </w:r>
    </w:p>
    <w:p w14:paraId="0423791C" w14:textId="77777777" w:rsidR="00E703B1" w:rsidRPr="00F80C4C" w:rsidRDefault="00E703B1" w:rsidP="007A0030">
      <w:pPr>
        <w:numPr>
          <w:ilvl w:val="0"/>
          <w:numId w:val="87"/>
        </w:numPr>
        <w:ind w:left="567" w:hanging="567"/>
        <w:contextualSpacing/>
        <w:jc w:val="both"/>
        <w:rPr>
          <w:rFonts w:ascii="Arial" w:eastAsiaTheme="minorEastAsia" w:hAnsi="Arial" w:cs="Arial"/>
          <w:szCs w:val="28"/>
        </w:rPr>
      </w:pPr>
      <w:r w:rsidRPr="00F80C4C">
        <w:rPr>
          <w:rFonts w:ascii="Arial" w:eastAsia="Arial" w:hAnsi="Arial" w:cs="Arial"/>
          <w:szCs w:val="28"/>
        </w:rPr>
        <w:t>The Council submits a report to the Local Government Advisory Board (the Board) for its consideration</w:t>
      </w:r>
    </w:p>
    <w:p w14:paraId="5FE9E06A" w14:textId="77777777" w:rsidR="00E703B1" w:rsidRPr="00CC0805" w:rsidRDefault="00E703B1" w:rsidP="007A0030">
      <w:pPr>
        <w:numPr>
          <w:ilvl w:val="0"/>
          <w:numId w:val="87"/>
        </w:numPr>
        <w:ind w:left="567" w:hanging="567"/>
        <w:contextualSpacing/>
        <w:jc w:val="both"/>
        <w:rPr>
          <w:rFonts w:ascii="Arial" w:eastAsiaTheme="minorEastAsia" w:hAnsi="Arial" w:cs="Arial"/>
          <w:szCs w:val="28"/>
        </w:rPr>
      </w:pPr>
      <w:r w:rsidRPr="00F80C4C">
        <w:rPr>
          <w:rFonts w:ascii="Arial" w:eastAsia="Arial" w:hAnsi="Arial" w:cs="Arial"/>
          <w:szCs w:val="28"/>
        </w:rPr>
        <w:t>If a change is proposed, the Board submits a recommendation to the Minister for Local Government (the Minister).</w:t>
      </w:r>
    </w:p>
    <w:p w14:paraId="2A533A05" w14:textId="77777777" w:rsidR="00E703B1" w:rsidRPr="00F80C4C" w:rsidRDefault="00E703B1" w:rsidP="00E703B1">
      <w:pPr>
        <w:ind w:left="567"/>
        <w:contextualSpacing/>
        <w:jc w:val="both"/>
        <w:rPr>
          <w:rFonts w:ascii="Arial" w:eastAsiaTheme="minorEastAsia" w:hAnsi="Arial" w:cs="Arial"/>
          <w:szCs w:val="28"/>
        </w:rPr>
      </w:pPr>
    </w:p>
    <w:p w14:paraId="55E5A0CA" w14:textId="77777777" w:rsidR="00E703B1" w:rsidRPr="00F80C4C" w:rsidRDefault="00E703B1" w:rsidP="00E703B1">
      <w:pPr>
        <w:jc w:val="both"/>
        <w:rPr>
          <w:rFonts w:ascii="Arial" w:eastAsia="Arial" w:hAnsi="Arial" w:cs="Arial"/>
          <w:color w:val="000000" w:themeColor="text1"/>
          <w:szCs w:val="28"/>
        </w:rPr>
      </w:pPr>
      <w:r w:rsidRPr="00F80C4C">
        <w:rPr>
          <w:rFonts w:ascii="Arial" w:eastAsia="Arial" w:hAnsi="Arial" w:cs="Arial"/>
          <w:color w:val="000000" w:themeColor="text1"/>
          <w:szCs w:val="28"/>
        </w:rPr>
        <w:t>Any changes approved by the Minister will be in place for the next ordinary election where possible.</w:t>
      </w:r>
    </w:p>
    <w:p w14:paraId="6F03687A" w14:textId="021FDAE2" w:rsidR="00E703B1" w:rsidRDefault="00E703B1" w:rsidP="00E703B1">
      <w:pPr>
        <w:jc w:val="both"/>
        <w:rPr>
          <w:rFonts w:ascii="Arial" w:eastAsia="Arial" w:hAnsi="Arial" w:cs="Arial"/>
          <w:b/>
          <w:bCs/>
          <w:szCs w:val="28"/>
        </w:rPr>
      </w:pPr>
    </w:p>
    <w:p w14:paraId="1B1CB08C" w14:textId="77777777" w:rsidR="006D5ACA" w:rsidRDefault="006D5ACA" w:rsidP="00E703B1">
      <w:pPr>
        <w:jc w:val="both"/>
        <w:rPr>
          <w:rFonts w:ascii="Arial" w:eastAsia="Arial" w:hAnsi="Arial" w:cs="Arial"/>
          <w:b/>
          <w:bCs/>
          <w:szCs w:val="28"/>
        </w:rPr>
      </w:pPr>
    </w:p>
    <w:p w14:paraId="70CC0E59" w14:textId="77777777" w:rsidR="00E703B1" w:rsidRPr="00F80C4C" w:rsidRDefault="00E703B1" w:rsidP="00E703B1">
      <w:pPr>
        <w:jc w:val="both"/>
        <w:rPr>
          <w:rFonts w:ascii="Arial" w:eastAsia="Arial" w:hAnsi="Arial" w:cs="Arial"/>
          <w:b/>
          <w:bCs/>
          <w:szCs w:val="28"/>
        </w:rPr>
      </w:pPr>
      <w:r w:rsidRPr="00F80C4C">
        <w:rPr>
          <w:rFonts w:ascii="Arial" w:eastAsia="Arial" w:hAnsi="Arial" w:cs="Arial"/>
          <w:b/>
          <w:bCs/>
          <w:szCs w:val="28"/>
        </w:rPr>
        <w:t>Implementation of Proposed Changes</w:t>
      </w:r>
    </w:p>
    <w:p w14:paraId="5F4F5A40" w14:textId="77777777" w:rsidR="00E703B1" w:rsidRPr="00F80C4C" w:rsidRDefault="00E703B1" w:rsidP="00E703B1">
      <w:pPr>
        <w:jc w:val="both"/>
        <w:rPr>
          <w:rFonts w:ascii="Arial" w:eastAsia="Arial" w:hAnsi="Arial" w:cs="Arial"/>
          <w:b/>
          <w:bCs/>
          <w:szCs w:val="28"/>
          <w:lang w:val="en-US"/>
        </w:rPr>
      </w:pPr>
    </w:p>
    <w:p w14:paraId="02463513" w14:textId="77777777" w:rsidR="00E703B1" w:rsidRPr="00F80C4C" w:rsidRDefault="00E703B1" w:rsidP="00E703B1">
      <w:pPr>
        <w:jc w:val="both"/>
        <w:rPr>
          <w:rFonts w:ascii="Arial" w:eastAsia="Arial" w:hAnsi="Arial" w:cs="Arial"/>
          <w:szCs w:val="28"/>
        </w:rPr>
      </w:pPr>
      <w:r w:rsidRPr="00F80C4C">
        <w:rPr>
          <w:rFonts w:ascii="Arial" w:eastAsia="Arial" w:hAnsi="Arial" w:cs="Arial"/>
          <w:szCs w:val="28"/>
        </w:rPr>
        <w:t>The local government can indicate to the Board when it prefers the implementation of proposed changes to take place. In most cases this will be at the next ordinary elections day however, there may be some instances where proposed changes to representation (e.g., a reduction in the number of offices of councillor created by a vacancy can take place the day after the date of gazettal) occur as soon as possible.</w:t>
      </w:r>
    </w:p>
    <w:p w14:paraId="5A6EDBFD" w14:textId="77777777" w:rsidR="00E703B1" w:rsidRPr="00F80C4C" w:rsidRDefault="00E703B1" w:rsidP="00E703B1">
      <w:pPr>
        <w:jc w:val="both"/>
        <w:rPr>
          <w:rFonts w:ascii="Arial" w:eastAsia="Arial" w:hAnsi="Arial" w:cs="Arial"/>
          <w:szCs w:val="28"/>
          <w:lang w:val="en-US"/>
        </w:rPr>
      </w:pPr>
    </w:p>
    <w:p w14:paraId="69FA5AB1" w14:textId="77777777" w:rsidR="00E703B1" w:rsidRDefault="00E703B1" w:rsidP="00E703B1">
      <w:pPr>
        <w:jc w:val="both"/>
        <w:rPr>
          <w:rFonts w:ascii="Arial" w:eastAsia="Arial" w:hAnsi="Arial" w:cs="Arial"/>
          <w:szCs w:val="28"/>
        </w:rPr>
      </w:pPr>
      <w:r w:rsidRPr="00F80C4C">
        <w:rPr>
          <w:rFonts w:ascii="Arial" w:eastAsia="Arial" w:hAnsi="Arial" w:cs="Arial"/>
          <w:szCs w:val="28"/>
        </w:rPr>
        <w:t xml:space="preserve">When offices of councillor are to be redistributed into new wards, or there is a reduction or increase in the number of offices of councillor, the implementation method should give consideration to clauses 1 and 2 of Schedule 4.2 of the </w:t>
      </w:r>
      <w:r w:rsidRPr="00F80C4C">
        <w:rPr>
          <w:rFonts w:ascii="Arial" w:eastAsia="Arial" w:hAnsi="Arial" w:cs="Arial"/>
          <w:i/>
          <w:iCs/>
          <w:szCs w:val="28"/>
        </w:rPr>
        <w:t>Local Government Act 1995</w:t>
      </w:r>
      <w:r w:rsidRPr="00F80C4C">
        <w:rPr>
          <w:rFonts w:ascii="Arial" w:eastAsia="Arial" w:hAnsi="Arial" w:cs="Arial"/>
          <w:szCs w:val="28"/>
        </w:rPr>
        <w:t>. As near as practical to half of the total number of councillors are to retire every two years and as near as practical to half of the councillors representing each ward are to retire every two years.</w:t>
      </w:r>
    </w:p>
    <w:p w14:paraId="04519656" w14:textId="47190728" w:rsidR="00E703B1" w:rsidRDefault="00E703B1" w:rsidP="00E703B1">
      <w:pPr>
        <w:jc w:val="both"/>
        <w:rPr>
          <w:rFonts w:ascii="Arial" w:eastAsia="Arial" w:hAnsi="Arial" w:cs="Arial"/>
          <w:szCs w:val="28"/>
          <w:lang w:val="en-US"/>
        </w:rPr>
      </w:pPr>
    </w:p>
    <w:p w14:paraId="26345523" w14:textId="77777777" w:rsidR="001634BB" w:rsidRPr="00F80C4C" w:rsidRDefault="001634BB" w:rsidP="00E703B1">
      <w:pPr>
        <w:jc w:val="both"/>
        <w:rPr>
          <w:rFonts w:ascii="Arial" w:eastAsia="Arial" w:hAnsi="Arial" w:cs="Arial"/>
          <w:szCs w:val="28"/>
          <w:lang w:val="en-US"/>
        </w:rPr>
      </w:pPr>
    </w:p>
    <w:p w14:paraId="49010B47" w14:textId="77777777" w:rsidR="00E703B1" w:rsidRPr="00AD73CC" w:rsidRDefault="00E703B1" w:rsidP="00E703B1">
      <w:pPr>
        <w:jc w:val="both"/>
        <w:rPr>
          <w:rFonts w:ascii="Arial" w:hAnsi="Arial" w:cs="Arial"/>
          <w:b/>
          <w:szCs w:val="32"/>
          <w:lang w:val="en-US"/>
        </w:rPr>
      </w:pPr>
      <w:r w:rsidRPr="00AD73CC">
        <w:rPr>
          <w:rFonts w:ascii="Arial" w:hAnsi="Arial" w:cs="Arial"/>
          <w:b/>
          <w:szCs w:val="32"/>
          <w:lang w:val="en-US"/>
        </w:rPr>
        <w:t>Key Relevant Previous Council Decisions:</w:t>
      </w:r>
    </w:p>
    <w:p w14:paraId="481A78CF" w14:textId="77777777" w:rsidR="00E703B1" w:rsidRDefault="00E703B1" w:rsidP="00E703B1">
      <w:pPr>
        <w:jc w:val="both"/>
        <w:rPr>
          <w:rFonts w:ascii="Arial" w:hAnsi="Arial" w:cs="Arial"/>
          <w:szCs w:val="32"/>
          <w:lang w:val="en-US"/>
        </w:rPr>
      </w:pPr>
    </w:p>
    <w:p w14:paraId="3A998B1F" w14:textId="77777777" w:rsidR="00E703B1" w:rsidRDefault="00E703B1" w:rsidP="00E703B1">
      <w:pPr>
        <w:jc w:val="both"/>
        <w:rPr>
          <w:rFonts w:ascii="Arial" w:hAnsi="Arial" w:cs="Arial"/>
          <w:szCs w:val="28"/>
          <w:lang w:val="en-US"/>
        </w:rPr>
      </w:pPr>
      <w:r w:rsidRPr="00F80C4C">
        <w:rPr>
          <w:rFonts w:ascii="Arial" w:hAnsi="Arial" w:cs="Arial"/>
          <w:szCs w:val="28"/>
          <w:lang w:val="en-US"/>
        </w:rPr>
        <w:t xml:space="preserve">The most recent ward and councillor numbers assessment was carried out in 2012.  </w:t>
      </w:r>
    </w:p>
    <w:p w14:paraId="2F7AE9A6" w14:textId="77777777" w:rsidR="00E703B1" w:rsidRDefault="00E703B1" w:rsidP="00E703B1">
      <w:pPr>
        <w:jc w:val="both"/>
        <w:rPr>
          <w:rFonts w:ascii="Arial" w:hAnsi="Arial" w:cs="Arial"/>
          <w:szCs w:val="28"/>
          <w:lang w:val="en-US"/>
        </w:rPr>
      </w:pPr>
    </w:p>
    <w:p w14:paraId="1962406D" w14:textId="77777777" w:rsidR="00E703B1" w:rsidRPr="00F80C4C" w:rsidRDefault="00E703B1" w:rsidP="00E703B1">
      <w:pPr>
        <w:jc w:val="both"/>
        <w:rPr>
          <w:rFonts w:ascii="Arial" w:hAnsi="Arial" w:cs="Arial"/>
          <w:szCs w:val="28"/>
          <w:lang w:val="en-US"/>
        </w:rPr>
      </w:pPr>
      <w:r w:rsidRPr="00F80C4C">
        <w:rPr>
          <w:rFonts w:ascii="Arial" w:hAnsi="Arial" w:cs="Arial"/>
          <w:szCs w:val="28"/>
          <w:lang w:val="en-US"/>
        </w:rPr>
        <w:t xml:space="preserve">No changes were made to the ward boundaries or councillor </w:t>
      </w:r>
      <w:r>
        <w:rPr>
          <w:rFonts w:ascii="Arial" w:hAnsi="Arial" w:cs="Arial"/>
          <w:szCs w:val="28"/>
          <w:lang w:val="en-US"/>
        </w:rPr>
        <w:t xml:space="preserve">representation per ward </w:t>
      </w:r>
      <w:r w:rsidRPr="00F80C4C">
        <w:rPr>
          <w:rFonts w:ascii="Arial" w:hAnsi="Arial" w:cs="Arial"/>
          <w:szCs w:val="28"/>
          <w:lang w:val="en-US"/>
        </w:rPr>
        <w:t>at that time.</w:t>
      </w:r>
    </w:p>
    <w:p w14:paraId="7D24FAC0" w14:textId="77777777" w:rsidR="00E703B1" w:rsidRPr="00F80C4C" w:rsidRDefault="00E703B1" w:rsidP="00E703B1">
      <w:pPr>
        <w:jc w:val="both"/>
        <w:rPr>
          <w:rFonts w:ascii="Arial" w:hAnsi="Arial" w:cs="Arial"/>
          <w:szCs w:val="28"/>
          <w:lang w:val="en-US"/>
        </w:rPr>
      </w:pPr>
      <w:r w:rsidRPr="00F80C4C">
        <w:rPr>
          <w:rFonts w:ascii="Arial" w:hAnsi="Arial" w:cs="Arial"/>
          <w:szCs w:val="28"/>
          <w:lang w:val="en-US"/>
        </w:rPr>
        <w:t>At the 27 October 2020 Ordinary Council Meeting the following was resolved:</w:t>
      </w:r>
    </w:p>
    <w:p w14:paraId="0EB48C31" w14:textId="77777777" w:rsidR="00E703B1" w:rsidRPr="00F80C4C" w:rsidRDefault="00E703B1" w:rsidP="00E703B1">
      <w:pPr>
        <w:jc w:val="both"/>
        <w:rPr>
          <w:rFonts w:ascii="Arial" w:hAnsi="Arial" w:cs="Arial"/>
          <w:szCs w:val="28"/>
          <w:lang w:val="en-US"/>
        </w:rPr>
      </w:pPr>
    </w:p>
    <w:p w14:paraId="3F72F1C4" w14:textId="77777777" w:rsidR="00E703B1" w:rsidRPr="00F80C4C" w:rsidRDefault="00E703B1" w:rsidP="00E703B1">
      <w:pPr>
        <w:jc w:val="both"/>
        <w:rPr>
          <w:rFonts w:ascii="Arial" w:hAnsi="Arial" w:cs="Arial"/>
          <w:szCs w:val="28"/>
          <w:lang w:val="en-US"/>
        </w:rPr>
      </w:pPr>
      <w:r w:rsidRPr="00F80C4C">
        <w:rPr>
          <w:rFonts w:ascii="Arial" w:hAnsi="Arial" w:cs="Arial"/>
          <w:szCs w:val="28"/>
          <w:lang w:val="en-US"/>
        </w:rPr>
        <w:t>“That the item be deferred to an informal Councillor discussion.”</w:t>
      </w:r>
    </w:p>
    <w:p w14:paraId="37B1CE5C" w14:textId="77777777" w:rsidR="00E703B1" w:rsidRPr="00F80C4C" w:rsidRDefault="00E703B1" w:rsidP="00E703B1">
      <w:pPr>
        <w:jc w:val="both"/>
        <w:rPr>
          <w:rFonts w:ascii="Arial" w:hAnsi="Arial" w:cs="Arial"/>
          <w:szCs w:val="28"/>
          <w:lang w:val="en-US"/>
        </w:rPr>
      </w:pPr>
    </w:p>
    <w:p w14:paraId="3B467750" w14:textId="77777777" w:rsidR="00E703B1" w:rsidRDefault="00E703B1" w:rsidP="00E703B1">
      <w:pPr>
        <w:jc w:val="both"/>
        <w:rPr>
          <w:rFonts w:ascii="Arial" w:hAnsi="Arial" w:cs="Arial"/>
          <w:szCs w:val="28"/>
          <w:lang w:val="en-US"/>
        </w:rPr>
      </w:pPr>
      <w:r w:rsidRPr="00F80C4C">
        <w:rPr>
          <w:rFonts w:ascii="Arial" w:hAnsi="Arial" w:cs="Arial"/>
          <w:szCs w:val="28"/>
          <w:lang w:val="en-US"/>
        </w:rPr>
        <w:t>This discussion occurred on the 18 November 2020, and the matter was presented for Council determination for advertising purposes on the</w:t>
      </w:r>
      <w:r>
        <w:rPr>
          <w:rFonts w:ascii="Arial" w:hAnsi="Arial" w:cs="Arial"/>
          <w:szCs w:val="28"/>
          <w:lang w:val="en-US"/>
        </w:rPr>
        <w:t xml:space="preserve"> 15 December 2020 where Council Resolved the following:</w:t>
      </w:r>
    </w:p>
    <w:p w14:paraId="195C1460" w14:textId="77777777" w:rsidR="00E703B1" w:rsidRPr="00917727" w:rsidRDefault="00E703B1" w:rsidP="00E703B1">
      <w:pPr>
        <w:jc w:val="both"/>
        <w:rPr>
          <w:rFonts w:ascii="Arial" w:hAnsi="Arial" w:cs="Arial"/>
          <w:szCs w:val="28"/>
          <w:lang w:val="en-US"/>
        </w:rPr>
      </w:pPr>
    </w:p>
    <w:p w14:paraId="7C867852" w14:textId="77777777" w:rsidR="00E703B1" w:rsidRDefault="00E703B1" w:rsidP="00E703B1">
      <w:pPr>
        <w:jc w:val="both"/>
        <w:rPr>
          <w:rFonts w:ascii="Arial" w:hAnsi="Arial" w:cs="Arial"/>
          <w:szCs w:val="32"/>
          <w:lang w:val="en-US"/>
        </w:rPr>
      </w:pPr>
      <w:r>
        <w:rPr>
          <w:rFonts w:ascii="Arial" w:hAnsi="Arial" w:cs="Arial"/>
          <w:szCs w:val="32"/>
          <w:lang w:val="en-US"/>
        </w:rPr>
        <w:t xml:space="preserve">Ordinary Council Meeting 15 December 2020 – Item 13.7 </w:t>
      </w:r>
      <w:r w:rsidRPr="00DE062F">
        <w:rPr>
          <w:rFonts w:ascii="Arial" w:hAnsi="Arial" w:cs="Arial"/>
          <w:szCs w:val="32"/>
          <w:lang w:val="en-US"/>
        </w:rPr>
        <w:t>Review of Wards and Councillor Numbers</w:t>
      </w:r>
    </w:p>
    <w:p w14:paraId="4DC2CCA3" w14:textId="77777777" w:rsidR="00E703B1" w:rsidRDefault="00E703B1" w:rsidP="00E703B1">
      <w:pPr>
        <w:jc w:val="both"/>
        <w:rPr>
          <w:rFonts w:ascii="Arial" w:hAnsi="Arial" w:cs="Arial"/>
          <w:szCs w:val="32"/>
          <w:lang w:val="en-US"/>
        </w:rPr>
      </w:pPr>
    </w:p>
    <w:p w14:paraId="453163F4" w14:textId="77777777" w:rsidR="00E703B1" w:rsidRDefault="00E703B1" w:rsidP="00E703B1">
      <w:pPr>
        <w:jc w:val="both"/>
        <w:rPr>
          <w:rFonts w:ascii="Arial" w:hAnsi="Arial" w:cs="Arial"/>
          <w:szCs w:val="32"/>
          <w:lang w:val="en-US"/>
        </w:rPr>
      </w:pPr>
      <w:r>
        <w:rPr>
          <w:rFonts w:ascii="Arial" w:hAnsi="Arial" w:cs="Arial"/>
          <w:szCs w:val="32"/>
          <w:lang w:val="en-US"/>
        </w:rPr>
        <w:t>“Council Resolution</w:t>
      </w:r>
    </w:p>
    <w:p w14:paraId="12D46035" w14:textId="77777777" w:rsidR="00E703B1" w:rsidRDefault="00E703B1" w:rsidP="00E703B1">
      <w:pPr>
        <w:jc w:val="both"/>
        <w:rPr>
          <w:rFonts w:ascii="Arial" w:hAnsi="Arial" w:cs="Arial"/>
          <w:szCs w:val="32"/>
          <w:lang w:val="en-US"/>
        </w:rPr>
      </w:pPr>
    </w:p>
    <w:p w14:paraId="787B9F8D" w14:textId="77777777" w:rsidR="00E703B1" w:rsidRDefault="00E703B1" w:rsidP="00E703B1">
      <w:pPr>
        <w:jc w:val="both"/>
        <w:rPr>
          <w:rFonts w:ascii="Arial" w:hAnsi="Arial" w:cs="Arial"/>
          <w:szCs w:val="24"/>
        </w:rPr>
      </w:pPr>
      <w:r w:rsidRPr="00DE062F">
        <w:rPr>
          <w:rFonts w:ascii="Arial" w:hAnsi="Arial" w:cs="Arial"/>
          <w:szCs w:val="24"/>
        </w:rPr>
        <w:t>Council:</w:t>
      </w:r>
    </w:p>
    <w:p w14:paraId="39A4DD4F" w14:textId="77777777" w:rsidR="00E703B1" w:rsidRPr="00DE062F" w:rsidRDefault="00E703B1" w:rsidP="00E703B1">
      <w:pPr>
        <w:jc w:val="both"/>
        <w:rPr>
          <w:rFonts w:ascii="Arial" w:hAnsi="Arial" w:cs="Arial"/>
          <w:szCs w:val="24"/>
        </w:rPr>
      </w:pPr>
    </w:p>
    <w:p w14:paraId="04CAE78F" w14:textId="77777777" w:rsidR="00E703B1" w:rsidRPr="003F2FF3" w:rsidRDefault="00E703B1" w:rsidP="007A0030">
      <w:pPr>
        <w:numPr>
          <w:ilvl w:val="0"/>
          <w:numId w:val="84"/>
        </w:numPr>
        <w:ind w:left="567" w:hanging="567"/>
        <w:contextualSpacing/>
        <w:jc w:val="both"/>
        <w:rPr>
          <w:rFonts w:ascii="Calibri" w:hAnsi="Calibri" w:cs="Calibri"/>
          <w:szCs w:val="24"/>
        </w:rPr>
      </w:pPr>
      <w:r>
        <w:rPr>
          <w:rFonts w:ascii="Arial" w:hAnsi="Arial" w:cs="Arial"/>
          <w:szCs w:val="24"/>
        </w:rPr>
        <w:t>r</w:t>
      </w:r>
      <w:r w:rsidRPr="003F2FF3">
        <w:rPr>
          <w:rFonts w:ascii="Arial" w:hAnsi="Arial" w:cs="Arial"/>
          <w:szCs w:val="24"/>
        </w:rPr>
        <w:t xml:space="preserve">eceives the Ward Review and Councillor Numbers Discussion Paper for the purposes of seeking public submissions; and </w:t>
      </w:r>
    </w:p>
    <w:p w14:paraId="772213D7" w14:textId="77777777" w:rsidR="00E703B1" w:rsidRPr="003F2FF3" w:rsidRDefault="00E703B1" w:rsidP="00E703B1">
      <w:pPr>
        <w:ind w:left="567"/>
        <w:contextualSpacing/>
        <w:jc w:val="both"/>
        <w:rPr>
          <w:rFonts w:ascii="Calibri" w:hAnsi="Calibri" w:cs="Calibri"/>
          <w:szCs w:val="24"/>
        </w:rPr>
      </w:pPr>
    </w:p>
    <w:p w14:paraId="71601677" w14:textId="77777777" w:rsidR="00E703B1" w:rsidRPr="003F2FF3" w:rsidRDefault="00E703B1" w:rsidP="007A0030">
      <w:pPr>
        <w:numPr>
          <w:ilvl w:val="0"/>
          <w:numId w:val="84"/>
        </w:numPr>
        <w:ind w:left="567" w:hanging="567"/>
        <w:contextualSpacing/>
        <w:jc w:val="both"/>
        <w:rPr>
          <w:rFonts w:ascii="Calibri" w:hAnsi="Calibri" w:cs="Calibri"/>
          <w:szCs w:val="24"/>
        </w:rPr>
      </w:pPr>
      <w:r w:rsidRPr="003F2FF3">
        <w:rPr>
          <w:rFonts w:ascii="Arial" w:hAnsi="Arial" w:cs="Arial"/>
          <w:szCs w:val="24"/>
        </w:rPr>
        <w:t>instructs the Chief Executive Officer to give local public notice of its intention to carry out a review of Wards and Councillor numbers and invites submissions as required under Clause 6(1) of Schedule 2.2 of the Local Government Act 1995.</w:t>
      </w:r>
      <w:r>
        <w:rPr>
          <w:rFonts w:ascii="Arial" w:hAnsi="Arial" w:cs="Arial"/>
          <w:szCs w:val="24"/>
        </w:rPr>
        <w:t>”</w:t>
      </w:r>
    </w:p>
    <w:p w14:paraId="0E4ABAB6" w14:textId="77777777" w:rsidR="00E703B1" w:rsidRDefault="00E703B1" w:rsidP="00E703B1">
      <w:pPr>
        <w:jc w:val="both"/>
        <w:rPr>
          <w:rFonts w:ascii="Arial" w:hAnsi="Arial" w:cs="Arial"/>
          <w:szCs w:val="32"/>
          <w:lang w:val="en-US"/>
        </w:rPr>
      </w:pPr>
    </w:p>
    <w:p w14:paraId="39361BBF" w14:textId="77777777" w:rsidR="00E703B1" w:rsidRDefault="00E703B1" w:rsidP="00E703B1">
      <w:pPr>
        <w:jc w:val="both"/>
        <w:rPr>
          <w:rFonts w:ascii="Arial" w:hAnsi="Arial" w:cs="Arial"/>
          <w:szCs w:val="32"/>
          <w:lang w:val="en-US"/>
        </w:rPr>
      </w:pPr>
    </w:p>
    <w:p w14:paraId="6BD345C0" w14:textId="77777777" w:rsidR="00E703B1" w:rsidRPr="00AD73CC" w:rsidRDefault="00E703B1" w:rsidP="00E703B1">
      <w:pPr>
        <w:jc w:val="both"/>
        <w:rPr>
          <w:rFonts w:ascii="Arial" w:hAnsi="Arial" w:cs="Arial"/>
          <w:b/>
          <w:sz w:val="28"/>
          <w:szCs w:val="32"/>
          <w:lang w:val="en-US"/>
        </w:rPr>
      </w:pPr>
      <w:r w:rsidRPr="00AD73CC">
        <w:rPr>
          <w:rFonts w:ascii="Arial" w:hAnsi="Arial" w:cs="Arial"/>
          <w:b/>
          <w:sz w:val="28"/>
          <w:szCs w:val="32"/>
          <w:lang w:val="en-US"/>
        </w:rPr>
        <w:t>Consultation</w:t>
      </w:r>
    </w:p>
    <w:p w14:paraId="2327CF03" w14:textId="77777777" w:rsidR="00E703B1" w:rsidRDefault="00E703B1" w:rsidP="00E703B1">
      <w:pPr>
        <w:jc w:val="both"/>
        <w:rPr>
          <w:rFonts w:ascii="Arial" w:hAnsi="Arial" w:cs="Arial"/>
          <w:b/>
          <w:szCs w:val="32"/>
          <w:lang w:val="en-US"/>
        </w:rPr>
      </w:pPr>
    </w:p>
    <w:p w14:paraId="493D6E18" w14:textId="77777777" w:rsidR="00E703B1" w:rsidRDefault="00E703B1" w:rsidP="00E703B1">
      <w:pPr>
        <w:jc w:val="both"/>
        <w:rPr>
          <w:rFonts w:ascii="Arial" w:hAnsi="Arial" w:cs="Arial"/>
          <w:szCs w:val="24"/>
        </w:rPr>
      </w:pPr>
      <w:r>
        <w:rPr>
          <w:rFonts w:ascii="Arial" w:hAnsi="Arial" w:cs="Arial"/>
          <w:szCs w:val="24"/>
        </w:rPr>
        <w:t xml:space="preserve">A </w:t>
      </w:r>
      <w:r w:rsidRPr="003F2FF3">
        <w:rPr>
          <w:rFonts w:ascii="Arial" w:hAnsi="Arial" w:cs="Arial"/>
          <w:szCs w:val="24"/>
        </w:rPr>
        <w:t>Ward Review and Councillor Numbers Discussion Paper</w:t>
      </w:r>
      <w:r>
        <w:rPr>
          <w:rFonts w:ascii="Arial" w:hAnsi="Arial" w:cs="Arial"/>
          <w:szCs w:val="24"/>
        </w:rPr>
        <w:t xml:space="preserve"> was created to use in the Community Consultation to assist community members of understanding the review process and provide feedback.</w:t>
      </w:r>
    </w:p>
    <w:p w14:paraId="54B57DE9" w14:textId="77777777" w:rsidR="00E703B1" w:rsidRDefault="00E703B1" w:rsidP="00E703B1">
      <w:pPr>
        <w:jc w:val="both"/>
        <w:rPr>
          <w:rFonts w:ascii="Arial" w:hAnsi="Arial" w:cs="Arial"/>
          <w:b/>
          <w:szCs w:val="32"/>
          <w:lang w:val="en-US"/>
        </w:rPr>
      </w:pPr>
    </w:p>
    <w:p w14:paraId="51AC42C3" w14:textId="77777777" w:rsidR="00E703B1" w:rsidRDefault="00E703B1" w:rsidP="00E703B1">
      <w:pPr>
        <w:jc w:val="both"/>
        <w:rPr>
          <w:rFonts w:ascii="Arial" w:hAnsi="Arial" w:cs="Arial"/>
          <w:szCs w:val="24"/>
        </w:rPr>
      </w:pPr>
      <w:r w:rsidRPr="004D1536">
        <w:rPr>
          <w:rFonts w:ascii="Arial" w:hAnsi="Arial" w:cs="Arial"/>
          <w:bCs/>
          <w:szCs w:val="32"/>
          <w:lang w:val="en-US"/>
        </w:rPr>
        <w:t xml:space="preserve">The purpose of the community consultation was for the community to review the </w:t>
      </w:r>
      <w:r w:rsidRPr="003F2FF3">
        <w:rPr>
          <w:rFonts w:ascii="Arial" w:hAnsi="Arial" w:cs="Arial"/>
          <w:szCs w:val="24"/>
        </w:rPr>
        <w:t>Ward Review and Councillor Numbers Discussion Paper</w:t>
      </w:r>
      <w:r>
        <w:rPr>
          <w:rFonts w:ascii="Arial" w:hAnsi="Arial" w:cs="Arial"/>
          <w:szCs w:val="24"/>
        </w:rPr>
        <w:t xml:space="preserve"> and provide feedback on their preferred options.  </w:t>
      </w:r>
    </w:p>
    <w:p w14:paraId="588A1AFD" w14:textId="77777777" w:rsidR="00E703B1" w:rsidRPr="004D1536" w:rsidRDefault="00E703B1" w:rsidP="00E703B1">
      <w:pPr>
        <w:jc w:val="both"/>
        <w:rPr>
          <w:rFonts w:ascii="Arial" w:hAnsi="Arial" w:cs="Arial"/>
          <w:bCs/>
          <w:szCs w:val="32"/>
          <w:lang w:val="en-US"/>
        </w:rPr>
      </w:pPr>
    </w:p>
    <w:p w14:paraId="453A482E" w14:textId="77777777" w:rsidR="00E703B1" w:rsidRDefault="00E703B1" w:rsidP="00E703B1">
      <w:pPr>
        <w:jc w:val="both"/>
        <w:rPr>
          <w:rFonts w:ascii="Arial" w:hAnsi="Arial" w:cs="Arial"/>
          <w:bCs/>
          <w:szCs w:val="32"/>
          <w:lang w:val="en-US"/>
        </w:rPr>
      </w:pPr>
      <w:r w:rsidRPr="00AC3C81">
        <w:rPr>
          <w:rFonts w:ascii="Arial" w:hAnsi="Arial" w:cs="Arial"/>
          <w:bCs/>
          <w:szCs w:val="32"/>
          <w:lang w:val="en-US"/>
        </w:rPr>
        <w:t xml:space="preserve">The City undertook </w:t>
      </w:r>
      <w:r>
        <w:rPr>
          <w:rFonts w:ascii="Arial" w:hAnsi="Arial" w:cs="Arial"/>
          <w:bCs/>
          <w:szCs w:val="32"/>
          <w:lang w:val="en-US"/>
        </w:rPr>
        <w:t xml:space="preserve">community consultation for six weeks from the 16 January - 1 March 2021. </w:t>
      </w:r>
    </w:p>
    <w:p w14:paraId="67EFF89B" w14:textId="77777777" w:rsidR="00E703B1" w:rsidRDefault="00E703B1" w:rsidP="00E703B1">
      <w:pPr>
        <w:jc w:val="both"/>
        <w:rPr>
          <w:rFonts w:ascii="Arial" w:hAnsi="Arial" w:cs="Arial"/>
          <w:bCs/>
          <w:szCs w:val="32"/>
          <w:lang w:val="en-US"/>
        </w:rPr>
      </w:pPr>
    </w:p>
    <w:p w14:paraId="7C2141B9" w14:textId="77777777" w:rsidR="00E703B1" w:rsidRDefault="00E703B1" w:rsidP="00E703B1">
      <w:pPr>
        <w:jc w:val="both"/>
        <w:rPr>
          <w:rFonts w:ascii="Arial" w:hAnsi="Arial" w:cs="Arial"/>
          <w:bCs/>
          <w:szCs w:val="32"/>
          <w:lang w:val="en-US"/>
        </w:rPr>
      </w:pPr>
      <w:r>
        <w:rPr>
          <w:rFonts w:ascii="Arial" w:hAnsi="Arial" w:cs="Arial"/>
          <w:bCs/>
          <w:szCs w:val="32"/>
          <w:lang w:val="en-US"/>
        </w:rPr>
        <w:t xml:space="preserve">The review was advertised in the Post newspaper on the 16 January 2021 and also advertised in the full page Nedlands News advertisement in the Post on the 6 February 2021. It was also advertised on Your Voice, the City’s engagement hub from that date as well.  </w:t>
      </w:r>
    </w:p>
    <w:p w14:paraId="22E35A3C" w14:textId="77777777" w:rsidR="00E703B1" w:rsidRDefault="00E703B1" w:rsidP="00E703B1">
      <w:pPr>
        <w:jc w:val="both"/>
        <w:rPr>
          <w:rFonts w:ascii="Arial" w:hAnsi="Arial" w:cs="Arial"/>
          <w:bCs/>
          <w:szCs w:val="32"/>
          <w:lang w:val="en-US"/>
        </w:rPr>
      </w:pPr>
    </w:p>
    <w:p w14:paraId="07096560" w14:textId="77777777" w:rsidR="00E703B1" w:rsidRDefault="00E703B1" w:rsidP="00E703B1">
      <w:pPr>
        <w:jc w:val="both"/>
        <w:rPr>
          <w:rFonts w:ascii="Arial" w:hAnsi="Arial" w:cs="Arial"/>
          <w:bCs/>
          <w:szCs w:val="32"/>
          <w:lang w:val="en-US"/>
        </w:rPr>
      </w:pPr>
      <w:r>
        <w:rPr>
          <w:rFonts w:ascii="Arial" w:hAnsi="Arial" w:cs="Arial"/>
          <w:bCs/>
          <w:szCs w:val="32"/>
          <w:lang w:val="en-US"/>
        </w:rPr>
        <w:t>The community were encouraged to complete a Submission Form with their preferences online during the consultation period and a total of 21 submissions were received.</w:t>
      </w:r>
    </w:p>
    <w:p w14:paraId="0E82C27C" w14:textId="77777777" w:rsidR="00E703B1" w:rsidRDefault="00E703B1" w:rsidP="00E703B1">
      <w:pPr>
        <w:jc w:val="both"/>
        <w:rPr>
          <w:rFonts w:ascii="Arial" w:hAnsi="Arial" w:cs="Arial"/>
          <w:b/>
          <w:szCs w:val="32"/>
          <w:lang w:val="en-US"/>
        </w:rPr>
      </w:pPr>
    </w:p>
    <w:p w14:paraId="496BC1C6" w14:textId="22820FCF" w:rsidR="00E703B1" w:rsidRDefault="00E703B1" w:rsidP="00E703B1">
      <w:pPr>
        <w:jc w:val="both"/>
        <w:rPr>
          <w:rFonts w:ascii="Arial" w:hAnsi="Arial"/>
        </w:rPr>
      </w:pPr>
      <w:r>
        <w:rPr>
          <w:rFonts w:ascii="Arial" w:hAnsi="Arial"/>
        </w:rPr>
        <w:t>21 submissions were received over the 48 days the community consultation was open.</w:t>
      </w:r>
    </w:p>
    <w:p w14:paraId="72A52F1E" w14:textId="77777777" w:rsidR="001634BB" w:rsidRDefault="001634BB" w:rsidP="00E703B1">
      <w:pPr>
        <w:jc w:val="both"/>
        <w:rPr>
          <w:rFonts w:ascii="Arial" w:hAnsi="Arial"/>
        </w:rPr>
      </w:pPr>
    </w:p>
    <w:p w14:paraId="45F5A1A5" w14:textId="460D9792" w:rsidR="00E703B1" w:rsidRDefault="00E703B1" w:rsidP="00E703B1">
      <w:pPr>
        <w:rPr>
          <w:rFonts w:ascii="Arial" w:hAnsi="Arial"/>
        </w:rPr>
      </w:pPr>
      <w:r>
        <w:rPr>
          <w:rFonts w:ascii="Arial" w:hAnsi="Arial"/>
        </w:rPr>
        <w:t>To understand the reports from Your Voice Nedlands, stakeholders are classified as follows:</w:t>
      </w:r>
    </w:p>
    <w:p w14:paraId="127C97AE" w14:textId="77777777" w:rsidR="001634BB" w:rsidRDefault="001634BB" w:rsidP="00E703B1">
      <w:pPr>
        <w:rPr>
          <w:rFonts w:ascii="Arial" w:hAnsi="Arial"/>
        </w:rPr>
      </w:pPr>
    </w:p>
    <w:p w14:paraId="7B47132D" w14:textId="50D3A74E" w:rsidR="00E703B1" w:rsidRDefault="00E703B1" w:rsidP="00E703B1">
      <w:pPr>
        <w:rPr>
          <w:rFonts w:ascii="Arial" w:hAnsi="Arial"/>
        </w:rPr>
      </w:pPr>
      <w:r>
        <w:rPr>
          <w:rFonts w:ascii="Arial" w:hAnsi="Arial"/>
          <w:b/>
          <w:bCs/>
        </w:rPr>
        <w:t>Aware</w:t>
      </w:r>
      <w:r>
        <w:rPr>
          <w:rFonts w:ascii="Arial" w:hAnsi="Arial"/>
        </w:rPr>
        <w:t xml:space="preserve"> –a visitor to Your Voice is aware when they have made one single visit to our project page.</w:t>
      </w:r>
    </w:p>
    <w:p w14:paraId="62C644E8" w14:textId="77777777" w:rsidR="001634BB" w:rsidRDefault="001634BB" w:rsidP="00E703B1">
      <w:pPr>
        <w:rPr>
          <w:rFonts w:ascii="Arial" w:hAnsi="Arial"/>
        </w:rPr>
      </w:pPr>
    </w:p>
    <w:p w14:paraId="70B79630" w14:textId="6B4E75DC" w:rsidR="00E703B1" w:rsidRDefault="00E703B1" w:rsidP="00E703B1">
      <w:pPr>
        <w:rPr>
          <w:rFonts w:ascii="Arial" w:hAnsi="Arial"/>
        </w:rPr>
      </w:pPr>
      <w:r>
        <w:rPr>
          <w:rFonts w:ascii="Arial" w:hAnsi="Arial"/>
          <w:b/>
          <w:bCs/>
        </w:rPr>
        <w:t>Informed</w:t>
      </w:r>
      <w:r>
        <w:rPr>
          <w:rFonts w:ascii="Arial" w:hAnsi="Arial"/>
        </w:rPr>
        <w:t xml:space="preserve"> – a visitor who has taken the ‘next step’ from being aware and clicked on something on the Your Voice site e.g. A document or a photo.</w:t>
      </w:r>
    </w:p>
    <w:p w14:paraId="3C0C633F" w14:textId="77777777" w:rsidR="001634BB" w:rsidRDefault="001634BB" w:rsidP="00E703B1">
      <w:pPr>
        <w:rPr>
          <w:rFonts w:ascii="Arial" w:hAnsi="Arial"/>
        </w:rPr>
      </w:pPr>
    </w:p>
    <w:p w14:paraId="4E099E8E" w14:textId="42483823" w:rsidR="00E703B1" w:rsidRDefault="00E703B1" w:rsidP="00E703B1">
      <w:pPr>
        <w:rPr>
          <w:rFonts w:ascii="Arial" w:hAnsi="Arial"/>
        </w:rPr>
      </w:pPr>
      <w:r>
        <w:rPr>
          <w:rFonts w:ascii="Arial" w:hAnsi="Arial"/>
          <w:b/>
          <w:bCs/>
        </w:rPr>
        <w:t>Engaged</w:t>
      </w:r>
      <w:r>
        <w:rPr>
          <w:rFonts w:ascii="Arial" w:hAnsi="Arial"/>
        </w:rPr>
        <w:t xml:space="preserve"> – a visitor who has contributed to a survey (submission) or asked a question.</w:t>
      </w:r>
    </w:p>
    <w:p w14:paraId="679E5ECB" w14:textId="77777777" w:rsidR="001634BB" w:rsidRDefault="001634BB" w:rsidP="00E703B1">
      <w:pPr>
        <w:rPr>
          <w:rFonts w:ascii="Arial" w:hAnsi="Arial"/>
        </w:rPr>
      </w:pPr>
    </w:p>
    <w:p w14:paraId="621495CF" w14:textId="77777777" w:rsidR="00E703B1" w:rsidRDefault="00E703B1" w:rsidP="00E703B1">
      <w:pPr>
        <w:jc w:val="both"/>
        <w:rPr>
          <w:rFonts w:ascii="Arial" w:hAnsi="Arial"/>
        </w:rPr>
      </w:pPr>
      <w:r>
        <w:rPr>
          <w:rFonts w:ascii="Arial" w:hAnsi="Arial"/>
        </w:rPr>
        <w:t>There was a total of 247 visits to the project page.</w:t>
      </w:r>
    </w:p>
    <w:p w14:paraId="4AC41970" w14:textId="77777777" w:rsidR="00E703B1" w:rsidRDefault="00E703B1" w:rsidP="00E703B1">
      <w:pPr>
        <w:jc w:val="both"/>
        <w:rPr>
          <w:rFonts w:ascii="Arial" w:hAnsi="Arial"/>
        </w:rPr>
      </w:pPr>
    </w:p>
    <w:p w14:paraId="6010C576" w14:textId="77777777" w:rsidR="00E703B1" w:rsidRDefault="00E703B1" w:rsidP="00E703B1">
      <w:pPr>
        <w:jc w:val="both"/>
        <w:rPr>
          <w:rFonts w:ascii="Arial" w:hAnsi="Arial"/>
        </w:rPr>
      </w:pPr>
      <w:r>
        <w:rPr>
          <w:rFonts w:ascii="Arial" w:hAnsi="Arial"/>
        </w:rPr>
        <w:t>With 21 engaged visitors who completed a submission form.</w:t>
      </w:r>
    </w:p>
    <w:p w14:paraId="7E742FA8" w14:textId="77777777" w:rsidR="00E703B1" w:rsidRDefault="00E703B1" w:rsidP="00E703B1">
      <w:pPr>
        <w:jc w:val="both"/>
        <w:rPr>
          <w:rFonts w:ascii="Arial" w:hAnsi="Arial"/>
        </w:rPr>
      </w:pPr>
    </w:p>
    <w:p w14:paraId="4A554088" w14:textId="77777777" w:rsidR="00E703B1" w:rsidRDefault="00E703B1" w:rsidP="00E703B1">
      <w:pPr>
        <w:jc w:val="both"/>
        <w:rPr>
          <w:rFonts w:ascii="Arial" w:hAnsi="Arial"/>
        </w:rPr>
      </w:pPr>
      <w:r>
        <w:rPr>
          <w:rFonts w:ascii="Arial" w:hAnsi="Arial"/>
        </w:rPr>
        <w:t>93 visitors became informed.</w:t>
      </w:r>
    </w:p>
    <w:p w14:paraId="43998F07" w14:textId="77777777" w:rsidR="00E703B1" w:rsidRDefault="00E703B1" w:rsidP="00E703B1">
      <w:pPr>
        <w:jc w:val="both"/>
        <w:rPr>
          <w:rFonts w:ascii="Arial" w:hAnsi="Arial"/>
        </w:rPr>
      </w:pPr>
    </w:p>
    <w:p w14:paraId="7510CF6A" w14:textId="77777777" w:rsidR="00E703B1" w:rsidRDefault="00E703B1" w:rsidP="00E703B1">
      <w:pPr>
        <w:jc w:val="both"/>
        <w:rPr>
          <w:rFonts w:ascii="Arial" w:hAnsi="Arial"/>
        </w:rPr>
      </w:pPr>
      <w:r>
        <w:rPr>
          <w:rFonts w:ascii="Arial" w:hAnsi="Arial"/>
        </w:rPr>
        <w:t>215 visitors became aware.</w:t>
      </w:r>
    </w:p>
    <w:p w14:paraId="20F2077A" w14:textId="77777777" w:rsidR="00E703B1" w:rsidRDefault="00E703B1" w:rsidP="00E703B1">
      <w:pPr>
        <w:jc w:val="both"/>
        <w:rPr>
          <w:rFonts w:ascii="Arial" w:hAnsi="Arial"/>
        </w:rPr>
      </w:pPr>
    </w:p>
    <w:p w14:paraId="00159171" w14:textId="77777777" w:rsidR="00E703B1" w:rsidRDefault="00E703B1" w:rsidP="00E703B1">
      <w:pPr>
        <w:jc w:val="both"/>
        <w:rPr>
          <w:rFonts w:ascii="Arial" w:hAnsi="Arial"/>
        </w:rPr>
      </w:pPr>
      <w:r>
        <w:rPr>
          <w:rFonts w:ascii="Arial" w:hAnsi="Arial"/>
        </w:rPr>
        <w:t>58 visitors downloaded or viewed 66 documents from the document library.</w:t>
      </w:r>
    </w:p>
    <w:p w14:paraId="56793F6A" w14:textId="77777777" w:rsidR="00E703B1" w:rsidRDefault="00E703B1" w:rsidP="00E703B1">
      <w:pPr>
        <w:jc w:val="both"/>
        <w:rPr>
          <w:rFonts w:ascii="Arial" w:hAnsi="Arial"/>
        </w:rPr>
      </w:pPr>
    </w:p>
    <w:p w14:paraId="0482BB86" w14:textId="77777777" w:rsidR="00E703B1" w:rsidRDefault="00E703B1" w:rsidP="00E703B1">
      <w:pPr>
        <w:jc w:val="both"/>
        <w:rPr>
          <w:rFonts w:ascii="Arial" w:hAnsi="Arial"/>
        </w:rPr>
      </w:pPr>
      <w:r>
        <w:rPr>
          <w:rFonts w:ascii="Arial" w:hAnsi="Arial"/>
        </w:rPr>
        <w:t>14 visitors downloaded or viewed the FAQs relating to the review.</w:t>
      </w:r>
    </w:p>
    <w:p w14:paraId="2660C804" w14:textId="77777777" w:rsidR="00E703B1" w:rsidRDefault="00E703B1" w:rsidP="00E703B1">
      <w:pPr>
        <w:jc w:val="both"/>
        <w:rPr>
          <w:rFonts w:ascii="Arial" w:hAnsi="Arial"/>
        </w:rPr>
      </w:pPr>
    </w:p>
    <w:p w14:paraId="69E60E1A" w14:textId="77777777" w:rsidR="00E703B1" w:rsidRPr="004F7840" w:rsidRDefault="00E703B1" w:rsidP="00E703B1">
      <w:pPr>
        <w:jc w:val="both"/>
        <w:rPr>
          <w:rFonts w:ascii="Arial" w:hAnsi="Arial" w:cs="Arial"/>
          <w:b/>
          <w:szCs w:val="32"/>
          <w:lang w:val="en-US"/>
        </w:rPr>
      </w:pPr>
      <w:r w:rsidRPr="004F7840">
        <w:rPr>
          <w:rFonts w:ascii="Arial" w:hAnsi="Arial" w:cs="Arial"/>
          <w:b/>
          <w:szCs w:val="32"/>
          <w:lang w:val="en-US"/>
        </w:rPr>
        <w:t xml:space="preserve">Note:  Totals </w:t>
      </w:r>
      <w:r>
        <w:rPr>
          <w:rFonts w:ascii="Arial" w:hAnsi="Arial" w:cs="Arial"/>
          <w:b/>
          <w:szCs w:val="32"/>
          <w:lang w:val="en-US"/>
        </w:rPr>
        <w:t xml:space="preserve">listed below </w:t>
      </w:r>
      <w:r w:rsidRPr="004F7840">
        <w:rPr>
          <w:rFonts w:ascii="Arial" w:hAnsi="Arial" w:cs="Arial"/>
          <w:b/>
          <w:szCs w:val="32"/>
          <w:lang w:val="en-US"/>
        </w:rPr>
        <w:t>show more than 21 submissions due to some people selecting more than one option in a few of the questions</w:t>
      </w:r>
      <w:r>
        <w:rPr>
          <w:rFonts w:ascii="Arial" w:hAnsi="Arial" w:cs="Arial"/>
          <w:b/>
          <w:szCs w:val="32"/>
          <w:lang w:val="en-US"/>
        </w:rPr>
        <w:t xml:space="preserve"> which causes the disparity in submission numbers.</w:t>
      </w:r>
      <w:r w:rsidRPr="004F7840">
        <w:rPr>
          <w:rFonts w:ascii="Arial" w:hAnsi="Arial" w:cs="Arial"/>
          <w:b/>
          <w:szCs w:val="32"/>
          <w:lang w:val="en-US"/>
        </w:rPr>
        <w:t xml:space="preserve"> </w:t>
      </w:r>
    </w:p>
    <w:p w14:paraId="39B7F4AE" w14:textId="77777777" w:rsidR="00E703B1" w:rsidRDefault="00E703B1" w:rsidP="00E703B1">
      <w:pPr>
        <w:jc w:val="both"/>
        <w:rPr>
          <w:rFonts w:ascii="Arial" w:hAnsi="Arial"/>
        </w:rPr>
      </w:pPr>
    </w:p>
    <w:p w14:paraId="61328D01" w14:textId="77777777" w:rsidR="00E703B1" w:rsidRDefault="00E703B1" w:rsidP="00E703B1">
      <w:pPr>
        <w:jc w:val="both"/>
        <w:rPr>
          <w:rFonts w:ascii="Arial" w:hAnsi="Arial"/>
        </w:rPr>
      </w:pPr>
      <w:r>
        <w:rPr>
          <w:rFonts w:ascii="Arial" w:hAnsi="Arial"/>
        </w:rPr>
        <w:t>The outcomes of Wards and Councillor numbers are list below with the residents preference of the current four wards with a reduction of Councillors from twelve(12) to eight (8) (two 2 per ward instead of the current 3 per ward):</w:t>
      </w:r>
    </w:p>
    <w:p w14:paraId="6B583860" w14:textId="77777777" w:rsidR="00E703B1" w:rsidRDefault="00E703B1" w:rsidP="00E703B1">
      <w:pPr>
        <w:jc w:val="both"/>
        <w:rPr>
          <w:rFonts w:ascii="Arial" w:hAnsi="Arial"/>
        </w:rPr>
      </w:pPr>
    </w:p>
    <w:tbl>
      <w:tblPr>
        <w:tblStyle w:val="TableGrid"/>
        <w:tblW w:w="0" w:type="auto"/>
        <w:tblLook w:val="04A0" w:firstRow="1" w:lastRow="0" w:firstColumn="1" w:lastColumn="0" w:noHBand="0" w:noVBand="1"/>
      </w:tblPr>
      <w:tblGrid>
        <w:gridCol w:w="2632"/>
        <w:gridCol w:w="1695"/>
      </w:tblGrid>
      <w:tr w:rsidR="00E703B1" w:rsidRPr="00227938" w14:paraId="4D2E6741" w14:textId="77777777" w:rsidTr="00B7449A">
        <w:tc>
          <w:tcPr>
            <w:tcW w:w="2632" w:type="dxa"/>
          </w:tcPr>
          <w:p w14:paraId="3277B2FC" w14:textId="77777777" w:rsidR="00E703B1" w:rsidRPr="00227938" w:rsidRDefault="00E703B1" w:rsidP="00B7449A">
            <w:pPr>
              <w:rPr>
                <w:rFonts w:ascii="Arial" w:hAnsi="Arial"/>
                <w:b/>
                <w:bCs/>
              </w:rPr>
            </w:pPr>
            <w:r w:rsidRPr="00227938">
              <w:rPr>
                <w:rFonts w:ascii="Arial" w:hAnsi="Arial"/>
                <w:b/>
                <w:bCs/>
              </w:rPr>
              <w:t>The options for Wards are</w:t>
            </w:r>
          </w:p>
        </w:tc>
        <w:tc>
          <w:tcPr>
            <w:tcW w:w="1695" w:type="dxa"/>
          </w:tcPr>
          <w:p w14:paraId="351A4DFB" w14:textId="77777777" w:rsidR="00E703B1" w:rsidRPr="00227938" w:rsidRDefault="00E703B1" w:rsidP="00B7449A">
            <w:pPr>
              <w:rPr>
                <w:rFonts w:ascii="Arial" w:hAnsi="Arial"/>
                <w:b/>
                <w:bCs/>
              </w:rPr>
            </w:pPr>
            <w:r w:rsidRPr="00227938">
              <w:rPr>
                <w:rFonts w:ascii="Arial" w:hAnsi="Arial"/>
                <w:b/>
                <w:bCs/>
              </w:rPr>
              <w:t>Outcome</w:t>
            </w:r>
          </w:p>
        </w:tc>
      </w:tr>
      <w:tr w:rsidR="00E703B1" w14:paraId="3AAB73FF" w14:textId="77777777" w:rsidTr="00B7449A">
        <w:tc>
          <w:tcPr>
            <w:tcW w:w="2632" w:type="dxa"/>
          </w:tcPr>
          <w:p w14:paraId="083C16FD" w14:textId="77777777" w:rsidR="00E703B1" w:rsidRDefault="00E703B1" w:rsidP="00B7449A">
            <w:pPr>
              <w:rPr>
                <w:rFonts w:ascii="Arial" w:hAnsi="Arial"/>
              </w:rPr>
            </w:pPr>
            <w:r>
              <w:rPr>
                <w:rFonts w:ascii="Arial" w:hAnsi="Arial"/>
              </w:rPr>
              <w:t>No Wards *</w:t>
            </w:r>
          </w:p>
        </w:tc>
        <w:tc>
          <w:tcPr>
            <w:tcW w:w="1695" w:type="dxa"/>
          </w:tcPr>
          <w:p w14:paraId="044A8A62" w14:textId="77777777" w:rsidR="00E703B1" w:rsidRDefault="00E703B1" w:rsidP="00B7449A">
            <w:pPr>
              <w:rPr>
                <w:rFonts w:ascii="Arial" w:hAnsi="Arial"/>
              </w:rPr>
            </w:pPr>
            <w:r>
              <w:rPr>
                <w:rFonts w:ascii="Arial" w:hAnsi="Arial"/>
              </w:rPr>
              <w:t>1</w:t>
            </w:r>
          </w:p>
        </w:tc>
      </w:tr>
      <w:tr w:rsidR="00E703B1" w14:paraId="2B0306C3" w14:textId="77777777" w:rsidTr="00B7449A">
        <w:tc>
          <w:tcPr>
            <w:tcW w:w="2632" w:type="dxa"/>
          </w:tcPr>
          <w:p w14:paraId="5E8DBF6C" w14:textId="77777777" w:rsidR="00E703B1" w:rsidRDefault="00E703B1" w:rsidP="00B7449A">
            <w:pPr>
              <w:rPr>
                <w:rFonts w:ascii="Arial" w:hAnsi="Arial"/>
              </w:rPr>
            </w:pPr>
            <w:r>
              <w:rPr>
                <w:rFonts w:ascii="Arial" w:hAnsi="Arial"/>
              </w:rPr>
              <w:t>Two Wards</w:t>
            </w:r>
          </w:p>
        </w:tc>
        <w:tc>
          <w:tcPr>
            <w:tcW w:w="1695" w:type="dxa"/>
          </w:tcPr>
          <w:p w14:paraId="7EF57E81" w14:textId="77777777" w:rsidR="00E703B1" w:rsidRDefault="00E703B1" w:rsidP="00B7449A">
            <w:pPr>
              <w:rPr>
                <w:rFonts w:ascii="Arial" w:hAnsi="Arial"/>
              </w:rPr>
            </w:pPr>
            <w:r>
              <w:rPr>
                <w:rFonts w:ascii="Arial" w:hAnsi="Arial"/>
              </w:rPr>
              <w:t>6 *</w:t>
            </w:r>
          </w:p>
        </w:tc>
      </w:tr>
      <w:tr w:rsidR="00E703B1" w14:paraId="379C23FC" w14:textId="77777777" w:rsidTr="00B7449A">
        <w:tc>
          <w:tcPr>
            <w:tcW w:w="2632" w:type="dxa"/>
          </w:tcPr>
          <w:p w14:paraId="2E272FE5" w14:textId="77777777" w:rsidR="00E703B1" w:rsidRDefault="00E703B1" w:rsidP="00B7449A">
            <w:pPr>
              <w:rPr>
                <w:rFonts w:ascii="Arial" w:hAnsi="Arial"/>
              </w:rPr>
            </w:pPr>
            <w:r>
              <w:rPr>
                <w:rFonts w:ascii="Arial" w:hAnsi="Arial"/>
              </w:rPr>
              <w:t>Three Wards</w:t>
            </w:r>
          </w:p>
        </w:tc>
        <w:tc>
          <w:tcPr>
            <w:tcW w:w="1695" w:type="dxa"/>
          </w:tcPr>
          <w:p w14:paraId="306541DA" w14:textId="77777777" w:rsidR="00E703B1" w:rsidRDefault="00E703B1" w:rsidP="00B7449A">
            <w:pPr>
              <w:rPr>
                <w:rFonts w:ascii="Arial" w:hAnsi="Arial"/>
              </w:rPr>
            </w:pPr>
            <w:r>
              <w:rPr>
                <w:rFonts w:ascii="Arial" w:hAnsi="Arial"/>
              </w:rPr>
              <w:t>3</w:t>
            </w:r>
          </w:p>
        </w:tc>
      </w:tr>
      <w:tr w:rsidR="00E703B1" w14:paraId="35FC1320" w14:textId="77777777" w:rsidTr="00B7449A">
        <w:tc>
          <w:tcPr>
            <w:tcW w:w="2632" w:type="dxa"/>
          </w:tcPr>
          <w:p w14:paraId="7C1D4193" w14:textId="77777777" w:rsidR="00E703B1" w:rsidRDefault="00E703B1" w:rsidP="00B7449A">
            <w:pPr>
              <w:rPr>
                <w:rFonts w:ascii="Arial" w:hAnsi="Arial"/>
              </w:rPr>
            </w:pPr>
            <w:r>
              <w:rPr>
                <w:rFonts w:ascii="Arial" w:hAnsi="Arial"/>
              </w:rPr>
              <w:t>Four Wards</w:t>
            </w:r>
          </w:p>
        </w:tc>
        <w:tc>
          <w:tcPr>
            <w:tcW w:w="1695" w:type="dxa"/>
          </w:tcPr>
          <w:p w14:paraId="0969AC1A" w14:textId="77777777" w:rsidR="00E703B1" w:rsidRDefault="00E703B1" w:rsidP="00B7449A">
            <w:pPr>
              <w:rPr>
                <w:rFonts w:ascii="Arial" w:hAnsi="Arial"/>
              </w:rPr>
            </w:pPr>
            <w:r>
              <w:rPr>
                <w:rFonts w:ascii="Arial" w:hAnsi="Arial"/>
              </w:rPr>
              <w:t>14</w:t>
            </w:r>
          </w:p>
        </w:tc>
      </w:tr>
    </w:tbl>
    <w:p w14:paraId="22767683" w14:textId="77777777" w:rsidR="00E703B1" w:rsidRDefault="00E703B1" w:rsidP="00E703B1">
      <w:pPr>
        <w:jc w:val="both"/>
        <w:rPr>
          <w:rFonts w:ascii="Arial" w:hAnsi="Arial"/>
        </w:rPr>
      </w:pPr>
      <w:r>
        <w:rPr>
          <w:rFonts w:ascii="Arial" w:hAnsi="Arial"/>
        </w:rPr>
        <w:t>*One engaged visitor</w:t>
      </w:r>
      <w:r w:rsidRPr="00227938">
        <w:rPr>
          <w:rFonts w:ascii="Arial" w:hAnsi="Arial"/>
        </w:rPr>
        <w:t xml:space="preserve"> selected </w:t>
      </w:r>
      <w:r>
        <w:rPr>
          <w:rFonts w:ascii="Arial" w:hAnsi="Arial"/>
        </w:rPr>
        <w:t>three</w:t>
      </w:r>
      <w:r w:rsidRPr="00227938">
        <w:rPr>
          <w:rFonts w:ascii="Arial" w:hAnsi="Arial"/>
        </w:rPr>
        <w:t xml:space="preserve"> option</w:t>
      </w:r>
      <w:r>
        <w:rPr>
          <w:rFonts w:ascii="Arial" w:hAnsi="Arial"/>
        </w:rPr>
        <w:t xml:space="preserve">s in Q6 (2, 3 and 4 Wards) </w:t>
      </w:r>
    </w:p>
    <w:p w14:paraId="35AD48CC" w14:textId="77777777" w:rsidR="00E703B1" w:rsidRDefault="00E703B1" w:rsidP="00E703B1">
      <w:pPr>
        <w:jc w:val="both"/>
        <w:rPr>
          <w:rFonts w:ascii="Arial" w:hAnsi="Arial"/>
        </w:rPr>
      </w:pPr>
    </w:p>
    <w:tbl>
      <w:tblPr>
        <w:tblStyle w:val="TableGrid"/>
        <w:tblW w:w="0" w:type="auto"/>
        <w:tblLook w:val="04A0" w:firstRow="1" w:lastRow="0" w:firstColumn="1" w:lastColumn="0" w:noHBand="0" w:noVBand="1"/>
      </w:tblPr>
      <w:tblGrid>
        <w:gridCol w:w="2454"/>
        <w:gridCol w:w="1936"/>
      </w:tblGrid>
      <w:tr w:rsidR="00E703B1" w:rsidRPr="00227938" w14:paraId="51EA5DBC" w14:textId="77777777" w:rsidTr="00155163">
        <w:tc>
          <w:tcPr>
            <w:tcW w:w="2454" w:type="dxa"/>
          </w:tcPr>
          <w:p w14:paraId="53CE7F58" w14:textId="77777777" w:rsidR="00E703B1" w:rsidRPr="00227938" w:rsidRDefault="00E703B1" w:rsidP="00B7449A">
            <w:pPr>
              <w:rPr>
                <w:rFonts w:ascii="Arial" w:hAnsi="Arial"/>
                <w:b/>
                <w:bCs/>
              </w:rPr>
            </w:pPr>
            <w:r w:rsidRPr="00227938">
              <w:rPr>
                <w:rFonts w:ascii="Arial" w:hAnsi="Arial"/>
                <w:b/>
                <w:bCs/>
              </w:rPr>
              <w:t>Options for Councillor numbers</w:t>
            </w:r>
          </w:p>
        </w:tc>
        <w:tc>
          <w:tcPr>
            <w:tcW w:w="1936" w:type="dxa"/>
          </w:tcPr>
          <w:p w14:paraId="33F82684" w14:textId="77777777" w:rsidR="00E703B1" w:rsidRPr="00227938" w:rsidRDefault="00E703B1" w:rsidP="00B7449A">
            <w:pPr>
              <w:rPr>
                <w:rFonts w:ascii="Arial" w:hAnsi="Arial"/>
                <w:b/>
                <w:bCs/>
              </w:rPr>
            </w:pPr>
            <w:r w:rsidRPr="00227938">
              <w:rPr>
                <w:rFonts w:ascii="Arial" w:hAnsi="Arial"/>
                <w:b/>
                <w:bCs/>
              </w:rPr>
              <w:t>Outcome</w:t>
            </w:r>
          </w:p>
        </w:tc>
      </w:tr>
      <w:tr w:rsidR="00E703B1" w14:paraId="249181B3" w14:textId="77777777" w:rsidTr="00155163">
        <w:tc>
          <w:tcPr>
            <w:tcW w:w="2454" w:type="dxa"/>
          </w:tcPr>
          <w:p w14:paraId="271ACF96" w14:textId="77777777" w:rsidR="00E703B1" w:rsidRDefault="00E703B1" w:rsidP="00B7449A">
            <w:pPr>
              <w:rPr>
                <w:rFonts w:ascii="Arial" w:hAnsi="Arial"/>
              </w:rPr>
            </w:pPr>
            <w:r>
              <w:rPr>
                <w:rFonts w:ascii="Arial" w:hAnsi="Arial"/>
              </w:rPr>
              <w:t>12 Councillors*</w:t>
            </w:r>
          </w:p>
        </w:tc>
        <w:tc>
          <w:tcPr>
            <w:tcW w:w="1936" w:type="dxa"/>
          </w:tcPr>
          <w:p w14:paraId="4A9A829C" w14:textId="77777777" w:rsidR="00E703B1" w:rsidRDefault="00E703B1" w:rsidP="00B7449A">
            <w:pPr>
              <w:rPr>
                <w:rFonts w:ascii="Arial" w:hAnsi="Arial"/>
              </w:rPr>
            </w:pPr>
            <w:r>
              <w:rPr>
                <w:rFonts w:ascii="Arial" w:hAnsi="Arial"/>
              </w:rPr>
              <w:t>8</w:t>
            </w:r>
          </w:p>
        </w:tc>
      </w:tr>
      <w:tr w:rsidR="00E703B1" w14:paraId="207AFDEC" w14:textId="77777777" w:rsidTr="00155163">
        <w:tc>
          <w:tcPr>
            <w:tcW w:w="2454" w:type="dxa"/>
          </w:tcPr>
          <w:p w14:paraId="7D29807F" w14:textId="77777777" w:rsidR="00E703B1" w:rsidRDefault="00E703B1" w:rsidP="00B7449A">
            <w:pPr>
              <w:rPr>
                <w:rFonts w:ascii="Arial" w:hAnsi="Arial"/>
              </w:rPr>
            </w:pPr>
            <w:r>
              <w:rPr>
                <w:rFonts w:ascii="Arial" w:hAnsi="Arial"/>
              </w:rPr>
              <w:t>8 Councillors*</w:t>
            </w:r>
          </w:p>
        </w:tc>
        <w:tc>
          <w:tcPr>
            <w:tcW w:w="1936" w:type="dxa"/>
          </w:tcPr>
          <w:p w14:paraId="3C338B7D" w14:textId="77777777" w:rsidR="00E703B1" w:rsidRDefault="00E703B1" w:rsidP="00B7449A">
            <w:pPr>
              <w:rPr>
                <w:rFonts w:ascii="Arial" w:hAnsi="Arial"/>
              </w:rPr>
            </w:pPr>
            <w:r>
              <w:rPr>
                <w:rFonts w:ascii="Arial" w:hAnsi="Arial"/>
              </w:rPr>
              <w:t>10</w:t>
            </w:r>
          </w:p>
        </w:tc>
      </w:tr>
      <w:tr w:rsidR="00E703B1" w14:paraId="7A51446C" w14:textId="77777777" w:rsidTr="00155163">
        <w:tc>
          <w:tcPr>
            <w:tcW w:w="2454" w:type="dxa"/>
          </w:tcPr>
          <w:p w14:paraId="296C1376" w14:textId="77777777" w:rsidR="00E703B1" w:rsidRDefault="00E703B1" w:rsidP="00B7449A">
            <w:pPr>
              <w:rPr>
                <w:rFonts w:ascii="Arial" w:hAnsi="Arial"/>
              </w:rPr>
            </w:pPr>
            <w:r>
              <w:rPr>
                <w:rFonts w:ascii="Arial" w:hAnsi="Arial"/>
              </w:rPr>
              <w:t>6 Councillors</w:t>
            </w:r>
          </w:p>
        </w:tc>
        <w:tc>
          <w:tcPr>
            <w:tcW w:w="1936" w:type="dxa"/>
          </w:tcPr>
          <w:p w14:paraId="32336FB5" w14:textId="77777777" w:rsidR="00E703B1" w:rsidRDefault="00E703B1" w:rsidP="00B7449A">
            <w:pPr>
              <w:rPr>
                <w:rFonts w:ascii="Arial" w:hAnsi="Arial"/>
              </w:rPr>
            </w:pPr>
            <w:r>
              <w:rPr>
                <w:rFonts w:ascii="Arial" w:hAnsi="Arial"/>
              </w:rPr>
              <w:t>4</w:t>
            </w:r>
          </w:p>
        </w:tc>
      </w:tr>
      <w:tr w:rsidR="00E703B1" w14:paraId="17673457" w14:textId="77777777" w:rsidTr="00155163">
        <w:tc>
          <w:tcPr>
            <w:tcW w:w="2454" w:type="dxa"/>
          </w:tcPr>
          <w:p w14:paraId="1ABAE2FD" w14:textId="77777777" w:rsidR="00E703B1" w:rsidRDefault="00E703B1" w:rsidP="00B7449A">
            <w:pPr>
              <w:rPr>
                <w:rFonts w:ascii="Arial" w:hAnsi="Arial"/>
              </w:rPr>
            </w:pPr>
            <w:r>
              <w:rPr>
                <w:rFonts w:ascii="Arial" w:hAnsi="Arial"/>
              </w:rPr>
              <w:t>Other **</w:t>
            </w:r>
          </w:p>
        </w:tc>
        <w:tc>
          <w:tcPr>
            <w:tcW w:w="1936" w:type="dxa"/>
          </w:tcPr>
          <w:p w14:paraId="0EA2D237" w14:textId="77777777" w:rsidR="00E703B1" w:rsidRDefault="00E703B1" w:rsidP="00B7449A">
            <w:pPr>
              <w:rPr>
                <w:rFonts w:ascii="Arial" w:hAnsi="Arial"/>
              </w:rPr>
            </w:pPr>
            <w:r>
              <w:rPr>
                <w:rFonts w:ascii="Arial" w:hAnsi="Arial"/>
              </w:rPr>
              <w:t xml:space="preserve">1 - </w:t>
            </w:r>
          </w:p>
        </w:tc>
      </w:tr>
    </w:tbl>
    <w:p w14:paraId="6D4FB576" w14:textId="77777777" w:rsidR="00E703B1" w:rsidRDefault="00E703B1" w:rsidP="001634BB">
      <w:pPr>
        <w:ind w:left="284" w:hanging="284"/>
        <w:jc w:val="both"/>
        <w:rPr>
          <w:rFonts w:ascii="Arial" w:hAnsi="Arial"/>
        </w:rPr>
      </w:pPr>
      <w:r>
        <w:rPr>
          <w:rFonts w:ascii="Arial" w:hAnsi="Arial"/>
        </w:rPr>
        <w:t>* One engaged visitor suggested two options of 12 Councillors and 8 Councillors</w:t>
      </w:r>
    </w:p>
    <w:p w14:paraId="25F15120" w14:textId="77777777" w:rsidR="00E703B1" w:rsidRDefault="00E703B1" w:rsidP="00E703B1">
      <w:pPr>
        <w:jc w:val="both"/>
        <w:rPr>
          <w:rFonts w:ascii="Arial" w:hAnsi="Arial"/>
        </w:rPr>
      </w:pPr>
      <w:r>
        <w:rPr>
          <w:rFonts w:ascii="Arial" w:hAnsi="Arial"/>
        </w:rPr>
        <w:t xml:space="preserve">** Other - Suggestion of three wards with 9 Councillors (3 per ward).  </w:t>
      </w:r>
    </w:p>
    <w:p w14:paraId="6FFDBFE7" w14:textId="77777777" w:rsidR="00E703B1" w:rsidRPr="00AD73CC" w:rsidRDefault="00E703B1" w:rsidP="00E703B1">
      <w:pPr>
        <w:jc w:val="both"/>
        <w:rPr>
          <w:rFonts w:ascii="Arial" w:hAnsi="Arial" w:cs="Arial"/>
          <w:szCs w:val="32"/>
          <w:lang w:val="en-US"/>
        </w:rPr>
      </w:pPr>
      <w:r>
        <w:rPr>
          <w:rFonts w:ascii="Arial" w:hAnsi="Arial" w:cs="Arial"/>
          <w:szCs w:val="32"/>
          <w:lang w:val="en-US"/>
        </w:rPr>
        <w:t xml:space="preserve">As a small local government, it appears the community believes there is too much representation and believes savings can be made by reducing the number of Councillors but retain the current four ward structure.  </w:t>
      </w:r>
    </w:p>
    <w:p w14:paraId="74B7EBFD" w14:textId="77777777" w:rsidR="00E703B1" w:rsidRDefault="00E703B1" w:rsidP="00E703B1">
      <w:pPr>
        <w:jc w:val="both"/>
        <w:rPr>
          <w:rFonts w:ascii="Arial" w:hAnsi="Arial" w:cs="Arial"/>
          <w:szCs w:val="32"/>
          <w:highlight w:val="yellow"/>
          <w:lang w:val="en-US"/>
        </w:rPr>
      </w:pPr>
    </w:p>
    <w:p w14:paraId="4EE5387A" w14:textId="77777777" w:rsidR="00E703B1" w:rsidRDefault="00E703B1" w:rsidP="00E703B1">
      <w:pPr>
        <w:jc w:val="both"/>
        <w:rPr>
          <w:rFonts w:ascii="Arial" w:hAnsi="Arial"/>
          <w:b/>
          <w:bCs/>
        </w:rPr>
      </w:pPr>
      <w:r w:rsidRPr="000A40D5">
        <w:rPr>
          <w:rFonts w:ascii="Arial" w:hAnsi="Arial"/>
          <w:b/>
          <w:bCs/>
        </w:rPr>
        <w:t>Key Comments:</w:t>
      </w:r>
    </w:p>
    <w:p w14:paraId="4AB48BFE" w14:textId="77777777" w:rsidR="00E703B1" w:rsidRPr="007327B9" w:rsidRDefault="00E703B1" w:rsidP="00E703B1">
      <w:pPr>
        <w:jc w:val="both"/>
        <w:rPr>
          <w:rFonts w:ascii="Arial" w:hAnsi="Arial"/>
          <w:b/>
          <w:bCs/>
        </w:rPr>
      </w:pPr>
    </w:p>
    <w:p w14:paraId="0B6B69CA" w14:textId="77777777" w:rsidR="00E703B1" w:rsidRDefault="00E703B1" w:rsidP="007A0030">
      <w:pPr>
        <w:pStyle w:val="ListParagraph"/>
        <w:numPr>
          <w:ilvl w:val="0"/>
          <w:numId w:val="85"/>
        </w:numPr>
        <w:jc w:val="both"/>
        <w:rPr>
          <w:rFonts w:ascii="Arial" w:hAnsi="Arial"/>
        </w:rPr>
      </w:pPr>
      <w:r>
        <w:rPr>
          <w:rFonts w:ascii="Arial" w:hAnsi="Arial"/>
        </w:rPr>
        <w:t>City of Nedlands contains diverse demographics and land uses.  Ward Councillors are important to make sure that the needs of these different stakeholders and uses are understood and properly represented.</w:t>
      </w:r>
    </w:p>
    <w:p w14:paraId="32C62E0B" w14:textId="77777777" w:rsidR="00E703B1" w:rsidRDefault="00E703B1" w:rsidP="00E703B1">
      <w:pPr>
        <w:pStyle w:val="ListParagraph"/>
        <w:ind w:left="360"/>
        <w:jc w:val="both"/>
        <w:rPr>
          <w:rFonts w:ascii="Arial" w:hAnsi="Arial"/>
        </w:rPr>
      </w:pPr>
    </w:p>
    <w:p w14:paraId="77E136A8" w14:textId="7414D2EE" w:rsidR="00E703B1" w:rsidRDefault="00E703B1" w:rsidP="007A0030">
      <w:pPr>
        <w:pStyle w:val="ListParagraph"/>
        <w:numPr>
          <w:ilvl w:val="0"/>
          <w:numId w:val="85"/>
        </w:numPr>
        <w:jc w:val="both"/>
        <w:rPr>
          <w:rFonts w:ascii="Arial" w:hAnsi="Arial"/>
        </w:rPr>
      </w:pPr>
      <w:r>
        <w:rPr>
          <w:rFonts w:ascii="Arial" w:hAnsi="Arial"/>
        </w:rPr>
        <w:t xml:space="preserve">Have a North/South boundary best for a small City like Nedlands. Half the Councillors to six to save the City unnecessary additional expenses </w:t>
      </w:r>
      <w:r w:rsidR="001634BB">
        <w:rPr>
          <w:rFonts w:ascii="Arial" w:hAnsi="Arial"/>
        </w:rPr>
        <w:t>e.g.,</w:t>
      </w:r>
      <w:r>
        <w:rPr>
          <w:rFonts w:ascii="Arial" w:hAnsi="Arial"/>
        </w:rPr>
        <w:t xml:space="preserve"> Legal fees for Councillors, travel and accommodation for Conferences, meals, workshops etc.</w:t>
      </w:r>
    </w:p>
    <w:p w14:paraId="15FAC2FF" w14:textId="77777777" w:rsidR="00E703B1" w:rsidRPr="00B847DD" w:rsidRDefault="00E703B1" w:rsidP="00E703B1">
      <w:pPr>
        <w:jc w:val="both"/>
        <w:rPr>
          <w:rFonts w:ascii="Arial" w:hAnsi="Arial"/>
        </w:rPr>
      </w:pPr>
    </w:p>
    <w:p w14:paraId="50175CC5" w14:textId="188EB82F" w:rsidR="00E703B1" w:rsidRPr="00664C79" w:rsidRDefault="00E703B1" w:rsidP="007A0030">
      <w:pPr>
        <w:pStyle w:val="ListParagraph"/>
        <w:numPr>
          <w:ilvl w:val="0"/>
          <w:numId w:val="85"/>
        </w:numPr>
        <w:jc w:val="both"/>
        <w:rPr>
          <w:rFonts w:ascii="Arial" w:hAnsi="Arial"/>
        </w:rPr>
      </w:pPr>
      <w:r w:rsidRPr="00664C79">
        <w:rPr>
          <w:rFonts w:ascii="Arial" w:hAnsi="Arial"/>
        </w:rPr>
        <w:t>Most support retaining four wards but with reduced Councillor</w:t>
      </w:r>
      <w:r w:rsidR="00842D17">
        <w:rPr>
          <w:rFonts w:ascii="Arial" w:hAnsi="Arial"/>
        </w:rPr>
        <w:t xml:space="preserve"> representation,</w:t>
      </w:r>
      <w:r w:rsidRPr="00664C79">
        <w:rPr>
          <w:rFonts w:ascii="Arial" w:hAnsi="Arial"/>
        </w:rPr>
        <w:t xml:space="preserve"> so they still provide a reasonable representation of ratepayers to councillors ratio. Believe there are t</w:t>
      </w:r>
      <w:r w:rsidR="00842D17">
        <w:rPr>
          <w:rFonts w:ascii="Arial" w:hAnsi="Arial"/>
        </w:rPr>
        <w:t>o</w:t>
      </w:r>
      <w:r w:rsidRPr="00664C79">
        <w:rPr>
          <w:rFonts w:ascii="Arial" w:hAnsi="Arial"/>
        </w:rPr>
        <w:t>o many Councillors which do not contribute effectively.  Elected on basis of a certain interest group.</w:t>
      </w:r>
    </w:p>
    <w:p w14:paraId="2B4ECAE2" w14:textId="77777777" w:rsidR="00E703B1" w:rsidRPr="007625CE" w:rsidRDefault="00E703B1" w:rsidP="00E703B1">
      <w:pPr>
        <w:rPr>
          <w:rFonts w:ascii="Arial" w:hAnsi="Arial"/>
        </w:rPr>
      </w:pPr>
    </w:p>
    <w:p w14:paraId="08CA075D" w14:textId="77777777" w:rsidR="00E703B1" w:rsidRPr="00387818" w:rsidRDefault="00E703B1" w:rsidP="00E703B1">
      <w:pPr>
        <w:rPr>
          <w:rFonts w:ascii="Arial" w:hAnsi="Arial"/>
        </w:rPr>
      </w:pPr>
      <w:r>
        <w:rPr>
          <w:noProof/>
        </w:rPr>
        <w:drawing>
          <wp:inline distT="0" distB="0" distL="0" distR="0" wp14:anchorId="1A46F0F6" wp14:editId="02BA67FA">
            <wp:extent cx="5731510" cy="2159000"/>
            <wp:effectExtent l="0" t="0" r="2540" b="0"/>
            <wp:docPr id="30" name="Picture 30" descr="P34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3455#yIS1"/>
                    <pic:cNvPicPr/>
                  </pic:nvPicPr>
                  <pic:blipFill>
                    <a:blip r:embed="rId25">
                      <a:extLst>
                        <a:ext uri="{28A0092B-C50C-407E-A947-70E740481C1C}">
                          <a14:useLocalDpi xmlns:a14="http://schemas.microsoft.com/office/drawing/2010/main" val="0"/>
                        </a:ext>
                      </a:extLst>
                    </a:blip>
                    <a:stretch>
                      <a:fillRect/>
                    </a:stretch>
                  </pic:blipFill>
                  <pic:spPr>
                    <a:xfrm>
                      <a:off x="0" y="0"/>
                      <a:ext cx="5731510" cy="2159000"/>
                    </a:xfrm>
                    <a:prstGeom prst="rect">
                      <a:avLst/>
                    </a:prstGeom>
                  </pic:spPr>
                </pic:pic>
              </a:graphicData>
            </a:graphic>
          </wp:inline>
        </w:drawing>
      </w:r>
    </w:p>
    <w:p w14:paraId="4989244C" w14:textId="77777777" w:rsidR="00E703B1" w:rsidRPr="00AD73CC" w:rsidRDefault="00E703B1" w:rsidP="00E703B1">
      <w:pPr>
        <w:jc w:val="both"/>
        <w:rPr>
          <w:rFonts w:ascii="Arial" w:hAnsi="Arial" w:cs="Arial"/>
          <w:szCs w:val="32"/>
          <w:lang w:val="en-US"/>
        </w:rPr>
      </w:pPr>
    </w:p>
    <w:p w14:paraId="2D424337" w14:textId="77777777" w:rsidR="00E703B1" w:rsidRPr="004E7363" w:rsidRDefault="00E703B1" w:rsidP="00E703B1">
      <w:pPr>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62195305" w14:textId="77777777" w:rsidR="00E703B1" w:rsidRDefault="00E703B1" w:rsidP="00E703B1">
      <w:pPr>
        <w:jc w:val="both"/>
        <w:rPr>
          <w:rFonts w:ascii="Arial" w:hAnsi="Arial" w:cs="Arial"/>
          <w:szCs w:val="32"/>
          <w:lang w:val="en-US"/>
        </w:rPr>
      </w:pPr>
    </w:p>
    <w:p w14:paraId="0092CFF2" w14:textId="77777777" w:rsidR="00E703B1" w:rsidRPr="00837378" w:rsidRDefault="00E703B1" w:rsidP="00E703B1">
      <w:pPr>
        <w:jc w:val="both"/>
        <w:rPr>
          <w:rFonts w:ascii="Arial" w:hAnsi="Arial" w:cs="Arial"/>
          <w:b/>
          <w:bCs/>
          <w:szCs w:val="32"/>
          <w:lang w:val="en-US"/>
        </w:rPr>
      </w:pPr>
      <w:r w:rsidRPr="00837378">
        <w:rPr>
          <w:rFonts w:ascii="Arial" w:hAnsi="Arial" w:cs="Arial"/>
          <w:b/>
          <w:bCs/>
          <w:szCs w:val="32"/>
          <w:lang w:val="en-US"/>
        </w:rPr>
        <w:t xml:space="preserve">How well does it fit with our strategic direction? </w:t>
      </w:r>
    </w:p>
    <w:p w14:paraId="1B402453" w14:textId="77777777" w:rsidR="00E703B1" w:rsidRPr="00837378" w:rsidRDefault="00E703B1" w:rsidP="00E703B1">
      <w:pPr>
        <w:jc w:val="both"/>
        <w:rPr>
          <w:rFonts w:ascii="Arial" w:hAnsi="Arial" w:cs="Arial"/>
          <w:szCs w:val="32"/>
          <w:lang w:val="en-US"/>
        </w:rPr>
      </w:pPr>
      <w:r w:rsidRPr="00837378">
        <w:rPr>
          <w:rFonts w:ascii="Arial" w:hAnsi="Arial" w:cs="Arial"/>
          <w:szCs w:val="32"/>
          <w:lang w:val="en-US"/>
        </w:rPr>
        <w:t>Engagement is a core part of the City’s community engagement strategy so fits with the strategic direction under the 2018-2028 Community Strategic Plan.</w:t>
      </w:r>
    </w:p>
    <w:p w14:paraId="06BE3A7B" w14:textId="77777777" w:rsidR="00E703B1" w:rsidRPr="00837378" w:rsidRDefault="00E703B1" w:rsidP="00E703B1">
      <w:pPr>
        <w:jc w:val="both"/>
        <w:rPr>
          <w:rFonts w:ascii="Arial" w:hAnsi="Arial" w:cs="Arial"/>
          <w:szCs w:val="32"/>
          <w:lang w:val="en-US"/>
        </w:rPr>
      </w:pPr>
    </w:p>
    <w:p w14:paraId="4AD633BF" w14:textId="77777777" w:rsidR="00E703B1" w:rsidRPr="00837378" w:rsidRDefault="00E703B1" w:rsidP="00E703B1">
      <w:pPr>
        <w:jc w:val="both"/>
        <w:rPr>
          <w:rFonts w:ascii="Arial" w:hAnsi="Arial" w:cs="Arial"/>
          <w:b/>
          <w:bCs/>
          <w:szCs w:val="32"/>
          <w:lang w:val="en-US"/>
        </w:rPr>
      </w:pPr>
      <w:r w:rsidRPr="00837378">
        <w:rPr>
          <w:rFonts w:ascii="Arial" w:hAnsi="Arial" w:cs="Arial"/>
          <w:b/>
          <w:bCs/>
          <w:szCs w:val="32"/>
          <w:lang w:val="en-US"/>
        </w:rPr>
        <w:t xml:space="preserve">Who benefits? </w:t>
      </w:r>
    </w:p>
    <w:p w14:paraId="168C0B48" w14:textId="77777777" w:rsidR="00E703B1" w:rsidRPr="00837378" w:rsidRDefault="00E703B1" w:rsidP="00E703B1">
      <w:pPr>
        <w:jc w:val="both"/>
        <w:rPr>
          <w:rFonts w:ascii="Arial" w:hAnsi="Arial" w:cs="Arial"/>
          <w:szCs w:val="32"/>
          <w:lang w:val="en-US"/>
        </w:rPr>
      </w:pPr>
      <w:r>
        <w:rPr>
          <w:rFonts w:ascii="Arial" w:hAnsi="Arial" w:cs="Arial"/>
          <w:szCs w:val="32"/>
          <w:lang w:val="en-US"/>
        </w:rPr>
        <w:t>The community benefits under this proposal as more funds can be directed to other City initiatives with the savings from accepting the reduction in Councillor Numbers.</w:t>
      </w:r>
    </w:p>
    <w:p w14:paraId="0BEFE2CF" w14:textId="77777777" w:rsidR="00155163" w:rsidRPr="00837378" w:rsidRDefault="00155163" w:rsidP="00E703B1">
      <w:pPr>
        <w:jc w:val="both"/>
        <w:rPr>
          <w:rFonts w:ascii="Arial" w:hAnsi="Arial" w:cs="Arial"/>
          <w:szCs w:val="32"/>
          <w:lang w:val="en-US"/>
        </w:rPr>
      </w:pPr>
    </w:p>
    <w:p w14:paraId="3CC4FF39" w14:textId="77777777" w:rsidR="00E703B1" w:rsidRPr="00837378" w:rsidRDefault="00E703B1" w:rsidP="00E703B1">
      <w:pPr>
        <w:jc w:val="both"/>
        <w:rPr>
          <w:rFonts w:ascii="Arial" w:hAnsi="Arial" w:cs="Arial"/>
          <w:b/>
          <w:bCs/>
          <w:szCs w:val="32"/>
          <w:lang w:val="en-US"/>
        </w:rPr>
      </w:pPr>
      <w:r w:rsidRPr="00837378">
        <w:rPr>
          <w:rFonts w:ascii="Arial" w:hAnsi="Arial" w:cs="Arial"/>
          <w:b/>
          <w:bCs/>
          <w:szCs w:val="32"/>
          <w:lang w:val="en-US"/>
        </w:rPr>
        <w:t>Does it involve a tolerable risk?</w:t>
      </w:r>
    </w:p>
    <w:p w14:paraId="6C7FF795" w14:textId="4DE160B9" w:rsidR="00E703B1" w:rsidRPr="00837378" w:rsidRDefault="00E703B1" w:rsidP="00E703B1">
      <w:pPr>
        <w:jc w:val="both"/>
        <w:rPr>
          <w:rFonts w:ascii="Arial" w:hAnsi="Arial" w:cs="Arial"/>
          <w:szCs w:val="32"/>
          <w:lang w:val="en-US"/>
        </w:rPr>
      </w:pPr>
      <w:r>
        <w:rPr>
          <w:rFonts w:ascii="Arial" w:hAnsi="Arial" w:cs="Arial"/>
          <w:szCs w:val="32"/>
          <w:lang w:val="en-US"/>
        </w:rPr>
        <w:t xml:space="preserve">Yes, as the City is a small local government and at present is </w:t>
      </w:r>
      <w:r w:rsidR="00766501">
        <w:rPr>
          <w:rFonts w:ascii="Arial" w:hAnsi="Arial" w:cs="Arial"/>
          <w:szCs w:val="32"/>
          <w:lang w:val="en-US"/>
        </w:rPr>
        <w:t>overrepresented</w:t>
      </w:r>
      <w:r>
        <w:rPr>
          <w:rFonts w:ascii="Arial" w:hAnsi="Arial" w:cs="Arial"/>
          <w:szCs w:val="32"/>
          <w:lang w:val="en-US"/>
        </w:rPr>
        <w:t xml:space="preserve"> by having 4 wards with three Councillors per ward.  The risk is greater by retaining the higher Councillor Numbers as it impacts on effective Council decision making. </w:t>
      </w:r>
    </w:p>
    <w:p w14:paraId="28CABB29" w14:textId="77777777" w:rsidR="00E703B1" w:rsidRPr="00837378" w:rsidRDefault="00E703B1" w:rsidP="00E703B1">
      <w:pPr>
        <w:jc w:val="both"/>
        <w:rPr>
          <w:rFonts w:ascii="Arial" w:hAnsi="Arial" w:cs="Arial"/>
          <w:b/>
          <w:bCs/>
          <w:szCs w:val="32"/>
          <w:lang w:val="en-US"/>
        </w:rPr>
      </w:pPr>
      <w:r w:rsidRPr="00837378">
        <w:rPr>
          <w:rFonts w:ascii="Arial" w:hAnsi="Arial" w:cs="Arial"/>
          <w:b/>
          <w:bCs/>
          <w:szCs w:val="32"/>
          <w:lang w:val="en-US"/>
        </w:rPr>
        <w:t>Do we have the information we need?</w:t>
      </w:r>
    </w:p>
    <w:p w14:paraId="047AE605" w14:textId="77777777" w:rsidR="00E703B1" w:rsidRPr="00837378" w:rsidRDefault="00E703B1" w:rsidP="00E703B1">
      <w:pPr>
        <w:jc w:val="both"/>
        <w:rPr>
          <w:rFonts w:ascii="Arial" w:hAnsi="Arial" w:cs="Arial"/>
          <w:szCs w:val="32"/>
          <w:lang w:val="en-US"/>
        </w:rPr>
      </w:pPr>
      <w:r>
        <w:rPr>
          <w:rFonts w:ascii="Arial" w:hAnsi="Arial" w:cs="Arial"/>
          <w:szCs w:val="32"/>
          <w:lang w:val="en-US"/>
        </w:rPr>
        <w:t>Yes, the Your Voice reports are provided in full to support the summary information in this report.</w:t>
      </w:r>
    </w:p>
    <w:p w14:paraId="79D70449" w14:textId="77777777" w:rsidR="00E703B1" w:rsidRPr="00837378" w:rsidRDefault="00E703B1" w:rsidP="00E703B1">
      <w:pPr>
        <w:jc w:val="both"/>
        <w:rPr>
          <w:rFonts w:ascii="Arial" w:hAnsi="Arial" w:cs="Arial"/>
          <w:szCs w:val="32"/>
          <w:lang w:val="en-US"/>
        </w:rPr>
      </w:pPr>
    </w:p>
    <w:p w14:paraId="48CC66BF" w14:textId="77777777" w:rsidR="00E703B1" w:rsidRPr="00837378" w:rsidRDefault="00E703B1" w:rsidP="00E703B1">
      <w:pPr>
        <w:jc w:val="both"/>
        <w:rPr>
          <w:rFonts w:ascii="Arial" w:hAnsi="Arial" w:cs="Arial"/>
          <w:b/>
          <w:szCs w:val="28"/>
          <w:lang w:val="en-US"/>
        </w:rPr>
      </w:pPr>
      <w:r w:rsidRPr="00837378">
        <w:rPr>
          <w:rFonts w:ascii="Arial" w:hAnsi="Arial" w:cs="Arial"/>
          <w:b/>
          <w:szCs w:val="28"/>
          <w:lang w:val="en-US"/>
        </w:rPr>
        <w:t>Does this affect any CEO Key Result Areas?</w:t>
      </w:r>
    </w:p>
    <w:p w14:paraId="648E7B89" w14:textId="77777777" w:rsidR="00E703B1" w:rsidRDefault="00E703B1" w:rsidP="00E703B1">
      <w:pPr>
        <w:jc w:val="both"/>
        <w:rPr>
          <w:rFonts w:ascii="Arial" w:hAnsi="Arial" w:cs="Arial"/>
          <w:bCs/>
          <w:szCs w:val="28"/>
          <w:lang w:val="en-US"/>
        </w:rPr>
      </w:pPr>
      <w:r>
        <w:rPr>
          <w:rFonts w:ascii="Arial" w:hAnsi="Arial" w:cs="Arial"/>
          <w:bCs/>
          <w:szCs w:val="28"/>
          <w:lang w:val="en-US"/>
        </w:rPr>
        <w:t>Yes, effective community engagement and improvement of existing processes is one of the CEO’s KRAs.</w:t>
      </w:r>
    </w:p>
    <w:p w14:paraId="492621EB" w14:textId="77777777" w:rsidR="00E703B1" w:rsidRPr="00925390" w:rsidRDefault="00E703B1" w:rsidP="00E703B1">
      <w:pPr>
        <w:jc w:val="both"/>
        <w:rPr>
          <w:rFonts w:ascii="Arial" w:hAnsi="Arial" w:cs="Arial"/>
          <w:bCs/>
          <w:szCs w:val="28"/>
          <w:lang w:val="en-US"/>
        </w:rPr>
      </w:pPr>
    </w:p>
    <w:p w14:paraId="56F00478" w14:textId="77777777" w:rsidR="00E703B1" w:rsidRDefault="00E703B1" w:rsidP="00E703B1">
      <w:pPr>
        <w:jc w:val="both"/>
        <w:rPr>
          <w:rFonts w:ascii="Arial" w:hAnsi="Arial" w:cs="Arial"/>
          <w:b/>
          <w:sz w:val="28"/>
          <w:szCs w:val="32"/>
          <w:lang w:val="en-US"/>
        </w:rPr>
      </w:pPr>
    </w:p>
    <w:p w14:paraId="50E8501A" w14:textId="77777777" w:rsidR="00E703B1" w:rsidRPr="00AD73CC" w:rsidRDefault="00E703B1" w:rsidP="00E703B1">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7B55CD7C" w14:textId="77777777" w:rsidR="00E703B1" w:rsidRPr="00AD73CC" w:rsidRDefault="00E703B1" w:rsidP="00E703B1">
      <w:pPr>
        <w:jc w:val="both"/>
        <w:rPr>
          <w:rFonts w:ascii="Arial" w:hAnsi="Arial" w:cs="Arial"/>
          <w:b/>
          <w:szCs w:val="32"/>
          <w:lang w:val="en-US"/>
        </w:rPr>
      </w:pPr>
    </w:p>
    <w:p w14:paraId="25B8F84C" w14:textId="77777777" w:rsidR="00E703B1" w:rsidRPr="00555712" w:rsidRDefault="00E703B1" w:rsidP="00E703B1">
      <w:pPr>
        <w:jc w:val="both"/>
        <w:rPr>
          <w:rFonts w:ascii="Arial" w:hAnsi="Arial" w:cs="Arial"/>
          <w:b/>
          <w:szCs w:val="32"/>
          <w:lang w:val="en-US"/>
        </w:rPr>
      </w:pPr>
      <w:r w:rsidRPr="00555712">
        <w:rPr>
          <w:rFonts w:ascii="Arial" w:hAnsi="Arial" w:cs="Arial"/>
          <w:b/>
          <w:szCs w:val="32"/>
          <w:lang w:val="en-US"/>
        </w:rPr>
        <w:t xml:space="preserve">Can we afford it? </w:t>
      </w:r>
    </w:p>
    <w:p w14:paraId="7AE18B38" w14:textId="77777777" w:rsidR="00E703B1" w:rsidRPr="00555712" w:rsidRDefault="00E703B1" w:rsidP="001634BB">
      <w:pPr>
        <w:jc w:val="both"/>
        <w:rPr>
          <w:rFonts w:ascii="Arial" w:hAnsi="Arial" w:cs="Arial"/>
          <w:bCs/>
          <w:szCs w:val="32"/>
          <w:lang w:val="en-US"/>
        </w:rPr>
      </w:pPr>
      <w:r w:rsidRPr="0081078E">
        <w:rPr>
          <w:rFonts w:ascii="Arial" w:hAnsi="Arial" w:cs="Arial"/>
          <w:bCs/>
          <w:szCs w:val="32"/>
          <w:lang w:val="en-US"/>
        </w:rPr>
        <w:t>The direct impact of councillor number reductions is discussed in the options paper in Attachment 1.  It is not possible to quantify indirect financial impacts of different ward or councillor numbers in terms of decision-making and strategic direction.</w:t>
      </w:r>
    </w:p>
    <w:p w14:paraId="39A6D23D" w14:textId="2EBB83F7" w:rsidR="00E703B1" w:rsidRDefault="00E703B1" w:rsidP="001634BB">
      <w:pPr>
        <w:jc w:val="both"/>
        <w:rPr>
          <w:rFonts w:ascii="Arial" w:hAnsi="Arial" w:cs="Arial"/>
          <w:b/>
          <w:szCs w:val="32"/>
          <w:lang w:val="en-US"/>
        </w:rPr>
      </w:pPr>
    </w:p>
    <w:p w14:paraId="6AC26A3A" w14:textId="77777777" w:rsidR="001634BB" w:rsidRPr="00555712" w:rsidRDefault="001634BB" w:rsidP="00E703B1">
      <w:pPr>
        <w:jc w:val="both"/>
        <w:rPr>
          <w:rFonts w:ascii="Arial" w:hAnsi="Arial" w:cs="Arial"/>
          <w:b/>
          <w:szCs w:val="32"/>
          <w:lang w:val="en-US"/>
        </w:rPr>
      </w:pPr>
    </w:p>
    <w:p w14:paraId="4FDC4168" w14:textId="77777777" w:rsidR="00E703B1" w:rsidRPr="00555712" w:rsidRDefault="00E703B1" w:rsidP="00E703B1">
      <w:pPr>
        <w:jc w:val="both"/>
        <w:rPr>
          <w:rFonts w:ascii="Arial" w:hAnsi="Arial" w:cs="Arial"/>
          <w:b/>
          <w:szCs w:val="32"/>
          <w:lang w:val="en-US"/>
        </w:rPr>
      </w:pPr>
      <w:r w:rsidRPr="00555712">
        <w:rPr>
          <w:rFonts w:ascii="Arial" w:hAnsi="Arial" w:cs="Arial"/>
          <w:b/>
          <w:szCs w:val="32"/>
          <w:lang w:val="en-US"/>
        </w:rPr>
        <w:t>How does the option impact upon rates?</w:t>
      </w:r>
    </w:p>
    <w:p w14:paraId="4FC6050D" w14:textId="77777777" w:rsidR="00E703B1" w:rsidRDefault="00E703B1" w:rsidP="001634BB">
      <w:pPr>
        <w:jc w:val="both"/>
        <w:rPr>
          <w:rFonts w:ascii="Arial" w:hAnsi="Arial" w:cs="Arial"/>
          <w:bCs/>
          <w:szCs w:val="32"/>
          <w:lang w:val="en-US"/>
        </w:rPr>
      </w:pPr>
      <w:r w:rsidRPr="0081078E">
        <w:rPr>
          <w:rFonts w:ascii="Arial" w:hAnsi="Arial" w:cs="Arial"/>
          <w:bCs/>
          <w:szCs w:val="32"/>
          <w:lang w:val="en-US"/>
        </w:rPr>
        <w:t>The direct impact of councillor number reductions is discussed in the options paper in Attachment 1.</w:t>
      </w:r>
    </w:p>
    <w:p w14:paraId="7ABCAE7E" w14:textId="77777777" w:rsidR="00E703B1" w:rsidRDefault="00E703B1" w:rsidP="00E703B1">
      <w:pPr>
        <w:jc w:val="both"/>
        <w:rPr>
          <w:rFonts w:ascii="Arial" w:hAnsi="Arial" w:cs="Arial"/>
          <w:szCs w:val="24"/>
        </w:rPr>
      </w:pPr>
    </w:p>
    <w:p w14:paraId="337F11C2" w14:textId="77777777" w:rsidR="00E703B1" w:rsidRDefault="00E703B1" w:rsidP="00E703B1">
      <w:pPr>
        <w:jc w:val="both"/>
        <w:rPr>
          <w:rFonts w:ascii="Arial" w:hAnsi="Arial" w:cs="Arial"/>
          <w:b/>
          <w:sz w:val="28"/>
          <w:szCs w:val="32"/>
          <w:lang w:val="en-US"/>
        </w:rPr>
      </w:pPr>
      <w:r>
        <w:rPr>
          <w:rFonts w:ascii="Arial" w:hAnsi="Arial" w:cs="Arial"/>
          <w:b/>
          <w:sz w:val="28"/>
          <w:szCs w:val="32"/>
          <w:lang w:val="en-US"/>
        </w:rPr>
        <w:t>Conclusion</w:t>
      </w:r>
    </w:p>
    <w:p w14:paraId="2CD90E3A" w14:textId="77777777" w:rsidR="00E703B1" w:rsidRPr="0060477B" w:rsidRDefault="00E703B1" w:rsidP="00E703B1">
      <w:pPr>
        <w:jc w:val="both"/>
        <w:rPr>
          <w:rFonts w:ascii="Arial" w:hAnsi="Arial" w:cs="Arial"/>
          <w:bCs/>
          <w:szCs w:val="28"/>
          <w:lang w:val="en-US"/>
        </w:rPr>
      </w:pPr>
    </w:p>
    <w:p w14:paraId="1E039D3E" w14:textId="77777777" w:rsidR="00E703B1" w:rsidRDefault="00E703B1" w:rsidP="00E703B1">
      <w:pPr>
        <w:jc w:val="both"/>
        <w:rPr>
          <w:rFonts w:ascii="Arial" w:hAnsi="Arial" w:cs="Arial"/>
          <w:bCs/>
          <w:szCs w:val="24"/>
        </w:rPr>
      </w:pPr>
      <w:r>
        <w:rPr>
          <w:rFonts w:ascii="Arial" w:hAnsi="Arial" w:cs="Arial"/>
          <w:bCs/>
          <w:szCs w:val="24"/>
        </w:rPr>
        <w:t>It is noted that more feedback was received during this review compared to the last review done in 2012.</w:t>
      </w:r>
    </w:p>
    <w:p w14:paraId="0BB402A8" w14:textId="77777777" w:rsidR="00E703B1" w:rsidRDefault="00E703B1" w:rsidP="00E703B1">
      <w:pPr>
        <w:jc w:val="both"/>
        <w:rPr>
          <w:rFonts w:ascii="Arial" w:hAnsi="Arial" w:cs="Arial"/>
          <w:bCs/>
          <w:szCs w:val="24"/>
        </w:rPr>
      </w:pPr>
    </w:p>
    <w:p w14:paraId="13D6A42D" w14:textId="77777777" w:rsidR="00E703B1" w:rsidRPr="006E343F" w:rsidRDefault="00E703B1" w:rsidP="00E703B1">
      <w:pPr>
        <w:jc w:val="both"/>
        <w:rPr>
          <w:rFonts w:ascii="Arial" w:hAnsi="Arial" w:cs="Arial"/>
          <w:bCs/>
          <w:szCs w:val="24"/>
        </w:rPr>
      </w:pPr>
      <w:r w:rsidRPr="006E343F">
        <w:rPr>
          <w:rFonts w:ascii="Arial" w:hAnsi="Arial" w:cs="Arial"/>
          <w:bCs/>
          <w:szCs w:val="24"/>
        </w:rPr>
        <w:t>With only 21 community members providing input on behalf of over 22,000 residents, the City of Nedlands may need to consider further consultation to get an increase in feedback</w:t>
      </w:r>
      <w:r>
        <w:rPr>
          <w:rFonts w:ascii="Arial" w:hAnsi="Arial" w:cs="Arial"/>
          <w:bCs/>
          <w:szCs w:val="24"/>
        </w:rPr>
        <w:t xml:space="preserve"> before accepting any recommendation to change</w:t>
      </w:r>
      <w:r w:rsidRPr="006E343F">
        <w:rPr>
          <w:rFonts w:ascii="Arial" w:hAnsi="Arial" w:cs="Arial"/>
          <w:bCs/>
          <w:szCs w:val="24"/>
        </w:rPr>
        <w:t>.</w:t>
      </w:r>
    </w:p>
    <w:p w14:paraId="2C650E38" w14:textId="77777777" w:rsidR="00E703B1" w:rsidRPr="006E343F" w:rsidRDefault="00E703B1" w:rsidP="00E703B1">
      <w:pPr>
        <w:jc w:val="both"/>
        <w:rPr>
          <w:rFonts w:ascii="Arial" w:hAnsi="Arial" w:cs="Arial"/>
          <w:bCs/>
          <w:szCs w:val="24"/>
        </w:rPr>
      </w:pPr>
    </w:p>
    <w:p w14:paraId="3BDF32D7" w14:textId="77777777" w:rsidR="00E703B1" w:rsidRDefault="00E703B1" w:rsidP="00E703B1">
      <w:pPr>
        <w:jc w:val="both"/>
        <w:rPr>
          <w:rFonts w:ascii="Arial" w:hAnsi="Arial" w:cs="Arial"/>
          <w:bCs/>
          <w:szCs w:val="24"/>
        </w:rPr>
      </w:pPr>
      <w:r w:rsidRPr="006E343F">
        <w:rPr>
          <w:rFonts w:ascii="Arial" w:hAnsi="Arial" w:cs="Arial"/>
          <w:bCs/>
          <w:szCs w:val="24"/>
        </w:rPr>
        <w:t xml:space="preserve">However, as this decision does not directly relate to the City of Nedlands services or a rate increase, </w:t>
      </w:r>
      <w:r>
        <w:rPr>
          <w:rFonts w:ascii="Arial" w:hAnsi="Arial" w:cs="Arial"/>
          <w:bCs/>
          <w:szCs w:val="24"/>
        </w:rPr>
        <w:t>I believe the impact is low and acceptable.  Reason for this is due to the review being advertised in the Post newspaper on two occasions and on our Your Voice engagement hub:</w:t>
      </w:r>
    </w:p>
    <w:p w14:paraId="7CAE3A4B" w14:textId="77777777" w:rsidR="00E703B1" w:rsidRDefault="00E703B1" w:rsidP="00E703B1">
      <w:pPr>
        <w:jc w:val="both"/>
        <w:rPr>
          <w:rFonts w:ascii="Arial" w:hAnsi="Arial" w:cs="Arial"/>
          <w:bCs/>
          <w:szCs w:val="24"/>
        </w:rPr>
      </w:pPr>
    </w:p>
    <w:p w14:paraId="42FF476E" w14:textId="77777777" w:rsidR="00E703B1" w:rsidRDefault="00E703B1" w:rsidP="007A0030">
      <w:pPr>
        <w:pStyle w:val="ListParagraph"/>
        <w:numPr>
          <w:ilvl w:val="0"/>
          <w:numId w:val="86"/>
        </w:numPr>
        <w:ind w:left="567" w:hanging="567"/>
        <w:jc w:val="both"/>
        <w:rPr>
          <w:rFonts w:ascii="Arial" w:hAnsi="Arial" w:cs="Arial"/>
          <w:bCs/>
          <w:szCs w:val="24"/>
        </w:rPr>
      </w:pPr>
      <w:r>
        <w:rPr>
          <w:rFonts w:ascii="Arial" w:hAnsi="Arial" w:cs="Arial"/>
          <w:bCs/>
          <w:szCs w:val="24"/>
        </w:rPr>
        <w:t>Standalone advertisement in the Post on 16 January 2021</w:t>
      </w:r>
    </w:p>
    <w:p w14:paraId="56642E49" w14:textId="77777777" w:rsidR="00E703B1" w:rsidRDefault="00E703B1" w:rsidP="007A0030">
      <w:pPr>
        <w:pStyle w:val="ListParagraph"/>
        <w:numPr>
          <w:ilvl w:val="0"/>
          <w:numId w:val="86"/>
        </w:numPr>
        <w:ind w:left="567" w:hanging="567"/>
        <w:jc w:val="both"/>
        <w:rPr>
          <w:rFonts w:ascii="Arial" w:hAnsi="Arial" w:cs="Arial"/>
          <w:bCs/>
          <w:szCs w:val="24"/>
        </w:rPr>
      </w:pPr>
      <w:r>
        <w:rPr>
          <w:rFonts w:ascii="Arial" w:hAnsi="Arial" w:cs="Arial"/>
          <w:bCs/>
          <w:szCs w:val="24"/>
        </w:rPr>
        <w:t xml:space="preserve">Advertised in the Post in the City’s full page advertisement (Nedlands News) on 6 February 2021 </w:t>
      </w:r>
    </w:p>
    <w:p w14:paraId="5C5092DD" w14:textId="77777777" w:rsidR="00E703B1" w:rsidRDefault="00E703B1" w:rsidP="007A0030">
      <w:pPr>
        <w:pStyle w:val="ListParagraph"/>
        <w:numPr>
          <w:ilvl w:val="0"/>
          <w:numId w:val="86"/>
        </w:numPr>
        <w:ind w:left="567" w:hanging="567"/>
        <w:jc w:val="both"/>
        <w:rPr>
          <w:rFonts w:ascii="Arial" w:hAnsi="Arial" w:cs="Arial"/>
          <w:bCs/>
          <w:szCs w:val="24"/>
        </w:rPr>
      </w:pPr>
      <w:r>
        <w:rPr>
          <w:rFonts w:ascii="Arial" w:hAnsi="Arial" w:cs="Arial"/>
          <w:bCs/>
          <w:szCs w:val="24"/>
        </w:rPr>
        <w:t>Online advertising via a dedicated Review page on Your Voice.</w:t>
      </w:r>
    </w:p>
    <w:p w14:paraId="1A1F1B27" w14:textId="77777777" w:rsidR="00E703B1" w:rsidRDefault="00E703B1" w:rsidP="00E703B1">
      <w:pPr>
        <w:jc w:val="both"/>
        <w:rPr>
          <w:rFonts w:ascii="Arial" w:hAnsi="Arial" w:cs="Arial"/>
          <w:bCs/>
          <w:szCs w:val="24"/>
        </w:rPr>
      </w:pPr>
    </w:p>
    <w:p w14:paraId="36616C1A" w14:textId="77777777" w:rsidR="00E703B1" w:rsidRDefault="00E703B1" w:rsidP="00E703B1">
      <w:pPr>
        <w:jc w:val="both"/>
        <w:rPr>
          <w:rFonts w:ascii="Arial" w:hAnsi="Arial" w:cs="Arial"/>
          <w:bCs/>
          <w:szCs w:val="24"/>
        </w:rPr>
      </w:pPr>
      <w:r>
        <w:rPr>
          <w:rFonts w:ascii="Arial" w:hAnsi="Arial" w:cs="Arial"/>
          <w:bCs/>
          <w:szCs w:val="24"/>
        </w:rPr>
        <w:t>The Post has the largest r</w:t>
      </w:r>
      <w:r w:rsidRPr="008E06C0">
        <w:rPr>
          <w:rFonts w:ascii="Arial" w:hAnsi="Arial" w:cs="Arial"/>
          <w:bCs/>
          <w:szCs w:val="24"/>
        </w:rPr>
        <w:t>eadership in the Western Suburbs</w:t>
      </w:r>
      <w:r>
        <w:rPr>
          <w:rFonts w:ascii="Arial" w:hAnsi="Arial" w:cs="Arial"/>
          <w:bCs/>
          <w:szCs w:val="24"/>
        </w:rPr>
        <w:t xml:space="preserve"> and based on this, community members had sufficient opportunity to see this information and provide feedback</w:t>
      </w:r>
      <w:r w:rsidRPr="008E06C0">
        <w:rPr>
          <w:rFonts w:ascii="Arial" w:hAnsi="Arial" w:cs="Arial"/>
          <w:bCs/>
          <w:szCs w:val="24"/>
        </w:rPr>
        <w:t>.</w:t>
      </w:r>
    </w:p>
    <w:p w14:paraId="527CFF7B" w14:textId="77777777" w:rsidR="00E703B1" w:rsidRDefault="00E703B1" w:rsidP="00E703B1">
      <w:pPr>
        <w:jc w:val="both"/>
        <w:rPr>
          <w:rFonts w:ascii="Arial" w:hAnsi="Arial" w:cs="Arial"/>
          <w:bCs/>
          <w:szCs w:val="24"/>
        </w:rPr>
      </w:pPr>
    </w:p>
    <w:p w14:paraId="2061E9F4" w14:textId="77777777" w:rsidR="00E703B1" w:rsidRPr="008E06C0" w:rsidRDefault="00E703B1" w:rsidP="00E703B1">
      <w:pPr>
        <w:jc w:val="both"/>
        <w:rPr>
          <w:rFonts w:ascii="Arial" w:hAnsi="Arial" w:cs="Arial"/>
          <w:bCs/>
          <w:szCs w:val="24"/>
        </w:rPr>
      </w:pPr>
      <w:r>
        <w:rPr>
          <w:rFonts w:ascii="Arial" w:hAnsi="Arial" w:cs="Arial"/>
          <w:bCs/>
          <w:szCs w:val="24"/>
        </w:rPr>
        <w:t>A reduction in Councillor numbers</w:t>
      </w:r>
      <w:r w:rsidRPr="00F80C4C">
        <w:rPr>
          <w:rFonts w:ascii="Arial" w:hAnsi="Arial" w:cs="Arial"/>
          <w:bCs/>
          <w:szCs w:val="24"/>
        </w:rPr>
        <w:t xml:space="preserve"> </w:t>
      </w:r>
      <w:r>
        <w:rPr>
          <w:rFonts w:ascii="Arial" w:hAnsi="Arial" w:cs="Arial"/>
          <w:bCs/>
          <w:szCs w:val="24"/>
        </w:rPr>
        <w:t>resulting in a reduction of associated costs, is something the community feel strongly about as mentioned in their feedback. The community has mentioned that for such a small local government of only 22,000 residents, feedback implies that having 12 Councillors is too many and impacts on the City’s ability to function effectively.</w:t>
      </w:r>
    </w:p>
    <w:p w14:paraId="58CBB761" w14:textId="77777777" w:rsidR="00E703B1" w:rsidRPr="00E77681" w:rsidRDefault="00E703B1" w:rsidP="00E703B1">
      <w:pPr>
        <w:jc w:val="both"/>
        <w:rPr>
          <w:rFonts w:ascii="Arial" w:hAnsi="Arial" w:cs="Arial"/>
          <w:szCs w:val="28"/>
          <w:lang w:val="en-US"/>
        </w:rPr>
      </w:pPr>
      <w:r>
        <w:rPr>
          <w:rFonts w:ascii="Arial" w:hAnsi="Arial" w:cs="Arial"/>
          <w:szCs w:val="28"/>
          <w:lang w:val="en-US"/>
        </w:rPr>
        <w:t xml:space="preserve">Therefore, following the required community consultation this </w:t>
      </w:r>
      <w:r w:rsidRPr="00E77681">
        <w:rPr>
          <w:rFonts w:ascii="Arial" w:hAnsi="Arial" w:cs="Arial"/>
          <w:szCs w:val="28"/>
          <w:lang w:val="en-US"/>
        </w:rPr>
        <w:t xml:space="preserve">report </w:t>
      </w:r>
      <w:r>
        <w:rPr>
          <w:rFonts w:ascii="Arial" w:hAnsi="Arial" w:cs="Arial"/>
          <w:szCs w:val="28"/>
          <w:lang w:val="en-US"/>
        </w:rPr>
        <w:t xml:space="preserve">now </w:t>
      </w:r>
      <w:r w:rsidRPr="00E77681">
        <w:rPr>
          <w:rFonts w:ascii="Arial" w:hAnsi="Arial" w:cs="Arial"/>
          <w:szCs w:val="28"/>
          <w:lang w:val="en-US"/>
        </w:rPr>
        <w:t>concludes th</w:t>
      </w:r>
      <w:r>
        <w:rPr>
          <w:rFonts w:ascii="Arial" w:hAnsi="Arial" w:cs="Arial"/>
          <w:szCs w:val="28"/>
          <w:lang w:val="en-US"/>
        </w:rPr>
        <w:t xml:space="preserve">e required review </w:t>
      </w:r>
      <w:r w:rsidRPr="00E77681">
        <w:rPr>
          <w:rFonts w:ascii="Arial" w:hAnsi="Arial" w:cs="Arial"/>
          <w:szCs w:val="28"/>
          <w:lang w:val="en-US"/>
        </w:rPr>
        <w:t>process and it is recommended that Council adopts the recommendation to the Local Government Advisory Board</w:t>
      </w:r>
      <w:r>
        <w:rPr>
          <w:rFonts w:ascii="Arial" w:hAnsi="Arial" w:cs="Arial"/>
          <w:szCs w:val="28"/>
          <w:lang w:val="en-US"/>
        </w:rPr>
        <w:t xml:space="preserve"> </w:t>
      </w:r>
      <w:r w:rsidRPr="00E77681">
        <w:rPr>
          <w:rFonts w:ascii="Arial" w:hAnsi="Arial" w:cs="Arial"/>
          <w:szCs w:val="28"/>
          <w:lang w:val="en-US"/>
        </w:rPr>
        <w:t>to keep the current four (4) ward structure but reduce its representation to</w:t>
      </w:r>
      <w:r>
        <w:rPr>
          <w:rFonts w:ascii="Arial" w:hAnsi="Arial" w:cs="Arial"/>
          <w:szCs w:val="28"/>
          <w:lang w:val="en-US"/>
        </w:rPr>
        <w:t xml:space="preserve"> two (</w:t>
      </w:r>
      <w:r w:rsidRPr="00E77681">
        <w:rPr>
          <w:rFonts w:ascii="Arial" w:hAnsi="Arial" w:cs="Arial"/>
          <w:szCs w:val="28"/>
          <w:lang w:val="en-US"/>
        </w:rPr>
        <w:t>2</w:t>
      </w:r>
      <w:r>
        <w:rPr>
          <w:rFonts w:ascii="Arial" w:hAnsi="Arial" w:cs="Arial"/>
          <w:szCs w:val="28"/>
          <w:lang w:val="en-US"/>
        </w:rPr>
        <w:t>)</w:t>
      </w:r>
      <w:r w:rsidRPr="00E77681">
        <w:rPr>
          <w:rFonts w:ascii="Arial" w:hAnsi="Arial" w:cs="Arial"/>
          <w:szCs w:val="28"/>
          <w:lang w:val="en-US"/>
        </w:rPr>
        <w:t xml:space="preserve"> councillors per ward rather than three (3)</w:t>
      </w:r>
      <w:r>
        <w:rPr>
          <w:rFonts w:ascii="Arial" w:hAnsi="Arial" w:cs="Arial"/>
          <w:szCs w:val="28"/>
          <w:lang w:val="en-US"/>
        </w:rPr>
        <w:t xml:space="preserve"> as per the Community Feedback.</w:t>
      </w:r>
    </w:p>
    <w:p w14:paraId="5C2D0DB3" w14:textId="77777777" w:rsidR="0045086C" w:rsidRDefault="0045086C" w:rsidP="008153C3">
      <w:pPr>
        <w:rPr>
          <w:rFonts w:ascii="Arial" w:hAnsi="Arial" w:cs="Arial"/>
          <w:szCs w:val="24"/>
        </w:rPr>
      </w:pPr>
    </w:p>
    <w:p w14:paraId="4DBD38B2" w14:textId="77777777" w:rsidR="001E0074" w:rsidRDefault="001E0074" w:rsidP="008153C3">
      <w:pPr>
        <w:rPr>
          <w:rFonts w:ascii="Arial" w:hAnsi="Arial" w:cs="Arial"/>
          <w:szCs w:val="24"/>
        </w:rPr>
      </w:pPr>
    </w:p>
    <w:p w14:paraId="40C1E00E" w14:textId="78E92C93" w:rsidR="007A5687" w:rsidRDefault="00C93C78" w:rsidP="008D50E1">
      <w:pPr>
        <w:pStyle w:val="Heading2"/>
        <w:numPr>
          <w:ilvl w:val="0"/>
          <w:numId w:val="0"/>
        </w:numPr>
        <w:spacing w:before="0" w:after="0"/>
        <w:rPr>
          <w:rFonts w:ascii="Arial" w:hAnsi="Arial" w:cs="Arial"/>
          <w:b w:val="0"/>
          <w:noProof/>
          <w:szCs w:val="24"/>
        </w:rPr>
      </w:pPr>
      <w:r>
        <w:rPr>
          <w:rFonts w:ascii="Arial" w:hAnsi="Arial" w:cs="Arial"/>
          <w:noProof/>
          <w:sz w:val="24"/>
          <w:szCs w:val="24"/>
          <w:u w:val="none"/>
        </w:rPr>
        <w:br w:type="page"/>
      </w:r>
    </w:p>
    <w:p w14:paraId="6DF89EA9" w14:textId="153E737E" w:rsidR="00E85B2F" w:rsidRDefault="0070211C" w:rsidP="0070211C">
      <w:pPr>
        <w:pStyle w:val="Heading2"/>
        <w:numPr>
          <w:ilvl w:val="1"/>
          <w:numId w:val="1"/>
        </w:numPr>
        <w:tabs>
          <w:tab w:val="clear" w:pos="720"/>
          <w:tab w:val="num" w:pos="0"/>
        </w:tabs>
        <w:spacing w:before="0" w:after="0"/>
        <w:ind w:left="0" w:hanging="851"/>
        <w:rPr>
          <w:rFonts w:ascii="Arial" w:hAnsi="Arial" w:cs="Arial"/>
          <w:noProof/>
          <w:sz w:val="24"/>
          <w:szCs w:val="22"/>
          <w:u w:val="none"/>
        </w:rPr>
      </w:pPr>
      <w:bookmarkStart w:id="103" w:name="_Toc68358145"/>
      <w:r w:rsidRPr="0070211C">
        <w:rPr>
          <w:rFonts w:ascii="Arial" w:hAnsi="Arial" w:cs="Arial"/>
          <w:noProof/>
          <w:sz w:val="24"/>
          <w:szCs w:val="22"/>
          <w:u w:val="none"/>
        </w:rPr>
        <w:t>Appointment of Acting Chief Executive Officer</w:t>
      </w:r>
      <w:bookmarkEnd w:id="103"/>
    </w:p>
    <w:p w14:paraId="17E152D0" w14:textId="77777777" w:rsidR="0070211C" w:rsidRPr="0070211C" w:rsidRDefault="0070211C" w:rsidP="0070211C"/>
    <w:tbl>
      <w:tblPr>
        <w:tblStyle w:val="TableGrid"/>
        <w:tblW w:w="0" w:type="auto"/>
        <w:tblInd w:w="-5" w:type="dxa"/>
        <w:tblLook w:val="04A0" w:firstRow="1" w:lastRow="0" w:firstColumn="1" w:lastColumn="0" w:noHBand="0" w:noVBand="1"/>
      </w:tblPr>
      <w:tblGrid>
        <w:gridCol w:w="2632"/>
        <w:gridCol w:w="5676"/>
      </w:tblGrid>
      <w:tr w:rsidR="005D3E12" w:rsidRPr="008A1B93" w14:paraId="3DB83E21" w14:textId="77777777" w:rsidTr="003603AA">
        <w:tc>
          <w:tcPr>
            <w:tcW w:w="2632" w:type="dxa"/>
          </w:tcPr>
          <w:p w14:paraId="16BCCD4D" w14:textId="77777777" w:rsidR="005D3E12" w:rsidRPr="00DD5B71" w:rsidRDefault="005D3E12" w:rsidP="00870109">
            <w:pPr>
              <w:jc w:val="both"/>
              <w:rPr>
                <w:rFonts w:ascii="Arial" w:hAnsi="Arial" w:cs="Arial"/>
                <w:b/>
                <w:szCs w:val="24"/>
              </w:rPr>
            </w:pPr>
            <w:r w:rsidRPr="00DD5B71">
              <w:rPr>
                <w:rFonts w:ascii="Arial" w:hAnsi="Arial" w:cs="Arial"/>
                <w:b/>
                <w:szCs w:val="24"/>
              </w:rPr>
              <w:t>Council</w:t>
            </w:r>
          </w:p>
        </w:tc>
        <w:tc>
          <w:tcPr>
            <w:tcW w:w="5676" w:type="dxa"/>
          </w:tcPr>
          <w:p w14:paraId="641CBE2A" w14:textId="37787BF2" w:rsidR="005D3E12" w:rsidRPr="00805388" w:rsidRDefault="005D3E12" w:rsidP="00870109">
            <w:pPr>
              <w:jc w:val="both"/>
              <w:rPr>
                <w:rFonts w:ascii="Arial" w:hAnsi="Arial" w:cs="Arial"/>
                <w:szCs w:val="24"/>
              </w:rPr>
            </w:pPr>
            <w:r w:rsidRPr="00805388">
              <w:rPr>
                <w:rFonts w:ascii="Arial" w:hAnsi="Arial" w:cs="Arial"/>
                <w:szCs w:val="24"/>
              </w:rPr>
              <w:t xml:space="preserve">23 </w:t>
            </w:r>
            <w:r w:rsidR="00842BFE">
              <w:rPr>
                <w:rFonts w:ascii="Arial" w:hAnsi="Arial" w:cs="Arial"/>
                <w:szCs w:val="24"/>
              </w:rPr>
              <w:t>March</w:t>
            </w:r>
            <w:r w:rsidRPr="00805388">
              <w:rPr>
                <w:rFonts w:ascii="Arial" w:hAnsi="Arial" w:cs="Arial"/>
                <w:szCs w:val="24"/>
              </w:rPr>
              <w:t xml:space="preserve"> 2021 </w:t>
            </w:r>
          </w:p>
        </w:tc>
      </w:tr>
      <w:tr w:rsidR="005D3E12" w:rsidRPr="008A1B93" w14:paraId="63C42E97" w14:textId="77777777" w:rsidTr="003603AA">
        <w:tc>
          <w:tcPr>
            <w:tcW w:w="2632" w:type="dxa"/>
          </w:tcPr>
          <w:p w14:paraId="60344EE7" w14:textId="77777777" w:rsidR="005D3E12" w:rsidRPr="00DD5B71" w:rsidRDefault="005D3E12" w:rsidP="00870109">
            <w:pPr>
              <w:jc w:val="both"/>
              <w:rPr>
                <w:rFonts w:ascii="Arial" w:hAnsi="Arial" w:cs="Arial"/>
                <w:b/>
                <w:szCs w:val="24"/>
              </w:rPr>
            </w:pPr>
            <w:r w:rsidRPr="00DD5B71">
              <w:rPr>
                <w:rFonts w:ascii="Arial" w:hAnsi="Arial" w:cs="Arial"/>
                <w:b/>
                <w:szCs w:val="24"/>
              </w:rPr>
              <w:t>Applicant</w:t>
            </w:r>
          </w:p>
        </w:tc>
        <w:tc>
          <w:tcPr>
            <w:tcW w:w="5676" w:type="dxa"/>
          </w:tcPr>
          <w:p w14:paraId="51C3E8BB" w14:textId="67D3ED7C" w:rsidR="005D3E12" w:rsidRPr="00805388" w:rsidRDefault="005D3E12" w:rsidP="00870109">
            <w:pPr>
              <w:jc w:val="both"/>
              <w:rPr>
                <w:rFonts w:ascii="Arial" w:hAnsi="Arial" w:cs="Arial"/>
                <w:szCs w:val="24"/>
              </w:rPr>
            </w:pPr>
            <w:r w:rsidRPr="00805388">
              <w:rPr>
                <w:rFonts w:ascii="Arial" w:hAnsi="Arial" w:cs="Arial"/>
                <w:szCs w:val="24"/>
              </w:rPr>
              <w:t xml:space="preserve">City of Nedlands </w:t>
            </w:r>
          </w:p>
        </w:tc>
      </w:tr>
      <w:tr w:rsidR="005D3E12" w:rsidRPr="008A1B93" w14:paraId="446734EB" w14:textId="77777777" w:rsidTr="003603AA">
        <w:tc>
          <w:tcPr>
            <w:tcW w:w="2632" w:type="dxa"/>
          </w:tcPr>
          <w:p w14:paraId="783C3CD4" w14:textId="77777777" w:rsidR="005D3E12" w:rsidRPr="00DD5B71" w:rsidRDefault="005D3E12" w:rsidP="00870109">
            <w:pPr>
              <w:rPr>
                <w:rFonts w:ascii="Arial" w:hAnsi="Arial" w:cs="Arial"/>
                <w:b/>
                <w:bCs/>
                <w:szCs w:val="24"/>
              </w:rPr>
            </w:pPr>
            <w:r w:rsidRPr="74E6FC0D">
              <w:rPr>
                <w:rFonts w:ascii="Arial" w:hAnsi="Arial" w:cs="Arial"/>
                <w:b/>
                <w:bCs/>
                <w:szCs w:val="24"/>
              </w:rPr>
              <w:t>Employee Disclosure under section 5.70 Local Government Act 1995 and section 10 of the City of Nedlands Code of Conduct for Impartiality.</w:t>
            </w:r>
          </w:p>
        </w:tc>
        <w:tc>
          <w:tcPr>
            <w:tcW w:w="5676" w:type="dxa"/>
          </w:tcPr>
          <w:p w14:paraId="39F69963" w14:textId="77777777" w:rsidR="005D3E12" w:rsidRPr="00E86F62" w:rsidRDefault="005D3E12" w:rsidP="00870109">
            <w:pPr>
              <w:pStyle w:val="Subsection"/>
              <w:tabs>
                <w:tab w:val="clear" w:pos="595"/>
                <w:tab w:val="clear" w:pos="879"/>
              </w:tabs>
              <w:spacing w:before="120"/>
              <w:ind w:left="0" w:firstLine="0"/>
              <w:rPr>
                <w:rFonts w:ascii="Arial" w:hAnsi="Arial" w:cs="Arial"/>
                <w:szCs w:val="24"/>
              </w:rPr>
            </w:pPr>
            <w:r>
              <w:rPr>
                <w:rFonts w:ascii="Arial" w:hAnsi="Arial" w:cs="Arial"/>
                <w:szCs w:val="24"/>
              </w:rPr>
              <w:t xml:space="preserve">Nil. </w:t>
            </w:r>
          </w:p>
        </w:tc>
      </w:tr>
      <w:tr w:rsidR="005D3E12" w:rsidRPr="008A1B93" w14:paraId="7C8A18A2" w14:textId="77777777" w:rsidTr="003603AA">
        <w:tc>
          <w:tcPr>
            <w:tcW w:w="2632" w:type="dxa"/>
          </w:tcPr>
          <w:p w14:paraId="4665FFED" w14:textId="0DF0F4D0" w:rsidR="005D3E12" w:rsidRPr="00DD5B71" w:rsidRDefault="00842BFE" w:rsidP="00870109">
            <w:pPr>
              <w:jc w:val="both"/>
              <w:rPr>
                <w:rFonts w:ascii="Arial" w:hAnsi="Arial" w:cs="Arial"/>
                <w:b/>
                <w:szCs w:val="24"/>
              </w:rPr>
            </w:pPr>
            <w:r>
              <w:rPr>
                <w:rFonts w:ascii="Arial" w:hAnsi="Arial" w:cs="Arial"/>
                <w:b/>
                <w:szCs w:val="24"/>
              </w:rPr>
              <w:t>CEO</w:t>
            </w:r>
          </w:p>
        </w:tc>
        <w:tc>
          <w:tcPr>
            <w:tcW w:w="5676" w:type="dxa"/>
          </w:tcPr>
          <w:p w14:paraId="5217F7CB" w14:textId="734DD7FE" w:rsidR="005D3E12" w:rsidRPr="00227628" w:rsidRDefault="00842BFE" w:rsidP="00870109">
            <w:pPr>
              <w:jc w:val="both"/>
              <w:rPr>
                <w:rFonts w:ascii="Arial" w:hAnsi="Arial" w:cs="Arial"/>
                <w:szCs w:val="24"/>
                <w:highlight w:val="yellow"/>
              </w:rPr>
            </w:pPr>
            <w:r>
              <w:rPr>
                <w:rFonts w:ascii="Arial" w:hAnsi="Arial" w:cs="Arial"/>
                <w:szCs w:val="24"/>
              </w:rPr>
              <w:t>Jim Duff, Acting Chief Executive Officer</w:t>
            </w:r>
          </w:p>
        </w:tc>
      </w:tr>
      <w:tr w:rsidR="005D3E12" w:rsidRPr="008A1B93" w14:paraId="7EEF9A7E" w14:textId="77777777" w:rsidTr="003603AA">
        <w:trPr>
          <w:trHeight w:val="485"/>
        </w:trPr>
        <w:tc>
          <w:tcPr>
            <w:tcW w:w="2632" w:type="dxa"/>
          </w:tcPr>
          <w:p w14:paraId="58E002A6" w14:textId="77777777" w:rsidR="005D3E12" w:rsidRPr="00DD5B71" w:rsidRDefault="005D3E12" w:rsidP="00870109">
            <w:pPr>
              <w:jc w:val="both"/>
              <w:rPr>
                <w:rFonts w:ascii="Arial" w:hAnsi="Arial" w:cs="Arial"/>
                <w:b/>
                <w:szCs w:val="24"/>
              </w:rPr>
            </w:pPr>
            <w:r>
              <w:rPr>
                <w:rFonts w:ascii="Arial" w:hAnsi="Arial" w:cs="Arial"/>
                <w:b/>
                <w:szCs w:val="24"/>
              </w:rPr>
              <w:t>Attachments</w:t>
            </w:r>
          </w:p>
        </w:tc>
        <w:tc>
          <w:tcPr>
            <w:tcW w:w="5676" w:type="dxa"/>
          </w:tcPr>
          <w:p w14:paraId="3BA9DF7D" w14:textId="085462D7" w:rsidR="005D3E12" w:rsidRPr="003603AA" w:rsidRDefault="005D3E12" w:rsidP="00EC216F">
            <w:pPr>
              <w:numPr>
                <w:ilvl w:val="0"/>
                <w:numId w:val="13"/>
              </w:numPr>
              <w:ind w:left="383"/>
              <w:jc w:val="both"/>
              <w:rPr>
                <w:rFonts w:ascii="Arial" w:hAnsi="Arial" w:cs="Arial"/>
                <w:szCs w:val="32"/>
                <w:lang w:val="en-US"/>
              </w:rPr>
            </w:pPr>
            <w:r w:rsidRPr="009F1CC1">
              <w:rPr>
                <w:rFonts w:ascii="Arial" w:hAnsi="Arial" w:cs="Arial"/>
                <w:szCs w:val="32"/>
                <w:lang w:val="en-US"/>
              </w:rPr>
              <w:t xml:space="preserve">Policy for Temporary Employment or Appointment of Acting CEO </w:t>
            </w:r>
          </w:p>
        </w:tc>
      </w:tr>
      <w:tr w:rsidR="005D3E12" w:rsidRPr="008A1B93" w14:paraId="0C76BF74" w14:textId="77777777" w:rsidTr="003603AA">
        <w:tc>
          <w:tcPr>
            <w:tcW w:w="2632" w:type="dxa"/>
          </w:tcPr>
          <w:p w14:paraId="4906DD0B" w14:textId="77777777" w:rsidR="005D3E12" w:rsidRDefault="005D3E12" w:rsidP="00870109">
            <w:pPr>
              <w:jc w:val="both"/>
              <w:rPr>
                <w:rFonts w:ascii="Arial" w:hAnsi="Arial" w:cs="Arial"/>
                <w:b/>
                <w:szCs w:val="24"/>
              </w:rPr>
            </w:pPr>
            <w:r>
              <w:rPr>
                <w:rFonts w:ascii="Arial" w:hAnsi="Arial" w:cs="Arial"/>
                <w:b/>
                <w:szCs w:val="24"/>
              </w:rPr>
              <w:t>Confidential Attachments</w:t>
            </w:r>
          </w:p>
        </w:tc>
        <w:tc>
          <w:tcPr>
            <w:tcW w:w="5676" w:type="dxa"/>
          </w:tcPr>
          <w:p w14:paraId="170A9805" w14:textId="6F234ABF" w:rsidR="005D3E12" w:rsidRPr="0016301C" w:rsidRDefault="0071224D" w:rsidP="0016301C">
            <w:pPr>
              <w:jc w:val="both"/>
              <w:rPr>
                <w:rFonts w:ascii="Arial" w:hAnsi="Arial" w:cs="Arial"/>
                <w:szCs w:val="32"/>
                <w:lang w:val="en-US"/>
              </w:rPr>
            </w:pPr>
            <w:r w:rsidRPr="0016301C">
              <w:rPr>
                <w:rFonts w:ascii="Arial" w:hAnsi="Arial" w:cs="Arial"/>
                <w:szCs w:val="32"/>
                <w:lang w:val="en-US"/>
              </w:rPr>
              <w:t>Nil.</w:t>
            </w:r>
          </w:p>
        </w:tc>
      </w:tr>
    </w:tbl>
    <w:p w14:paraId="429B6B21" w14:textId="5BA8D864" w:rsidR="005D3E12" w:rsidRDefault="005D3E12" w:rsidP="005D3E12">
      <w:pPr>
        <w:jc w:val="both"/>
        <w:rPr>
          <w:rFonts w:ascii="Arial" w:hAnsi="Arial" w:cs="Arial"/>
          <w:b/>
          <w:szCs w:val="32"/>
          <w:lang w:val="en-US"/>
        </w:rPr>
      </w:pPr>
    </w:p>
    <w:p w14:paraId="5D251E1E" w14:textId="336FC174" w:rsidR="00F415B1" w:rsidRPr="006D752D" w:rsidRDefault="00F415B1" w:rsidP="00D803F3">
      <w:pPr>
        <w:jc w:val="both"/>
        <w:rPr>
          <w:rFonts w:ascii="Arial" w:hAnsi="Arial" w:cs="Arial"/>
          <w:b/>
          <w:szCs w:val="24"/>
        </w:rPr>
      </w:pPr>
      <w:r w:rsidRPr="006D752D">
        <w:rPr>
          <w:rFonts w:ascii="Arial" w:hAnsi="Arial" w:cs="Arial"/>
          <w:b/>
          <w:szCs w:val="24"/>
        </w:rPr>
        <w:t xml:space="preserve">Regulation 11(da) </w:t>
      </w:r>
      <w:r w:rsidR="00BF0704">
        <w:rPr>
          <w:rFonts w:ascii="Arial" w:hAnsi="Arial" w:cs="Arial"/>
          <w:b/>
          <w:szCs w:val="24"/>
        </w:rPr>
        <w:t>–</w:t>
      </w:r>
      <w:r w:rsidRPr="006D752D">
        <w:rPr>
          <w:rFonts w:ascii="Arial" w:hAnsi="Arial" w:cs="Arial"/>
          <w:b/>
          <w:szCs w:val="24"/>
        </w:rPr>
        <w:t xml:space="preserve"> </w:t>
      </w:r>
      <w:r w:rsidR="00BF0704">
        <w:rPr>
          <w:rFonts w:ascii="Arial" w:hAnsi="Arial" w:cs="Arial"/>
          <w:b/>
          <w:szCs w:val="24"/>
        </w:rPr>
        <w:t xml:space="preserve">Council agreed </w:t>
      </w:r>
      <w:r w:rsidR="002F6438">
        <w:rPr>
          <w:rFonts w:ascii="Arial" w:hAnsi="Arial" w:cs="Arial"/>
          <w:b/>
          <w:szCs w:val="24"/>
        </w:rPr>
        <w:t xml:space="preserve">and end date for the </w:t>
      </w:r>
      <w:r w:rsidR="00BF0704">
        <w:rPr>
          <w:rFonts w:ascii="Arial" w:hAnsi="Arial" w:cs="Arial"/>
          <w:b/>
          <w:szCs w:val="24"/>
        </w:rPr>
        <w:t>acting period should be id</w:t>
      </w:r>
      <w:r w:rsidR="002F6438">
        <w:rPr>
          <w:rFonts w:ascii="Arial" w:hAnsi="Arial" w:cs="Arial"/>
          <w:b/>
          <w:szCs w:val="24"/>
        </w:rPr>
        <w:t>entified for clarity.</w:t>
      </w:r>
    </w:p>
    <w:p w14:paraId="74015ECE" w14:textId="77777777" w:rsidR="00F415B1" w:rsidRPr="006D752D" w:rsidRDefault="00F415B1" w:rsidP="00D803F3">
      <w:pPr>
        <w:jc w:val="both"/>
        <w:rPr>
          <w:rFonts w:ascii="Arial" w:hAnsi="Arial" w:cs="Arial"/>
          <w:szCs w:val="24"/>
        </w:rPr>
      </w:pPr>
    </w:p>
    <w:p w14:paraId="739EF2FA" w14:textId="444A0179" w:rsidR="00F415B1" w:rsidRPr="006D752D" w:rsidRDefault="00F415B1" w:rsidP="00D803F3">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Youngman</w:t>
      </w:r>
    </w:p>
    <w:p w14:paraId="33DC61A0" w14:textId="70117F93" w:rsidR="00F415B1" w:rsidRPr="006D752D" w:rsidRDefault="00F415B1" w:rsidP="00D803F3">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Smyth</w:t>
      </w:r>
    </w:p>
    <w:p w14:paraId="2899F3E5" w14:textId="323BBC02" w:rsidR="00F415B1" w:rsidRDefault="00BF0704" w:rsidP="00D803F3">
      <w:pPr>
        <w:jc w:val="both"/>
        <w:rPr>
          <w:rFonts w:ascii="Arial" w:hAnsi="Arial" w:cs="Arial"/>
          <w:szCs w:val="24"/>
        </w:rPr>
      </w:pPr>
      <w:r>
        <w:rPr>
          <w:rFonts w:ascii="Arial" w:hAnsi="Arial" w:cs="Arial"/>
          <w:b/>
          <w:noProof/>
          <w:szCs w:val="24"/>
        </w:rPr>
        <mc:AlternateContent>
          <mc:Choice Requires="wps">
            <w:drawing>
              <wp:anchor distT="0" distB="0" distL="114300" distR="114300" simplePos="0" relativeHeight="251711500" behindDoc="1" locked="0" layoutInCell="1" allowOverlap="1" wp14:anchorId="6547311F" wp14:editId="38A85AD0">
                <wp:simplePos x="0" y="0"/>
                <wp:positionH relativeFrom="margin">
                  <wp:align>left</wp:align>
                </wp:positionH>
                <wp:positionV relativeFrom="paragraph">
                  <wp:posOffset>177165</wp:posOffset>
                </wp:positionV>
                <wp:extent cx="5326380" cy="746760"/>
                <wp:effectExtent l="0" t="0" r="7620" b="0"/>
                <wp:wrapNone/>
                <wp:docPr id="11" name="Rectangle 11" descr="P3527#y1"/>
                <wp:cNvGraphicFramePr/>
                <a:graphic xmlns:a="http://schemas.openxmlformats.org/drawingml/2006/main">
                  <a:graphicData uri="http://schemas.microsoft.com/office/word/2010/wordprocessingShape">
                    <wps:wsp>
                      <wps:cNvSpPr/>
                      <wps:spPr>
                        <a:xfrm>
                          <a:off x="0" y="0"/>
                          <a:ext cx="5326380" cy="74676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8F41B8" id="Rectangle 11" o:spid="_x0000_s1026" alt="P3527#y1" style="position:absolute;margin-left:0;margin-top:13.95pt;width:419.4pt;height:58.8pt;z-index:-2516049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" fillcolor="#bfbfbf [2412]" stroked="f" strokeweight="2pt">
                <w10:wrap anchorx="margin"/>
              </v:rect>
            </w:pict>
          </mc:Fallback>
        </mc:AlternateContent>
      </w:r>
    </w:p>
    <w:p w14:paraId="7DBF2A4F" w14:textId="4FD4CFFB" w:rsidR="006822D2" w:rsidRPr="006822D2" w:rsidRDefault="006822D2" w:rsidP="00D803F3">
      <w:pPr>
        <w:jc w:val="both"/>
        <w:rPr>
          <w:rFonts w:ascii="Arial" w:hAnsi="Arial" w:cs="Arial"/>
          <w:b/>
          <w:bCs/>
          <w:sz w:val="28"/>
          <w:szCs w:val="28"/>
        </w:rPr>
      </w:pPr>
      <w:r w:rsidRPr="006822D2">
        <w:rPr>
          <w:rFonts w:ascii="Arial" w:hAnsi="Arial" w:cs="Arial"/>
          <w:b/>
          <w:bCs/>
          <w:sz w:val="28"/>
          <w:szCs w:val="28"/>
        </w:rPr>
        <w:t>Council Resolution</w:t>
      </w:r>
    </w:p>
    <w:p w14:paraId="60D4A07D" w14:textId="77777777" w:rsidR="006822D2" w:rsidRPr="006D752D" w:rsidRDefault="006822D2" w:rsidP="00D803F3">
      <w:pPr>
        <w:jc w:val="both"/>
        <w:rPr>
          <w:rFonts w:ascii="Arial" w:hAnsi="Arial" w:cs="Arial"/>
          <w:szCs w:val="24"/>
        </w:rPr>
      </w:pPr>
    </w:p>
    <w:p w14:paraId="7E50D9D8" w14:textId="1A7CABF4" w:rsidR="00C00210" w:rsidRDefault="00C00210" w:rsidP="00C00210">
      <w:pPr>
        <w:jc w:val="both"/>
        <w:rPr>
          <w:rFonts w:ascii="Arial" w:hAnsi="Arial" w:cs="Arial"/>
          <w:b/>
          <w:szCs w:val="24"/>
        </w:rPr>
      </w:pPr>
      <w:r w:rsidRPr="009F24B2">
        <w:rPr>
          <w:rFonts w:ascii="Arial" w:hAnsi="Arial" w:cs="Arial"/>
          <w:b/>
          <w:szCs w:val="32"/>
          <w:lang w:val="en-US"/>
        </w:rPr>
        <w:t>Council</w:t>
      </w:r>
      <w:r>
        <w:rPr>
          <w:rFonts w:ascii="Arial" w:hAnsi="Arial" w:cs="Arial"/>
          <w:b/>
          <w:szCs w:val="32"/>
          <w:lang w:val="en-US"/>
        </w:rPr>
        <w:t xml:space="preserve"> ap</w:t>
      </w:r>
      <w:r w:rsidRPr="006D511A">
        <w:rPr>
          <w:rFonts w:ascii="Arial" w:hAnsi="Arial" w:cs="Arial"/>
          <w:b/>
          <w:szCs w:val="24"/>
        </w:rPr>
        <w:t>point</w:t>
      </w:r>
      <w:r>
        <w:rPr>
          <w:rFonts w:ascii="Arial" w:hAnsi="Arial" w:cs="Arial"/>
          <w:b/>
          <w:szCs w:val="24"/>
        </w:rPr>
        <w:t>s</w:t>
      </w:r>
      <w:r w:rsidRPr="006D511A">
        <w:rPr>
          <w:rFonts w:ascii="Arial" w:hAnsi="Arial" w:cs="Arial"/>
          <w:b/>
          <w:szCs w:val="24"/>
        </w:rPr>
        <w:t xml:space="preserve"> Mr </w:t>
      </w:r>
      <w:r>
        <w:rPr>
          <w:rFonts w:ascii="Arial" w:hAnsi="Arial" w:cs="Arial"/>
          <w:b/>
          <w:szCs w:val="24"/>
        </w:rPr>
        <w:t xml:space="preserve">Ed Herne, </w:t>
      </w:r>
      <w:r w:rsidRPr="006D511A">
        <w:rPr>
          <w:rFonts w:ascii="Arial" w:hAnsi="Arial" w:cs="Arial"/>
          <w:b/>
          <w:szCs w:val="24"/>
        </w:rPr>
        <w:t xml:space="preserve">to the Acting CEO role from </w:t>
      </w:r>
      <w:r>
        <w:rPr>
          <w:rFonts w:ascii="Arial" w:hAnsi="Arial" w:cs="Arial"/>
          <w:b/>
          <w:szCs w:val="24"/>
        </w:rPr>
        <w:t xml:space="preserve">7 April </w:t>
      </w:r>
      <w:r w:rsidRPr="006D511A">
        <w:rPr>
          <w:rFonts w:ascii="Arial" w:hAnsi="Arial" w:cs="Arial"/>
          <w:b/>
          <w:szCs w:val="24"/>
        </w:rPr>
        <w:t>202</w:t>
      </w:r>
      <w:r>
        <w:rPr>
          <w:rFonts w:ascii="Arial" w:hAnsi="Arial" w:cs="Arial"/>
          <w:b/>
          <w:szCs w:val="24"/>
        </w:rPr>
        <w:t>1 for the period of 3 months</w:t>
      </w:r>
      <w:r w:rsidR="008577DB">
        <w:rPr>
          <w:rFonts w:ascii="Arial" w:hAnsi="Arial" w:cs="Arial"/>
          <w:b/>
          <w:szCs w:val="24"/>
        </w:rPr>
        <w:t xml:space="preserve"> maximum</w:t>
      </w:r>
      <w:r>
        <w:rPr>
          <w:rFonts w:ascii="Arial" w:hAnsi="Arial" w:cs="Arial"/>
          <w:b/>
          <w:szCs w:val="24"/>
        </w:rPr>
        <w:t xml:space="preserve"> or until an interim CEO is appointed.</w:t>
      </w:r>
    </w:p>
    <w:p w14:paraId="3BDD5F25" w14:textId="7F16137F" w:rsidR="00356A1D" w:rsidRDefault="00356A1D" w:rsidP="00C00210">
      <w:pPr>
        <w:jc w:val="both"/>
        <w:rPr>
          <w:rFonts w:ascii="Arial" w:hAnsi="Arial" w:cs="Arial"/>
          <w:b/>
          <w:szCs w:val="24"/>
        </w:rPr>
      </w:pPr>
    </w:p>
    <w:p w14:paraId="0CF6F03E" w14:textId="77777777" w:rsidR="001D6A14" w:rsidRDefault="001D6A14" w:rsidP="00C00210">
      <w:pPr>
        <w:jc w:val="both"/>
        <w:rPr>
          <w:rFonts w:ascii="Arial" w:hAnsi="Arial" w:cs="Arial"/>
          <w:b/>
          <w:szCs w:val="24"/>
        </w:rPr>
      </w:pPr>
    </w:p>
    <w:p w14:paraId="3EC30DE0" w14:textId="736598BF" w:rsidR="001D6A14" w:rsidRPr="001D6A14" w:rsidRDefault="001D6A14" w:rsidP="001D6A14">
      <w:pPr>
        <w:ind w:left="-851"/>
        <w:jc w:val="both"/>
        <w:rPr>
          <w:rFonts w:ascii="Arial" w:hAnsi="Arial" w:cs="Arial"/>
          <w:bCs/>
          <w:szCs w:val="24"/>
        </w:rPr>
      </w:pPr>
      <w:r w:rsidRPr="001D6A14">
        <w:rPr>
          <w:rFonts w:ascii="Arial" w:hAnsi="Arial" w:cs="Arial"/>
          <w:bCs/>
          <w:szCs w:val="24"/>
        </w:rPr>
        <w:t>Councillor Hodsdon left the meeting at 11.15 pm.</w:t>
      </w:r>
    </w:p>
    <w:p w14:paraId="59168936" w14:textId="509ACDC2" w:rsidR="001D6A14" w:rsidRDefault="001D6A14" w:rsidP="00C00210">
      <w:pPr>
        <w:jc w:val="both"/>
        <w:rPr>
          <w:rFonts w:ascii="Arial" w:hAnsi="Arial" w:cs="Arial"/>
          <w:b/>
          <w:szCs w:val="24"/>
        </w:rPr>
      </w:pPr>
    </w:p>
    <w:p w14:paraId="5DD46FF4" w14:textId="77777777" w:rsidR="001D6A14" w:rsidRDefault="001D6A14" w:rsidP="00C00210">
      <w:pPr>
        <w:jc w:val="both"/>
        <w:rPr>
          <w:rFonts w:ascii="Arial" w:hAnsi="Arial" w:cs="Arial"/>
          <w:b/>
          <w:szCs w:val="24"/>
        </w:rPr>
      </w:pPr>
    </w:p>
    <w:p w14:paraId="2B4CF967" w14:textId="3D34DCBA" w:rsidR="001D6A14" w:rsidRPr="004C193E" w:rsidRDefault="001D6A14" w:rsidP="00D803F3">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1</w:t>
      </w:r>
      <w:r w:rsidRPr="004C193E">
        <w:rPr>
          <w:rFonts w:ascii="Arial" w:hAnsi="Arial" w:cs="Arial"/>
          <w:b/>
          <w:szCs w:val="24"/>
        </w:rPr>
        <w:t>/-</w:t>
      </w:r>
    </w:p>
    <w:p w14:paraId="79891E2D" w14:textId="2E5C704D" w:rsidR="00F415B1" w:rsidRPr="006D752D" w:rsidRDefault="00F415B1" w:rsidP="00D803F3">
      <w:pPr>
        <w:jc w:val="right"/>
        <w:rPr>
          <w:rFonts w:ascii="Arial" w:hAnsi="Arial" w:cs="Arial"/>
          <w:b/>
          <w:szCs w:val="24"/>
        </w:rPr>
      </w:pPr>
    </w:p>
    <w:p w14:paraId="778258A7" w14:textId="199467E4" w:rsidR="00F415B1" w:rsidRDefault="00F415B1" w:rsidP="005D3E12">
      <w:pPr>
        <w:jc w:val="both"/>
        <w:rPr>
          <w:rFonts w:ascii="Arial" w:hAnsi="Arial" w:cs="Arial"/>
          <w:b/>
          <w:szCs w:val="32"/>
          <w:lang w:val="en-US"/>
        </w:rPr>
      </w:pPr>
    </w:p>
    <w:p w14:paraId="5AC1279A" w14:textId="77777777" w:rsidR="00F415B1" w:rsidRPr="002F6438" w:rsidRDefault="00F415B1" w:rsidP="00F415B1">
      <w:pPr>
        <w:jc w:val="both"/>
        <w:rPr>
          <w:rFonts w:ascii="Arial" w:hAnsi="Arial" w:cs="Arial"/>
          <w:bCs/>
          <w:sz w:val="28"/>
          <w:szCs w:val="32"/>
          <w:lang w:val="en-US"/>
        </w:rPr>
      </w:pPr>
      <w:r w:rsidRPr="002F6438">
        <w:rPr>
          <w:rFonts w:ascii="Arial" w:hAnsi="Arial" w:cs="Arial"/>
          <w:bCs/>
          <w:sz w:val="28"/>
          <w:szCs w:val="32"/>
          <w:lang w:val="en-US"/>
        </w:rPr>
        <w:t xml:space="preserve">Recommendation to Council </w:t>
      </w:r>
    </w:p>
    <w:p w14:paraId="3F1936C2" w14:textId="77777777" w:rsidR="00F415B1" w:rsidRPr="002F6438" w:rsidRDefault="00F415B1" w:rsidP="00F415B1">
      <w:pPr>
        <w:jc w:val="both"/>
        <w:rPr>
          <w:rFonts w:ascii="Arial" w:hAnsi="Arial" w:cs="Arial"/>
          <w:bCs/>
          <w:szCs w:val="32"/>
          <w:lang w:val="en-US"/>
        </w:rPr>
      </w:pPr>
    </w:p>
    <w:p w14:paraId="455674F6" w14:textId="53B9972B" w:rsidR="00F415B1" w:rsidRPr="002F6438" w:rsidRDefault="00F415B1" w:rsidP="00F415B1">
      <w:pPr>
        <w:jc w:val="both"/>
        <w:rPr>
          <w:rFonts w:ascii="Arial" w:hAnsi="Arial" w:cs="Arial"/>
          <w:bCs/>
          <w:szCs w:val="24"/>
        </w:rPr>
      </w:pPr>
      <w:r w:rsidRPr="002F6438">
        <w:rPr>
          <w:rFonts w:ascii="Arial" w:hAnsi="Arial" w:cs="Arial"/>
          <w:bCs/>
          <w:szCs w:val="32"/>
          <w:lang w:val="en-US"/>
        </w:rPr>
        <w:t>Council ap</w:t>
      </w:r>
      <w:r w:rsidRPr="002F6438">
        <w:rPr>
          <w:rFonts w:ascii="Arial" w:hAnsi="Arial" w:cs="Arial"/>
          <w:bCs/>
          <w:szCs w:val="24"/>
        </w:rPr>
        <w:t>points Mr Ed Herne, to the Acting CEO role from 7 April 2021</w:t>
      </w:r>
      <w:r w:rsidR="00C00210" w:rsidRPr="002F6438">
        <w:rPr>
          <w:rFonts w:ascii="Arial" w:hAnsi="Arial" w:cs="Arial"/>
          <w:bCs/>
          <w:szCs w:val="24"/>
        </w:rPr>
        <w:t>.</w:t>
      </w:r>
    </w:p>
    <w:p w14:paraId="6D62677F" w14:textId="732972E3" w:rsidR="00F415B1" w:rsidRDefault="00F415B1" w:rsidP="005D3E12">
      <w:pPr>
        <w:jc w:val="both"/>
        <w:rPr>
          <w:rFonts w:ascii="Arial" w:hAnsi="Arial" w:cs="Arial"/>
          <w:b/>
          <w:szCs w:val="32"/>
          <w:lang w:val="en-US"/>
        </w:rPr>
      </w:pPr>
    </w:p>
    <w:p w14:paraId="18296322" w14:textId="06CCBBCA" w:rsidR="00F415B1" w:rsidRDefault="00F415B1" w:rsidP="005D3E12">
      <w:pPr>
        <w:jc w:val="both"/>
        <w:rPr>
          <w:rFonts w:ascii="Arial" w:hAnsi="Arial" w:cs="Arial"/>
          <w:b/>
          <w:szCs w:val="32"/>
          <w:lang w:val="en-US"/>
        </w:rPr>
      </w:pPr>
    </w:p>
    <w:p w14:paraId="774CDCD7" w14:textId="77777777" w:rsidR="00F415B1" w:rsidRDefault="00F415B1" w:rsidP="005D3E12">
      <w:pPr>
        <w:jc w:val="both"/>
        <w:rPr>
          <w:rFonts w:ascii="Arial" w:hAnsi="Arial" w:cs="Arial"/>
          <w:b/>
          <w:szCs w:val="32"/>
          <w:lang w:val="en-US"/>
        </w:rPr>
      </w:pPr>
    </w:p>
    <w:p w14:paraId="5F69AE59" w14:textId="77777777" w:rsidR="005D3E12" w:rsidRPr="00AD73CC" w:rsidRDefault="005D3E12" w:rsidP="005D3E12">
      <w:pPr>
        <w:jc w:val="both"/>
        <w:rPr>
          <w:rFonts w:ascii="Arial" w:hAnsi="Arial" w:cs="Arial"/>
          <w:b/>
          <w:sz w:val="28"/>
          <w:szCs w:val="32"/>
          <w:lang w:val="en-US"/>
        </w:rPr>
      </w:pPr>
      <w:r w:rsidRPr="00AD73CC">
        <w:rPr>
          <w:rFonts w:ascii="Arial" w:hAnsi="Arial" w:cs="Arial"/>
          <w:b/>
          <w:sz w:val="28"/>
          <w:szCs w:val="32"/>
          <w:lang w:val="en-US"/>
        </w:rPr>
        <w:t>Executive Summary</w:t>
      </w:r>
    </w:p>
    <w:p w14:paraId="7452729B" w14:textId="77777777" w:rsidR="005D3E12" w:rsidRPr="00AD73CC" w:rsidRDefault="005D3E12" w:rsidP="005D3E12">
      <w:pPr>
        <w:jc w:val="both"/>
        <w:rPr>
          <w:rFonts w:ascii="Arial" w:hAnsi="Arial" w:cs="Arial"/>
          <w:b/>
          <w:szCs w:val="32"/>
          <w:lang w:val="en-US"/>
        </w:rPr>
      </w:pPr>
    </w:p>
    <w:p w14:paraId="6F335C2E" w14:textId="04C5D84D" w:rsidR="005D3E12" w:rsidRDefault="005D3E12" w:rsidP="005D3E12">
      <w:pPr>
        <w:jc w:val="both"/>
        <w:rPr>
          <w:rFonts w:ascii="Arial" w:hAnsi="Arial" w:cs="Arial"/>
          <w:szCs w:val="32"/>
          <w:lang w:val="en-US"/>
        </w:rPr>
      </w:pPr>
      <w:r w:rsidRPr="00805388">
        <w:rPr>
          <w:rFonts w:ascii="Arial" w:hAnsi="Arial" w:cs="Arial"/>
          <w:szCs w:val="32"/>
          <w:lang w:val="en-US"/>
        </w:rPr>
        <w:t xml:space="preserve">CEO Mark Goodlet resigned his position </w:t>
      </w:r>
      <w:r>
        <w:rPr>
          <w:rFonts w:ascii="Arial" w:hAnsi="Arial" w:cs="Arial"/>
          <w:szCs w:val="32"/>
          <w:lang w:val="en-US"/>
        </w:rPr>
        <w:t xml:space="preserve">with the City of Nedlands </w:t>
      </w:r>
      <w:r w:rsidRPr="00805388">
        <w:rPr>
          <w:rFonts w:ascii="Arial" w:hAnsi="Arial" w:cs="Arial"/>
          <w:szCs w:val="32"/>
          <w:lang w:val="en-US"/>
        </w:rPr>
        <w:t xml:space="preserve">his last working day </w:t>
      </w:r>
      <w:r w:rsidR="00842BFE">
        <w:rPr>
          <w:rFonts w:ascii="Arial" w:hAnsi="Arial" w:cs="Arial"/>
          <w:szCs w:val="32"/>
          <w:lang w:val="en-US"/>
        </w:rPr>
        <w:t>was the</w:t>
      </w:r>
      <w:r>
        <w:rPr>
          <w:rFonts w:ascii="Arial" w:hAnsi="Arial" w:cs="Arial"/>
          <w:szCs w:val="32"/>
          <w:lang w:val="en-US"/>
        </w:rPr>
        <w:t xml:space="preserve"> </w:t>
      </w:r>
      <w:r w:rsidRPr="00805388">
        <w:rPr>
          <w:rFonts w:ascii="Arial" w:hAnsi="Arial" w:cs="Arial"/>
          <w:szCs w:val="32"/>
          <w:lang w:val="en-US"/>
        </w:rPr>
        <w:t>24 February 2021.</w:t>
      </w:r>
    </w:p>
    <w:p w14:paraId="20644441" w14:textId="77777777" w:rsidR="005D3E12" w:rsidRDefault="005D3E12" w:rsidP="005D3E12">
      <w:pPr>
        <w:jc w:val="both"/>
        <w:rPr>
          <w:rFonts w:ascii="Arial" w:hAnsi="Arial" w:cs="Arial"/>
          <w:szCs w:val="32"/>
          <w:lang w:val="en-US"/>
        </w:rPr>
      </w:pPr>
    </w:p>
    <w:p w14:paraId="0A3924E3" w14:textId="474192AD" w:rsidR="00801E35" w:rsidRDefault="00801E35" w:rsidP="005D3E12">
      <w:pPr>
        <w:jc w:val="both"/>
        <w:rPr>
          <w:rFonts w:ascii="Arial" w:hAnsi="Arial" w:cs="Arial"/>
          <w:bCs/>
          <w:szCs w:val="24"/>
          <w:lang w:val="en-US"/>
        </w:rPr>
      </w:pPr>
      <w:r>
        <w:rPr>
          <w:rFonts w:ascii="Arial" w:hAnsi="Arial" w:cs="Arial"/>
          <w:bCs/>
          <w:szCs w:val="24"/>
          <w:lang w:val="en-US"/>
        </w:rPr>
        <w:t>Mr Jim Duff, Director Technical Services is the current Acting CE</w:t>
      </w:r>
      <w:r w:rsidR="00B82BFE">
        <w:rPr>
          <w:rFonts w:ascii="Arial" w:hAnsi="Arial" w:cs="Arial"/>
          <w:bCs/>
          <w:szCs w:val="24"/>
          <w:lang w:val="en-US"/>
        </w:rPr>
        <w:t>O</w:t>
      </w:r>
      <w:r>
        <w:rPr>
          <w:rFonts w:ascii="Arial" w:hAnsi="Arial" w:cs="Arial"/>
          <w:bCs/>
          <w:szCs w:val="24"/>
          <w:lang w:val="en-US"/>
        </w:rPr>
        <w:t xml:space="preserve"> however</w:t>
      </w:r>
      <w:r w:rsidR="00B82BFE">
        <w:rPr>
          <w:rFonts w:ascii="Arial" w:hAnsi="Arial" w:cs="Arial"/>
          <w:bCs/>
          <w:szCs w:val="24"/>
          <w:lang w:val="en-US"/>
        </w:rPr>
        <w:t>,</w:t>
      </w:r>
      <w:r>
        <w:rPr>
          <w:rFonts w:ascii="Arial" w:hAnsi="Arial" w:cs="Arial"/>
          <w:bCs/>
          <w:szCs w:val="24"/>
          <w:lang w:val="en-US"/>
        </w:rPr>
        <w:t xml:space="preserve"> as per Council resolution of 2 February 2021 Council resolved to share the role among the three directors.  Jim Duff, Director Technical Services</w:t>
      </w:r>
      <w:r w:rsidR="00BE298A">
        <w:rPr>
          <w:rFonts w:ascii="Arial" w:hAnsi="Arial" w:cs="Arial"/>
          <w:bCs/>
          <w:szCs w:val="24"/>
          <w:lang w:val="en-US"/>
        </w:rPr>
        <w:t xml:space="preserve"> has currently been in the role for 1 month ending on </w:t>
      </w:r>
      <w:r w:rsidR="00364579">
        <w:rPr>
          <w:rFonts w:ascii="Arial" w:hAnsi="Arial" w:cs="Arial"/>
          <w:bCs/>
          <w:szCs w:val="24"/>
          <w:lang w:val="en-US"/>
        </w:rPr>
        <w:t xml:space="preserve">6 April 2021 and </w:t>
      </w:r>
      <w:r>
        <w:rPr>
          <w:rFonts w:ascii="Arial" w:hAnsi="Arial" w:cs="Arial"/>
          <w:bCs/>
          <w:szCs w:val="24"/>
          <w:lang w:val="en-US"/>
        </w:rPr>
        <w:t xml:space="preserve">therefore, </w:t>
      </w:r>
      <w:r w:rsidR="00364579">
        <w:rPr>
          <w:rFonts w:ascii="Arial" w:hAnsi="Arial" w:cs="Arial"/>
          <w:bCs/>
          <w:szCs w:val="24"/>
          <w:lang w:val="en-US"/>
        </w:rPr>
        <w:t xml:space="preserve">Mr Ed Herne, Director Corporate &amp; Strategy is now </w:t>
      </w:r>
      <w:r>
        <w:rPr>
          <w:rFonts w:ascii="Arial" w:hAnsi="Arial" w:cs="Arial"/>
          <w:bCs/>
          <w:szCs w:val="24"/>
          <w:lang w:val="en-US"/>
        </w:rPr>
        <w:t>nominated for appointment by Council.</w:t>
      </w:r>
    </w:p>
    <w:p w14:paraId="7B21011A" w14:textId="77777777" w:rsidR="00801E35" w:rsidRDefault="00801E35" w:rsidP="005D3E12">
      <w:pPr>
        <w:jc w:val="both"/>
        <w:rPr>
          <w:rFonts w:ascii="Arial" w:hAnsi="Arial" w:cs="Arial"/>
          <w:bCs/>
          <w:szCs w:val="24"/>
          <w:lang w:val="en-US"/>
        </w:rPr>
      </w:pPr>
    </w:p>
    <w:p w14:paraId="2F6381B0" w14:textId="7D321C9C" w:rsidR="005D3E12" w:rsidRDefault="00364579" w:rsidP="005D3E12">
      <w:pPr>
        <w:jc w:val="both"/>
        <w:rPr>
          <w:rFonts w:ascii="Arial" w:hAnsi="Arial" w:cs="Arial"/>
          <w:bCs/>
          <w:szCs w:val="24"/>
          <w:lang w:val="en-US"/>
        </w:rPr>
      </w:pPr>
      <w:r>
        <w:rPr>
          <w:rFonts w:ascii="Arial" w:hAnsi="Arial" w:cs="Arial"/>
          <w:bCs/>
          <w:szCs w:val="24"/>
          <w:lang w:val="en-US"/>
        </w:rPr>
        <w:t>This appointment will see the</w:t>
      </w:r>
      <w:r w:rsidR="005D3E12">
        <w:rPr>
          <w:rFonts w:ascii="Arial" w:hAnsi="Arial" w:cs="Arial"/>
          <w:bCs/>
          <w:szCs w:val="24"/>
          <w:lang w:val="en-US"/>
        </w:rPr>
        <w:t xml:space="preserve"> </w:t>
      </w:r>
      <w:r w:rsidR="005D3E12" w:rsidRPr="004F56C5">
        <w:rPr>
          <w:rFonts w:ascii="Arial" w:hAnsi="Arial" w:cs="Arial"/>
          <w:bCs/>
          <w:szCs w:val="24"/>
          <w:lang w:val="en-US"/>
        </w:rPr>
        <w:t xml:space="preserve">continuation of the </w:t>
      </w:r>
      <w:r w:rsidR="005D3E12">
        <w:rPr>
          <w:rFonts w:ascii="Arial" w:hAnsi="Arial" w:cs="Arial"/>
          <w:bCs/>
          <w:szCs w:val="24"/>
          <w:lang w:val="en-US"/>
        </w:rPr>
        <w:t xml:space="preserve">oversight of </w:t>
      </w:r>
      <w:r w:rsidR="005D3E12" w:rsidRPr="004F56C5">
        <w:rPr>
          <w:rFonts w:ascii="Arial" w:hAnsi="Arial" w:cs="Arial"/>
          <w:bCs/>
          <w:szCs w:val="24"/>
          <w:lang w:val="en-US"/>
        </w:rPr>
        <w:t xml:space="preserve">administrative functions and good governance of the City, </w:t>
      </w:r>
      <w:r w:rsidR="005D3E12">
        <w:rPr>
          <w:rFonts w:ascii="Arial" w:hAnsi="Arial" w:cs="Arial"/>
          <w:bCs/>
          <w:szCs w:val="24"/>
          <w:lang w:val="en-US"/>
        </w:rPr>
        <w:t xml:space="preserve">it is necessary to have a higher duties Acting CEO with appropriate skills to bridge the gap. </w:t>
      </w:r>
    </w:p>
    <w:p w14:paraId="1772F6DC" w14:textId="77777777" w:rsidR="005D3E12" w:rsidRDefault="005D3E12" w:rsidP="005D3E12">
      <w:pPr>
        <w:jc w:val="both"/>
        <w:rPr>
          <w:rFonts w:ascii="Arial" w:hAnsi="Arial" w:cs="Arial"/>
          <w:bCs/>
          <w:szCs w:val="24"/>
          <w:lang w:val="en-US"/>
        </w:rPr>
      </w:pPr>
    </w:p>
    <w:p w14:paraId="523FAF1C" w14:textId="40D4A9D8" w:rsidR="005D3E12" w:rsidRDefault="005D3E12" w:rsidP="00B0010A">
      <w:pPr>
        <w:jc w:val="both"/>
        <w:rPr>
          <w:rFonts w:ascii="Arial" w:hAnsi="Arial" w:cs="Arial"/>
          <w:bCs/>
          <w:szCs w:val="24"/>
          <w:lang w:val="en-US"/>
        </w:rPr>
      </w:pPr>
      <w:r w:rsidRPr="005C024E">
        <w:rPr>
          <w:rFonts w:ascii="Arial" w:hAnsi="Arial" w:cs="Arial"/>
          <w:bCs/>
          <w:szCs w:val="24"/>
          <w:lang w:val="en-US"/>
        </w:rPr>
        <w:t xml:space="preserve">In accordance with s5.39C of the Local Government Act 1995, a Policy for Temporary Employment or Appointment of an Acting CEO is now required. </w:t>
      </w:r>
    </w:p>
    <w:p w14:paraId="702D94F8" w14:textId="77777777" w:rsidR="005D3E12" w:rsidRPr="0090064A" w:rsidRDefault="005D3E12" w:rsidP="005D3E12">
      <w:pPr>
        <w:pStyle w:val="ListParagraph"/>
        <w:jc w:val="both"/>
        <w:rPr>
          <w:rFonts w:ascii="Arial" w:hAnsi="Arial" w:cs="Arial"/>
          <w:bCs/>
          <w:szCs w:val="24"/>
          <w:lang w:val="en-US"/>
        </w:rPr>
      </w:pPr>
    </w:p>
    <w:p w14:paraId="1FB8D918" w14:textId="77777777" w:rsidR="005D3E12" w:rsidRPr="0090064A" w:rsidRDefault="005D3E12" w:rsidP="005D3E12">
      <w:pPr>
        <w:jc w:val="both"/>
        <w:rPr>
          <w:rFonts w:ascii="Arial" w:hAnsi="Arial" w:cs="Arial"/>
          <w:bCs/>
          <w:lang w:val="en-US"/>
        </w:rPr>
      </w:pPr>
    </w:p>
    <w:p w14:paraId="60FE4EE0" w14:textId="77777777" w:rsidR="005D3E12" w:rsidRPr="00AD73CC" w:rsidRDefault="005D3E12" w:rsidP="005D3E12">
      <w:pPr>
        <w:jc w:val="both"/>
        <w:rPr>
          <w:rFonts w:ascii="Arial" w:hAnsi="Arial" w:cs="Arial"/>
          <w:b/>
          <w:sz w:val="28"/>
          <w:szCs w:val="32"/>
          <w:lang w:val="en-US"/>
        </w:rPr>
      </w:pPr>
      <w:r>
        <w:rPr>
          <w:rFonts w:ascii="Arial" w:hAnsi="Arial" w:cs="Arial"/>
          <w:b/>
          <w:sz w:val="28"/>
          <w:szCs w:val="32"/>
          <w:lang w:val="en-US"/>
        </w:rPr>
        <w:t>Discussion/Overview</w:t>
      </w:r>
    </w:p>
    <w:p w14:paraId="1724DBD1" w14:textId="77777777" w:rsidR="005D3E12" w:rsidRDefault="005D3E12" w:rsidP="005D3E12">
      <w:pPr>
        <w:jc w:val="both"/>
        <w:rPr>
          <w:rFonts w:ascii="Arial" w:hAnsi="Arial" w:cs="Arial"/>
          <w:szCs w:val="32"/>
          <w:lang w:val="en-US"/>
        </w:rPr>
      </w:pPr>
    </w:p>
    <w:p w14:paraId="4F8CE8EE" w14:textId="77777777" w:rsidR="005D3E12" w:rsidRPr="00270F28" w:rsidRDefault="005D3E12" w:rsidP="005D3E12">
      <w:pPr>
        <w:jc w:val="both"/>
        <w:rPr>
          <w:rFonts w:ascii="Arial" w:hAnsi="Arial" w:cs="Arial"/>
          <w:b/>
          <w:bCs/>
          <w:szCs w:val="32"/>
          <w:lang w:val="en-US"/>
        </w:rPr>
      </w:pPr>
      <w:r w:rsidRPr="00270F28">
        <w:rPr>
          <w:rFonts w:ascii="Arial" w:hAnsi="Arial" w:cs="Arial"/>
          <w:b/>
          <w:bCs/>
          <w:szCs w:val="32"/>
          <w:lang w:val="en-US"/>
        </w:rPr>
        <w:t>Mr Ed</w:t>
      </w:r>
      <w:r>
        <w:rPr>
          <w:rFonts w:ascii="Arial" w:hAnsi="Arial" w:cs="Arial"/>
          <w:b/>
          <w:bCs/>
          <w:szCs w:val="32"/>
          <w:lang w:val="en-US"/>
        </w:rPr>
        <w:t xml:space="preserve">mund (Ed) </w:t>
      </w:r>
      <w:r w:rsidRPr="00270F28">
        <w:rPr>
          <w:rFonts w:ascii="Arial" w:hAnsi="Arial" w:cs="Arial"/>
          <w:b/>
          <w:bCs/>
          <w:szCs w:val="32"/>
          <w:lang w:val="en-US"/>
        </w:rPr>
        <w:t xml:space="preserve">Herne, interim Director Corporate and Strategy </w:t>
      </w:r>
    </w:p>
    <w:p w14:paraId="6BD0D105" w14:textId="77777777" w:rsidR="005D3E12" w:rsidRDefault="005D3E12" w:rsidP="005D3E12">
      <w:pPr>
        <w:jc w:val="both"/>
        <w:rPr>
          <w:rFonts w:ascii="Arial" w:hAnsi="Arial" w:cs="Arial"/>
          <w:szCs w:val="32"/>
          <w:lang w:val="en-US"/>
        </w:rPr>
      </w:pPr>
    </w:p>
    <w:p w14:paraId="601EFDBF" w14:textId="77777777" w:rsidR="005D3E12" w:rsidRDefault="005D3E12" w:rsidP="005D3E12">
      <w:pPr>
        <w:jc w:val="both"/>
        <w:rPr>
          <w:rFonts w:ascii="Arial" w:hAnsi="Arial" w:cs="Arial"/>
          <w:szCs w:val="32"/>
          <w:lang w:val="en-US"/>
        </w:rPr>
      </w:pPr>
      <w:r>
        <w:rPr>
          <w:rFonts w:ascii="Arial" w:hAnsi="Arial" w:cs="Arial"/>
          <w:szCs w:val="32"/>
          <w:lang w:val="en-US"/>
        </w:rPr>
        <w:t xml:space="preserve">Mr Herne has over 35 years’ experience in senior positions in both the private and public sectors. Ed’s experience includes the role of Director Corporate Services for 13 years at the City of Stirling where he was responsible for the suite of corporate services including financial management, ICT, human resources and strategic asset management. Prior to joining the City of Stirling Ed held a similar position at Murdoch University. </w:t>
      </w:r>
    </w:p>
    <w:p w14:paraId="1FF97EB3" w14:textId="77777777" w:rsidR="005D3E12" w:rsidRDefault="005D3E12" w:rsidP="005D3E12">
      <w:pPr>
        <w:jc w:val="both"/>
        <w:rPr>
          <w:rFonts w:ascii="Arial" w:hAnsi="Arial" w:cs="Arial"/>
          <w:szCs w:val="32"/>
          <w:lang w:val="en-US"/>
        </w:rPr>
      </w:pPr>
    </w:p>
    <w:p w14:paraId="417E6B99" w14:textId="77777777" w:rsidR="005D3E12" w:rsidRDefault="005D3E12" w:rsidP="005D3E12">
      <w:pPr>
        <w:jc w:val="both"/>
        <w:rPr>
          <w:rFonts w:ascii="Arial" w:hAnsi="Arial" w:cs="Arial"/>
          <w:szCs w:val="32"/>
          <w:lang w:val="en-US"/>
        </w:rPr>
      </w:pPr>
      <w:r>
        <w:rPr>
          <w:rFonts w:ascii="Arial" w:hAnsi="Arial" w:cs="Arial"/>
          <w:szCs w:val="32"/>
          <w:lang w:val="en-US"/>
        </w:rPr>
        <w:t xml:space="preserve">Mr Herne holds a Bachelor of Business Degree and has been a CPA since 1981. </w:t>
      </w:r>
    </w:p>
    <w:p w14:paraId="2D0BB2EC" w14:textId="77777777" w:rsidR="00822BFF" w:rsidRDefault="00822BFF" w:rsidP="005D3E12">
      <w:pPr>
        <w:jc w:val="both"/>
        <w:rPr>
          <w:rFonts w:ascii="Arial" w:hAnsi="Arial" w:cs="Arial"/>
          <w:szCs w:val="32"/>
          <w:lang w:val="en-US"/>
        </w:rPr>
      </w:pPr>
    </w:p>
    <w:p w14:paraId="1AF13AB1" w14:textId="77777777" w:rsidR="005D3E12" w:rsidRPr="00AD73CC" w:rsidRDefault="005D3E12" w:rsidP="005D3E12">
      <w:pPr>
        <w:jc w:val="both"/>
        <w:rPr>
          <w:rFonts w:ascii="Arial" w:hAnsi="Arial" w:cs="Arial"/>
          <w:b/>
          <w:szCs w:val="32"/>
          <w:lang w:val="en-US"/>
        </w:rPr>
      </w:pPr>
      <w:r w:rsidRPr="00AD73CC">
        <w:rPr>
          <w:rFonts w:ascii="Arial" w:hAnsi="Arial" w:cs="Arial"/>
          <w:b/>
          <w:szCs w:val="32"/>
          <w:lang w:val="en-US"/>
        </w:rPr>
        <w:t>Key Relevant Previous Council Decisions:</w:t>
      </w:r>
    </w:p>
    <w:p w14:paraId="33655DAF" w14:textId="77777777" w:rsidR="005D3E12" w:rsidRDefault="005D3E12" w:rsidP="005D3E12">
      <w:pPr>
        <w:jc w:val="both"/>
        <w:rPr>
          <w:rFonts w:ascii="Arial" w:hAnsi="Arial" w:cs="Arial"/>
          <w:szCs w:val="32"/>
          <w:lang w:val="en-US"/>
        </w:rPr>
      </w:pPr>
    </w:p>
    <w:p w14:paraId="52C7E40E" w14:textId="77777777" w:rsidR="005D3E12" w:rsidRDefault="005D3E12" w:rsidP="005D3E12">
      <w:pPr>
        <w:jc w:val="both"/>
        <w:rPr>
          <w:rFonts w:ascii="Arial" w:hAnsi="Arial" w:cs="Arial"/>
          <w:szCs w:val="32"/>
          <w:lang w:val="en-US"/>
        </w:rPr>
      </w:pPr>
      <w:r>
        <w:rPr>
          <w:rFonts w:ascii="Arial" w:hAnsi="Arial" w:cs="Arial"/>
          <w:szCs w:val="32"/>
          <w:lang w:val="en-US"/>
        </w:rPr>
        <w:t>11 February 2020</w:t>
      </w:r>
    </w:p>
    <w:p w14:paraId="5984D2FD" w14:textId="77777777" w:rsidR="005D3E12" w:rsidRDefault="005D3E12" w:rsidP="005D3E12">
      <w:pPr>
        <w:jc w:val="both"/>
        <w:rPr>
          <w:rFonts w:ascii="Arial" w:hAnsi="Arial" w:cs="Arial"/>
          <w:szCs w:val="32"/>
          <w:lang w:val="en-US"/>
        </w:rPr>
      </w:pPr>
    </w:p>
    <w:p w14:paraId="579F0EF2" w14:textId="77777777" w:rsidR="005D3E12" w:rsidRPr="009F5545" w:rsidRDefault="005D3E12" w:rsidP="005D3E12">
      <w:pPr>
        <w:jc w:val="both"/>
        <w:rPr>
          <w:rFonts w:ascii="Arial" w:hAnsi="Arial" w:cs="Arial"/>
          <w:bCs/>
          <w:szCs w:val="24"/>
          <w:lang w:val="en-US"/>
        </w:rPr>
      </w:pPr>
      <w:r w:rsidRPr="009F5545">
        <w:rPr>
          <w:rFonts w:ascii="Arial" w:hAnsi="Arial" w:cs="Arial"/>
          <w:bCs/>
          <w:szCs w:val="24"/>
          <w:lang w:val="en-US"/>
        </w:rPr>
        <w:t>Council:</w:t>
      </w:r>
    </w:p>
    <w:p w14:paraId="0C0D4E5B" w14:textId="77777777" w:rsidR="005D3E12" w:rsidRPr="009F5545" w:rsidRDefault="005D3E12" w:rsidP="005D3E12">
      <w:pPr>
        <w:jc w:val="both"/>
        <w:rPr>
          <w:rFonts w:ascii="Arial" w:hAnsi="Arial" w:cs="Arial"/>
          <w:bCs/>
          <w:szCs w:val="24"/>
          <w:lang w:val="en-US"/>
        </w:rPr>
      </w:pPr>
    </w:p>
    <w:p w14:paraId="7583B6DF" w14:textId="77777777" w:rsidR="005D3E12" w:rsidRPr="009F5545" w:rsidRDefault="005D3E12" w:rsidP="00EC216F">
      <w:pPr>
        <w:pStyle w:val="paragraph"/>
        <w:numPr>
          <w:ilvl w:val="0"/>
          <w:numId w:val="7"/>
        </w:numPr>
        <w:spacing w:before="0" w:beforeAutospacing="0" w:after="0" w:afterAutospacing="0"/>
        <w:ind w:left="567" w:hanging="567"/>
        <w:jc w:val="both"/>
        <w:textAlignment w:val="baseline"/>
        <w:rPr>
          <w:rStyle w:val="normaltextrun"/>
          <w:rFonts w:ascii="Arial" w:hAnsi="Arial" w:cs="Arial"/>
          <w:bCs/>
        </w:rPr>
      </w:pPr>
      <w:r w:rsidRPr="009F5545">
        <w:rPr>
          <w:rStyle w:val="normaltextrun"/>
          <w:rFonts w:ascii="Arial" w:hAnsi="Arial" w:cs="Arial"/>
          <w:bCs/>
        </w:rPr>
        <w:t xml:space="preserve">revokes Council Resolution, Item 10 “Chief Executive Officer Recruitment” to adopt the Terms of Reference and approve appointment of recruitment agents, of the Special Council Meeting 2 February 2021; </w:t>
      </w:r>
    </w:p>
    <w:p w14:paraId="590B8398" w14:textId="77777777" w:rsidR="005D3E12" w:rsidRPr="009F5545" w:rsidRDefault="005D3E12" w:rsidP="005D3E12">
      <w:pPr>
        <w:pStyle w:val="paragraph"/>
        <w:spacing w:before="0" w:beforeAutospacing="0" w:after="0" w:afterAutospacing="0"/>
        <w:ind w:left="567"/>
        <w:jc w:val="both"/>
        <w:textAlignment w:val="baseline"/>
        <w:rPr>
          <w:rStyle w:val="normaltextrun"/>
          <w:rFonts w:ascii="Arial" w:hAnsi="Arial" w:cs="Arial"/>
          <w:bCs/>
        </w:rPr>
      </w:pPr>
    </w:p>
    <w:p w14:paraId="29C43E5A" w14:textId="2A86D6C9" w:rsidR="005D3E12" w:rsidRDefault="005D3E12" w:rsidP="00EC216F">
      <w:pPr>
        <w:pStyle w:val="paragraph"/>
        <w:numPr>
          <w:ilvl w:val="0"/>
          <w:numId w:val="7"/>
        </w:numPr>
        <w:spacing w:before="0" w:beforeAutospacing="0" w:after="0" w:afterAutospacing="0"/>
        <w:ind w:left="567" w:hanging="567"/>
        <w:jc w:val="both"/>
        <w:textAlignment w:val="baseline"/>
        <w:rPr>
          <w:rStyle w:val="normaltextrun"/>
          <w:rFonts w:ascii="Arial" w:hAnsi="Arial" w:cs="Arial"/>
          <w:bCs/>
        </w:rPr>
      </w:pPr>
      <w:r w:rsidRPr="009F5545">
        <w:rPr>
          <w:rStyle w:val="normaltextrun"/>
          <w:rFonts w:ascii="Arial" w:hAnsi="Arial" w:cs="Arial"/>
          <w:bCs/>
        </w:rPr>
        <w:t xml:space="preserve">requests to the CEO that the Director Corporate and Strategy, Director Technical Services and Director Planning &amp; Development share the position of Acting CEO on higher duties from 25 February 2021 until Council determines an interim or long-term CEO; </w:t>
      </w:r>
    </w:p>
    <w:p w14:paraId="11EAA375" w14:textId="77777777" w:rsidR="00A04B3A" w:rsidRPr="009F5545" w:rsidRDefault="00A04B3A" w:rsidP="00A04B3A">
      <w:pPr>
        <w:pStyle w:val="paragraph"/>
        <w:spacing w:before="0" w:beforeAutospacing="0" w:after="0" w:afterAutospacing="0"/>
        <w:jc w:val="both"/>
        <w:textAlignment w:val="baseline"/>
        <w:rPr>
          <w:rStyle w:val="normaltextrun"/>
          <w:rFonts w:ascii="Arial" w:hAnsi="Arial" w:cs="Arial"/>
          <w:bCs/>
        </w:rPr>
      </w:pPr>
    </w:p>
    <w:p w14:paraId="6898DE41" w14:textId="77777777" w:rsidR="005D3E12" w:rsidRPr="009F5545" w:rsidRDefault="005D3E12" w:rsidP="00EC216F">
      <w:pPr>
        <w:pStyle w:val="paragraph"/>
        <w:numPr>
          <w:ilvl w:val="0"/>
          <w:numId w:val="7"/>
        </w:numPr>
        <w:spacing w:before="0" w:beforeAutospacing="0" w:after="0" w:afterAutospacing="0"/>
        <w:ind w:left="567" w:hanging="567"/>
        <w:jc w:val="both"/>
        <w:textAlignment w:val="baseline"/>
        <w:rPr>
          <w:rStyle w:val="normaltextrun"/>
          <w:rFonts w:ascii="Arial" w:hAnsi="Arial" w:cs="Arial"/>
          <w:bCs/>
        </w:rPr>
      </w:pPr>
      <w:r w:rsidRPr="009F5545">
        <w:rPr>
          <w:rStyle w:val="normaltextrun"/>
          <w:rFonts w:ascii="Arial" w:hAnsi="Arial" w:cs="Arial"/>
          <w:bCs/>
        </w:rPr>
        <w:t xml:space="preserve">requests the CEO to advise the respondents to RFQ 2020-21.137 that no respondent has been selected; </w:t>
      </w:r>
    </w:p>
    <w:p w14:paraId="4B936277" w14:textId="77777777" w:rsidR="005D3E12" w:rsidRPr="009F5545" w:rsidRDefault="005D3E12" w:rsidP="005D3E12">
      <w:pPr>
        <w:pStyle w:val="paragraph"/>
        <w:spacing w:before="0" w:beforeAutospacing="0" w:after="0" w:afterAutospacing="0"/>
        <w:ind w:left="709" w:hanging="643"/>
        <w:jc w:val="both"/>
        <w:textAlignment w:val="baseline"/>
        <w:rPr>
          <w:rStyle w:val="normaltextrun"/>
          <w:rFonts w:ascii="Arial" w:hAnsi="Arial" w:cs="Arial"/>
          <w:bCs/>
        </w:rPr>
      </w:pPr>
    </w:p>
    <w:p w14:paraId="70355CEC" w14:textId="77777777" w:rsidR="005D3E12" w:rsidRPr="009F5545" w:rsidRDefault="005D3E12" w:rsidP="00EC216F">
      <w:pPr>
        <w:pStyle w:val="paragraph"/>
        <w:numPr>
          <w:ilvl w:val="0"/>
          <w:numId w:val="7"/>
        </w:numPr>
        <w:spacing w:before="0" w:beforeAutospacing="0" w:after="0" w:afterAutospacing="0"/>
        <w:ind w:left="567" w:hanging="567"/>
        <w:jc w:val="both"/>
        <w:textAlignment w:val="baseline"/>
        <w:rPr>
          <w:rStyle w:val="normaltextrun"/>
          <w:bCs/>
        </w:rPr>
      </w:pPr>
      <w:r w:rsidRPr="009F5545">
        <w:rPr>
          <w:rStyle w:val="normaltextrun"/>
          <w:rFonts w:ascii="Arial" w:hAnsi="Arial" w:cs="Arial"/>
          <w:bCs/>
        </w:rPr>
        <w:t>requests the CEO to undertake a further request for quotation process to seek suitably experienced organisations from a wide field to provide recruitment services for (a) Interim CEO and (b) Long term CEO.</w:t>
      </w:r>
    </w:p>
    <w:p w14:paraId="4A3AC6F0" w14:textId="77777777" w:rsidR="005D3E12" w:rsidRPr="009F5545" w:rsidRDefault="005D3E12" w:rsidP="005D3E12">
      <w:pPr>
        <w:pStyle w:val="ListParagraph"/>
        <w:ind w:left="567"/>
        <w:jc w:val="both"/>
        <w:rPr>
          <w:rFonts w:ascii="Arial" w:hAnsi="Arial" w:cs="Arial"/>
          <w:bCs/>
          <w:szCs w:val="24"/>
        </w:rPr>
      </w:pPr>
    </w:p>
    <w:p w14:paraId="4BEED31B" w14:textId="77777777" w:rsidR="005D3E12" w:rsidRPr="009F5545" w:rsidRDefault="005D3E12" w:rsidP="00EC216F">
      <w:pPr>
        <w:pStyle w:val="paragraph"/>
        <w:numPr>
          <w:ilvl w:val="0"/>
          <w:numId w:val="7"/>
        </w:numPr>
        <w:spacing w:before="0" w:beforeAutospacing="0" w:after="0" w:afterAutospacing="0"/>
        <w:ind w:left="567" w:hanging="567"/>
        <w:jc w:val="both"/>
        <w:textAlignment w:val="baseline"/>
        <w:rPr>
          <w:rFonts w:ascii="Calibri" w:hAnsi="Calibri" w:cs="Calibri"/>
          <w:bCs/>
        </w:rPr>
      </w:pPr>
      <w:r w:rsidRPr="009F5545">
        <w:rPr>
          <w:rStyle w:val="normaltextrun"/>
          <w:rFonts w:ascii="Arial" w:hAnsi="Arial" w:cs="Arial"/>
          <w:bCs/>
        </w:rPr>
        <w:t>adopts the revised CEO Recruitment and Selection Committee 2021 Terms of Reference below, with deletions shown as strike through and additions shown in bold. </w:t>
      </w:r>
      <w:r w:rsidRPr="009F5545">
        <w:rPr>
          <w:rStyle w:val="eop"/>
          <w:rFonts w:ascii="Arial" w:hAnsi="Arial" w:cs="Arial"/>
          <w:bCs/>
        </w:rPr>
        <w:t> </w:t>
      </w:r>
    </w:p>
    <w:p w14:paraId="24259E8F" w14:textId="77777777" w:rsidR="005D3E12" w:rsidRPr="0064718F" w:rsidRDefault="005D3E12" w:rsidP="005D3E12">
      <w:pPr>
        <w:pStyle w:val="paragraph"/>
        <w:spacing w:before="0" w:beforeAutospacing="0" w:after="0" w:afterAutospacing="0"/>
        <w:ind w:left="555"/>
        <w:jc w:val="both"/>
        <w:textAlignment w:val="baseline"/>
        <w:rPr>
          <w:rFonts w:ascii="Arial" w:hAnsi="Arial" w:cs="Arial"/>
        </w:rPr>
      </w:pPr>
      <w:r w:rsidRPr="0064718F">
        <w:rPr>
          <w:rStyle w:val="eop"/>
          <w:rFonts w:ascii="Arial" w:hAnsi="Arial" w:cs="Arial"/>
        </w:rPr>
        <w:t> </w:t>
      </w:r>
    </w:p>
    <w:p w14:paraId="52408F11" w14:textId="77777777" w:rsidR="005D3E12" w:rsidRPr="0064718F" w:rsidRDefault="005D3E12" w:rsidP="00EC216F">
      <w:pPr>
        <w:pStyle w:val="paragraph"/>
        <w:numPr>
          <w:ilvl w:val="0"/>
          <w:numId w:val="8"/>
        </w:numPr>
        <w:tabs>
          <w:tab w:val="clear" w:pos="720"/>
        </w:tabs>
        <w:spacing w:before="0" w:beforeAutospacing="0" w:after="0" w:afterAutospacing="0"/>
        <w:ind w:left="1134" w:hanging="567"/>
        <w:jc w:val="both"/>
        <w:textAlignment w:val="baseline"/>
        <w:rPr>
          <w:rFonts w:ascii="Arial" w:hAnsi="Arial" w:cs="Arial"/>
        </w:rPr>
      </w:pPr>
      <w:r w:rsidRPr="0064718F">
        <w:rPr>
          <w:rStyle w:val="normaltextrun"/>
          <w:rFonts w:ascii="Arial" w:hAnsi="Arial" w:cs="Arial"/>
        </w:rPr>
        <w:t>The CEO Recruitment and Selection Committee is to be an interim Committee for the life of the CEO recruitment and selection processes.  </w:t>
      </w:r>
      <w:r w:rsidRPr="0064718F">
        <w:rPr>
          <w:rStyle w:val="eop"/>
          <w:rFonts w:ascii="Arial" w:hAnsi="Arial" w:cs="Arial"/>
        </w:rPr>
        <w:t> </w:t>
      </w:r>
    </w:p>
    <w:p w14:paraId="11BD6515" w14:textId="77777777" w:rsidR="005D3E12" w:rsidRPr="0064718F" w:rsidRDefault="005D3E12" w:rsidP="005D3E12">
      <w:pPr>
        <w:pStyle w:val="paragraph"/>
        <w:spacing w:before="0" w:beforeAutospacing="0" w:after="0" w:afterAutospacing="0"/>
        <w:ind w:left="1134" w:hanging="567"/>
        <w:jc w:val="both"/>
        <w:textAlignment w:val="baseline"/>
        <w:rPr>
          <w:rFonts w:ascii="Arial" w:hAnsi="Arial" w:cs="Arial"/>
        </w:rPr>
      </w:pPr>
      <w:r w:rsidRPr="0064718F">
        <w:rPr>
          <w:rStyle w:val="eop"/>
          <w:rFonts w:ascii="Arial" w:hAnsi="Arial" w:cs="Arial"/>
        </w:rPr>
        <w:t> </w:t>
      </w:r>
    </w:p>
    <w:p w14:paraId="29DB8B4E" w14:textId="77777777" w:rsidR="005D3E12" w:rsidRPr="0064718F" w:rsidRDefault="005D3E12" w:rsidP="00EC216F">
      <w:pPr>
        <w:pStyle w:val="paragraph"/>
        <w:numPr>
          <w:ilvl w:val="0"/>
          <w:numId w:val="8"/>
        </w:numPr>
        <w:tabs>
          <w:tab w:val="clear" w:pos="720"/>
        </w:tabs>
        <w:spacing w:before="0" w:beforeAutospacing="0" w:after="0" w:afterAutospacing="0"/>
        <w:ind w:left="1134" w:hanging="567"/>
        <w:jc w:val="both"/>
        <w:textAlignment w:val="baseline"/>
        <w:rPr>
          <w:rFonts w:ascii="Arial" w:hAnsi="Arial" w:cs="Arial"/>
        </w:rPr>
      </w:pPr>
      <w:r w:rsidRPr="0064718F">
        <w:rPr>
          <w:rStyle w:val="normaltextrun"/>
          <w:rFonts w:ascii="Arial" w:hAnsi="Arial" w:cs="Arial"/>
        </w:rPr>
        <w:t>In accordance with Local Government Operational Guidelines Number 10 – Appointing a CEO (updated April 2019) and in the interests of professionalism for all parties and the reputation of the City, matters discussed and information relating to executive search companies that are commercial in confidence or relating to applicants and their details will be treated in the strictest confidence. All Councillors and staff dealing with the CEO recruitment and selection processes are to sign a confidentiality agreement.</w:t>
      </w:r>
      <w:r w:rsidRPr="0064718F">
        <w:rPr>
          <w:rStyle w:val="eop"/>
          <w:rFonts w:ascii="Arial" w:hAnsi="Arial" w:cs="Arial"/>
        </w:rPr>
        <w:t> </w:t>
      </w:r>
    </w:p>
    <w:p w14:paraId="667BFD69" w14:textId="77777777" w:rsidR="005D3E12" w:rsidRPr="0064718F" w:rsidRDefault="005D3E12" w:rsidP="005D3E12">
      <w:pPr>
        <w:pStyle w:val="paragraph"/>
        <w:spacing w:before="0" w:beforeAutospacing="0" w:after="0" w:afterAutospacing="0"/>
        <w:ind w:left="1134" w:hanging="567"/>
        <w:textAlignment w:val="baseline"/>
        <w:rPr>
          <w:rFonts w:ascii="Arial" w:hAnsi="Arial" w:cs="Arial"/>
        </w:rPr>
      </w:pPr>
      <w:r w:rsidRPr="0064718F">
        <w:rPr>
          <w:rStyle w:val="eop"/>
          <w:rFonts w:ascii="Arial" w:hAnsi="Arial" w:cs="Arial"/>
        </w:rPr>
        <w:t> </w:t>
      </w:r>
    </w:p>
    <w:p w14:paraId="3DB58953" w14:textId="77777777" w:rsidR="005D3E12" w:rsidRPr="0064718F" w:rsidRDefault="005D3E12" w:rsidP="00EC216F">
      <w:pPr>
        <w:pStyle w:val="paragraph"/>
        <w:numPr>
          <w:ilvl w:val="0"/>
          <w:numId w:val="8"/>
        </w:numPr>
        <w:tabs>
          <w:tab w:val="clear" w:pos="720"/>
        </w:tabs>
        <w:spacing w:before="0" w:beforeAutospacing="0" w:after="0" w:afterAutospacing="0"/>
        <w:ind w:left="1134" w:hanging="567"/>
        <w:jc w:val="both"/>
        <w:textAlignment w:val="baseline"/>
        <w:rPr>
          <w:rFonts w:ascii="Arial" w:hAnsi="Arial" w:cs="Arial"/>
        </w:rPr>
      </w:pPr>
      <w:r w:rsidRPr="0064718F">
        <w:rPr>
          <w:rStyle w:val="normaltextrun"/>
          <w:rFonts w:ascii="Arial" w:hAnsi="Arial" w:cs="Arial"/>
        </w:rPr>
        <w:t>The role of respective members of the Committee are to be clarified and confirmed – that is, the roles of the Mayor and Committee members and the roles of alternate Committee members, including whether the alternate Committee members are to act as proxies. </w:t>
      </w:r>
      <w:r w:rsidRPr="009950F0">
        <w:rPr>
          <w:rStyle w:val="normaltextrun"/>
          <w:rFonts w:ascii="Arial" w:hAnsi="Arial" w:cs="Arial"/>
        </w:rPr>
        <w:t>That the alternate Committee members are to act as proxies, with voting rights if the respective Committee members cannot attend.</w:t>
      </w:r>
      <w:r w:rsidRPr="0064718F">
        <w:rPr>
          <w:rStyle w:val="eop"/>
          <w:rFonts w:ascii="Arial" w:hAnsi="Arial" w:cs="Arial"/>
        </w:rPr>
        <w:t> </w:t>
      </w:r>
    </w:p>
    <w:p w14:paraId="7862095E" w14:textId="77777777" w:rsidR="005D3E12" w:rsidRPr="0064718F" w:rsidRDefault="005D3E12" w:rsidP="005D3E12">
      <w:pPr>
        <w:pStyle w:val="paragraph"/>
        <w:spacing w:before="0" w:beforeAutospacing="0" w:after="0" w:afterAutospacing="0"/>
        <w:ind w:left="1275"/>
        <w:jc w:val="both"/>
        <w:textAlignment w:val="baseline"/>
        <w:rPr>
          <w:rFonts w:ascii="Arial" w:hAnsi="Arial" w:cs="Arial"/>
        </w:rPr>
      </w:pPr>
      <w:r w:rsidRPr="0064718F">
        <w:rPr>
          <w:rStyle w:val="eop"/>
          <w:rFonts w:ascii="Arial" w:hAnsi="Arial" w:cs="Arial"/>
        </w:rPr>
        <w:t> </w:t>
      </w:r>
    </w:p>
    <w:p w14:paraId="640E61A5" w14:textId="03D29465" w:rsidR="005D3E12" w:rsidRPr="0064718F" w:rsidRDefault="005D3E12" w:rsidP="00EC216F">
      <w:pPr>
        <w:pStyle w:val="paragraph"/>
        <w:numPr>
          <w:ilvl w:val="0"/>
          <w:numId w:val="9"/>
        </w:numPr>
        <w:tabs>
          <w:tab w:val="clear" w:pos="720"/>
        </w:tabs>
        <w:spacing w:before="0" w:beforeAutospacing="0" w:after="0" w:afterAutospacing="0"/>
        <w:ind w:left="1134" w:hanging="567"/>
        <w:jc w:val="both"/>
        <w:textAlignment w:val="baseline"/>
        <w:rPr>
          <w:rFonts w:ascii="Arial" w:hAnsi="Arial" w:cs="Arial"/>
        </w:rPr>
      </w:pPr>
      <w:r w:rsidRPr="0064718F">
        <w:rPr>
          <w:rStyle w:val="normaltextrun"/>
          <w:rFonts w:ascii="Arial" w:hAnsi="Arial" w:cs="Arial"/>
        </w:rPr>
        <w:t>The CEO Recruitment and Selection Committee,</w:t>
      </w:r>
      <w:r w:rsidR="00A04B3A" w:rsidRPr="0064718F">
        <w:rPr>
          <w:rStyle w:val="normaltextrun"/>
          <w:rFonts w:ascii="Arial" w:hAnsi="Arial" w:cs="Arial"/>
        </w:rPr>
        <w:t xml:space="preserve"> </w:t>
      </w:r>
      <w:r w:rsidRPr="0064718F">
        <w:rPr>
          <w:rStyle w:val="normaltextrun"/>
          <w:rFonts w:ascii="Arial" w:hAnsi="Arial" w:cs="Arial"/>
        </w:rPr>
        <w:t>will refine the requirements for the selection of the CEO and will assist with coordination of the process.</w:t>
      </w:r>
      <w:r w:rsidRPr="0064718F">
        <w:rPr>
          <w:rStyle w:val="normaltextrun"/>
          <w:rFonts w:ascii="Arial" w:hAnsi="Arial" w:cs="Arial"/>
          <w:b/>
          <w:bCs/>
        </w:rPr>
        <w:t> </w:t>
      </w:r>
      <w:r w:rsidRPr="00A04B3A">
        <w:rPr>
          <w:rStyle w:val="normaltextrun"/>
          <w:rFonts w:ascii="Arial" w:hAnsi="Arial" w:cs="Arial"/>
        </w:rPr>
        <w:t>The CEO Recruitment and Selection Committee may request the assistance of an independent human resources consultant.</w:t>
      </w:r>
      <w:r w:rsidRPr="00A04B3A">
        <w:rPr>
          <w:rStyle w:val="eop"/>
          <w:rFonts w:ascii="Arial" w:hAnsi="Arial" w:cs="Arial"/>
        </w:rPr>
        <w:t> </w:t>
      </w:r>
    </w:p>
    <w:p w14:paraId="16C4D295" w14:textId="77777777" w:rsidR="005D3E12" w:rsidRPr="0064718F" w:rsidRDefault="005D3E12" w:rsidP="005D3E12">
      <w:pPr>
        <w:pStyle w:val="paragraph"/>
        <w:spacing w:before="0" w:beforeAutospacing="0" w:after="0" w:afterAutospacing="0"/>
        <w:ind w:left="1275"/>
        <w:jc w:val="both"/>
        <w:textAlignment w:val="baseline"/>
        <w:rPr>
          <w:rFonts w:ascii="Arial" w:hAnsi="Arial" w:cs="Arial"/>
        </w:rPr>
      </w:pPr>
      <w:r w:rsidRPr="0064718F">
        <w:rPr>
          <w:rStyle w:val="eop"/>
          <w:rFonts w:ascii="Arial" w:hAnsi="Arial" w:cs="Arial"/>
        </w:rPr>
        <w:t> </w:t>
      </w:r>
    </w:p>
    <w:p w14:paraId="17CF573A" w14:textId="77777777" w:rsidR="005D3E12" w:rsidRPr="0064718F" w:rsidRDefault="005D3E12" w:rsidP="00EC216F">
      <w:pPr>
        <w:pStyle w:val="paragraph"/>
        <w:numPr>
          <w:ilvl w:val="0"/>
          <w:numId w:val="10"/>
        </w:numPr>
        <w:tabs>
          <w:tab w:val="clear" w:pos="720"/>
        </w:tabs>
        <w:spacing w:before="0" w:beforeAutospacing="0" w:after="0" w:afterAutospacing="0"/>
        <w:ind w:left="1134" w:hanging="567"/>
        <w:jc w:val="both"/>
        <w:textAlignment w:val="baseline"/>
        <w:rPr>
          <w:rFonts w:ascii="Arial" w:hAnsi="Arial" w:cs="Arial"/>
        </w:rPr>
      </w:pPr>
      <w:r w:rsidRPr="0064718F">
        <w:rPr>
          <w:rStyle w:val="normaltextrun"/>
          <w:rFonts w:ascii="Arial" w:hAnsi="Arial" w:cs="Arial"/>
        </w:rPr>
        <w:t>The CEO Recruitment and Selection Committee will coordinate the end-to-end recruitment process, including working with an Executive Search consultancy as required to advertise for and search and select appropriate candidates.</w:t>
      </w:r>
      <w:r w:rsidRPr="0064718F">
        <w:rPr>
          <w:rStyle w:val="eop"/>
          <w:rFonts w:ascii="Arial" w:hAnsi="Arial" w:cs="Arial"/>
        </w:rPr>
        <w:t> </w:t>
      </w:r>
    </w:p>
    <w:p w14:paraId="08520F49" w14:textId="77777777" w:rsidR="005D3E12" w:rsidRPr="0064718F" w:rsidRDefault="005D3E12" w:rsidP="005D3E12">
      <w:pPr>
        <w:pStyle w:val="paragraph"/>
        <w:spacing w:before="0" w:beforeAutospacing="0" w:after="0" w:afterAutospacing="0"/>
        <w:ind w:left="1134" w:hanging="567"/>
        <w:jc w:val="both"/>
        <w:textAlignment w:val="baseline"/>
        <w:rPr>
          <w:rFonts w:ascii="Arial" w:hAnsi="Arial" w:cs="Arial"/>
        </w:rPr>
      </w:pPr>
      <w:r w:rsidRPr="0064718F">
        <w:rPr>
          <w:rStyle w:val="eop"/>
          <w:rFonts w:ascii="Arial" w:hAnsi="Arial" w:cs="Arial"/>
        </w:rPr>
        <w:t> </w:t>
      </w:r>
    </w:p>
    <w:p w14:paraId="4F21145F" w14:textId="77777777" w:rsidR="005D3E12" w:rsidRPr="009F5545" w:rsidRDefault="005D3E12" w:rsidP="00EC216F">
      <w:pPr>
        <w:pStyle w:val="paragraph"/>
        <w:numPr>
          <w:ilvl w:val="0"/>
          <w:numId w:val="11"/>
        </w:numPr>
        <w:tabs>
          <w:tab w:val="clear" w:pos="720"/>
        </w:tabs>
        <w:spacing w:before="0" w:beforeAutospacing="0" w:after="0" w:afterAutospacing="0"/>
        <w:ind w:left="1134" w:hanging="567"/>
        <w:jc w:val="both"/>
        <w:textAlignment w:val="baseline"/>
        <w:rPr>
          <w:rStyle w:val="normaltextrun"/>
          <w:rFonts w:ascii="Arial" w:hAnsi="Arial" w:cs="Arial"/>
        </w:rPr>
      </w:pPr>
      <w:r w:rsidRPr="0064718F">
        <w:rPr>
          <w:rStyle w:val="normaltextrun"/>
          <w:rFonts w:ascii="Arial" w:hAnsi="Arial" w:cs="Arial"/>
        </w:rPr>
        <w:t>The CEO Recruitment and Selection Committee will report back to Council at important points in the process as approved by Council and enable Council to make the final decision regarding selection and appointment of the interim CEO and the long-Term CEO</w:t>
      </w:r>
      <w:r w:rsidRPr="0064718F">
        <w:rPr>
          <w:rStyle w:val="normaltextrun"/>
          <w:rFonts w:ascii="Arial" w:hAnsi="Arial" w:cs="Arial"/>
          <w:b/>
          <w:bCs/>
        </w:rPr>
        <w:t>.</w:t>
      </w:r>
    </w:p>
    <w:p w14:paraId="43176AD6" w14:textId="77777777" w:rsidR="005D3E12" w:rsidRPr="0064718F" w:rsidRDefault="005D3E12" w:rsidP="005D3E12">
      <w:pPr>
        <w:pStyle w:val="paragraph"/>
        <w:spacing w:before="0" w:beforeAutospacing="0" w:after="0" w:afterAutospacing="0"/>
        <w:ind w:left="567"/>
        <w:jc w:val="both"/>
        <w:textAlignment w:val="baseline"/>
        <w:rPr>
          <w:rStyle w:val="eop"/>
          <w:rFonts w:ascii="Arial" w:hAnsi="Arial" w:cs="Arial"/>
        </w:rPr>
      </w:pPr>
    </w:p>
    <w:p w14:paraId="746A63EA" w14:textId="77777777" w:rsidR="005D3E12" w:rsidRPr="009F5545" w:rsidRDefault="005D3E12" w:rsidP="00EC216F">
      <w:pPr>
        <w:pStyle w:val="paragraph"/>
        <w:numPr>
          <w:ilvl w:val="0"/>
          <w:numId w:val="11"/>
        </w:numPr>
        <w:tabs>
          <w:tab w:val="clear" w:pos="720"/>
        </w:tabs>
        <w:spacing w:before="0" w:beforeAutospacing="0" w:after="0" w:afterAutospacing="0"/>
        <w:ind w:left="1134" w:hanging="567"/>
        <w:jc w:val="both"/>
        <w:textAlignment w:val="baseline"/>
        <w:rPr>
          <w:rStyle w:val="eop"/>
          <w:rFonts w:ascii="Arial" w:hAnsi="Arial" w:cs="Arial"/>
        </w:rPr>
      </w:pPr>
      <w:r w:rsidRPr="009F5545">
        <w:rPr>
          <w:rStyle w:val="eop"/>
          <w:rFonts w:ascii="Arial" w:hAnsi="Arial" w:cs="Arial"/>
        </w:rPr>
        <w:t xml:space="preserve">The CEO recruitment process will operate in accordance </w:t>
      </w:r>
      <w:r w:rsidRPr="009F5545">
        <w:rPr>
          <w:rStyle w:val="normaltextrun"/>
          <w:rFonts w:ascii="Arial" w:hAnsi="Arial" w:cs="Arial"/>
        </w:rPr>
        <w:t>with</w:t>
      </w:r>
      <w:r w:rsidRPr="009F5545">
        <w:rPr>
          <w:rStyle w:val="eop"/>
          <w:rFonts w:ascii="Arial" w:hAnsi="Arial" w:cs="Arial"/>
        </w:rPr>
        <w:t>;</w:t>
      </w:r>
    </w:p>
    <w:p w14:paraId="3087EF7C" w14:textId="77777777" w:rsidR="005D3E12" w:rsidRDefault="005D3E12" w:rsidP="005D3E12">
      <w:pPr>
        <w:pStyle w:val="paragraph"/>
        <w:tabs>
          <w:tab w:val="left" w:pos="1701"/>
        </w:tabs>
        <w:spacing w:before="0" w:beforeAutospacing="0" w:after="0" w:afterAutospacing="0"/>
        <w:ind w:left="1134"/>
        <w:jc w:val="both"/>
        <w:textAlignment w:val="baseline"/>
        <w:rPr>
          <w:rStyle w:val="eop"/>
          <w:rFonts w:ascii="Arial" w:hAnsi="Arial" w:cs="Arial"/>
        </w:rPr>
      </w:pPr>
    </w:p>
    <w:p w14:paraId="69FB3C0A" w14:textId="77777777" w:rsidR="005D3E12" w:rsidRPr="009F5545" w:rsidRDefault="005D3E12" w:rsidP="00EC216F">
      <w:pPr>
        <w:pStyle w:val="paragraph"/>
        <w:numPr>
          <w:ilvl w:val="2"/>
          <w:numId w:val="11"/>
        </w:numPr>
        <w:tabs>
          <w:tab w:val="clear" w:pos="2160"/>
          <w:tab w:val="left" w:pos="1701"/>
        </w:tabs>
        <w:spacing w:before="0" w:beforeAutospacing="0" w:after="0" w:afterAutospacing="0"/>
        <w:ind w:left="1701" w:hanging="567"/>
        <w:jc w:val="both"/>
        <w:textAlignment w:val="baseline"/>
        <w:rPr>
          <w:rStyle w:val="eop"/>
          <w:rFonts w:ascii="Arial" w:hAnsi="Arial" w:cs="Arial"/>
        </w:rPr>
      </w:pPr>
      <w:r w:rsidRPr="009F5545">
        <w:rPr>
          <w:rStyle w:val="eop"/>
          <w:rFonts w:ascii="Arial" w:hAnsi="Arial" w:cs="Arial"/>
        </w:rPr>
        <w:t>section 5.39A “Model standards for CEO recruitment, performance and termination” of the Local Government Act 1995;</w:t>
      </w:r>
    </w:p>
    <w:p w14:paraId="663B3D39" w14:textId="77777777" w:rsidR="005D3E12" w:rsidRPr="009F5545" w:rsidRDefault="005D3E12" w:rsidP="005D3E12">
      <w:pPr>
        <w:pStyle w:val="paragraph"/>
        <w:spacing w:before="0" w:beforeAutospacing="0" w:after="0" w:afterAutospacing="0"/>
        <w:ind w:left="1701" w:hanging="567"/>
        <w:jc w:val="both"/>
        <w:textAlignment w:val="baseline"/>
        <w:rPr>
          <w:rStyle w:val="eop"/>
          <w:rFonts w:ascii="Arial" w:hAnsi="Arial" w:cs="Arial"/>
        </w:rPr>
      </w:pPr>
    </w:p>
    <w:p w14:paraId="09A89BA3" w14:textId="77777777" w:rsidR="005D3E12" w:rsidRPr="009F5545" w:rsidRDefault="005D3E12" w:rsidP="00EC216F">
      <w:pPr>
        <w:pStyle w:val="paragraph"/>
        <w:numPr>
          <w:ilvl w:val="2"/>
          <w:numId w:val="11"/>
        </w:numPr>
        <w:tabs>
          <w:tab w:val="left" w:pos="1701"/>
        </w:tabs>
        <w:spacing w:before="0" w:beforeAutospacing="0" w:after="0" w:afterAutospacing="0"/>
        <w:ind w:left="1701" w:hanging="567"/>
        <w:jc w:val="both"/>
        <w:textAlignment w:val="baseline"/>
        <w:rPr>
          <w:rStyle w:val="eop"/>
          <w:rFonts w:ascii="Arial" w:hAnsi="Arial" w:cs="Arial"/>
        </w:rPr>
      </w:pPr>
      <w:r w:rsidRPr="009F5545">
        <w:rPr>
          <w:rStyle w:val="eop"/>
          <w:rFonts w:ascii="Arial" w:hAnsi="Arial" w:cs="Arial"/>
        </w:rPr>
        <w:t xml:space="preserve">regulation 18FA. “Model standards for CEO recruitment, performance and termination” of the Local Government (Administration) Regulations 1996; </w:t>
      </w:r>
    </w:p>
    <w:p w14:paraId="2ED5CF3E" w14:textId="77777777" w:rsidR="005D3E12" w:rsidRPr="009F5545" w:rsidRDefault="005D3E12" w:rsidP="00EC216F">
      <w:pPr>
        <w:pStyle w:val="paragraph"/>
        <w:numPr>
          <w:ilvl w:val="2"/>
          <w:numId w:val="11"/>
        </w:numPr>
        <w:tabs>
          <w:tab w:val="left" w:pos="1701"/>
        </w:tabs>
        <w:spacing w:before="0" w:beforeAutospacing="0" w:after="0" w:afterAutospacing="0"/>
        <w:ind w:left="1701" w:hanging="567"/>
        <w:jc w:val="both"/>
        <w:textAlignment w:val="baseline"/>
        <w:rPr>
          <w:rStyle w:val="eop"/>
          <w:rFonts w:ascii="Arial" w:hAnsi="Arial" w:cs="Arial"/>
        </w:rPr>
      </w:pPr>
      <w:r w:rsidRPr="009F5545">
        <w:rPr>
          <w:rStyle w:val="eop"/>
          <w:rFonts w:ascii="Arial" w:hAnsi="Arial" w:cs="Arial"/>
        </w:rPr>
        <w:t>Schedule 2 — “Model standards for CEO recruitment, performance and termination” of the Local Government (Administration) Regulations 1996;</w:t>
      </w:r>
    </w:p>
    <w:p w14:paraId="5B7C4574" w14:textId="77777777" w:rsidR="005D3E12" w:rsidRPr="009F5545" w:rsidRDefault="005D3E12" w:rsidP="005D3E12">
      <w:pPr>
        <w:pStyle w:val="ListParagraph"/>
        <w:rPr>
          <w:rStyle w:val="eop"/>
          <w:rFonts w:ascii="Arial" w:hAnsi="Arial" w:cs="Arial"/>
        </w:rPr>
      </w:pPr>
    </w:p>
    <w:p w14:paraId="49815B5E" w14:textId="77777777" w:rsidR="005D3E12" w:rsidRPr="009F5545" w:rsidRDefault="005D3E12" w:rsidP="00EC216F">
      <w:pPr>
        <w:pStyle w:val="paragraph"/>
        <w:numPr>
          <w:ilvl w:val="2"/>
          <w:numId w:val="11"/>
        </w:numPr>
        <w:tabs>
          <w:tab w:val="left" w:pos="1701"/>
        </w:tabs>
        <w:spacing w:before="0" w:beforeAutospacing="0" w:after="0" w:afterAutospacing="0"/>
        <w:ind w:left="1701" w:hanging="567"/>
        <w:jc w:val="both"/>
        <w:textAlignment w:val="baseline"/>
        <w:rPr>
          <w:rFonts w:ascii="Arial" w:hAnsi="Arial" w:cs="Arial"/>
        </w:rPr>
      </w:pPr>
      <w:r w:rsidRPr="009F5545">
        <w:rPr>
          <w:rFonts w:ascii="Arial" w:hAnsi="Arial" w:cs="Arial"/>
        </w:rPr>
        <w:t>prior to the determination of the position description and selection criteria for the long-term CEO, the independent person be appointed to the Committee; and</w:t>
      </w:r>
    </w:p>
    <w:p w14:paraId="029AF207" w14:textId="77777777" w:rsidR="005D3E12" w:rsidRPr="009F5545" w:rsidRDefault="005D3E12" w:rsidP="005D3E12">
      <w:pPr>
        <w:ind w:left="567"/>
        <w:jc w:val="both"/>
        <w:rPr>
          <w:rFonts w:ascii="Arial" w:hAnsi="Arial" w:cs="Arial"/>
          <w:szCs w:val="24"/>
        </w:rPr>
      </w:pPr>
    </w:p>
    <w:p w14:paraId="0D43B7F5" w14:textId="77777777" w:rsidR="005D3E12" w:rsidRPr="009F5545" w:rsidRDefault="005D3E12" w:rsidP="00EC216F">
      <w:pPr>
        <w:pStyle w:val="paragraph"/>
        <w:numPr>
          <w:ilvl w:val="2"/>
          <w:numId w:val="11"/>
        </w:numPr>
        <w:tabs>
          <w:tab w:val="left" w:pos="1701"/>
        </w:tabs>
        <w:spacing w:before="0" w:beforeAutospacing="0" w:after="0" w:afterAutospacing="0"/>
        <w:ind w:left="1701" w:hanging="567"/>
        <w:jc w:val="both"/>
        <w:textAlignment w:val="baseline"/>
        <w:rPr>
          <w:rFonts w:ascii="Arial" w:hAnsi="Arial" w:cs="Arial"/>
        </w:rPr>
      </w:pPr>
      <w:r w:rsidRPr="009F5545">
        <w:rPr>
          <w:rFonts w:ascii="Arial" w:hAnsi="Arial" w:cs="Arial"/>
        </w:rPr>
        <w:t xml:space="preserve">that the Committee’s Recommendations for appointing the </w:t>
      </w:r>
      <w:r w:rsidRPr="009F5545">
        <w:rPr>
          <w:rStyle w:val="eop"/>
          <w:rFonts w:ascii="Arial" w:hAnsi="Arial" w:cs="Arial"/>
        </w:rPr>
        <w:t>independent</w:t>
      </w:r>
      <w:r w:rsidRPr="009F5545">
        <w:rPr>
          <w:rFonts w:ascii="Arial" w:hAnsi="Arial" w:cs="Arial"/>
        </w:rPr>
        <w:t xml:space="preserve"> person be in accordance with the Department of Local Government Guidelines for CEO Recruitment; and</w:t>
      </w:r>
    </w:p>
    <w:p w14:paraId="79F4FB6F" w14:textId="77777777" w:rsidR="005D3E12" w:rsidRPr="009F5545" w:rsidRDefault="005D3E12" w:rsidP="005D3E12">
      <w:pPr>
        <w:pStyle w:val="paragraph"/>
        <w:spacing w:before="0" w:beforeAutospacing="0" w:after="0" w:afterAutospacing="0"/>
        <w:ind w:left="555"/>
        <w:jc w:val="both"/>
        <w:textAlignment w:val="baseline"/>
        <w:rPr>
          <w:rFonts w:ascii="Arial" w:hAnsi="Arial" w:cs="Arial"/>
        </w:rPr>
      </w:pPr>
      <w:r w:rsidRPr="009F5545">
        <w:rPr>
          <w:rStyle w:val="eop"/>
          <w:rFonts w:ascii="Arial" w:hAnsi="Arial" w:cs="Arial"/>
        </w:rPr>
        <w:t> </w:t>
      </w:r>
    </w:p>
    <w:p w14:paraId="465EC275" w14:textId="77777777" w:rsidR="005D3E12" w:rsidRPr="009F5545" w:rsidRDefault="005D3E12" w:rsidP="00EC216F">
      <w:pPr>
        <w:pStyle w:val="paragraph"/>
        <w:numPr>
          <w:ilvl w:val="0"/>
          <w:numId w:val="7"/>
        </w:numPr>
        <w:spacing w:before="0" w:beforeAutospacing="0" w:after="0" w:afterAutospacing="0"/>
        <w:ind w:left="567" w:hanging="567"/>
        <w:jc w:val="both"/>
        <w:textAlignment w:val="baseline"/>
        <w:rPr>
          <w:rFonts w:ascii="Arial" w:hAnsi="Arial" w:cs="Arial"/>
        </w:rPr>
      </w:pPr>
      <w:r w:rsidRPr="009F5545">
        <w:rPr>
          <w:rStyle w:val="normaltextrun"/>
          <w:rFonts w:ascii="Arial" w:hAnsi="Arial" w:cs="Arial"/>
        </w:rPr>
        <w:t>notes that the next meeting of the CEO Recruitment and Selection Committee 2021 will make recommendations to Council that comply with the new requirements under the Local Government Act 1995 and its subsidiary legislation, including, but not limited to;</w:t>
      </w:r>
      <w:r w:rsidRPr="009F5545">
        <w:rPr>
          <w:rStyle w:val="eop"/>
          <w:rFonts w:ascii="Arial" w:hAnsi="Arial" w:cs="Arial"/>
        </w:rPr>
        <w:t> </w:t>
      </w:r>
    </w:p>
    <w:p w14:paraId="3C56D7D9" w14:textId="77777777" w:rsidR="005D3E12" w:rsidRPr="009F5545" w:rsidRDefault="005D3E12" w:rsidP="005D3E12">
      <w:pPr>
        <w:pStyle w:val="paragraph"/>
        <w:spacing w:before="0" w:beforeAutospacing="0" w:after="0" w:afterAutospacing="0"/>
        <w:ind w:left="360"/>
        <w:jc w:val="both"/>
        <w:textAlignment w:val="baseline"/>
        <w:rPr>
          <w:rFonts w:ascii="Arial" w:hAnsi="Arial" w:cs="Arial"/>
        </w:rPr>
      </w:pPr>
      <w:r w:rsidRPr="009F5545">
        <w:rPr>
          <w:rStyle w:val="eop"/>
          <w:rFonts w:ascii="Arial" w:hAnsi="Arial" w:cs="Arial"/>
        </w:rPr>
        <w:t> </w:t>
      </w:r>
    </w:p>
    <w:p w14:paraId="6AA37566" w14:textId="77777777" w:rsidR="005D3E12" w:rsidRPr="009F5545" w:rsidRDefault="005D3E12" w:rsidP="00EC216F">
      <w:pPr>
        <w:pStyle w:val="paragraph"/>
        <w:numPr>
          <w:ilvl w:val="0"/>
          <w:numId w:val="12"/>
        </w:numPr>
        <w:tabs>
          <w:tab w:val="clear" w:pos="1080"/>
        </w:tabs>
        <w:spacing w:before="0" w:beforeAutospacing="0" w:after="0" w:afterAutospacing="0"/>
        <w:ind w:left="1134" w:hanging="567"/>
        <w:jc w:val="both"/>
        <w:textAlignment w:val="baseline"/>
        <w:rPr>
          <w:rFonts w:ascii="Arial" w:hAnsi="Arial" w:cs="Arial"/>
        </w:rPr>
      </w:pPr>
      <w:r w:rsidRPr="009F5545">
        <w:rPr>
          <w:rStyle w:val="normaltextrun"/>
          <w:rFonts w:ascii="Arial" w:hAnsi="Arial" w:cs="Arial"/>
        </w:rPr>
        <w:t>Inclusion of an independent person on the committee;</w:t>
      </w:r>
      <w:r w:rsidRPr="009F5545">
        <w:rPr>
          <w:rStyle w:val="eop"/>
          <w:rFonts w:ascii="Arial" w:hAnsi="Arial" w:cs="Arial"/>
        </w:rPr>
        <w:t> </w:t>
      </w:r>
    </w:p>
    <w:p w14:paraId="1BDBB488" w14:textId="77777777" w:rsidR="005D3E12" w:rsidRPr="009F5545" w:rsidRDefault="005D3E12" w:rsidP="00EC216F">
      <w:pPr>
        <w:pStyle w:val="paragraph"/>
        <w:numPr>
          <w:ilvl w:val="0"/>
          <w:numId w:val="12"/>
        </w:numPr>
        <w:spacing w:before="0" w:beforeAutospacing="0" w:after="0" w:afterAutospacing="0"/>
        <w:ind w:left="1134" w:hanging="567"/>
        <w:jc w:val="both"/>
        <w:textAlignment w:val="baseline"/>
        <w:rPr>
          <w:rFonts w:ascii="Arial" w:hAnsi="Arial" w:cs="Arial"/>
        </w:rPr>
      </w:pPr>
      <w:r w:rsidRPr="009F5545">
        <w:rPr>
          <w:rStyle w:val="normaltextrun"/>
          <w:rFonts w:ascii="Arial" w:hAnsi="Arial" w:cs="Arial"/>
        </w:rPr>
        <w:t>Determining the position description; and</w:t>
      </w:r>
      <w:r w:rsidRPr="009F5545">
        <w:rPr>
          <w:rStyle w:val="eop"/>
          <w:rFonts w:ascii="Arial" w:hAnsi="Arial" w:cs="Arial"/>
        </w:rPr>
        <w:t> </w:t>
      </w:r>
    </w:p>
    <w:p w14:paraId="56A97D27" w14:textId="77777777" w:rsidR="005D3E12" w:rsidRPr="009F5545" w:rsidRDefault="005D3E12" w:rsidP="00EC216F">
      <w:pPr>
        <w:pStyle w:val="paragraph"/>
        <w:numPr>
          <w:ilvl w:val="0"/>
          <w:numId w:val="12"/>
        </w:numPr>
        <w:spacing w:before="0" w:beforeAutospacing="0" w:after="0" w:afterAutospacing="0"/>
        <w:ind w:left="1134" w:hanging="567"/>
        <w:jc w:val="both"/>
        <w:textAlignment w:val="baseline"/>
        <w:rPr>
          <w:rStyle w:val="eop"/>
          <w:rFonts w:ascii="Arial" w:hAnsi="Arial" w:cs="Arial"/>
        </w:rPr>
      </w:pPr>
      <w:r w:rsidRPr="009F5545">
        <w:rPr>
          <w:rStyle w:val="normaltextrun"/>
          <w:rFonts w:ascii="Arial" w:hAnsi="Arial" w:cs="Arial"/>
        </w:rPr>
        <w:t>Determining the selection criteria.</w:t>
      </w:r>
      <w:r w:rsidRPr="009F5545">
        <w:rPr>
          <w:rStyle w:val="eop"/>
          <w:rFonts w:ascii="Arial" w:hAnsi="Arial" w:cs="Arial"/>
        </w:rPr>
        <w:t> </w:t>
      </w:r>
    </w:p>
    <w:p w14:paraId="3F332067" w14:textId="77777777" w:rsidR="005D3E12" w:rsidRPr="00C606D6" w:rsidRDefault="005D3E12" w:rsidP="005D3E12">
      <w:pPr>
        <w:jc w:val="both"/>
        <w:rPr>
          <w:rFonts w:ascii="Arial" w:hAnsi="Arial" w:cs="Arial"/>
          <w:bCs/>
          <w:sz w:val="28"/>
          <w:szCs w:val="32"/>
          <w:lang w:val="en-US"/>
        </w:rPr>
      </w:pPr>
    </w:p>
    <w:p w14:paraId="276EE417" w14:textId="77777777" w:rsidR="005D3E12" w:rsidRDefault="005D3E12" w:rsidP="005D3E12">
      <w:pPr>
        <w:jc w:val="both"/>
        <w:rPr>
          <w:rFonts w:ascii="Arial" w:hAnsi="Arial" w:cs="Arial"/>
          <w:b/>
          <w:sz w:val="28"/>
          <w:szCs w:val="32"/>
          <w:lang w:val="en-US"/>
        </w:rPr>
      </w:pPr>
    </w:p>
    <w:p w14:paraId="64310392" w14:textId="77777777" w:rsidR="005D3E12" w:rsidRPr="00AD73CC" w:rsidRDefault="005D3E12" w:rsidP="005D3E12">
      <w:pPr>
        <w:jc w:val="both"/>
        <w:rPr>
          <w:rFonts w:ascii="Arial" w:hAnsi="Arial" w:cs="Arial"/>
          <w:b/>
          <w:sz w:val="28"/>
          <w:szCs w:val="32"/>
          <w:lang w:val="en-US"/>
        </w:rPr>
      </w:pPr>
      <w:r w:rsidRPr="00AD73CC">
        <w:rPr>
          <w:rFonts w:ascii="Arial" w:hAnsi="Arial" w:cs="Arial"/>
          <w:b/>
          <w:sz w:val="28"/>
          <w:szCs w:val="32"/>
          <w:lang w:val="en-US"/>
        </w:rPr>
        <w:t>Consultation</w:t>
      </w:r>
    </w:p>
    <w:p w14:paraId="4762E13D" w14:textId="77777777" w:rsidR="005D3E12" w:rsidRDefault="005D3E12" w:rsidP="005D3E12">
      <w:pPr>
        <w:jc w:val="both"/>
        <w:rPr>
          <w:rFonts w:ascii="Arial" w:hAnsi="Arial" w:cs="Arial"/>
          <w:szCs w:val="32"/>
          <w:lang w:val="en-US"/>
        </w:rPr>
      </w:pPr>
    </w:p>
    <w:p w14:paraId="3767BBE6" w14:textId="77777777" w:rsidR="005D3E12" w:rsidRDefault="005D3E12" w:rsidP="005D3E12">
      <w:pPr>
        <w:jc w:val="both"/>
        <w:rPr>
          <w:rFonts w:ascii="Arial" w:hAnsi="Arial" w:cs="Arial"/>
          <w:szCs w:val="32"/>
          <w:lang w:val="en-US"/>
        </w:rPr>
      </w:pPr>
      <w:r>
        <w:rPr>
          <w:rFonts w:ascii="Arial" w:hAnsi="Arial" w:cs="Arial"/>
          <w:szCs w:val="32"/>
          <w:lang w:val="en-US"/>
        </w:rPr>
        <w:t>N/A</w:t>
      </w:r>
    </w:p>
    <w:p w14:paraId="21A03F1F" w14:textId="76966E00" w:rsidR="005D3E12" w:rsidRDefault="005D3E12" w:rsidP="005D3E12">
      <w:pPr>
        <w:jc w:val="both"/>
        <w:rPr>
          <w:rFonts w:ascii="Arial" w:hAnsi="Arial" w:cs="Arial"/>
          <w:szCs w:val="32"/>
          <w:lang w:val="en-US"/>
        </w:rPr>
      </w:pPr>
    </w:p>
    <w:p w14:paraId="0406E2F3" w14:textId="77777777" w:rsidR="00DD623C" w:rsidRPr="00AD73CC" w:rsidRDefault="00DD623C" w:rsidP="005D3E12">
      <w:pPr>
        <w:jc w:val="both"/>
        <w:rPr>
          <w:rFonts w:ascii="Arial" w:hAnsi="Arial" w:cs="Arial"/>
          <w:szCs w:val="32"/>
          <w:lang w:val="en-US"/>
        </w:rPr>
      </w:pPr>
    </w:p>
    <w:p w14:paraId="1BA25690" w14:textId="77777777" w:rsidR="005D3E12" w:rsidRPr="004E7363" w:rsidRDefault="005D3E12" w:rsidP="005D3E12">
      <w:pPr>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3DDFA509" w14:textId="77777777" w:rsidR="005D3E12" w:rsidRDefault="005D3E12" w:rsidP="005D3E12">
      <w:pPr>
        <w:jc w:val="both"/>
        <w:rPr>
          <w:rFonts w:ascii="Arial" w:hAnsi="Arial" w:cs="Arial"/>
          <w:b/>
          <w:bCs/>
          <w:szCs w:val="32"/>
          <w:highlight w:val="yellow"/>
          <w:lang w:val="en-US"/>
        </w:rPr>
      </w:pPr>
    </w:p>
    <w:p w14:paraId="47CB1220" w14:textId="77777777" w:rsidR="005D3E12" w:rsidRPr="00C606D6" w:rsidRDefault="005D3E12" w:rsidP="005D3E12">
      <w:pPr>
        <w:jc w:val="both"/>
        <w:rPr>
          <w:rFonts w:ascii="Arial" w:hAnsi="Arial" w:cs="Arial"/>
          <w:szCs w:val="32"/>
          <w:lang w:val="en-US"/>
        </w:rPr>
      </w:pPr>
      <w:r w:rsidRPr="00C606D6">
        <w:rPr>
          <w:rFonts w:ascii="Arial" w:hAnsi="Arial" w:cs="Arial"/>
          <w:szCs w:val="32"/>
          <w:lang w:val="en-US"/>
        </w:rPr>
        <w:t xml:space="preserve">Ensures appropriate management and good governance. </w:t>
      </w:r>
    </w:p>
    <w:p w14:paraId="548336E2" w14:textId="173D3BF4" w:rsidR="005D3E12" w:rsidRDefault="005D3E12" w:rsidP="005D3E12">
      <w:pPr>
        <w:jc w:val="both"/>
        <w:rPr>
          <w:rFonts w:ascii="Arial" w:hAnsi="Arial" w:cs="Arial"/>
          <w:b/>
          <w:bCs/>
          <w:szCs w:val="32"/>
          <w:highlight w:val="yellow"/>
          <w:lang w:val="en-US"/>
        </w:rPr>
      </w:pPr>
    </w:p>
    <w:p w14:paraId="2331B18C" w14:textId="77777777" w:rsidR="00DD623C" w:rsidRDefault="00DD623C" w:rsidP="005D3E12">
      <w:pPr>
        <w:jc w:val="both"/>
        <w:rPr>
          <w:rFonts w:ascii="Arial" w:hAnsi="Arial" w:cs="Arial"/>
          <w:b/>
          <w:bCs/>
          <w:szCs w:val="32"/>
          <w:highlight w:val="yellow"/>
          <w:lang w:val="en-US"/>
        </w:rPr>
      </w:pPr>
    </w:p>
    <w:p w14:paraId="48DD4D19" w14:textId="77777777" w:rsidR="005D3E12" w:rsidRPr="00AD73CC" w:rsidRDefault="005D3E12" w:rsidP="005D3E12">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6CE39F7B" w14:textId="77777777" w:rsidR="005D3E12" w:rsidRPr="00AD73CC" w:rsidRDefault="005D3E12" w:rsidP="005D3E12">
      <w:pPr>
        <w:jc w:val="both"/>
        <w:rPr>
          <w:rFonts w:ascii="Arial" w:hAnsi="Arial" w:cs="Arial"/>
          <w:b/>
          <w:szCs w:val="32"/>
          <w:lang w:val="en-US"/>
        </w:rPr>
      </w:pPr>
    </w:p>
    <w:p w14:paraId="736A24FF" w14:textId="77777777" w:rsidR="005D3E12" w:rsidRDefault="005D3E12" w:rsidP="005D3E12">
      <w:pPr>
        <w:jc w:val="both"/>
        <w:rPr>
          <w:rFonts w:ascii="Arial" w:hAnsi="Arial" w:cs="Arial"/>
          <w:szCs w:val="32"/>
          <w:lang w:val="en-US"/>
        </w:rPr>
      </w:pPr>
      <w:r w:rsidRPr="00C606D6">
        <w:rPr>
          <w:rFonts w:ascii="Arial" w:hAnsi="Arial" w:cs="Arial"/>
          <w:szCs w:val="32"/>
          <w:lang w:val="en-US"/>
        </w:rPr>
        <w:t xml:space="preserve">Within existing budget. </w:t>
      </w:r>
    </w:p>
    <w:p w14:paraId="4A1A3975" w14:textId="77777777" w:rsidR="005D3E12" w:rsidRDefault="005D3E12" w:rsidP="005D3E12">
      <w:pPr>
        <w:jc w:val="both"/>
        <w:rPr>
          <w:rFonts w:ascii="Arial" w:hAnsi="Arial" w:cs="Arial"/>
          <w:szCs w:val="32"/>
          <w:lang w:val="en-US"/>
        </w:rPr>
      </w:pPr>
    </w:p>
    <w:p w14:paraId="6B1B09DB" w14:textId="77777777" w:rsidR="005D3E12" w:rsidRPr="00C606D6" w:rsidRDefault="005D3E12" w:rsidP="005D3E12">
      <w:pPr>
        <w:jc w:val="both"/>
        <w:rPr>
          <w:rFonts w:ascii="Arial" w:hAnsi="Arial" w:cs="Arial"/>
          <w:b/>
          <w:szCs w:val="32"/>
          <w:lang w:val="en-US"/>
        </w:rPr>
      </w:pPr>
      <w:r w:rsidRPr="00C606D6">
        <w:rPr>
          <w:rFonts w:ascii="Arial" w:hAnsi="Arial" w:cs="Arial"/>
          <w:b/>
          <w:szCs w:val="32"/>
          <w:lang w:val="en-US"/>
        </w:rPr>
        <w:t xml:space="preserve">Can we afford it? </w:t>
      </w:r>
    </w:p>
    <w:p w14:paraId="077B64CD" w14:textId="77777777" w:rsidR="005D3E12" w:rsidRPr="00C606D6" w:rsidRDefault="005D3E12" w:rsidP="005D3E12">
      <w:pPr>
        <w:jc w:val="both"/>
        <w:rPr>
          <w:rFonts w:ascii="Arial" w:hAnsi="Arial" w:cs="Arial"/>
          <w:bCs/>
          <w:szCs w:val="32"/>
          <w:lang w:val="en-US"/>
        </w:rPr>
      </w:pPr>
      <w:r w:rsidRPr="00C606D6">
        <w:rPr>
          <w:rFonts w:ascii="Arial" w:hAnsi="Arial" w:cs="Arial"/>
          <w:bCs/>
          <w:szCs w:val="32"/>
          <w:lang w:val="en-US"/>
        </w:rPr>
        <w:t xml:space="preserve">Backfilling essential </w:t>
      </w:r>
      <w:r>
        <w:rPr>
          <w:rFonts w:ascii="Arial" w:hAnsi="Arial" w:cs="Arial"/>
          <w:bCs/>
          <w:szCs w:val="32"/>
          <w:lang w:val="en-US"/>
        </w:rPr>
        <w:t xml:space="preserve">positions ensures the continuation of the leadership and management of the City and is within existing budget. </w:t>
      </w:r>
    </w:p>
    <w:p w14:paraId="23D6CB90" w14:textId="77777777" w:rsidR="005D3E12" w:rsidRPr="00617C1D" w:rsidRDefault="005D3E12" w:rsidP="005D3E12">
      <w:pPr>
        <w:jc w:val="both"/>
        <w:rPr>
          <w:rFonts w:ascii="Arial" w:hAnsi="Arial" w:cs="Arial"/>
          <w:b/>
          <w:szCs w:val="32"/>
          <w:highlight w:val="yellow"/>
          <w:lang w:val="en-US"/>
        </w:rPr>
      </w:pPr>
    </w:p>
    <w:p w14:paraId="1286F172" w14:textId="77777777" w:rsidR="00DD623C" w:rsidRDefault="00DD623C" w:rsidP="005D3E12">
      <w:pPr>
        <w:jc w:val="both"/>
        <w:rPr>
          <w:rFonts w:ascii="Arial" w:hAnsi="Arial" w:cs="Arial"/>
          <w:b/>
          <w:szCs w:val="32"/>
          <w:lang w:val="en-US"/>
        </w:rPr>
      </w:pPr>
    </w:p>
    <w:p w14:paraId="3F16C6B8" w14:textId="4800F17B" w:rsidR="005D3E12" w:rsidRPr="00DD623C" w:rsidRDefault="005D3E12" w:rsidP="005D3E12">
      <w:pPr>
        <w:jc w:val="both"/>
        <w:rPr>
          <w:rFonts w:ascii="Arial" w:hAnsi="Arial" w:cs="Arial"/>
          <w:b/>
          <w:szCs w:val="32"/>
          <w:lang w:val="en-US"/>
        </w:rPr>
      </w:pPr>
      <w:r w:rsidRPr="00C606D6">
        <w:rPr>
          <w:rFonts w:ascii="Arial" w:hAnsi="Arial" w:cs="Arial"/>
          <w:b/>
          <w:szCs w:val="32"/>
          <w:lang w:val="en-US"/>
        </w:rPr>
        <w:t>How does the option impact upon rates?</w:t>
      </w:r>
    </w:p>
    <w:p w14:paraId="67D262C6" w14:textId="77777777" w:rsidR="005D3E12" w:rsidRDefault="005D3E12" w:rsidP="005D3E12">
      <w:pPr>
        <w:jc w:val="both"/>
        <w:rPr>
          <w:rFonts w:ascii="Arial" w:hAnsi="Arial" w:cs="Arial"/>
          <w:szCs w:val="24"/>
        </w:rPr>
      </w:pPr>
      <w:r>
        <w:rPr>
          <w:rFonts w:ascii="Arial" w:hAnsi="Arial" w:cs="Arial"/>
          <w:szCs w:val="24"/>
        </w:rPr>
        <w:t xml:space="preserve">No impact on rates as is within existing budget. </w:t>
      </w:r>
    </w:p>
    <w:p w14:paraId="0D244649" w14:textId="673CE089" w:rsidR="005D3E12" w:rsidRDefault="005D3E12" w:rsidP="005D3E12">
      <w:pPr>
        <w:jc w:val="both"/>
        <w:rPr>
          <w:rFonts w:ascii="Arial" w:hAnsi="Arial" w:cs="Arial"/>
          <w:szCs w:val="24"/>
        </w:rPr>
      </w:pPr>
    </w:p>
    <w:p w14:paraId="257ED458" w14:textId="77777777" w:rsidR="00DD623C" w:rsidRDefault="00DD623C" w:rsidP="005D3E12">
      <w:pPr>
        <w:jc w:val="both"/>
        <w:rPr>
          <w:rFonts w:ascii="Arial" w:hAnsi="Arial" w:cs="Arial"/>
          <w:szCs w:val="24"/>
        </w:rPr>
      </w:pPr>
    </w:p>
    <w:p w14:paraId="43A917C4" w14:textId="77777777" w:rsidR="005D3E12" w:rsidRDefault="005D3E12" w:rsidP="005D3E12">
      <w:pPr>
        <w:jc w:val="both"/>
        <w:rPr>
          <w:rFonts w:ascii="Arial" w:hAnsi="Arial" w:cs="Arial"/>
          <w:b/>
          <w:sz w:val="28"/>
          <w:szCs w:val="32"/>
          <w:lang w:val="en-US"/>
        </w:rPr>
      </w:pPr>
      <w:r>
        <w:rPr>
          <w:rFonts w:ascii="Arial" w:hAnsi="Arial" w:cs="Arial"/>
          <w:b/>
          <w:sz w:val="28"/>
          <w:szCs w:val="32"/>
          <w:lang w:val="en-US"/>
        </w:rPr>
        <w:t>Conclusion</w:t>
      </w:r>
    </w:p>
    <w:p w14:paraId="49018B5A" w14:textId="77777777" w:rsidR="005D3E12" w:rsidRDefault="005D3E12" w:rsidP="005D3E12">
      <w:pPr>
        <w:jc w:val="both"/>
        <w:rPr>
          <w:rFonts w:ascii="Arial" w:hAnsi="Arial" w:cs="Arial"/>
          <w:bCs/>
          <w:szCs w:val="28"/>
          <w:lang w:val="en-US"/>
        </w:rPr>
      </w:pPr>
    </w:p>
    <w:p w14:paraId="5B4BCAAB" w14:textId="4A18EF3E" w:rsidR="005D3E12" w:rsidRDefault="005D3E12" w:rsidP="005D3E12">
      <w:pPr>
        <w:jc w:val="both"/>
        <w:rPr>
          <w:rFonts w:ascii="Arial" w:hAnsi="Arial" w:cs="Arial"/>
          <w:bCs/>
          <w:szCs w:val="28"/>
          <w:lang w:val="en-US"/>
        </w:rPr>
      </w:pPr>
      <w:r>
        <w:rPr>
          <w:rFonts w:ascii="Arial" w:hAnsi="Arial" w:cs="Arial"/>
          <w:bCs/>
          <w:szCs w:val="28"/>
          <w:lang w:val="en-US"/>
        </w:rPr>
        <w:t xml:space="preserve">Council to endorse </w:t>
      </w:r>
      <w:r w:rsidR="00453882">
        <w:rPr>
          <w:rFonts w:ascii="Arial" w:hAnsi="Arial" w:cs="Arial"/>
          <w:bCs/>
          <w:szCs w:val="28"/>
          <w:lang w:val="en-US"/>
        </w:rPr>
        <w:t>Ed Herne</w:t>
      </w:r>
      <w:r>
        <w:rPr>
          <w:rFonts w:ascii="Arial" w:hAnsi="Arial" w:cs="Arial"/>
          <w:bCs/>
          <w:szCs w:val="28"/>
          <w:lang w:val="en-US"/>
        </w:rPr>
        <w:t xml:space="preserve"> as the Acting CEO, pending the recruitment and appointment of an interim CEO.</w:t>
      </w:r>
    </w:p>
    <w:p w14:paraId="029FDED7" w14:textId="39637DFD" w:rsidR="008D50E1" w:rsidRDefault="009361DE" w:rsidP="005D3E12">
      <w:pPr>
        <w:jc w:val="both"/>
        <w:rPr>
          <w:rFonts w:ascii="Arial" w:hAnsi="Arial" w:cs="Arial"/>
          <w:bCs/>
          <w:szCs w:val="28"/>
          <w:lang w:val="en-US"/>
        </w:rPr>
      </w:pPr>
      <w:r>
        <w:rPr>
          <w:rFonts w:ascii="Arial" w:hAnsi="Arial" w:cs="Arial"/>
          <w:bCs/>
          <w:szCs w:val="28"/>
          <w:lang w:val="en-US"/>
        </w:rPr>
        <w:t xml:space="preserve">Please note this item was brought forward see page </w:t>
      </w:r>
      <w:r w:rsidR="00A12B92">
        <w:rPr>
          <w:rFonts w:ascii="Arial" w:hAnsi="Arial" w:cs="Arial"/>
          <w:bCs/>
          <w:szCs w:val="24"/>
          <w:lang w:val="en-US"/>
        </w:rPr>
        <w:t>4</w:t>
      </w:r>
      <w:r w:rsidR="00941273">
        <w:rPr>
          <w:rFonts w:ascii="Arial" w:hAnsi="Arial" w:cs="Arial"/>
          <w:bCs/>
          <w:szCs w:val="24"/>
          <w:lang w:val="en-US"/>
        </w:rPr>
        <w:t>5</w:t>
      </w:r>
      <w:r w:rsidR="000E75D0">
        <w:rPr>
          <w:rFonts w:ascii="Arial" w:hAnsi="Arial" w:cs="Arial"/>
          <w:bCs/>
          <w:szCs w:val="28"/>
          <w:lang w:val="en-US"/>
        </w:rPr>
        <w:t>.</w:t>
      </w:r>
    </w:p>
    <w:p w14:paraId="5401236C" w14:textId="4AB8B6A2" w:rsidR="000E75D0" w:rsidRDefault="000E75D0" w:rsidP="005D3E12">
      <w:pPr>
        <w:jc w:val="both"/>
        <w:rPr>
          <w:rFonts w:ascii="Arial" w:hAnsi="Arial" w:cs="Arial"/>
          <w:bCs/>
          <w:szCs w:val="28"/>
          <w:lang w:val="en-US"/>
        </w:rPr>
      </w:pPr>
    </w:p>
    <w:p w14:paraId="2938DA20" w14:textId="2A4BA3DC" w:rsidR="008D50E1" w:rsidRPr="0060477B" w:rsidRDefault="00A95E32" w:rsidP="008D50E1">
      <w:pPr>
        <w:pStyle w:val="Heading2"/>
        <w:numPr>
          <w:ilvl w:val="1"/>
          <w:numId w:val="1"/>
        </w:numPr>
        <w:tabs>
          <w:tab w:val="clear" w:pos="720"/>
          <w:tab w:val="num" w:pos="0"/>
        </w:tabs>
        <w:spacing w:before="0" w:after="0"/>
        <w:ind w:left="0" w:hanging="851"/>
        <w:rPr>
          <w:rFonts w:ascii="Arial" w:hAnsi="Arial" w:cs="Arial"/>
          <w:bCs/>
          <w:szCs w:val="28"/>
          <w:lang w:val="en-US"/>
        </w:rPr>
      </w:pPr>
      <w:bookmarkStart w:id="104" w:name="_Toc68358146"/>
      <w:r>
        <w:rPr>
          <w:rFonts w:ascii="Arial" w:hAnsi="Arial" w:cs="Arial"/>
          <w:noProof/>
          <w:sz w:val="24"/>
          <w:szCs w:val="22"/>
          <w:u w:val="none"/>
        </w:rPr>
        <w:t>Consideration of Responsible Authority Report for 10 Multiple Dwellings at Lot 372 (No. 12) Philip Road, Dalkeith</w:t>
      </w:r>
      <w:bookmarkEnd w:id="104"/>
    </w:p>
    <w:p w14:paraId="6F3074D8" w14:textId="32D9E865" w:rsidR="00E85B2F" w:rsidRDefault="00E85B2F" w:rsidP="00E85B2F"/>
    <w:tbl>
      <w:tblPr>
        <w:tblW w:w="87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563"/>
      </w:tblGrid>
      <w:tr w:rsidR="00031AEA" w:rsidRPr="00031AEA" w14:paraId="1985E374" w14:textId="77777777" w:rsidTr="00031AEA">
        <w:tc>
          <w:tcPr>
            <w:tcW w:w="2198" w:type="dxa"/>
            <w:shd w:val="clear" w:color="auto" w:fill="auto"/>
          </w:tcPr>
          <w:p w14:paraId="2447D289" w14:textId="77777777" w:rsidR="00031AEA" w:rsidRPr="00031AEA" w:rsidRDefault="00031AEA" w:rsidP="00031AEA">
            <w:pPr>
              <w:jc w:val="both"/>
              <w:rPr>
                <w:rFonts w:ascii="Arial" w:eastAsia="Calibri" w:hAnsi="Arial" w:cs="Arial"/>
                <w:b/>
                <w:color w:val="000000" w:themeColor="text1"/>
                <w:szCs w:val="24"/>
              </w:rPr>
            </w:pPr>
            <w:r w:rsidRPr="00031AEA">
              <w:rPr>
                <w:rFonts w:ascii="Arial" w:eastAsia="Calibri" w:hAnsi="Arial" w:cs="Arial"/>
                <w:b/>
                <w:color w:val="000000" w:themeColor="text1"/>
                <w:szCs w:val="24"/>
              </w:rPr>
              <w:t>Council</w:t>
            </w:r>
          </w:p>
        </w:tc>
        <w:tc>
          <w:tcPr>
            <w:tcW w:w="6563" w:type="dxa"/>
            <w:shd w:val="clear" w:color="auto" w:fill="auto"/>
          </w:tcPr>
          <w:p w14:paraId="7264A11E" w14:textId="77777777" w:rsidR="00031AEA" w:rsidRPr="00031AEA" w:rsidRDefault="00031AEA" w:rsidP="00031AEA">
            <w:pPr>
              <w:jc w:val="both"/>
              <w:rPr>
                <w:rFonts w:ascii="Arial" w:eastAsia="Calibri" w:hAnsi="Arial" w:cs="Arial"/>
                <w:iCs/>
                <w:color w:val="000000" w:themeColor="text1"/>
                <w:szCs w:val="24"/>
              </w:rPr>
            </w:pPr>
            <w:r w:rsidRPr="00031AEA">
              <w:rPr>
                <w:rFonts w:ascii="Arial" w:eastAsia="Calibri" w:hAnsi="Arial" w:cs="Arial"/>
                <w:iCs/>
                <w:color w:val="000000" w:themeColor="text1"/>
                <w:szCs w:val="24"/>
              </w:rPr>
              <w:t>23 March 2021</w:t>
            </w:r>
          </w:p>
        </w:tc>
      </w:tr>
      <w:tr w:rsidR="00031AEA" w:rsidRPr="00031AEA" w14:paraId="23A7392E" w14:textId="77777777" w:rsidTr="00031AEA">
        <w:tc>
          <w:tcPr>
            <w:tcW w:w="2198" w:type="dxa"/>
            <w:shd w:val="clear" w:color="auto" w:fill="auto"/>
          </w:tcPr>
          <w:p w14:paraId="40738DD1" w14:textId="77777777" w:rsidR="00031AEA" w:rsidRPr="00031AEA" w:rsidRDefault="00031AEA" w:rsidP="00031AEA">
            <w:pPr>
              <w:jc w:val="both"/>
              <w:rPr>
                <w:rFonts w:ascii="Arial" w:eastAsia="Calibri" w:hAnsi="Arial" w:cs="Arial"/>
                <w:b/>
                <w:color w:val="000000" w:themeColor="text1"/>
                <w:szCs w:val="24"/>
              </w:rPr>
            </w:pPr>
            <w:r w:rsidRPr="00031AEA">
              <w:rPr>
                <w:rFonts w:ascii="Arial" w:eastAsia="Calibri" w:hAnsi="Arial" w:cs="Arial"/>
                <w:b/>
                <w:color w:val="000000" w:themeColor="text1"/>
                <w:szCs w:val="24"/>
              </w:rPr>
              <w:t>Applicant</w:t>
            </w:r>
          </w:p>
        </w:tc>
        <w:tc>
          <w:tcPr>
            <w:tcW w:w="6563" w:type="dxa"/>
            <w:shd w:val="clear" w:color="auto" w:fill="auto"/>
          </w:tcPr>
          <w:p w14:paraId="2C145901" w14:textId="77777777" w:rsidR="00031AEA" w:rsidRPr="00031AEA" w:rsidRDefault="00031AEA" w:rsidP="00031AEA">
            <w:pPr>
              <w:jc w:val="both"/>
              <w:rPr>
                <w:rFonts w:ascii="Arial" w:eastAsia="Calibri" w:hAnsi="Arial" w:cs="Arial"/>
                <w:iCs/>
                <w:color w:val="000000" w:themeColor="text1"/>
                <w:szCs w:val="24"/>
              </w:rPr>
            </w:pPr>
            <w:r w:rsidRPr="00031AEA">
              <w:rPr>
                <w:rFonts w:ascii="Arial" w:eastAsiaTheme="minorHAnsi" w:hAnsi="Arial" w:cs="Arial"/>
                <w:szCs w:val="24"/>
                <w:lang w:val="en-GB"/>
              </w:rPr>
              <w:t>Stewart Urban Planning Pty Ltd</w:t>
            </w:r>
          </w:p>
        </w:tc>
      </w:tr>
      <w:tr w:rsidR="00031AEA" w:rsidRPr="00031AEA" w14:paraId="1B6159C9" w14:textId="77777777" w:rsidTr="00031AEA">
        <w:tc>
          <w:tcPr>
            <w:tcW w:w="2198" w:type="dxa"/>
            <w:shd w:val="clear" w:color="auto" w:fill="auto"/>
          </w:tcPr>
          <w:p w14:paraId="61496DEE" w14:textId="77777777" w:rsidR="00031AEA" w:rsidRPr="00031AEA" w:rsidRDefault="00031AEA" w:rsidP="00031AEA">
            <w:pPr>
              <w:jc w:val="both"/>
              <w:rPr>
                <w:rFonts w:ascii="Arial" w:eastAsia="Calibri" w:hAnsi="Arial" w:cs="Arial"/>
                <w:b/>
                <w:color w:val="000000" w:themeColor="text1"/>
                <w:szCs w:val="24"/>
              </w:rPr>
            </w:pPr>
            <w:r w:rsidRPr="00031AEA">
              <w:rPr>
                <w:rFonts w:ascii="Arial" w:eastAsia="Calibri" w:hAnsi="Arial" w:cs="Arial"/>
                <w:b/>
                <w:color w:val="000000" w:themeColor="text1"/>
                <w:szCs w:val="24"/>
              </w:rPr>
              <w:t>Landowner</w:t>
            </w:r>
          </w:p>
        </w:tc>
        <w:tc>
          <w:tcPr>
            <w:tcW w:w="6563" w:type="dxa"/>
            <w:shd w:val="clear" w:color="auto" w:fill="auto"/>
          </w:tcPr>
          <w:p w14:paraId="590B2398" w14:textId="77777777" w:rsidR="00031AEA" w:rsidRPr="00031AEA" w:rsidRDefault="00031AEA" w:rsidP="00031AEA">
            <w:pPr>
              <w:jc w:val="both"/>
              <w:rPr>
                <w:rFonts w:ascii="Arial" w:eastAsia="Calibri" w:hAnsi="Arial" w:cs="Arial"/>
                <w:color w:val="000000" w:themeColor="text1"/>
                <w:szCs w:val="24"/>
              </w:rPr>
            </w:pPr>
            <w:r w:rsidRPr="00031AEA">
              <w:rPr>
                <w:rFonts w:ascii="Arial" w:eastAsiaTheme="minorHAnsi" w:hAnsi="Arial" w:cs="Arial"/>
                <w:szCs w:val="24"/>
                <w:shd w:val="clear" w:color="auto" w:fill="FFFFFF" w:themeFill="background1"/>
                <w:lang w:val="en-GB"/>
              </w:rPr>
              <w:t>Gunner Development Pty Ltd</w:t>
            </w:r>
          </w:p>
        </w:tc>
      </w:tr>
      <w:tr w:rsidR="00031AEA" w:rsidRPr="00031AEA" w14:paraId="0017E090" w14:textId="77777777" w:rsidTr="00031AEA">
        <w:tc>
          <w:tcPr>
            <w:tcW w:w="2198" w:type="dxa"/>
            <w:shd w:val="clear" w:color="auto" w:fill="auto"/>
          </w:tcPr>
          <w:p w14:paraId="00BE2627" w14:textId="77777777" w:rsidR="00031AEA" w:rsidRPr="00031AEA" w:rsidRDefault="00031AEA" w:rsidP="00031AEA">
            <w:pPr>
              <w:jc w:val="both"/>
              <w:rPr>
                <w:rFonts w:ascii="Arial" w:eastAsia="Calibri" w:hAnsi="Arial" w:cs="Arial"/>
                <w:b/>
                <w:color w:val="000000" w:themeColor="text1"/>
                <w:szCs w:val="24"/>
              </w:rPr>
            </w:pPr>
            <w:r w:rsidRPr="00031AEA">
              <w:rPr>
                <w:rFonts w:ascii="Arial" w:eastAsia="Calibri" w:hAnsi="Arial" w:cs="Arial"/>
                <w:b/>
                <w:color w:val="000000" w:themeColor="text1"/>
                <w:szCs w:val="24"/>
              </w:rPr>
              <w:t>Director</w:t>
            </w:r>
          </w:p>
        </w:tc>
        <w:tc>
          <w:tcPr>
            <w:tcW w:w="6563" w:type="dxa"/>
            <w:shd w:val="clear" w:color="auto" w:fill="auto"/>
            <w:vAlign w:val="center"/>
          </w:tcPr>
          <w:p w14:paraId="19CA4724" w14:textId="77777777" w:rsidR="00031AEA" w:rsidRPr="00031AEA" w:rsidRDefault="00031AEA" w:rsidP="00031AEA">
            <w:pPr>
              <w:jc w:val="both"/>
              <w:rPr>
                <w:rFonts w:ascii="Arial" w:eastAsia="Calibri" w:hAnsi="Arial" w:cs="Arial"/>
                <w:color w:val="000000" w:themeColor="text1"/>
                <w:szCs w:val="24"/>
              </w:rPr>
            </w:pPr>
            <w:r w:rsidRPr="00031AEA">
              <w:rPr>
                <w:rFonts w:ascii="Arial" w:eastAsiaTheme="minorHAnsi" w:hAnsi="Arial" w:cs="Arial"/>
                <w:szCs w:val="24"/>
                <w:lang w:val="en-GB"/>
              </w:rPr>
              <w:t>Tony Free, Interim Director Planning and Development Services</w:t>
            </w:r>
          </w:p>
        </w:tc>
      </w:tr>
      <w:tr w:rsidR="00031AEA" w:rsidRPr="00031AEA" w14:paraId="0C4ED06C" w14:textId="77777777" w:rsidTr="00031AEA">
        <w:tc>
          <w:tcPr>
            <w:tcW w:w="2198" w:type="dxa"/>
            <w:shd w:val="clear" w:color="auto" w:fill="auto"/>
          </w:tcPr>
          <w:p w14:paraId="5F40BDE3" w14:textId="385E3725" w:rsidR="00031AEA" w:rsidRPr="00031AEA" w:rsidRDefault="00031AEA" w:rsidP="00031AEA">
            <w:pPr>
              <w:spacing w:line="276" w:lineRule="auto"/>
              <w:rPr>
                <w:rFonts w:ascii="Arial" w:eastAsia="Arial" w:hAnsi="Arial" w:cs="Arial"/>
                <w:color w:val="000000" w:themeColor="text1"/>
                <w:szCs w:val="24"/>
                <w:lang w:val="en-GB"/>
              </w:rPr>
            </w:pPr>
            <w:r w:rsidRPr="00031AEA">
              <w:rPr>
                <w:rFonts w:ascii="Arial" w:eastAsia="Arial" w:hAnsi="Arial" w:cs="Arial"/>
                <w:b/>
                <w:bCs/>
                <w:color w:val="000000" w:themeColor="text1"/>
                <w:szCs w:val="24"/>
              </w:rPr>
              <w:t>Employee Disclosure under section 5.70 Local Government Act 1995 and section 10 of the City of Nedlands Code of Conduct for Impartiality.</w:t>
            </w:r>
          </w:p>
        </w:tc>
        <w:tc>
          <w:tcPr>
            <w:tcW w:w="6563" w:type="dxa"/>
            <w:shd w:val="clear" w:color="auto" w:fill="auto"/>
            <w:vAlign w:val="center"/>
          </w:tcPr>
          <w:p w14:paraId="51C1A11E" w14:textId="77777777" w:rsidR="00031AEA" w:rsidRPr="00031AEA" w:rsidRDefault="00031AEA" w:rsidP="00031AEA">
            <w:pPr>
              <w:jc w:val="both"/>
              <w:rPr>
                <w:rFonts w:ascii="Arial" w:eastAsia="Calibri" w:hAnsi="Arial" w:cs="Arial"/>
                <w:color w:val="000000" w:themeColor="text1"/>
                <w:szCs w:val="24"/>
              </w:rPr>
            </w:pPr>
            <w:r w:rsidRPr="00031AEA">
              <w:rPr>
                <w:rFonts w:ascii="Arial" w:eastAsia="Calibri" w:hAnsi="Arial" w:cs="Arial"/>
                <w:szCs w:val="24"/>
                <w:lang w:val="en-GB"/>
              </w:rPr>
              <w:t>The author, reviewers and authoriser of this report declare they have no financial or impartiality interest with this matter. There is no financial or personal relationship between City staff and the proponents or their consultants. Whilst parties may be known to each other professionally, this relationship is consistent with the limitations placed on such relationships by the Codes of Conduct of the City and the Planning Institute of Australia</w:t>
            </w:r>
            <w:r w:rsidRPr="00031AEA">
              <w:rPr>
                <w:rFonts w:ascii="Arial" w:eastAsia="Calibri" w:hAnsi="Arial" w:cs="Arial"/>
                <w:i/>
                <w:iCs/>
                <w:szCs w:val="24"/>
                <w:lang w:val="en-GB"/>
              </w:rPr>
              <w:t>.</w:t>
            </w:r>
          </w:p>
        </w:tc>
      </w:tr>
      <w:tr w:rsidR="00031AEA" w:rsidRPr="00031AEA" w14:paraId="719F2CBC" w14:textId="77777777" w:rsidTr="00031AEA">
        <w:tc>
          <w:tcPr>
            <w:tcW w:w="2198" w:type="dxa"/>
            <w:shd w:val="clear" w:color="auto" w:fill="auto"/>
          </w:tcPr>
          <w:p w14:paraId="469E6E84" w14:textId="77777777" w:rsidR="00031AEA" w:rsidRPr="00031AEA" w:rsidRDefault="00031AEA" w:rsidP="00031AEA">
            <w:pPr>
              <w:jc w:val="both"/>
              <w:rPr>
                <w:rFonts w:ascii="Arial" w:eastAsia="Calibri" w:hAnsi="Arial" w:cs="Arial"/>
                <w:b/>
                <w:color w:val="000000" w:themeColor="text1"/>
                <w:szCs w:val="24"/>
              </w:rPr>
            </w:pPr>
            <w:r w:rsidRPr="00031AEA">
              <w:rPr>
                <w:rFonts w:ascii="Arial" w:eastAsia="Calibri" w:hAnsi="Arial" w:cs="Arial"/>
                <w:b/>
                <w:color w:val="000000" w:themeColor="text1"/>
                <w:szCs w:val="24"/>
              </w:rPr>
              <w:t>Report Type</w:t>
            </w:r>
          </w:p>
          <w:p w14:paraId="47028908" w14:textId="77777777" w:rsidR="00031AEA" w:rsidRPr="00031AEA" w:rsidRDefault="00031AEA" w:rsidP="00031AEA">
            <w:pPr>
              <w:jc w:val="both"/>
              <w:rPr>
                <w:rFonts w:ascii="Arial" w:eastAsia="Calibri" w:hAnsi="Arial" w:cs="Arial"/>
                <w:b/>
                <w:color w:val="000000" w:themeColor="text1"/>
                <w:sz w:val="22"/>
                <w:szCs w:val="22"/>
              </w:rPr>
            </w:pPr>
          </w:p>
          <w:p w14:paraId="474FD1E5" w14:textId="77777777" w:rsidR="00031AEA" w:rsidRPr="00031AEA" w:rsidRDefault="00031AEA" w:rsidP="00031AEA">
            <w:pPr>
              <w:autoSpaceDE w:val="0"/>
              <w:autoSpaceDN w:val="0"/>
              <w:adjustRightInd w:val="0"/>
              <w:jc w:val="both"/>
              <w:rPr>
                <w:rFonts w:ascii="Arial" w:eastAsiaTheme="minorHAnsi" w:hAnsi="Arial" w:cs="Arial"/>
                <w:color w:val="000000" w:themeColor="text1"/>
                <w:sz w:val="22"/>
                <w:szCs w:val="22"/>
              </w:rPr>
            </w:pPr>
            <w:r w:rsidRPr="00031AEA">
              <w:rPr>
                <w:rFonts w:ascii="Arial" w:eastAsiaTheme="minorHAnsi" w:hAnsi="Arial" w:cs="Arial"/>
                <w:color w:val="000000" w:themeColor="text1"/>
                <w:szCs w:val="24"/>
              </w:rPr>
              <w:t>Information Purposes</w:t>
            </w:r>
          </w:p>
        </w:tc>
        <w:tc>
          <w:tcPr>
            <w:tcW w:w="6563" w:type="dxa"/>
            <w:shd w:val="clear" w:color="auto" w:fill="auto"/>
            <w:vAlign w:val="center"/>
          </w:tcPr>
          <w:p w14:paraId="5668129E" w14:textId="720A0E63" w:rsidR="00031AEA" w:rsidRPr="00031AEA" w:rsidRDefault="00031AEA" w:rsidP="00031AEA">
            <w:pPr>
              <w:jc w:val="both"/>
              <w:rPr>
                <w:rFonts w:ascii="Arial" w:eastAsia="Calibri" w:hAnsi="Arial" w:cs="Arial"/>
                <w:iCs/>
                <w:color w:val="000000" w:themeColor="text1"/>
                <w:szCs w:val="24"/>
              </w:rPr>
            </w:pPr>
            <w:r>
              <w:rPr>
                <w:rFonts w:ascii="Arial" w:eastAsiaTheme="minorHAnsi" w:hAnsi="Arial" w:cs="Arial"/>
                <w:color w:val="000000" w:themeColor="text1"/>
                <w:szCs w:val="24"/>
              </w:rPr>
              <w:t>I</w:t>
            </w:r>
            <w:r w:rsidRPr="00031AEA">
              <w:rPr>
                <w:rFonts w:ascii="Arial" w:eastAsiaTheme="minorHAnsi" w:hAnsi="Arial" w:cs="Arial"/>
                <w:color w:val="000000" w:themeColor="text1"/>
                <w:szCs w:val="24"/>
              </w:rPr>
              <w:t>tem provided to Council for information purposes.</w:t>
            </w:r>
          </w:p>
        </w:tc>
      </w:tr>
      <w:tr w:rsidR="00031AEA" w:rsidRPr="00031AEA" w14:paraId="1F711415" w14:textId="77777777" w:rsidTr="00031AEA">
        <w:tc>
          <w:tcPr>
            <w:tcW w:w="2198" w:type="dxa"/>
            <w:shd w:val="clear" w:color="auto" w:fill="auto"/>
          </w:tcPr>
          <w:p w14:paraId="02841360" w14:textId="77777777" w:rsidR="00031AEA" w:rsidRPr="00031AEA" w:rsidRDefault="00031AEA" w:rsidP="00031AEA">
            <w:pPr>
              <w:jc w:val="both"/>
              <w:rPr>
                <w:rFonts w:ascii="Arial" w:eastAsia="Calibri" w:hAnsi="Arial" w:cs="Arial"/>
                <w:b/>
                <w:color w:val="000000" w:themeColor="text1"/>
                <w:szCs w:val="24"/>
              </w:rPr>
            </w:pPr>
            <w:r w:rsidRPr="00031AEA">
              <w:rPr>
                <w:rFonts w:ascii="Arial" w:eastAsia="Calibri" w:hAnsi="Arial" w:cs="Arial"/>
                <w:b/>
                <w:color w:val="000000" w:themeColor="text1"/>
                <w:szCs w:val="24"/>
              </w:rPr>
              <w:t>Reference</w:t>
            </w:r>
          </w:p>
        </w:tc>
        <w:tc>
          <w:tcPr>
            <w:tcW w:w="6563" w:type="dxa"/>
            <w:shd w:val="clear" w:color="auto" w:fill="auto"/>
          </w:tcPr>
          <w:p w14:paraId="1FE7ECB8" w14:textId="77777777" w:rsidR="00031AEA" w:rsidRPr="00031AEA" w:rsidRDefault="00031AEA" w:rsidP="00031AEA">
            <w:pPr>
              <w:jc w:val="both"/>
              <w:rPr>
                <w:rFonts w:ascii="Arial" w:eastAsia="Calibri" w:hAnsi="Arial" w:cs="Arial"/>
                <w:iCs/>
                <w:color w:val="000000" w:themeColor="text1"/>
                <w:szCs w:val="24"/>
              </w:rPr>
            </w:pPr>
            <w:r w:rsidRPr="00031AEA">
              <w:rPr>
                <w:rFonts w:ascii="Arial" w:eastAsiaTheme="minorHAnsi" w:hAnsi="Arial" w:cs="Arial"/>
                <w:szCs w:val="24"/>
                <w:lang w:val="en-GB"/>
              </w:rPr>
              <w:t>DA20-57964 (</w:t>
            </w:r>
            <w:bookmarkStart w:id="105" w:name="_Hlk24469890"/>
            <w:r w:rsidRPr="00031AEA">
              <w:rPr>
                <w:rFonts w:ascii="Arial" w:eastAsiaTheme="minorHAnsi" w:hAnsi="Arial" w:cs="Arial"/>
                <w:szCs w:val="24"/>
                <w:lang w:val="en-GB"/>
              </w:rPr>
              <w:t>D</w:t>
            </w:r>
            <w:bookmarkEnd w:id="105"/>
            <w:r w:rsidRPr="00031AEA">
              <w:rPr>
                <w:rFonts w:ascii="Arial" w:eastAsiaTheme="minorHAnsi" w:hAnsi="Arial" w:cs="Arial"/>
                <w:szCs w:val="24"/>
                <w:lang w:val="en-GB"/>
              </w:rPr>
              <w:t>AP/20/01922)</w:t>
            </w:r>
          </w:p>
        </w:tc>
      </w:tr>
      <w:tr w:rsidR="00031AEA" w:rsidRPr="00031AEA" w14:paraId="4ADF93B1" w14:textId="77777777" w:rsidTr="00031AEA">
        <w:tc>
          <w:tcPr>
            <w:tcW w:w="2198" w:type="dxa"/>
            <w:tcBorders>
              <w:bottom w:val="single" w:sz="4" w:space="0" w:color="auto"/>
            </w:tcBorders>
            <w:shd w:val="clear" w:color="auto" w:fill="auto"/>
          </w:tcPr>
          <w:p w14:paraId="501C2DD0" w14:textId="77777777" w:rsidR="00031AEA" w:rsidRPr="00031AEA" w:rsidRDefault="00031AEA" w:rsidP="00031AEA">
            <w:pPr>
              <w:jc w:val="both"/>
              <w:rPr>
                <w:rFonts w:ascii="Arial" w:eastAsia="Calibri" w:hAnsi="Arial" w:cs="Arial"/>
                <w:b/>
                <w:color w:val="000000" w:themeColor="text1"/>
                <w:szCs w:val="24"/>
              </w:rPr>
            </w:pPr>
            <w:r w:rsidRPr="00031AEA">
              <w:rPr>
                <w:rFonts w:ascii="Arial" w:eastAsia="Calibri" w:hAnsi="Arial" w:cs="Arial"/>
                <w:b/>
                <w:color w:val="000000" w:themeColor="text1"/>
                <w:szCs w:val="24"/>
              </w:rPr>
              <w:t>Previous Item</w:t>
            </w:r>
          </w:p>
        </w:tc>
        <w:tc>
          <w:tcPr>
            <w:tcW w:w="6563" w:type="dxa"/>
            <w:tcBorders>
              <w:bottom w:val="single" w:sz="4" w:space="0" w:color="auto"/>
            </w:tcBorders>
            <w:shd w:val="clear" w:color="auto" w:fill="auto"/>
          </w:tcPr>
          <w:p w14:paraId="641669A4" w14:textId="77777777" w:rsidR="00031AEA" w:rsidRPr="00031AEA" w:rsidRDefault="00031AEA" w:rsidP="00031AEA">
            <w:pPr>
              <w:jc w:val="both"/>
              <w:rPr>
                <w:rFonts w:ascii="Arial" w:eastAsia="Calibri" w:hAnsi="Arial" w:cs="Arial"/>
                <w:iCs/>
                <w:color w:val="000000" w:themeColor="text1"/>
                <w:szCs w:val="24"/>
              </w:rPr>
            </w:pPr>
            <w:r w:rsidRPr="00031AEA">
              <w:rPr>
                <w:rFonts w:ascii="Arial" w:eastAsiaTheme="minorHAnsi" w:hAnsi="Arial" w:cs="Arial"/>
                <w:iCs/>
                <w:color w:val="000000" w:themeColor="text1"/>
                <w:szCs w:val="24"/>
              </w:rPr>
              <w:t>Nil</w:t>
            </w:r>
          </w:p>
        </w:tc>
      </w:tr>
      <w:tr w:rsidR="00031AEA" w:rsidRPr="00031AEA" w14:paraId="61310349" w14:textId="77777777" w:rsidTr="00031AEA">
        <w:tc>
          <w:tcPr>
            <w:tcW w:w="2198" w:type="dxa"/>
            <w:tcBorders>
              <w:bottom w:val="single" w:sz="4" w:space="0" w:color="auto"/>
            </w:tcBorders>
            <w:shd w:val="clear" w:color="auto" w:fill="auto"/>
          </w:tcPr>
          <w:p w14:paraId="7E31C257" w14:textId="77777777" w:rsidR="00031AEA" w:rsidRPr="00031AEA" w:rsidRDefault="00031AEA" w:rsidP="00031AEA">
            <w:pPr>
              <w:jc w:val="both"/>
              <w:rPr>
                <w:rFonts w:ascii="Arial" w:eastAsia="Calibri" w:hAnsi="Arial" w:cs="Arial"/>
                <w:b/>
                <w:color w:val="000000" w:themeColor="text1"/>
                <w:szCs w:val="24"/>
              </w:rPr>
            </w:pPr>
            <w:r w:rsidRPr="00031AEA">
              <w:rPr>
                <w:rFonts w:ascii="Arial" w:eastAsia="Calibri" w:hAnsi="Arial" w:cs="Arial"/>
                <w:b/>
                <w:color w:val="000000" w:themeColor="text1"/>
                <w:szCs w:val="24"/>
              </w:rPr>
              <w:t>Delegation</w:t>
            </w:r>
          </w:p>
        </w:tc>
        <w:tc>
          <w:tcPr>
            <w:tcW w:w="6563" w:type="dxa"/>
            <w:tcBorders>
              <w:bottom w:val="single" w:sz="4" w:space="0" w:color="auto"/>
            </w:tcBorders>
            <w:shd w:val="clear" w:color="auto" w:fill="auto"/>
          </w:tcPr>
          <w:p w14:paraId="55F98A07" w14:textId="77777777" w:rsidR="00031AEA" w:rsidRPr="00031AEA" w:rsidRDefault="00031AEA" w:rsidP="00031AEA">
            <w:pPr>
              <w:jc w:val="both"/>
              <w:rPr>
                <w:rFonts w:ascii="Arial" w:eastAsiaTheme="minorHAnsi" w:hAnsi="Arial" w:cs="Arial"/>
                <w:iCs/>
                <w:color w:val="000000" w:themeColor="text1"/>
                <w:szCs w:val="24"/>
              </w:rPr>
            </w:pPr>
            <w:r w:rsidRPr="00031AEA">
              <w:rPr>
                <w:rFonts w:ascii="Arial" w:eastAsiaTheme="minorHAnsi" w:hAnsi="Arial" w:cs="Arial"/>
                <w:color w:val="000000" w:themeColor="text1"/>
                <w:szCs w:val="24"/>
              </w:rPr>
              <w:t>Not applicable – Joint Development Assessment Panel application.</w:t>
            </w:r>
          </w:p>
        </w:tc>
      </w:tr>
      <w:tr w:rsidR="00031AEA" w:rsidRPr="00031AEA" w14:paraId="2B2FA7BA" w14:textId="77777777" w:rsidTr="00031AEA">
        <w:tc>
          <w:tcPr>
            <w:tcW w:w="2198" w:type="dxa"/>
            <w:shd w:val="clear" w:color="auto" w:fill="auto"/>
            <w:vAlign w:val="center"/>
          </w:tcPr>
          <w:p w14:paraId="3057F212" w14:textId="77777777" w:rsidR="00031AEA" w:rsidRPr="00031AEA" w:rsidRDefault="00031AEA" w:rsidP="00031AEA">
            <w:pPr>
              <w:rPr>
                <w:rFonts w:ascii="Arial" w:eastAsia="Calibri" w:hAnsi="Arial" w:cs="Arial"/>
                <w:b/>
                <w:color w:val="000000" w:themeColor="text1"/>
                <w:szCs w:val="24"/>
              </w:rPr>
            </w:pPr>
            <w:r w:rsidRPr="00031AEA">
              <w:rPr>
                <w:rFonts w:ascii="Arial" w:eastAsia="Calibri" w:hAnsi="Arial" w:cs="Arial"/>
                <w:b/>
                <w:color w:val="000000" w:themeColor="text1"/>
                <w:szCs w:val="24"/>
              </w:rPr>
              <w:t>Attachments</w:t>
            </w:r>
          </w:p>
        </w:tc>
        <w:tc>
          <w:tcPr>
            <w:tcW w:w="6563" w:type="dxa"/>
            <w:shd w:val="clear" w:color="auto" w:fill="auto"/>
            <w:vAlign w:val="center"/>
          </w:tcPr>
          <w:p w14:paraId="38EE5B41" w14:textId="77777777" w:rsidR="00031AEA" w:rsidRPr="00031AEA" w:rsidRDefault="00031AEA" w:rsidP="007A0030">
            <w:pPr>
              <w:numPr>
                <w:ilvl w:val="0"/>
                <w:numId w:val="69"/>
              </w:numPr>
              <w:spacing w:after="200" w:line="276" w:lineRule="auto"/>
              <w:ind w:left="665" w:hanging="665"/>
              <w:contextualSpacing/>
              <w:rPr>
                <w:rFonts w:ascii="Arial" w:eastAsia="Calibri" w:hAnsi="Arial" w:cs="Arial"/>
                <w:color w:val="000000" w:themeColor="text1"/>
                <w:szCs w:val="24"/>
              </w:rPr>
            </w:pPr>
            <w:r w:rsidRPr="00031AEA">
              <w:rPr>
                <w:rFonts w:ascii="Arial" w:eastAsia="Calibri" w:hAnsi="Arial" w:cs="Arial"/>
                <w:color w:val="000000" w:themeColor="text1"/>
                <w:szCs w:val="24"/>
              </w:rPr>
              <w:t xml:space="preserve">Responsible Authority Report and Attachments </w:t>
            </w:r>
          </w:p>
        </w:tc>
      </w:tr>
    </w:tbl>
    <w:p w14:paraId="5E425F9D" w14:textId="795A2580" w:rsidR="00031AEA" w:rsidRDefault="00031AEA" w:rsidP="00031AEA">
      <w:pPr>
        <w:jc w:val="both"/>
        <w:rPr>
          <w:rFonts w:ascii="Arial" w:eastAsiaTheme="minorHAnsi" w:hAnsi="Arial" w:cs="Arial"/>
          <w:color w:val="000000" w:themeColor="text1"/>
          <w:szCs w:val="32"/>
        </w:rPr>
      </w:pPr>
    </w:p>
    <w:p w14:paraId="773967E3" w14:textId="7A1CAA99" w:rsidR="00A95E32" w:rsidRDefault="00A95E32" w:rsidP="00E85B2F"/>
    <w:p w14:paraId="38C9B4F5" w14:textId="35AF5085" w:rsidR="00A95E32" w:rsidRDefault="00A95E32" w:rsidP="00E85B2F"/>
    <w:p w14:paraId="21B0BD42" w14:textId="10743B97" w:rsidR="00A95E32" w:rsidRDefault="00A95E32" w:rsidP="00E85B2F"/>
    <w:p w14:paraId="561ED9E2" w14:textId="77777777" w:rsidR="00A95E32" w:rsidRPr="00E85B2F" w:rsidRDefault="00A95E32" w:rsidP="00E85B2F"/>
    <w:p w14:paraId="284BF3E7" w14:textId="77777777" w:rsidR="00A95E32" w:rsidRDefault="00A95E32">
      <w:pPr>
        <w:rPr>
          <w:rFonts w:ascii="Arial" w:hAnsi="Arial" w:cs="Arial"/>
          <w:b/>
          <w:kern w:val="28"/>
          <w:szCs w:val="24"/>
        </w:rPr>
      </w:pPr>
      <w:bookmarkStart w:id="106" w:name="_Toc267402111"/>
      <w:r>
        <w:rPr>
          <w:rFonts w:ascii="Arial" w:hAnsi="Arial" w:cs="Arial"/>
          <w:caps/>
          <w:szCs w:val="24"/>
        </w:rPr>
        <w:br w:type="page"/>
      </w:r>
    </w:p>
    <w:p w14:paraId="200BC0A4" w14:textId="692AC171" w:rsidR="00012C59" w:rsidRPr="009E6115" w:rsidRDefault="00012C59" w:rsidP="009E5692">
      <w:pPr>
        <w:pStyle w:val="Heading1"/>
        <w:numPr>
          <w:ilvl w:val="0"/>
          <w:numId w:val="1"/>
        </w:numPr>
        <w:tabs>
          <w:tab w:val="clear" w:pos="720"/>
          <w:tab w:val="left" w:pos="0"/>
        </w:tabs>
        <w:spacing w:before="0" w:after="0"/>
        <w:ind w:left="0" w:hanging="851"/>
        <w:rPr>
          <w:rFonts w:ascii="Arial" w:hAnsi="Arial" w:cs="Arial"/>
          <w:sz w:val="24"/>
          <w:szCs w:val="24"/>
          <w:u w:val="none"/>
        </w:rPr>
      </w:pPr>
      <w:bookmarkStart w:id="107" w:name="_Toc68358147"/>
      <w:r w:rsidRPr="009E6115">
        <w:rPr>
          <w:rFonts w:ascii="Arial" w:hAnsi="Arial" w:cs="Arial"/>
          <w:caps w:val="0"/>
          <w:sz w:val="24"/>
          <w:szCs w:val="24"/>
          <w:u w:val="none"/>
        </w:rPr>
        <w:t>Elected Members Notices of Motions of Which Previous Notice Has Been Given</w:t>
      </w:r>
      <w:bookmarkEnd w:id="106"/>
      <w:bookmarkEnd w:id="107"/>
    </w:p>
    <w:p w14:paraId="200BC0A5" w14:textId="77777777" w:rsidR="00012C59" w:rsidRPr="009E6115" w:rsidRDefault="00012C59" w:rsidP="00012C59">
      <w:pPr>
        <w:tabs>
          <w:tab w:val="left" w:pos="720"/>
          <w:tab w:val="left" w:pos="1440"/>
          <w:tab w:val="left" w:pos="2410"/>
          <w:tab w:val="left" w:pos="2977"/>
          <w:tab w:val="right" w:pos="8505"/>
        </w:tabs>
        <w:rPr>
          <w:rFonts w:ascii="Arial" w:hAnsi="Arial" w:cs="Arial"/>
          <w:szCs w:val="24"/>
        </w:rPr>
      </w:pPr>
    </w:p>
    <w:p w14:paraId="200BC0A6" w14:textId="164821BC" w:rsidR="00012C59" w:rsidRDefault="00012C59" w:rsidP="006053A2">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w:t>
      </w:r>
      <w:r>
        <w:rPr>
          <w:rFonts w:ascii="Arial" w:hAnsi="Arial" w:cs="Arial"/>
          <w:sz w:val="22"/>
          <w:szCs w:val="24"/>
        </w:rPr>
        <w:t xml:space="preserve"> </w:t>
      </w:r>
      <w:r w:rsidRPr="009E6115">
        <w:rPr>
          <w:rFonts w:ascii="Arial" w:hAnsi="Arial" w:cs="Arial"/>
          <w:sz w:val="22"/>
          <w:szCs w:val="24"/>
        </w:rPr>
        <w:t>Where administration has provided any assistance with the framing and/or wording of any motion/amendment to a Councillor who has advised their intention to move it, the assistance has been provided on an impartial basis.</w:t>
      </w:r>
      <w:r>
        <w:rPr>
          <w:rFonts w:ascii="Arial" w:hAnsi="Arial" w:cs="Arial"/>
          <w:sz w:val="22"/>
          <w:szCs w:val="24"/>
        </w:rPr>
        <w:t xml:space="preserve"> </w:t>
      </w:r>
      <w:r w:rsidRPr="009E6115">
        <w:rPr>
          <w:rFonts w:ascii="Arial" w:hAnsi="Arial" w:cs="Arial"/>
          <w:sz w:val="22"/>
          <w:szCs w:val="24"/>
        </w:rPr>
        <w:t>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6842EBFB" w14:textId="6A63EF59" w:rsidR="00513B51" w:rsidRDefault="00513B51" w:rsidP="006053A2">
      <w:pPr>
        <w:tabs>
          <w:tab w:val="left" w:pos="1440"/>
          <w:tab w:val="left" w:pos="2410"/>
          <w:tab w:val="left" w:pos="2977"/>
          <w:tab w:val="right" w:pos="8505"/>
        </w:tabs>
        <w:jc w:val="both"/>
        <w:rPr>
          <w:rFonts w:ascii="Arial" w:hAnsi="Arial" w:cs="Arial"/>
          <w:sz w:val="22"/>
          <w:szCs w:val="24"/>
        </w:rPr>
      </w:pPr>
    </w:p>
    <w:p w14:paraId="78ABD4A0" w14:textId="04D8B552" w:rsidR="00513B51" w:rsidRPr="00FF1887" w:rsidRDefault="00A738EA" w:rsidP="00513B51">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08" w:name="_Toc68358148"/>
      <w:r>
        <w:rPr>
          <w:rFonts w:ascii="Arial" w:hAnsi="Arial" w:cs="Arial"/>
          <w:sz w:val="24"/>
          <w:szCs w:val="24"/>
          <w:u w:val="none"/>
        </w:rPr>
        <w:t>Councillor Poliwka</w:t>
      </w:r>
      <w:r w:rsidR="00513B51" w:rsidRPr="006053A2">
        <w:rPr>
          <w:rFonts w:ascii="Arial" w:hAnsi="Arial" w:cs="Arial"/>
          <w:sz w:val="24"/>
          <w:szCs w:val="24"/>
          <w:u w:val="none"/>
        </w:rPr>
        <w:t xml:space="preserve"> – </w:t>
      </w:r>
      <w:r w:rsidR="00513B51">
        <w:rPr>
          <w:rFonts w:ascii="Arial" w:hAnsi="Arial" w:cs="Arial"/>
          <w:sz w:val="24"/>
          <w:szCs w:val="24"/>
          <w:u w:val="none"/>
        </w:rPr>
        <w:t>Street Tree Council Policy</w:t>
      </w:r>
      <w:bookmarkEnd w:id="108"/>
    </w:p>
    <w:p w14:paraId="7308FE40" w14:textId="77777777" w:rsidR="00513B51" w:rsidRPr="000F4521" w:rsidRDefault="00513B51" w:rsidP="00513B51">
      <w:pPr>
        <w:tabs>
          <w:tab w:val="left" w:pos="720"/>
          <w:tab w:val="left" w:pos="1440"/>
          <w:tab w:val="left" w:pos="2410"/>
          <w:tab w:val="left" w:pos="2977"/>
          <w:tab w:val="right" w:pos="8505"/>
        </w:tabs>
        <w:rPr>
          <w:rFonts w:ascii="Arial" w:hAnsi="Arial" w:cs="Arial"/>
          <w:szCs w:val="24"/>
        </w:rPr>
      </w:pPr>
    </w:p>
    <w:p w14:paraId="3B0ECE78" w14:textId="4972688A" w:rsidR="00513B51" w:rsidRDefault="00513B51" w:rsidP="00513B51">
      <w:pPr>
        <w:pStyle w:val="BodyTextIndent"/>
        <w:tabs>
          <w:tab w:val="clear" w:pos="720"/>
        </w:tabs>
        <w:ind w:left="0"/>
        <w:rPr>
          <w:rFonts w:ascii="Arial" w:hAnsi="Arial" w:cs="Arial"/>
          <w:szCs w:val="24"/>
        </w:rPr>
      </w:pPr>
      <w:r>
        <w:rPr>
          <w:rFonts w:ascii="Arial" w:hAnsi="Arial" w:cs="Arial"/>
          <w:szCs w:val="24"/>
        </w:rPr>
        <w:t xml:space="preserve">At the Council meeting on </w:t>
      </w:r>
      <w:r w:rsidR="00A738EA">
        <w:rPr>
          <w:rFonts w:ascii="Arial" w:hAnsi="Arial" w:cs="Arial"/>
          <w:szCs w:val="24"/>
        </w:rPr>
        <w:t>23 February</w:t>
      </w:r>
      <w:r>
        <w:rPr>
          <w:rFonts w:ascii="Arial" w:hAnsi="Arial" w:cs="Arial"/>
          <w:szCs w:val="24"/>
        </w:rPr>
        <w:t xml:space="preserve"> 2021 </w:t>
      </w:r>
      <w:r w:rsidR="00A738EA">
        <w:rPr>
          <w:rFonts w:ascii="Arial" w:hAnsi="Arial" w:cs="Arial"/>
          <w:szCs w:val="24"/>
        </w:rPr>
        <w:t>Poliwka</w:t>
      </w:r>
      <w:r w:rsidRPr="000F4521">
        <w:rPr>
          <w:rFonts w:ascii="Arial" w:hAnsi="Arial" w:cs="Arial"/>
          <w:szCs w:val="24"/>
        </w:rPr>
        <w:t xml:space="preserve"> gave notice of </w:t>
      </w:r>
      <w:r>
        <w:rPr>
          <w:rFonts w:ascii="Arial" w:hAnsi="Arial" w:cs="Arial"/>
          <w:szCs w:val="24"/>
        </w:rPr>
        <w:t>h</w:t>
      </w:r>
      <w:r w:rsidR="00A738EA">
        <w:rPr>
          <w:rFonts w:ascii="Arial" w:hAnsi="Arial" w:cs="Arial"/>
          <w:szCs w:val="24"/>
        </w:rPr>
        <w:t>is</w:t>
      </w:r>
      <w:r w:rsidRPr="000F4521">
        <w:rPr>
          <w:rFonts w:ascii="Arial" w:hAnsi="Arial" w:cs="Arial"/>
          <w:szCs w:val="24"/>
        </w:rPr>
        <w:t xml:space="preserve"> intention to move the following at </w:t>
      </w:r>
      <w:r>
        <w:rPr>
          <w:rFonts w:ascii="Arial" w:hAnsi="Arial" w:cs="Arial"/>
          <w:szCs w:val="24"/>
        </w:rPr>
        <w:t>this meeting</w:t>
      </w:r>
      <w:r w:rsidRPr="000F4521">
        <w:rPr>
          <w:rFonts w:ascii="Arial" w:hAnsi="Arial" w:cs="Arial"/>
          <w:szCs w:val="24"/>
        </w:rPr>
        <w:t>.</w:t>
      </w:r>
    </w:p>
    <w:p w14:paraId="421396C1" w14:textId="0E5ECE3F" w:rsidR="00513B51" w:rsidRDefault="00513B51" w:rsidP="00513B51">
      <w:pPr>
        <w:pStyle w:val="BodyTextIndent"/>
        <w:tabs>
          <w:tab w:val="clear" w:pos="720"/>
        </w:tabs>
        <w:ind w:left="0"/>
        <w:rPr>
          <w:rFonts w:ascii="Arial" w:hAnsi="Arial" w:cs="Arial"/>
          <w:szCs w:val="24"/>
        </w:rPr>
      </w:pPr>
    </w:p>
    <w:p w14:paraId="3E18A345" w14:textId="522E58B1" w:rsidR="00B4295A" w:rsidRPr="006D752D" w:rsidRDefault="00B4295A" w:rsidP="00D803F3">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Poliwka</w:t>
      </w:r>
    </w:p>
    <w:p w14:paraId="523C5A7E" w14:textId="318BBA1D" w:rsidR="00B4295A" w:rsidRPr="006D752D" w:rsidRDefault="00B4295A" w:rsidP="00D803F3">
      <w:pPr>
        <w:jc w:val="both"/>
        <w:rPr>
          <w:rFonts w:ascii="Arial" w:hAnsi="Arial" w:cs="Arial"/>
          <w:szCs w:val="24"/>
        </w:rPr>
      </w:pPr>
      <w:r w:rsidRPr="006D752D">
        <w:rPr>
          <w:rFonts w:ascii="Arial" w:hAnsi="Arial" w:cs="Arial"/>
          <w:szCs w:val="24"/>
        </w:rPr>
        <w:t xml:space="preserve">Seconded – Councillor </w:t>
      </w:r>
      <w:r w:rsidR="00551743">
        <w:rPr>
          <w:rFonts w:ascii="Arial" w:hAnsi="Arial" w:cs="Arial"/>
          <w:szCs w:val="24"/>
        </w:rPr>
        <w:t>Wetherall</w:t>
      </w:r>
    </w:p>
    <w:p w14:paraId="661B01EE" w14:textId="5F5387C9" w:rsidR="00B4295A" w:rsidRDefault="0042043D" w:rsidP="00513B51">
      <w:pPr>
        <w:pStyle w:val="BodyTextIndent"/>
        <w:tabs>
          <w:tab w:val="clear" w:pos="720"/>
        </w:tabs>
        <w:ind w:left="0"/>
        <w:rPr>
          <w:rFonts w:ascii="Arial" w:hAnsi="Arial" w:cs="Arial"/>
          <w:szCs w:val="24"/>
        </w:rPr>
      </w:pPr>
      <w:r>
        <w:rPr>
          <w:rFonts w:ascii="Arial" w:hAnsi="Arial" w:cs="Arial"/>
          <w:noProof/>
          <w:szCs w:val="24"/>
        </w:rPr>
        <mc:AlternateContent>
          <mc:Choice Requires="wps">
            <w:drawing>
              <wp:anchor distT="0" distB="0" distL="114300" distR="114300" simplePos="0" relativeHeight="251658242" behindDoc="1" locked="0" layoutInCell="1" allowOverlap="1" wp14:anchorId="228D24AE" wp14:editId="15AEB6A1">
                <wp:simplePos x="0" y="0"/>
                <wp:positionH relativeFrom="column">
                  <wp:posOffset>-5715</wp:posOffset>
                </wp:positionH>
                <wp:positionV relativeFrom="paragraph">
                  <wp:posOffset>161925</wp:posOffset>
                </wp:positionV>
                <wp:extent cx="5318760" cy="2369820"/>
                <wp:effectExtent l="0" t="0" r="0" b="0"/>
                <wp:wrapNone/>
                <wp:docPr id="3" name="Rectangle 3" descr="P3687#y1"/>
                <wp:cNvGraphicFramePr/>
                <a:graphic xmlns:a="http://schemas.openxmlformats.org/drawingml/2006/main">
                  <a:graphicData uri="http://schemas.microsoft.com/office/word/2010/wordprocessingShape">
                    <wps:wsp>
                      <wps:cNvSpPr/>
                      <wps:spPr>
                        <a:xfrm>
                          <a:off x="0" y="0"/>
                          <a:ext cx="5318760" cy="23698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403054" id="Rectangle 3" o:spid="_x0000_s1026" alt="P3687#y1" style="position:absolute;margin-left:-.45pt;margin-top:12.75pt;width:418.8pt;height:186.6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" fillcolor="#bfbfbf [2412]" stroked="f" strokeweight="2pt"/>
            </w:pict>
          </mc:Fallback>
        </mc:AlternateContent>
      </w:r>
    </w:p>
    <w:p w14:paraId="36FC2848" w14:textId="1A7785AF" w:rsidR="0042043D" w:rsidRPr="0042043D" w:rsidRDefault="0042043D" w:rsidP="00513B51">
      <w:pPr>
        <w:pStyle w:val="BodyTextIndent"/>
        <w:tabs>
          <w:tab w:val="clear" w:pos="720"/>
        </w:tabs>
        <w:ind w:left="0"/>
        <w:rPr>
          <w:rFonts w:ascii="Arial" w:hAnsi="Arial" w:cs="Arial"/>
          <w:b/>
          <w:bCs/>
          <w:szCs w:val="24"/>
        </w:rPr>
      </w:pPr>
      <w:r w:rsidRPr="0042043D">
        <w:rPr>
          <w:rFonts w:ascii="Arial" w:hAnsi="Arial" w:cs="Arial"/>
          <w:b/>
          <w:bCs/>
          <w:sz w:val="28"/>
          <w:szCs w:val="28"/>
        </w:rPr>
        <w:t>Council Resolution</w:t>
      </w:r>
    </w:p>
    <w:p w14:paraId="765055F3" w14:textId="77777777" w:rsidR="0042043D" w:rsidRDefault="0042043D" w:rsidP="00513B51">
      <w:pPr>
        <w:pStyle w:val="BodyTextIndent"/>
        <w:tabs>
          <w:tab w:val="clear" w:pos="720"/>
        </w:tabs>
        <w:ind w:left="0"/>
        <w:rPr>
          <w:rFonts w:ascii="Arial" w:hAnsi="Arial" w:cs="Arial"/>
          <w:szCs w:val="24"/>
        </w:rPr>
      </w:pPr>
    </w:p>
    <w:p w14:paraId="40BD3A85" w14:textId="181CD9E9" w:rsidR="00F70705" w:rsidRDefault="00F70705" w:rsidP="00F70705">
      <w:pPr>
        <w:jc w:val="both"/>
        <w:rPr>
          <w:rFonts w:ascii="Arial" w:hAnsi="Arial" w:cs="Arial"/>
          <w:b/>
          <w:bCs/>
          <w:color w:val="000000"/>
          <w:szCs w:val="24"/>
          <w:lang w:eastAsia="en-GB"/>
        </w:rPr>
      </w:pPr>
      <w:r w:rsidRPr="00F70705">
        <w:rPr>
          <w:rFonts w:ascii="Arial" w:hAnsi="Arial" w:cs="Arial"/>
          <w:b/>
          <w:bCs/>
          <w:color w:val="000000"/>
          <w:szCs w:val="24"/>
          <w:lang w:eastAsia="en-GB"/>
        </w:rPr>
        <w:t>Council instructs the CEO to:</w:t>
      </w:r>
    </w:p>
    <w:p w14:paraId="25E07CCA" w14:textId="77777777" w:rsidR="00F70705" w:rsidRPr="00F70705" w:rsidRDefault="00F70705" w:rsidP="00F70705">
      <w:pPr>
        <w:jc w:val="both"/>
        <w:rPr>
          <w:rFonts w:ascii="Arial" w:hAnsi="Arial" w:cs="Arial"/>
          <w:b/>
          <w:bCs/>
          <w:color w:val="000000"/>
          <w:szCs w:val="24"/>
          <w:lang w:eastAsia="en-GB"/>
        </w:rPr>
      </w:pPr>
    </w:p>
    <w:p w14:paraId="367AE000" w14:textId="2EEC1ED7" w:rsidR="00F70705" w:rsidRDefault="00F70705" w:rsidP="007A0030">
      <w:pPr>
        <w:pStyle w:val="ListParagraph"/>
        <w:numPr>
          <w:ilvl w:val="0"/>
          <w:numId w:val="14"/>
        </w:numPr>
        <w:ind w:left="567" w:hanging="567"/>
        <w:jc w:val="both"/>
        <w:rPr>
          <w:rFonts w:ascii="Arial" w:hAnsi="Arial" w:cs="Arial"/>
          <w:b/>
          <w:bCs/>
          <w:color w:val="000000"/>
          <w:szCs w:val="24"/>
          <w:lang w:eastAsia="en-GB"/>
        </w:rPr>
      </w:pPr>
      <w:r w:rsidRPr="00F70705">
        <w:rPr>
          <w:rFonts w:ascii="Arial" w:hAnsi="Arial" w:cs="Arial"/>
          <w:b/>
          <w:bCs/>
          <w:color w:val="000000"/>
          <w:szCs w:val="24"/>
          <w:lang w:eastAsia="en-GB"/>
        </w:rPr>
        <w:t>review and update the Council’s Street Trees Policy (last updated in October 2015)</w:t>
      </w:r>
      <w:r>
        <w:rPr>
          <w:rFonts w:ascii="Arial" w:hAnsi="Arial" w:cs="Arial"/>
          <w:b/>
          <w:bCs/>
          <w:color w:val="000000"/>
          <w:szCs w:val="24"/>
          <w:lang w:eastAsia="en-GB"/>
        </w:rPr>
        <w:t>;</w:t>
      </w:r>
    </w:p>
    <w:p w14:paraId="3367FC24" w14:textId="77777777" w:rsidR="00F70705" w:rsidRPr="00F70705" w:rsidRDefault="00F70705" w:rsidP="00F70705">
      <w:pPr>
        <w:pStyle w:val="ListParagraph"/>
        <w:ind w:left="567"/>
        <w:jc w:val="both"/>
        <w:rPr>
          <w:rFonts w:ascii="Arial" w:hAnsi="Arial" w:cs="Arial"/>
          <w:b/>
          <w:bCs/>
          <w:color w:val="000000"/>
          <w:szCs w:val="24"/>
          <w:lang w:eastAsia="en-GB"/>
        </w:rPr>
      </w:pPr>
    </w:p>
    <w:p w14:paraId="22F0381E" w14:textId="07A6C8A8" w:rsidR="00F70705" w:rsidRDefault="00F70705" w:rsidP="007A0030">
      <w:pPr>
        <w:pStyle w:val="ListParagraph"/>
        <w:numPr>
          <w:ilvl w:val="0"/>
          <w:numId w:val="14"/>
        </w:numPr>
        <w:ind w:left="567" w:hanging="567"/>
        <w:jc w:val="both"/>
        <w:rPr>
          <w:rFonts w:ascii="Arial" w:hAnsi="Arial" w:cs="Arial"/>
          <w:b/>
          <w:bCs/>
          <w:color w:val="000000"/>
          <w:szCs w:val="24"/>
          <w:lang w:eastAsia="en-GB"/>
        </w:rPr>
      </w:pPr>
      <w:r w:rsidRPr="00F70705">
        <w:rPr>
          <w:rFonts w:ascii="Arial" w:hAnsi="Arial" w:cs="Arial"/>
          <w:b/>
          <w:bCs/>
          <w:color w:val="000000"/>
          <w:szCs w:val="24"/>
          <w:lang w:eastAsia="en-GB"/>
        </w:rPr>
        <w:t>take into consideration the draft revised Street Trees Policy (Attachment 1) prepared by a volunteer community working group, as part of the update</w:t>
      </w:r>
      <w:r>
        <w:rPr>
          <w:rFonts w:ascii="Arial" w:hAnsi="Arial" w:cs="Arial"/>
          <w:b/>
          <w:bCs/>
          <w:color w:val="000000"/>
          <w:szCs w:val="24"/>
          <w:lang w:eastAsia="en-GB"/>
        </w:rPr>
        <w:t>; and</w:t>
      </w:r>
    </w:p>
    <w:p w14:paraId="7E11AEAE" w14:textId="77777777" w:rsidR="00F70705" w:rsidRPr="00F70705" w:rsidRDefault="00F70705" w:rsidP="00F70705">
      <w:pPr>
        <w:jc w:val="both"/>
        <w:rPr>
          <w:rFonts w:ascii="Arial" w:hAnsi="Arial" w:cs="Arial"/>
          <w:b/>
          <w:bCs/>
          <w:color w:val="000000"/>
          <w:szCs w:val="24"/>
          <w:lang w:eastAsia="en-GB"/>
        </w:rPr>
      </w:pPr>
    </w:p>
    <w:p w14:paraId="74A5A1C0" w14:textId="246C8284" w:rsidR="00F70705" w:rsidRPr="00F70705" w:rsidRDefault="00F70705" w:rsidP="007A0030">
      <w:pPr>
        <w:pStyle w:val="ListParagraph"/>
        <w:numPr>
          <w:ilvl w:val="0"/>
          <w:numId w:val="14"/>
        </w:numPr>
        <w:ind w:left="567" w:hanging="567"/>
        <w:jc w:val="both"/>
        <w:rPr>
          <w:rFonts w:ascii="Arial" w:hAnsi="Arial" w:cs="Arial"/>
          <w:b/>
          <w:bCs/>
          <w:color w:val="000000"/>
          <w:szCs w:val="24"/>
          <w:lang w:eastAsia="en-GB"/>
        </w:rPr>
      </w:pPr>
      <w:r w:rsidRPr="00F70705">
        <w:rPr>
          <w:rFonts w:ascii="Arial" w:hAnsi="Arial" w:cs="Arial"/>
          <w:b/>
          <w:bCs/>
          <w:color w:val="000000"/>
          <w:szCs w:val="24"/>
          <w:lang w:eastAsia="en-GB"/>
        </w:rPr>
        <w:t>present the updated Street Trees Policy to Council in May 2021 for approval to advertise for public comment</w:t>
      </w:r>
      <w:r>
        <w:rPr>
          <w:rFonts w:ascii="Arial" w:hAnsi="Arial" w:cs="Arial"/>
          <w:b/>
          <w:bCs/>
          <w:color w:val="000000"/>
          <w:szCs w:val="24"/>
          <w:lang w:eastAsia="en-GB"/>
        </w:rPr>
        <w:t>.</w:t>
      </w:r>
    </w:p>
    <w:p w14:paraId="6D57AB53" w14:textId="1FE3AE29" w:rsidR="00513B51" w:rsidRDefault="00513B51" w:rsidP="00513B51">
      <w:pPr>
        <w:pStyle w:val="ListParagraph"/>
        <w:rPr>
          <w:rFonts w:ascii="Arial" w:hAnsi="Arial" w:cs="Arial"/>
        </w:rPr>
      </w:pPr>
    </w:p>
    <w:p w14:paraId="7C9D17A8" w14:textId="77777777" w:rsidR="00F15AEB" w:rsidRDefault="00F15AEB" w:rsidP="00513B51">
      <w:pPr>
        <w:pStyle w:val="ListParagraph"/>
        <w:rPr>
          <w:rFonts w:ascii="Arial" w:hAnsi="Arial" w:cs="Arial"/>
        </w:rPr>
      </w:pPr>
    </w:p>
    <w:p w14:paraId="7AE91435" w14:textId="76406806" w:rsidR="00F15AEB" w:rsidRDefault="00F15AEB" w:rsidP="00F15AEB">
      <w:pPr>
        <w:pStyle w:val="ListParagraph"/>
        <w:ind w:left="-851"/>
        <w:rPr>
          <w:rFonts w:ascii="Arial" w:hAnsi="Arial" w:cs="Arial"/>
        </w:rPr>
      </w:pPr>
      <w:r>
        <w:rPr>
          <w:rFonts w:ascii="Arial" w:hAnsi="Arial" w:cs="Arial"/>
        </w:rPr>
        <w:t>Councillor Hodsdon returned to the meeting at 11.17 pm.</w:t>
      </w:r>
    </w:p>
    <w:p w14:paraId="122AAE9E" w14:textId="31A19426" w:rsidR="00F15AEB" w:rsidRDefault="00F15AEB" w:rsidP="00513B51">
      <w:pPr>
        <w:pStyle w:val="ListParagraph"/>
        <w:rPr>
          <w:rFonts w:ascii="Arial" w:hAnsi="Arial" w:cs="Arial"/>
        </w:rPr>
      </w:pPr>
    </w:p>
    <w:p w14:paraId="1EBD430F" w14:textId="77777777" w:rsidR="00F15AEB" w:rsidRDefault="00F15AEB" w:rsidP="00513B51">
      <w:pPr>
        <w:pStyle w:val="ListParagraph"/>
        <w:rPr>
          <w:rFonts w:ascii="Arial" w:hAnsi="Arial" w:cs="Arial"/>
        </w:rPr>
      </w:pPr>
    </w:p>
    <w:p w14:paraId="199E8580" w14:textId="77777777" w:rsidR="00F15AEB" w:rsidRPr="004C193E" w:rsidRDefault="00F15AEB" w:rsidP="00D803F3">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3</w:t>
      </w:r>
      <w:r w:rsidRPr="004C193E">
        <w:rPr>
          <w:rFonts w:ascii="Arial" w:hAnsi="Arial" w:cs="Arial"/>
          <w:b/>
          <w:szCs w:val="24"/>
        </w:rPr>
        <w:t>/-</w:t>
      </w:r>
    </w:p>
    <w:p w14:paraId="7B78035D" w14:textId="5107218A" w:rsidR="00B4295A" w:rsidRPr="006D752D" w:rsidRDefault="00B4295A" w:rsidP="00B4295A">
      <w:pPr>
        <w:jc w:val="right"/>
        <w:rPr>
          <w:rFonts w:ascii="Arial" w:hAnsi="Arial" w:cs="Arial"/>
          <w:b/>
          <w:szCs w:val="24"/>
        </w:rPr>
      </w:pPr>
    </w:p>
    <w:p w14:paraId="2645E906" w14:textId="77777777" w:rsidR="00BD5AE2" w:rsidRDefault="00BD5AE2" w:rsidP="00513B51">
      <w:pPr>
        <w:pStyle w:val="ListParagraph"/>
        <w:rPr>
          <w:rFonts w:ascii="Arial" w:hAnsi="Arial" w:cs="Arial"/>
        </w:rPr>
      </w:pPr>
    </w:p>
    <w:p w14:paraId="78F0CAEA" w14:textId="2A956194" w:rsidR="0012450B" w:rsidRDefault="0012450B" w:rsidP="0012450B">
      <w:pPr>
        <w:tabs>
          <w:tab w:val="left" w:pos="1440"/>
          <w:tab w:val="left" w:pos="2410"/>
          <w:tab w:val="left" w:pos="2977"/>
          <w:tab w:val="right" w:pos="8505"/>
        </w:tabs>
        <w:jc w:val="both"/>
        <w:rPr>
          <w:rFonts w:ascii="Arial" w:hAnsi="Arial" w:cs="Arial"/>
          <w:szCs w:val="28"/>
        </w:rPr>
      </w:pPr>
      <w:r w:rsidRPr="0012450B">
        <w:rPr>
          <w:rFonts w:ascii="Arial" w:hAnsi="Arial" w:cs="Arial"/>
          <w:szCs w:val="28"/>
        </w:rPr>
        <w:t xml:space="preserve">Justification </w:t>
      </w:r>
    </w:p>
    <w:p w14:paraId="3FCD3146" w14:textId="77777777" w:rsidR="0012450B" w:rsidRPr="0012450B" w:rsidRDefault="0012450B" w:rsidP="0012450B">
      <w:pPr>
        <w:tabs>
          <w:tab w:val="left" w:pos="1440"/>
          <w:tab w:val="left" w:pos="2410"/>
          <w:tab w:val="left" w:pos="2977"/>
          <w:tab w:val="right" w:pos="8505"/>
        </w:tabs>
        <w:jc w:val="both"/>
        <w:rPr>
          <w:rFonts w:ascii="Arial" w:hAnsi="Arial" w:cs="Arial"/>
          <w:szCs w:val="28"/>
        </w:rPr>
      </w:pPr>
    </w:p>
    <w:p w14:paraId="48A56234" w14:textId="77777777" w:rsidR="0012450B" w:rsidRPr="0012450B" w:rsidRDefault="0012450B" w:rsidP="0012450B">
      <w:pPr>
        <w:ind w:left="567" w:hanging="567"/>
        <w:jc w:val="both"/>
        <w:rPr>
          <w:rFonts w:ascii="Arial" w:hAnsi="Arial" w:cs="Arial"/>
          <w:szCs w:val="28"/>
        </w:rPr>
      </w:pPr>
      <w:r w:rsidRPr="0012450B">
        <w:rPr>
          <w:rFonts w:ascii="Arial" w:hAnsi="Arial" w:cs="Arial"/>
          <w:szCs w:val="28"/>
        </w:rPr>
        <w:t>1.</w:t>
      </w:r>
      <w:r w:rsidRPr="0012450B">
        <w:rPr>
          <w:rFonts w:ascii="Arial" w:hAnsi="Arial" w:cs="Arial"/>
          <w:szCs w:val="28"/>
        </w:rPr>
        <w:tab/>
        <w:t>The City of Nedlands street trees are a valuable asset to our community.</w:t>
      </w:r>
    </w:p>
    <w:p w14:paraId="0BB52DA6" w14:textId="031AA114" w:rsidR="0012450B" w:rsidRPr="0012450B" w:rsidRDefault="0012450B" w:rsidP="0012450B">
      <w:pPr>
        <w:ind w:left="567" w:hanging="567"/>
        <w:jc w:val="both"/>
        <w:rPr>
          <w:rFonts w:ascii="Arial" w:hAnsi="Arial" w:cs="Arial"/>
          <w:szCs w:val="28"/>
        </w:rPr>
      </w:pPr>
      <w:r w:rsidRPr="0012450B">
        <w:rPr>
          <w:rFonts w:ascii="Arial" w:hAnsi="Arial" w:cs="Arial"/>
          <w:szCs w:val="28"/>
        </w:rPr>
        <w:t>2.</w:t>
      </w:r>
      <w:r w:rsidRPr="0012450B">
        <w:rPr>
          <w:rFonts w:ascii="Arial" w:hAnsi="Arial" w:cs="Arial"/>
          <w:szCs w:val="28"/>
        </w:rPr>
        <w:tab/>
        <w:t xml:space="preserve">Increasing development in our City as a result of LPS3 is putting significant pressure on our urban tree canopy.  It is proving difficult to obtain adequate deep soil planting in some proposed developments to match Nedlands existing urban tree canopy.  Of particular concern is the subdivisions approved by WAPC and the grouped dwellings approved under delegated authority where grey surfaces significantly increase to the detriment of green surfaces (Figure 1).  </w:t>
      </w:r>
    </w:p>
    <w:p w14:paraId="40A4FB18" w14:textId="6B79F837" w:rsidR="0012450B" w:rsidRPr="0012450B" w:rsidRDefault="0012450B" w:rsidP="0012450B">
      <w:pPr>
        <w:ind w:left="567" w:hanging="567"/>
        <w:jc w:val="both"/>
        <w:rPr>
          <w:rFonts w:ascii="Arial" w:hAnsi="Arial" w:cs="Arial"/>
          <w:szCs w:val="28"/>
        </w:rPr>
      </w:pPr>
      <w:r w:rsidRPr="0012450B">
        <w:rPr>
          <w:rFonts w:ascii="Arial" w:hAnsi="Arial" w:cs="Arial"/>
          <w:szCs w:val="28"/>
        </w:rPr>
        <w:t>3.</w:t>
      </w:r>
      <w:r w:rsidRPr="0012450B">
        <w:rPr>
          <w:rFonts w:ascii="Arial" w:hAnsi="Arial" w:cs="Arial"/>
          <w:szCs w:val="28"/>
        </w:rPr>
        <w:tab/>
      </w:r>
      <w:r w:rsidR="0025242F">
        <w:rPr>
          <w:rFonts w:ascii="Arial" w:hAnsi="Arial" w:cs="Arial"/>
          <w:szCs w:val="28"/>
        </w:rPr>
        <w:t xml:space="preserve">As a comparison, the </w:t>
      </w:r>
      <w:r w:rsidRPr="0012450B">
        <w:rPr>
          <w:rFonts w:ascii="Arial" w:hAnsi="Arial" w:cs="Arial"/>
          <w:szCs w:val="28"/>
        </w:rPr>
        <w:t>City of Bayswater has experienced this type of medium density development resulting in a recent report finding that in urban areas across Australia the City of Bayswater has experienced the largest increase in grey surfaces between 2016 and 2020 (Figure 2).</w:t>
      </w:r>
    </w:p>
    <w:p w14:paraId="14418DA1" w14:textId="54956A44" w:rsidR="0012450B" w:rsidRPr="0012450B" w:rsidRDefault="0012450B" w:rsidP="0012450B">
      <w:pPr>
        <w:ind w:left="567" w:hanging="567"/>
        <w:jc w:val="both"/>
        <w:rPr>
          <w:rFonts w:ascii="Arial" w:hAnsi="Arial" w:cs="Arial"/>
          <w:szCs w:val="28"/>
        </w:rPr>
      </w:pPr>
      <w:r w:rsidRPr="0012450B">
        <w:rPr>
          <w:rFonts w:ascii="Arial" w:hAnsi="Arial" w:cs="Arial"/>
          <w:szCs w:val="28"/>
        </w:rPr>
        <w:t>4.</w:t>
      </w:r>
      <w:r w:rsidRPr="0012450B">
        <w:rPr>
          <w:rFonts w:ascii="Arial" w:hAnsi="Arial" w:cs="Arial"/>
          <w:szCs w:val="28"/>
        </w:rPr>
        <w:tab/>
        <w:t>The greatest influence the City can have over increasing the urban tree canopy is on land that it either owns freehold (eg Peace Memorial Rose Gardens) or which is Crown land vested in the City (eg verges).  The right street trees can make a significant difference to urban tree canopy cover in urban, spacious and low rainfall areas like Nedlands serving to reduce the heat island effect, as illustrated in Figure 3 and Figure 4.</w:t>
      </w:r>
    </w:p>
    <w:p w14:paraId="1369C91E" w14:textId="3210DEB7" w:rsidR="00C611A9" w:rsidRPr="0012450B" w:rsidRDefault="0012450B" w:rsidP="0012450B">
      <w:pPr>
        <w:ind w:left="567" w:hanging="567"/>
        <w:jc w:val="both"/>
        <w:rPr>
          <w:rFonts w:ascii="Arial" w:hAnsi="Arial" w:cs="Arial"/>
          <w:szCs w:val="28"/>
        </w:rPr>
      </w:pPr>
      <w:r w:rsidRPr="0012450B">
        <w:rPr>
          <w:rFonts w:ascii="Arial" w:hAnsi="Arial" w:cs="Arial"/>
          <w:szCs w:val="28"/>
        </w:rPr>
        <w:t>5.</w:t>
      </w:r>
      <w:r w:rsidRPr="0012450B">
        <w:rPr>
          <w:rFonts w:ascii="Arial" w:hAnsi="Arial" w:cs="Arial"/>
          <w:szCs w:val="28"/>
        </w:rPr>
        <w:tab/>
        <w:t>The environmental and property value cost benefits alone have been calculated at $3.81 for every $1.00 spent on street tree planting and management.</w:t>
      </w:r>
    </w:p>
    <w:p w14:paraId="200BC0A7" w14:textId="0B1F67A7" w:rsidR="00012C59" w:rsidRPr="0012450B" w:rsidRDefault="00012C59" w:rsidP="0012450B">
      <w:pPr>
        <w:tabs>
          <w:tab w:val="left" w:pos="720"/>
          <w:tab w:val="left" w:pos="1440"/>
          <w:tab w:val="left" w:pos="2410"/>
          <w:tab w:val="left" w:pos="2977"/>
          <w:tab w:val="right" w:pos="8505"/>
        </w:tabs>
        <w:jc w:val="both"/>
        <w:rPr>
          <w:rFonts w:ascii="Arial" w:hAnsi="Arial" w:cs="Arial"/>
          <w:sz w:val="28"/>
          <w:szCs w:val="28"/>
        </w:rPr>
      </w:pPr>
    </w:p>
    <w:p w14:paraId="4DAD5089" w14:textId="77777777" w:rsidR="00955E85" w:rsidRDefault="00955E85">
      <w:pPr>
        <w:rPr>
          <w:rFonts w:ascii="Arial" w:hAnsi="Arial" w:cs="Arial"/>
          <w:szCs w:val="24"/>
        </w:rPr>
      </w:pPr>
      <w:r>
        <w:rPr>
          <w:rFonts w:ascii="Arial" w:hAnsi="Arial" w:cs="Arial"/>
          <w:szCs w:val="24"/>
        </w:rPr>
        <w:t>Figure 1</w:t>
      </w:r>
    </w:p>
    <w:p w14:paraId="48643C8C" w14:textId="77777777" w:rsidR="00F7429A" w:rsidRDefault="00955E85">
      <w:pPr>
        <w:rPr>
          <w:rFonts w:ascii="Arial" w:hAnsi="Arial" w:cs="Arial"/>
          <w:szCs w:val="24"/>
        </w:rPr>
      </w:pPr>
      <w:r>
        <w:rPr>
          <w:noProof/>
        </w:rPr>
        <w:drawing>
          <wp:inline distT="0" distB="0" distL="0" distR="0" wp14:anchorId="0CEAD28B" wp14:editId="787FFCFC">
            <wp:extent cx="5257800" cy="3875405"/>
            <wp:effectExtent l="0" t="0" r="0" b="0"/>
            <wp:docPr id="5" name="Picture 5" descr="P37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3714#yI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57800" cy="3875405"/>
                    </a:xfrm>
                    <a:prstGeom prst="rect">
                      <a:avLst/>
                    </a:prstGeom>
                  </pic:spPr>
                </pic:pic>
              </a:graphicData>
            </a:graphic>
          </wp:inline>
        </w:drawing>
      </w:r>
    </w:p>
    <w:p w14:paraId="19332A52" w14:textId="77777777" w:rsidR="00F7429A" w:rsidRDefault="00F7429A">
      <w:pPr>
        <w:rPr>
          <w:rFonts w:ascii="Arial" w:hAnsi="Arial" w:cs="Arial"/>
          <w:szCs w:val="24"/>
        </w:rPr>
      </w:pPr>
    </w:p>
    <w:p w14:paraId="619E08C3" w14:textId="77777777" w:rsidR="002F6438" w:rsidRDefault="002F6438">
      <w:pPr>
        <w:rPr>
          <w:rFonts w:ascii="Arial" w:hAnsi="Arial" w:cs="Arial"/>
          <w:szCs w:val="24"/>
        </w:rPr>
      </w:pPr>
    </w:p>
    <w:p w14:paraId="02C4039E" w14:textId="77777777" w:rsidR="002F6438" w:rsidRDefault="002F6438">
      <w:pPr>
        <w:rPr>
          <w:rFonts w:ascii="Arial" w:hAnsi="Arial" w:cs="Arial"/>
          <w:szCs w:val="24"/>
        </w:rPr>
      </w:pPr>
    </w:p>
    <w:p w14:paraId="7CA8BF36" w14:textId="77777777" w:rsidR="002F6438" w:rsidRDefault="002F6438">
      <w:pPr>
        <w:rPr>
          <w:rFonts w:ascii="Arial" w:hAnsi="Arial" w:cs="Arial"/>
          <w:szCs w:val="24"/>
        </w:rPr>
      </w:pPr>
    </w:p>
    <w:p w14:paraId="07313987" w14:textId="77777777" w:rsidR="002F6438" w:rsidRDefault="002F6438">
      <w:pPr>
        <w:rPr>
          <w:rFonts w:ascii="Arial" w:hAnsi="Arial" w:cs="Arial"/>
          <w:szCs w:val="24"/>
        </w:rPr>
      </w:pPr>
    </w:p>
    <w:p w14:paraId="5B378D3B" w14:textId="77777777" w:rsidR="002F6438" w:rsidRDefault="002F6438">
      <w:pPr>
        <w:rPr>
          <w:rFonts w:ascii="Arial" w:hAnsi="Arial" w:cs="Arial"/>
          <w:szCs w:val="24"/>
        </w:rPr>
      </w:pPr>
    </w:p>
    <w:p w14:paraId="01A17253" w14:textId="77777777" w:rsidR="002F6438" w:rsidRDefault="002F6438">
      <w:pPr>
        <w:rPr>
          <w:rFonts w:ascii="Arial" w:hAnsi="Arial" w:cs="Arial"/>
          <w:szCs w:val="24"/>
        </w:rPr>
      </w:pPr>
    </w:p>
    <w:p w14:paraId="37D20F3A" w14:textId="77777777" w:rsidR="002F6438" w:rsidRDefault="002F6438">
      <w:pPr>
        <w:rPr>
          <w:rFonts w:ascii="Arial" w:hAnsi="Arial" w:cs="Arial"/>
          <w:szCs w:val="24"/>
        </w:rPr>
      </w:pPr>
    </w:p>
    <w:p w14:paraId="3EFCAFBB" w14:textId="77777777" w:rsidR="002F6438" w:rsidRDefault="002F6438">
      <w:pPr>
        <w:rPr>
          <w:rFonts w:ascii="Arial" w:hAnsi="Arial" w:cs="Arial"/>
          <w:szCs w:val="24"/>
        </w:rPr>
      </w:pPr>
    </w:p>
    <w:p w14:paraId="194C0EEB" w14:textId="77777777" w:rsidR="002F6438" w:rsidRDefault="002F6438">
      <w:pPr>
        <w:rPr>
          <w:rFonts w:ascii="Arial" w:hAnsi="Arial" w:cs="Arial"/>
          <w:szCs w:val="24"/>
        </w:rPr>
      </w:pPr>
    </w:p>
    <w:p w14:paraId="1118AB92" w14:textId="77777777" w:rsidR="002F6438" w:rsidRDefault="002F6438">
      <w:pPr>
        <w:rPr>
          <w:rFonts w:ascii="Arial" w:hAnsi="Arial" w:cs="Arial"/>
          <w:szCs w:val="24"/>
        </w:rPr>
      </w:pPr>
    </w:p>
    <w:p w14:paraId="5222CB28" w14:textId="77777777" w:rsidR="002F6438" w:rsidRDefault="002F6438">
      <w:pPr>
        <w:rPr>
          <w:rFonts w:ascii="Arial" w:hAnsi="Arial" w:cs="Arial"/>
          <w:szCs w:val="24"/>
        </w:rPr>
      </w:pPr>
    </w:p>
    <w:p w14:paraId="6019DED6" w14:textId="77777777" w:rsidR="002F6438" w:rsidRDefault="002F6438">
      <w:pPr>
        <w:rPr>
          <w:rFonts w:ascii="Arial" w:hAnsi="Arial" w:cs="Arial"/>
          <w:szCs w:val="24"/>
        </w:rPr>
      </w:pPr>
    </w:p>
    <w:p w14:paraId="6218F2F1" w14:textId="1BD89D5E" w:rsidR="00F7429A" w:rsidRDefault="00F7429A">
      <w:pPr>
        <w:rPr>
          <w:rFonts w:ascii="Arial" w:hAnsi="Arial" w:cs="Arial"/>
          <w:szCs w:val="24"/>
        </w:rPr>
      </w:pPr>
      <w:r>
        <w:rPr>
          <w:rFonts w:ascii="Arial" w:hAnsi="Arial" w:cs="Arial"/>
          <w:szCs w:val="24"/>
        </w:rPr>
        <w:t>Figure 2</w:t>
      </w:r>
    </w:p>
    <w:p w14:paraId="704A5A12" w14:textId="77777777" w:rsidR="00FE3116" w:rsidRDefault="00F7429A">
      <w:pPr>
        <w:rPr>
          <w:rFonts w:ascii="Arial" w:hAnsi="Arial" w:cs="Arial"/>
          <w:szCs w:val="24"/>
        </w:rPr>
      </w:pPr>
      <w:r>
        <w:rPr>
          <w:noProof/>
        </w:rPr>
        <w:drawing>
          <wp:inline distT="0" distB="0" distL="0" distR="0" wp14:anchorId="4364563C" wp14:editId="3E990A5E">
            <wp:extent cx="5271246" cy="3582344"/>
            <wp:effectExtent l="0" t="0" r="0" b="0"/>
            <wp:docPr id="24" name="Picture 24" descr="P37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3729#yI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1246" cy="3582344"/>
                    </a:xfrm>
                    <a:prstGeom prst="rect">
                      <a:avLst/>
                    </a:prstGeom>
                  </pic:spPr>
                </pic:pic>
              </a:graphicData>
            </a:graphic>
          </wp:inline>
        </w:drawing>
      </w:r>
    </w:p>
    <w:p w14:paraId="627FED49" w14:textId="77777777" w:rsidR="002F6438" w:rsidRDefault="002F6438">
      <w:pPr>
        <w:rPr>
          <w:rFonts w:ascii="Arial" w:hAnsi="Arial" w:cs="Arial"/>
          <w:szCs w:val="24"/>
        </w:rPr>
      </w:pPr>
    </w:p>
    <w:p w14:paraId="21DC2856" w14:textId="09462180" w:rsidR="00FE3116" w:rsidRDefault="00FE3116">
      <w:pPr>
        <w:rPr>
          <w:rFonts w:ascii="Arial" w:hAnsi="Arial" w:cs="Arial"/>
          <w:szCs w:val="24"/>
        </w:rPr>
      </w:pPr>
      <w:r>
        <w:rPr>
          <w:rFonts w:ascii="Arial" w:hAnsi="Arial" w:cs="Arial"/>
          <w:szCs w:val="24"/>
        </w:rPr>
        <w:t>Figure 3</w:t>
      </w:r>
    </w:p>
    <w:p w14:paraId="5D25EFE4" w14:textId="77777777" w:rsidR="00EB7010" w:rsidRDefault="00FE3116">
      <w:pPr>
        <w:rPr>
          <w:rFonts w:ascii="Arial" w:hAnsi="Arial" w:cs="Arial"/>
          <w:szCs w:val="24"/>
        </w:rPr>
      </w:pPr>
      <w:r>
        <w:rPr>
          <w:noProof/>
        </w:rPr>
        <w:drawing>
          <wp:inline distT="0" distB="0" distL="0" distR="0" wp14:anchorId="3AE6DECE" wp14:editId="7279D01D">
            <wp:extent cx="5118848" cy="3640510"/>
            <wp:effectExtent l="0" t="0" r="0" b="4445"/>
            <wp:docPr id="4" name="Picture 4" descr="P373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3732#yIS1"/>
                    <pic:cNvPicPr/>
                  </pic:nvPicPr>
                  <pic:blipFill>
                    <a:blip r:embed="rId28">
                      <a:extLst>
                        <a:ext uri="{28A0092B-C50C-407E-A947-70E740481C1C}">
                          <a14:useLocalDpi xmlns:a14="http://schemas.microsoft.com/office/drawing/2010/main" val="0"/>
                        </a:ext>
                      </a:extLst>
                    </a:blip>
                    <a:stretch>
                      <a:fillRect/>
                    </a:stretch>
                  </pic:blipFill>
                  <pic:spPr>
                    <a:xfrm>
                      <a:off x="0" y="0"/>
                      <a:ext cx="5118848" cy="3640510"/>
                    </a:xfrm>
                    <a:prstGeom prst="rect">
                      <a:avLst/>
                    </a:prstGeom>
                  </pic:spPr>
                </pic:pic>
              </a:graphicData>
            </a:graphic>
          </wp:inline>
        </w:drawing>
      </w:r>
    </w:p>
    <w:p w14:paraId="37707AA7" w14:textId="77777777" w:rsidR="00EB7010" w:rsidRDefault="00EB7010">
      <w:pPr>
        <w:rPr>
          <w:rFonts w:ascii="Arial" w:hAnsi="Arial" w:cs="Arial"/>
          <w:szCs w:val="24"/>
        </w:rPr>
      </w:pPr>
    </w:p>
    <w:p w14:paraId="56D078AD" w14:textId="77777777" w:rsidR="002F6438" w:rsidRDefault="002F6438">
      <w:pPr>
        <w:rPr>
          <w:rFonts w:ascii="Arial" w:hAnsi="Arial" w:cs="Arial"/>
          <w:szCs w:val="24"/>
        </w:rPr>
      </w:pPr>
    </w:p>
    <w:p w14:paraId="5590C478" w14:textId="77777777" w:rsidR="002F6438" w:rsidRDefault="002F6438">
      <w:pPr>
        <w:rPr>
          <w:rFonts w:ascii="Arial" w:hAnsi="Arial" w:cs="Arial"/>
          <w:szCs w:val="24"/>
        </w:rPr>
      </w:pPr>
    </w:p>
    <w:p w14:paraId="54D0F30C" w14:textId="77777777" w:rsidR="002F6438" w:rsidRDefault="002F6438">
      <w:pPr>
        <w:rPr>
          <w:rFonts w:ascii="Arial" w:hAnsi="Arial" w:cs="Arial"/>
          <w:szCs w:val="24"/>
        </w:rPr>
      </w:pPr>
    </w:p>
    <w:p w14:paraId="44C58C18" w14:textId="77777777" w:rsidR="002F6438" w:rsidRDefault="002F6438">
      <w:pPr>
        <w:rPr>
          <w:rFonts w:ascii="Arial" w:hAnsi="Arial" w:cs="Arial"/>
          <w:szCs w:val="24"/>
        </w:rPr>
      </w:pPr>
    </w:p>
    <w:p w14:paraId="2EDFFA35" w14:textId="77777777" w:rsidR="002F6438" w:rsidRDefault="002F6438">
      <w:pPr>
        <w:rPr>
          <w:rFonts w:ascii="Arial" w:hAnsi="Arial" w:cs="Arial"/>
          <w:szCs w:val="24"/>
        </w:rPr>
      </w:pPr>
    </w:p>
    <w:p w14:paraId="2E4539BF" w14:textId="3B1E54AC" w:rsidR="00EB7010" w:rsidRDefault="00EB7010">
      <w:pPr>
        <w:rPr>
          <w:rFonts w:ascii="Arial" w:hAnsi="Arial" w:cs="Arial"/>
          <w:szCs w:val="24"/>
        </w:rPr>
      </w:pPr>
      <w:r>
        <w:rPr>
          <w:rFonts w:ascii="Arial" w:hAnsi="Arial" w:cs="Arial"/>
          <w:szCs w:val="24"/>
        </w:rPr>
        <w:t>Figure 4</w:t>
      </w:r>
    </w:p>
    <w:p w14:paraId="12A793C4" w14:textId="1F65E08E" w:rsidR="00EB7010" w:rsidRDefault="00EB7010">
      <w:pPr>
        <w:rPr>
          <w:rFonts w:ascii="Arial" w:hAnsi="Arial" w:cs="Arial"/>
          <w:szCs w:val="24"/>
        </w:rPr>
      </w:pPr>
      <w:r>
        <w:rPr>
          <w:noProof/>
        </w:rPr>
        <w:drawing>
          <wp:inline distT="0" distB="0" distL="0" distR="0" wp14:anchorId="420CB2B2" wp14:editId="27656C5A">
            <wp:extent cx="4267200" cy="4068031"/>
            <wp:effectExtent l="0" t="0" r="0" b="0"/>
            <wp:docPr id="6" name="Picture 6" descr="P374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3740#yIS1"/>
                    <pic:cNvPicPr/>
                  </pic:nvPicPr>
                  <pic:blipFill>
                    <a:blip r:embed="rId29">
                      <a:extLst>
                        <a:ext uri="{28A0092B-C50C-407E-A947-70E740481C1C}">
                          <a14:useLocalDpi xmlns:a14="http://schemas.microsoft.com/office/drawing/2010/main" val="0"/>
                        </a:ext>
                      </a:extLst>
                    </a:blip>
                    <a:stretch>
                      <a:fillRect/>
                    </a:stretch>
                  </pic:blipFill>
                  <pic:spPr>
                    <a:xfrm>
                      <a:off x="0" y="0"/>
                      <a:ext cx="4267200" cy="4068031"/>
                    </a:xfrm>
                    <a:prstGeom prst="rect">
                      <a:avLst/>
                    </a:prstGeom>
                  </pic:spPr>
                </pic:pic>
              </a:graphicData>
            </a:graphic>
          </wp:inline>
        </w:drawing>
      </w:r>
    </w:p>
    <w:p w14:paraId="22646E3F" w14:textId="1FBD8C4E" w:rsidR="00EB7010" w:rsidRDefault="00EB7010">
      <w:pPr>
        <w:rPr>
          <w:rFonts w:ascii="Arial" w:hAnsi="Arial" w:cs="Arial"/>
          <w:szCs w:val="24"/>
        </w:rPr>
      </w:pPr>
    </w:p>
    <w:p w14:paraId="45BC4309" w14:textId="62647AAC" w:rsidR="00EB7010" w:rsidRDefault="00EB7010">
      <w:pPr>
        <w:rPr>
          <w:rFonts w:ascii="Arial" w:hAnsi="Arial" w:cs="Arial"/>
          <w:szCs w:val="24"/>
        </w:rPr>
      </w:pPr>
    </w:p>
    <w:p w14:paraId="43C3007C" w14:textId="77777777" w:rsidR="00EB7010" w:rsidRPr="00EB7010" w:rsidRDefault="00EB7010">
      <w:pPr>
        <w:rPr>
          <w:rFonts w:ascii="Arial" w:hAnsi="Arial" w:cs="Arial"/>
          <w:szCs w:val="24"/>
        </w:rPr>
      </w:pPr>
    </w:p>
    <w:p w14:paraId="3BB09E47" w14:textId="77777777" w:rsidR="002F6438" w:rsidRDefault="002F6438">
      <w:pPr>
        <w:rPr>
          <w:rFonts w:ascii="Arial" w:hAnsi="Arial" w:cs="Arial"/>
          <w:b/>
          <w:kern w:val="28"/>
          <w:szCs w:val="24"/>
        </w:rPr>
      </w:pPr>
      <w:r>
        <w:rPr>
          <w:rFonts w:ascii="Arial" w:hAnsi="Arial" w:cs="Arial"/>
          <w:szCs w:val="24"/>
        </w:rPr>
        <w:br w:type="page"/>
      </w:r>
    </w:p>
    <w:p w14:paraId="22DFBDE4" w14:textId="1EDDBD37" w:rsidR="00EF7C65" w:rsidRPr="00FF1887" w:rsidRDefault="00EF7C65" w:rsidP="00EF7C65">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09" w:name="_Toc68358149"/>
      <w:r w:rsidRPr="006053A2">
        <w:rPr>
          <w:rFonts w:ascii="Arial" w:hAnsi="Arial" w:cs="Arial"/>
          <w:sz w:val="24"/>
          <w:szCs w:val="24"/>
          <w:u w:val="none"/>
        </w:rPr>
        <w:t xml:space="preserve">Councillor </w:t>
      </w:r>
      <w:r w:rsidR="00A738EA">
        <w:rPr>
          <w:rFonts w:ascii="Arial" w:hAnsi="Arial" w:cs="Arial"/>
          <w:sz w:val="24"/>
          <w:szCs w:val="24"/>
          <w:u w:val="none"/>
        </w:rPr>
        <w:t xml:space="preserve">Youngman </w:t>
      </w:r>
      <w:r w:rsidR="00615841">
        <w:rPr>
          <w:rFonts w:ascii="Arial" w:hAnsi="Arial" w:cs="Arial"/>
          <w:sz w:val="24"/>
          <w:szCs w:val="24"/>
          <w:u w:val="none"/>
        </w:rPr>
        <w:t xml:space="preserve">– </w:t>
      </w:r>
      <w:r w:rsidR="00A738EA">
        <w:rPr>
          <w:rFonts w:ascii="Arial" w:hAnsi="Arial" w:cs="Arial"/>
          <w:sz w:val="24"/>
          <w:szCs w:val="24"/>
          <w:u w:val="none"/>
        </w:rPr>
        <w:t>Mayoral Election</w:t>
      </w:r>
      <w:bookmarkEnd w:id="109"/>
    </w:p>
    <w:p w14:paraId="7C849DA1" w14:textId="77777777" w:rsidR="00EF7C65" w:rsidRPr="000F4521" w:rsidRDefault="00EF7C65" w:rsidP="00EF7C65">
      <w:pPr>
        <w:tabs>
          <w:tab w:val="left" w:pos="720"/>
          <w:tab w:val="left" w:pos="1440"/>
          <w:tab w:val="left" w:pos="2410"/>
          <w:tab w:val="left" w:pos="2977"/>
          <w:tab w:val="right" w:pos="8505"/>
        </w:tabs>
        <w:rPr>
          <w:rFonts w:ascii="Arial" w:hAnsi="Arial" w:cs="Arial"/>
          <w:szCs w:val="24"/>
        </w:rPr>
      </w:pPr>
    </w:p>
    <w:p w14:paraId="511A6435" w14:textId="0BC34C3C" w:rsidR="00FC2BE5" w:rsidRPr="00FC2BE5" w:rsidRDefault="00FC2BE5" w:rsidP="00EF7C65">
      <w:pPr>
        <w:pStyle w:val="BodyTextIndent"/>
        <w:tabs>
          <w:tab w:val="clear" w:pos="720"/>
        </w:tabs>
        <w:ind w:left="0"/>
        <w:rPr>
          <w:rFonts w:ascii="Arial" w:hAnsi="Arial" w:cs="Arial"/>
          <w:b/>
          <w:bCs/>
          <w:szCs w:val="24"/>
        </w:rPr>
      </w:pPr>
      <w:r w:rsidRPr="00FC2BE5">
        <w:rPr>
          <w:rFonts w:ascii="Arial" w:hAnsi="Arial" w:cs="Arial"/>
          <w:b/>
          <w:bCs/>
          <w:szCs w:val="24"/>
        </w:rPr>
        <w:t xml:space="preserve">Please note Councillor Youngman withdrew this notice of motion as it </w:t>
      </w:r>
      <w:r w:rsidR="00D13485">
        <w:rPr>
          <w:rFonts w:ascii="Arial" w:hAnsi="Arial" w:cs="Arial"/>
          <w:b/>
          <w:bCs/>
          <w:szCs w:val="24"/>
        </w:rPr>
        <w:t>w</w:t>
      </w:r>
      <w:r w:rsidRPr="00FC2BE5">
        <w:rPr>
          <w:rFonts w:ascii="Arial" w:hAnsi="Arial" w:cs="Arial"/>
          <w:b/>
          <w:bCs/>
          <w:szCs w:val="24"/>
        </w:rPr>
        <w:t>as already resolved at item 13.5.</w:t>
      </w:r>
    </w:p>
    <w:p w14:paraId="511E016B" w14:textId="2CEA55E1" w:rsidR="00FC2BE5" w:rsidRDefault="00FC2BE5" w:rsidP="00EF7C65">
      <w:pPr>
        <w:pStyle w:val="BodyTextIndent"/>
        <w:tabs>
          <w:tab w:val="clear" w:pos="720"/>
        </w:tabs>
        <w:ind w:left="0"/>
        <w:rPr>
          <w:rFonts w:ascii="Arial" w:hAnsi="Arial" w:cs="Arial"/>
          <w:szCs w:val="24"/>
        </w:rPr>
      </w:pPr>
    </w:p>
    <w:p w14:paraId="34ED69E3" w14:textId="77777777" w:rsidR="00FC2BE5" w:rsidRDefault="00FC2BE5" w:rsidP="00EF7C65">
      <w:pPr>
        <w:pStyle w:val="BodyTextIndent"/>
        <w:tabs>
          <w:tab w:val="clear" w:pos="720"/>
        </w:tabs>
        <w:ind w:left="0"/>
        <w:rPr>
          <w:rFonts w:ascii="Arial" w:hAnsi="Arial" w:cs="Arial"/>
          <w:szCs w:val="24"/>
        </w:rPr>
      </w:pPr>
    </w:p>
    <w:p w14:paraId="06A02679" w14:textId="7C833891" w:rsidR="00EF7C65" w:rsidRDefault="00A738EA" w:rsidP="00EF7C65">
      <w:pPr>
        <w:pStyle w:val="BodyTextIndent"/>
        <w:tabs>
          <w:tab w:val="clear" w:pos="720"/>
        </w:tabs>
        <w:ind w:left="0"/>
        <w:rPr>
          <w:rFonts w:ascii="Arial" w:hAnsi="Arial" w:cs="Arial"/>
          <w:szCs w:val="24"/>
        </w:rPr>
      </w:pPr>
      <w:r>
        <w:rPr>
          <w:rFonts w:ascii="Arial" w:hAnsi="Arial" w:cs="Arial"/>
          <w:szCs w:val="24"/>
        </w:rPr>
        <w:t>On the</w:t>
      </w:r>
      <w:r w:rsidR="00EF7C65">
        <w:rPr>
          <w:rFonts w:ascii="Arial" w:hAnsi="Arial" w:cs="Arial"/>
          <w:szCs w:val="24"/>
        </w:rPr>
        <w:t xml:space="preserve"> </w:t>
      </w:r>
      <w:r w:rsidR="00E47245">
        <w:rPr>
          <w:rFonts w:ascii="Arial" w:hAnsi="Arial" w:cs="Arial"/>
          <w:szCs w:val="24"/>
        </w:rPr>
        <w:t>4 March</w:t>
      </w:r>
      <w:r w:rsidR="00EF7C65">
        <w:rPr>
          <w:rFonts w:ascii="Arial" w:hAnsi="Arial" w:cs="Arial"/>
          <w:szCs w:val="24"/>
        </w:rPr>
        <w:t xml:space="preserve"> 2021 Councillor </w:t>
      </w:r>
      <w:r>
        <w:rPr>
          <w:rFonts w:ascii="Arial" w:hAnsi="Arial" w:cs="Arial"/>
          <w:szCs w:val="24"/>
        </w:rPr>
        <w:t>Youngman</w:t>
      </w:r>
      <w:r w:rsidR="00EF7C65" w:rsidRPr="000F4521">
        <w:rPr>
          <w:rFonts w:ascii="Arial" w:hAnsi="Arial" w:cs="Arial"/>
          <w:szCs w:val="24"/>
        </w:rPr>
        <w:t xml:space="preserve"> gave notice of </w:t>
      </w:r>
      <w:r w:rsidR="00EF7C65">
        <w:rPr>
          <w:rFonts w:ascii="Arial" w:hAnsi="Arial" w:cs="Arial"/>
          <w:szCs w:val="24"/>
        </w:rPr>
        <w:t>h</w:t>
      </w:r>
      <w:r>
        <w:rPr>
          <w:rFonts w:ascii="Arial" w:hAnsi="Arial" w:cs="Arial"/>
          <w:szCs w:val="24"/>
        </w:rPr>
        <w:t>is</w:t>
      </w:r>
      <w:r w:rsidR="00EF7C65" w:rsidRPr="000F4521">
        <w:rPr>
          <w:rFonts w:ascii="Arial" w:hAnsi="Arial" w:cs="Arial"/>
          <w:szCs w:val="24"/>
        </w:rPr>
        <w:t xml:space="preserve"> intention to move the following at </w:t>
      </w:r>
      <w:r w:rsidR="00EF7C65">
        <w:rPr>
          <w:rFonts w:ascii="Arial" w:hAnsi="Arial" w:cs="Arial"/>
          <w:szCs w:val="24"/>
        </w:rPr>
        <w:t>this meeting</w:t>
      </w:r>
      <w:r w:rsidR="00EF7C65" w:rsidRPr="000F4521">
        <w:rPr>
          <w:rFonts w:ascii="Arial" w:hAnsi="Arial" w:cs="Arial"/>
          <w:szCs w:val="24"/>
        </w:rPr>
        <w:t>.</w:t>
      </w:r>
    </w:p>
    <w:p w14:paraId="48F0A289" w14:textId="77777777" w:rsidR="00EF7C65" w:rsidRPr="00FC2BE5" w:rsidRDefault="00EF7C65" w:rsidP="00FA66D5">
      <w:pPr>
        <w:pStyle w:val="BodyTextIndent"/>
        <w:tabs>
          <w:tab w:val="clear" w:pos="720"/>
        </w:tabs>
        <w:ind w:left="0"/>
        <w:rPr>
          <w:rFonts w:ascii="Arial" w:hAnsi="Arial" w:cs="Arial"/>
          <w:szCs w:val="24"/>
        </w:rPr>
      </w:pPr>
    </w:p>
    <w:p w14:paraId="46205703" w14:textId="23C79EA4" w:rsidR="006312C8" w:rsidRPr="00FC2BE5" w:rsidRDefault="00FA66D5" w:rsidP="006312C8">
      <w:pPr>
        <w:jc w:val="both"/>
        <w:rPr>
          <w:rFonts w:ascii="Arial" w:hAnsi="Arial" w:cs="Arial"/>
          <w:szCs w:val="24"/>
        </w:rPr>
      </w:pPr>
      <w:r w:rsidRPr="00FC2BE5">
        <w:rPr>
          <w:rFonts w:ascii="Arial" w:hAnsi="Arial" w:cs="Arial"/>
          <w:szCs w:val="24"/>
        </w:rPr>
        <w:t xml:space="preserve">Council </w:t>
      </w:r>
      <w:r w:rsidR="006312C8" w:rsidRPr="00FC2BE5">
        <w:rPr>
          <w:rFonts w:ascii="Arial" w:hAnsi="Arial" w:cs="Arial"/>
          <w:szCs w:val="24"/>
        </w:rPr>
        <w:t>instructs the Acting Chief Executive Officer, through the Western Australian Electoral Commission, to commence the process for a</w:t>
      </w:r>
      <w:r w:rsidR="00B5225C" w:rsidRPr="00FC2BE5">
        <w:rPr>
          <w:rFonts w:ascii="Arial" w:hAnsi="Arial" w:cs="Arial"/>
          <w:szCs w:val="24"/>
        </w:rPr>
        <w:t>n</w:t>
      </w:r>
      <w:r w:rsidR="006312C8" w:rsidRPr="00FC2BE5">
        <w:rPr>
          <w:rFonts w:ascii="Arial" w:hAnsi="Arial" w:cs="Arial"/>
          <w:szCs w:val="24"/>
        </w:rPr>
        <w:t xml:space="preserve"> </w:t>
      </w:r>
      <w:r w:rsidR="00B5225C" w:rsidRPr="00FC2BE5">
        <w:rPr>
          <w:rFonts w:ascii="Arial" w:hAnsi="Arial" w:cs="Arial"/>
          <w:szCs w:val="24"/>
        </w:rPr>
        <w:t>extra ordinary election</w:t>
      </w:r>
      <w:r w:rsidR="006312C8" w:rsidRPr="00FC2BE5">
        <w:rPr>
          <w:rFonts w:ascii="Arial" w:hAnsi="Arial" w:cs="Arial"/>
          <w:szCs w:val="24"/>
        </w:rPr>
        <w:t xml:space="preserve"> to elect a new Mayor for the City of Nedlands.</w:t>
      </w:r>
    </w:p>
    <w:p w14:paraId="3C1DB4FF" w14:textId="26DD7A7C" w:rsidR="00B5225C" w:rsidRDefault="00B5225C" w:rsidP="006312C8">
      <w:pPr>
        <w:jc w:val="both"/>
        <w:rPr>
          <w:rFonts w:ascii="Arial" w:hAnsi="Arial" w:cs="Arial"/>
          <w:szCs w:val="24"/>
        </w:rPr>
      </w:pPr>
    </w:p>
    <w:p w14:paraId="19B0C10A" w14:textId="77777777" w:rsidR="00FC2BE5" w:rsidRPr="00FC2BE5" w:rsidRDefault="00FC2BE5" w:rsidP="006312C8">
      <w:pPr>
        <w:jc w:val="both"/>
        <w:rPr>
          <w:rFonts w:ascii="Arial" w:hAnsi="Arial" w:cs="Arial"/>
          <w:szCs w:val="24"/>
        </w:rPr>
      </w:pPr>
    </w:p>
    <w:p w14:paraId="7E7E9B46" w14:textId="174B9130" w:rsidR="00B5225C" w:rsidRPr="00B5225C" w:rsidRDefault="00B5225C" w:rsidP="006312C8">
      <w:pPr>
        <w:jc w:val="both"/>
        <w:rPr>
          <w:rFonts w:ascii="Arial" w:hAnsi="Arial" w:cs="Arial"/>
          <w:szCs w:val="24"/>
          <w:lang w:eastAsia="en-AU"/>
        </w:rPr>
      </w:pPr>
      <w:r w:rsidRPr="00B5225C">
        <w:rPr>
          <w:rFonts w:ascii="Arial" w:hAnsi="Arial" w:cs="Arial"/>
          <w:szCs w:val="24"/>
        </w:rPr>
        <w:t>Justifica</w:t>
      </w:r>
      <w:r w:rsidR="00332881">
        <w:rPr>
          <w:rFonts w:ascii="Arial" w:hAnsi="Arial" w:cs="Arial"/>
          <w:szCs w:val="24"/>
        </w:rPr>
        <w:t>tion</w:t>
      </w:r>
    </w:p>
    <w:p w14:paraId="61B6E8D4" w14:textId="77777777" w:rsidR="006312C8" w:rsidRPr="006312C8" w:rsidRDefault="006312C8" w:rsidP="006312C8">
      <w:pPr>
        <w:pStyle w:val="NormalWeb"/>
        <w:spacing w:before="0" w:beforeAutospacing="0" w:after="0" w:afterAutospacing="0"/>
        <w:rPr>
          <w:rFonts w:ascii="Arial" w:hAnsi="Arial" w:cs="Arial"/>
        </w:rPr>
      </w:pPr>
    </w:p>
    <w:p w14:paraId="738A536D" w14:textId="77777777" w:rsidR="006312C8" w:rsidRPr="006312C8" w:rsidRDefault="006312C8" w:rsidP="007A0030">
      <w:pPr>
        <w:numPr>
          <w:ilvl w:val="0"/>
          <w:numId w:val="81"/>
        </w:numPr>
        <w:tabs>
          <w:tab w:val="clear" w:pos="720"/>
        </w:tabs>
        <w:ind w:left="567" w:hanging="578"/>
        <w:jc w:val="both"/>
        <w:rPr>
          <w:rFonts w:ascii="Arial" w:hAnsi="Arial" w:cs="Arial"/>
          <w:szCs w:val="24"/>
        </w:rPr>
      </w:pPr>
      <w:r w:rsidRPr="006312C8">
        <w:rPr>
          <w:rFonts w:ascii="Arial" w:hAnsi="Arial" w:cs="Arial"/>
          <w:szCs w:val="24"/>
        </w:rPr>
        <w:t>Following the resignation of Mayor Cilla de Lacy, effective 25 February 2021, the City of Nedlands needs a new Mayor.</w:t>
      </w:r>
    </w:p>
    <w:p w14:paraId="1CAF75AF" w14:textId="77777777" w:rsidR="006312C8" w:rsidRPr="006312C8" w:rsidRDefault="006312C8" w:rsidP="007A0030">
      <w:pPr>
        <w:numPr>
          <w:ilvl w:val="0"/>
          <w:numId w:val="81"/>
        </w:numPr>
        <w:tabs>
          <w:tab w:val="clear" w:pos="720"/>
        </w:tabs>
        <w:ind w:left="567" w:hanging="578"/>
        <w:jc w:val="both"/>
        <w:rPr>
          <w:rFonts w:ascii="Arial" w:hAnsi="Arial" w:cs="Arial"/>
          <w:szCs w:val="24"/>
        </w:rPr>
      </w:pPr>
      <w:r w:rsidRPr="006312C8">
        <w:rPr>
          <w:rFonts w:ascii="Arial" w:hAnsi="Arial" w:cs="Arial"/>
          <w:szCs w:val="24"/>
        </w:rPr>
        <w:t>Residents and ratepayers have a democratic right to have an elected Mayor in the role.</w:t>
      </w:r>
    </w:p>
    <w:p w14:paraId="1242826F" w14:textId="77777777" w:rsidR="006312C8" w:rsidRPr="006312C8" w:rsidRDefault="006312C8" w:rsidP="007A0030">
      <w:pPr>
        <w:numPr>
          <w:ilvl w:val="0"/>
          <w:numId w:val="81"/>
        </w:numPr>
        <w:tabs>
          <w:tab w:val="clear" w:pos="720"/>
        </w:tabs>
        <w:ind w:left="567" w:hanging="578"/>
        <w:jc w:val="both"/>
        <w:rPr>
          <w:rFonts w:ascii="Arial" w:hAnsi="Arial" w:cs="Arial"/>
          <w:szCs w:val="24"/>
        </w:rPr>
      </w:pPr>
      <w:r w:rsidRPr="006312C8">
        <w:rPr>
          <w:rFonts w:ascii="Arial" w:hAnsi="Arial" w:cs="Arial"/>
          <w:szCs w:val="24"/>
        </w:rPr>
        <w:t>The time period until the next Local Government elections in October 2021 is 8 months, too long for a caretaker position.</w:t>
      </w:r>
    </w:p>
    <w:p w14:paraId="1C929738" w14:textId="77777777" w:rsidR="006312C8" w:rsidRPr="006312C8" w:rsidRDefault="006312C8" w:rsidP="007A0030">
      <w:pPr>
        <w:numPr>
          <w:ilvl w:val="0"/>
          <w:numId w:val="81"/>
        </w:numPr>
        <w:tabs>
          <w:tab w:val="clear" w:pos="720"/>
        </w:tabs>
        <w:ind w:left="567" w:hanging="578"/>
        <w:jc w:val="both"/>
        <w:rPr>
          <w:rFonts w:ascii="Arial" w:hAnsi="Arial" w:cs="Arial"/>
          <w:szCs w:val="24"/>
        </w:rPr>
      </w:pPr>
      <w:r w:rsidRPr="006312C8">
        <w:rPr>
          <w:rFonts w:ascii="Arial" w:hAnsi="Arial" w:cs="Arial"/>
          <w:szCs w:val="24"/>
        </w:rPr>
        <w:t>The next Mayoral election for the City of Nedlands is October 2023 so effectively the term has 32 months to still run.</w:t>
      </w:r>
    </w:p>
    <w:p w14:paraId="4DDC36AD" w14:textId="77777777" w:rsidR="006312C8" w:rsidRPr="006312C8" w:rsidRDefault="006312C8" w:rsidP="007A0030">
      <w:pPr>
        <w:numPr>
          <w:ilvl w:val="0"/>
          <w:numId w:val="82"/>
        </w:numPr>
        <w:tabs>
          <w:tab w:val="clear" w:pos="720"/>
        </w:tabs>
        <w:ind w:left="567" w:hanging="578"/>
        <w:jc w:val="both"/>
        <w:rPr>
          <w:rFonts w:ascii="Arial" w:hAnsi="Arial" w:cs="Arial"/>
          <w:szCs w:val="24"/>
        </w:rPr>
      </w:pPr>
      <w:r w:rsidRPr="006312C8">
        <w:rPr>
          <w:rFonts w:ascii="Arial" w:hAnsi="Arial" w:cs="Arial"/>
          <w:szCs w:val="24"/>
        </w:rPr>
        <w:t>This is a lengthy process and should be commenced as soon as possible.</w:t>
      </w:r>
    </w:p>
    <w:p w14:paraId="142A7998" w14:textId="61AB1C8D" w:rsidR="006312C8" w:rsidRPr="006312C8" w:rsidRDefault="006312C8" w:rsidP="007A0030">
      <w:pPr>
        <w:numPr>
          <w:ilvl w:val="0"/>
          <w:numId w:val="82"/>
        </w:numPr>
        <w:tabs>
          <w:tab w:val="clear" w:pos="720"/>
        </w:tabs>
        <w:ind w:left="567" w:hanging="578"/>
        <w:jc w:val="both"/>
        <w:rPr>
          <w:rFonts w:ascii="Arial" w:hAnsi="Arial" w:cs="Arial"/>
          <w:szCs w:val="24"/>
        </w:rPr>
      </w:pPr>
      <w:r w:rsidRPr="006312C8">
        <w:rPr>
          <w:rFonts w:ascii="Arial" w:hAnsi="Arial" w:cs="Arial"/>
          <w:szCs w:val="24"/>
        </w:rPr>
        <w:t xml:space="preserve">The City of Nedlands is missing an elected member during a time of exceptionally high </w:t>
      </w:r>
      <w:r w:rsidR="00BD23A7" w:rsidRPr="006312C8">
        <w:rPr>
          <w:rFonts w:ascii="Arial" w:hAnsi="Arial" w:cs="Arial"/>
          <w:szCs w:val="24"/>
        </w:rPr>
        <w:t>workloads</w:t>
      </w:r>
      <w:r w:rsidRPr="006312C8">
        <w:rPr>
          <w:rFonts w:ascii="Arial" w:hAnsi="Arial" w:cs="Arial"/>
          <w:szCs w:val="24"/>
        </w:rPr>
        <w:t>.</w:t>
      </w:r>
    </w:p>
    <w:p w14:paraId="3C878187" w14:textId="77777777" w:rsidR="006312C8" w:rsidRPr="006312C8" w:rsidRDefault="006312C8" w:rsidP="007A0030">
      <w:pPr>
        <w:numPr>
          <w:ilvl w:val="0"/>
          <w:numId w:val="82"/>
        </w:numPr>
        <w:tabs>
          <w:tab w:val="clear" w:pos="720"/>
        </w:tabs>
        <w:ind w:left="567" w:hanging="578"/>
        <w:jc w:val="both"/>
        <w:rPr>
          <w:rFonts w:ascii="Arial" w:hAnsi="Arial" w:cs="Arial"/>
          <w:szCs w:val="24"/>
        </w:rPr>
      </w:pPr>
      <w:r w:rsidRPr="006312C8">
        <w:rPr>
          <w:rFonts w:ascii="Arial" w:hAnsi="Arial" w:cs="Arial"/>
          <w:szCs w:val="24"/>
        </w:rPr>
        <w:t>Having an even number of elected members will see more casting vote decisions being made, these can at time be controversial and place undue pressure on the Presiding Member in front of the community.</w:t>
      </w:r>
    </w:p>
    <w:p w14:paraId="3580F28F" w14:textId="69271D0D" w:rsidR="006312C8" w:rsidRPr="006312C8" w:rsidRDefault="006312C8" w:rsidP="007A0030">
      <w:pPr>
        <w:numPr>
          <w:ilvl w:val="0"/>
          <w:numId w:val="82"/>
        </w:numPr>
        <w:tabs>
          <w:tab w:val="clear" w:pos="720"/>
        </w:tabs>
        <w:ind w:left="567" w:hanging="578"/>
        <w:jc w:val="both"/>
        <w:rPr>
          <w:rFonts w:ascii="Arial" w:hAnsi="Arial" w:cs="Arial"/>
          <w:szCs w:val="24"/>
        </w:rPr>
      </w:pPr>
      <w:r w:rsidRPr="006312C8">
        <w:rPr>
          <w:rFonts w:ascii="Arial" w:hAnsi="Arial" w:cs="Arial"/>
          <w:szCs w:val="24"/>
        </w:rPr>
        <w:t xml:space="preserve">The Deputy Mayor filling the Mayoral duties without the benefit of the remuneration is unfair given the size of the current </w:t>
      </w:r>
      <w:r w:rsidR="00BD23A7" w:rsidRPr="006312C8">
        <w:rPr>
          <w:rFonts w:ascii="Arial" w:hAnsi="Arial" w:cs="Arial"/>
          <w:szCs w:val="24"/>
        </w:rPr>
        <w:t>workload</w:t>
      </w:r>
      <w:r w:rsidRPr="006312C8">
        <w:rPr>
          <w:rFonts w:ascii="Arial" w:hAnsi="Arial" w:cs="Arial"/>
          <w:szCs w:val="24"/>
        </w:rPr>
        <w:t>.</w:t>
      </w:r>
    </w:p>
    <w:p w14:paraId="2EE61B9C" w14:textId="77777777" w:rsidR="006312C8" w:rsidRPr="004A771D" w:rsidRDefault="006312C8" w:rsidP="007A0030">
      <w:pPr>
        <w:numPr>
          <w:ilvl w:val="0"/>
          <w:numId w:val="82"/>
        </w:numPr>
        <w:tabs>
          <w:tab w:val="clear" w:pos="720"/>
        </w:tabs>
        <w:ind w:left="567" w:hanging="578"/>
        <w:jc w:val="both"/>
        <w:rPr>
          <w:rFonts w:ascii="Arial" w:hAnsi="Arial" w:cs="Arial"/>
          <w:szCs w:val="24"/>
        </w:rPr>
      </w:pPr>
      <w:r w:rsidRPr="006312C8">
        <w:rPr>
          <w:rFonts w:ascii="Arial" w:hAnsi="Arial" w:cs="Arial"/>
          <w:szCs w:val="24"/>
        </w:rPr>
        <w:t>The City of Nedlands is currently in need of a leadership re-set and this is the time to be proactive.</w:t>
      </w:r>
    </w:p>
    <w:p w14:paraId="4CBE0A56" w14:textId="77777777" w:rsidR="006312C8" w:rsidRPr="004A771D" w:rsidRDefault="006312C8" w:rsidP="007A0030">
      <w:pPr>
        <w:numPr>
          <w:ilvl w:val="0"/>
          <w:numId w:val="82"/>
        </w:numPr>
        <w:tabs>
          <w:tab w:val="clear" w:pos="720"/>
        </w:tabs>
        <w:ind w:left="567" w:hanging="578"/>
        <w:jc w:val="both"/>
        <w:rPr>
          <w:rFonts w:ascii="Arial" w:hAnsi="Arial" w:cs="Arial"/>
          <w:szCs w:val="24"/>
        </w:rPr>
      </w:pPr>
      <w:r w:rsidRPr="004A771D">
        <w:rPr>
          <w:rFonts w:ascii="Arial" w:hAnsi="Arial" w:cs="Arial"/>
          <w:szCs w:val="24"/>
        </w:rPr>
        <w:t>The 2021 Local Government election for the City of Nedlands is not a Mayoral election, so there are extra costs in raising it to a Mayoral election.</w:t>
      </w:r>
    </w:p>
    <w:p w14:paraId="319F56D7" w14:textId="77777777" w:rsidR="006312C8" w:rsidRPr="004A771D" w:rsidRDefault="006312C8" w:rsidP="007A0030">
      <w:pPr>
        <w:numPr>
          <w:ilvl w:val="0"/>
          <w:numId w:val="82"/>
        </w:numPr>
        <w:tabs>
          <w:tab w:val="clear" w:pos="720"/>
        </w:tabs>
        <w:ind w:left="567" w:hanging="578"/>
        <w:jc w:val="both"/>
        <w:rPr>
          <w:rFonts w:ascii="Arial" w:hAnsi="Arial" w:cs="Arial"/>
          <w:szCs w:val="24"/>
        </w:rPr>
      </w:pPr>
      <w:r w:rsidRPr="004A771D">
        <w:rPr>
          <w:rFonts w:ascii="Arial" w:hAnsi="Arial" w:cs="Arial"/>
          <w:szCs w:val="24"/>
        </w:rPr>
        <w:t>There is also the scenario that if a Councillor is elected Mayor, then a subsequent by-election would be required.  If the Mayor is elected ahead of the October 2021 Local Government election, the Councillor vacancy could be filled at the October 2021 election, thereby saving the cost of another by-election in 2022.</w:t>
      </w:r>
    </w:p>
    <w:p w14:paraId="48D34887" w14:textId="4D03F7E1" w:rsidR="006312C8" w:rsidRPr="006312C8" w:rsidRDefault="006312C8" w:rsidP="007A0030">
      <w:pPr>
        <w:numPr>
          <w:ilvl w:val="0"/>
          <w:numId w:val="82"/>
        </w:numPr>
        <w:tabs>
          <w:tab w:val="clear" w:pos="720"/>
        </w:tabs>
        <w:ind w:left="567" w:hanging="578"/>
        <w:jc w:val="both"/>
        <w:rPr>
          <w:rFonts w:ascii="Arial" w:hAnsi="Arial" w:cs="Arial"/>
          <w:szCs w:val="24"/>
        </w:rPr>
      </w:pPr>
      <w:r w:rsidRPr="006312C8">
        <w:rPr>
          <w:rFonts w:ascii="Arial" w:hAnsi="Arial" w:cs="Arial"/>
          <w:szCs w:val="24"/>
        </w:rPr>
        <w:t>The mover has requested administration to provide comparative costings for the 2017 ordinary half council election and the 2019 Mayoral plus half council election. At the time of writing</w:t>
      </w:r>
      <w:r w:rsidR="00283EF2">
        <w:rPr>
          <w:rFonts w:ascii="Arial" w:hAnsi="Arial" w:cs="Arial"/>
          <w:szCs w:val="24"/>
        </w:rPr>
        <w:t xml:space="preserve"> this Notice of Motion</w:t>
      </w:r>
      <w:r w:rsidRPr="006312C8">
        <w:rPr>
          <w:rFonts w:ascii="Arial" w:hAnsi="Arial" w:cs="Arial"/>
          <w:szCs w:val="24"/>
        </w:rPr>
        <w:t xml:space="preserve"> no information had been received regarding comparative costs.</w:t>
      </w:r>
    </w:p>
    <w:p w14:paraId="25FF0EDA" w14:textId="31C5185E" w:rsidR="00EF7C65" w:rsidRDefault="00EF7C65" w:rsidP="00EF7C65">
      <w:pPr>
        <w:pStyle w:val="BodyTextIndent"/>
        <w:tabs>
          <w:tab w:val="clear" w:pos="720"/>
        </w:tabs>
        <w:ind w:left="0"/>
        <w:rPr>
          <w:rFonts w:ascii="Arial" w:hAnsi="Arial" w:cs="Arial"/>
          <w:szCs w:val="24"/>
        </w:rPr>
      </w:pPr>
    </w:p>
    <w:p w14:paraId="1A5ECBC3" w14:textId="77777777" w:rsidR="00FC2BE5" w:rsidRDefault="00FC2BE5">
      <w:pPr>
        <w:rPr>
          <w:rFonts w:ascii="Arial" w:hAnsi="Arial" w:cs="Arial"/>
          <w:szCs w:val="24"/>
        </w:rPr>
      </w:pPr>
    </w:p>
    <w:p w14:paraId="5AE6CEB9" w14:textId="77777777" w:rsidR="00FC2BE5" w:rsidRDefault="00FC2BE5">
      <w:pPr>
        <w:rPr>
          <w:rFonts w:ascii="Arial" w:hAnsi="Arial" w:cs="Arial"/>
          <w:szCs w:val="24"/>
        </w:rPr>
      </w:pPr>
    </w:p>
    <w:p w14:paraId="759866C7" w14:textId="77777777" w:rsidR="00FC2BE5" w:rsidRDefault="00FC2BE5">
      <w:pPr>
        <w:rPr>
          <w:rFonts w:ascii="Arial" w:hAnsi="Arial" w:cs="Arial"/>
          <w:szCs w:val="24"/>
        </w:rPr>
      </w:pPr>
    </w:p>
    <w:p w14:paraId="476892F4" w14:textId="77777777" w:rsidR="00FC2BE5" w:rsidRDefault="00FC2BE5">
      <w:pPr>
        <w:rPr>
          <w:rFonts w:ascii="Arial" w:hAnsi="Arial" w:cs="Arial"/>
          <w:szCs w:val="24"/>
        </w:rPr>
      </w:pPr>
    </w:p>
    <w:p w14:paraId="3EA0A7EC" w14:textId="72ABE477" w:rsidR="00140622" w:rsidRDefault="00140622">
      <w:pPr>
        <w:rPr>
          <w:rFonts w:ascii="Arial" w:hAnsi="Arial" w:cs="Arial"/>
          <w:szCs w:val="24"/>
        </w:rPr>
      </w:pPr>
      <w:r>
        <w:rPr>
          <w:rFonts w:ascii="Arial" w:hAnsi="Arial" w:cs="Arial"/>
          <w:szCs w:val="24"/>
        </w:rPr>
        <w:t>Administration Comment</w:t>
      </w:r>
    </w:p>
    <w:p w14:paraId="32DD5ECC" w14:textId="4B03267B" w:rsidR="00A738EA" w:rsidRDefault="00A738EA">
      <w:pPr>
        <w:rPr>
          <w:rFonts w:ascii="Arial" w:hAnsi="Arial" w:cs="Arial"/>
          <w:szCs w:val="24"/>
        </w:rPr>
      </w:pPr>
    </w:p>
    <w:p w14:paraId="52E8122D" w14:textId="19753DA1" w:rsidR="00A738EA" w:rsidRDefault="00283EF2" w:rsidP="00B61398">
      <w:pPr>
        <w:jc w:val="both"/>
        <w:rPr>
          <w:rFonts w:ascii="Arial" w:hAnsi="Arial" w:cs="Arial"/>
          <w:szCs w:val="24"/>
        </w:rPr>
      </w:pPr>
      <w:r>
        <w:rPr>
          <w:rFonts w:ascii="Arial" w:hAnsi="Arial" w:cs="Arial"/>
          <w:szCs w:val="24"/>
        </w:rPr>
        <w:t xml:space="preserve">Administration had advised that this notice of motion was not required as a report would be presented to Council </w:t>
      </w:r>
      <w:r w:rsidR="00185285">
        <w:rPr>
          <w:rFonts w:ascii="Arial" w:hAnsi="Arial" w:cs="Arial"/>
          <w:szCs w:val="24"/>
        </w:rPr>
        <w:t xml:space="preserve">with all the information </w:t>
      </w:r>
      <w:r w:rsidR="00B202F2">
        <w:rPr>
          <w:rFonts w:ascii="Arial" w:hAnsi="Arial" w:cs="Arial"/>
          <w:szCs w:val="24"/>
        </w:rPr>
        <w:t xml:space="preserve">including financial </w:t>
      </w:r>
      <w:r w:rsidR="005A0D99">
        <w:rPr>
          <w:rFonts w:ascii="Arial" w:hAnsi="Arial" w:cs="Arial"/>
          <w:szCs w:val="24"/>
        </w:rPr>
        <w:t xml:space="preserve">and </w:t>
      </w:r>
      <w:r w:rsidR="00185285">
        <w:rPr>
          <w:rFonts w:ascii="Arial" w:hAnsi="Arial" w:cs="Arial"/>
          <w:szCs w:val="24"/>
        </w:rPr>
        <w:t>other</w:t>
      </w:r>
      <w:r w:rsidR="005A0D99">
        <w:rPr>
          <w:rFonts w:ascii="Arial" w:hAnsi="Arial" w:cs="Arial"/>
          <w:szCs w:val="24"/>
        </w:rPr>
        <w:t xml:space="preserve"> </w:t>
      </w:r>
      <w:r w:rsidR="00173DC1">
        <w:rPr>
          <w:rFonts w:ascii="Arial" w:hAnsi="Arial" w:cs="Arial"/>
          <w:szCs w:val="24"/>
        </w:rPr>
        <w:t xml:space="preserve">options for Council to make a fully informed decision </w:t>
      </w:r>
      <w:r w:rsidR="001D59C2">
        <w:rPr>
          <w:rFonts w:ascii="Arial" w:hAnsi="Arial" w:cs="Arial"/>
          <w:szCs w:val="24"/>
        </w:rPr>
        <w:t>on the Mayoral election required to elect a new Mayor for the City of Nedlands.</w:t>
      </w:r>
      <w:r w:rsidR="00173DC1">
        <w:rPr>
          <w:rFonts w:ascii="Arial" w:hAnsi="Arial" w:cs="Arial"/>
          <w:szCs w:val="24"/>
        </w:rPr>
        <w:t xml:space="preserve"> This report has been </w:t>
      </w:r>
      <w:r w:rsidR="009440C5">
        <w:rPr>
          <w:rFonts w:ascii="Arial" w:hAnsi="Arial" w:cs="Arial"/>
          <w:szCs w:val="24"/>
        </w:rPr>
        <w:t>presented earlier in this agenda</w:t>
      </w:r>
      <w:r w:rsidR="00C95524">
        <w:rPr>
          <w:rFonts w:ascii="Arial" w:hAnsi="Arial" w:cs="Arial"/>
          <w:szCs w:val="24"/>
        </w:rPr>
        <w:t>.</w:t>
      </w:r>
    </w:p>
    <w:p w14:paraId="798F4274" w14:textId="07F54BB6" w:rsidR="00A738EA" w:rsidRDefault="00A738EA">
      <w:pPr>
        <w:rPr>
          <w:rFonts w:ascii="Arial" w:hAnsi="Arial" w:cs="Arial"/>
          <w:szCs w:val="24"/>
        </w:rPr>
      </w:pPr>
    </w:p>
    <w:p w14:paraId="066850B4" w14:textId="77777777" w:rsidR="00FC2BE5" w:rsidRDefault="00FC2BE5">
      <w:pPr>
        <w:rPr>
          <w:rFonts w:ascii="Arial" w:hAnsi="Arial" w:cs="Arial"/>
          <w:b/>
          <w:kern w:val="28"/>
          <w:szCs w:val="24"/>
        </w:rPr>
      </w:pPr>
      <w:bookmarkStart w:id="110" w:name="_Toc267402117"/>
      <w:r>
        <w:rPr>
          <w:rFonts w:ascii="Arial" w:hAnsi="Arial" w:cs="Arial"/>
          <w:caps/>
          <w:szCs w:val="24"/>
        </w:rPr>
        <w:br w:type="page"/>
      </w:r>
    </w:p>
    <w:p w14:paraId="200BC0B4" w14:textId="11DA7FDF" w:rsidR="00714DCA" w:rsidRPr="006053A2" w:rsidRDefault="00714DCA"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11" w:name="_Toc68358150"/>
      <w:r w:rsidRPr="009E6115">
        <w:rPr>
          <w:rFonts w:ascii="Arial" w:hAnsi="Arial" w:cs="Arial"/>
          <w:caps w:val="0"/>
          <w:sz w:val="24"/>
          <w:szCs w:val="24"/>
          <w:u w:val="none"/>
        </w:rPr>
        <w:t xml:space="preserve">Elected </w:t>
      </w:r>
      <w:r w:rsidR="000B309E" w:rsidRPr="009E6115">
        <w:rPr>
          <w:rFonts w:ascii="Arial" w:hAnsi="Arial" w:cs="Arial"/>
          <w:caps w:val="0"/>
          <w:sz w:val="24"/>
          <w:szCs w:val="24"/>
          <w:u w:val="none"/>
        </w:rPr>
        <w:t xml:space="preserve">members notices of motion given at the meeting for consideration at the following ordinary meeting on </w:t>
      </w:r>
      <w:bookmarkEnd w:id="110"/>
      <w:r w:rsidR="00A738EA">
        <w:rPr>
          <w:rFonts w:ascii="Arial" w:hAnsi="Arial" w:cs="Arial"/>
          <w:caps w:val="0"/>
          <w:sz w:val="24"/>
          <w:szCs w:val="24"/>
          <w:u w:val="none"/>
        </w:rPr>
        <w:t>27 April</w:t>
      </w:r>
      <w:r w:rsidR="004B20B7">
        <w:rPr>
          <w:rFonts w:ascii="Arial" w:hAnsi="Arial" w:cs="Arial"/>
          <w:caps w:val="0"/>
          <w:sz w:val="24"/>
          <w:szCs w:val="24"/>
          <w:u w:val="none"/>
        </w:rPr>
        <w:t xml:space="preserve"> 2021</w:t>
      </w:r>
      <w:bookmarkEnd w:id="111"/>
    </w:p>
    <w:p w14:paraId="200BC0B5" w14:textId="77777777" w:rsidR="00714DCA" w:rsidRPr="009E6115" w:rsidRDefault="00714DCA" w:rsidP="00714DCA">
      <w:pPr>
        <w:tabs>
          <w:tab w:val="left" w:pos="720"/>
          <w:tab w:val="left" w:pos="1440"/>
          <w:tab w:val="left" w:pos="2410"/>
          <w:tab w:val="left" w:pos="2977"/>
          <w:tab w:val="right" w:pos="8505"/>
        </w:tabs>
        <w:rPr>
          <w:rFonts w:ascii="Arial" w:hAnsi="Arial" w:cs="Arial"/>
          <w:szCs w:val="24"/>
        </w:rPr>
      </w:pPr>
    </w:p>
    <w:p w14:paraId="200BC0B6" w14:textId="77777777" w:rsidR="00714DCA" w:rsidRPr="009E6115" w:rsidRDefault="00714DCA" w:rsidP="006053A2">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 Where administration has provided any assistance with the framing and/or wording of any motion/amendment to a Councillor who has advised their intention to move it, the assistance has been provided on an impartial basis.  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200BC0B7" w14:textId="77777777" w:rsidR="00714DCA" w:rsidRDefault="00714DCA" w:rsidP="006053A2">
      <w:pPr>
        <w:tabs>
          <w:tab w:val="left" w:pos="1440"/>
          <w:tab w:val="left" w:pos="2410"/>
          <w:tab w:val="left" w:pos="2977"/>
          <w:tab w:val="right" w:pos="8505"/>
        </w:tabs>
        <w:jc w:val="both"/>
        <w:rPr>
          <w:rFonts w:ascii="Arial" w:hAnsi="Arial" w:cs="Arial"/>
          <w:szCs w:val="24"/>
        </w:rPr>
      </w:pPr>
    </w:p>
    <w:p w14:paraId="200BC0B8" w14:textId="40E1D2B5" w:rsidR="00714DCA" w:rsidRPr="009E6115" w:rsidRDefault="00714DCA" w:rsidP="006053A2">
      <w:pPr>
        <w:tabs>
          <w:tab w:val="left" w:pos="1440"/>
          <w:tab w:val="left" w:pos="2410"/>
          <w:tab w:val="left" w:pos="2977"/>
          <w:tab w:val="right" w:pos="8505"/>
        </w:tabs>
        <w:jc w:val="both"/>
        <w:rPr>
          <w:rFonts w:ascii="Arial" w:hAnsi="Arial" w:cs="Arial"/>
          <w:szCs w:val="24"/>
        </w:rPr>
      </w:pPr>
      <w:r w:rsidRPr="009E6115">
        <w:rPr>
          <w:rFonts w:ascii="Arial" w:hAnsi="Arial" w:cs="Arial"/>
          <w:szCs w:val="24"/>
        </w:rPr>
        <w:t xml:space="preserve">Notices of motion for consideration at the Council Meeting to be held on </w:t>
      </w:r>
      <w:r w:rsidR="004B20B7">
        <w:rPr>
          <w:rFonts w:ascii="Arial" w:hAnsi="Arial" w:cs="Arial"/>
          <w:szCs w:val="24"/>
        </w:rPr>
        <w:t>2</w:t>
      </w:r>
      <w:r w:rsidR="00A738EA">
        <w:rPr>
          <w:rFonts w:ascii="Arial" w:hAnsi="Arial" w:cs="Arial"/>
          <w:szCs w:val="24"/>
        </w:rPr>
        <w:t>7</w:t>
      </w:r>
      <w:r w:rsidR="004B20B7">
        <w:rPr>
          <w:rFonts w:ascii="Arial" w:hAnsi="Arial" w:cs="Arial"/>
          <w:szCs w:val="24"/>
        </w:rPr>
        <w:t xml:space="preserve"> </w:t>
      </w:r>
      <w:r w:rsidR="00A738EA">
        <w:rPr>
          <w:rFonts w:ascii="Arial" w:hAnsi="Arial" w:cs="Arial"/>
          <w:szCs w:val="24"/>
        </w:rPr>
        <w:t>April</w:t>
      </w:r>
      <w:r w:rsidR="004B20B7">
        <w:rPr>
          <w:rFonts w:ascii="Arial" w:hAnsi="Arial" w:cs="Arial"/>
          <w:szCs w:val="24"/>
        </w:rPr>
        <w:t xml:space="preserve"> 2021</w:t>
      </w:r>
      <w:r w:rsidRPr="009E6115">
        <w:rPr>
          <w:rFonts w:ascii="Arial" w:hAnsi="Arial" w:cs="Arial"/>
          <w:szCs w:val="24"/>
        </w:rPr>
        <w:t xml:space="preserve"> to be tabled at this point in accordance with Clause 3.9(2) of Council’s Local Law Relating to Standing Orders.</w:t>
      </w:r>
    </w:p>
    <w:p w14:paraId="200BC0B9" w14:textId="6AECAFD4" w:rsidR="00714DCA" w:rsidRDefault="00714DCA"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152238D3" w14:textId="77777777" w:rsidR="00FC2BE5" w:rsidRDefault="00FC2BE5"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BB" w14:textId="3EB4D2DE" w:rsidR="00D05D60" w:rsidRPr="006053A2" w:rsidRDefault="00A53BD3"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12" w:name="_Toc68358151"/>
      <w:r w:rsidRPr="00180419">
        <w:rPr>
          <w:rFonts w:ascii="Arial" w:hAnsi="Arial" w:cs="Arial"/>
          <w:caps w:val="0"/>
          <w:sz w:val="24"/>
          <w:szCs w:val="24"/>
          <w:u w:val="none"/>
        </w:rPr>
        <w:t xml:space="preserve">Urgent Business Approved By </w:t>
      </w:r>
      <w:r w:rsidR="00465A04" w:rsidRPr="00180419">
        <w:rPr>
          <w:rFonts w:ascii="Arial" w:hAnsi="Arial" w:cs="Arial"/>
          <w:caps w:val="0"/>
          <w:sz w:val="24"/>
          <w:szCs w:val="24"/>
          <w:u w:val="none"/>
        </w:rPr>
        <w:t>the</w:t>
      </w:r>
      <w:r w:rsidRPr="00180419">
        <w:rPr>
          <w:rFonts w:ascii="Arial" w:hAnsi="Arial" w:cs="Arial"/>
          <w:caps w:val="0"/>
          <w:sz w:val="24"/>
          <w:szCs w:val="24"/>
          <w:u w:val="none"/>
        </w:rPr>
        <w:t xml:space="preserve"> Presiding Member </w:t>
      </w:r>
      <w:r w:rsidR="00465A04" w:rsidRPr="00180419">
        <w:rPr>
          <w:rFonts w:ascii="Arial" w:hAnsi="Arial" w:cs="Arial"/>
          <w:caps w:val="0"/>
          <w:sz w:val="24"/>
          <w:szCs w:val="24"/>
          <w:u w:val="none"/>
        </w:rPr>
        <w:t>or</w:t>
      </w:r>
      <w:r w:rsidRPr="00180419">
        <w:rPr>
          <w:rFonts w:ascii="Arial" w:hAnsi="Arial" w:cs="Arial"/>
          <w:caps w:val="0"/>
          <w:sz w:val="24"/>
          <w:szCs w:val="24"/>
          <w:u w:val="none"/>
        </w:rPr>
        <w:t xml:space="preserve"> By Decision</w:t>
      </w:r>
      <w:bookmarkEnd w:id="112"/>
    </w:p>
    <w:p w14:paraId="200BC0BC" w14:textId="77777777" w:rsidR="00D05D60" w:rsidRPr="00180419" w:rsidRDefault="00D05D60" w:rsidP="00765E9D">
      <w:pPr>
        <w:tabs>
          <w:tab w:val="left" w:pos="720"/>
          <w:tab w:val="left" w:pos="1440"/>
          <w:tab w:val="left" w:pos="2410"/>
          <w:tab w:val="left" w:pos="2977"/>
          <w:tab w:val="right" w:pos="8505"/>
        </w:tabs>
        <w:ind w:left="720"/>
        <w:jc w:val="both"/>
        <w:rPr>
          <w:rFonts w:ascii="Arial" w:hAnsi="Arial" w:cs="Arial"/>
          <w:szCs w:val="24"/>
        </w:rPr>
      </w:pPr>
    </w:p>
    <w:p w14:paraId="200BC0BD" w14:textId="77777777" w:rsidR="00D05D60" w:rsidRPr="00180419" w:rsidRDefault="00D05D60" w:rsidP="006053A2">
      <w:pPr>
        <w:numPr>
          <w:ilvl w:val="12"/>
          <w:numId w:val="0"/>
        </w:numPr>
        <w:tabs>
          <w:tab w:val="left" w:pos="1440"/>
          <w:tab w:val="left" w:pos="2410"/>
          <w:tab w:val="left" w:pos="2977"/>
          <w:tab w:val="right" w:pos="8335"/>
          <w:tab w:val="right" w:pos="8505"/>
        </w:tabs>
        <w:jc w:val="both"/>
        <w:rPr>
          <w:rFonts w:ascii="Arial" w:hAnsi="Arial" w:cs="Arial"/>
          <w:szCs w:val="24"/>
        </w:rPr>
      </w:pPr>
      <w:bookmarkStart w:id="113" w:name="OLE_LINK10"/>
      <w:bookmarkStart w:id="114" w:name="OLE_LINK11"/>
      <w:r w:rsidRPr="00180419">
        <w:rPr>
          <w:rFonts w:ascii="Arial" w:hAnsi="Arial" w:cs="Arial"/>
          <w:szCs w:val="24"/>
        </w:rPr>
        <w:t>Any urgent business to be considered at this point.</w:t>
      </w:r>
    </w:p>
    <w:bookmarkEnd w:id="113"/>
    <w:bookmarkEnd w:id="114"/>
    <w:p w14:paraId="6B84D81A" w14:textId="698B3840" w:rsidR="00C01001" w:rsidRDefault="00C01001" w:rsidP="00541538">
      <w:pPr>
        <w:tabs>
          <w:tab w:val="left" w:pos="720"/>
          <w:tab w:val="left" w:pos="1440"/>
          <w:tab w:val="left" w:pos="2410"/>
          <w:tab w:val="left" w:pos="2977"/>
          <w:tab w:val="right" w:pos="8505"/>
        </w:tabs>
        <w:jc w:val="both"/>
        <w:rPr>
          <w:rFonts w:ascii="Arial" w:hAnsi="Arial" w:cs="Arial"/>
          <w:szCs w:val="24"/>
        </w:rPr>
      </w:pPr>
    </w:p>
    <w:p w14:paraId="1CF9E710" w14:textId="79DA3F12" w:rsidR="00541538" w:rsidRDefault="00541538" w:rsidP="00541538">
      <w:pPr>
        <w:tabs>
          <w:tab w:val="left" w:pos="720"/>
          <w:tab w:val="left" w:pos="1440"/>
          <w:tab w:val="left" w:pos="2410"/>
          <w:tab w:val="left" w:pos="2977"/>
          <w:tab w:val="right" w:pos="8505"/>
        </w:tabs>
        <w:jc w:val="both"/>
        <w:rPr>
          <w:rFonts w:ascii="Arial" w:hAnsi="Arial" w:cs="Arial"/>
          <w:szCs w:val="24"/>
        </w:rPr>
      </w:pPr>
      <w:r>
        <w:rPr>
          <w:rFonts w:ascii="Arial" w:hAnsi="Arial" w:cs="Arial"/>
          <w:szCs w:val="24"/>
        </w:rPr>
        <w:t>Nil.</w:t>
      </w:r>
    </w:p>
    <w:p w14:paraId="7B58F4E3" w14:textId="215883E1" w:rsidR="00541538" w:rsidRDefault="00541538" w:rsidP="00765E9D">
      <w:pPr>
        <w:tabs>
          <w:tab w:val="left" w:pos="720"/>
          <w:tab w:val="left" w:pos="1440"/>
          <w:tab w:val="left" w:pos="2410"/>
          <w:tab w:val="left" w:pos="2977"/>
          <w:tab w:val="right" w:pos="8505"/>
        </w:tabs>
        <w:ind w:left="720"/>
        <w:jc w:val="both"/>
        <w:rPr>
          <w:rFonts w:ascii="Arial" w:hAnsi="Arial" w:cs="Arial"/>
          <w:szCs w:val="24"/>
        </w:rPr>
      </w:pPr>
    </w:p>
    <w:p w14:paraId="5BC815D8" w14:textId="77777777" w:rsidR="003C2AE4" w:rsidRDefault="003C2AE4" w:rsidP="00765E9D">
      <w:pPr>
        <w:tabs>
          <w:tab w:val="left" w:pos="720"/>
          <w:tab w:val="left" w:pos="1440"/>
          <w:tab w:val="left" w:pos="2410"/>
          <w:tab w:val="left" w:pos="2977"/>
          <w:tab w:val="right" w:pos="8505"/>
        </w:tabs>
        <w:ind w:left="720"/>
        <w:jc w:val="both"/>
        <w:rPr>
          <w:rFonts w:ascii="Arial" w:hAnsi="Arial" w:cs="Arial"/>
          <w:szCs w:val="24"/>
        </w:rPr>
      </w:pPr>
    </w:p>
    <w:p w14:paraId="200BC0BF" w14:textId="393B18E8" w:rsidR="00D05D60" w:rsidRDefault="00A53BD3"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15" w:name="_Toc68358152"/>
      <w:r w:rsidRPr="00180419">
        <w:rPr>
          <w:rFonts w:ascii="Arial" w:hAnsi="Arial" w:cs="Arial"/>
          <w:caps w:val="0"/>
          <w:sz w:val="24"/>
          <w:szCs w:val="24"/>
          <w:u w:val="none"/>
        </w:rPr>
        <w:t>Confidential Items</w:t>
      </w:r>
      <w:bookmarkEnd w:id="115"/>
    </w:p>
    <w:p w14:paraId="2B374C4E" w14:textId="037725E1" w:rsidR="00A738EA" w:rsidRDefault="00A738EA" w:rsidP="00A738EA"/>
    <w:p w14:paraId="0CF4DE8A" w14:textId="25B9A96C" w:rsidR="00A738EA" w:rsidRPr="00A738EA" w:rsidRDefault="00A738EA" w:rsidP="00A738EA">
      <w:pPr>
        <w:rPr>
          <w:rFonts w:ascii="Arial" w:hAnsi="Arial" w:cs="Arial"/>
        </w:rPr>
      </w:pPr>
      <w:r w:rsidRPr="00A738EA">
        <w:rPr>
          <w:rFonts w:ascii="Arial" w:hAnsi="Arial" w:cs="Arial"/>
        </w:rPr>
        <w:t>Nil.</w:t>
      </w:r>
    </w:p>
    <w:p w14:paraId="5EA5666E" w14:textId="77777777" w:rsidR="00A738EA" w:rsidRDefault="00A738EA" w:rsidP="00A738EA"/>
    <w:p w14:paraId="50B04D0A" w14:textId="77777777" w:rsidR="00A738EA" w:rsidRPr="00A738EA" w:rsidRDefault="00A738EA" w:rsidP="00A738EA"/>
    <w:p w14:paraId="200BC0C4" w14:textId="75409F44" w:rsidR="00D05D60" w:rsidRPr="00180419" w:rsidRDefault="00A53BD3" w:rsidP="006053A2">
      <w:pPr>
        <w:pStyle w:val="Heading1"/>
        <w:numPr>
          <w:ilvl w:val="0"/>
          <w:numId w:val="0"/>
        </w:numPr>
        <w:spacing w:before="0" w:after="0"/>
        <w:ind w:left="-851"/>
        <w:rPr>
          <w:rFonts w:ascii="Arial" w:hAnsi="Arial" w:cs="Arial"/>
          <w:sz w:val="24"/>
          <w:szCs w:val="24"/>
          <w:u w:val="none"/>
        </w:rPr>
      </w:pPr>
      <w:bookmarkStart w:id="116" w:name="_Toc68358153"/>
      <w:r w:rsidRPr="00180419">
        <w:rPr>
          <w:rFonts w:ascii="Arial" w:hAnsi="Arial" w:cs="Arial"/>
          <w:caps w:val="0"/>
          <w:sz w:val="24"/>
          <w:szCs w:val="24"/>
          <w:u w:val="none"/>
        </w:rPr>
        <w:t>Declaration of Closure</w:t>
      </w:r>
      <w:bookmarkEnd w:id="116"/>
    </w:p>
    <w:p w14:paraId="200BC0C5" w14:textId="77777777" w:rsidR="00D05D60" w:rsidRPr="00180419" w:rsidRDefault="00D05D60" w:rsidP="006053A2">
      <w:pPr>
        <w:ind w:left="-567"/>
        <w:jc w:val="both"/>
        <w:rPr>
          <w:rFonts w:ascii="Arial" w:hAnsi="Arial" w:cs="Arial"/>
          <w:szCs w:val="24"/>
        </w:rPr>
      </w:pPr>
    </w:p>
    <w:p w14:paraId="200BC0C6" w14:textId="416FF90E" w:rsidR="00D05D60" w:rsidRPr="00180419" w:rsidRDefault="00D05D60" w:rsidP="006053A2">
      <w:pPr>
        <w:ind w:left="-851"/>
        <w:jc w:val="both"/>
        <w:rPr>
          <w:rFonts w:ascii="Arial" w:hAnsi="Arial" w:cs="Arial"/>
          <w:szCs w:val="24"/>
        </w:rPr>
      </w:pPr>
      <w:r w:rsidRPr="00180419">
        <w:rPr>
          <w:rFonts w:ascii="Arial" w:hAnsi="Arial" w:cs="Arial"/>
          <w:szCs w:val="24"/>
        </w:rPr>
        <w:t>There being no further business, the Presiding Member declare</w:t>
      </w:r>
      <w:r w:rsidR="00541538">
        <w:rPr>
          <w:rFonts w:ascii="Arial" w:hAnsi="Arial" w:cs="Arial"/>
          <w:szCs w:val="24"/>
        </w:rPr>
        <w:t>d</w:t>
      </w:r>
      <w:r w:rsidRPr="00180419">
        <w:rPr>
          <w:rFonts w:ascii="Arial" w:hAnsi="Arial" w:cs="Arial"/>
          <w:szCs w:val="24"/>
        </w:rPr>
        <w:t xml:space="preserve"> the meeting closed</w:t>
      </w:r>
      <w:r w:rsidR="00541538">
        <w:rPr>
          <w:rFonts w:ascii="Arial" w:hAnsi="Arial" w:cs="Arial"/>
          <w:szCs w:val="24"/>
        </w:rPr>
        <w:t xml:space="preserve"> at 11.18 pm.</w:t>
      </w:r>
    </w:p>
    <w:p w14:paraId="200BC0C7" w14:textId="77777777" w:rsidR="00D05D60" w:rsidRPr="00180419" w:rsidRDefault="00D05D60" w:rsidP="00765E9D">
      <w:pPr>
        <w:tabs>
          <w:tab w:val="left" w:pos="720"/>
          <w:tab w:val="left" w:pos="1440"/>
          <w:tab w:val="left" w:pos="2410"/>
          <w:tab w:val="left" w:pos="2977"/>
          <w:tab w:val="right" w:pos="8335"/>
          <w:tab w:val="right" w:pos="8505"/>
        </w:tabs>
        <w:jc w:val="both"/>
        <w:rPr>
          <w:rFonts w:ascii="Arial" w:hAnsi="Arial" w:cs="Arial"/>
          <w:szCs w:val="24"/>
        </w:rPr>
      </w:pPr>
    </w:p>
    <w:sectPr w:rsidR="00D05D60" w:rsidRPr="00180419" w:rsidSect="00162798">
      <w:pgSz w:w="11907" w:h="16840" w:code="9"/>
      <w:pgMar w:top="1440" w:right="1797" w:bottom="1440" w:left="1797" w:header="720" w:footer="720" w:gutter="0"/>
      <w:paperSrc w:first="260" w:other="26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CA70A6" w14:textId="77777777" w:rsidR="001860D2" w:rsidRDefault="001860D2" w:rsidP="00D05D60">
      <w:pPr>
        <w:pStyle w:val="TOC3"/>
      </w:pPr>
      <w:r>
        <w:separator/>
      </w:r>
    </w:p>
  </w:endnote>
  <w:endnote w:type="continuationSeparator" w:id="0">
    <w:p w14:paraId="041824BD" w14:textId="77777777" w:rsidR="001860D2" w:rsidRDefault="001860D2" w:rsidP="00D05D60">
      <w:pPr>
        <w:pStyle w:val="TOC3"/>
      </w:pPr>
      <w:r>
        <w:continuationSeparator/>
      </w:r>
    </w:p>
  </w:endnote>
  <w:endnote w:type="continuationNotice" w:id="1">
    <w:p w14:paraId="732F3BDC" w14:textId="77777777" w:rsidR="001860D2" w:rsidRDefault="001860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BC0D4" w14:textId="77777777" w:rsidR="00870109" w:rsidRDefault="0087010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0BC0D5" w14:textId="77777777" w:rsidR="00870109" w:rsidRDefault="0087010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BC0D6" w14:textId="640CB18F" w:rsidR="00870109" w:rsidRPr="00180419" w:rsidRDefault="00870109">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Pr>
        <w:rStyle w:val="PageNumber"/>
        <w:rFonts w:ascii="Arial" w:hAnsi="Arial" w:cs="Arial"/>
        <w:noProof/>
        <w:sz w:val="22"/>
        <w:szCs w:val="22"/>
      </w:rPr>
      <w:t>2</w:t>
    </w:r>
    <w:r w:rsidRPr="00180419">
      <w:rPr>
        <w:rStyle w:val="PageNumber"/>
        <w:rFonts w:ascii="Arial" w:hAnsi="Arial" w:cs="Arial"/>
        <w:sz w:val="22"/>
        <w:szCs w:val="22"/>
      </w:rPr>
      <w:fldChar w:fldCharType="end"/>
    </w:r>
  </w:p>
  <w:p w14:paraId="200BC0D7" w14:textId="4F6432C5" w:rsidR="00870109" w:rsidRPr="00180419" w:rsidRDefault="00870109">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BC0D9" w14:textId="440C578E" w:rsidR="00870109" w:rsidRPr="00180419" w:rsidRDefault="00870109">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200BC0DA" w14:textId="2C36DA5F" w:rsidR="00870109" w:rsidRPr="00180419" w:rsidRDefault="00870109">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A541AB" w14:textId="77777777" w:rsidR="001860D2" w:rsidRDefault="001860D2" w:rsidP="00D05D60">
      <w:pPr>
        <w:pStyle w:val="TOC3"/>
      </w:pPr>
      <w:r>
        <w:separator/>
      </w:r>
    </w:p>
  </w:footnote>
  <w:footnote w:type="continuationSeparator" w:id="0">
    <w:p w14:paraId="05F60307" w14:textId="77777777" w:rsidR="001860D2" w:rsidRDefault="001860D2" w:rsidP="00D05D60">
      <w:pPr>
        <w:pStyle w:val="TOC3"/>
      </w:pPr>
      <w:r>
        <w:continuationSeparator/>
      </w:r>
    </w:p>
  </w:footnote>
  <w:footnote w:type="continuationNotice" w:id="1">
    <w:p w14:paraId="065B9BF0" w14:textId="77777777" w:rsidR="001860D2" w:rsidRDefault="001860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F1A66" w14:textId="12CC1094" w:rsidR="00752892" w:rsidRPr="00752892" w:rsidRDefault="00752892" w:rsidP="00752892">
    <w:pPr>
      <w:pStyle w:val="Header"/>
      <w:tabs>
        <w:tab w:val="left" w:pos="6560"/>
      </w:tabs>
      <w:rPr>
        <w:rFonts w:ascii="Arial" w:hAnsi="Arial" w:cs="Arial"/>
        <w:sz w:val="22"/>
        <w:szCs w:val="22"/>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2E6F8" w14:textId="7F9484BA" w:rsidR="00870109" w:rsidRDefault="00870109">
    <w:pPr>
      <w:pStyle w:val="Heade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02385" w14:textId="557E2AD3" w:rsidR="0057242E" w:rsidRPr="00752892" w:rsidRDefault="0057242E" w:rsidP="0057242E">
    <w:pPr>
      <w:pStyle w:val="Header"/>
      <w:tabs>
        <w:tab w:val="clear" w:pos="4153"/>
        <w:tab w:val="clear" w:pos="8306"/>
        <w:tab w:val="left" w:pos="7171"/>
      </w:tabs>
      <w:jc w:val="right"/>
      <w:rPr>
        <w:rFonts w:ascii="Arial" w:hAnsi="Arial" w:cs="Arial"/>
        <w:sz w:val="22"/>
        <w:szCs w:val="18"/>
      </w:rPr>
    </w:pPr>
    <w:r w:rsidRPr="00752892">
      <w:rPr>
        <w:rFonts w:ascii="Arial" w:hAnsi="Arial" w:cs="Arial"/>
        <w:sz w:val="22"/>
        <w:szCs w:val="18"/>
      </w:rPr>
      <w:t xml:space="preserve">Council Meeting </w:t>
    </w:r>
    <w:r w:rsidR="000D7680">
      <w:rPr>
        <w:rFonts w:ascii="Arial" w:hAnsi="Arial" w:cs="Arial"/>
        <w:sz w:val="22"/>
        <w:szCs w:val="18"/>
      </w:rPr>
      <w:t>Minutes</w:t>
    </w:r>
    <w:r w:rsidRPr="00752892">
      <w:rPr>
        <w:rFonts w:ascii="Arial" w:hAnsi="Arial" w:cs="Arial"/>
        <w:sz w:val="22"/>
        <w:szCs w:val="18"/>
      </w:rPr>
      <w:t xml:space="preserve"> – 23 March 2021</w:t>
    </w:r>
  </w:p>
  <w:p w14:paraId="5A521518" w14:textId="77777777" w:rsidR="0057242E" w:rsidRPr="00752892" w:rsidRDefault="0057242E" w:rsidP="00752892">
    <w:pPr>
      <w:pStyle w:val="Header"/>
      <w:tabs>
        <w:tab w:val="left" w:pos="6560"/>
      </w:tabs>
      <w:rPr>
        <w:rFonts w:ascii="Arial" w:hAnsi="Arial" w:cs="Arial"/>
        <w:sz w:val="22"/>
        <w:szCs w:val="22"/>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2D6EC" w14:textId="2E9E0306" w:rsidR="00870109" w:rsidRPr="004705A1" w:rsidRDefault="004705A1" w:rsidP="004705A1">
    <w:pPr>
      <w:pStyle w:val="Header"/>
      <w:jc w:val="right"/>
      <w:rPr>
        <w:rFonts w:ascii="Arial" w:hAnsi="Arial" w:cs="Arial"/>
        <w:sz w:val="22"/>
        <w:szCs w:val="18"/>
        <w:lang w:val="en-US"/>
      </w:rPr>
    </w:pPr>
    <w:r w:rsidRPr="004705A1">
      <w:rPr>
        <w:rFonts w:ascii="Arial" w:hAnsi="Arial" w:cs="Arial"/>
        <w:sz w:val="22"/>
        <w:szCs w:val="18"/>
        <w:lang w:val="en-US"/>
      </w:rPr>
      <w:t>Council Meeting Agenda 23 March 2021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0DD2B" w14:textId="12EC7E7C" w:rsidR="004705A1" w:rsidRPr="004705A1" w:rsidRDefault="004705A1" w:rsidP="004705A1">
    <w:pPr>
      <w:pStyle w:val="Header"/>
      <w:jc w:val="right"/>
      <w:rPr>
        <w:rFonts w:ascii="Arial" w:hAnsi="Arial" w:cs="Arial"/>
        <w:sz w:val="22"/>
        <w:szCs w:val="18"/>
        <w:lang w:val="en-US"/>
      </w:rPr>
    </w:pPr>
    <w:r w:rsidRPr="004705A1">
      <w:rPr>
        <w:rFonts w:ascii="Arial" w:hAnsi="Arial" w:cs="Arial"/>
        <w:sz w:val="22"/>
        <w:szCs w:val="18"/>
        <w:lang w:val="en-US"/>
      </w:rPr>
      <w:t>Council Meeting</w:t>
    </w:r>
    <w:r w:rsidR="00355C34">
      <w:rPr>
        <w:rFonts w:ascii="Arial" w:hAnsi="Arial" w:cs="Arial"/>
        <w:sz w:val="22"/>
        <w:szCs w:val="18"/>
        <w:lang w:val="en-US"/>
      </w:rPr>
      <w:t xml:space="preserve"> Minutes</w:t>
    </w:r>
    <w:r w:rsidRPr="004705A1">
      <w:rPr>
        <w:rFonts w:ascii="Arial" w:hAnsi="Arial" w:cs="Arial"/>
        <w:sz w:val="22"/>
        <w:szCs w:val="18"/>
        <w:lang w:val="en-US"/>
      </w:rPr>
      <w:t xml:space="preserve"> 23 March 2021</w:t>
    </w:r>
  </w:p>
  <w:p w14:paraId="6739FB65" w14:textId="77777777" w:rsidR="00752892" w:rsidRPr="004705A1" w:rsidRDefault="00752892" w:rsidP="004705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D5490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1A652F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D3AEA5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EC67B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AAC16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5220B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4929C2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57CAC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D427058"/>
    <w:lvl w:ilvl="0">
      <w:start w:val="1"/>
      <w:numFmt w:val="decimal"/>
      <w:pStyle w:val="ListNumber"/>
      <w:lvlText w:val="%1."/>
      <w:lvlJc w:val="left"/>
      <w:pPr>
        <w:tabs>
          <w:tab w:val="num" w:pos="360"/>
        </w:tabs>
        <w:ind w:left="360" w:hanging="360"/>
      </w:pPr>
    </w:lvl>
  </w:abstractNum>
  <w:abstractNum w:abstractNumId="9" w15:restartNumberingAfterBreak="0">
    <w:nsid w:val="00962D22"/>
    <w:multiLevelType w:val="hybridMultilevel"/>
    <w:tmpl w:val="79FE9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49B5E5F"/>
    <w:multiLevelType w:val="hybridMultilevel"/>
    <w:tmpl w:val="92404974"/>
    <w:lvl w:ilvl="0" w:tplc="0C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1" w15:restartNumberingAfterBreak="0">
    <w:nsid w:val="06C3061D"/>
    <w:multiLevelType w:val="hybridMultilevel"/>
    <w:tmpl w:val="125485C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003DF9"/>
    <w:multiLevelType w:val="hybridMultilevel"/>
    <w:tmpl w:val="58BC9FE6"/>
    <w:lvl w:ilvl="0" w:tplc="A76697C4">
      <w:start w:val="1"/>
      <w:numFmt w:val="decimal"/>
      <w:lvlText w:val="(%1)"/>
      <w:lvlJc w:val="left"/>
      <w:pPr>
        <w:ind w:left="720" w:hanging="360"/>
      </w:pPr>
      <w:rPr>
        <w:rFonts w:hint="default"/>
        <w:sz w:val="16"/>
      </w:rPr>
    </w:lvl>
    <w:lvl w:ilvl="1" w:tplc="7EBC8DF2">
      <w:start w:val="2"/>
      <w:numFmt w:val="bullet"/>
      <w:lvlText w:val=""/>
      <w:lvlJc w:val="left"/>
      <w:pPr>
        <w:ind w:left="1800" w:hanging="720"/>
      </w:pPr>
      <w:rPr>
        <w:rFonts w:ascii="Symbol" w:eastAsia="Times New Roman" w:hAnsi="Symbol" w:cs="Arial" w:hint="default"/>
      </w:rPr>
    </w:lvl>
    <w:lvl w:ilvl="2" w:tplc="833ADF80">
      <w:start w:val="1"/>
      <w:numFmt w:val="lowerLetter"/>
      <w:lvlText w:val="(%3)"/>
      <w:lvlJc w:val="left"/>
      <w:pPr>
        <w:ind w:left="2340" w:hanging="360"/>
      </w:pPr>
      <w:rPr>
        <w:rFonts w:hint="default"/>
      </w:rPr>
    </w:lvl>
    <w:lvl w:ilvl="3" w:tplc="CBD2D58A">
      <w:numFmt w:val="bullet"/>
      <w:lvlText w:val="-"/>
      <w:lvlJc w:val="left"/>
      <w:pPr>
        <w:ind w:left="2880" w:hanging="360"/>
      </w:pPr>
      <w:rPr>
        <w:rFonts w:ascii="Arial" w:eastAsia="Times New Roman" w:hAnsi="Arial" w:cs="Aria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73938E7"/>
    <w:multiLevelType w:val="hybridMultilevel"/>
    <w:tmpl w:val="F3384604"/>
    <w:lvl w:ilvl="0" w:tplc="8B0EFCFC">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4" w15:restartNumberingAfterBreak="0">
    <w:nsid w:val="09094C11"/>
    <w:multiLevelType w:val="multilevel"/>
    <w:tmpl w:val="B2806376"/>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5" w15:restartNumberingAfterBreak="0">
    <w:nsid w:val="0C2767F0"/>
    <w:multiLevelType w:val="hybridMultilevel"/>
    <w:tmpl w:val="525C0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C316F61"/>
    <w:multiLevelType w:val="hybridMultilevel"/>
    <w:tmpl w:val="1C2401A6"/>
    <w:lvl w:ilvl="0" w:tplc="89AAE8F0">
      <w:start w:val="1"/>
      <w:numFmt w:val="lowerLetter"/>
      <w:lvlText w:val="%1)"/>
      <w:lvlJc w:val="left"/>
      <w:pPr>
        <w:ind w:left="720" w:hanging="360"/>
      </w:pPr>
      <w:rPr>
        <w:b/>
        <w:bCs w:val="0"/>
      </w:rPr>
    </w:lvl>
    <w:lvl w:ilvl="1" w:tplc="0C090019">
      <w:start w:val="1"/>
      <w:numFmt w:val="lowerLetter"/>
      <w:lvlText w:val="%2."/>
      <w:lvlJc w:val="left"/>
      <w:pPr>
        <w:ind w:left="1440" w:hanging="360"/>
      </w:pPr>
    </w:lvl>
    <w:lvl w:ilvl="2" w:tplc="F028C6B6">
      <w:start w:val="1"/>
      <w:numFmt w:val="lowerRoman"/>
      <w:lvlText w:val="(%3)"/>
      <w:lvlJc w:val="left"/>
      <w:pPr>
        <w:ind w:left="2700" w:hanging="72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0CEE4785"/>
    <w:multiLevelType w:val="multilevel"/>
    <w:tmpl w:val="A984C0F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06F27B0"/>
    <w:multiLevelType w:val="hybridMultilevel"/>
    <w:tmpl w:val="9B84A630"/>
    <w:lvl w:ilvl="0" w:tplc="2FAADE78">
      <w:start w:val="1"/>
      <w:numFmt w:val="decimal"/>
      <w:lvlText w:val="%1."/>
      <w:lvlJc w:val="left"/>
      <w:pPr>
        <w:ind w:left="720" w:hanging="720"/>
      </w:pPr>
      <w:rPr>
        <w:b w:val="0"/>
        <w:bCs/>
        <w:i w:val="0"/>
        <w:iCs w:val="0"/>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11CF6C5B"/>
    <w:multiLevelType w:val="hybridMultilevel"/>
    <w:tmpl w:val="5B7640C6"/>
    <w:lvl w:ilvl="0" w:tplc="6A5CB6F6">
      <w:start w:val="1"/>
      <w:numFmt w:val="decimal"/>
      <w:lvlText w:val="%1."/>
      <w:lvlJc w:val="left"/>
      <w:pPr>
        <w:ind w:left="108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132767BE"/>
    <w:multiLevelType w:val="hybridMultilevel"/>
    <w:tmpl w:val="861E8D54"/>
    <w:lvl w:ilvl="0" w:tplc="FFFFFFF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1" w15:restartNumberingAfterBreak="0">
    <w:nsid w:val="16A02133"/>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74C765E"/>
    <w:multiLevelType w:val="hybridMultilevel"/>
    <w:tmpl w:val="DE920320"/>
    <w:lvl w:ilvl="0" w:tplc="9D8EF3EA">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85B0812"/>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85B7F2C"/>
    <w:multiLevelType w:val="hybridMultilevel"/>
    <w:tmpl w:val="6E88DA5E"/>
    <w:lvl w:ilvl="0" w:tplc="0C09000F">
      <w:start w:val="1"/>
      <w:numFmt w:val="decimal"/>
      <w:lvlText w:val="%1."/>
      <w:lvlJc w:val="left"/>
      <w:pPr>
        <w:ind w:left="502"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1B071223"/>
    <w:multiLevelType w:val="hybridMultilevel"/>
    <w:tmpl w:val="07D86C96"/>
    <w:lvl w:ilvl="0" w:tplc="28D4B4AC">
      <w:start w:val="1"/>
      <w:numFmt w:val="lowerLetter"/>
      <w:lvlText w:val="%1)"/>
      <w:lvlJc w:val="left"/>
      <w:pPr>
        <w:ind w:left="720" w:hanging="360"/>
      </w:pPr>
      <w:rPr>
        <w:rFonts w:ascii="Arial" w:hAnsi="Arial" w:cs="Arial" w:hint="default"/>
        <w:b w:val="0"/>
        <w:bCs w:val="0"/>
        <w:sz w:val="24"/>
        <w:szCs w:val="2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6" w15:restartNumberingAfterBreak="0">
    <w:nsid w:val="1BB17F59"/>
    <w:multiLevelType w:val="hybridMultilevel"/>
    <w:tmpl w:val="B9F0C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BE12D8B"/>
    <w:multiLevelType w:val="hybridMultilevel"/>
    <w:tmpl w:val="5BFADDF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8" w15:restartNumberingAfterBreak="0">
    <w:nsid w:val="1F8155FD"/>
    <w:multiLevelType w:val="hybridMultilevel"/>
    <w:tmpl w:val="57EC75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4103914"/>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25B72A20"/>
    <w:multiLevelType w:val="hybridMultilevel"/>
    <w:tmpl w:val="FC783582"/>
    <w:lvl w:ilvl="0" w:tplc="32D0C8E8">
      <w:start w:val="1"/>
      <w:numFmt w:val="decimal"/>
      <w:lvlText w:val="%1."/>
      <w:lvlJc w:val="left"/>
      <w:pPr>
        <w:ind w:left="720" w:hanging="360"/>
      </w:pPr>
      <w:rPr>
        <w:rFonts w:ascii="Arial" w:hAnsi="Arial" w:cs="Arial" w:hint="default"/>
        <w:b w:val="0"/>
        <w:bCs w:val="0"/>
        <w:sz w:val="24"/>
        <w:szCs w:val="2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1" w15:restartNumberingAfterBreak="0">
    <w:nsid w:val="27C27569"/>
    <w:multiLevelType w:val="hybridMultilevel"/>
    <w:tmpl w:val="02FA8CF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2" w15:restartNumberingAfterBreak="0">
    <w:nsid w:val="29375074"/>
    <w:multiLevelType w:val="hybridMultilevel"/>
    <w:tmpl w:val="5B7640C6"/>
    <w:lvl w:ilvl="0" w:tplc="6A5CB6F6">
      <w:start w:val="1"/>
      <w:numFmt w:val="decimal"/>
      <w:lvlText w:val="%1."/>
      <w:lvlJc w:val="left"/>
      <w:pPr>
        <w:ind w:left="108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3" w15:restartNumberingAfterBreak="0">
    <w:nsid w:val="296C475B"/>
    <w:multiLevelType w:val="hybridMultilevel"/>
    <w:tmpl w:val="86DC1BEA"/>
    <w:lvl w:ilvl="0" w:tplc="55C4D584">
      <w:start w:val="1"/>
      <w:numFmt w:val="decimal"/>
      <w:lvlText w:val="%1."/>
      <w:lvlJc w:val="left"/>
      <w:pPr>
        <w:ind w:left="720" w:hanging="360"/>
      </w:pPr>
      <w:rPr>
        <w:b/>
        <w:bCs/>
        <w:sz w:val="24"/>
        <w:szCs w:val="2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 w15:restartNumberingAfterBreak="0">
    <w:nsid w:val="2BD95B95"/>
    <w:multiLevelType w:val="hybridMultilevel"/>
    <w:tmpl w:val="98A6BD9C"/>
    <w:lvl w:ilvl="0" w:tplc="BEB26448">
      <w:start w:val="1"/>
      <w:numFmt w:val="decimal"/>
      <w:lvlText w:val="%1."/>
      <w:lvlJc w:val="left"/>
      <w:pPr>
        <w:ind w:left="720" w:hanging="720"/>
      </w:pPr>
      <w:rPr>
        <w:b w:val="0"/>
        <w:bCs/>
        <w:i w:val="0"/>
        <w:iCs w:val="0"/>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5" w15:restartNumberingAfterBreak="0">
    <w:nsid w:val="2CF854A8"/>
    <w:multiLevelType w:val="multilevel"/>
    <w:tmpl w:val="98A45B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DEB5A70"/>
    <w:multiLevelType w:val="hybridMultilevel"/>
    <w:tmpl w:val="7C94D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068404E"/>
    <w:multiLevelType w:val="hybridMultilevel"/>
    <w:tmpl w:val="A1AA8C12"/>
    <w:lvl w:ilvl="0" w:tplc="0B12ED48">
      <w:start w:val="1"/>
      <w:numFmt w:val="decimal"/>
      <w:lvlText w:val="%1."/>
      <w:lvlJc w:val="left"/>
      <w:pPr>
        <w:ind w:left="643" w:hanging="360"/>
      </w:pPr>
      <w:rPr>
        <w:b w:val="0"/>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0D757EF"/>
    <w:multiLevelType w:val="hybridMultilevel"/>
    <w:tmpl w:val="2298A810"/>
    <w:lvl w:ilvl="0" w:tplc="09BCB3BA">
      <w:start w:val="1"/>
      <w:numFmt w:val="decimal"/>
      <w:lvlText w:val="%1."/>
      <w:lvlJc w:val="left"/>
      <w:pPr>
        <w:ind w:left="360" w:hanging="360"/>
      </w:pPr>
      <w:rPr>
        <w:b w:val="0"/>
        <w:bCs w:val="0"/>
      </w:rPr>
    </w:lvl>
    <w:lvl w:ilvl="1" w:tplc="1E143992">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9" w15:restartNumberingAfterBreak="0">
    <w:nsid w:val="3114074E"/>
    <w:multiLevelType w:val="hybridMultilevel"/>
    <w:tmpl w:val="63C4BB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27A2F32"/>
    <w:multiLevelType w:val="multilevel"/>
    <w:tmpl w:val="2C7AB14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41" w15:restartNumberingAfterBreak="0">
    <w:nsid w:val="327D33D9"/>
    <w:multiLevelType w:val="hybridMultilevel"/>
    <w:tmpl w:val="F27AFA44"/>
    <w:lvl w:ilvl="0" w:tplc="CED43086">
      <w:start w:val="1"/>
      <w:numFmt w:val="decimal"/>
      <w:lvlText w:val="%1."/>
      <w:lvlJc w:val="left"/>
      <w:pPr>
        <w:ind w:left="720" w:hanging="720"/>
      </w:pPr>
      <w:rPr>
        <w:b/>
        <w:bCs w:val="0"/>
        <w:i w:val="0"/>
        <w:iCs w:val="0"/>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2" w15:restartNumberingAfterBreak="0">
    <w:nsid w:val="33627664"/>
    <w:multiLevelType w:val="hybridMultilevel"/>
    <w:tmpl w:val="5C70A9A8"/>
    <w:lvl w:ilvl="0" w:tplc="0C090017">
      <w:start w:val="1"/>
      <w:numFmt w:val="lowerLetter"/>
      <w:lvlText w:val="%1)"/>
      <w:lvlJc w:val="left"/>
      <w:pPr>
        <w:ind w:left="1080" w:hanging="360"/>
      </w:pPr>
    </w:lvl>
    <w:lvl w:ilvl="1" w:tplc="0C090001">
      <w:start w:val="1"/>
      <w:numFmt w:val="bullet"/>
      <w:lvlText w:val=""/>
      <w:lvlJc w:val="left"/>
      <w:pPr>
        <w:ind w:left="1800" w:hanging="360"/>
      </w:pPr>
      <w:rPr>
        <w:rFonts w:ascii="Symbol" w:hAnsi="Symbol" w:hint="default"/>
      </w:r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43" w15:restartNumberingAfterBreak="0">
    <w:nsid w:val="34456C3B"/>
    <w:multiLevelType w:val="hybridMultilevel"/>
    <w:tmpl w:val="206E5B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56A63C8"/>
    <w:multiLevelType w:val="multilevel"/>
    <w:tmpl w:val="50A06E6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65766BF"/>
    <w:multiLevelType w:val="hybridMultilevel"/>
    <w:tmpl w:val="CF4C2D58"/>
    <w:lvl w:ilvl="0" w:tplc="120C98BE">
      <w:start w:val="1"/>
      <w:numFmt w:val="decimal"/>
      <w:lvlText w:val="%1."/>
      <w:lvlJc w:val="left"/>
      <w:pPr>
        <w:ind w:left="720" w:hanging="360"/>
      </w:pPr>
      <w:rPr>
        <w:rFonts w:ascii="Arial" w:hAnsi="Arial" w:cs="Arial" w:hint="default"/>
        <w:b w:val="0"/>
        <w:bCs w:val="0"/>
        <w:sz w:val="24"/>
        <w:szCs w:val="28"/>
      </w:rPr>
    </w:lvl>
    <w:lvl w:ilvl="1" w:tplc="7D50F8B8">
      <w:start w:val="1"/>
      <w:numFmt w:val="lowerLetter"/>
      <w:lvlText w:val="%2."/>
      <w:lvlJc w:val="left"/>
      <w:pPr>
        <w:ind w:left="1440" w:hanging="360"/>
      </w:pPr>
    </w:lvl>
    <w:lvl w:ilvl="2" w:tplc="4D2AD568">
      <w:start w:val="1"/>
      <w:numFmt w:val="lowerRoman"/>
      <w:lvlText w:val="%3."/>
      <w:lvlJc w:val="right"/>
      <w:pPr>
        <w:ind w:left="2160" w:hanging="180"/>
      </w:pPr>
    </w:lvl>
    <w:lvl w:ilvl="3" w:tplc="7F9260C0">
      <w:start w:val="1"/>
      <w:numFmt w:val="decimal"/>
      <w:lvlText w:val="%4."/>
      <w:lvlJc w:val="left"/>
      <w:pPr>
        <w:ind w:left="2880" w:hanging="360"/>
      </w:pPr>
    </w:lvl>
    <w:lvl w:ilvl="4" w:tplc="2392EB56">
      <w:start w:val="1"/>
      <w:numFmt w:val="lowerLetter"/>
      <w:lvlText w:val="%5."/>
      <w:lvlJc w:val="left"/>
      <w:pPr>
        <w:ind w:left="3600" w:hanging="360"/>
      </w:pPr>
    </w:lvl>
    <w:lvl w:ilvl="5" w:tplc="D3F047F6">
      <w:start w:val="1"/>
      <w:numFmt w:val="lowerRoman"/>
      <w:lvlText w:val="%6."/>
      <w:lvlJc w:val="right"/>
      <w:pPr>
        <w:ind w:left="4320" w:hanging="180"/>
      </w:pPr>
    </w:lvl>
    <w:lvl w:ilvl="6" w:tplc="3056E436">
      <w:start w:val="1"/>
      <w:numFmt w:val="decimal"/>
      <w:lvlText w:val="%7."/>
      <w:lvlJc w:val="left"/>
      <w:pPr>
        <w:ind w:left="5040" w:hanging="360"/>
      </w:pPr>
    </w:lvl>
    <w:lvl w:ilvl="7" w:tplc="6D9204E8">
      <w:start w:val="1"/>
      <w:numFmt w:val="lowerLetter"/>
      <w:lvlText w:val="%8."/>
      <w:lvlJc w:val="left"/>
      <w:pPr>
        <w:ind w:left="5760" w:hanging="360"/>
      </w:pPr>
    </w:lvl>
    <w:lvl w:ilvl="8" w:tplc="B2D88D18">
      <w:start w:val="1"/>
      <w:numFmt w:val="lowerRoman"/>
      <w:lvlText w:val="%9."/>
      <w:lvlJc w:val="right"/>
      <w:pPr>
        <w:ind w:left="6480" w:hanging="180"/>
      </w:pPr>
    </w:lvl>
  </w:abstractNum>
  <w:abstractNum w:abstractNumId="46" w15:restartNumberingAfterBreak="0">
    <w:nsid w:val="38C21D08"/>
    <w:multiLevelType w:val="hybridMultilevel"/>
    <w:tmpl w:val="E528D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A0C21C4"/>
    <w:multiLevelType w:val="hybridMultilevel"/>
    <w:tmpl w:val="4E2EA6BE"/>
    <w:lvl w:ilvl="0" w:tplc="48C4EC86">
      <w:start w:val="1"/>
      <w:numFmt w:val="bullet"/>
      <w:lvlText w:val="·"/>
      <w:lvlJc w:val="left"/>
      <w:pPr>
        <w:ind w:left="720" w:hanging="360"/>
      </w:pPr>
      <w:rPr>
        <w:rFonts w:ascii="Symbol" w:hAnsi="Symbol" w:hint="default"/>
      </w:rPr>
    </w:lvl>
    <w:lvl w:ilvl="1" w:tplc="6D7E1B40">
      <w:start w:val="1"/>
      <w:numFmt w:val="bullet"/>
      <w:lvlText w:val="o"/>
      <w:lvlJc w:val="left"/>
      <w:pPr>
        <w:ind w:left="1440" w:hanging="360"/>
      </w:pPr>
      <w:rPr>
        <w:rFonts w:ascii="Courier New" w:hAnsi="Courier New" w:hint="default"/>
      </w:rPr>
    </w:lvl>
    <w:lvl w:ilvl="2" w:tplc="AA8A2428">
      <w:start w:val="1"/>
      <w:numFmt w:val="bullet"/>
      <w:lvlText w:val=""/>
      <w:lvlJc w:val="left"/>
      <w:pPr>
        <w:ind w:left="2160" w:hanging="360"/>
      </w:pPr>
      <w:rPr>
        <w:rFonts w:ascii="Wingdings" w:hAnsi="Wingdings" w:hint="default"/>
      </w:rPr>
    </w:lvl>
    <w:lvl w:ilvl="3" w:tplc="6ECE773A">
      <w:start w:val="1"/>
      <w:numFmt w:val="bullet"/>
      <w:lvlText w:val=""/>
      <w:lvlJc w:val="left"/>
      <w:pPr>
        <w:ind w:left="2880" w:hanging="360"/>
      </w:pPr>
      <w:rPr>
        <w:rFonts w:ascii="Symbol" w:hAnsi="Symbol" w:hint="default"/>
      </w:rPr>
    </w:lvl>
    <w:lvl w:ilvl="4" w:tplc="6282A320">
      <w:start w:val="1"/>
      <w:numFmt w:val="bullet"/>
      <w:lvlText w:val="o"/>
      <w:lvlJc w:val="left"/>
      <w:pPr>
        <w:ind w:left="3600" w:hanging="360"/>
      </w:pPr>
      <w:rPr>
        <w:rFonts w:ascii="Courier New" w:hAnsi="Courier New" w:hint="default"/>
      </w:rPr>
    </w:lvl>
    <w:lvl w:ilvl="5" w:tplc="6DC44FA0">
      <w:start w:val="1"/>
      <w:numFmt w:val="bullet"/>
      <w:lvlText w:val=""/>
      <w:lvlJc w:val="left"/>
      <w:pPr>
        <w:ind w:left="4320" w:hanging="360"/>
      </w:pPr>
      <w:rPr>
        <w:rFonts w:ascii="Wingdings" w:hAnsi="Wingdings" w:hint="default"/>
      </w:rPr>
    </w:lvl>
    <w:lvl w:ilvl="6" w:tplc="0636C50A">
      <w:start w:val="1"/>
      <w:numFmt w:val="bullet"/>
      <w:lvlText w:val=""/>
      <w:lvlJc w:val="left"/>
      <w:pPr>
        <w:ind w:left="5040" w:hanging="360"/>
      </w:pPr>
      <w:rPr>
        <w:rFonts w:ascii="Symbol" w:hAnsi="Symbol" w:hint="default"/>
      </w:rPr>
    </w:lvl>
    <w:lvl w:ilvl="7" w:tplc="99B0A076">
      <w:start w:val="1"/>
      <w:numFmt w:val="bullet"/>
      <w:lvlText w:val="o"/>
      <w:lvlJc w:val="left"/>
      <w:pPr>
        <w:ind w:left="5760" w:hanging="360"/>
      </w:pPr>
      <w:rPr>
        <w:rFonts w:ascii="Courier New" w:hAnsi="Courier New" w:hint="default"/>
      </w:rPr>
    </w:lvl>
    <w:lvl w:ilvl="8" w:tplc="6A12CAD4">
      <w:start w:val="1"/>
      <w:numFmt w:val="bullet"/>
      <w:lvlText w:val=""/>
      <w:lvlJc w:val="left"/>
      <w:pPr>
        <w:ind w:left="6480" w:hanging="360"/>
      </w:pPr>
      <w:rPr>
        <w:rFonts w:ascii="Wingdings" w:hAnsi="Wingdings" w:hint="default"/>
      </w:rPr>
    </w:lvl>
  </w:abstractNum>
  <w:abstractNum w:abstractNumId="48" w15:restartNumberingAfterBreak="0">
    <w:nsid w:val="3B8D5D97"/>
    <w:multiLevelType w:val="hybridMultilevel"/>
    <w:tmpl w:val="4C40CC52"/>
    <w:lvl w:ilvl="0" w:tplc="0C090017">
      <w:start w:val="1"/>
      <w:numFmt w:val="lowerLetter"/>
      <w:lvlText w:val="%1)"/>
      <w:lvlJc w:val="left"/>
      <w:pPr>
        <w:ind w:left="1211" w:hanging="360"/>
      </w:pPr>
    </w:lvl>
    <w:lvl w:ilvl="1" w:tplc="0C090003">
      <w:start w:val="1"/>
      <w:numFmt w:val="bullet"/>
      <w:lvlText w:val="o"/>
      <w:lvlJc w:val="left"/>
      <w:pPr>
        <w:ind w:left="1647" w:hanging="360"/>
      </w:pPr>
      <w:rPr>
        <w:rFonts w:ascii="Courier New" w:hAnsi="Courier New" w:cs="Courier New" w:hint="default"/>
      </w:rPr>
    </w:lvl>
    <w:lvl w:ilvl="2" w:tplc="0C090005">
      <w:start w:val="1"/>
      <w:numFmt w:val="bullet"/>
      <w:lvlText w:val=""/>
      <w:lvlJc w:val="left"/>
      <w:pPr>
        <w:ind w:left="2367" w:hanging="360"/>
      </w:pPr>
      <w:rPr>
        <w:rFonts w:ascii="Wingdings" w:hAnsi="Wingdings" w:hint="default"/>
      </w:rPr>
    </w:lvl>
    <w:lvl w:ilvl="3" w:tplc="0C090001">
      <w:start w:val="1"/>
      <w:numFmt w:val="bullet"/>
      <w:lvlText w:val=""/>
      <w:lvlJc w:val="left"/>
      <w:pPr>
        <w:ind w:left="3087" w:hanging="360"/>
      </w:pPr>
      <w:rPr>
        <w:rFonts w:ascii="Symbol" w:hAnsi="Symbol" w:hint="default"/>
      </w:rPr>
    </w:lvl>
    <w:lvl w:ilvl="4" w:tplc="0C090003">
      <w:start w:val="1"/>
      <w:numFmt w:val="bullet"/>
      <w:lvlText w:val="o"/>
      <w:lvlJc w:val="left"/>
      <w:pPr>
        <w:ind w:left="3807" w:hanging="360"/>
      </w:pPr>
      <w:rPr>
        <w:rFonts w:ascii="Courier New" w:hAnsi="Courier New" w:cs="Courier New" w:hint="default"/>
      </w:rPr>
    </w:lvl>
    <w:lvl w:ilvl="5" w:tplc="0C090005">
      <w:start w:val="1"/>
      <w:numFmt w:val="bullet"/>
      <w:lvlText w:val=""/>
      <w:lvlJc w:val="left"/>
      <w:pPr>
        <w:ind w:left="4527" w:hanging="360"/>
      </w:pPr>
      <w:rPr>
        <w:rFonts w:ascii="Wingdings" w:hAnsi="Wingdings" w:hint="default"/>
      </w:rPr>
    </w:lvl>
    <w:lvl w:ilvl="6" w:tplc="0C090001">
      <w:start w:val="1"/>
      <w:numFmt w:val="bullet"/>
      <w:lvlText w:val=""/>
      <w:lvlJc w:val="left"/>
      <w:pPr>
        <w:ind w:left="5247" w:hanging="360"/>
      </w:pPr>
      <w:rPr>
        <w:rFonts w:ascii="Symbol" w:hAnsi="Symbol" w:hint="default"/>
      </w:rPr>
    </w:lvl>
    <w:lvl w:ilvl="7" w:tplc="0C090003">
      <w:start w:val="1"/>
      <w:numFmt w:val="bullet"/>
      <w:lvlText w:val="o"/>
      <w:lvlJc w:val="left"/>
      <w:pPr>
        <w:ind w:left="5967" w:hanging="360"/>
      </w:pPr>
      <w:rPr>
        <w:rFonts w:ascii="Courier New" w:hAnsi="Courier New" w:cs="Courier New" w:hint="default"/>
      </w:rPr>
    </w:lvl>
    <w:lvl w:ilvl="8" w:tplc="0C090005">
      <w:start w:val="1"/>
      <w:numFmt w:val="bullet"/>
      <w:lvlText w:val=""/>
      <w:lvlJc w:val="left"/>
      <w:pPr>
        <w:ind w:left="6687" w:hanging="360"/>
      </w:pPr>
      <w:rPr>
        <w:rFonts w:ascii="Wingdings" w:hAnsi="Wingdings" w:hint="default"/>
      </w:rPr>
    </w:lvl>
  </w:abstractNum>
  <w:abstractNum w:abstractNumId="49" w15:restartNumberingAfterBreak="0">
    <w:nsid w:val="3CE55CE3"/>
    <w:multiLevelType w:val="hybridMultilevel"/>
    <w:tmpl w:val="861E8D54"/>
    <w:lvl w:ilvl="0" w:tplc="FFFFFFF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50" w15:restartNumberingAfterBreak="0">
    <w:nsid w:val="3D10490B"/>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1" w15:restartNumberingAfterBreak="0">
    <w:nsid w:val="3DCE593F"/>
    <w:multiLevelType w:val="hybridMultilevel"/>
    <w:tmpl w:val="4FDE5EDE"/>
    <w:lvl w:ilvl="0" w:tplc="CED43086">
      <w:start w:val="1"/>
      <w:numFmt w:val="decimal"/>
      <w:lvlText w:val="%1."/>
      <w:lvlJc w:val="left"/>
      <w:pPr>
        <w:ind w:left="720" w:hanging="720"/>
      </w:pPr>
      <w:rPr>
        <w:b/>
        <w:bCs w:val="0"/>
        <w:i w:val="0"/>
        <w:iCs w:val="0"/>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2" w15:restartNumberingAfterBreak="0">
    <w:nsid w:val="3EC54E2C"/>
    <w:multiLevelType w:val="hybridMultilevel"/>
    <w:tmpl w:val="51323AF8"/>
    <w:lvl w:ilvl="0" w:tplc="9ECC7A6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3FB0759B"/>
    <w:multiLevelType w:val="hybridMultilevel"/>
    <w:tmpl w:val="186A194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4" w15:restartNumberingAfterBreak="0">
    <w:nsid w:val="40251022"/>
    <w:multiLevelType w:val="multilevel"/>
    <w:tmpl w:val="3E3877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41551BE4"/>
    <w:multiLevelType w:val="hybridMultilevel"/>
    <w:tmpl w:val="401E41C6"/>
    <w:lvl w:ilvl="0" w:tplc="0C09000F">
      <w:start w:val="1"/>
      <w:numFmt w:val="decimal"/>
      <w:lvlText w:val="%1."/>
      <w:lvlJc w:val="left"/>
      <w:pPr>
        <w:ind w:left="720" w:hanging="360"/>
      </w:pPr>
    </w:lvl>
    <w:lvl w:ilvl="1" w:tplc="08090003">
      <w:start w:val="1"/>
      <w:numFmt w:val="bullet"/>
      <w:lvlText w:val="o"/>
      <w:lvlJc w:val="left"/>
      <w:pPr>
        <w:ind w:left="1494"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15:restartNumberingAfterBreak="0">
    <w:nsid w:val="42755497"/>
    <w:multiLevelType w:val="hybridMultilevel"/>
    <w:tmpl w:val="047E8E9A"/>
    <w:lvl w:ilvl="0" w:tplc="0C090017">
      <w:start w:val="1"/>
      <w:numFmt w:val="lowerLetter"/>
      <w:lvlText w:val="%1)"/>
      <w:lvlJc w:val="left"/>
      <w:pPr>
        <w:ind w:left="1080" w:hanging="360"/>
      </w:pPr>
    </w:lvl>
    <w:lvl w:ilvl="1" w:tplc="0C090005">
      <w:start w:val="1"/>
      <w:numFmt w:val="bullet"/>
      <w:lvlText w:val=""/>
      <w:lvlJc w:val="left"/>
      <w:pPr>
        <w:ind w:left="1800" w:hanging="360"/>
      </w:pPr>
      <w:rPr>
        <w:rFonts w:ascii="Wingdings" w:hAnsi="Wingding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7" w15:restartNumberingAfterBreak="0">
    <w:nsid w:val="433A3B73"/>
    <w:multiLevelType w:val="hybridMultilevel"/>
    <w:tmpl w:val="6CB6E0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437B0899"/>
    <w:multiLevelType w:val="hybridMultilevel"/>
    <w:tmpl w:val="1CE495B2"/>
    <w:lvl w:ilvl="0" w:tplc="0C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9" w15:restartNumberingAfterBreak="0">
    <w:nsid w:val="44F81D88"/>
    <w:multiLevelType w:val="hybridMultilevel"/>
    <w:tmpl w:val="6086676E"/>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0" w15:restartNumberingAfterBreak="0">
    <w:nsid w:val="45202B4D"/>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1" w15:restartNumberingAfterBreak="0">
    <w:nsid w:val="48F6525A"/>
    <w:multiLevelType w:val="hybridMultilevel"/>
    <w:tmpl w:val="DFAEC758"/>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960EE0A">
      <w:start w:val="1"/>
      <w:numFmt w:val="lowerRoman"/>
      <w:lvlText w:val="(%3)"/>
      <w:lvlJc w:val="left"/>
      <w:pPr>
        <w:ind w:left="720" w:hanging="72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2" w15:restartNumberingAfterBreak="0">
    <w:nsid w:val="495913EF"/>
    <w:multiLevelType w:val="hybridMultilevel"/>
    <w:tmpl w:val="1CDA1CC8"/>
    <w:lvl w:ilvl="0" w:tplc="0C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4A5D0709"/>
    <w:multiLevelType w:val="hybridMultilevel"/>
    <w:tmpl w:val="1D06C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AE87CCC"/>
    <w:multiLevelType w:val="hybridMultilevel"/>
    <w:tmpl w:val="47620394"/>
    <w:lvl w:ilvl="0" w:tplc="F3103240">
      <w:start w:val="1"/>
      <w:numFmt w:val="decimal"/>
      <w:lvlText w:val="(%1)"/>
      <w:lvlJc w:val="left"/>
      <w:pPr>
        <w:ind w:left="888" w:hanging="528"/>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4B204736"/>
    <w:multiLevelType w:val="hybridMultilevel"/>
    <w:tmpl w:val="0336927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4C075FB9"/>
    <w:multiLevelType w:val="multilevel"/>
    <w:tmpl w:val="3458808A"/>
    <w:lvl w:ilvl="0">
      <w:start w:val="13"/>
      <w:numFmt w:val="decimal"/>
      <w:lvlText w:val="%1"/>
      <w:lvlJc w:val="left"/>
      <w:pPr>
        <w:ind w:left="468" w:hanging="468"/>
      </w:pPr>
      <w:rPr>
        <w:rFonts w:hint="default"/>
        <w:sz w:val="24"/>
        <w:u w:val="none"/>
      </w:rPr>
    </w:lvl>
    <w:lvl w:ilvl="1">
      <w:start w:val="8"/>
      <w:numFmt w:val="decimal"/>
      <w:lvlText w:val="%1.%2"/>
      <w:lvlJc w:val="left"/>
      <w:pPr>
        <w:ind w:left="720" w:hanging="720"/>
      </w:pPr>
      <w:rPr>
        <w:rFonts w:hint="default"/>
        <w:sz w:val="24"/>
        <w:u w:val="none"/>
      </w:rPr>
    </w:lvl>
    <w:lvl w:ilvl="2">
      <w:start w:val="1"/>
      <w:numFmt w:val="decimal"/>
      <w:lvlText w:val="%1.%2.%3"/>
      <w:lvlJc w:val="left"/>
      <w:pPr>
        <w:ind w:left="720" w:hanging="720"/>
      </w:pPr>
      <w:rPr>
        <w:rFonts w:hint="default"/>
        <w:sz w:val="24"/>
        <w:u w:val="none"/>
      </w:rPr>
    </w:lvl>
    <w:lvl w:ilvl="3">
      <w:start w:val="1"/>
      <w:numFmt w:val="decimal"/>
      <w:lvlText w:val="%1.%2.%3.%4"/>
      <w:lvlJc w:val="left"/>
      <w:pPr>
        <w:ind w:left="1080" w:hanging="1080"/>
      </w:pPr>
      <w:rPr>
        <w:rFonts w:hint="default"/>
        <w:sz w:val="24"/>
        <w:u w:val="none"/>
      </w:rPr>
    </w:lvl>
    <w:lvl w:ilvl="4">
      <w:start w:val="1"/>
      <w:numFmt w:val="decimal"/>
      <w:lvlText w:val="%1.%2.%3.%4.%5"/>
      <w:lvlJc w:val="left"/>
      <w:pPr>
        <w:ind w:left="1440" w:hanging="1440"/>
      </w:pPr>
      <w:rPr>
        <w:rFonts w:hint="default"/>
        <w:sz w:val="24"/>
        <w:u w:val="none"/>
      </w:rPr>
    </w:lvl>
    <w:lvl w:ilvl="5">
      <w:start w:val="1"/>
      <w:numFmt w:val="decimal"/>
      <w:lvlText w:val="%1.%2.%3.%4.%5.%6"/>
      <w:lvlJc w:val="left"/>
      <w:pPr>
        <w:ind w:left="1440" w:hanging="1440"/>
      </w:pPr>
      <w:rPr>
        <w:rFonts w:hint="default"/>
        <w:sz w:val="24"/>
        <w:u w:val="none"/>
      </w:rPr>
    </w:lvl>
    <w:lvl w:ilvl="6">
      <w:start w:val="1"/>
      <w:numFmt w:val="decimal"/>
      <w:lvlText w:val="%1.%2.%3.%4.%5.%6.%7"/>
      <w:lvlJc w:val="left"/>
      <w:pPr>
        <w:ind w:left="1800" w:hanging="1800"/>
      </w:pPr>
      <w:rPr>
        <w:rFonts w:hint="default"/>
        <w:sz w:val="24"/>
        <w:u w:val="none"/>
      </w:rPr>
    </w:lvl>
    <w:lvl w:ilvl="7">
      <w:start w:val="1"/>
      <w:numFmt w:val="decimal"/>
      <w:lvlText w:val="%1.%2.%3.%4.%5.%6.%7.%8"/>
      <w:lvlJc w:val="left"/>
      <w:pPr>
        <w:ind w:left="1800" w:hanging="1800"/>
      </w:pPr>
      <w:rPr>
        <w:rFonts w:hint="default"/>
        <w:sz w:val="24"/>
        <w:u w:val="none"/>
      </w:rPr>
    </w:lvl>
    <w:lvl w:ilvl="8">
      <w:start w:val="1"/>
      <w:numFmt w:val="decimal"/>
      <w:lvlText w:val="%1.%2.%3.%4.%5.%6.%7.%8.%9"/>
      <w:lvlJc w:val="left"/>
      <w:pPr>
        <w:ind w:left="2160" w:hanging="2160"/>
      </w:pPr>
      <w:rPr>
        <w:rFonts w:hint="default"/>
        <w:sz w:val="24"/>
        <w:u w:val="none"/>
      </w:rPr>
    </w:lvl>
  </w:abstractNum>
  <w:abstractNum w:abstractNumId="67" w15:restartNumberingAfterBreak="0">
    <w:nsid w:val="4C203159"/>
    <w:multiLevelType w:val="multilevel"/>
    <w:tmpl w:val="0618274C"/>
    <w:lvl w:ilvl="0">
      <w:start w:val="1"/>
      <w:numFmt w:val="decimal"/>
      <w:lvlText w:val="%1."/>
      <w:lvlJc w:val="left"/>
      <w:pPr>
        <w:tabs>
          <w:tab w:val="num" w:pos="720"/>
        </w:tabs>
        <w:ind w:left="720" w:hanging="720"/>
      </w:pPr>
      <w:rPr>
        <w:b/>
        <w:i w:val="0"/>
        <w:sz w:val="24"/>
        <w:u w:val="none"/>
      </w:rPr>
    </w:lvl>
    <w:lvl w:ilvl="1">
      <w:start w:val="1"/>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68" w15:restartNumberingAfterBreak="0">
    <w:nsid w:val="4C8E1A04"/>
    <w:multiLevelType w:val="hybridMultilevel"/>
    <w:tmpl w:val="401E41C6"/>
    <w:lvl w:ilvl="0" w:tplc="0C09000F">
      <w:start w:val="1"/>
      <w:numFmt w:val="decimal"/>
      <w:lvlText w:val="%1."/>
      <w:lvlJc w:val="left"/>
      <w:pPr>
        <w:ind w:left="720" w:hanging="360"/>
      </w:pPr>
    </w:lvl>
    <w:lvl w:ilvl="1" w:tplc="08090003">
      <w:start w:val="1"/>
      <w:numFmt w:val="bullet"/>
      <w:lvlText w:val="o"/>
      <w:lvlJc w:val="left"/>
      <w:pPr>
        <w:ind w:left="1494"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9" w15:restartNumberingAfterBreak="0">
    <w:nsid w:val="4E8E6AE4"/>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0" w15:restartNumberingAfterBreak="0">
    <w:nsid w:val="5040675B"/>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53E30162"/>
    <w:multiLevelType w:val="hybridMultilevel"/>
    <w:tmpl w:val="6E88DA5E"/>
    <w:lvl w:ilvl="0" w:tplc="0C09000F">
      <w:start w:val="1"/>
      <w:numFmt w:val="decimal"/>
      <w:lvlText w:val="%1."/>
      <w:lvlJc w:val="left"/>
      <w:pPr>
        <w:ind w:left="502"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2" w15:restartNumberingAfterBreak="0">
    <w:nsid w:val="541D363A"/>
    <w:multiLevelType w:val="hybridMultilevel"/>
    <w:tmpl w:val="401CD83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73" w15:restartNumberingAfterBreak="0">
    <w:nsid w:val="5459191E"/>
    <w:multiLevelType w:val="hybridMultilevel"/>
    <w:tmpl w:val="4E7A203E"/>
    <w:lvl w:ilvl="0" w:tplc="61BA9E86">
      <w:start w:val="1"/>
      <w:numFmt w:val="bullet"/>
      <w:pStyle w:val="BulletNOSPACEafter"/>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4" w15:restartNumberingAfterBreak="0">
    <w:nsid w:val="54AC1A1A"/>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5" w15:restartNumberingAfterBreak="0">
    <w:nsid w:val="54C14316"/>
    <w:multiLevelType w:val="hybridMultilevel"/>
    <w:tmpl w:val="206E5B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77" w15:restartNumberingAfterBreak="0">
    <w:nsid w:val="56180CDE"/>
    <w:multiLevelType w:val="hybridMultilevel"/>
    <w:tmpl w:val="EAC05C2A"/>
    <w:lvl w:ilvl="0" w:tplc="0C090001">
      <w:start w:val="1"/>
      <w:numFmt w:val="bullet"/>
      <w:lvlText w:val=""/>
      <w:lvlJc w:val="left"/>
      <w:pPr>
        <w:ind w:left="720" w:hanging="360"/>
      </w:pPr>
      <w:rPr>
        <w:rFonts w:ascii="Symbol" w:hAnsi="Symbol" w:hint="default"/>
      </w:rPr>
    </w:lvl>
    <w:lvl w:ilvl="1" w:tplc="3F04D3F4">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8812710"/>
    <w:multiLevelType w:val="hybridMultilevel"/>
    <w:tmpl w:val="80B07F9A"/>
    <w:lvl w:ilvl="0" w:tplc="C1068228">
      <w:start w:val="1"/>
      <w:numFmt w:val="decimal"/>
      <w:lvlText w:val="%1."/>
      <w:lvlJc w:val="left"/>
      <w:pPr>
        <w:ind w:left="720" w:hanging="360"/>
      </w:pPr>
    </w:lvl>
    <w:lvl w:ilvl="1" w:tplc="CE82D3CA">
      <w:start w:val="1"/>
      <w:numFmt w:val="lowerLetter"/>
      <w:lvlText w:val="%2."/>
      <w:lvlJc w:val="left"/>
      <w:pPr>
        <w:ind w:left="1440" w:hanging="360"/>
      </w:pPr>
    </w:lvl>
    <w:lvl w:ilvl="2" w:tplc="80B62690">
      <w:start w:val="1"/>
      <w:numFmt w:val="lowerRoman"/>
      <w:lvlText w:val="%3."/>
      <w:lvlJc w:val="right"/>
      <w:pPr>
        <w:ind w:left="2160" w:hanging="180"/>
      </w:pPr>
    </w:lvl>
    <w:lvl w:ilvl="3" w:tplc="DFD0C390">
      <w:start w:val="1"/>
      <w:numFmt w:val="decimal"/>
      <w:lvlText w:val="%4."/>
      <w:lvlJc w:val="left"/>
      <w:pPr>
        <w:ind w:left="2880" w:hanging="360"/>
      </w:pPr>
    </w:lvl>
    <w:lvl w:ilvl="4" w:tplc="E324794C">
      <w:start w:val="1"/>
      <w:numFmt w:val="lowerLetter"/>
      <w:lvlText w:val="%5."/>
      <w:lvlJc w:val="left"/>
      <w:pPr>
        <w:ind w:left="3600" w:hanging="360"/>
      </w:pPr>
    </w:lvl>
    <w:lvl w:ilvl="5" w:tplc="B4A6C508">
      <w:start w:val="1"/>
      <w:numFmt w:val="lowerRoman"/>
      <w:lvlText w:val="%6."/>
      <w:lvlJc w:val="right"/>
      <w:pPr>
        <w:ind w:left="4320" w:hanging="180"/>
      </w:pPr>
    </w:lvl>
    <w:lvl w:ilvl="6" w:tplc="46CA00C2">
      <w:start w:val="1"/>
      <w:numFmt w:val="decimal"/>
      <w:lvlText w:val="%7."/>
      <w:lvlJc w:val="left"/>
      <w:pPr>
        <w:ind w:left="5040" w:hanging="360"/>
      </w:pPr>
    </w:lvl>
    <w:lvl w:ilvl="7" w:tplc="5C500330">
      <w:start w:val="1"/>
      <w:numFmt w:val="lowerLetter"/>
      <w:lvlText w:val="%8."/>
      <w:lvlJc w:val="left"/>
      <w:pPr>
        <w:ind w:left="5760" w:hanging="360"/>
      </w:pPr>
    </w:lvl>
    <w:lvl w:ilvl="8" w:tplc="A4C83708">
      <w:start w:val="1"/>
      <w:numFmt w:val="lowerRoman"/>
      <w:lvlText w:val="%9."/>
      <w:lvlJc w:val="right"/>
      <w:pPr>
        <w:ind w:left="6480" w:hanging="180"/>
      </w:pPr>
    </w:lvl>
  </w:abstractNum>
  <w:abstractNum w:abstractNumId="79" w15:restartNumberingAfterBreak="0">
    <w:nsid w:val="597369CA"/>
    <w:multiLevelType w:val="hybridMultilevel"/>
    <w:tmpl w:val="6078342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0" w15:restartNumberingAfterBreak="0">
    <w:nsid w:val="5AC6361C"/>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1" w15:restartNumberingAfterBreak="0">
    <w:nsid w:val="5B8B308F"/>
    <w:multiLevelType w:val="hybridMultilevel"/>
    <w:tmpl w:val="2DBAB5BE"/>
    <w:lvl w:ilvl="0" w:tplc="DC58A28A">
      <w:start w:val="1"/>
      <w:numFmt w:val="decimal"/>
      <w:lvlText w:val="%1."/>
      <w:lvlJc w:val="left"/>
      <w:pPr>
        <w:ind w:left="360" w:hanging="360"/>
      </w:pPr>
      <w:rPr>
        <w:b/>
        <w:bCs/>
      </w:rPr>
    </w:lvl>
    <w:lvl w:ilvl="1" w:tplc="1E143992">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82" w15:restartNumberingAfterBreak="0">
    <w:nsid w:val="5C033BDF"/>
    <w:multiLevelType w:val="hybridMultilevel"/>
    <w:tmpl w:val="090C7CEC"/>
    <w:lvl w:ilvl="0" w:tplc="0C090017">
      <w:start w:val="1"/>
      <w:numFmt w:val="lowerLetter"/>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83" w15:restartNumberingAfterBreak="0">
    <w:nsid w:val="5D8A3287"/>
    <w:multiLevelType w:val="hybridMultilevel"/>
    <w:tmpl w:val="26E4829C"/>
    <w:lvl w:ilvl="0" w:tplc="A26C980C">
      <w:start w:val="14"/>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5FC00B6E"/>
    <w:multiLevelType w:val="hybridMultilevel"/>
    <w:tmpl w:val="720CACB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5" w15:restartNumberingAfterBreak="0">
    <w:nsid w:val="60016159"/>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6054476E"/>
    <w:multiLevelType w:val="hybridMultilevel"/>
    <w:tmpl w:val="C12E9C68"/>
    <w:lvl w:ilvl="0" w:tplc="B918418A">
      <w:start w:val="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05C751B"/>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8" w15:restartNumberingAfterBreak="0">
    <w:nsid w:val="60B67D79"/>
    <w:multiLevelType w:val="hybridMultilevel"/>
    <w:tmpl w:val="B204E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33E0C97"/>
    <w:multiLevelType w:val="hybridMultilevel"/>
    <w:tmpl w:val="49709EC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0" w15:restartNumberingAfterBreak="0">
    <w:nsid w:val="63E47471"/>
    <w:multiLevelType w:val="multilevel"/>
    <w:tmpl w:val="9DFC3418"/>
    <w:lvl w:ilvl="0">
      <w:start w:val="1"/>
      <w:numFmt w:val="decimal"/>
      <w:lvlText w:val="%1."/>
      <w:lvlJc w:val="left"/>
      <w:pPr>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91" w15:restartNumberingAfterBreak="0">
    <w:nsid w:val="64265A53"/>
    <w:multiLevelType w:val="multilevel"/>
    <w:tmpl w:val="4BA469D0"/>
    <w:lvl w:ilvl="0">
      <w:start w:val="1"/>
      <w:numFmt w:val="lowerLetter"/>
      <w:lvlText w:val="%1."/>
      <w:lvlJc w:val="left"/>
      <w:pPr>
        <w:tabs>
          <w:tab w:val="num" w:pos="1080"/>
        </w:tabs>
        <w:ind w:left="1080" w:hanging="360"/>
      </w:pPr>
      <w:rPr>
        <w:b w:val="0"/>
        <w:bCs w:val="0"/>
      </w:r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92" w15:restartNumberingAfterBreak="0">
    <w:nsid w:val="64AC555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65C57524"/>
    <w:multiLevelType w:val="hybridMultilevel"/>
    <w:tmpl w:val="92404974"/>
    <w:lvl w:ilvl="0" w:tplc="0C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94" w15:restartNumberingAfterBreak="0">
    <w:nsid w:val="677B192B"/>
    <w:multiLevelType w:val="hybridMultilevel"/>
    <w:tmpl w:val="9AFA1766"/>
    <w:lvl w:ilvl="0" w:tplc="577A5B50">
      <w:start w:val="1"/>
      <w:numFmt w:val="decimal"/>
      <w:lvlText w:val="%1."/>
      <w:lvlJc w:val="left"/>
      <w:pPr>
        <w:ind w:left="720" w:hanging="360"/>
      </w:pPr>
      <w:rPr>
        <w:rFonts w:hint="default"/>
        <w:color w:val="auto"/>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6B1721CF"/>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DE82EE8"/>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8" w15:restartNumberingAfterBreak="0">
    <w:nsid w:val="6F0F5EDB"/>
    <w:multiLevelType w:val="multilevel"/>
    <w:tmpl w:val="A72CEB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0" w15:restartNumberingAfterBreak="0">
    <w:nsid w:val="6F5A143D"/>
    <w:multiLevelType w:val="hybridMultilevel"/>
    <w:tmpl w:val="31EA40D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01" w15:restartNumberingAfterBreak="0">
    <w:nsid w:val="6FCD4CD0"/>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2" w15:restartNumberingAfterBreak="0">
    <w:nsid w:val="73AA133D"/>
    <w:multiLevelType w:val="hybridMultilevel"/>
    <w:tmpl w:val="DC02F1E2"/>
    <w:lvl w:ilvl="0" w:tplc="0C090001">
      <w:numFmt w:val="decimal"/>
      <w:lvlText w:val=""/>
      <w:lvlJc w:val="left"/>
      <w:pPr>
        <w:ind w:left="1070" w:hanging="360"/>
      </w:pPr>
      <w:rPr>
        <w:rFonts w:ascii="Symbol" w:hAnsi="Symbol" w:hint="default"/>
      </w:rPr>
    </w:lvl>
    <w:lvl w:ilvl="1" w:tplc="0C090019">
      <w:start w:val="1"/>
      <w:numFmt w:val="lowerLetter"/>
      <w:lvlText w:val="%2."/>
      <w:lvlJc w:val="left"/>
      <w:pPr>
        <w:ind w:left="1790" w:hanging="360"/>
      </w:pPr>
    </w:lvl>
    <w:lvl w:ilvl="2" w:tplc="0C09001B">
      <w:start w:val="1"/>
      <w:numFmt w:val="lowerRoman"/>
      <w:lvlText w:val="%3."/>
      <w:lvlJc w:val="right"/>
      <w:pPr>
        <w:ind w:left="2510" w:hanging="180"/>
      </w:pPr>
    </w:lvl>
    <w:lvl w:ilvl="3" w:tplc="0C09000F">
      <w:start w:val="1"/>
      <w:numFmt w:val="decimal"/>
      <w:lvlText w:val="%4."/>
      <w:lvlJc w:val="left"/>
      <w:pPr>
        <w:ind w:left="3230" w:hanging="360"/>
      </w:pPr>
    </w:lvl>
    <w:lvl w:ilvl="4" w:tplc="0C090019">
      <w:start w:val="1"/>
      <w:numFmt w:val="lowerLetter"/>
      <w:lvlText w:val="%5."/>
      <w:lvlJc w:val="left"/>
      <w:pPr>
        <w:ind w:left="3950" w:hanging="360"/>
      </w:pPr>
    </w:lvl>
    <w:lvl w:ilvl="5" w:tplc="0C09001B">
      <w:start w:val="1"/>
      <w:numFmt w:val="lowerRoman"/>
      <w:lvlText w:val="%6."/>
      <w:lvlJc w:val="right"/>
      <w:pPr>
        <w:ind w:left="4670" w:hanging="180"/>
      </w:pPr>
    </w:lvl>
    <w:lvl w:ilvl="6" w:tplc="0C09000F">
      <w:start w:val="1"/>
      <w:numFmt w:val="decimal"/>
      <w:lvlText w:val="%7."/>
      <w:lvlJc w:val="left"/>
      <w:pPr>
        <w:ind w:left="5390" w:hanging="360"/>
      </w:pPr>
    </w:lvl>
    <w:lvl w:ilvl="7" w:tplc="0C090019">
      <w:start w:val="1"/>
      <w:numFmt w:val="lowerLetter"/>
      <w:lvlText w:val="%8."/>
      <w:lvlJc w:val="left"/>
      <w:pPr>
        <w:ind w:left="6110" w:hanging="360"/>
      </w:pPr>
    </w:lvl>
    <w:lvl w:ilvl="8" w:tplc="0C09001B">
      <w:start w:val="1"/>
      <w:numFmt w:val="lowerRoman"/>
      <w:lvlText w:val="%9."/>
      <w:lvlJc w:val="right"/>
      <w:pPr>
        <w:ind w:left="6830" w:hanging="180"/>
      </w:pPr>
    </w:lvl>
  </w:abstractNum>
  <w:abstractNum w:abstractNumId="103" w15:restartNumberingAfterBreak="0">
    <w:nsid w:val="770376A2"/>
    <w:multiLevelType w:val="hybridMultilevel"/>
    <w:tmpl w:val="0B14674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4" w15:restartNumberingAfterBreak="0">
    <w:nsid w:val="7B2B0515"/>
    <w:multiLevelType w:val="hybridMultilevel"/>
    <w:tmpl w:val="B6E2AB46"/>
    <w:lvl w:ilvl="0" w:tplc="3B6C2158">
      <w:start w:val="1"/>
      <w:numFmt w:val="decimal"/>
      <w:lvlText w:val="%1."/>
      <w:lvlJc w:val="left"/>
      <w:pPr>
        <w:ind w:left="720" w:hanging="360"/>
      </w:pPr>
      <w:rPr>
        <w:rFonts w:ascii="Arial" w:hAnsi="Arial" w:cs="Arial" w:hint="default"/>
        <w:b w:val="0"/>
        <w:bCs w:val="0"/>
        <w:sz w:val="24"/>
        <w:szCs w:val="2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5" w15:restartNumberingAfterBreak="0">
    <w:nsid w:val="7E235E86"/>
    <w:multiLevelType w:val="hybridMultilevel"/>
    <w:tmpl w:val="C8A283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7E277FE0"/>
    <w:multiLevelType w:val="hybridMultilevel"/>
    <w:tmpl w:val="557CE10A"/>
    <w:lvl w:ilvl="0" w:tplc="BEAED10C">
      <w:start w:val="1"/>
      <w:numFmt w:val="decimal"/>
      <w:lvlText w:val="%1."/>
      <w:lvlJc w:val="left"/>
      <w:pPr>
        <w:ind w:left="720" w:hanging="360"/>
      </w:pPr>
      <w:rPr>
        <w:rFonts w:eastAsia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7EB0050C"/>
    <w:multiLevelType w:val="multilevel"/>
    <w:tmpl w:val="BA26F2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EC64887"/>
    <w:multiLevelType w:val="multilevel"/>
    <w:tmpl w:val="44280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7"/>
  </w:num>
  <w:num w:numId="2">
    <w:abstractNumId w:val="76"/>
  </w:num>
  <w:num w:numId="3">
    <w:abstractNumId w:val="40"/>
  </w:num>
  <w:num w:numId="4">
    <w:abstractNumId w:val="99"/>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45"/>
  </w:num>
  <w:num w:numId="8">
    <w:abstractNumId w:val="108"/>
  </w:num>
  <w:num w:numId="9">
    <w:abstractNumId w:val="35"/>
  </w:num>
  <w:num w:numId="10">
    <w:abstractNumId w:val="17"/>
  </w:num>
  <w:num w:numId="11">
    <w:abstractNumId w:val="44"/>
  </w:num>
  <w:num w:numId="12">
    <w:abstractNumId w:val="91"/>
  </w:num>
  <w:num w:numId="13">
    <w:abstractNumId w:val="96"/>
  </w:num>
  <w:num w:numId="14">
    <w:abstractNumId w:val="62"/>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0"/>
  </w:num>
  <w:num w:numId="33">
    <w:abstractNumId w:val="102"/>
  </w:num>
  <w:num w:numId="3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8"/>
    <w:lvlOverride w:ilvl="0">
      <w:startOverride w:val="1"/>
    </w:lvlOverride>
    <w:lvlOverride w:ilvl="1"/>
    <w:lvlOverride w:ilvl="2"/>
    <w:lvlOverride w:ilvl="3"/>
    <w:lvlOverride w:ilvl="4"/>
    <w:lvlOverride w:ilvl="5"/>
    <w:lvlOverride w:ilvl="6"/>
    <w:lvlOverride w:ilvl="7"/>
    <w:lvlOverride w:ilvl="8"/>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8"/>
    <w:lvlOverride w:ilvl="0">
      <w:startOverride w:val="1"/>
    </w:lvlOverride>
    <w:lvlOverride w:ilvl="1"/>
    <w:lvlOverride w:ilvl="2"/>
    <w:lvlOverride w:ilvl="3"/>
    <w:lvlOverride w:ilvl="4"/>
    <w:lvlOverride w:ilvl="5"/>
    <w:lvlOverride w:ilvl="6"/>
    <w:lvlOverride w:ilvl="7"/>
    <w:lvlOverride w:ilvl="8"/>
  </w:num>
  <w:num w:numId="61">
    <w:abstractNumId w:val="51"/>
  </w:num>
  <w:num w:numId="62">
    <w:abstractNumId w:val="85"/>
  </w:num>
  <w:num w:numId="63">
    <w:abstractNumId w:val="36"/>
  </w:num>
  <w:num w:numId="64">
    <w:abstractNumId w:val="11"/>
  </w:num>
  <w:num w:numId="65">
    <w:abstractNumId w:val="75"/>
  </w:num>
  <w:num w:numId="66">
    <w:abstractNumId w:val="12"/>
  </w:num>
  <w:num w:numId="67">
    <w:abstractNumId w:val="77"/>
  </w:num>
  <w:num w:numId="68">
    <w:abstractNumId w:val="63"/>
  </w:num>
  <w:num w:numId="69">
    <w:abstractNumId w:val="80"/>
  </w:num>
  <w:num w:numId="70">
    <w:abstractNumId w:val="39"/>
  </w:num>
  <w:num w:numId="71">
    <w:abstractNumId w:val="26"/>
  </w:num>
  <w:num w:numId="72">
    <w:abstractNumId w:val="21"/>
  </w:num>
  <w:num w:numId="73">
    <w:abstractNumId w:val="92"/>
  </w:num>
  <w:num w:numId="74">
    <w:abstractNumId w:val="103"/>
  </w:num>
  <w:num w:numId="75">
    <w:abstractNumId w:val="88"/>
  </w:num>
  <w:num w:numId="76">
    <w:abstractNumId w:val="46"/>
  </w:num>
  <w:num w:numId="77">
    <w:abstractNumId w:val="15"/>
  </w:num>
  <w:num w:numId="78">
    <w:abstractNumId w:val="31"/>
  </w:num>
  <w:num w:numId="79">
    <w:abstractNumId w:val="9"/>
  </w:num>
  <w:num w:numId="80">
    <w:abstractNumId w:val="28"/>
  </w:num>
  <w:num w:numId="81">
    <w:abstractNumId w:val="107"/>
  </w:num>
  <w:num w:numId="82">
    <w:abstractNumId w:val="98"/>
  </w:num>
  <w:num w:numId="83">
    <w:abstractNumId w:val="22"/>
  </w:num>
  <w:num w:numId="8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3"/>
  </w:num>
  <w:num w:numId="86">
    <w:abstractNumId w:val="86"/>
  </w:num>
  <w:num w:numId="87">
    <w:abstractNumId w:val="47"/>
  </w:num>
  <w:num w:numId="88">
    <w:abstractNumId w:val="78"/>
  </w:num>
  <w:num w:numId="89">
    <w:abstractNumId w:val="70"/>
  </w:num>
  <w:num w:numId="90">
    <w:abstractNumId w:val="54"/>
  </w:num>
  <w:num w:numId="91">
    <w:abstractNumId w:val="95"/>
  </w:num>
  <w:num w:numId="92">
    <w:abstractNumId w:val="106"/>
  </w:num>
  <w:num w:numId="93">
    <w:abstractNumId w:val="64"/>
  </w:num>
  <w:num w:numId="94">
    <w:abstractNumId w:val="52"/>
  </w:num>
  <w:num w:numId="95">
    <w:abstractNumId w:val="13"/>
  </w:num>
  <w:num w:numId="96">
    <w:abstractNumId w:val="57"/>
  </w:num>
  <w:num w:numId="97">
    <w:abstractNumId w:val="105"/>
  </w:num>
  <w:num w:numId="98">
    <w:abstractNumId w:val="34"/>
  </w:num>
  <w:num w:numId="99">
    <w:abstractNumId w:val="55"/>
  </w:num>
  <w:num w:numId="100">
    <w:abstractNumId w:val="89"/>
  </w:num>
  <w:num w:numId="101">
    <w:abstractNumId w:val="65"/>
  </w:num>
  <w:num w:numId="10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3"/>
  </w:num>
  <w:num w:numId="104">
    <w:abstractNumId w:val="38"/>
  </w:num>
  <w:num w:numId="105">
    <w:abstractNumId w:val="16"/>
  </w:num>
  <w:num w:numId="106">
    <w:abstractNumId w:val="23"/>
  </w:num>
  <w:num w:numId="107">
    <w:abstractNumId w:val="49"/>
  </w:num>
  <w:num w:numId="108">
    <w:abstractNumId w:val="20"/>
  </w:num>
  <w:num w:numId="109">
    <w:abstractNumId w:val="10"/>
  </w:num>
  <w:num w:numId="110">
    <w:abstractNumId w:val="32"/>
  </w:num>
  <w:num w:numId="111">
    <w:abstractNumId w:val="19"/>
  </w:num>
  <w:num w:numId="112">
    <w:abstractNumId w:val="66"/>
  </w:num>
  <w:num w:numId="113">
    <w:abstractNumId w:val="42"/>
  </w:num>
  <w:num w:numId="114">
    <w:abstractNumId w:val="43"/>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aJLmViPWZHFSdEGRLf21cVFymTgfkRhgqCVOtK7ozDvXHG2XJQbOK6IYLnJ83Ws6DPECVB3NZNf+2bkND9ZFsQ==" w:salt="STrWPl8LbuongILhS0Y3xA=="/>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2E92"/>
    <w:rsid w:val="000071C8"/>
    <w:rsid w:val="00012C59"/>
    <w:rsid w:val="00013F59"/>
    <w:rsid w:val="00016336"/>
    <w:rsid w:val="00017918"/>
    <w:rsid w:val="00020492"/>
    <w:rsid w:val="00023084"/>
    <w:rsid w:val="00025412"/>
    <w:rsid w:val="00025E1D"/>
    <w:rsid w:val="00031AEA"/>
    <w:rsid w:val="0003399A"/>
    <w:rsid w:val="000342A8"/>
    <w:rsid w:val="00040B16"/>
    <w:rsid w:val="0004239A"/>
    <w:rsid w:val="00045FA7"/>
    <w:rsid w:val="00056D0A"/>
    <w:rsid w:val="00056D47"/>
    <w:rsid w:val="000618E2"/>
    <w:rsid w:val="000635D8"/>
    <w:rsid w:val="000662F3"/>
    <w:rsid w:val="00066879"/>
    <w:rsid w:val="00072033"/>
    <w:rsid w:val="000754B3"/>
    <w:rsid w:val="000758D1"/>
    <w:rsid w:val="00077CDD"/>
    <w:rsid w:val="00081687"/>
    <w:rsid w:val="00085B7F"/>
    <w:rsid w:val="000872AD"/>
    <w:rsid w:val="00091589"/>
    <w:rsid w:val="000925F6"/>
    <w:rsid w:val="00093239"/>
    <w:rsid w:val="00095CDF"/>
    <w:rsid w:val="00095ED2"/>
    <w:rsid w:val="000A3D27"/>
    <w:rsid w:val="000A6D37"/>
    <w:rsid w:val="000A6EEA"/>
    <w:rsid w:val="000A782F"/>
    <w:rsid w:val="000B309E"/>
    <w:rsid w:val="000B42C2"/>
    <w:rsid w:val="000B52E8"/>
    <w:rsid w:val="000C1E2F"/>
    <w:rsid w:val="000D1250"/>
    <w:rsid w:val="000D2448"/>
    <w:rsid w:val="000D547F"/>
    <w:rsid w:val="000D7680"/>
    <w:rsid w:val="000E0501"/>
    <w:rsid w:val="000E27BD"/>
    <w:rsid w:val="000E45A4"/>
    <w:rsid w:val="000E51C8"/>
    <w:rsid w:val="000E75D0"/>
    <w:rsid w:val="000F48D7"/>
    <w:rsid w:val="000F78AC"/>
    <w:rsid w:val="00101311"/>
    <w:rsid w:val="00101316"/>
    <w:rsid w:val="00102BB7"/>
    <w:rsid w:val="00103747"/>
    <w:rsid w:val="00106A99"/>
    <w:rsid w:val="00107009"/>
    <w:rsid w:val="001126B8"/>
    <w:rsid w:val="00112827"/>
    <w:rsid w:val="001132A4"/>
    <w:rsid w:val="0011410D"/>
    <w:rsid w:val="001153F1"/>
    <w:rsid w:val="00116E86"/>
    <w:rsid w:val="00122225"/>
    <w:rsid w:val="0012286F"/>
    <w:rsid w:val="0012450B"/>
    <w:rsid w:val="00124B02"/>
    <w:rsid w:val="00126D3B"/>
    <w:rsid w:val="0013030A"/>
    <w:rsid w:val="00133423"/>
    <w:rsid w:val="00133CE3"/>
    <w:rsid w:val="00140622"/>
    <w:rsid w:val="0014500A"/>
    <w:rsid w:val="00146CE8"/>
    <w:rsid w:val="00150D19"/>
    <w:rsid w:val="001522F6"/>
    <w:rsid w:val="00152857"/>
    <w:rsid w:val="00155163"/>
    <w:rsid w:val="00155D2E"/>
    <w:rsid w:val="00157869"/>
    <w:rsid w:val="001578B8"/>
    <w:rsid w:val="00161204"/>
    <w:rsid w:val="00162798"/>
    <w:rsid w:val="0016301C"/>
    <w:rsid w:val="001634BB"/>
    <w:rsid w:val="00163FC9"/>
    <w:rsid w:val="001641EB"/>
    <w:rsid w:val="00164D80"/>
    <w:rsid w:val="00173DC1"/>
    <w:rsid w:val="00175BF7"/>
    <w:rsid w:val="00180419"/>
    <w:rsid w:val="00182CC1"/>
    <w:rsid w:val="00185285"/>
    <w:rsid w:val="001860D2"/>
    <w:rsid w:val="001915F5"/>
    <w:rsid w:val="0019246D"/>
    <w:rsid w:val="0019390C"/>
    <w:rsid w:val="00193920"/>
    <w:rsid w:val="0019399A"/>
    <w:rsid w:val="0019467F"/>
    <w:rsid w:val="001A2206"/>
    <w:rsid w:val="001A38A3"/>
    <w:rsid w:val="001A4DD6"/>
    <w:rsid w:val="001A53C0"/>
    <w:rsid w:val="001A55DD"/>
    <w:rsid w:val="001B0C54"/>
    <w:rsid w:val="001B6646"/>
    <w:rsid w:val="001C5D8D"/>
    <w:rsid w:val="001C7227"/>
    <w:rsid w:val="001D3141"/>
    <w:rsid w:val="001D58CA"/>
    <w:rsid w:val="001D59C2"/>
    <w:rsid w:val="001D6A14"/>
    <w:rsid w:val="001E0074"/>
    <w:rsid w:val="001E00C5"/>
    <w:rsid w:val="001E184A"/>
    <w:rsid w:val="001E1D73"/>
    <w:rsid w:val="001E4FB1"/>
    <w:rsid w:val="001F26E6"/>
    <w:rsid w:val="001F2714"/>
    <w:rsid w:val="001F3E9C"/>
    <w:rsid w:val="001F506B"/>
    <w:rsid w:val="002000BA"/>
    <w:rsid w:val="00201B55"/>
    <w:rsid w:val="002100D8"/>
    <w:rsid w:val="002138AA"/>
    <w:rsid w:val="0021424C"/>
    <w:rsid w:val="00214563"/>
    <w:rsid w:val="002206C8"/>
    <w:rsid w:val="002221DB"/>
    <w:rsid w:val="00222420"/>
    <w:rsid w:val="002325AF"/>
    <w:rsid w:val="0023446E"/>
    <w:rsid w:val="0023480C"/>
    <w:rsid w:val="002373B5"/>
    <w:rsid w:val="00240EC4"/>
    <w:rsid w:val="00241644"/>
    <w:rsid w:val="00242053"/>
    <w:rsid w:val="00242FDE"/>
    <w:rsid w:val="00244636"/>
    <w:rsid w:val="00246230"/>
    <w:rsid w:val="0024758A"/>
    <w:rsid w:val="00247CB7"/>
    <w:rsid w:val="0025242F"/>
    <w:rsid w:val="00252B40"/>
    <w:rsid w:val="00253ADA"/>
    <w:rsid w:val="002543F9"/>
    <w:rsid w:val="00256795"/>
    <w:rsid w:val="00257F09"/>
    <w:rsid w:val="0026208B"/>
    <w:rsid w:val="00265B04"/>
    <w:rsid w:val="0026686E"/>
    <w:rsid w:val="002706E5"/>
    <w:rsid w:val="00272834"/>
    <w:rsid w:val="00272A75"/>
    <w:rsid w:val="0027399E"/>
    <w:rsid w:val="00273A16"/>
    <w:rsid w:val="002758DA"/>
    <w:rsid w:val="00276D79"/>
    <w:rsid w:val="00281D95"/>
    <w:rsid w:val="00283EF2"/>
    <w:rsid w:val="00285D1D"/>
    <w:rsid w:val="00285E97"/>
    <w:rsid w:val="00285EC4"/>
    <w:rsid w:val="00290719"/>
    <w:rsid w:val="00294731"/>
    <w:rsid w:val="00294E1F"/>
    <w:rsid w:val="002A5BA0"/>
    <w:rsid w:val="002B1342"/>
    <w:rsid w:val="002B3EC7"/>
    <w:rsid w:val="002B5EA9"/>
    <w:rsid w:val="002B6BD3"/>
    <w:rsid w:val="002C056D"/>
    <w:rsid w:val="002C16B3"/>
    <w:rsid w:val="002D0990"/>
    <w:rsid w:val="002D43B9"/>
    <w:rsid w:val="002F029D"/>
    <w:rsid w:val="002F6438"/>
    <w:rsid w:val="00302030"/>
    <w:rsid w:val="003025A4"/>
    <w:rsid w:val="00302E1F"/>
    <w:rsid w:val="00303713"/>
    <w:rsid w:val="003045E6"/>
    <w:rsid w:val="00305446"/>
    <w:rsid w:val="00307580"/>
    <w:rsid w:val="003113B7"/>
    <w:rsid w:val="00317E55"/>
    <w:rsid w:val="003206C2"/>
    <w:rsid w:val="003212C5"/>
    <w:rsid w:val="003224AB"/>
    <w:rsid w:val="003311C9"/>
    <w:rsid w:val="00332326"/>
    <w:rsid w:val="003325BA"/>
    <w:rsid w:val="00332881"/>
    <w:rsid w:val="00334A3C"/>
    <w:rsid w:val="00334F60"/>
    <w:rsid w:val="00335B92"/>
    <w:rsid w:val="003362EE"/>
    <w:rsid w:val="00336E06"/>
    <w:rsid w:val="003411B5"/>
    <w:rsid w:val="00344ACD"/>
    <w:rsid w:val="00345242"/>
    <w:rsid w:val="00350404"/>
    <w:rsid w:val="00350B0A"/>
    <w:rsid w:val="003533D1"/>
    <w:rsid w:val="00355236"/>
    <w:rsid w:val="00355804"/>
    <w:rsid w:val="00355C34"/>
    <w:rsid w:val="00356A1D"/>
    <w:rsid w:val="003603AA"/>
    <w:rsid w:val="00360FEF"/>
    <w:rsid w:val="0036154F"/>
    <w:rsid w:val="003620B4"/>
    <w:rsid w:val="00363D27"/>
    <w:rsid w:val="00364579"/>
    <w:rsid w:val="00366D13"/>
    <w:rsid w:val="0036709E"/>
    <w:rsid w:val="003709B1"/>
    <w:rsid w:val="00381F56"/>
    <w:rsid w:val="00382815"/>
    <w:rsid w:val="003832CE"/>
    <w:rsid w:val="003849DC"/>
    <w:rsid w:val="0039006A"/>
    <w:rsid w:val="00390C1B"/>
    <w:rsid w:val="00395238"/>
    <w:rsid w:val="00395408"/>
    <w:rsid w:val="00397FED"/>
    <w:rsid w:val="003A10A2"/>
    <w:rsid w:val="003A258A"/>
    <w:rsid w:val="003A4BA4"/>
    <w:rsid w:val="003A62A1"/>
    <w:rsid w:val="003B05D4"/>
    <w:rsid w:val="003B0B35"/>
    <w:rsid w:val="003B1451"/>
    <w:rsid w:val="003B16A3"/>
    <w:rsid w:val="003B28AA"/>
    <w:rsid w:val="003B5904"/>
    <w:rsid w:val="003B7153"/>
    <w:rsid w:val="003C02E8"/>
    <w:rsid w:val="003C1411"/>
    <w:rsid w:val="003C2AE4"/>
    <w:rsid w:val="003C3396"/>
    <w:rsid w:val="003C5FAE"/>
    <w:rsid w:val="003C6497"/>
    <w:rsid w:val="003C7F8A"/>
    <w:rsid w:val="003D1A92"/>
    <w:rsid w:val="003D3863"/>
    <w:rsid w:val="003D445C"/>
    <w:rsid w:val="003D70E2"/>
    <w:rsid w:val="003E16D2"/>
    <w:rsid w:val="003E25B6"/>
    <w:rsid w:val="003E462F"/>
    <w:rsid w:val="003E516E"/>
    <w:rsid w:val="003E5DA3"/>
    <w:rsid w:val="003F0B73"/>
    <w:rsid w:val="003F2D9D"/>
    <w:rsid w:val="003F3CE0"/>
    <w:rsid w:val="003F4684"/>
    <w:rsid w:val="003F7296"/>
    <w:rsid w:val="003F7397"/>
    <w:rsid w:val="004000C8"/>
    <w:rsid w:val="004059D6"/>
    <w:rsid w:val="00410FF1"/>
    <w:rsid w:val="00411514"/>
    <w:rsid w:val="0041442E"/>
    <w:rsid w:val="00414CEC"/>
    <w:rsid w:val="0042043D"/>
    <w:rsid w:val="004217BA"/>
    <w:rsid w:val="0042372E"/>
    <w:rsid w:val="004245B8"/>
    <w:rsid w:val="0042772E"/>
    <w:rsid w:val="00427D43"/>
    <w:rsid w:val="004309C4"/>
    <w:rsid w:val="004339A8"/>
    <w:rsid w:val="0043427C"/>
    <w:rsid w:val="00436EAF"/>
    <w:rsid w:val="00437597"/>
    <w:rsid w:val="00437784"/>
    <w:rsid w:val="004404EB"/>
    <w:rsid w:val="00443983"/>
    <w:rsid w:val="00444132"/>
    <w:rsid w:val="0044461C"/>
    <w:rsid w:val="00446421"/>
    <w:rsid w:val="00446F75"/>
    <w:rsid w:val="0044714C"/>
    <w:rsid w:val="004501C2"/>
    <w:rsid w:val="0045086C"/>
    <w:rsid w:val="004527E4"/>
    <w:rsid w:val="00453882"/>
    <w:rsid w:val="00462A8B"/>
    <w:rsid w:val="00465288"/>
    <w:rsid w:val="00465835"/>
    <w:rsid w:val="00465A04"/>
    <w:rsid w:val="004705A1"/>
    <w:rsid w:val="00474702"/>
    <w:rsid w:val="00477C38"/>
    <w:rsid w:val="00480A6E"/>
    <w:rsid w:val="00481158"/>
    <w:rsid w:val="00481D91"/>
    <w:rsid w:val="00487CB0"/>
    <w:rsid w:val="004901BF"/>
    <w:rsid w:val="00493D49"/>
    <w:rsid w:val="004A5AEA"/>
    <w:rsid w:val="004A5EB2"/>
    <w:rsid w:val="004A6A49"/>
    <w:rsid w:val="004A757F"/>
    <w:rsid w:val="004A771D"/>
    <w:rsid w:val="004B20B7"/>
    <w:rsid w:val="004B2423"/>
    <w:rsid w:val="004C1ADF"/>
    <w:rsid w:val="004C3AAF"/>
    <w:rsid w:val="004C4CE3"/>
    <w:rsid w:val="004C5F20"/>
    <w:rsid w:val="004D3950"/>
    <w:rsid w:val="004D4709"/>
    <w:rsid w:val="004E3EF1"/>
    <w:rsid w:val="004E50E7"/>
    <w:rsid w:val="004E5C57"/>
    <w:rsid w:val="004E5CAD"/>
    <w:rsid w:val="004F3154"/>
    <w:rsid w:val="00512199"/>
    <w:rsid w:val="00513B51"/>
    <w:rsid w:val="00514C99"/>
    <w:rsid w:val="00516A8D"/>
    <w:rsid w:val="005223CE"/>
    <w:rsid w:val="00523D2F"/>
    <w:rsid w:val="0052652F"/>
    <w:rsid w:val="005343D4"/>
    <w:rsid w:val="00534B84"/>
    <w:rsid w:val="0053778E"/>
    <w:rsid w:val="005377C5"/>
    <w:rsid w:val="00537E83"/>
    <w:rsid w:val="00540764"/>
    <w:rsid w:val="00541538"/>
    <w:rsid w:val="00547CC0"/>
    <w:rsid w:val="00550A22"/>
    <w:rsid w:val="00551112"/>
    <w:rsid w:val="00551743"/>
    <w:rsid w:val="005535A3"/>
    <w:rsid w:val="005539D3"/>
    <w:rsid w:val="0055485E"/>
    <w:rsid w:val="0055577F"/>
    <w:rsid w:val="00555AD8"/>
    <w:rsid w:val="00556328"/>
    <w:rsid w:val="0055636C"/>
    <w:rsid w:val="00556F03"/>
    <w:rsid w:val="00560A2F"/>
    <w:rsid w:val="00562866"/>
    <w:rsid w:val="0056522B"/>
    <w:rsid w:val="0057242E"/>
    <w:rsid w:val="00576F71"/>
    <w:rsid w:val="005835CD"/>
    <w:rsid w:val="00583F48"/>
    <w:rsid w:val="0058576F"/>
    <w:rsid w:val="005974CF"/>
    <w:rsid w:val="005A0065"/>
    <w:rsid w:val="005A0CBF"/>
    <w:rsid w:val="005A0D99"/>
    <w:rsid w:val="005A1D84"/>
    <w:rsid w:val="005A5900"/>
    <w:rsid w:val="005B6BE0"/>
    <w:rsid w:val="005B6F17"/>
    <w:rsid w:val="005C0D22"/>
    <w:rsid w:val="005D194B"/>
    <w:rsid w:val="005D1AC3"/>
    <w:rsid w:val="005D3E12"/>
    <w:rsid w:val="005D6EE2"/>
    <w:rsid w:val="005E388C"/>
    <w:rsid w:val="005F0B05"/>
    <w:rsid w:val="005F1D7F"/>
    <w:rsid w:val="005F2088"/>
    <w:rsid w:val="005F5677"/>
    <w:rsid w:val="005F7A3B"/>
    <w:rsid w:val="0060191D"/>
    <w:rsid w:val="00603FDB"/>
    <w:rsid w:val="006053A2"/>
    <w:rsid w:val="00606825"/>
    <w:rsid w:val="00610718"/>
    <w:rsid w:val="00610CFC"/>
    <w:rsid w:val="00612CB5"/>
    <w:rsid w:val="006133DC"/>
    <w:rsid w:val="00615841"/>
    <w:rsid w:val="006176FF"/>
    <w:rsid w:val="0062020E"/>
    <w:rsid w:val="006202DF"/>
    <w:rsid w:val="006207E6"/>
    <w:rsid w:val="006239CC"/>
    <w:rsid w:val="00624B42"/>
    <w:rsid w:val="0062618B"/>
    <w:rsid w:val="006312C8"/>
    <w:rsid w:val="00633A2D"/>
    <w:rsid w:val="0064102C"/>
    <w:rsid w:val="00641191"/>
    <w:rsid w:val="006451FF"/>
    <w:rsid w:val="0064694E"/>
    <w:rsid w:val="00647457"/>
    <w:rsid w:val="00647B0D"/>
    <w:rsid w:val="006547AF"/>
    <w:rsid w:val="00660558"/>
    <w:rsid w:val="00662209"/>
    <w:rsid w:val="00662568"/>
    <w:rsid w:val="006663C8"/>
    <w:rsid w:val="00672D3E"/>
    <w:rsid w:val="00673884"/>
    <w:rsid w:val="00674078"/>
    <w:rsid w:val="006750E4"/>
    <w:rsid w:val="00677F5D"/>
    <w:rsid w:val="006822D2"/>
    <w:rsid w:val="00682356"/>
    <w:rsid w:val="0068258F"/>
    <w:rsid w:val="006832AE"/>
    <w:rsid w:val="006832BD"/>
    <w:rsid w:val="00683A50"/>
    <w:rsid w:val="00685170"/>
    <w:rsid w:val="00686AE6"/>
    <w:rsid w:val="00686C4F"/>
    <w:rsid w:val="00693B15"/>
    <w:rsid w:val="0069679E"/>
    <w:rsid w:val="006A06A9"/>
    <w:rsid w:val="006A2EE5"/>
    <w:rsid w:val="006A3DC4"/>
    <w:rsid w:val="006B16A4"/>
    <w:rsid w:val="006B5471"/>
    <w:rsid w:val="006C2B5D"/>
    <w:rsid w:val="006C378B"/>
    <w:rsid w:val="006C4F90"/>
    <w:rsid w:val="006C68BE"/>
    <w:rsid w:val="006D0BF0"/>
    <w:rsid w:val="006D2269"/>
    <w:rsid w:val="006D2FCA"/>
    <w:rsid w:val="006D4F9A"/>
    <w:rsid w:val="006D5ACA"/>
    <w:rsid w:val="006E2D45"/>
    <w:rsid w:val="006E444C"/>
    <w:rsid w:val="006E4477"/>
    <w:rsid w:val="006E50C8"/>
    <w:rsid w:val="006E6A34"/>
    <w:rsid w:val="006E71CE"/>
    <w:rsid w:val="006F253D"/>
    <w:rsid w:val="006F2B9C"/>
    <w:rsid w:val="006F7688"/>
    <w:rsid w:val="0070211C"/>
    <w:rsid w:val="00703DBC"/>
    <w:rsid w:val="0070410F"/>
    <w:rsid w:val="00710EF6"/>
    <w:rsid w:val="0071224D"/>
    <w:rsid w:val="0071406B"/>
    <w:rsid w:val="0071411E"/>
    <w:rsid w:val="00714DCA"/>
    <w:rsid w:val="00720F82"/>
    <w:rsid w:val="007215D7"/>
    <w:rsid w:val="00722B37"/>
    <w:rsid w:val="00724AFE"/>
    <w:rsid w:val="00724C24"/>
    <w:rsid w:val="007328F8"/>
    <w:rsid w:val="007330D1"/>
    <w:rsid w:val="0073687F"/>
    <w:rsid w:val="007402D9"/>
    <w:rsid w:val="00743D9D"/>
    <w:rsid w:val="0074423A"/>
    <w:rsid w:val="0074530B"/>
    <w:rsid w:val="0074580C"/>
    <w:rsid w:val="0074713D"/>
    <w:rsid w:val="007501E3"/>
    <w:rsid w:val="007506EE"/>
    <w:rsid w:val="00750966"/>
    <w:rsid w:val="00751290"/>
    <w:rsid w:val="00752892"/>
    <w:rsid w:val="0075333E"/>
    <w:rsid w:val="00755083"/>
    <w:rsid w:val="00764BC5"/>
    <w:rsid w:val="00765E9D"/>
    <w:rsid w:val="00766501"/>
    <w:rsid w:val="00766869"/>
    <w:rsid w:val="0077384B"/>
    <w:rsid w:val="00775936"/>
    <w:rsid w:val="007808E6"/>
    <w:rsid w:val="00782F7C"/>
    <w:rsid w:val="00784DD9"/>
    <w:rsid w:val="00785EBA"/>
    <w:rsid w:val="00786CCC"/>
    <w:rsid w:val="00790BEE"/>
    <w:rsid w:val="00791B69"/>
    <w:rsid w:val="00797AAD"/>
    <w:rsid w:val="007A0030"/>
    <w:rsid w:val="007A0E00"/>
    <w:rsid w:val="007A5687"/>
    <w:rsid w:val="007A5F60"/>
    <w:rsid w:val="007A7CF5"/>
    <w:rsid w:val="007A7E72"/>
    <w:rsid w:val="007B2AD2"/>
    <w:rsid w:val="007B4611"/>
    <w:rsid w:val="007B526B"/>
    <w:rsid w:val="007B79BB"/>
    <w:rsid w:val="007C0A12"/>
    <w:rsid w:val="007C3D7C"/>
    <w:rsid w:val="007C5098"/>
    <w:rsid w:val="007C520E"/>
    <w:rsid w:val="007C7C57"/>
    <w:rsid w:val="007D162E"/>
    <w:rsid w:val="007D339B"/>
    <w:rsid w:val="007D78B6"/>
    <w:rsid w:val="007E58C4"/>
    <w:rsid w:val="007E7716"/>
    <w:rsid w:val="007F077D"/>
    <w:rsid w:val="007F3310"/>
    <w:rsid w:val="007F5409"/>
    <w:rsid w:val="007F6548"/>
    <w:rsid w:val="007F7A2F"/>
    <w:rsid w:val="00801E35"/>
    <w:rsid w:val="00804DAC"/>
    <w:rsid w:val="00805A2F"/>
    <w:rsid w:val="00807C82"/>
    <w:rsid w:val="00813D17"/>
    <w:rsid w:val="008153C3"/>
    <w:rsid w:val="0081773E"/>
    <w:rsid w:val="00822BFF"/>
    <w:rsid w:val="00826AEA"/>
    <w:rsid w:val="00827AB1"/>
    <w:rsid w:val="008313F0"/>
    <w:rsid w:val="00832144"/>
    <w:rsid w:val="008326C6"/>
    <w:rsid w:val="0083358B"/>
    <w:rsid w:val="00836942"/>
    <w:rsid w:val="00840139"/>
    <w:rsid w:val="00842BFE"/>
    <w:rsid w:val="00842D17"/>
    <w:rsid w:val="008442C3"/>
    <w:rsid w:val="00847D00"/>
    <w:rsid w:val="0085105C"/>
    <w:rsid w:val="00851DB9"/>
    <w:rsid w:val="00851FE5"/>
    <w:rsid w:val="00854554"/>
    <w:rsid w:val="00855FA6"/>
    <w:rsid w:val="008577DB"/>
    <w:rsid w:val="00860E8F"/>
    <w:rsid w:val="0086268C"/>
    <w:rsid w:val="00870109"/>
    <w:rsid w:val="00871FD0"/>
    <w:rsid w:val="00872DE1"/>
    <w:rsid w:val="008743AB"/>
    <w:rsid w:val="00874949"/>
    <w:rsid w:val="008766D4"/>
    <w:rsid w:val="00886BC4"/>
    <w:rsid w:val="00887FA3"/>
    <w:rsid w:val="00890F46"/>
    <w:rsid w:val="008915BE"/>
    <w:rsid w:val="0089471F"/>
    <w:rsid w:val="008A0C0E"/>
    <w:rsid w:val="008A1312"/>
    <w:rsid w:val="008A30C6"/>
    <w:rsid w:val="008A7293"/>
    <w:rsid w:val="008B0C0A"/>
    <w:rsid w:val="008B5596"/>
    <w:rsid w:val="008B6294"/>
    <w:rsid w:val="008B6849"/>
    <w:rsid w:val="008C4344"/>
    <w:rsid w:val="008C6FFE"/>
    <w:rsid w:val="008D0C22"/>
    <w:rsid w:val="008D1CE4"/>
    <w:rsid w:val="008D32A8"/>
    <w:rsid w:val="008D480A"/>
    <w:rsid w:val="008D4A0E"/>
    <w:rsid w:val="008D50E1"/>
    <w:rsid w:val="008D5B76"/>
    <w:rsid w:val="008D67F6"/>
    <w:rsid w:val="008E0174"/>
    <w:rsid w:val="008E3BAB"/>
    <w:rsid w:val="008E3C2D"/>
    <w:rsid w:val="008E4FCC"/>
    <w:rsid w:val="008E5693"/>
    <w:rsid w:val="008E5A62"/>
    <w:rsid w:val="008E79C2"/>
    <w:rsid w:val="008F23F4"/>
    <w:rsid w:val="008F460E"/>
    <w:rsid w:val="008F4D82"/>
    <w:rsid w:val="008F520B"/>
    <w:rsid w:val="008F646F"/>
    <w:rsid w:val="008F7322"/>
    <w:rsid w:val="0090225E"/>
    <w:rsid w:val="00904D6D"/>
    <w:rsid w:val="00905FAC"/>
    <w:rsid w:val="00907521"/>
    <w:rsid w:val="00910D9C"/>
    <w:rsid w:val="009132E6"/>
    <w:rsid w:val="0091448B"/>
    <w:rsid w:val="00915287"/>
    <w:rsid w:val="00920E2E"/>
    <w:rsid w:val="009217B1"/>
    <w:rsid w:val="00921CB6"/>
    <w:rsid w:val="009234D9"/>
    <w:rsid w:val="0092635A"/>
    <w:rsid w:val="00927A88"/>
    <w:rsid w:val="00933F24"/>
    <w:rsid w:val="00935CF8"/>
    <w:rsid w:val="009361DE"/>
    <w:rsid w:val="009368F4"/>
    <w:rsid w:val="00941273"/>
    <w:rsid w:val="009440C5"/>
    <w:rsid w:val="00947795"/>
    <w:rsid w:val="0095033D"/>
    <w:rsid w:val="009507BB"/>
    <w:rsid w:val="009523FE"/>
    <w:rsid w:val="00953498"/>
    <w:rsid w:val="00953D51"/>
    <w:rsid w:val="0095498D"/>
    <w:rsid w:val="00955E85"/>
    <w:rsid w:val="00956EEA"/>
    <w:rsid w:val="009577B7"/>
    <w:rsid w:val="00962C58"/>
    <w:rsid w:val="00964D68"/>
    <w:rsid w:val="009713CD"/>
    <w:rsid w:val="009729C2"/>
    <w:rsid w:val="009746A6"/>
    <w:rsid w:val="00977FCC"/>
    <w:rsid w:val="0098053C"/>
    <w:rsid w:val="00980917"/>
    <w:rsid w:val="00981BE7"/>
    <w:rsid w:val="0098368E"/>
    <w:rsid w:val="00987054"/>
    <w:rsid w:val="00990F0B"/>
    <w:rsid w:val="00994475"/>
    <w:rsid w:val="00996DF7"/>
    <w:rsid w:val="009A0B70"/>
    <w:rsid w:val="009A2284"/>
    <w:rsid w:val="009A26A0"/>
    <w:rsid w:val="009A335C"/>
    <w:rsid w:val="009B2009"/>
    <w:rsid w:val="009B2BF1"/>
    <w:rsid w:val="009B72C3"/>
    <w:rsid w:val="009C1043"/>
    <w:rsid w:val="009D6A96"/>
    <w:rsid w:val="009D6C18"/>
    <w:rsid w:val="009D7030"/>
    <w:rsid w:val="009D7845"/>
    <w:rsid w:val="009E0350"/>
    <w:rsid w:val="009E1250"/>
    <w:rsid w:val="009E2D4C"/>
    <w:rsid w:val="009E4FAB"/>
    <w:rsid w:val="009E5692"/>
    <w:rsid w:val="009F05B8"/>
    <w:rsid w:val="009F5D36"/>
    <w:rsid w:val="009F6347"/>
    <w:rsid w:val="00A04B3A"/>
    <w:rsid w:val="00A10246"/>
    <w:rsid w:val="00A10F38"/>
    <w:rsid w:val="00A12B92"/>
    <w:rsid w:val="00A13132"/>
    <w:rsid w:val="00A16D91"/>
    <w:rsid w:val="00A21480"/>
    <w:rsid w:val="00A24BDD"/>
    <w:rsid w:val="00A24CF1"/>
    <w:rsid w:val="00A252BB"/>
    <w:rsid w:val="00A32D15"/>
    <w:rsid w:val="00A37940"/>
    <w:rsid w:val="00A41A17"/>
    <w:rsid w:val="00A459EC"/>
    <w:rsid w:val="00A46202"/>
    <w:rsid w:val="00A47EB9"/>
    <w:rsid w:val="00A52386"/>
    <w:rsid w:val="00A52CEA"/>
    <w:rsid w:val="00A52DE9"/>
    <w:rsid w:val="00A53261"/>
    <w:rsid w:val="00A53BD3"/>
    <w:rsid w:val="00A54E6F"/>
    <w:rsid w:val="00A55C85"/>
    <w:rsid w:val="00A56BA1"/>
    <w:rsid w:val="00A5789C"/>
    <w:rsid w:val="00A62DD0"/>
    <w:rsid w:val="00A735CF"/>
    <w:rsid w:val="00A738EA"/>
    <w:rsid w:val="00A73A50"/>
    <w:rsid w:val="00A75839"/>
    <w:rsid w:val="00A80B0A"/>
    <w:rsid w:val="00A80CCA"/>
    <w:rsid w:val="00A8380D"/>
    <w:rsid w:val="00A86C29"/>
    <w:rsid w:val="00A91292"/>
    <w:rsid w:val="00A956B7"/>
    <w:rsid w:val="00A95E32"/>
    <w:rsid w:val="00AA3FC0"/>
    <w:rsid w:val="00AA4074"/>
    <w:rsid w:val="00AA40C1"/>
    <w:rsid w:val="00AA6F14"/>
    <w:rsid w:val="00AB3EB7"/>
    <w:rsid w:val="00AB5DFB"/>
    <w:rsid w:val="00AB73A4"/>
    <w:rsid w:val="00AC102A"/>
    <w:rsid w:val="00AC1D4A"/>
    <w:rsid w:val="00AC1EE3"/>
    <w:rsid w:val="00AC5DFC"/>
    <w:rsid w:val="00AD1A48"/>
    <w:rsid w:val="00AD30B5"/>
    <w:rsid w:val="00AD6A0F"/>
    <w:rsid w:val="00AE03B1"/>
    <w:rsid w:val="00AE4443"/>
    <w:rsid w:val="00AE555C"/>
    <w:rsid w:val="00AE59BD"/>
    <w:rsid w:val="00AE65F4"/>
    <w:rsid w:val="00AE717D"/>
    <w:rsid w:val="00AF5449"/>
    <w:rsid w:val="00B0010A"/>
    <w:rsid w:val="00B00C1D"/>
    <w:rsid w:val="00B03288"/>
    <w:rsid w:val="00B04430"/>
    <w:rsid w:val="00B06A5E"/>
    <w:rsid w:val="00B07BC1"/>
    <w:rsid w:val="00B1257B"/>
    <w:rsid w:val="00B127E8"/>
    <w:rsid w:val="00B136A1"/>
    <w:rsid w:val="00B14A25"/>
    <w:rsid w:val="00B1522A"/>
    <w:rsid w:val="00B1676A"/>
    <w:rsid w:val="00B202F2"/>
    <w:rsid w:val="00B21F80"/>
    <w:rsid w:val="00B26192"/>
    <w:rsid w:val="00B26656"/>
    <w:rsid w:val="00B26BE4"/>
    <w:rsid w:val="00B32587"/>
    <w:rsid w:val="00B33984"/>
    <w:rsid w:val="00B33BDF"/>
    <w:rsid w:val="00B33C14"/>
    <w:rsid w:val="00B33EBB"/>
    <w:rsid w:val="00B358C0"/>
    <w:rsid w:val="00B3781D"/>
    <w:rsid w:val="00B40680"/>
    <w:rsid w:val="00B40DEB"/>
    <w:rsid w:val="00B4295A"/>
    <w:rsid w:val="00B45768"/>
    <w:rsid w:val="00B46EBB"/>
    <w:rsid w:val="00B47071"/>
    <w:rsid w:val="00B47128"/>
    <w:rsid w:val="00B5225C"/>
    <w:rsid w:val="00B53F46"/>
    <w:rsid w:val="00B54E0A"/>
    <w:rsid w:val="00B60CB0"/>
    <w:rsid w:val="00B61398"/>
    <w:rsid w:val="00B62963"/>
    <w:rsid w:val="00B722B5"/>
    <w:rsid w:val="00B73DE4"/>
    <w:rsid w:val="00B74B9C"/>
    <w:rsid w:val="00B75493"/>
    <w:rsid w:val="00B76255"/>
    <w:rsid w:val="00B82BFE"/>
    <w:rsid w:val="00B8320F"/>
    <w:rsid w:val="00B83D92"/>
    <w:rsid w:val="00B9142A"/>
    <w:rsid w:val="00B91A1D"/>
    <w:rsid w:val="00B946F3"/>
    <w:rsid w:val="00B954CE"/>
    <w:rsid w:val="00B95D77"/>
    <w:rsid w:val="00B964EA"/>
    <w:rsid w:val="00B966D8"/>
    <w:rsid w:val="00BA7DE2"/>
    <w:rsid w:val="00BB3880"/>
    <w:rsid w:val="00BC32D6"/>
    <w:rsid w:val="00BC35A9"/>
    <w:rsid w:val="00BD094B"/>
    <w:rsid w:val="00BD23A7"/>
    <w:rsid w:val="00BD3A2A"/>
    <w:rsid w:val="00BD4725"/>
    <w:rsid w:val="00BD5AE2"/>
    <w:rsid w:val="00BD725F"/>
    <w:rsid w:val="00BE298A"/>
    <w:rsid w:val="00BE2C09"/>
    <w:rsid w:val="00BF0704"/>
    <w:rsid w:val="00BF14C2"/>
    <w:rsid w:val="00BF2EFD"/>
    <w:rsid w:val="00C00210"/>
    <w:rsid w:val="00C01001"/>
    <w:rsid w:val="00C01510"/>
    <w:rsid w:val="00C0270F"/>
    <w:rsid w:val="00C057FD"/>
    <w:rsid w:val="00C06047"/>
    <w:rsid w:val="00C11F08"/>
    <w:rsid w:val="00C167CD"/>
    <w:rsid w:val="00C21AEF"/>
    <w:rsid w:val="00C21EBF"/>
    <w:rsid w:val="00C242D7"/>
    <w:rsid w:val="00C265AC"/>
    <w:rsid w:val="00C2776A"/>
    <w:rsid w:val="00C3343E"/>
    <w:rsid w:val="00C347DE"/>
    <w:rsid w:val="00C4376E"/>
    <w:rsid w:val="00C50074"/>
    <w:rsid w:val="00C50954"/>
    <w:rsid w:val="00C5490D"/>
    <w:rsid w:val="00C56980"/>
    <w:rsid w:val="00C602FA"/>
    <w:rsid w:val="00C60EE5"/>
    <w:rsid w:val="00C611A9"/>
    <w:rsid w:val="00C62D2C"/>
    <w:rsid w:val="00C6315F"/>
    <w:rsid w:val="00C64AD0"/>
    <w:rsid w:val="00C64E5A"/>
    <w:rsid w:val="00C66BB9"/>
    <w:rsid w:val="00C72D3F"/>
    <w:rsid w:val="00C7367D"/>
    <w:rsid w:val="00C7392B"/>
    <w:rsid w:val="00C743B7"/>
    <w:rsid w:val="00C760AF"/>
    <w:rsid w:val="00C760FA"/>
    <w:rsid w:val="00C77A55"/>
    <w:rsid w:val="00C8019B"/>
    <w:rsid w:val="00C80A6B"/>
    <w:rsid w:val="00C86803"/>
    <w:rsid w:val="00C8689A"/>
    <w:rsid w:val="00C8795C"/>
    <w:rsid w:val="00C90F0A"/>
    <w:rsid w:val="00C920E0"/>
    <w:rsid w:val="00C92374"/>
    <w:rsid w:val="00C9322F"/>
    <w:rsid w:val="00C93C78"/>
    <w:rsid w:val="00C94073"/>
    <w:rsid w:val="00C95524"/>
    <w:rsid w:val="00C9592F"/>
    <w:rsid w:val="00C978ED"/>
    <w:rsid w:val="00CA09B4"/>
    <w:rsid w:val="00CA5925"/>
    <w:rsid w:val="00CA6413"/>
    <w:rsid w:val="00CA7C22"/>
    <w:rsid w:val="00CB0384"/>
    <w:rsid w:val="00CB37C7"/>
    <w:rsid w:val="00CB5565"/>
    <w:rsid w:val="00CB7B61"/>
    <w:rsid w:val="00CC15FD"/>
    <w:rsid w:val="00CC3477"/>
    <w:rsid w:val="00CC5C98"/>
    <w:rsid w:val="00CC77E8"/>
    <w:rsid w:val="00CD04ED"/>
    <w:rsid w:val="00CD7A27"/>
    <w:rsid w:val="00CE2B0C"/>
    <w:rsid w:val="00CE31D8"/>
    <w:rsid w:val="00CE34DF"/>
    <w:rsid w:val="00CE76CD"/>
    <w:rsid w:val="00CF00D5"/>
    <w:rsid w:val="00CF5BAD"/>
    <w:rsid w:val="00D0472F"/>
    <w:rsid w:val="00D05D60"/>
    <w:rsid w:val="00D05E68"/>
    <w:rsid w:val="00D07942"/>
    <w:rsid w:val="00D1062D"/>
    <w:rsid w:val="00D11284"/>
    <w:rsid w:val="00D13485"/>
    <w:rsid w:val="00D16D4B"/>
    <w:rsid w:val="00D17D15"/>
    <w:rsid w:val="00D24FD2"/>
    <w:rsid w:val="00D26BAC"/>
    <w:rsid w:val="00D4259D"/>
    <w:rsid w:val="00D45F8B"/>
    <w:rsid w:val="00D4667D"/>
    <w:rsid w:val="00D56747"/>
    <w:rsid w:val="00D602D2"/>
    <w:rsid w:val="00D604E0"/>
    <w:rsid w:val="00D61427"/>
    <w:rsid w:val="00D67680"/>
    <w:rsid w:val="00D73B37"/>
    <w:rsid w:val="00D75177"/>
    <w:rsid w:val="00D77B55"/>
    <w:rsid w:val="00D80CEC"/>
    <w:rsid w:val="00D81419"/>
    <w:rsid w:val="00D8319F"/>
    <w:rsid w:val="00D90B37"/>
    <w:rsid w:val="00D929B1"/>
    <w:rsid w:val="00D935C4"/>
    <w:rsid w:val="00D943D8"/>
    <w:rsid w:val="00D9560C"/>
    <w:rsid w:val="00D960A8"/>
    <w:rsid w:val="00DA2A3A"/>
    <w:rsid w:val="00DA2C4D"/>
    <w:rsid w:val="00DB3E7E"/>
    <w:rsid w:val="00DB47B2"/>
    <w:rsid w:val="00DB4EB7"/>
    <w:rsid w:val="00DB6056"/>
    <w:rsid w:val="00DC4788"/>
    <w:rsid w:val="00DC59C5"/>
    <w:rsid w:val="00DD1AED"/>
    <w:rsid w:val="00DD51F5"/>
    <w:rsid w:val="00DD52D4"/>
    <w:rsid w:val="00DD537E"/>
    <w:rsid w:val="00DD623C"/>
    <w:rsid w:val="00DD6299"/>
    <w:rsid w:val="00DE23BB"/>
    <w:rsid w:val="00DF0BC6"/>
    <w:rsid w:val="00DF0ECD"/>
    <w:rsid w:val="00DF189D"/>
    <w:rsid w:val="00DF4BAA"/>
    <w:rsid w:val="00DF7556"/>
    <w:rsid w:val="00E02AA9"/>
    <w:rsid w:val="00E03D55"/>
    <w:rsid w:val="00E04814"/>
    <w:rsid w:val="00E05B65"/>
    <w:rsid w:val="00E119E8"/>
    <w:rsid w:val="00E11F32"/>
    <w:rsid w:val="00E15910"/>
    <w:rsid w:val="00E20FAB"/>
    <w:rsid w:val="00E25899"/>
    <w:rsid w:val="00E310B6"/>
    <w:rsid w:val="00E31F0C"/>
    <w:rsid w:val="00E3224C"/>
    <w:rsid w:val="00E35A46"/>
    <w:rsid w:val="00E37158"/>
    <w:rsid w:val="00E3742C"/>
    <w:rsid w:val="00E44A9C"/>
    <w:rsid w:val="00E4513B"/>
    <w:rsid w:val="00E47245"/>
    <w:rsid w:val="00E47E91"/>
    <w:rsid w:val="00E546C0"/>
    <w:rsid w:val="00E56F78"/>
    <w:rsid w:val="00E61A0A"/>
    <w:rsid w:val="00E62245"/>
    <w:rsid w:val="00E66D38"/>
    <w:rsid w:val="00E703B1"/>
    <w:rsid w:val="00E7045D"/>
    <w:rsid w:val="00E70A28"/>
    <w:rsid w:val="00E7243B"/>
    <w:rsid w:val="00E74765"/>
    <w:rsid w:val="00E7706D"/>
    <w:rsid w:val="00E773F4"/>
    <w:rsid w:val="00E77B8E"/>
    <w:rsid w:val="00E8009E"/>
    <w:rsid w:val="00E80637"/>
    <w:rsid w:val="00E81CA7"/>
    <w:rsid w:val="00E822AC"/>
    <w:rsid w:val="00E8387D"/>
    <w:rsid w:val="00E85A7D"/>
    <w:rsid w:val="00E85B2F"/>
    <w:rsid w:val="00E86131"/>
    <w:rsid w:val="00E87FD9"/>
    <w:rsid w:val="00E91BE5"/>
    <w:rsid w:val="00E9360C"/>
    <w:rsid w:val="00EA02D3"/>
    <w:rsid w:val="00EA1497"/>
    <w:rsid w:val="00EA2391"/>
    <w:rsid w:val="00EA7ECB"/>
    <w:rsid w:val="00EB3546"/>
    <w:rsid w:val="00EB3E40"/>
    <w:rsid w:val="00EB7010"/>
    <w:rsid w:val="00EB78C0"/>
    <w:rsid w:val="00EC11CD"/>
    <w:rsid w:val="00EC216F"/>
    <w:rsid w:val="00EC2228"/>
    <w:rsid w:val="00EC3A5A"/>
    <w:rsid w:val="00ED7411"/>
    <w:rsid w:val="00ED7E17"/>
    <w:rsid w:val="00ED7E7B"/>
    <w:rsid w:val="00EE0896"/>
    <w:rsid w:val="00EE244A"/>
    <w:rsid w:val="00EE32E6"/>
    <w:rsid w:val="00EE7149"/>
    <w:rsid w:val="00EF02E2"/>
    <w:rsid w:val="00EF0368"/>
    <w:rsid w:val="00EF3625"/>
    <w:rsid w:val="00EF55B2"/>
    <w:rsid w:val="00EF7C65"/>
    <w:rsid w:val="00F01A91"/>
    <w:rsid w:val="00F02950"/>
    <w:rsid w:val="00F04248"/>
    <w:rsid w:val="00F042B7"/>
    <w:rsid w:val="00F100D8"/>
    <w:rsid w:val="00F154FE"/>
    <w:rsid w:val="00F15AEB"/>
    <w:rsid w:val="00F16B57"/>
    <w:rsid w:val="00F16CB2"/>
    <w:rsid w:val="00F17923"/>
    <w:rsid w:val="00F17A6B"/>
    <w:rsid w:val="00F20C3E"/>
    <w:rsid w:val="00F20DCB"/>
    <w:rsid w:val="00F214EF"/>
    <w:rsid w:val="00F3053D"/>
    <w:rsid w:val="00F3335D"/>
    <w:rsid w:val="00F3646B"/>
    <w:rsid w:val="00F366E1"/>
    <w:rsid w:val="00F37397"/>
    <w:rsid w:val="00F4037E"/>
    <w:rsid w:val="00F415B1"/>
    <w:rsid w:val="00F41BB7"/>
    <w:rsid w:val="00F43152"/>
    <w:rsid w:val="00F47226"/>
    <w:rsid w:val="00F50C5A"/>
    <w:rsid w:val="00F50E58"/>
    <w:rsid w:val="00F544EE"/>
    <w:rsid w:val="00F547FF"/>
    <w:rsid w:val="00F55728"/>
    <w:rsid w:val="00F55A84"/>
    <w:rsid w:val="00F579AA"/>
    <w:rsid w:val="00F57F9B"/>
    <w:rsid w:val="00F6439D"/>
    <w:rsid w:val="00F65929"/>
    <w:rsid w:val="00F67AAA"/>
    <w:rsid w:val="00F703D0"/>
    <w:rsid w:val="00F703E5"/>
    <w:rsid w:val="00F70705"/>
    <w:rsid w:val="00F7102A"/>
    <w:rsid w:val="00F7429A"/>
    <w:rsid w:val="00F77181"/>
    <w:rsid w:val="00F83914"/>
    <w:rsid w:val="00F844FE"/>
    <w:rsid w:val="00F853CA"/>
    <w:rsid w:val="00F85F49"/>
    <w:rsid w:val="00F90A2D"/>
    <w:rsid w:val="00F90ED0"/>
    <w:rsid w:val="00F910B1"/>
    <w:rsid w:val="00F957BE"/>
    <w:rsid w:val="00F97821"/>
    <w:rsid w:val="00FA2F9F"/>
    <w:rsid w:val="00FA557D"/>
    <w:rsid w:val="00FA5F86"/>
    <w:rsid w:val="00FA66D5"/>
    <w:rsid w:val="00FB2221"/>
    <w:rsid w:val="00FB4CC9"/>
    <w:rsid w:val="00FC0834"/>
    <w:rsid w:val="00FC2B2F"/>
    <w:rsid w:val="00FC2BE5"/>
    <w:rsid w:val="00FC2DE1"/>
    <w:rsid w:val="00FC6B7F"/>
    <w:rsid w:val="00FD3084"/>
    <w:rsid w:val="00FD4692"/>
    <w:rsid w:val="00FD5641"/>
    <w:rsid w:val="00FD5D4D"/>
    <w:rsid w:val="00FD7441"/>
    <w:rsid w:val="00FE0039"/>
    <w:rsid w:val="00FE01AB"/>
    <w:rsid w:val="00FE3116"/>
    <w:rsid w:val="00FE5471"/>
    <w:rsid w:val="00FF0F80"/>
    <w:rsid w:val="00FF1887"/>
    <w:rsid w:val="00FF2186"/>
    <w:rsid w:val="00FF43F8"/>
    <w:rsid w:val="00FF51E4"/>
    <w:rsid w:val="00FF77B3"/>
    <w:rsid w:val="08AF2270"/>
    <w:rsid w:val="0BDFDE99"/>
    <w:rsid w:val="136A2C93"/>
    <w:rsid w:val="3612E8E6"/>
    <w:rsid w:val="37DEDE56"/>
    <w:rsid w:val="3A9C4451"/>
    <w:rsid w:val="3B47FD46"/>
    <w:rsid w:val="5F6A88B2"/>
    <w:rsid w:val="7DE9C5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00BBFDF"/>
  <w15:docId w15:val="{E833B48D-A9CC-45F9-A403-4EC92D058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link w:val="Heading2Char"/>
    <w:qFormat/>
    <w:rsid w:val="007D162E"/>
    <w:pPr>
      <w:numPr>
        <w:ilvl w:val="1"/>
        <w:numId w:val="3"/>
      </w:numPr>
      <w:tabs>
        <w:tab w:val="clear" w:pos="720"/>
      </w:tabs>
      <w:outlineLvl w:val="1"/>
    </w:pPr>
    <w:rPr>
      <w:caps w:val="0"/>
    </w:rPr>
  </w:style>
  <w:style w:type="paragraph" w:styleId="Heading3">
    <w:name w:val="heading 3"/>
    <w:basedOn w:val="Normal"/>
    <w:next w:val="Normal"/>
    <w:autoRedefine/>
    <w:qFormat/>
    <w:rsid w:val="008F520B"/>
    <w:pPr>
      <w:keepNext/>
      <w:pBdr>
        <w:top w:val="single" w:sz="4" w:space="1" w:color="auto"/>
        <w:left w:val="single" w:sz="4" w:space="4" w:color="auto"/>
        <w:bottom w:val="single" w:sz="4" w:space="1" w:color="auto"/>
        <w:right w:val="single" w:sz="4" w:space="4" w:color="auto"/>
      </w:pBdr>
      <w:spacing w:before="240" w:after="240"/>
      <w:ind w:left="142"/>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link w:val="Heading5Char"/>
    <w:qFormat/>
    <w:rsid w:val="00C8019B"/>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C8019B"/>
    <w:pPr>
      <w:keepNext/>
      <w:tabs>
        <w:tab w:val="left" w:pos="720"/>
        <w:tab w:val="left" w:pos="1440"/>
        <w:tab w:val="left" w:pos="2410"/>
        <w:tab w:val="left" w:pos="2977"/>
        <w:tab w:val="right" w:pos="8335"/>
        <w:tab w:val="right" w:pos="8505"/>
      </w:tabs>
      <w:jc w:val="center"/>
      <w:outlineLvl w:val="5"/>
    </w:pPr>
    <w:rPr>
      <w:b/>
      <w:sz w:val="32"/>
      <w:u w:val="single"/>
    </w:rPr>
  </w:style>
  <w:style w:type="paragraph" w:styleId="Heading7">
    <w:name w:val="heading 7"/>
    <w:basedOn w:val="Normal"/>
    <w:next w:val="Normal"/>
    <w:link w:val="Heading7Char"/>
    <w:semiHidden/>
    <w:unhideWhenUsed/>
    <w:qFormat/>
    <w:rsid w:val="00DA2C4D"/>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DA2C4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DA2C4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Arial,9 Pt"/>
    <w:basedOn w:val="Normal"/>
    <w:link w:val="HeaderChar"/>
    <w:uiPriority w:val="99"/>
    <w:rsid w:val="007D162E"/>
    <w:pPr>
      <w:tabs>
        <w:tab w:val="center" w:pos="4153"/>
        <w:tab w:val="right" w:pos="8306"/>
      </w:tabs>
    </w:pPr>
  </w:style>
  <w:style w:type="paragraph" w:styleId="Footer">
    <w:name w:val="footer"/>
    <w:basedOn w:val="Normal"/>
    <w:rsid w:val="00C8019B"/>
    <w:pPr>
      <w:tabs>
        <w:tab w:val="center" w:pos="4153"/>
        <w:tab w:val="right" w:pos="8306"/>
      </w:tabs>
    </w:pPr>
  </w:style>
  <w:style w:type="character" w:styleId="PageNumber">
    <w:name w:val="page number"/>
    <w:basedOn w:val="DefaultParagraphFont"/>
    <w:rsid w:val="00C8019B"/>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C8019B"/>
    <w:pPr>
      <w:tabs>
        <w:tab w:val="left" w:pos="720"/>
        <w:tab w:val="left" w:pos="1440"/>
        <w:tab w:val="left" w:pos="2410"/>
        <w:tab w:val="left" w:pos="2977"/>
        <w:tab w:val="right" w:pos="8505"/>
      </w:tabs>
      <w:ind w:left="720"/>
    </w:pPr>
  </w:style>
  <w:style w:type="paragraph" w:styleId="BodyTextIndent3">
    <w:name w:val="Body Text Indent 3"/>
    <w:basedOn w:val="Normal"/>
    <w:rsid w:val="00C8019B"/>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link w:val="BodyTextChar"/>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C8019B"/>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C8019B"/>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21424C"/>
    <w:pPr>
      <w:tabs>
        <w:tab w:val="left" w:pos="720"/>
        <w:tab w:val="left" w:pos="1440"/>
        <w:tab w:val="left" w:pos="2410"/>
        <w:tab w:val="left" w:pos="2977"/>
        <w:tab w:val="right" w:pos="8335"/>
        <w:tab w:val="right" w:pos="8505"/>
      </w:tabs>
      <w:spacing w:before="0" w:after="0"/>
      <w:jc w:val="both"/>
      <w:outlineLvl w:val="9"/>
    </w:pPr>
    <w:rPr>
      <w:rFonts w:cs="Arial"/>
      <w:b w:val="0"/>
      <w:bCs/>
      <w:kern w:val="0"/>
      <w:sz w:val="24"/>
      <w:szCs w:val="24"/>
    </w:rPr>
  </w:style>
  <w:style w:type="paragraph" w:styleId="Title">
    <w:name w:val="Title"/>
    <w:basedOn w:val="Normal"/>
    <w:qFormat/>
    <w:rsid w:val="00C8019B"/>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uiPriority w:val="99"/>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Arial Char,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table" w:styleId="TableGrid">
    <w:name w:val="Table Grid"/>
    <w:basedOn w:val="TableNormal"/>
    <w:uiPriority w:val="59"/>
    <w:rsid w:val="002373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A757F"/>
    <w:pPr>
      <w:spacing w:before="100" w:beforeAutospacing="1" w:after="100" w:afterAutospacing="1"/>
    </w:pPr>
    <w:rPr>
      <w:szCs w:val="24"/>
      <w:lang w:eastAsia="en-AU"/>
    </w:rPr>
  </w:style>
  <w:style w:type="character" w:customStyle="1" w:styleId="normaltextrun">
    <w:name w:val="normaltextrun"/>
    <w:rsid w:val="004A757F"/>
  </w:style>
  <w:style w:type="character" w:customStyle="1" w:styleId="eop">
    <w:name w:val="eop"/>
    <w:rsid w:val="004A757F"/>
  </w:style>
  <w:style w:type="paragraph" w:styleId="ListParagraph">
    <w:name w:val="List Paragraph"/>
    <w:aliases w:val="Bulleted List,Body Bullets 1,Bullet point,CV text,Content descriptions,Dot pt,F5 List Paragraph,L,List Bullet 1,List Paragraph Number,List Paragraph1,List Paragraph11,List Paragraph111,Medium Grid 1 - Accent,Recommendation,Table text"/>
    <w:basedOn w:val="Normal"/>
    <w:link w:val="ListParagraphChar"/>
    <w:uiPriority w:val="34"/>
    <w:qFormat/>
    <w:rsid w:val="00B1522A"/>
    <w:pPr>
      <w:ind w:left="720"/>
      <w:contextualSpacing/>
    </w:pPr>
  </w:style>
  <w:style w:type="character" w:customStyle="1" w:styleId="ListParagraphChar">
    <w:name w:val="List Paragraph Char"/>
    <w:aliases w:val="Bulleted List Char,Body Bullets 1 Char,Bullet point Char,CV text Char,Content descriptions Char,Dot pt Char,F5 List Paragraph Char,L Char,List Bullet 1 Char,List Paragraph Number Char,List Paragraph1 Char,List Paragraph11 Char"/>
    <w:link w:val="ListParagraph"/>
    <w:uiPriority w:val="34"/>
    <w:locked/>
    <w:rsid w:val="00B1522A"/>
    <w:rPr>
      <w:sz w:val="24"/>
      <w:lang w:eastAsia="en-US"/>
    </w:rPr>
  </w:style>
  <w:style w:type="table" w:customStyle="1" w:styleId="TableGrid1">
    <w:name w:val="Table Grid1"/>
    <w:basedOn w:val="TableNormal"/>
    <w:next w:val="TableGrid"/>
    <w:uiPriority w:val="59"/>
    <w:rsid w:val="00EF02E2"/>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F02E2"/>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E23BB"/>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E23BB"/>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B5565"/>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73B37"/>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D73B37"/>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D73B37"/>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73B37"/>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19246D"/>
    <w:pPr>
      <w:tabs>
        <w:tab w:val="right" w:pos="595"/>
        <w:tab w:val="left" w:pos="879"/>
      </w:tabs>
      <w:spacing w:before="160" w:line="260" w:lineRule="atLeast"/>
      <w:ind w:left="879" w:hanging="879"/>
    </w:pPr>
    <w:rPr>
      <w:sz w:val="24"/>
    </w:rPr>
  </w:style>
  <w:style w:type="paragraph" w:styleId="NormalWeb">
    <w:name w:val="Normal (Web)"/>
    <w:basedOn w:val="Normal"/>
    <w:uiPriority w:val="99"/>
    <w:unhideWhenUsed/>
    <w:rsid w:val="00606825"/>
    <w:pPr>
      <w:spacing w:before="100" w:beforeAutospacing="1" w:after="100" w:afterAutospacing="1"/>
    </w:pPr>
    <w:rPr>
      <w:szCs w:val="24"/>
      <w:lang w:eastAsia="en-AU"/>
    </w:rPr>
  </w:style>
  <w:style w:type="paragraph" w:styleId="CommentText">
    <w:name w:val="annotation text"/>
    <w:basedOn w:val="Normal"/>
    <w:link w:val="CommentTextChar"/>
    <w:uiPriority w:val="99"/>
    <w:unhideWhenUsed/>
    <w:rsid w:val="00606825"/>
    <w:pPr>
      <w:spacing w:after="200"/>
    </w:pPr>
    <w:rPr>
      <w:rFonts w:asciiTheme="minorHAnsi" w:eastAsiaTheme="minorHAnsi" w:hAnsiTheme="minorHAnsi" w:cstheme="minorBidi"/>
      <w:sz w:val="20"/>
      <w:lang w:val="en-GB"/>
    </w:rPr>
  </w:style>
  <w:style w:type="character" w:customStyle="1" w:styleId="CommentTextChar">
    <w:name w:val="Comment Text Char"/>
    <w:basedOn w:val="DefaultParagraphFont"/>
    <w:link w:val="CommentText"/>
    <w:uiPriority w:val="99"/>
    <w:rsid w:val="00606825"/>
    <w:rPr>
      <w:rFonts w:asciiTheme="minorHAnsi" w:eastAsiaTheme="minorHAnsi" w:hAnsiTheme="minorHAnsi" w:cstheme="minorBidi"/>
      <w:lang w:val="en-GB" w:eastAsia="en-US"/>
    </w:rPr>
  </w:style>
  <w:style w:type="paragraph" w:customStyle="1" w:styleId="BulletNOSPACEafter">
    <w:name w:val="Bullet NO SPACE after"/>
    <w:basedOn w:val="Normal"/>
    <w:rsid w:val="00FF51E4"/>
    <w:pPr>
      <w:numPr>
        <w:numId w:val="6"/>
      </w:numPr>
      <w:spacing w:line="276" w:lineRule="auto"/>
      <w:ind w:left="426" w:hanging="426"/>
      <w:jc w:val="both"/>
    </w:pPr>
    <w:rPr>
      <w:rFonts w:ascii="Arial" w:eastAsiaTheme="minorHAnsi" w:hAnsi="Arial"/>
      <w:sz w:val="22"/>
      <w:szCs w:val="22"/>
    </w:rPr>
  </w:style>
  <w:style w:type="paragraph" w:customStyle="1" w:styleId="DefaultParaWITHSPACEafter">
    <w:name w:val="Default Para WITH SPACE after"/>
    <w:rsid w:val="00FF51E4"/>
    <w:pPr>
      <w:spacing w:after="200" w:line="276" w:lineRule="auto"/>
      <w:jc w:val="both"/>
    </w:pPr>
    <w:rPr>
      <w:rFonts w:ascii="Arial" w:eastAsiaTheme="minorHAnsi" w:hAnsi="Arial"/>
      <w:sz w:val="22"/>
      <w:szCs w:val="22"/>
      <w:lang w:eastAsia="en-US"/>
    </w:rPr>
  </w:style>
  <w:style w:type="character" w:customStyle="1" w:styleId="tabchar">
    <w:name w:val="tabchar"/>
    <w:basedOn w:val="DefaultParagraphFont"/>
    <w:rsid w:val="00BD094B"/>
  </w:style>
  <w:style w:type="paragraph" w:customStyle="1" w:styleId="Default">
    <w:name w:val="Default"/>
    <w:rsid w:val="00BD094B"/>
    <w:pPr>
      <w:autoSpaceDE w:val="0"/>
      <w:autoSpaceDN w:val="0"/>
      <w:adjustRightInd w:val="0"/>
    </w:pPr>
    <w:rPr>
      <w:rFonts w:ascii="Arial" w:eastAsiaTheme="minorHAnsi" w:hAnsi="Arial" w:cs="Arial"/>
      <w:color w:val="000000"/>
      <w:sz w:val="24"/>
      <w:szCs w:val="24"/>
      <w:lang w:eastAsia="en-US"/>
    </w:rPr>
  </w:style>
  <w:style w:type="paragraph" w:customStyle="1" w:styleId="ReportSubHeading">
    <w:name w:val="Report Sub Heading"/>
    <w:autoRedefine/>
    <w:qFormat/>
    <w:rsid w:val="00465288"/>
    <w:rPr>
      <w:rFonts w:ascii="Arial" w:hAnsi="Arial" w:cs="Arial"/>
      <w:bCs/>
      <w:color w:val="273749"/>
      <w:sz w:val="22"/>
      <w:szCs w:val="22"/>
      <w:lang w:eastAsia="en-US"/>
    </w:rPr>
  </w:style>
  <w:style w:type="character" w:customStyle="1" w:styleId="Heading5Char">
    <w:name w:val="Heading 5 Char"/>
    <w:basedOn w:val="DefaultParagraphFont"/>
    <w:link w:val="Heading5"/>
    <w:rsid w:val="00E66D38"/>
    <w:rPr>
      <w:b/>
      <w:sz w:val="24"/>
      <w:u w:val="single"/>
      <w:lang w:eastAsia="en-US"/>
    </w:rPr>
  </w:style>
  <w:style w:type="character" w:customStyle="1" w:styleId="advancedproofingissue">
    <w:name w:val="advancedproofingissue"/>
    <w:basedOn w:val="DefaultParagraphFont"/>
    <w:rsid w:val="000B42C2"/>
  </w:style>
  <w:style w:type="character" w:customStyle="1" w:styleId="spellingerror">
    <w:name w:val="spellingerror"/>
    <w:basedOn w:val="DefaultParagraphFont"/>
    <w:rsid w:val="000B42C2"/>
  </w:style>
  <w:style w:type="character" w:customStyle="1" w:styleId="contextualspellingandgrammarerror">
    <w:name w:val="contextualspellingandgrammarerror"/>
    <w:basedOn w:val="DefaultParagraphFont"/>
    <w:rsid w:val="000B42C2"/>
  </w:style>
  <w:style w:type="paragraph" w:styleId="TOCHeading">
    <w:name w:val="TOC Heading"/>
    <w:basedOn w:val="Heading1"/>
    <w:next w:val="Normal"/>
    <w:uiPriority w:val="39"/>
    <w:unhideWhenUsed/>
    <w:qFormat/>
    <w:rsid w:val="002B6BD3"/>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paragraph" w:styleId="BalloonText">
    <w:name w:val="Balloon Text"/>
    <w:basedOn w:val="Normal"/>
    <w:link w:val="BalloonTextChar"/>
    <w:semiHidden/>
    <w:unhideWhenUsed/>
    <w:rsid w:val="00DA2C4D"/>
    <w:rPr>
      <w:rFonts w:ascii="Segoe UI" w:hAnsi="Segoe UI" w:cs="Segoe UI"/>
      <w:sz w:val="18"/>
      <w:szCs w:val="18"/>
    </w:rPr>
  </w:style>
  <w:style w:type="character" w:customStyle="1" w:styleId="BalloonTextChar">
    <w:name w:val="Balloon Text Char"/>
    <w:basedOn w:val="DefaultParagraphFont"/>
    <w:link w:val="BalloonText"/>
    <w:semiHidden/>
    <w:rsid w:val="00DA2C4D"/>
    <w:rPr>
      <w:rFonts w:ascii="Segoe UI" w:hAnsi="Segoe UI" w:cs="Segoe UI"/>
      <w:sz w:val="18"/>
      <w:szCs w:val="18"/>
      <w:lang w:eastAsia="en-US"/>
    </w:rPr>
  </w:style>
  <w:style w:type="paragraph" w:styleId="Bibliography">
    <w:name w:val="Bibliography"/>
    <w:basedOn w:val="Normal"/>
    <w:next w:val="Normal"/>
    <w:uiPriority w:val="37"/>
    <w:semiHidden/>
    <w:unhideWhenUsed/>
    <w:rsid w:val="00DA2C4D"/>
  </w:style>
  <w:style w:type="paragraph" w:styleId="BlockText">
    <w:name w:val="Block Text"/>
    <w:basedOn w:val="Normal"/>
    <w:semiHidden/>
    <w:unhideWhenUsed/>
    <w:rsid w:val="00DA2C4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semiHidden/>
    <w:unhideWhenUsed/>
    <w:rsid w:val="00DA2C4D"/>
    <w:pPr>
      <w:spacing w:after="120"/>
    </w:pPr>
    <w:rPr>
      <w:sz w:val="16"/>
      <w:szCs w:val="16"/>
    </w:rPr>
  </w:style>
  <w:style w:type="character" w:customStyle="1" w:styleId="BodyText3Char">
    <w:name w:val="Body Text 3 Char"/>
    <w:basedOn w:val="DefaultParagraphFont"/>
    <w:link w:val="BodyText3"/>
    <w:semiHidden/>
    <w:rsid w:val="00DA2C4D"/>
    <w:rPr>
      <w:sz w:val="16"/>
      <w:szCs w:val="16"/>
      <w:lang w:eastAsia="en-US"/>
    </w:rPr>
  </w:style>
  <w:style w:type="paragraph" w:styleId="BodyTextFirstIndent">
    <w:name w:val="Body Text First Indent"/>
    <w:basedOn w:val="BodyText"/>
    <w:link w:val="BodyTextFirstIndentChar"/>
    <w:rsid w:val="00DA2C4D"/>
    <w:pPr>
      <w:numPr>
        <w:ilvl w:val="0"/>
      </w:numPr>
      <w:tabs>
        <w:tab w:val="clear" w:pos="720"/>
        <w:tab w:val="clear" w:pos="1440"/>
        <w:tab w:val="clear" w:pos="2410"/>
        <w:tab w:val="clear" w:pos="2977"/>
        <w:tab w:val="clear" w:pos="8335"/>
        <w:tab w:val="clear" w:pos="8505"/>
      </w:tabs>
      <w:ind w:firstLine="360"/>
      <w:jc w:val="left"/>
    </w:pPr>
  </w:style>
  <w:style w:type="character" w:customStyle="1" w:styleId="BodyTextChar">
    <w:name w:val="Body Text Char"/>
    <w:basedOn w:val="DefaultParagraphFont"/>
    <w:link w:val="BodyText"/>
    <w:rsid w:val="00DA2C4D"/>
    <w:rPr>
      <w:sz w:val="24"/>
      <w:lang w:eastAsia="en-US"/>
    </w:rPr>
  </w:style>
  <w:style w:type="character" w:customStyle="1" w:styleId="BodyTextFirstIndentChar">
    <w:name w:val="Body Text First Indent Char"/>
    <w:basedOn w:val="BodyTextChar"/>
    <w:link w:val="BodyTextFirstIndent"/>
    <w:rsid w:val="00DA2C4D"/>
    <w:rPr>
      <w:sz w:val="24"/>
      <w:lang w:eastAsia="en-US"/>
    </w:rPr>
  </w:style>
  <w:style w:type="paragraph" w:styleId="BodyTextFirstIndent2">
    <w:name w:val="Body Text First Indent 2"/>
    <w:basedOn w:val="BodyTextIndent"/>
    <w:link w:val="BodyTextFirstIndent2Char"/>
    <w:semiHidden/>
    <w:unhideWhenUsed/>
    <w:rsid w:val="00DA2C4D"/>
    <w:pPr>
      <w:numPr>
        <w:ilvl w:val="0"/>
      </w:numPr>
      <w:tabs>
        <w:tab w:val="clear" w:pos="720"/>
        <w:tab w:val="clear" w:pos="1440"/>
        <w:tab w:val="clear" w:pos="2410"/>
        <w:tab w:val="clear" w:pos="2977"/>
        <w:tab w:val="clear" w:pos="8335"/>
        <w:tab w:val="clear" w:pos="8505"/>
      </w:tabs>
      <w:ind w:left="360" w:firstLine="360"/>
      <w:jc w:val="left"/>
    </w:pPr>
  </w:style>
  <w:style w:type="character" w:customStyle="1" w:styleId="BodyTextFirstIndent2Char">
    <w:name w:val="Body Text First Indent 2 Char"/>
    <w:basedOn w:val="BodyTextIndentChar"/>
    <w:link w:val="BodyTextFirstIndent2"/>
    <w:semiHidden/>
    <w:rsid w:val="00DA2C4D"/>
    <w:rPr>
      <w:sz w:val="24"/>
      <w:lang w:val="en-AU" w:eastAsia="en-US"/>
    </w:rPr>
  </w:style>
  <w:style w:type="paragraph" w:styleId="Caption">
    <w:name w:val="caption"/>
    <w:basedOn w:val="Normal"/>
    <w:next w:val="Normal"/>
    <w:semiHidden/>
    <w:unhideWhenUsed/>
    <w:qFormat/>
    <w:rsid w:val="00DA2C4D"/>
    <w:pPr>
      <w:spacing w:after="200"/>
    </w:pPr>
    <w:rPr>
      <w:i/>
      <w:iCs/>
      <w:color w:val="1F497D" w:themeColor="text2"/>
      <w:sz w:val="18"/>
      <w:szCs w:val="18"/>
    </w:rPr>
  </w:style>
  <w:style w:type="paragraph" w:styleId="Closing">
    <w:name w:val="Closing"/>
    <w:basedOn w:val="Normal"/>
    <w:link w:val="ClosingChar"/>
    <w:semiHidden/>
    <w:unhideWhenUsed/>
    <w:rsid w:val="00DA2C4D"/>
    <w:pPr>
      <w:ind w:left="4252"/>
    </w:pPr>
  </w:style>
  <w:style w:type="character" w:customStyle="1" w:styleId="ClosingChar">
    <w:name w:val="Closing Char"/>
    <w:basedOn w:val="DefaultParagraphFont"/>
    <w:link w:val="Closing"/>
    <w:semiHidden/>
    <w:rsid w:val="00DA2C4D"/>
    <w:rPr>
      <w:sz w:val="24"/>
      <w:lang w:eastAsia="en-US"/>
    </w:rPr>
  </w:style>
  <w:style w:type="paragraph" w:styleId="CommentSubject">
    <w:name w:val="annotation subject"/>
    <w:basedOn w:val="CommentText"/>
    <w:next w:val="CommentText"/>
    <w:link w:val="CommentSubjectChar"/>
    <w:semiHidden/>
    <w:unhideWhenUsed/>
    <w:rsid w:val="00DA2C4D"/>
    <w:pPr>
      <w:spacing w:after="0"/>
    </w:pPr>
    <w:rPr>
      <w:rFonts w:ascii="Times New Roman" w:eastAsia="Times New Roman" w:hAnsi="Times New Roman" w:cs="Times New Roman"/>
      <w:b/>
      <w:bCs/>
      <w:lang w:val="en-AU"/>
    </w:rPr>
  </w:style>
  <w:style w:type="character" w:customStyle="1" w:styleId="CommentSubjectChar">
    <w:name w:val="Comment Subject Char"/>
    <w:basedOn w:val="CommentTextChar"/>
    <w:link w:val="CommentSubject"/>
    <w:semiHidden/>
    <w:rsid w:val="00DA2C4D"/>
    <w:rPr>
      <w:rFonts w:asciiTheme="minorHAnsi" w:eastAsiaTheme="minorHAnsi" w:hAnsiTheme="minorHAnsi" w:cstheme="minorBidi"/>
      <w:b/>
      <w:bCs/>
      <w:lang w:val="en-GB" w:eastAsia="en-US"/>
    </w:rPr>
  </w:style>
  <w:style w:type="paragraph" w:styleId="Date">
    <w:name w:val="Date"/>
    <w:basedOn w:val="Normal"/>
    <w:next w:val="Normal"/>
    <w:link w:val="DateChar"/>
    <w:rsid w:val="00DA2C4D"/>
  </w:style>
  <w:style w:type="character" w:customStyle="1" w:styleId="DateChar">
    <w:name w:val="Date Char"/>
    <w:basedOn w:val="DefaultParagraphFont"/>
    <w:link w:val="Date"/>
    <w:rsid w:val="00DA2C4D"/>
    <w:rPr>
      <w:sz w:val="24"/>
      <w:lang w:eastAsia="en-US"/>
    </w:rPr>
  </w:style>
  <w:style w:type="paragraph" w:styleId="DocumentMap">
    <w:name w:val="Document Map"/>
    <w:basedOn w:val="Normal"/>
    <w:link w:val="DocumentMapChar"/>
    <w:semiHidden/>
    <w:unhideWhenUsed/>
    <w:rsid w:val="00DA2C4D"/>
    <w:rPr>
      <w:rFonts w:ascii="Segoe UI" w:hAnsi="Segoe UI" w:cs="Segoe UI"/>
      <w:sz w:val="16"/>
      <w:szCs w:val="16"/>
    </w:rPr>
  </w:style>
  <w:style w:type="character" w:customStyle="1" w:styleId="DocumentMapChar">
    <w:name w:val="Document Map Char"/>
    <w:basedOn w:val="DefaultParagraphFont"/>
    <w:link w:val="DocumentMap"/>
    <w:semiHidden/>
    <w:rsid w:val="00DA2C4D"/>
    <w:rPr>
      <w:rFonts w:ascii="Segoe UI" w:hAnsi="Segoe UI" w:cs="Segoe UI"/>
      <w:sz w:val="16"/>
      <w:szCs w:val="16"/>
      <w:lang w:eastAsia="en-US"/>
    </w:rPr>
  </w:style>
  <w:style w:type="paragraph" w:styleId="E-mailSignature">
    <w:name w:val="E-mail Signature"/>
    <w:basedOn w:val="Normal"/>
    <w:link w:val="E-mailSignatureChar"/>
    <w:semiHidden/>
    <w:unhideWhenUsed/>
    <w:rsid w:val="00DA2C4D"/>
  </w:style>
  <w:style w:type="character" w:customStyle="1" w:styleId="E-mailSignatureChar">
    <w:name w:val="E-mail Signature Char"/>
    <w:basedOn w:val="DefaultParagraphFont"/>
    <w:link w:val="E-mailSignature"/>
    <w:semiHidden/>
    <w:rsid w:val="00DA2C4D"/>
    <w:rPr>
      <w:sz w:val="24"/>
      <w:lang w:eastAsia="en-US"/>
    </w:rPr>
  </w:style>
  <w:style w:type="paragraph" w:styleId="EndnoteText">
    <w:name w:val="endnote text"/>
    <w:basedOn w:val="Normal"/>
    <w:link w:val="EndnoteTextChar"/>
    <w:semiHidden/>
    <w:unhideWhenUsed/>
    <w:rsid w:val="00DA2C4D"/>
    <w:rPr>
      <w:sz w:val="20"/>
    </w:rPr>
  </w:style>
  <w:style w:type="character" w:customStyle="1" w:styleId="EndnoteTextChar">
    <w:name w:val="Endnote Text Char"/>
    <w:basedOn w:val="DefaultParagraphFont"/>
    <w:link w:val="EndnoteText"/>
    <w:semiHidden/>
    <w:rsid w:val="00DA2C4D"/>
    <w:rPr>
      <w:lang w:eastAsia="en-US"/>
    </w:rPr>
  </w:style>
  <w:style w:type="paragraph" w:styleId="EnvelopeAddress">
    <w:name w:val="envelope address"/>
    <w:basedOn w:val="Normal"/>
    <w:semiHidden/>
    <w:unhideWhenUsed/>
    <w:rsid w:val="00DA2C4D"/>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DA2C4D"/>
    <w:rPr>
      <w:rFonts w:asciiTheme="majorHAnsi" w:eastAsiaTheme="majorEastAsia" w:hAnsiTheme="majorHAnsi" w:cstheme="majorBidi"/>
      <w:sz w:val="20"/>
    </w:rPr>
  </w:style>
  <w:style w:type="paragraph" w:styleId="FootnoteText">
    <w:name w:val="footnote text"/>
    <w:basedOn w:val="Normal"/>
    <w:link w:val="FootnoteTextChar"/>
    <w:semiHidden/>
    <w:unhideWhenUsed/>
    <w:rsid w:val="00DA2C4D"/>
    <w:rPr>
      <w:sz w:val="20"/>
    </w:rPr>
  </w:style>
  <w:style w:type="character" w:customStyle="1" w:styleId="FootnoteTextChar">
    <w:name w:val="Footnote Text Char"/>
    <w:basedOn w:val="DefaultParagraphFont"/>
    <w:link w:val="FootnoteText"/>
    <w:semiHidden/>
    <w:rsid w:val="00DA2C4D"/>
    <w:rPr>
      <w:lang w:eastAsia="en-US"/>
    </w:rPr>
  </w:style>
  <w:style w:type="character" w:customStyle="1" w:styleId="Heading7Char">
    <w:name w:val="Heading 7 Char"/>
    <w:basedOn w:val="DefaultParagraphFont"/>
    <w:link w:val="Heading7"/>
    <w:semiHidden/>
    <w:rsid w:val="00DA2C4D"/>
    <w:rPr>
      <w:rFonts w:asciiTheme="majorHAnsi" w:eastAsiaTheme="majorEastAsia" w:hAnsiTheme="majorHAnsi" w:cstheme="majorBidi"/>
      <w:i/>
      <w:iCs/>
      <w:color w:val="243F60" w:themeColor="accent1" w:themeShade="7F"/>
      <w:sz w:val="24"/>
      <w:lang w:eastAsia="en-US"/>
    </w:rPr>
  </w:style>
  <w:style w:type="character" w:customStyle="1" w:styleId="Heading8Char">
    <w:name w:val="Heading 8 Char"/>
    <w:basedOn w:val="DefaultParagraphFont"/>
    <w:link w:val="Heading8"/>
    <w:semiHidden/>
    <w:rsid w:val="00DA2C4D"/>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DA2C4D"/>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semiHidden/>
    <w:unhideWhenUsed/>
    <w:rsid w:val="00DA2C4D"/>
    <w:rPr>
      <w:i/>
      <w:iCs/>
    </w:rPr>
  </w:style>
  <w:style w:type="character" w:customStyle="1" w:styleId="HTMLAddressChar">
    <w:name w:val="HTML Address Char"/>
    <w:basedOn w:val="DefaultParagraphFont"/>
    <w:link w:val="HTMLAddress"/>
    <w:semiHidden/>
    <w:rsid w:val="00DA2C4D"/>
    <w:rPr>
      <w:i/>
      <w:iCs/>
      <w:sz w:val="24"/>
      <w:lang w:eastAsia="en-US"/>
    </w:rPr>
  </w:style>
  <w:style w:type="paragraph" w:styleId="HTMLPreformatted">
    <w:name w:val="HTML Preformatted"/>
    <w:basedOn w:val="Normal"/>
    <w:link w:val="HTMLPreformattedChar"/>
    <w:semiHidden/>
    <w:unhideWhenUsed/>
    <w:rsid w:val="00DA2C4D"/>
    <w:rPr>
      <w:rFonts w:ascii="Consolas" w:hAnsi="Consolas"/>
      <w:sz w:val="20"/>
    </w:rPr>
  </w:style>
  <w:style w:type="character" w:customStyle="1" w:styleId="HTMLPreformattedChar">
    <w:name w:val="HTML Preformatted Char"/>
    <w:basedOn w:val="DefaultParagraphFont"/>
    <w:link w:val="HTMLPreformatted"/>
    <w:semiHidden/>
    <w:rsid w:val="00DA2C4D"/>
    <w:rPr>
      <w:rFonts w:ascii="Consolas" w:hAnsi="Consolas"/>
      <w:lang w:eastAsia="en-US"/>
    </w:rPr>
  </w:style>
  <w:style w:type="paragraph" w:styleId="Index1">
    <w:name w:val="index 1"/>
    <w:basedOn w:val="Normal"/>
    <w:next w:val="Normal"/>
    <w:autoRedefine/>
    <w:semiHidden/>
    <w:unhideWhenUsed/>
    <w:rsid w:val="00DA2C4D"/>
    <w:pPr>
      <w:ind w:left="240" w:hanging="240"/>
    </w:pPr>
  </w:style>
  <w:style w:type="paragraph" w:styleId="Index2">
    <w:name w:val="index 2"/>
    <w:basedOn w:val="Normal"/>
    <w:next w:val="Normal"/>
    <w:autoRedefine/>
    <w:semiHidden/>
    <w:unhideWhenUsed/>
    <w:rsid w:val="00DA2C4D"/>
    <w:pPr>
      <w:ind w:left="480" w:hanging="240"/>
    </w:pPr>
  </w:style>
  <w:style w:type="paragraph" w:styleId="Index3">
    <w:name w:val="index 3"/>
    <w:basedOn w:val="Normal"/>
    <w:next w:val="Normal"/>
    <w:autoRedefine/>
    <w:semiHidden/>
    <w:unhideWhenUsed/>
    <w:rsid w:val="00DA2C4D"/>
    <w:pPr>
      <w:ind w:left="720" w:hanging="240"/>
    </w:pPr>
  </w:style>
  <w:style w:type="paragraph" w:styleId="Index4">
    <w:name w:val="index 4"/>
    <w:basedOn w:val="Normal"/>
    <w:next w:val="Normal"/>
    <w:autoRedefine/>
    <w:semiHidden/>
    <w:unhideWhenUsed/>
    <w:rsid w:val="00DA2C4D"/>
    <w:pPr>
      <w:ind w:left="960" w:hanging="240"/>
    </w:pPr>
  </w:style>
  <w:style w:type="paragraph" w:styleId="Index5">
    <w:name w:val="index 5"/>
    <w:basedOn w:val="Normal"/>
    <w:next w:val="Normal"/>
    <w:autoRedefine/>
    <w:semiHidden/>
    <w:unhideWhenUsed/>
    <w:rsid w:val="00DA2C4D"/>
    <w:pPr>
      <w:ind w:left="1200" w:hanging="240"/>
    </w:pPr>
  </w:style>
  <w:style w:type="paragraph" w:styleId="Index6">
    <w:name w:val="index 6"/>
    <w:basedOn w:val="Normal"/>
    <w:next w:val="Normal"/>
    <w:autoRedefine/>
    <w:semiHidden/>
    <w:unhideWhenUsed/>
    <w:rsid w:val="00DA2C4D"/>
    <w:pPr>
      <w:ind w:left="1440" w:hanging="240"/>
    </w:pPr>
  </w:style>
  <w:style w:type="paragraph" w:styleId="Index7">
    <w:name w:val="index 7"/>
    <w:basedOn w:val="Normal"/>
    <w:next w:val="Normal"/>
    <w:autoRedefine/>
    <w:semiHidden/>
    <w:unhideWhenUsed/>
    <w:rsid w:val="00DA2C4D"/>
    <w:pPr>
      <w:ind w:left="1680" w:hanging="240"/>
    </w:pPr>
  </w:style>
  <w:style w:type="paragraph" w:styleId="Index8">
    <w:name w:val="index 8"/>
    <w:basedOn w:val="Normal"/>
    <w:next w:val="Normal"/>
    <w:autoRedefine/>
    <w:semiHidden/>
    <w:unhideWhenUsed/>
    <w:rsid w:val="00DA2C4D"/>
    <w:pPr>
      <w:ind w:left="1920" w:hanging="240"/>
    </w:pPr>
  </w:style>
  <w:style w:type="paragraph" w:styleId="Index9">
    <w:name w:val="index 9"/>
    <w:basedOn w:val="Normal"/>
    <w:next w:val="Normal"/>
    <w:autoRedefine/>
    <w:semiHidden/>
    <w:unhideWhenUsed/>
    <w:rsid w:val="00DA2C4D"/>
    <w:pPr>
      <w:ind w:left="2160" w:hanging="240"/>
    </w:pPr>
  </w:style>
  <w:style w:type="paragraph" w:styleId="IndexHeading">
    <w:name w:val="index heading"/>
    <w:basedOn w:val="Normal"/>
    <w:next w:val="Index1"/>
    <w:semiHidden/>
    <w:unhideWhenUsed/>
    <w:rsid w:val="00DA2C4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A2C4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DA2C4D"/>
    <w:rPr>
      <w:i/>
      <w:iCs/>
      <w:color w:val="4F81BD" w:themeColor="accent1"/>
      <w:sz w:val="24"/>
      <w:lang w:eastAsia="en-US"/>
    </w:rPr>
  </w:style>
  <w:style w:type="paragraph" w:styleId="List">
    <w:name w:val="List"/>
    <w:basedOn w:val="Normal"/>
    <w:semiHidden/>
    <w:unhideWhenUsed/>
    <w:rsid w:val="00DA2C4D"/>
    <w:pPr>
      <w:ind w:left="283" w:hanging="283"/>
      <w:contextualSpacing/>
    </w:pPr>
  </w:style>
  <w:style w:type="paragraph" w:styleId="List2">
    <w:name w:val="List 2"/>
    <w:basedOn w:val="Normal"/>
    <w:semiHidden/>
    <w:unhideWhenUsed/>
    <w:rsid w:val="00DA2C4D"/>
    <w:pPr>
      <w:ind w:left="566" w:hanging="283"/>
      <w:contextualSpacing/>
    </w:pPr>
  </w:style>
  <w:style w:type="paragraph" w:styleId="List3">
    <w:name w:val="List 3"/>
    <w:basedOn w:val="Normal"/>
    <w:semiHidden/>
    <w:unhideWhenUsed/>
    <w:rsid w:val="00DA2C4D"/>
    <w:pPr>
      <w:ind w:left="849" w:hanging="283"/>
      <w:contextualSpacing/>
    </w:pPr>
  </w:style>
  <w:style w:type="paragraph" w:styleId="List4">
    <w:name w:val="List 4"/>
    <w:basedOn w:val="Normal"/>
    <w:rsid w:val="00DA2C4D"/>
    <w:pPr>
      <w:ind w:left="1132" w:hanging="283"/>
      <w:contextualSpacing/>
    </w:pPr>
  </w:style>
  <w:style w:type="paragraph" w:styleId="List5">
    <w:name w:val="List 5"/>
    <w:basedOn w:val="Normal"/>
    <w:rsid w:val="00DA2C4D"/>
    <w:pPr>
      <w:ind w:left="1415" w:hanging="283"/>
      <w:contextualSpacing/>
    </w:pPr>
  </w:style>
  <w:style w:type="paragraph" w:styleId="ListBullet2">
    <w:name w:val="List Bullet 2"/>
    <w:basedOn w:val="Normal"/>
    <w:semiHidden/>
    <w:unhideWhenUsed/>
    <w:rsid w:val="00DA2C4D"/>
    <w:pPr>
      <w:numPr>
        <w:numId w:val="15"/>
      </w:numPr>
      <w:contextualSpacing/>
    </w:pPr>
  </w:style>
  <w:style w:type="paragraph" w:styleId="ListBullet3">
    <w:name w:val="List Bullet 3"/>
    <w:basedOn w:val="Normal"/>
    <w:semiHidden/>
    <w:unhideWhenUsed/>
    <w:rsid w:val="00DA2C4D"/>
    <w:pPr>
      <w:numPr>
        <w:numId w:val="16"/>
      </w:numPr>
      <w:contextualSpacing/>
    </w:pPr>
  </w:style>
  <w:style w:type="paragraph" w:styleId="ListBullet4">
    <w:name w:val="List Bullet 4"/>
    <w:basedOn w:val="Normal"/>
    <w:semiHidden/>
    <w:unhideWhenUsed/>
    <w:rsid w:val="00DA2C4D"/>
    <w:pPr>
      <w:numPr>
        <w:numId w:val="17"/>
      </w:numPr>
      <w:contextualSpacing/>
    </w:pPr>
  </w:style>
  <w:style w:type="paragraph" w:styleId="ListBullet5">
    <w:name w:val="List Bullet 5"/>
    <w:basedOn w:val="Normal"/>
    <w:semiHidden/>
    <w:unhideWhenUsed/>
    <w:rsid w:val="00DA2C4D"/>
    <w:pPr>
      <w:numPr>
        <w:numId w:val="18"/>
      </w:numPr>
      <w:contextualSpacing/>
    </w:pPr>
  </w:style>
  <w:style w:type="paragraph" w:styleId="ListContinue">
    <w:name w:val="List Continue"/>
    <w:basedOn w:val="Normal"/>
    <w:semiHidden/>
    <w:unhideWhenUsed/>
    <w:rsid w:val="00DA2C4D"/>
    <w:pPr>
      <w:spacing w:after="120"/>
      <w:ind w:left="283"/>
      <w:contextualSpacing/>
    </w:pPr>
  </w:style>
  <w:style w:type="paragraph" w:styleId="ListContinue2">
    <w:name w:val="List Continue 2"/>
    <w:basedOn w:val="Normal"/>
    <w:semiHidden/>
    <w:unhideWhenUsed/>
    <w:rsid w:val="00DA2C4D"/>
    <w:pPr>
      <w:spacing w:after="120"/>
      <w:ind w:left="566"/>
      <w:contextualSpacing/>
    </w:pPr>
  </w:style>
  <w:style w:type="paragraph" w:styleId="ListContinue3">
    <w:name w:val="List Continue 3"/>
    <w:basedOn w:val="Normal"/>
    <w:semiHidden/>
    <w:unhideWhenUsed/>
    <w:rsid w:val="00DA2C4D"/>
    <w:pPr>
      <w:spacing w:after="120"/>
      <w:ind w:left="849"/>
      <w:contextualSpacing/>
    </w:pPr>
  </w:style>
  <w:style w:type="paragraph" w:styleId="ListContinue4">
    <w:name w:val="List Continue 4"/>
    <w:basedOn w:val="Normal"/>
    <w:semiHidden/>
    <w:unhideWhenUsed/>
    <w:rsid w:val="00DA2C4D"/>
    <w:pPr>
      <w:spacing w:after="120"/>
      <w:ind w:left="1132"/>
      <w:contextualSpacing/>
    </w:pPr>
  </w:style>
  <w:style w:type="paragraph" w:styleId="ListContinue5">
    <w:name w:val="List Continue 5"/>
    <w:basedOn w:val="Normal"/>
    <w:semiHidden/>
    <w:unhideWhenUsed/>
    <w:rsid w:val="00DA2C4D"/>
    <w:pPr>
      <w:spacing w:after="120"/>
      <w:ind w:left="1415"/>
      <w:contextualSpacing/>
    </w:pPr>
  </w:style>
  <w:style w:type="paragraph" w:styleId="ListNumber">
    <w:name w:val="List Number"/>
    <w:basedOn w:val="Normal"/>
    <w:rsid w:val="00DA2C4D"/>
    <w:pPr>
      <w:numPr>
        <w:numId w:val="19"/>
      </w:numPr>
      <w:contextualSpacing/>
    </w:pPr>
  </w:style>
  <w:style w:type="paragraph" w:styleId="ListNumber2">
    <w:name w:val="List Number 2"/>
    <w:basedOn w:val="Normal"/>
    <w:semiHidden/>
    <w:unhideWhenUsed/>
    <w:rsid w:val="00DA2C4D"/>
    <w:pPr>
      <w:numPr>
        <w:numId w:val="20"/>
      </w:numPr>
      <w:contextualSpacing/>
    </w:pPr>
  </w:style>
  <w:style w:type="paragraph" w:styleId="ListNumber3">
    <w:name w:val="List Number 3"/>
    <w:basedOn w:val="Normal"/>
    <w:semiHidden/>
    <w:unhideWhenUsed/>
    <w:rsid w:val="00DA2C4D"/>
    <w:pPr>
      <w:numPr>
        <w:numId w:val="21"/>
      </w:numPr>
      <w:contextualSpacing/>
    </w:pPr>
  </w:style>
  <w:style w:type="paragraph" w:styleId="ListNumber4">
    <w:name w:val="List Number 4"/>
    <w:basedOn w:val="Normal"/>
    <w:semiHidden/>
    <w:unhideWhenUsed/>
    <w:rsid w:val="00DA2C4D"/>
    <w:pPr>
      <w:numPr>
        <w:numId w:val="22"/>
      </w:numPr>
      <w:contextualSpacing/>
    </w:pPr>
  </w:style>
  <w:style w:type="paragraph" w:styleId="ListNumber5">
    <w:name w:val="List Number 5"/>
    <w:basedOn w:val="Normal"/>
    <w:semiHidden/>
    <w:unhideWhenUsed/>
    <w:rsid w:val="00DA2C4D"/>
    <w:pPr>
      <w:numPr>
        <w:numId w:val="23"/>
      </w:numPr>
      <w:contextualSpacing/>
    </w:pPr>
  </w:style>
  <w:style w:type="paragraph" w:styleId="MacroText">
    <w:name w:val="macro"/>
    <w:link w:val="MacroTextChar"/>
    <w:semiHidden/>
    <w:unhideWhenUsed/>
    <w:rsid w:val="00DA2C4D"/>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semiHidden/>
    <w:rsid w:val="00DA2C4D"/>
    <w:rPr>
      <w:rFonts w:ascii="Consolas" w:hAnsi="Consolas"/>
      <w:lang w:eastAsia="en-US"/>
    </w:rPr>
  </w:style>
  <w:style w:type="paragraph" w:styleId="MessageHeader">
    <w:name w:val="Message Header"/>
    <w:basedOn w:val="Normal"/>
    <w:link w:val="MessageHeaderChar"/>
    <w:semiHidden/>
    <w:unhideWhenUsed/>
    <w:rsid w:val="00DA2C4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DA2C4D"/>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DA2C4D"/>
    <w:rPr>
      <w:sz w:val="24"/>
      <w:lang w:eastAsia="en-US"/>
    </w:rPr>
  </w:style>
  <w:style w:type="paragraph" w:styleId="NormalIndent">
    <w:name w:val="Normal Indent"/>
    <w:basedOn w:val="Normal"/>
    <w:semiHidden/>
    <w:unhideWhenUsed/>
    <w:rsid w:val="00DA2C4D"/>
    <w:pPr>
      <w:ind w:left="720"/>
    </w:pPr>
  </w:style>
  <w:style w:type="paragraph" w:styleId="NoteHeading">
    <w:name w:val="Note Heading"/>
    <w:basedOn w:val="Normal"/>
    <w:next w:val="Normal"/>
    <w:link w:val="NoteHeadingChar"/>
    <w:semiHidden/>
    <w:unhideWhenUsed/>
    <w:rsid w:val="00DA2C4D"/>
  </w:style>
  <w:style w:type="character" w:customStyle="1" w:styleId="NoteHeadingChar">
    <w:name w:val="Note Heading Char"/>
    <w:basedOn w:val="DefaultParagraphFont"/>
    <w:link w:val="NoteHeading"/>
    <w:semiHidden/>
    <w:rsid w:val="00DA2C4D"/>
    <w:rPr>
      <w:sz w:val="24"/>
      <w:lang w:eastAsia="en-US"/>
    </w:rPr>
  </w:style>
  <w:style w:type="paragraph" w:styleId="PlainText">
    <w:name w:val="Plain Text"/>
    <w:basedOn w:val="Normal"/>
    <w:link w:val="PlainTextChar"/>
    <w:semiHidden/>
    <w:unhideWhenUsed/>
    <w:rsid w:val="00DA2C4D"/>
    <w:rPr>
      <w:rFonts w:ascii="Consolas" w:hAnsi="Consolas"/>
      <w:sz w:val="21"/>
      <w:szCs w:val="21"/>
    </w:rPr>
  </w:style>
  <w:style w:type="character" w:customStyle="1" w:styleId="PlainTextChar">
    <w:name w:val="Plain Text Char"/>
    <w:basedOn w:val="DefaultParagraphFont"/>
    <w:link w:val="PlainText"/>
    <w:semiHidden/>
    <w:rsid w:val="00DA2C4D"/>
    <w:rPr>
      <w:rFonts w:ascii="Consolas" w:hAnsi="Consolas"/>
      <w:sz w:val="21"/>
      <w:szCs w:val="21"/>
      <w:lang w:eastAsia="en-US"/>
    </w:rPr>
  </w:style>
  <w:style w:type="paragraph" w:styleId="Quote">
    <w:name w:val="Quote"/>
    <w:basedOn w:val="Normal"/>
    <w:next w:val="Normal"/>
    <w:link w:val="QuoteChar"/>
    <w:uiPriority w:val="29"/>
    <w:qFormat/>
    <w:rsid w:val="00DA2C4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A2C4D"/>
    <w:rPr>
      <w:i/>
      <w:iCs/>
      <w:color w:val="404040" w:themeColor="text1" w:themeTint="BF"/>
      <w:sz w:val="24"/>
      <w:lang w:eastAsia="en-US"/>
    </w:rPr>
  </w:style>
  <w:style w:type="paragraph" w:styleId="Salutation">
    <w:name w:val="Salutation"/>
    <w:basedOn w:val="Normal"/>
    <w:next w:val="Normal"/>
    <w:link w:val="SalutationChar"/>
    <w:rsid w:val="00DA2C4D"/>
  </w:style>
  <w:style w:type="character" w:customStyle="1" w:styleId="SalutationChar">
    <w:name w:val="Salutation Char"/>
    <w:basedOn w:val="DefaultParagraphFont"/>
    <w:link w:val="Salutation"/>
    <w:rsid w:val="00DA2C4D"/>
    <w:rPr>
      <w:sz w:val="24"/>
      <w:lang w:eastAsia="en-US"/>
    </w:rPr>
  </w:style>
  <w:style w:type="paragraph" w:styleId="Signature">
    <w:name w:val="Signature"/>
    <w:basedOn w:val="Normal"/>
    <w:link w:val="SignatureChar"/>
    <w:semiHidden/>
    <w:unhideWhenUsed/>
    <w:rsid w:val="00DA2C4D"/>
    <w:pPr>
      <w:ind w:left="4252"/>
    </w:pPr>
  </w:style>
  <w:style w:type="character" w:customStyle="1" w:styleId="SignatureChar">
    <w:name w:val="Signature Char"/>
    <w:basedOn w:val="DefaultParagraphFont"/>
    <w:link w:val="Signature"/>
    <w:semiHidden/>
    <w:rsid w:val="00DA2C4D"/>
    <w:rPr>
      <w:sz w:val="24"/>
      <w:lang w:eastAsia="en-US"/>
    </w:rPr>
  </w:style>
  <w:style w:type="paragraph" w:styleId="Subtitle">
    <w:name w:val="Subtitle"/>
    <w:basedOn w:val="Normal"/>
    <w:next w:val="Normal"/>
    <w:link w:val="SubtitleChar"/>
    <w:qFormat/>
    <w:rsid w:val="00DA2C4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DA2C4D"/>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semiHidden/>
    <w:unhideWhenUsed/>
    <w:rsid w:val="00DA2C4D"/>
    <w:pPr>
      <w:ind w:left="240" w:hanging="240"/>
    </w:pPr>
  </w:style>
  <w:style w:type="paragraph" w:styleId="TableofFigures">
    <w:name w:val="table of figures"/>
    <w:basedOn w:val="Normal"/>
    <w:next w:val="Normal"/>
    <w:semiHidden/>
    <w:unhideWhenUsed/>
    <w:rsid w:val="00DA2C4D"/>
  </w:style>
  <w:style w:type="paragraph" w:styleId="TOAHeading">
    <w:name w:val="toa heading"/>
    <w:basedOn w:val="Normal"/>
    <w:next w:val="Normal"/>
    <w:semiHidden/>
    <w:unhideWhenUsed/>
    <w:rsid w:val="00DA2C4D"/>
    <w:pPr>
      <w:spacing w:before="120"/>
    </w:pPr>
    <w:rPr>
      <w:rFonts w:asciiTheme="majorHAnsi" w:eastAsiaTheme="majorEastAsia" w:hAnsiTheme="majorHAnsi" w:cstheme="majorBidi"/>
      <w:b/>
      <w:bCs/>
      <w:szCs w:val="24"/>
    </w:rPr>
  </w:style>
  <w:style w:type="paragraph" w:styleId="TOC4">
    <w:name w:val="toc 4"/>
    <w:basedOn w:val="Normal"/>
    <w:next w:val="Normal"/>
    <w:autoRedefine/>
    <w:semiHidden/>
    <w:unhideWhenUsed/>
    <w:rsid w:val="00DA2C4D"/>
    <w:pPr>
      <w:spacing w:after="100"/>
      <w:ind w:left="720"/>
    </w:pPr>
  </w:style>
  <w:style w:type="paragraph" w:styleId="TOC5">
    <w:name w:val="toc 5"/>
    <w:basedOn w:val="Normal"/>
    <w:next w:val="Normal"/>
    <w:autoRedefine/>
    <w:semiHidden/>
    <w:unhideWhenUsed/>
    <w:rsid w:val="00DA2C4D"/>
    <w:pPr>
      <w:spacing w:after="100"/>
      <w:ind w:left="960"/>
    </w:pPr>
  </w:style>
  <w:style w:type="paragraph" w:styleId="TOC6">
    <w:name w:val="toc 6"/>
    <w:basedOn w:val="Normal"/>
    <w:next w:val="Normal"/>
    <w:autoRedefine/>
    <w:semiHidden/>
    <w:unhideWhenUsed/>
    <w:rsid w:val="00DA2C4D"/>
    <w:pPr>
      <w:spacing w:after="100"/>
      <w:ind w:left="1200"/>
    </w:pPr>
  </w:style>
  <w:style w:type="paragraph" w:styleId="TOC7">
    <w:name w:val="toc 7"/>
    <w:basedOn w:val="Normal"/>
    <w:next w:val="Normal"/>
    <w:autoRedefine/>
    <w:semiHidden/>
    <w:unhideWhenUsed/>
    <w:rsid w:val="00DA2C4D"/>
    <w:pPr>
      <w:spacing w:after="100"/>
      <w:ind w:left="1440"/>
    </w:pPr>
  </w:style>
  <w:style w:type="paragraph" w:styleId="TOC8">
    <w:name w:val="toc 8"/>
    <w:basedOn w:val="Normal"/>
    <w:next w:val="Normal"/>
    <w:autoRedefine/>
    <w:semiHidden/>
    <w:unhideWhenUsed/>
    <w:rsid w:val="00DA2C4D"/>
    <w:pPr>
      <w:spacing w:after="100"/>
      <w:ind w:left="1680"/>
    </w:pPr>
  </w:style>
  <w:style w:type="paragraph" w:styleId="TOC9">
    <w:name w:val="toc 9"/>
    <w:basedOn w:val="Normal"/>
    <w:next w:val="Normal"/>
    <w:autoRedefine/>
    <w:semiHidden/>
    <w:unhideWhenUsed/>
    <w:rsid w:val="00DA2C4D"/>
    <w:pPr>
      <w:spacing w:after="100"/>
      <w:ind w:left="1920"/>
    </w:pPr>
  </w:style>
  <w:style w:type="table" w:customStyle="1" w:styleId="PolicyTablestyle2">
    <w:name w:val="Policy Table style2"/>
    <w:basedOn w:val="TableNormal"/>
    <w:uiPriority w:val="59"/>
    <w:rsid w:val="003F7397"/>
    <w:rPr>
      <w:rFonts w:ascii="Calibri" w:eastAsia="Calibri" w:hAnsi="Calibri" w:cs="Arial"/>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1">
    <w:name w:val="Policy Table style1"/>
    <w:basedOn w:val="TableNormal"/>
    <w:next w:val="TableGrid"/>
    <w:uiPriority w:val="39"/>
    <w:rsid w:val="00031AEA"/>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031A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E310B6"/>
    <w:rPr>
      <w:b/>
      <w:kern w:val="28"/>
      <w:sz w:val="28"/>
      <w:u w:val="single"/>
      <w:lang w:eastAsia="en-US"/>
    </w:rPr>
  </w:style>
  <w:style w:type="character" w:styleId="UnresolvedMention">
    <w:name w:val="Unresolved Mention"/>
    <w:basedOn w:val="DefaultParagraphFont"/>
    <w:uiPriority w:val="99"/>
    <w:semiHidden/>
    <w:unhideWhenUsed/>
    <w:rsid w:val="00A24B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119060">
      <w:bodyDiv w:val="1"/>
      <w:marLeft w:val="0"/>
      <w:marRight w:val="0"/>
      <w:marTop w:val="0"/>
      <w:marBottom w:val="0"/>
      <w:divBdr>
        <w:top w:val="none" w:sz="0" w:space="0" w:color="auto"/>
        <w:left w:val="none" w:sz="0" w:space="0" w:color="auto"/>
        <w:bottom w:val="none" w:sz="0" w:space="0" w:color="auto"/>
        <w:right w:val="none" w:sz="0" w:space="0" w:color="auto"/>
      </w:divBdr>
    </w:div>
    <w:div w:id="206375873">
      <w:bodyDiv w:val="1"/>
      <w:marLeft w:val="0"/>
      <w:marRight w:val="0"/>
      <w:marTop w:val="0"/>
      <w:marBottom w:val="0"/>
      <w:divBdr>
        <w:top w:val="none" w:sz="0" w:space="0" w:color="auto"/>
        <w:left w:val="none" w:sz="0" w:space="0" w:color="auto"/>
        <w:bottom w:val="none" w:sz="0" w:space="0" w:color="auto"/>
        <w:right w:val="none" w:sz="0" w:space="0" w:color="auto"/>
      </w:divBdr>
    </w:div>
    <w:div w:id="307252159">
      <w:bodyDiv w:val="1"/>
      <w:marLeft w:val="0"/>
      <w:marRight w:val="0"/>
      <w:marTop w:val="0"/>
      <w:marBottom w:val="0"/>
      <w:divBdr>
        <w:top w:val="none" w:sz="0" w:space="0" w:color="auto"/>
        <w:left w:val="none" w:sz="0" w:space="0" w:color="auto"/>
        <w:bottom w:val="none" w:sz="0" w:space="0" w:color="auto"/>
        <w:right w:val="none" w:sz="0" w:space="0" w:color="auto"/>
      </w:divBdr>
    </w:div>
    <w:div w:id="385297413">
      <w:bodyDiv w:val="1"/>
      <w:marLeft w:val="0"/>
      <w:marRight w:val="0"/>
      <w:marTop w:val="0"/>
      <w:marBottom w:val="0"/>
      <w:divBdr>
        <w:top w:val="none" w:sz="0" w:space="0" w:color="auto"/>
        <w:left w:val="none" w:sz="0" w:space="0" w:color="auto"/>
        <w:bottom w:val="none" w:sz="0" w:space="0" w:color="auto"/>
        <w:right w:val="none" w:sz="0" w:space="0" w:color="auto"/>
      </w:divBdr>
    </w:div>
    <w:div w:id="428085310">
      <w:bodyDiv w:val="1"/>
      <w:marLeft w:val="0"/>
      <w:marRight w:val="0"/>
      <w:marTop w:val="0"/>
      <w:marBottom w:val="0"/>
      <w:divBdr>
        <w:top w:val="none" w:sz="0" w:space="0" w:color="auto"/>
        <w:left w:val="none" w:sz="0" w:space="0" w:color="auto"/>
        <w:bottom w:val="none" w:sz="0" w:space="0" w:color="auto"/>
        <w:right w:val="none" w:sz="0" w:space="0" w:color="auto"/>
      </w:divBdr>
    </w:div>
    <w:div w:id="484397981">
      <w:bodyDiv w:val="1"/>
      <w:marLeft w:val="0"/>
      <w:marRight w:val="0"/>
      <w:marTop w:val="0"/>
      <w:marBottom w:val="0"/>
      <w:divBdr>
        <w:top w:val="none" w:sz="0" w:space="0" w:color="auto"/>
        <w:left w:val="none" w:sz="0" w:space="0" w:color="auto"/>
        <w:bottom w:val="none" w:sz="0" w:space="0" w:color="auto"/>
        <w:right w:val="none" w:sz="0" w:space="0" w:color="auto"/>
      </w:divBdr>
    </w:div>
    <w:div w:id="503017146">
      <w:bodyDiv w:val="1"/>
      <w:marLeft w:val="0"/>
      <w:marRight w:val="0"/>
      <w:marTop w:val="0"/>
      <w:marBottom w:val="0"/>
      <w:divBdr>
        <w:top w:val="none" w:sz="0" w:space="0" w:color="auto"/>
        <w:left w:val="none" w:sz="0" w:space="0" w:color="auto"/>
        <w:bottom w:val="none" w:sz="0" w:space="0" w:color="auto"/>
        <w:right w:val="none" w:sz="0" w:space="0" w:color="auto"/>
      </w:divBdr>
    </w:div>
    <w:div w:id="638069191">
      <w:bodyDiv w:val="1"/>
      <w:marLeft w:val="0"/>
      <w:marRight w:val="0"/>
      <w:marTop w:val="0"/>
      <w:marBottom w:val="0"/>
      <w:divBdr>
        <w:top w:val="none" w:sz="0" w:space="0" w:color="auto"/>
        <w:left w:val="none" w:sz="0" w:space="0" w:color="auto"/>
        <w:bottom w:val="none" w:sz="0" w:space="0" w:color="auto"/>
        <w:right w:val="none" w:sz="0" w:space="0" w:color="auto"/>
      </w:divBdr>
    </w:div>
    <w:div w:id="682560233">
      <w:bodyDiv w:val="1"/>
      <w:marLeft w:val="0"/>
      <w:marRight w:val="0"/>
      <w:marTop w:val="0"/>
      <w:marBottom w:val="0"/>
      <w:divBdr>
        <w:top w:val="none" w:sz="0" w:space="0" w:color="auto"/>
        <w:left w:val="none" w:sz="0" w:space="0" w:color="auto"/>
        <w:bottom w:val="none" w:sz="0" w:space="0" w:color="auto"/>
        <w:right w:val="none" w:sz="0" w:space="0" w:color="auto"/>
      </w:divBdr>
    </w:div>
    <w:div w:id="701781269">
      <w:bodyDiv w:val="1"/>
      <w:marLeft w:val="0"/>
      <w:marRight w:val="0"/>
      <w:marTop w:val="0"/>
      <w:marBottom w:val="0"/>
      <w:divBdr>
        <w:top w:val="none" w:sz="0" w:space="0" w:color="auto"/>
        <w:left w:val="none" w:sz="0" w:space="0" w:color="auto"/>
        <w:bottom w:val="none" w:sz="0" w:space="0" w:color="auto"/>
        <w:right w:val="none" w:sz="0" w:space="0" w:color="auto"/>
      </w:divBdr>
    </w:div>
    <w:div w:id="804079498">
      <w:bodyDiv w:val="1"/>
      <w:marLeft w:val="0"/>
      <w:marRight w:val="0"/>
      <w:marTop w:val="0"/>
      <w:marBottom w:val="0"/>
      <w:divBdr>
        <w:top w:val="none" w:sz="0" w:space="0" w:color="auto"/>
        <w:left w:val="none" w:sz="0" w:space="0" w:color="auto"/>
        <w:bottom w:val="none" w:sz="0" w:space="0" w:color="auto"/>
        <w:right w:val="none" w:sz="0" w:space="0" w:color="auto"/>
      </w:divBdr>
    </w:div>
    <w:div w:id="940800161">
      <w:bodyDiv w:val="1"/>
      <w:marLeft w:val="0"/>
      <w:marRight w:val="0"/>
      <w:marTop w:val="0"/>
      <w:marBottom w:val="0"/>
      <w:divBdr>
        <w:top w:val="none" w:sz="0" w:space="0" w:color="auto"/>
        <w:left w:val="none" w:sz="0" w:space="0" w:color="auto"/>
        <w:bottom w:val="none" w:sz="0" w:space="0" w:color="auto"/>
        <w:right w:val="none" w:sz="0" w:space="0" w:color="auto"/>
      </w:divBdr>
    </w:div>
    <w:div w:id="1499496314">
      <w:bodyDiv w:val="1"/>
      <w:marLeft w:val="0"/>
      <w:marRight w:val="0"/>
      <w:marTop w:val="0"/>
      <w:marBottom w:val="0"/>
      <w:divBdr>
        <w:top w:val="none" w:sz="0" w:space="0" w:color="auto"/>
        <w:left w:val="none" w:sz="0" w:space="0" w:color="auto"/>
        <w:bottom w:val="none" w:sz="0" w:space="0" w:color="auto"/>
        <w:right w:val="none" w:sz="0" w:space="0" w:color="auto"/>
      </w:divBdr>
    </w:div>
    <w:div w:id="1538006669">
      <w:bodyDiv w:val="1"/>
      <w:marLeft w:val="0"/>
      <w:marRight w:val="0"/>
      <w:marTop w:val="0"/>
      <w:marBottom w:val="0"/>
      <w:divBdr>
        <w:top w:val="none" w:sz="0" w:space="0" w:color="auto"/>
        <w:left w:val="none" w:sz="0" w:space="0" w:color="auto"/>
        <w:bottom w:val="none" w:sz="0" w:space="0" w:color="auto"/>
        <w:right w:val="none" w:sz="0" w:space="0" w:color="auto"/>
      </w:divBdr>
    </w:div>
    <w:div w:id="1571430141">
      <w:bodyDiv w:val="1"/>
      <w:marLeft w:val="0"/>
      <w:marRight w:val="0"/>
      <w:marTop w:val="0"/>
      <w:marBottom w:val="0"/>
      <w:divBdr>
        <w:top w:val="none" w:sz="0" w:space="0" w:color="auto"/>
        <w:left w:val="none" w:sz="0" w:space="0" w:color="auto"/>
        <w:bottom w:val="none" w:sz="0" w:space="0" w:color="auto"/>
        <w:right w:val="none" w:sz="0" w:space="0" w:color="auto"/>
      </w:divBdr>
    </w:div>
    <w:div w:id="1827626240">
      <w:bodyDiv w:val="1"/>
      <w:marLeft w:val="0"/>
      <w:marRight w:val="0"/>
      <w:marTop w:val="0"/>
      <w:marBottom w:val="0"/>
      <w:divBdr>
        <w:top w:val="none" w:sz="0" w:space="0" w:color="auto"/>
        <w:left w:val="none" w:sz="0" w:space="0" w:color="auto"/>
        <w:bottom w:val="none" w:sz="0" w:space="0" w:color="auto"/>
        <w:right w:val="none" w:sz="0" w:space="0" w:color="auto"/>
      </w:divBdr>
    </w:div>
    <w:div w:id="1946112459">
      <w:bodyDiv w:val="1"/>
      <w:marLeft w:val="0"/>
      <w:marRight w:val="0"/>
      <w:marTop w:val="0"/>
      <w:marBottom w:val="0"/>
      <w:divBdr>
        <w:top w:val="none" w:sz="0" w:space="0" w:color="auto"/>
        <w:left w:val="none" w:sz="0" w:space="0" w:color="auto"/>
        <w:bottom w:val="none" w:sz="0" w:space="0" w:color="auto"/>
        <w:right w:val="none" w:sz="0" w:space="0" w:color="auto"/>
      </w:divBdr>
    </w:div>
    <w:div w:id="2010404666">
      <w:bodyDiv w:val="1"/>
      <w:marLeft w:val="0"/>
      <w:marRight w:val="0"/>
      <w:marTop w:val="0"/>
      <w:marBottom w:val="0"/>
      <w:divBdr>
        <w:top w:val="none" w:sz="0" w:space="0" w:color="auto"/>
        <w:left w:val="none" w:sz="0" w:space="0" w:color="auto"/>
        <w:bottom w:val="none" w:sz="0" w:space="0" w:color="auto"/>
        <w:right w:val="none" w:sz="0" w:space="0" w:color="auto"/>
      </w:divBdr>
    </w:div>
    <w:div w:id="2140148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commerce.wa.gov.au/buildingcommission/dividing-fences-0"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3.xml"/><Relationship Id="rId25"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2.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hyperlink" Target="http://www.commerce.wa.gov.au/building-commission/dividing-fences-0"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image" Target="media/image5.tiff"/><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https://nedlands365.sharepoint.com/sites/corporate/finance_management/reporting/2020-2021%20Monthly%20Investments/Investment%20Register%20-%208_Investment%20Report_February%20202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Portfolio Diversity</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47C6-4523-AD6C-B3BBA1BBF0A7}"/>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47C6-4523-AD6C-B3BBA1BBF0A7}"/>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47C6-4523-AD6C-B3BBA1BBF0A7}"/>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47C6-4523-AD6C-B3BBA1BBF0A7}"/>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CrCopy!$B$66:$B$69</c:f>
              <c:strCache>
                <c:ptCount val="4"/>
                <c:pt idx="0">
                  <c:v>NAB</c:v>
                </c:pt>
                <c:pt idx="1">
                  <c:v>Westpac</c:v>
                </c:pt>
                <c:pt idx="2">
                  <c:v>ANZ</c:v>
                </c:pt>
                <c:pt idx="3">
                  <c:v>CBA</c:v>
                </c:pt>
              </c:strCache>
            </c:strRef>
          </c:cat>
          <c:val>
            <c:numRef>
              <c:f>CrCopy!$C$66:$C$69</c:f>
              <c:numCache>
                <c:formatCode>0.00%</c:formatCode>
                <c:ptCount val="4"/>
                <c:pt idx="0">
                  <c:v>0.36654262531335141</c:v>
                </c:pt>
                <c:pt idx="1">
                  <c:v>0.31183941329867559</c:v>
                </c:pt>
                <c:pt idx="2">
                  <c:v>0.13597700192480333</c:v>
                </c:pt>
                <c:pt idx="3">
                  <c:v>0.18564095946316977</c:v>
                </c:pt>
              </c:numCache>
            </c:numRef>
          </c:val>
          <c:extLst>
            <c:ext xmlns:c16="http://schemas.microsoft.com/office/drawing/2014/chart" uri="{C3380CC4-5D6E-409C-BE32-E72D297353CC}">
              <c16:uniqueId val="{00000008-47C6-4523-AD6C-B3BBA1BBF0A7}"/>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19" ma:contentTypeDescription="" ma:contentTypeScope="" ma:versionID="ca62f6a3445738eae656849b6d2828b2">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2ae98a034131d1e78f71c5222a743316"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AutoTags" minOccurs="0"/>
                <xsd:element ref="ns6: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ORGN-317801165-8536</_dlc_DocId>
    <_dlc_DocIdUrl xmlns="02b462e0-950b-4d18-8f56-efe6ec8fd98e">
      <Url>https://nedlands365.sharepoint.com/sites/organisation/council/_layouts/15/DocIdRedir.aspx?ID=ORGN-317801165-8536</Url>
      <Description>ORGN-317801165-8536</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Council Meetings</Additional_x0020_Info>
    <V3Comments xmlns="http://schemas.microsoft.com/sharepoint/v3">CEO-011834</V3Comments>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3235A6-533E-4856-AAFC-F9ACADBCA4D4}">
  <ds:schemaRefs>
    <ds:schemaRef ds:uri="http://schemas.microsoft.com/sharepoint/events"/>
  </ds:schemaRefs>
</ds:datastoreItem>
</file>

<file path=customXml/itemProps2.xml><?xml version="1.0" encoding="utf-8"?>
<ds:datastoreItem xmlns:ds="http://schemas.openxmlformats.org/officeDocument/2006/customXml" ds:itemID="{A45E57FF-F2C0-47F9-87CB-5BC9A36E061D}">
  <ds:schemaRefs>
    <ds:schemaRef ds:uri="http://schemas.openxmlformats.org/officeDocument/2006/bibliography"/>
  </ds:schemaRefs>
</ds:datastoreItem>
</file>

<file path=customXml/itemProps3.xml><?xml version="1.0" encoding="utf-8"?>
<ds:datastoreItem xmlns:ds="http://schemas.openxmlformats.org/officeDocument/2006/customXml" ds:itemID="{6BDCA8C4-DDB3-4457-899A-4E9E7E1C08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78D3E4-89BF-49D8-A228-F8F339558EC2}">
  <ds:schemaRefs>
    <ds:schemaRef ds:uri="http://purl.org/dc/terms/"/>
    <ds:schemaRef ds:uri="http://purl.org/dc/elements/1.1/"/>
    <ds:schemaRef ds:uri="02b462e0-950b-4d18-8f56-efe6ec8fd98e"/>
    <ds:schemaRef ds:uri="99f90307-c380-4349-a4d3-52955e408d9d"/>
    <ds:schemaRef ds:uri="http://www.w3.org/XML/1998/namespace"/>
    <ds:schemaRef ds:uri="b3dba301-5620-44c7-a8fe-21bd50c42e00"/>
    <ds:schemaRef ds:uri="http://schemas.microsoft.com/office/infopath/2007/PartnerControls"/>
    <ds:schemaRef ds:uri="http://schemas.openxmlformats.org/package/2006/metadata/core-properties"/>
    <ds:schemaRef ds:uri="http://schemas.microsoft.com/office/2006/documentManagement/types"/>
    <ds:schemaRef ds:uri="http://schemas.microsoft.com/sharepoint/v3"/>
    <ds:schemaRef ds:uri="http://schemas.microsoft.com/office/2006/metadata/properties"/>
    <ds:schemaRef ds:uri="82dc8473-40ba-4f11-b935-f34260e482de"/>
    <ds:schemaRef ds:uri="a4569545-3f5c-4d76-b5ef-e21c01e673e6"/>
    <ds:schemaRef ds:uri="7dce4f99-cff1-4fd8-801c-290f26aab7b1"/>
    <ds:schemaRef ds:uri="http://purl.org/dc/dcmitype/"/>
  </ds:schemaRefs>
</ds:datastoreItem>
</file>

<file path=customXml/itemProps5.xml><?xml version="1.0" encoding="utf-8"?>
<ds:datastoreItem xmlns:ds="http://schemas.openxmlformats.org/officeDocument/2006/customXml" ds:itemID="{A33D46FE-7CBA-4EFE-BF99-8F9BA0A95F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27458</Words>
  <Characters>149649</Characters>
  <Application>Microsoft Office Word</Application>
  <DocSecurity>8</DocSecurity>
  <Lines>5985</Lines>
  <Paragraphs>2811</Paragraphs>
  <ScaleCrop>false</ScaleCrop>
  <Company>City of Nedlands</Company>
  <LinksUpToDate>false</LinksUpToDate>
  <CharactersWithSpaces>174296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ceosec</dc:creator>
  <cp:keywords/>
  <dc:description/>
  <cp:lastModifiedBy>Nicole Ceric</cp:lastModifiedBy>
  <cp:revision>3</cp:revision>
  <cp:lastPrinted>2021-04-12T14:24:00Z</cp:lastPrinted>
  <dcterms:created xsi:type="dcterms:W3CDTF">2021-04-12T14:26:00Z</dcterms:created>
  <dcterms:modified xsi:type="dcterms:W3CDTF">2021-04-12T14:26:00Z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361b43e4-ae9a-43b0-a260-2e3c8acaecf2</vt:lpwstr>
  </property>
  <property fmtid="{D5CDD505-2E9C-101B-9397-08002B2CF9AE}" pid="4" name="Document Set Status">
    <vt:lpwstr/>
  </property>
  <property fmtid="{D5CDD505-2E9C-101B-9397-08002B2CF9AE}" pid="5" name="Entity">
    <vt:lpwstr>4;#City of Nedlands|e1cb6260-fbdb-4707-a83e-0c933e524b72</vt:lpwstr>
  </property>
  <property fmtid="{D5CDD505-2E9C-101B-9397-08002B2CF9AE}" pid="6" name="Activity">
    <vt:lpwstr>139;#Meetings|1b90c5f6-ddf7-405d-b0aa-a573170e1a5d</vt:lpwstr>
  </property>
  <property fmtid="{D5CDD505-2E9C-101B-9397-08002B2CF9AE}" pid="7" name="DocumentSetDescription">
    <vt:lpwstr/>
  </property>
  <property fmtid="{D5CDD505-2E9C-101B-9397-08002B2CF9AE}" pid="8" name="eDMS Site">
    <vt:lpwstr>154;#Council|aa216eff-3449-4bd9-a57e-8ddebac59c1d</vt:lpwstr>
  </property>
  <property fmtid="{D5CDD505-2E9C-101B-9397-08002B2CF9AE}" pid="9" name="Function">
    <vt:lpwstr>153;#Council|e9dab8bc-19a9-476e-9804-8565541956eb</vt:lpwstr>
  </property>
  <property fmtid="{D5CDD505-2E9C-101B-9397-08002B2CF9AE}" pid="10" name="Subject Matter">
    <vt:lpwstr>140;#Meeting|1f576ca3-e898-4889-9bff-971fa1197b35</vt:lpwstr>
  </property>
  <property fmtid="{D5CDD505-2E9C-101B-9397-08002B2CF9AE}" pid="11" name="AuthorIds_UIVersion_14">
    <vt:lpwstr>72</vt:lpwstr>
  </property>
  <property fmtid="{D5CDD505-2E9C-101B-9397-08002B2CF9AE}" pid="12" name="AuthorIds_UIVersion_15">
    <vt:lpwstr>72</vt:lpwstr>
  </property>
  <property fmtid="{D5CDD505-2E9C-101B-9397-08002B2CF9AE}" pid="13" name="AuthorIds_UIVersion_16">
    <vt:lpwstr>72</vt:lpwstr>
  </property>
  <property fmtid="{D5CDD505-2E9C-101B-9397-08002B2CF9AE}" pid="14" name="AuthorIds_UIVersion_17">
    <vt:lpwstr>72</vt:lpwstr>
  </property>
</Properties>
</file>