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0BBFDF" w14:textId="77777777" w:rsidR="00180419" w:rsidRDefault="004A18CE" w:rsidP="00562866">
      <w:pPr>
        <w:rPr>
          <w:rFonts w:ascii="Gill Sans MT" w:hAnsi="Gill Sans MT" w:cs="Arial"/>
          <w:b/>
          <w:i/>
          <w:iCs/>
          <w:color w:val="003876"/>
          <w:sz w:val="96"/>
          <w:szCs w:val="160"/>
          <w:lang w:val="en-GB" w:eastAsia="en-GB"/>
        </w:rPr>
      </w:pPr>
      <w:bookmarkStart w:id="0" w:name="_GoBack"/>
      <w:bookmarkEnd w:id="0"/>
      <w:r>
        <w:rPr>
          <w:rFonts w:ascii="Gill Sans MT" w:hAnsi="Gill Sans MT" w:cs="Arial"/>
          <w:b/>
          <w:i/>
          <w:iCs/>
          <w:color w:val="003876"/>
          <w:sz w:val="96"/>
          <w:szCs w:val="160"/>
          <w:lang w:val="en-GB" w:eastAsia="en-GB"/>
        </w:rPr>
        <w:pict w14:anchorId="200BC0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7.25pt;height:150pt">
            <v:imagedata r:id="rId12" o:title="Blue horizontal"/>
          </v:shape>
        </w:pict>
      </w:r>
    </w:p>
    <w:p w14:paraId="200BBFE0" w14:textId="77777777" w:rsidR="00180419" w:rsidRPr="00180419" w:rsidRDefault="00180419" w:rsidP="00562866">
      <w:pPr>
        <w:rPr>
          <w:rFonts w:ascii="Gill Sans MT" w:hAnsi="Gill Sans MT" w:cs="Arial"/>
          <w:b/>
          <w:i/>
          <w:iCs/>
          <w:color w:val="003876"/>
          <w:sz w:val="96"/>
          <w:szCs w:val="160"/>
          <w:lang w:val="en-GB" w:eastAsia="en-GB"/>
        </w:rPr>
      </w:pPr>
    </w:p>
    <w:p w14:paraId="200BBFE1" w14:textId="3528A278" w:rsidR="00180419" w:rsidRPr="00180419" w:rsidRDefault="00180419" w:rsidP="00562866">
      <w:pPr>
        <w:rPr>
          <w:rFonts w:ascii="Gill Sans MT" w:hAnsi="Gill Sans MT" w:cs="Arial"/>
          <w:b/>
          <w:i/>
          <w:iCs/>
          <w:color w:val="003876"/>
          <w:sz w:val="72"/>
          <w:szCs w:val="160"/>
          <w:lang w:val="en-GB" w:eastAsia="en-GB"/>
        </w:rPr>
      </w:pPr>
      <w:r w:rsidRPr="00180419">
        <w:rPr>
          <w:rFonts w:ascii="Gill Sans MT" w:hAnsi="Gill Sans MT" w:cs="Arial"/>
          <w:b/>
          <w:i/>
          <w:iCs/>
          <w:color w:val="003876"/>
          <w:sz w:val="72"/>
          <w:szCs w:val="160"/>
          <w:lang w:val="en-GB" w:eastAsia="en-GB"/>
        </w:rPr>
        <w:t>Agenda</w:t>
      </w:r>
    </w:p>
    <w:p w14:paraId="200BBFE2" w14:textId="57B3154D" w:rsidR="00180419" w:rsidRPr="00180419" w:rsidRDefault="00180419" w:rsidP="00562866">
      <w:pPr>
        <w:tabs>
          <w:tab w:val="left" w:pos="720"/>
          <w:tab w:val="left" w:pos="1440"/>
          <w:tab w:val="left" w:pos="2410"/>
          <w:tab w:val="left" w:pos="2977"/>
          <w:tab w:val="right" w:pos="8335"/>
          <w:tab w:val="right" w:pos="8505"/>
        </w:tabs>
        <w:rPr>
          <w:rFonts w:ascii="Gill Sans MT" w:hAnsi="Gill Sans MT" w:cs="Arial"/>
          <w:b/>
          <w:i/>
          <w:iCs/>
          <w:color w:val="003876"/>
          <w:sz w:val="72"/>
          <w:szCs w:val="160"/>
          <w:lang w:val="en-GB" w:eastAsia="en-GB"/>
        </w:rPr>
      </w:pPr>
    </w:p>
    <w:p w14:paraId="200BBFE3" w14:textId="77777777" w:rsidR="00180419" w:rsidRPr="00180419" w:rsidRDefault="00180419" w:rsidP="00562866">
      <w:pPr>
        <w:tabs>
          <w:tab w:val="left" w:pos="720"/>
          <w:tab w:val="left" w:pos="1440"/>
          <w:tab w:val="left" w:pos="2410"/>
          <w:tab w:val="left" w:pos="2977"/>
          <w:tab w:val="right" w:pos="8335"/>
          <w:tab w:val="right" w:pos="8505"/>
        </w:tabs>
        <w:rPr>
          <w:rFonts w:ascii="Gill Sans MT" w:hAnsi="Gill Sans MT" w:cs="Arial"/>
          <w:b/>
          <w:i/>
          <w:iCs/>
          <w:color w:val="003876"/>
          <w:sz w:val="56"/>
          <w:szCs w:val="160"/>
          <w:lang w:val="en-GB" w:eastAsia="en-GB"/>
        </w:rPr>
      </w:pPr>
      <w:r w:rsidRPr="00180419">
        <w:rPr>
          <w:rFonts w:ascii="Gill Sans MT" w:hAnsi="Gill Sans MT" w:cs="Arial"/>
          <w:b/>
          <w:i/>
          <w:iCs/>
          <w:color w:val="003876"/>
          <w:sz w:val="56"/>
          <w:szCs w:val="160"/>
          <w:lang w:val="en-GB" w:eastAsia="en-GB"/>
        </w:rPr>
        <w:t>Council Meeting</w:t>
      </w:r>
    </w:p>
    <w:p w14:paraId="200BBFE4" w14:textId="77777777" w:rsidR="00180419" w:rsidRPr="00180419" w:rsidRDefault="00180419" w:rsidP="00562866">
      <w:pPr>
        <w:tabs>
          <w:tab w:val="left" w:pos="720"/>
          <w:tab w:val="left" w:pos="1440"/>
          <w:tab w:val="left" w:pos="2410"/>
          <w:tab w:val="left" w:pos="2977"/>
          <w:tab w:val="right" w:pos="8335"/>
          <w:tab w:val="right" w:pos="8505"/>
        </w:tabs>
        <w:rPr>
          <w:rFonts w:ascii="Gill Sans MT" w:hAnsi="Gill Sans MT" w:cs="Arial"/>
          <w:b/>
          <w:i/>
          <w:iCs/>
          <w:color w:val="003876"/>
          <w:sz w:val="56"/>
          <w:szCs w:val="160"/>
          <w:lang w:val="en-GB" w:eastAsia="en-GB"/>
        </w:rPr>
      </w:pPr>
    </w:p>
    <w:p w14:paraId="5F25FAEB" w14:textId="354041AF" w:rsidR="004217BA" w:rsidRPr="00523221" w:rsidRDefault="00F41BB7" w:rsidP="004217BA">
      <w:pPr>
        <w:rPr>
          <w:rFonts w:ascii="Arial" w:hAnsi="Arial" w:cs="Arial"/>
          <w:b/>
          <w:i/>
          <w:color w:val="002060"/>
          <w:sz w:val="56"/>
          <w:szCs w:val="56"/>
        </w:rPr>
      </w:pPr>
      <w:r>
        <w:rPr>
          <w:rFonts w:ascii="Arial" w:hAnsi="Arial" w:cs="Arial"/>
          <w:b/>
          <w:i/>
          <w:color w:val="002060"/>
          <w:sz w:val="56"/>
          <w:szCs w:val="56"/>
        </w:rPr>
        <w:t xml:space="preserve">24 </w:t>
      </w:r>
      <w:r w:rsidR="00437825">
        <w:rPr>
          <w:rFonts w:ascii="Arial" w:hAnsi="Arial" w:cs="Arial"/>
          <w:b/>
          <w:i/>
          <w:color w:val="002060"/>
          <w:sz w:val="56"/>
          <w:szCs w:val="56"/>
        </w:rPr>
        <w:t>July</w:t>
      </w:r>
      <w:r w:rsidR="00B26BE4">
        <w:rPr>
          <w:rFonts w:ascii="Arial" w:hAnsi="Arial" w:cs="Arial"/>
          <w:b/>
          <w:i/>
          <w:color w:val="002060"/>
          <w:sz w:val="56"/>
          <w:szCs w:val="56"/>
        </w:rPr>
        <w:t xml:space="preserve"> 2018</w:t>
      </w:r>
    </w:p>
    <w:p w14:paraId="200BBFE6" w14:textId="77777777" w:rsidR="00180419" w:rsidRPr="004950A5" w:rsidRDefault="00180419" w:rsidP="00562866">
      <w:pPr>
        <w:tabs>
          <w:tab w:val="left" w:pos="720"/>
          <w:tab w:val="left" w:pos="1440"/>
          <w:tab w:val="left" w:pos="2410"/>
          <w:tab w:val="left" w:pos="2977"/>
          <w:tab w:val="right" w:pos="8335"/>
          <w:tab w:val="right" w:pos="8505"/>
        </w:tabs>
        <w:jc w:val="center"/>
        <w:rPr>
          <w:rFonts w:ascii="Arial" w:hAnsi="Arial" w:cs="Arial"/>
          <w:b/>
          <w:u w:val="single"/>
        </w:rPr>
      </w:pPr>
    </w:p>
    <w:p w14:paraId="200BBFE7"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pPr>
    </w:p>
    <w:p w14:paraId="200BBFE8" w14:textId="091E67D0" w:rsidR="00180419" w:rsidRPr="004950A5" w:rsidRDefault="00180419" w:rsidP="00562866">
      <w:pPr>
        <w:tabs>
          <w:tab w:val="left" w:pos="720"/>
          <w:tab w:val="left" w:pos="1440"/>
          <w:tab w:val="left" w:pos="2410"/>
          <w:tab w:val="left" w:pos="2977"/>
          <w:tab w:val="right" w:pos="8335"/>
          <w:tab w:val="right" w:pos="8505"/>
        </w:tabs>
        <w:rPr>
          <w:rFonts w:ascii="Arial" w:hAnsi="Arial" w:cs="Arial"/>
        </w:rPr>
      </w:pPr>
    </w:p>
    <w:p w14:paraId="200BBFE9"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pPr>
    </w:p>
    <w:p w14:paraId="200BBFEA"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pPr>
    </w:p>
    <w:p w14:paraId="200BBFEB"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pPr>
    </w:p>
    <w:p w14:paraId="200BBFEC"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pPr>
    </w:p>
    <w:p w14:paraId="200BBFED"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pPr>
      <w:r w:rsidRPr="004950A5">
        <w:rPr>
          <w:rFonts w:ascii="Arial" w:hAnsi="Arial" w:cs="Arial"/>
        </w:rPr>
        <w:t xml:space="preserve">Dear Council </w:t>
      </w:r>
      <w:r>
        <w:rPr>
          <w:rFonts w:ascii="Arial" w:hAnsi="Arial" w:cs="Arial"/>
        </w:rPr>
        <w:t>m</w:t>
      </w:r>
      <w:r w:rsidRPr="004950A5">
        <w:rPr>
          <w:rFonts w:ascii="Arial" w:hAnsi="Arial" w:cs="Arial"/>
        </w:rPr>
        <w:t>ember</w:t>
      </w:r>
    </w:p>
    <w:p w14:paraId="200BBFEE" w14:textId="77777777" w:rsidR="00180419" w:rsidRDefault="00180419" w:rsidP="00562866">
      <w:pPr>
        <w:tabs>
          <w:tab w:val="left" w:pos="720"/>
          <w:tab w:val="left" w:pos="1440"/>
          <w:tab w:val="left" w:pos="2410"/>
          <w:tab w:val="left" w:pos="2977"/>
          <w:tab w:val="right" w:pos="8335"/>
          <w:tab w:val="right" w:pos="8505"/>
        </w:tabs>
        <w:rPr>
          <w:rFonts w:ascii="Arial" w:hAnsi="Arial" w:cs="Arial"/>
        </w:rPr>
      </w:pPr>
    </w:p>
    <w:p w14:paraId="200BBFEF" w14:textId="6E814E62" w:rsidR="003E516E" w:rsidRDefault="004A18CE" w:rsidP="003E516E">
      <w:pPr>
        <w:tabs>
          <w:tab w:val="left" w:pos="720"/>
          <w:tab w:val="left" w:pos="1440"/>
          <w:tab w:val="left" w:pos="2410"/>
          <w:tab w:val="left" w:pos="2977"/>
          <w:tab w:val="right" w:pos="8335"/>
          <w:tab w:val="right" w:pos="8505"/>
        </w:tabs>
        <w:jc w:val="both"/>
        <w:rPr>
          <w:rFonts w:ascii="Arial" w:hAnsi="Arial" w:cs="Arial"/>
        </w:rPr>
      </w:pPr>
      <w:r>
        <w:rPr>
          <w:rFonts w:ascii="Arial" w:hAnsi="Arial" w:cs="Arial"/>
          <w:b/>
          <w:noProof/>
        </w:rPr>
        <w:pict w14:anchorId="64C259CA">
          <v:shape id="Picture 1" o:spid="_x0000_s1027" type="#_x0000_t75" style="position:absolute;left:0;text-align:left;margin-left:-64.1pt;margin-top:30.7pt;width:225.2pt;height:111.15pt;z-index:-251658752;visibility:visible">
            <v:imagedata r:id="rId13" o:title=""/>
          </v:shape>
        </w:pict>
      </w:r>
      <w:r w:rsidR="003E516E">
        <w:rPr>
          <w:rFonts w:ascii="Arial" w:hAnsi="Arial" w:cs="Arial"/>
        </w:rPr>
        <w:t xml:space="preserve">The next </w:t>
      </w:r>
      <w:r w:rsidR="00887FA3">
        <w:rPr>
          <w:rFonts w:ascii="Arial" w:hAnsi="Arial" w:cs="Arial"/>
        </w:rPr>
        <w:t>O</w:t>
      </w:r>
      <w:r w:rsidR="003E516E">
        <w:rPr>
          <w:rFonts w:ascii="Arial" w:hAnsi="Arial" w:cs="Arial"/>
        </w:rPr>
        <w:t xml:space="preserve">rdinary </w:t>
      </w:r>
      <w:r w:rsidR="00887FA3">
        <w:rPr>
          <w:rFonts w:ascii="Arial" w:hAnsi="Arial" w:cs="Arial"/>
        </w:rPr>
        <w:t>M</w:t>
      </w:r>
      <w:r w:rsidR="003E516E" w:rsidRPr="003E516E">
        <w:rPr>
          <w:rFonts w:ascii="Arial" w:hAnsi="Arial" w:cs="Arial"/>
        </w:rPr>
        <w:t>eeting of the City of Nedlands will be held on</w:t>
      </w:r>
      <w:r w:rsidR="003E516E">
        <w:rPr>
          <w:rFonts w:ascii="Arial" w:hAnsi="Arial" w:cs="Arial"/>
        </w:rPr>
        <w:t xml:space="preserve"> </w:t>
      </w:r>
      <w:r w:rsidR="00B26BE4">
        <w:rPr>
          <w:rFonts w:ascii="Arial" w:hAnsi="Arial" w:cs="Arial"/>
          <w:szCs w:val="24"/>
        </w:rPr>
        <w:t>Tuesday 2</w:t>
      </w:r>
      <w:r w:rsidR="00F41BB7">
        <w:rPr>
          <w:rFonts w:ascii="Arial" w:hAnsi="Arial" w:cs="Arial"/>
          <w:szCs w:val="24"/>
        </w:rPr>
        <w:t xml:space="preserve">4 </w:t>
      </w:r>
      <w:r w:rsidR="00D56CD8">
        <w:rPr>
          <w:rFonts w:ascii="Arial" w:hAnsi="Arial" w:cs="Arial"/>
          <w:szCs w:val="24"/>
        </w:rPr>
        <w:t>July</w:t>
      </w:r>
      <w:r w:rsidR="00B26BE4">
        <w:rPr>
          <w:rFonts w:ascii="Arial" w:hAnsi="Arial" w:cs="Arial"/>
          <w:szCs w:val="24"/>
        </w:rPr>
        <w:t xml:space="preserve"> 2018</w:t>
      </w:r>
      <w:r w:rsidR="0055577F">
        <w:rPr>
          <w:rFonts w:ascii="Arial" w:hAnsi="Arial" w:cs="Arial"/>
          <w:b/>
          <w:szCs w:val="24"/>
        </w:rPr>
        <w:t xml:space="preserve"> </w:t>
      </w:r>
      <w:r w:rsidR="00887FA3">
        <w:rPr>
          <w:rFonts w:ascii="Arial" w:hAnsi="Arial" w:cs="Arial"/>
        </w:rPr>
        <w:t>in the Council C</w:t>
      </w:r>
      <w:r w:rsidR="003E516E" w:rsidRPr="003E516E">
        <w:rPr>
          <w:rFonts w:ascii="Arial" w:hAnsi="Arial" w:cs="Arial"/>
        </w:rPr>
        <w:t>hambers</w:t>
      </w:r>
      <w:r w:rsidR="003E516E">
        <w:rPr>
          <w:rFonts w:ascii="Arial" w:hAnsi="Arial" w:cs="Arial"/>
        </w:rPr>
        <w:t xml:space="preserve"> at </w:t>
      </w:r>
      <w:r w:rsidR="003E516E" w:rsidRPr="003E516E">
        <w:rPr>
          <w:rFonts w:ascii="Arial" w:hAnsi="Arial" w:cs="Arial"/>
        </w:rPr>
        <w:t>71 Stirling Highway</w:t>
      </w:r>
      <w:r w:rsidR="003E516E">
        <w:rPr>
          <w:rFonts w:ascii="Arial" w:hAnsi="Arial" w:cs="Arial"/>
        </w:rPr>
        <w:t xml:space="preserve"> </w:t>
      </w:r>
      <w:r w:rsidR="003E516E" w:rsidRPr="003E516E">
        <w:rPr>
          <w:rFonts w:ascii="Arial" w:hAnsi="Arial" w:cs="Arial"/>
        </w:rPr>
        <w:t>Nedlands commencing at 7</w:t>
      </w:r>
      <w:r w:rsidR="003E516E">
        <w:rPr>
          <w:rFonts w:ascii="Arial" w:hAnsi="Arial" w:cs="Arial"/>
        </w:rPr>
        <w:t xml:space="preserve"> </w:t>
      </w:r>
      <w:r w:rsidR="003E516E" w:rsidRPr="003E516E">
        <w:rPr>
          <w:rFonts w:ascii="Arial" w:hAnsi="Arial" w:cs="Arial"/>
        </w:rPr>
        <w:t>pm.</w:t>
      </w:r>
    </w:p>
    <w:p w14:paraId="200BBFF0" w14:textId="77777777" w:rsidR="003E516E" w:rsidRPr="004950A5" w:rsidRDefault="003E516E" w:rsidP="00562866">
      <w:pPr>
        <w:tabs>
          <w:tab w:val="left" w:pos="720"/>
          <w:tab w:val="left" w:pos="1440"/>
          <w:tab w:val="left" w:pos="2410"/>
          <w:tab w:val="left" w:pos="2977"/>
          <w:tab w:val="right" w:pos="8335"/>
          <w:tab w:val="right" w:pos="8505"/>
        </w:tabs>
        <w:rPr>
          <w:rFonts w:ascii="Arial" w:hAnsi="Arial" w:cs="Arial"/>
        </w:rPr>
      </w:pPr>
    </w:p>
    <w:p w14:paraId="200BBFF1" w14:textId="16644C41" w:rsidR="00180419" w:rsidRPr="00480785" w:rsidRDefault="00180419" w:rsidP="00562866">
      <w:pPr>
        <w:tabs>
          <w:tab w:val="left" w:pos="720"/>
          <w:tab w:val="left" w:pos="1440"/>
          <w:tab w:val="left" w:pos="2410"/>
          <w:tab w:val="left" w:pos="2977"/>
          <w:tab w:val="right" w:pos="8335"/>
          <w:tab w:val="right" w:pos="8505"/>
        </w:tabs>
        <w:jc w:val="both"/>
        <w:rPr>
          <w:rFonts w:ascii="Arial" w:hAnsi="Arial" w:cs="Arial"/>
          <w:b/>
        </w:rPr>
      </w:pPr>
    </w:p>
    <w:p w14:paraId="200BBFF2" w14:textId="77777777" w:rsidR="00765E9D" w:rsidRPr="004950A5" w:rsidRDefault="00765E9D" w:rsidP="00562866">
      <w:pPr>
        <w:tabs>
          <w:tab w:val="left" w:pos="720"/>
          <w:tab w:val="left" w:pos="1440"/>
          <w:tab w:val="left" w:pos="2410"/>
          <w:tab w:val="left" w:pos="2977"/>
          <w:tab w:val="right" w:pos="8335"/>
          <w:tab w:val="right" w:pos="8505"/>
        </w:tabs>
        <w:jc w:val="both"/>
        <w:rPr>
          <w:rFonts w:ascii="Arial" w:hAnsi="Arial" w:cs="Arial"/>
        </w:rPr>
      </w:pPr>
    </w:p>
    <w:p w14:paraId="200BBFF3" w14:textId="3E5ECFA6" w:rsidR="00765E9D" w:rsidRPr="00180419" w:rsidRDefault="00765E9D" w:rsidP="00765E9D">
      <w:pPr>
        <w:tabs>
          <w:tab w:val="left" w:pos="720"/>
          <w:tab w:val="left" w:pos="1440"/>
          <w:tab w:val="left" w:pos="2410"/>
          <w:tab w:val="left" w:pos="2977"/>
          <w:tab w:val="right" w:pos="8335"/>
          <w:tab w:val="right" w:pos="8505"/>
        </w:tabs>
        <w:rPr>
          <w:rFonts w:ascii="Arial" w:hAnsi="Arial" w:cs="Arial"/>
          <w:szCs w:val="24"/>
        </w:rPr>
      </w:pPr>
      <w:bookmarkStart w:id="1" w:name="OLE_LINK12"/>
    </w:p>
    <w:bookmarkEnd w:id="1"/>
    <w:p w14:paraId="200BBFF4" w14:textId="457E8693" w:rsidR="00180419" w:rsidRPr="004950A5" w:rsidRDefault="00F41BB7" w:rsidP="00562866">
      <w:pPr>
        <w:tabs>
          <w:tab w:val="left" w:pos="720"/>
          <w:tab w:val="left" w:pos="1440"/>
          <w:tab w:val="left" w:pos="2410"/>
          <w:tab w:val="left" w:pos="2977"/>
          <w:tab w:val="right" w:pos="8335"/>
          <w:tab w:val="right" w:pos="8505"/>
        </w:tabs>
        <w:jc w:val="both"/>
        <w:rPr>
          <w:rFonts w:ascii="Arial" w:hAnsi="Arial" w:cs="Arial"/>
        </w:rPr>
      </w:pPr>
      <w:r>
        <w:rPr>
          <w:rFonts w:ascii="Arial" w:hAnsi="Arial" w:cs="Arial"/>
          <w:szCs w:val="24"/>
        </w:rPr>
        <w:t>Greg Trevaskis</w:t>
      </w:r>
    </w:p>
    <w:p w14:paraId="200BBFF5" w14:textId="4BFBC74A" w:rsidR="00180419" w:rsidRPr="004950A5" w:rsidRDefault="00180419" w:rsidP="00562866">
      <w:pPr>
        <w:tabs>
          <w:tab w:val="left" w:pos="720"/>
          <w:tab w:val="left" w:pos="1440"/>
          <w:tab w:val="left" w:pos="2410"/>
          <w:tab w:val="left" w:pos="2977"/>
          <w:tab w:val="right" w:pos="8335"/>
          <w:tab w:val="right" w:pos="8505"/>
        </w:tabs>
        <w:jc w:val="both"/>
        <w:rPr>
          <w:rFonts w:ascii="Arial" w:hAnsi="Arial" w:cs="Arial"/>
        </w:rPr>
      </w:pPr>
      <w:r w:rsidRPr="004950A5">
        <w:rPr>
          <w:rFonts w:ascii="Arial" w:hAnsi="Arial" w:cs="Arial"/>
        </w:rPr>
        <w:t>Chief Executive Officer</w:t>
      </w:r>
    </w:p>
    <w:p w14:paraId="200BBFF6" w14:textId="3AB52CFE" w:rsidR="00180419" w:rsidRPr="004950A5" w:rsidRDefault="00AC3BE9" w:rsidP="00562866">
      <w:pPr>
        <w:tabs>
          <w:tab w:val="left" w:pos="720"/>
          <w:tab w:val="left" w:pos="1440"/>
          <w:tab w:val="left" w:pos="2410"/>
          <w:tab w:val="left" w:pos="2977"/>
          <w:tab w:val="right" w:pos="8335"/>
          <w:tab w:val="right" w:pos="8505"/>
        </w:tabs>
        <w:jc w:val="both"/>
        <w:rPr>
          <w:rFonts w:ascii="Arial" w:hAnsi="Arial" w:cs="Arial"/>
        </w:rPr>
      </w:pPr>
      <w:r>
        <w:rPr>
          <w:rFonts w:ascii="Arial" w:hAnsi="Arial" w:cs="Arial"/>
        </w:rPr>
        <w:t>1</w:t>
      </w:r>
      <w:r w:rsidR="004A086F">
        <w:rPr>
          <w:rFonts w:ascii="Arial" w:hAnsi="Arial" w:cs="Arial"/>
        </w:rPr>
        <w:t>8</w:t>
      </w:r>
      <w:r>
        <w:rPr>
          <w:rFonts w:ascii="Arial" w:hAnsi="Arial" w:cs="Arial"/>
        </w:rPr>
        <w:t xml:space="preserve"> July 2018</w:t>
      </w:r>
    </w:p>
    <w:p w14:paraId="200BBFF7" w14:textId="77777777" w:rsidR="00180419" w:rsidRPr="004950A5" w:rsidRDefault="00180419" w:rsidP="00562866">
      <w:pPr>
        <w:tabs>
          <w:tab w:val="left" w:pos="720"/>
          <w:tab w:val="left" w:pos="1440"/>
          <w:tab w:val="left" w:pos="2410"/>
          <w:tab w:val="left" w:pos="2977"/>
          <w:tab w:val="right" w:pos="8335"/>
          <w:tab w:val="right" w:pos="8505"/>
        </w:tabs>
        <w:jc w:val="center"/>
        <w:rPr>
          <w:rFonts w:ascii="Arial" w:hAnsi="Arial" w:cs="Arial"/>
          <w:b/>
          <w:u w:val="single"/>
        </w:rPr>
      </w:pPr>
    </w:p>
    <w:p w14:paraId="03E4D85F" w14:textId="3CBF5D67" w:rsidR="00F27379" w:rsidRDefault="00180419" w:rsidP="00F27379">
      <w:pPr>
        <w:tabs>
          <w:tab w:val="left" w:pos="720"/>
          <w:tab w:val="left" w:pos="1440"/>
          <w:tab w:val="left" w:pos="2410"/>
          <w:tab w:val="left" w:pos="2977"/>
          <w:tab w:val="right" w:pos="8335"/>
          <w:tab w:val="right" w:pos="8505"/>
        </w:tabs>
        <w:jc w:val="center"/>
        <w:rPr>
          <w:rFonts w:ascii="Arial" w:hAnsi="Arial" w:cs="Arial"/>
          <w:b/>
        </w:rPr>
      </w:pPr>
      <w:r w:rsidRPr="004950A5">
        <w:rPr>
          <w:rFonts w:ascii="Arial" w:hAnsi="Arial" w:cs="Arial"/>
          <w:b/>
          <w:u w:val="single"/>
        </w:rPr>
        <w:br w:type="page"/>
      </w:r>
      <w:r>
        <w:rPr>
          <w:rFonts w:ascii="Arial" w:hAnsi="Arial" w:cs="Arial"/>
          <w:b/>
        </w:rPr>
        <w:lastRenderedPageBreak/>
        <w:t>Table o</w:t>
      </w:r>
      <w:r w:rsidRPr="004950A5">
        <w:rPr>
          <w:rFonts w:ascii="Arial" w:hAnsi="Arial" w:cs="Arial"/>
          <w:b/>
        </w:rPr>
        <w:t>f Contents</w:t>
      </w:r>
    </w:p>
    <w:p w14:paraId="146F187B" w14:textId="77777777" w:rsidR="00F27379" w:rsidRPr="00F27379" w:rsidRDefault="00F27379" w:rsidP="00F27379">
      <w:pPr>
        <w:tabs>
          <w:tab w:val="left" w:pos="720"/>
          <w:tab w:val="left" w:pos="1440"/>
          <w:tab w:val="left" w:pos="2410"/>
          <w:tab w:val="left" w:pos="2977"/>
          <w:tab w:val="right" w:pos="8335"/>
          <w:tab w:val="right" w:pos="8505"/>
        </w:tabs>
        <w:jc w:val="center"/>
        <w:rPr>
          <w:rFonts w:ascii="Arial" w:hAnsi="Arial" w:cs="Arial"/>
          <w:b/>
        </w:rPr>
      </w:pPr>
    </w:p>
    <w:p w14:paraId="44F754CF" w14:textId="529CDED2" w:rsidR="004C4E3C" w:rsidRPr="00F40C03" w:rsidRDefault="00F27379" w:rsidP="004C4E3C">
      <w:pPr>
        <w:pStyle w:val="TOC2"/>
        <w:jc w:val="both"/>
        <w:rPr>
          <w:rFonts w:ascii="Arial" w:hAnsi="Arial" w:cs="Arial"/>
          <w:szCs w:val="24"/>
          <w:lang w:eastAsia="en-AU"/>
        </w:rPr>
      </w:pPr>
      <w:r w:rsidRPr="004C4E3C">
        <w:rPr>
          <w:rFonts w:ascii="Arial" w:hAnsi="Arial" w:cs="Arial"/>
          <w:bCs/>
          <w:szCs w:val="24"/>
        </w:rPr>
        <w:fldChar w:fldCharType="begin"/>
      </w:r>
      <w:r w:rsidRPr="004C4E3C">
        <w:rPr>
          <w:rFonts w:ascii="Arial" w:hAnsi="Arial" w:cs="Arial"/>
          <w:bCs/>
          <w:szCs w:val="24"/>
        </w:rPr>
        <w:instrText xml:space="preserve"> TOC \o "1-3" \h \z \u </w:instrText>
      </w:r>
      <w:r w:rsidRPr="004C4E3C">
        <w:rPr>
          <w:rFonts w:ascii="Arial" w:hAnsi="Arial" w:cs="Arial"/>
          <w:bCs/>
          <w:szCs w:val="24"/>
        </w:rPr>
        <w:fldChar w:fldCharType="separate"/>
      </w:r>
      <w:hyperlink w:anchor="_Toc520118782" w:history="1">
        <w:r w:rsidR="004C4E3C" w:rsidRPr="004C4E3C">
          <w:rPr>
            <w:rStyle w:val="Hyperlink"/>
            <w:rFonts w:ascii="Arial" w:hAnsi="Arial" w:cs="Arial"/>
            <w:szCs w:val="24"/>
          </w:rPr>
          <w:t>Declaration of Opening</w:t>
        </w:r>
        <w:r w:rsidR="004C4E3C" w:rsidRPr="004C4E3C">
          <w:rPr>
            <w:rFonts w:ascii="Arial" w:hAnsi="Arial" w:cs="Arial"/>
            <w:webHidden/>
            <w:szCs w:val="24"/>
          </w:rPr>
          <w:tab/>
        </w:r>
        <w:r w:rsidR="004C4E3C" w:rsidRPr="004C4E3C">
          <w:rPr>
            <w:rFonts w:ascii="Arial" w:hAnsi="Arial" w:cs="Arial"/>
            <w:webHidden/>
            <w:szCs w:val="24"/>
          </w:rPr>
          <w:fldChar w:fldCharType="begin"/>
        </w:r>
        <w:r w:rsidR="004C4E3C" w:rsidRPr="004C4E3C">
          <w:rPr>
            <w:rFonts w:ascii="Arial" w:hAnsi="Arial" w:cs="Arial"/>
            <w:webHidden/>
            <w:szCs w:val="24"/>
          </w:rPr>
          <w:instrText xml:space="preserve"> PAGEREF _Toc520118782 \h </w:instrText>
        </w:r>
        <w:r w:rsidR="004C4E3C" w:rsidRPr="004C4E3C">
          <w:rPr>
            <w:rFonts w:ascii="Arial" w:hAnsi="Arial" w:cs="Arial"/>
            <w:webHidden/>
            <w:szCs w:val="24"/>
          </w:rPr>
        </w:r>
        <w:r w:rsidR="004C4E3C" w:rsidRPr="004C4E3C">
          <w:rPr>
            <w:rFonts w:ascii="Arial" w:hAnsi="Arial" w:cs="Arial"/>
            <w:webHidden/>
            <w:szCs w:val="24"/>
          </w:rPr>
          <w:fldChar w:fldCharType="separate"/>
        </w:r>
        <w:r w:rsidR="004C4E3C" w:rsidRPr="004C4E3C">
          <w:rPr>
            <w:rFonts w:ascii="Arial" w:hAnsi="Arial" w:cs="Arial"/>
            <w:webHidden/>
            <w:szCs w:val="24"/>
          </w:rPr>
          <w:t>4</w:t>
        </w:r>
        <w:r w:rsidR="004C4E3C" w:rsidRPr="004C4E3C">
          <w:rPr>
            <w:rFonts w:ascii="Arial" w:hAnsi="Arial" w:cs="Arial"/>
            <w:webHidden/>
            <w:szCs w:val="24"/>
          </w:rPr>
          <w:fldChar w:fldCharType="end"/>
        </w:r>
      </w:hyperlink>
    </w:p>
    <w:p w14:paraId="5F7D74DF" w14:textId="3D82BAB7" w:rsidR="004C4E3C" w:rsidRPr="00F40C03" w:rsidRDefault="004A18CE" w:rsidP="004C4E3C">
      <w:pPr>
        <w:pStyle w:val="TOC2"/>
        <w:jc w:val="both"/>
        <w:rPr>
          <w:rFonts w:ascii="Arial" w:hAnsi="Arial" w:cs="Arial"/>
          <w:szCs w:val="24"/>
          <w:lang w:eastAsia="en-AU"/>
        </w:rPr>
      </w:pPr>
      <w:hyperlink w:anchor="_Toc520118783" w:history="1">
        <w:r w:rsidR="004C4E3C" w:rsidRPr="004C4E3C">
          <w:rPr>
            <w:rStyle w:val="Hyperlink"/>
            <w:rFonts w:ascii="Arial" w:hAnsi="Arial" w:cs="Arial"/>
            <w:szCs w:val="24"/>
          </w:rPr>
          <w:t>Present and Apologies and Leave Of Absence (Previously Approved)</w:t>
        </w:r>
        <w:r w:rsidR="004C4E3C" w:rsidRPr="004C4E3C">
          <w:rPr>
            <w:rFonts w:ascii="Arial" w:hAnsi="Arial" w:cs="Arial"/>
            <w:webHidden/>
            <w:szCs w:val="24"/>
          </w:rPr>
          <w:tab/>
        </w:r>
        <w:r w:rsidR="004C4E3C" w:rsidRPr="004C4E3C">
          <w:rPr>
            <w:rFonts w:ascii="Arial" w:hAnsi="Arial" w:cs="Arial"/>
            <w:webHidden/>
            <w:szCs w:val="24"/>
          </w:rPr>
          <w:fldChar w:fldCharType="begin"/>
        </w:r>
        <w:r w:rsidR="004C4E3C" w:rsidRPr="004C4E3C">
          <w:rPr>
            <w:rFonts w:ascii="Arial" w:hAnsi="Arial" w:cs="Arial"/>
            <w:webHidden/>
            <w:szCs w:val="24"/>
          </w:rPr>
          <w:instrText xml:space="preserve"> PAGEREF _Toc520118783 \h </w:instrText>
        </w:r>
        <w:r w:rsidR="004C4E3C" w:rsidRPr="004C4E3C">
          <w:rPr>
            <w:rFonts w:ascii="Arial" w:hAnsi="Arial" w:cs="Arial"/>
            <w:webHidden/>
            <w:szCs w:val="24"/>
          </w:rPr>
        </w:r>
        <w:r w:rsidR="004C4E3C" w:rsidRPr="004C4E3C">
          <w:rPr>
            <w:rFonts w:ascii="Arial" w:hAnsi="Arial" w:cs="Arial"/>
            <w:webHidden/>
            <w:szCs w:val="24"/>
          </w:rPr>
          <w:fldChar w:fldCharType="separate"/>
        </w:r>
        <w:r w:rsidR="004C4E3C" w:rsidRPr="004C4E3C">
          <w:rPr>
            <w:rFonts w:ascii="Arial" w:hAnsi="Arial" w:cs="Arial"/>
            <w:webHidden/>
            <w:szCs w:val="24"/>
          </w:rPr>
          <w:t>4</w:t>
        </w:r>
        <w:r w:rsidR="004C4E3C" w:rsidRPr="004C4E3C">
          <w:rPr>
            <w:rFonts w:ascii="Arial" w:hAnsi="Arial" w:cs="Arial"/>
            <w:webHidden/>
            <w:szCs w:val="24"/>
          </w:rPr>
          <w:fldChar w:fldCharType="end"/>
        </w:r>
      </w:hyperlink>
    </w:p>
    <w:p w14:paraId="6AF96986" w14:textId="4564F31E" w:rsidR="004C4E3C" w:rsidRPr="00F40C03" w:rsidRDefault="004A18CE" w:rsidP="004C4E3C">
      <w:pPr>
        <w:pStyle w:val="TOC2"/>
        <w:jc w:val="both"/>
        <w:rPr>
          <w:rFonts w:ascii="Arial" w:hAnsi="Arial" w:cs="Arial"/>
          <w:szCs w:val="24"/>
          <w:lang w:eastAsia="en-AU"/>
        </w:rPr>
      </w:pPr>
      <w:hyperlink w:anchor="_Toc520118784" w:history="1">
        <w:r w:rsidR="004C4E3C" w:rsidRPr="004C4E3C">
          <w:rPr>
            <w:rStyle w:val="Hyperlink"/>
            <w:rFonts w:ascii="Arial" w:hAnsi="Arial" w:cs="Arial"/>
            <w:szCs w:val="24"/>
          </w:rPr>
          <w:t>1.</w:t>
        </w:r>
        <w:r w:rsidR="004C4E3C" w:rsidRPr="00F40C03">
          <w:rPr>
            <w:rFonts w:ascii="Arial" w:hAnsi="Arial" w:cs="Arial"/>
            <w:szCs w:val="24"/>
            <w:lang w:eastAsia="en-AU"/>
          </w:rPr>
          <w:tab/>
        </w:r>
        <w:r w:rsidR="004C4E3C" w:rsidRPr="004C4E3C">
          <w:rPr>
            <w:rStyle w:val="Hyperlink"/>
            <w:rFonts w:ascii="Arial" w:hAnsi="Arial" w:cs="Arial"/>
            <w:szCs w:val="24"/>
          </w:rPr>
          <w:t>Public Question Time</w:t>
        </w:r>
        <w:r w:rsidR="004C4E3C" w:rsidRPr="004C4E3C">
          <w:rPr>
            <w:rFonts w:ascii="Arial" w:hAnsi="Arial" w:cs="Arial"/>
            <w:webHidden/>
            <w:szCs w:val="24"/>
          </w:rPr>
          <w:tab/>
        </w:r>
        <w:r w:rsidR="004C4E3C" w:rsidRPr="004C4E3C">
          <w:rPr>
            <w:rFonts w:ascii="Arial" w:hAnsi="Arial" w:cs="Arial"/>
            <w:webHidden/>
            <w:szCs w:val="24"/>
          </w:rPr>
          <w:fldChar w:fldCharType="begin"/>
        </w:r>
        <w:r w:rsidR="004C4E3C" w:rsidRPr="004C4E3C">
          <w:rPr>
            <w:rFonts w:ascii="Arial" w:hAnsi="Arial" w:cs="Arial"/>
            <w:webHidden/>
            <w:szCs w:val="24"/>
          </w:rPr>
          <w:instrText xml:space="preserve"> PAGEREF _Toc520118784 \h </w:instrText>
        </w:r>
        <w:r w:rsidR="004C4E3C" w:rsidRPr="004C4E3C">
          <w:rPr>
            <w:rFonts w:ascii="Arial" w:hAnsi="Arial" w:cs="Arial"/>
            <w:webHidden/>
            <w:szCs w:val="24"/>
          </w:rPr>
        </w:r>
        <w:r w:rsidR="004C4E3C" w:rsidRPr="004C4E3C">
          <w:rPr>
            <w:rFonts w:ascii="Arial" w:hAnsi="Arial" w:cs="Arial"/>
            <w:webHidden/>
            <w:szCs w:val="24"/>
          </w:rPr>
          <w:fldChar w:fldCharType="separate"/>
        </w:r>
        <w:r w:rsidR="004C4E3C" w:rsidRPr="004C4E3C">
          <w:rPr>
            <w:rFonts w:ascii="Arial" w:hAnsi="Arial" w:cs="Arial"/>
            <w:webHidden/>
            <w:szCs w:val="24"/>
          </w:rPr>
          <w:t>5</w:t>
        </w:r>
        <w:r w:rsidR="004C4E3C" w:rsidRPr="004C4E3C">
          <w:rPr>
            <w:rFonts w:ascii="Arial" w:hAnsi="Arial" w:cs="Arial"/>
            <w:webHidden/>
            <w:szCs w:val="24"/>
          </w:rPr>
          <w:fldChar w:fldCharType="end"/>
        </w:r>
      </w:hyperlink>
    </w:p>
    <w:p w14:paraId="7D5223B3" w14:textId="7E9C79B6" w:rsidR="004C4E3C" w:rsidRPr="00F40C03" w:rsidRDefault="004A18CE" w:rsidP="004C4E3C">
      <w:pPr>
        <w:pStyle w:val="TOC2"/>
        <w:jc w:val="both"/>
        <w:rPr>
          <w:rFonts w:ascii="Arial" w:hAnsi="Arial" w:cs="Arial"/>
          <w:szCs w:val="24"/>
          <w:lang w:eastAsia="en-AU"/>
        </w:rPr>
      </w:pPr>
      <w:hyperlink w:anchor="_Toc520118785" w:history="1">
        <w:r w:rsidR="004C4E3C" w:rsidRPr="004C4E3C">
          <w:rPr>
            <w:rStyle w:val="Hyperlink"/>
            <w:rFonts w:ascii="Arial" w:hAnsi="Arial" w:cs="Arial"/>
            <w:szCs w:val="24"/>
          </w:rPr>
          <w:t>2.</w:t>
        </w:r>
        <w:r w:rsidR="004C4E3C" w:rsidRPr="00F40C03">
          <w:rPr>
            <w:rFonts w:ascii="Arial" w:hAnsi="Arial" w:cs="Arial"/>
            <w:szCs w:val="24"/>
            <w:lang w:eastAsia="en-AU"/>
          </w:rPr>
          <w:tab/>
        </w:r>
        <w:r w:rsidR="004C4E3C" w:rsidRPr="004C4E3C">
          <w:rPr>
            <w:rStyle w:val="Hyperlink"/>
            <w:rFonts w:ascii="Arial" w:hAnsi="Arial" w:cs="Arial"/>
            <w:szCs w:val="24"/>
          </w:rPr>
          <w:t>Addresses by Members of the Public</w:t>
        </w:r>
        <w:r w:rsidR="004C4E3C" w:rsidRPr="004C4E3C">
          <w:rPr>
            <w:rFonts w:ascii="Arial" w:hAnsi="Arial" w:cs="Arial"/>
            <w:webHidden/>
            <w:szCs w:val="24"/>
          </w:rPr>
          <w:tab/>
        </w:r>
        <w:r w:rsidR="004C4E3C" w:rsidRPr="004C4E3C">
          <w:rPr>
            <w:rFonts w:ascii="Arial" w:hAnsi="Arial" w:cs="Arial"/>
            <w:webHidden/>
            <w:szCs w:val="24"/>
          </w:rPr>
          <w:fldChar w:fldCharType="begin"/>
        </w:r>
        <w:r w:rsidR="004C4E3C" w:rsidRPr="004C4E3C">
          <w:rPr>
            <w:rFonts w:ascii="Arial" w:hAnsi="Arial" w:cs="Arial"/>
            <w:webHidden/>
            <w:szCs w:val="24"/>
          </w:rPr>
          <w:instrText xml:space="preserve"> PAGEREF _Toc520118785 \h </w:instrText>
        </w:r>
        <w:r w:rsidR="004C4E3C" w:rsidRPr="004C4E3C">
          <w:rPr>
            <w:rFonts w:ascii="Arial" w:hAnsi="Arial" w:cs="Arial"/>
            <w:webHidden/>
            <w:szCs w:val="24"/>
          </w:rPr>
        </w:r>
        <w:r w:rsidR="004C4E3C" w:rsidRPr="004C4E3C">
          <w:rPr>
            <w:rFonts w:ascii="Arial" w:hAnsi="Arial" w:cs="Arial"/>
            <w:webHidden/>
            <w:szCs w:val="24"/>
          </w:rPr>
          <w:fldChar w:fldCharType="separate"/>
        </w:r>
        <w:r w:rsidR="004C4E3C" w:rsidRPr="004C4E3C">
          <w:rPr>
            <w:rFonts w:ascii="Arial" w:hAnsi="Arial" w:cs="Arial"/>
            <w:webHidden/>
            <w:szCs w:val="24"/>
          </w:rPr>
          <w:t>5</w:t>
        </w:r>
        <w:r w:rsidR="004C4E3C" w:rsidRPr="004C4E3C">
          <w:rPr>
            <w:rFonts w:ascii="Arial" w:hAnsi="Arial" w:cs="Arial"/>
            <w:webHidden/>
            <w:szCs w:val="24"/>
          </w:rPr>
          <w:fldChar w:fldCharType="end"/>
        </w:r>
      </w:hyperlink>
    </w:p>
    <w:p w14:paraId="53308B21" w14:textId="31E66B41" w:rsidR="004C4E3C" w:rsidRPr="00F40C03" w:rsidRDefault="004A18CE" w:rsidP="004C4E3C">
      <w:pPr>
        <w:pStyle w:val="TOC2"/>
        <w:jc w:val="both"/>
        <w:rPr>
          <w:rFonts w:ascii="Arial" w:hAnsi="Arial" w:cs="Arial"/>
          <w:szCs w:val="24"/>
          <w:lang w:eastAsia="en-AU"/>
        </w:rPr>
      </w:pPr>
      <w:hyperlink w:anchor="_Toc520118786" w:history="1">
        <w:r w:rsidR="004C4E3C" w:rsidRPr="004C4E3C">
          <w:rPr>
            <w:rStyle w:val="Hyperlink"/>
            <w:rFonts w:ascii="Arial" w:hAnsi="Arial" w:cs="Arial"/>
            <w:szCs w:val="24"/>
          </w:rPr>
          <w:t>3.</w:t>
        </w:r>
        <w:r w:rsidR="004C4E3C" w:rsidRPr="00F40C03">
          <w:rPr>
            <w:rFonts w:ascii="Arial" w:hAnsi="Arial" w:cs="Arial"/>
            <w:szCs w:val="24"/>
            <w:lang w:eastAsia="en-AU"/>
          </w:rPr>
          <w:tab/>
        </w:r>
        <w:r w:rsidR="004C4E3C" w:rsidRPr="004C4E3C">
          <w:rPr>
            <w:rStyle w:val="Hyperlink"/>
            <w:rFonts w:ascii="Arial" w:hAnsi="Arial" w:cs="Arial"/>
            <w:szCs w:val="24"/>
          </w:rPr>
          <w:t>Requests for Leave of Absence</w:t>
        </w:r>
        <w:r w:rsidR="004C4E3C" w:rsidRPr="004C4E3C">
          <w:rPr>
            <w:rFonts w:ascii="Arial" w:hAnsi="Arial" w:cs="Arial"/>
            <w:webHidden/>
            <w:szCs w:val="24"/>
          </w:rPr>
          <w:tab/>
        </w:r>
        <w:r w:rsidR="004C4E3C" w:rsidRPr="004C4E3C">
          <w:rPr>
            <w:rFonts w:ascii="Arial" w:hAnsi="Arial" w:cs="Arial"/>
            <w:webHidden/>
            <w:szCs w:val="24"/>
          </w:rPr>
          <w:fldChar w:fldCharType="begin"/>
        </w:r>
        <w:r w:rsidR="004C4E3C" w:rsidRPr="004C4E3C">
          <w:rPr>
            <w:rFonts w:ascii="Arial" w:hAnsi="Arial" w:cs="Arial"/>
            <w:webHidden/>
            <w:szCs w:val="24"/>
          </w:rPr>
          <w:instrText xml:space="preserve"> PAGEREF _Toc520118786 \h </w:instrText>
        </w:r>
        <w:r w:rsidR="004C4E3C" w:rsidRPr="004C4E3C">
          <w:rPr>
            <w:rFonts w:ascii="Arial" w:hAnsi="Arial" w:cs="Arial"/>
            <w:webHidden/>
            <w:szCs w:val="24"/>
          </w:rPr>
        </w:r>
        <w:r w:rsidR="004C4E3C" w:rsidRPr="004C4E3C">
          <w:rPr>
            <w:rFonts w:ascii="Arial" w:hAnsi="Arial" w:cs="Arial"/>
            <w:webHidden/>
            <w:szCs w:val="24"/>
          </w:rPr>
          <w:fldChar w:fldCharType="separate"/>
        </w:r>
        <w:r w:rsidR="004C4E3C" w:rsidRPr="004C4E3C">
          <w:rPr>
            <w:rFonts w:ascii="Arial" w:hAnsi="Arial" w:cs="Arial"/>
            <w:webHidden/>
            <w:szCs w:val="24"/>
          </w:rPr>
          <w:t>5</w:t>
        </w:r>
        <w:r w:rsidR="004C4E3C" w:rsidRPr="004C4E3C">
          <w:rPr>
            <w:rFonts w:ascii="Arial" w:hAnsi="Arial" w:cs="Arial"/>
            <w:webHidden/>
            <w:szCs w:val="24"/>
          </w:rPr>
          <w:fldChar w:fldCharType="end"/>
        </w:r>
      </w:hyperlink>
    </w:p>
    <w:p w14:paraId="085649A2" w14:textId="67B538E9" w:rsidR="004C4E3C" w:rsidRPr="00F40C03" w:rsidRDefault="004A18CE" w:rsidP="004C4E3C">
      <w:pPr>
        <w:pStyle w:val="TOC2"/>
        <w:jc w:val="both"/>
        <w:rPr>
          <w:rFonts w:ascii="Arial" w:hAnsi="Arial" w:cs="Arial"/>
          <w:szCs w:val="24"/>
          <w:lang w:eastAsia="en-AU"/>
        </w:rPr>
      </w:pPr>
      <w:hyperlink w:anchor="_Toc520118787" w:history="1">
        <w:r w:rsidR="004C4E3C" w:rsidRPr="004C4E3C">
          <w:rPr>
            <w:rStyle w:val="Hyperlink"/>
            <w:rFonts w:ascii="Arial" w:hAnsi="Arial" w:cs="Arial"/>
            <w:szCs w:val="24"/>
          </w:rPr>
          <w:t>4.</w:t>
        </w:r>
        <w:r w:rsidR="004C4E3C" w:rsidRPr="00F40C03">
          <w:rPr>
            <w:rFonts w:ascii="Arial" w:hAnsi="Arial" w:cs="Arial"/>
            <w:szCs w:val="24"/>
            <w:lang w:eastAsia="en-AU"/>
          </w:rPr>
          <w:tab/>
        </w:r>
        <w:r w:rsidR="004C4E3C" w:rsidRPr="004C4E3C">
          <w:rPr>
            <w:rStyle w:val="Hyperlink"/>
            <w:rFonts w:ascii="Arial" w:hAnsi="Arial" w:cs="Arial"/>
            <w:szCs w:val="24"/>
          </w:rPr>
          <w:t>Petitions</w:t>
        </w:r>
        <w:r w:rsidR="004C4E3C" w:rsidRPr="004C4E3C">
          <w:rPr>
            <w:rFonts w:ascii="Arial" w:hAnsi="Arial" w:cs="Arial"/>
            <w:webHidden/>
            <w:szCs w:val="24"/>
          </w:rPr>
          <w:tab/>
        </w:r>
        <w:r w:rsidR="004C4E3C" w:rsidRPr="004C4E3C">
          <w:rPr>
            <w:rFonts w:ascii="Arial" w:hAnsi="Arial" w:cs="Arial"/>
            <w:webHidden/>
            <w:szCs w:val="24"/>
          </w:rPr>
          <w:fldChar w:fldCharType="begin"/>
        </w:r>
        <w:r w:rsidR="004C4E3C" w:rsidRPr="004C4E3C">
          <w:rPr>
            <w:rFonts w:ascii="Arial" w:hAnsi="Arial" w:cs="Arial"/>
            <w:webHidden/>
            <w:szCs w:val="24"/>
          </w:rPr>
          <w:instrText xml:space="preserve"> PAGEREF _Toc520118787 \h </w:instrText>
        </w:r>
        <w:r w:rsidR="004C4E3C" w:rsidRPr="004C4E3C">
          <w:rPr>
            <w:rFonts w:ascii="Arial" w:hAnsi="Arial" w:cs="Arial"/>
            <w:webHidden/>
            <w:szCs w:val="24"/>
          </w:rPr>
        </w:r>
        <w:r w:rsidR="004C4E3C" w:rsidRPr="004C4E3C">
          <w:rPr>
            <w:rFonts w:ascii="Arial" w:hAnsi="Arial" w:cs="Arial"/>
            <w:webHidden/>
            <w:szCs w:val="24"/>
          </w:rPr>
          <w:fldChar w:fldCharType="separate"/>
        </w:r>
        <w:r w:rsidR="004C4E3C" w:rsidRPr="004C4E3C">
          <w:rPr>
            <w:rFonts w:ascii="Arial" w:hAnsi="Arial" w:cs="Arial"/>
            <w:webHidden/>
            <w:szCs w:val="24"/>
          </w:rPr>
          <w:t>5</w:t>
        </w:r>
        <w:r w:rsidR="004C4E3C" w:rsidRPr="004C4E3C">
          <w:rPr>
            <w:rFonts w:ascii="Arial" w:hAnsi="Arial" w:cs="Arial"/>
            <w:webHidden/>
            <w:szCs w:val="24"/>
          </w:rPr>
          <w:fldChar w:fldCharType="end"/>
        </w:r>
      </w:hyperlink>
    </w:p>
    <w:p w14:paraId="71537AC1" w14:textId="34FB5C52" w:rsidR="004C4E3C" w:rsidRPr="00F40C03" w:rsidRDefault="004A18CE" w:rsidP="004C4E3C">
      <w:pPr>
        <w:pStyle w:val="TOC2"/>
        <w:jc w:val="both"/>
        <w:rPr>
          <w:rFonts w:ascii="Arial" w:hAnsi="Arial" w:cs="Arial"/>
          <w:szCs w:val="24"/>
          <w:lang w:eastAsia="en-AU"/>
        </w:rPr>
      </w:pPr>
      <w:hyperlink w:anchor="_Toc520118788" w:history="1">
        <w:r w:rsidR="004C4E3C" w:rsidRPr="004C4E3C">
          <w:rPr>
            <w:rStyle w:val="Hyperlink"/>
            <w:rFonts w:ascii="Arial" w:hAnsi="Arial" w:cs="Arial"/>
            <w:szCs w:val="24"/>
          </w:rPr>
          <w:t>5.</w:t>
        </w:r>
        <w:r w:rsidR="004C4E3C" w:rsidRPr="00F40C03">
          <w:rPr>
            <w:rFonts w:ascii="Arial" w:hAnsi="Arial" w:cs="Arial"/>
            <w:szCs w:val="24"/>
            <w:lang w:eastAsia="en-AU"/>
          </w:rPr>
          <w:tab/>
        </w:r>
        <w:r w:rsidR="004C4E3C" w:rsidRPr="004C4E3C">
          <w:rPr>
            <w:rStyle w:val="Hyperlink"/>
            <w:rFonts w:ascii="Arial" w:hAnsi="Arial" w:cs="Arial"/>
            <w:szCs w:val="24"/>
          </w:rPr>
          <w:t>Disclosures of Financial Interest</w:t>
        </w:r>
        <w:r w:rsidR="004C4E3C" w:rsidRPr="004C4E3C">
          <w:rPr>
            <w:rFonts w:ascii="Arial" w:hAnsi="Arial" w:cs="Arial"/>
            <w:webHidden/>
            <w:szCs w:val="24"/>
          </w:rPr>
          <w:tab/>
        </w:r>
        <w:r w:rsidR="004C4E3C" w:rsidRPr="004C4E3C">
          <w:rPr>
            <w:rFonts w:ascii="Arial" w:hAnsi="Arial" w:cs="Arial"/>
            <w:webHidden/>
            <w:szCs w:val="24"/>
          </w:rPr>
          <w:fldChar w:fldCharType="begin"/>
        </w:r>
        <w:r w:rsidR="004C4E3C" w:rsidRPr="004C4E3C">
          <w:rPr>
            <w:rFonts w:ascii="Arial" w:hAnsi="Arial" w:cs="Arial"/>
            <w:webHidden/>
            <w:szCs w:val="24"/>
          </w:rPr>
          <w:instrText xml:space="preserve"> PAGEREF _Toc520118788 \h </w:instrText>
        </w:r>
        <w:r w:rsidR="004C4E3C" w:rsidRPr="004C4E3C">
          <w:rPr>
            <w:rFonts w:ascii="Arial" w:hAnsi="Arial" w:cs="Arial"/>
            <w:webHidden/>
            <w:szCs w:val="24"/>
          </w:rPr>
        </w:r>
        <w:r w:rsidR="004C4E3C" w:rsidRPr="004C4E3C">
          <w:rPr>
            <w:rFonts w:ascii="Arial" w:hAnsi="Arial" w:cs="Arial"/>
            <w:webHidden/>
            <w:szCs w:val="24"/>
          </w:rPr>
          <w:fldChar w:fldCharType="separate"/>
        </w:r>
        <w:r w:rsidR="004C4E3C" w:rsidRPr="004C4E3C">
          <w:rPr>
            <w:rFonts w:ascii="Arial" w:hAnsi="Arial" w:cs="Arial"/>
            <w:webHidden/>
            <w:szCs w:val="24"/>
          </w:rPr>
          <w:t>5</w:t>
        </w:r>
        <w:r w:rsidR="004C4E3C" w:rsidRPr="004C4E3C">
          <w:rPr>
            <w:rFonts w:ascii="Arial" w:hAnsi="Arial" w:cs="Arial"/>
            <w:webHidden/>
            <w:szCs w:val="24"/>
          </w:rPr>
          <w:fldChar w:fldCharType="end"/>
        </w:r>
      </w:hyperlink>
    </w:p>
    <w:p w14:paraId="2A993314" w14:textId="1C4F4018" w:rsidR="004C4E3C" w:rsidRPr="00F40C03" w:rsidRDefault="004A18CE" w:rsidP="004C4E3C">
      <w:pPr>
        <w:pStyle w:val="TOC2"/>
        <w:jc w:val="both"/>
        <w:rPr>
          <w:rFonts w:ascii="Arial" w:hAnsi="Arial" w:cs="Arial"/>
          <w:szCs w:val="24"/>
          <w:lang w:eastAsia="en-AU"/>
        </w:rPr>
      </w:pPr>
      <w:hyperlink w:anchor="_Toc520118789" w:history="1">
        <w:r w:rsidR="004C4E3C" w:rsidRPr="004C4E3C">
          <w:rPr>
            <w:rStyle w:val="Hyperlink"/>
            <w:rFonts w:ascii="Arial" w:hAnsi="Arial" w:cs="Arial"/>
            <w:szCs w:val="24"/>
          </w:rPr>
          <w:t>6.</w:t>
        </w:r>
        <w:r w:rsidR="004C4E3C" w:rsidRPr="00F40C03">
          <w:rPr>
            <w:rFonts w:ascii="Arial" w:hAnsi="Arial" w:cs="Arial"/>
            <w:szCs w:val="24"/>
            <w:lang w:eastAsia="en-AU"/>
          </w:rPr>
          <w:tab/>
        </w:r>
        <w:r w:rsidR="004C4E3C" w:rsidRPr="004C4E3C">
          <w:rPr>
            <w:rStyle w:val="Hyperlink"/>
            <w:rFonts w:ascii="Arial" w:hAnsi="Arial" w:cs="Arial"/>
            <w:szCs w:val="24"/>
          </w:rPr>
          <w:t>Disclosures of Interests Affecting Impartiality</w:t>
        </w:r>
        <w:r w:rsidR="004C4E3C" w:rsidRPr="004C4E3C">
          <w:rPr>
            <w:rFonts w:ascii="Arial" w:hAnsi="Arial" w:cs="Arial"/>
            <w:webHidden/>
            <w:szCs w:val="24"/>
          </w:rPr>
          <w:tab/>
        </w:r>
        <w:r w:rsidR="004C4E3C" w:rsidRPr="004C4E3C">
          <w:rPr>
            <w:rFonts w:ascii="Arial" w:hAnsi="Arial" w:cs="Arial"/>
            <w:webHidden/>
            <w:szCs w:val="24"/>
          </w:rPr>
          <w:fldChar w:fldCharType="begin"/>
        </w:r>
        <w:r w:rsidR="004C4E3C" w:rsidRPr="004C4E3C">
          <w:rPr>
            <w:rFonts w:ascii="Arial" w:hAnsi="Arial" w:cs="Arial"/>
            <w:webHidden/>
            <w:szCs w:val="24"/>
          </w:rPr>
          <w:instrText xml:space="preserve"> PAGEREF _Toc520118789 \h </w:instrText>
        </w:r>
        <w:r w:rsidR="004C4E3C" w:rsidRPr="004C4E3C">
          <w:rPr>
            <w:rFonts w:ascii="Arial" w:hAnsi="Arial" w:cs="Arial"/>
            <w:webHidden/>
            <w:szCs w:val="24"/>
          </w:rPr>
        </w:r>
        <w:r w:rsidR="004C4E3C" w:rsidRPr="004C4E3C">
          <w:rPr>
            <w:rFonts w:ascii="Arial" w:hAnsi="Arial" w:cs="Arial"/>
            <w:webHidden/>
            <w:szCs w:val="24"/>
          </w:rPr>
          <w:fldChar w:fldCharType="separate"/>
        </w:r>
        <w:r w:rsidR="004C4E3C" w:rsidRPr="004C4E3C">
          <w:rPr>
            <w:rFonts w:ascii="Arial" w:hAnsi="Arial" w:cs="Arial"/>
            <w:webHidden/>
            <w:szCs w:val="24"/>
          </w:rPr>
          <w:t>6</w:t>
        </w:r>
        <w:r w:rsidR="004C4E3C" w:rsidRPr="004C4E3C">
          <w:rPr>
            <w:rFonts w:ascii="Arial" w:hAnsi="Arial" w:cs="Arial"/>
            <w:webHidden/>
            <w:szCs w:val="24"/>
          </w:rPr>
          <w:fldChar w:fldCharType="end"/>
        </w:r>
      </w:hyperlink>
    </w:p>
    <w:p w14:paraId="52494E92" w14:textId="58296120" w:rsidR="004C4E3C" w:rsidRPr="00F40C03" w:rsidRDefault="004A18CE" w:rsidP="004C4E3C">
      <w:pPr>
        <w:pStyle w:val="TOC2"/>
        <w:jc w:val="both"/>
        <w:rPr>
          <w:rFonts w:ascii="Arial" w:hAnsi="Arial" w:cs="Arial"/>
          <w:szCs w:val="24"/>
          <w:lang w:eastAsia="en-AU"/>
        </w:rPr>
      </w:pPr>
      <w:hyperlink w:anchor="_Toc520118790" w:history="1">
        <w:r w:rsidR="004C4E3C" w:rsidRPr="004C4E3C">
          <w:rPr>
            <w:rStyle w:val="Hyperlink"/>
            <w:rFonts w:ascii="Arial" w:hAnsi="Arial" w:cs="Arial"/>
            <w:szCs w:val="24"/>
          </w:rPr>
          <w:t>7.</w:t>
        </w:r>
        <w:r w:rsidR="004C4E3C" w:rsidRPr="00F40C03">
          <w:rPr>
            <w:rFonts w:ascii="Arial" w:hAnsi="Arial" w:cs="Arial"/>
            <w:szCs w:val="24"/>
            <w:lang w:eastAsia="en-AU"/>
          </w:rPr>
          <w:tab/>
        </w:r>
        <w:r w:rsidR="004C4E3C" w:rsidRPr="004C4E3C">
          <w:rPr>
            <w:rStyle w:val="Hyperlink"/>
            <w:rFonts w:ascii="Arial" w:hAnsi="Arial" w:cs="Arial"/>
            <w:szCs w:val="24"/>
          </w:rPr>
          <w:t>Declarations by Members That They Have Not Given Due Consideration to Papers</w:t>
        </w:r>
        <w:r w:rsidR="004C4E3C" w:rsidRPr="004C4E3C">
          <w:rPr>
            <w:rFonts w:ascii="Arial" w:hAnsi="Arial" w:cs="Arial"/>
            <w:webHidden/>
            <w:szCs w:val="24"/>
          </w:rPr>
          <w:tab/>
        </w:r>
        <w:r w:rsidR="004C4E3C" w:rsidRPr="004C4E3C">
          <w:rPr>
            <w:rFonts w:ascii="Arial" w:hAnsi="Arial" w:cs="Arial"/>
            <w:webHidden/>
            <w:szCs w:val="24"/>
          </w:rPr>
          <w:fldChar w:fldCharType="begin"/>
        </w:r>
        <w:r w:rsidR="004C4E3C" w:rsidRPr="004C4E3C">
          <w:rPr>
            <w:rFonts w:ascii="Arial" w:hAnsi="Arial" w:cs="Arial"/>
            <w:webHidden/>
            <w:szCs w:val="24"/>
          </w:rPr>
          <w:instrText xml:space="preserve"> PAGEREF _Toc520118790 \h </w:instrText>
        </w:r>
        <w:r w:rsidR="004C4E3C" w:rsidRPr="004C4E3C">
          <w:rPr>
            <w:rFonts w:ascii="Arial" w:hAnsi="Arial" w:cs="Arial"/>
            <w:webHidden/>
            <w:szCs w:val="24"/>
          </w:rPr>
        </w:r>
        <w:r w:rsidR="004C4E3C" w:rsidRPr="004C4E3C">
          <w:rPr>
            <w:rFonts w:ascii="Arial" w:hAnsi="Arial" w:cs="Arial"/>
            <w:webHidden/>
            <w:szCs w:val="24"/>
          </w:rPr>
          <w:fldChar w:fldCharType="separate"/>
        </w:r>
        <w:r w:rsidR="004C4E3C" w:rsidRPr="004C4E3C">
          <w:rPr>
            <w:rFonts w:ascii="Arial" w:hAnsi="Arial" w:cs="Arial"/>
            <w:webHidden/>
            <w:szCs w:val="24"/>
          </w:rPr>
          <w:t>6</w:t>
        </w:r>
        <w:r w:rsidR="004C4E3C" w:rsidRPr="004C4E3C">
          <w:rPr>
            <w:rFonts w:ascii="Arial" w:hAnsi="Arial" w:cs="Arial"/>
            <w:webHidden/>
            <w:szCs w:val="24"/>
          </w:rPr>
          <w:fldChar w:fldCharType="end"/>
        </w:r>
      </w:hyperlink>
    </w:p>
    <w:p w14:paraId="61581BBE" w14:textId="26F82470" w:rsidR="004C4E3C" w:rsidRPr="00F40C03" w:rsidRDefault="004A18CE" w:rsidP="004C4E3C">
      <w:pPr>
        <w:pStyle w:val="TOC2"/>
        <w:jc w:val="both"/>
        <w:rPr>
          <w:rFonts w:ascii="Arial" w:hAnsi="Arial" w:cs="Arial"/>
          <w:szCs w:val="24"/>
          <w:lang w:eastAsia="en-AU"/>
        </w:rPr>
      </w:pPr>
      <w:hyperlink w:anchor="_Toc520118791" w:history="1">
        <w:r w:rsidR="004C4E3C" w:rsidRPr="004C4E3C">
          <w:rPr>
            <w:rStyle w:val="Hyperlink"/>
            <w:rFonts w:ascii="Arial" w:hAnsi="Arial" w:cs="Arial"/>
            <w:szCs w:val="24"/>
          </w:rPr>
          <w:t>8.</w:t>
        </w:r>
        <w:r w:rsidR="004C4E3C" w:rsidRPr="00F40C03">
          <w:rPr>
            <w:rFonts w:ascii="Arial" w:hAnsi="Arial" w:cs="Arial"/>
            <w:szCs w:val="24"/>
            <w:lang w:eastAsia="en-AU"/>
          </w:rPr>
          <w:tab/>
        </w:r>
        <w:r w:rsidR="004C4E3C" w:rsidRPr="004C4E3C">
          <w:rPr>
            <w:rStyle w:val="Hyperlink"/>
            <w:rFonts w:ascii="Arial" w:hAnsi="Arial" w:cs="Arial"/>
            <w:szCs w:val="24"/>
          </w:rPr>
          <w:t>Confirmation of Minutes</w:t>
        </w:r>
        <w:r w:rsidR="004C4E3C" w:rsidRPr="004C4E3C">
          <w:rPr>
            <w:rFonts w:ascii="Arial" w:hAnsi="Arial" w:cs="Arial"/>
            <w:webHidden/>
            <w:szCs w:val="24"/>
          </w:rPr>
          <w:tab/>
        </w:r>
        <w:r w:rsidR="004C4E3C" w:rsidRPr="004C4E3C">
          <w:rPr>
            <w:rFonts w:ascii="Arial" w:hAnsi="Arial" w:cs="Arial"/>
            <w:webHidden/>
            <w:szCs w:val="24"/>
          </w:rPr>
          <w:fldChar w:fldCharType="begin"/>
        </w:r>
        <w:r w:rsidR="004C4E3C" w:rsidRPr="004C4E3C">
          <w:rPr>
            <w:rFonts w:ascii="Arial" w:hAnsi="Arial" w:cs="Arial"/>
            <w:webHidden/>
            <w:szCs w:val="24"/>
          </w:rPr>
          <w:instrText xml:space="preserve"> PAGEREF _Toc520118791 \h </w:instrText>
        </w:r>
        <w:r w:rsidR="004C4E3C" w:rsidRPr="004C4E3C">
          <w:rPr>
            <w:rFonts w:ascii="Arial" w:hAnsi="Arial" w:cs="Arial"/>
            <w:webHidden/>
            <w:szCs w:val="24"/>
          </w:rPr>
        </w:r>
        <w:r w:rsidR="004C4E3C" w:rsidRPr="004C4E3C">
          <w:rPr>
            <w:rFonts w:ascii="Arial" w:hAnsi="Arial" w:cs="Arial"/>
            <w:webHidden/>
            <w:szCs w:val="24"/>
          </w:rPr>
          <w:fldChar w:fldCharType="separate"/>
        </w:r>
        <w:r w:rsidR="004C4E3C" w:rsidRPr="004C4E3C">
          <w:rPr>
            <w:rFonts w:ascii="Arial" w:hAnsi="Arial" w:cs="Arial"/>
            <w:webHidden/>
            <w:szCs w:val="24"/>
          </w:rPr>
          <w:t>6</w:t>
        </w:r>
        <w:r w:rsidR="004C4E3C" w:rsidRPr="004C4E3C">
          <w:rPr>
            <w:rFonts w:ascii="Arial" w:hAnsi="Arial" w:cs="Arial"/>
            <w:webHidden/>
            <w:szCs w:val="24"/>
          </w:rPr>
          <w:fldChar w:fldCharType="end"/>
        </w:r>
      </w:hyperlink>
    </w:p>
    <w:p w14:paraId="0C2D26A9" w14:textId="7A7B59C7" w:rsidR="004C4E3C" w:rsidRPr="00F40C03" w:rsidRDefault="004A18CE" w:rsidP="004C4E3C">
      <w:pPr>
        <w:pStyle w:val="TOC2"/>
        <w:jc w:val="both"/>
        <w:rPr>
          <w:rFonts w:ascii="Arial" w:hAnsi="Arial" w:cs="Arial"/>
          <w:szCs w:val="24"/>
          <w:lang w:eastAsia="en-AU"/>
        </w:rPr>
      </w:pPr>
      <w:hyperlink w:anchor="_Toc520118792" w:history="1">
        <w:r w:rsidR="004C4E3C" w:rsidRPr="004C4E3C">
          <w:rPr>
            <w:rStyle w:val="Hyperlink"/>
            <w:rFonts w:ascii="Arial" w:hAnsi="Arial" w:cs="Arial"/>
            <w:szCs w:val="24"/>
          </w:rPr>
          <w:t>8.1</w:t>
        </w:r>
        <w:r w:rsidR="004C4E3C" w:rsidRPr="00F40C03">
          <w:rPr>
            <w:rFonts w:ascii="Arial" w:hAnsi="Arial" w:cs="Arial"/>
            <w:szCs w:val="24"/>
            <w:lang w:eastAsia="en-AU"/>
          </w:rPr>
          <w:tab/>
        </w:r>
        <w:r w:rsidR="004C4E3C" w:rsidRPr="004C4E3C">
          <w:rPr>
            <w:rStyle w:val="Hyperlink"/>
            <w:rFonts w:ascii="Arial" w:hAnsi="Arial" w:cs="Arial"/>
            <w:szCs w:val="24"/>
          </w:rPr>
          <w:t>Ordinary Council meeting 26 June 2018</w:t>
        </w:r>
        <w:r w:rsidR="004C4E3C" w:rsidRPr="004C4E3C">
          <w:rPr>
            <w:rFonts w:ascii="Arial" w:hAnsi="Arial" w:cs="Arial"/>
            <w:webHidden/>
            <w:szCs w:val="24"/>
          </w:rPr>
          <w:tab/>
        </w:r>
        <w:r w:rsidR="004C4E3C" w:rsidRPr="004C4E3C">
          <w:rPr>
            <w:rFonts w:ascii="Arial" w:hAnsi="Arial" w:cs="Arial"/>
            <w:webHidden/>
            <w:szCs w:val="24"/>
          </w:rPr>
          <w:fldChar w:fldCharType="begin"/>
        </w:r>
        <w:r w:rsidR="004C4E3C" w:rsidRPr="004C4E3C">
          <w:rPr>
            <w:rFonts w:ascii="Arial" w:hAnsi="Arial" w:cs="Arial"/>
            <w:webHidden/>
            <w:szCs w:val="24"/>
          </w:rPr>
          <w:instrText xml:space="preserve"> PAGEREF _Toc520118792 \h </w:instrText>
        </w:r>
        <w:r w:rsidR="004C4E3C" w:rsidRPr="004C4E3C">
          <w:rPr>
            <w:rFonts w:ascii="Arial" w:hAnsi="Arial" w:cs="Arial"/>
            <w:webHidden/>
            <w:szCs w:val="24"/>
          </w:rPr>
        </w:r>
        <w:r w:rsidR="004C4E3C" w:rsidRPr="004C4E3C">
          <w:rPr>
            <w:rFonts w:ascii="Arial" w:hAnsi="Arial" w:cs="Arial"/>
            <w:webHidden/>
            <w:szCs w:val="24"/>
          </w:rPr>
          <w:fldChar w:fldCharType="separate"/>
        </w:r>
        <w:r w:rsidR="004C4E3C" w:rsidRPr="004C4E3C">
          <w:rPr>
            <w:rFonts w:ascii="Arial" w:hAnsi="Arial" w:cs="Arial"/>
            <w:webHidden/>
            <w:szCs w:val="24"/>
          </w:rPr>
          <w:t>6</w:t>
        </w:r>
        <w:r w:rsidR="004C4E3C" w:rsidRPr="004C4E3C">
          <w:rPr>
            <w:rFonts w:ascii="Arial" w:hAnsi="Arial" w:cs="Arial"/>
            <w:webHidden/>
            <w:szCs w:val="24"/>
          </w:rPr>
          <w:fldChar w:fldCharType="end"/>
        </w:r>
      </w:hyperlink>
    </w:p>
    <w:p w14:paraId="3B30E4AE" w14:textId="7AE000E9" w:rsidR="004C4E3C" w:rsidRPr="00F40C03" w:rsidRDefault="004A18CE" w:rsidP="004C4E3C">
      <w:pPr>
        <w:pStyle w:val="TOC2"/>
        <w:jc w:val="both"/>
        <w:rPr>
          <w:rFonts w:ascii="Arial" w:hAnsi="Arial" w:cs="Arial"/>
          <w:szCs w:val="24"/>
          <w:lang w:eastAsia="en-AU"/>
        </w:rPr>
      </w:pPr>
      <w:hyperlink w:anchor="_Toc520118793" w:history="1">
        <w:r w:rsidR="004C4E3C" w:rsidRPr="004C4E3C">
          <w:rPr>
            <w:rStyle w:val="Hyperlink"/>
            <w:rFonts w:ascii="Arial" w:hAnsi="Arial" w:cs="Arial"/>
            <w:szCs w:val="24"/>
          </w:rPr>
          <w:t>9.</w:t>
        </w:r>
        <w:r w:rsidR="004C4E3C" w:rsidRPr="00F40C03">
          <w:rPr>
            <w:rFonts w:ascii="Arial" w:hAnsi="Arial" w:cs="Arial"/>
            <w:szCs w:val="24"/>
            <w:lang w:eastAsia="en-AU"/>
          </w:rPr>
          <w:tab/>
        </w:r>
        <w:r w:rsidR="004C4E3C" w:rsidRPr="004C4E3C">
          <w:rPr>
            <w:rStyle w:val="Hyperlink"/>
            <w:rFonts w:ascii="Arial" w:hAnsi="Arial" w:cs="Arial"/>
            <w:szCs w:val="24"/>
          </w:rPr>
          <w:t>Announcements of the Presiding Member without discussion</w:t>
        </w:r>
        <w:r w:rsidR="004C4E3C" w:rsidRPr="004C4E3C">
          <w:rPr>
            <w:rFonts w:ascii="Arial" w:hAnsi="Arial" w:cs="Arial"/>
            <w:webHidden/>
            <w:szCs w:val="24"/>
          </w:rPr>
          <w:tab/>
        </w:r>
        <w:r w:rsidR="004C4E3C" w:rsidRPr="004C4E3C">
          <w:rPr>
            <w:rFonts w:ascii="Arial" w:hAnsi="Arial" w:cs="Arial"/>
            <w:webHidden/>
            <w:szCs w:val="24"/>
          </w:rPr>
          <w:fldChar w:fldCharType="begin"/>
        </w:r>
        <w:r w:rsidR="004C4E3C" w:rsidRPr="004C4E3C">
          <w:rPr>
            <w:rFonts w:ascii="Arial" w:hAnsi="Arial" w:cs="Arial"/>
            <w:webHidden/>
            <w:szCs w:val="24"/>
          </w:rPr>
          <w:instrText xml:space="preserve"> PAGEREF _Toc520118793 \h </w:instrText>
        </w:r>
        <w:r w:rsidR="004C4E3C" w:rsidRPr="004C4E3C">
          <w:rPr>
            <w:rFonts w:ascii="Arial" w:hAnsi="Arial" w:cs="Arial"/>
            <w:webHidden/>
            <w:szCs w:val="24"/>
          </w:rPr>
        </w:r>
        <w:r w:rsidR="004C4E3C" w:rsidRPr="004C4E3C">
          <w:rPr>
            <w:rFonts w:ascii="Arial" w:hAnsi="Arial" w:cs="Arial"/>
            <w:webHidden/>
            <w:szCs w:val="24"/>
          </w:rPr>
          <w:fldChar w:fldCharType="separate"/>
        </w:r>
        <w:r w:rsidR="004C4E3C" w:rsidRPr="004C4E3C">
          <w:rPr>
            <w:rFonts w:ascii="Arial" w:hAnsi="Arial" w:cs="Arial"/>
            <w:webHidden/>
            <w:szCs w:val="24"/>
          </w:rPr>
          <w:t>6</w:t>
        </w:r>
        <w:r w:rsidR="004C4E3C" w:rsidRPr="004C4E3C">
          <w:rPr>
            <w:rFonts w:ascii="Arial" w:hAnsi="Arial" w:cs="Arial"/>
            <w:webHidden/>
            <w:szCs w:val="24"/>
          </w:rPr>
          <w:fldChar w:fldCharType="end"/>
        </w:r>
      </w:hyperlink>
    </w:p>
    <w:p w14:paraId="5DC1C565" w14:textId="38D19A27" w:rsidR="004C4E3C" w:rsidRPr="00F40C03" w:rsidRDefault="004A18CE" w:rsidP="004C4E3C">
      <w:pPr>
        <w:pStyle w:val="TOC2"/>
        <w:jc w:val="both"/>
        <w:rPr>
          <w:rFonts w:ascii="Arial" w:hAnsi="Arial" w:cs="Arial"/>
          <w:szCs w:val="24"/>
          <w:lang w:eastAsia="en-AU"/>
        </w:rPr>
      </w:pPr>
      <w:hyperlink w:anchor="_Toc520118794" w:history="1">
        <w:r w:rsidR="004C4E3C" w:rsidRPr="004C4E3C">
          <w:rPr>
            <w:rStyle w:val="Hyperlink"/>
            <w:rFonts w:ascii="Arial" w:hAnsi="Arial" w:cs="Arial"/>
            <w:szCs w:val="24"/>
          </w:rPr>
          <w:t>10.</w:t>
        </w:r>
        <w:r w:rsidR="004C4E3C" w:rsidRPr="00F40C03">
          <w:rPr>
            <w:rFonts w:ascii="Arial" w:hAnsi="Arial" w:cs="Arial"/>
            <w:szCs w:val="24"/>
            <w:lang w:eastAsia="en-AU"/>
          </w:rPr>
          <w:tab/>
        </w:r>
        <w:r w:rsidR="004C4E3C" w:rsidRPr="004C4E3C">
          <w:rPr>
            <w:rStyle w:val="Hyperlink"/>
            <w:rFonts w:ascii="Arial" w:hAnsi="Arial" w:cs="Arial"/>
            <w:szCs w:val="24"/>
          </w:rPr>
          <w:t>Members announcements without discussion</w:t>
        </w:r>
        <w:r w:rsidR="004C4E3C" w:rsidRPr="004C4E3C">
          <w:rPr>
            <w:rFonts w:ascii="Arial" w:hAnsi="Arial" w:cs="Arial"/>
            <w:webHidden/>
            <w:szCs w:val="24"/>
          </w:rPr>
          <w:tab/>
        </w:r>
        <w:r w:rsidR="004C4E3C" w:rsidRPr="004C4E3C">
          <w:rPr>
            <w:rFonts w:ascii="Arial" w:hAnsi="Arial" w:cs="Arial"/>
            <w:webHidden/>
            <w:szCs w:val="24"/>
          </w:rPr>
          <w:fldChar w:fldCharType="begin"/>
        </w:r>
        <w:r w:rsidR="004C4E3C" w:rsidRPr="004C4E3C">
          <w:rPr>
            <w:rFonts w:ascii="Arial" w:hAnsi="Arial" w:cs="Arial"/>
            <w:webHidden/>
            <w:szCs w:val="24"/>
          </w:rPr>
          <w:instrText xml:space="preserve"> PAGEREF _Toc520118794 \h </w:instrText>
        </w:r>
        <w:r w:rsidR="004C4E3C" w:rsidRPr="004C4E3C">
          <w:rPr>
            <w:rFonts w:ascii="Arial" w:hAnsi="Arial" w:cs="Arial"/>
            <w:webHidden/>
            <w:szCs w:val="24"/>
          </w:rPr>
        </w:r>
        <w:r w:rsidR="004C4E3C" w:rsidRPr="004C4E3C">
          <w:rPr>
            <w:rFonts w:ascii="Arial" w:hAnsi="Arial" w:cs="Arial"/>
            <w:webHidden/>
            <w:szCs w:val="24"/>
          </w:rPr>
          <w:fldChar w:fldCharType="separate"/>
        </w:r>
        <w:r w:rsidR="004C4E3C" w:rsidRPr="004C4E3C">
          <w:rPr>
            <w:rFonts w:ascii="Arial" w:hAnsi="Arial" w:cs="Arial"/>
            <w:webHidden/>
            <w:szCs w:val="24"/>
          </w:rPr>
          <w:t>6</w:t>
        </w:r>
        <w:r w:rsidR="004C4E3C" w:rsidRPr="004C4E3C">
          <w:rPr>
            <w:rFonts w:ascii="Arial" w:hAnsi="Arial" w:cs="Arial"/>
            <w:webHidden/>
            <w:szCs w:val="24"/>
          </w:rPr>
          <w:fldChar w:fldCharType="end"/>
        </w:r>
      </w:hyperlink>
    </w:p>
    <w:p w14:paraId="6DBE99E4" w14:textId="605BC513" w:rsidR="004C4E3C" w:rsidRPr="00F40C03" w:rsidRDefault="004A18CE" w:rsidP="004C4E3C">
      <w:pPr>
        <w:pStyle w:val="TOC2"/>
        <w:jc w:val="both"/>
        <w:rPr>
          <w:rFonts w:ascii="Arial" w:hAnsi="Arial" w:cs="Arial"/>
          <w:szCs w:val="24"/>
          <w:lang w:eastAsia="en-AU"/>
        </w:rPr>
      </w:pPr>
      <w:hyperlink w:anchor="_Toc520118795" w:history="1">
        <w:r w:rsidR="004C4E3C" w:rsidRPr="004C4E3C">
          <w:rPr>
            <w:rStyle w:val="Hyperlink"/>
            <w:rFonts w:ascii="Arial" w:hAnsi="Arial" w:cs="Arial"/>
            <w:szCs w:val="24"/>
          </w:rPr>
          <w:t>11.</w:t>
        </w:r>
        <w:r w:rsidR="004C4E3C" w:rsidRPr="00F40C03">
          <w:rPr>
            <w:rFonts w:ascii="Arial" w:hAnsi="Arial" w:cs="Arial"/>
            <w:szCs w:val="24"/>
            <w:lang w:eastAsia="en-AU"/>
          </w:rPr>
          <w:tab/>
        </w:r>
        <w:r w:rsidR="004C4E3C" w:rsidRPr="004C4E3C">
          <w:rPr>
            <w:rStyle w:val="Hyperlink"/>
            <w:rFonts w:ascii="Arial" w:hAnsi="Arial" w:cs="Arial"/>
            <w:szCs w:val="24"/>
          </w:rPr>
          <w:t>Matters for Which the Meeting May Be Closed</w:t>
        </w:r>
        <w:r w:rsidR="004C4E3C" w:rsidRPr="004C4E3C">
          <w:rPr>
            <w:rFonts w:ascii="Arial" w:hAnsi="Arial" w:cs="Arial"/>
            <w:webHidden/>
            <w:szCs w:val="24"/>
          </w:rPr>
          <w:tab/>
        </w:r>
        <w:r w:rsidR="004C4E3C" w:rsidRPr="004C4E3C">
          <w:rPr>
            <w:rFonts w:ascii="Arial" w:hAnsi="Arial" w:cs="Arial"/>
            <w:webHidden/>
            <w:szCs w:val="24"/>
          </w:rPr>
          <w:fldChar w:fldCharType="begin"/>
        </w:r>
        <w:r w:rsidR="004C4E3C" w:rsidRPr="004C4E3C">
          <w:rPr>
            <w:rFonts w:ascii="Arial" w:hAnsi="Arial" w:cs="Arial"/>
            <w:webHidden/>
            <w:szCs w:val="24"/>
          </w:rPr>
          <w:instrText xml:space="preserve"> PAGEREF _Toc520118795 \h </w:instrText>
        </w:r>
        <w:r w:rsidR="004C4E3C" w:rsidRPr="004C4E3C">
          <w:rPr>
            <w:rFonts w:ascii="Arial" w:hAnsi="Arial" w:cs="Arial"/>
            <w:webHidden/>
            <w:szCs w:val="24"/>
          </w:rPr>
        </w:r>
        <w:r w:rsidR="004C4E3C" w:rsidRPr="004C4E3C">
          <w:rPr>
            <w:rFonts w:ascii="Arial" w:hAnsi="Arial" w:cs="Arial"/>
            <w:webHidden/>
            <w:szCs w:val="24"/>
          </w:rPr>
          <w:fldChar w:fldCharType="separate"/>
        </w:r>
        <w:r w:rsidR="004C4E3C" w:rsidRPr="004C4E3C">
          <w:rPr>
            <w:rFonts w:ascii="Arial" w:hAnsi="Arial" w:cs="Arial"/>
            <w:webHidden/>
            <w:szCs w:val="24"/>
          </w:rPr>
          <w:t>7</w:t>
        </w:r>
        <w:r w:rsidR="004C4E3C" w:rsidRPr="004C4E3C">
          <w:rPr>
            <w:rFonts w:ascii="Arial" w:hAnsi="Arial" w:cs="Arial"/>
            <w:webHidden/>
            <w:szCs w:val="24"/>
          </w:rPr>
          <w:fldChar w:fldCharType="end"/>
        </w:r>
      </w:hyperlink>
    </w:p>
    <w:p w14:paraId="4422B6BD" w14:textId="4D28A520" w:rsidR="004C4E3C" w:rsidRPr="00F40C03" w:rsidRDefault="004A18CE" w:rsidP="004C4E3C">
      <w:pPr>
        <w:pStyle w:val="TOC2"/>
        <w:jc w:val="both"/>
        <w:rPr>
          <w:rFonts w:ascii="Arial" w:hAnsi="Arial" w:cs="Arial"/>
          <w:szCs w:val="24"/>
          <w:lang w:eastAsia="en-AU"/>
        </w:rPr>
      </w:pPr>
      <w:hyperlink w:anchor="_Toc520118796" w:history="1">
        <w:r w:rsidR="004C4E3C" w:rsidRPr="004C4E3C">
          <w:rPr>
            <w:rStyle w:val="Hyperlink"/>
            <w:rFonts w:ascii="Arial" w:hAnsi="Arial" w:cs="Arial"/>
            <w:szCs w:val="24"/>
          </w:rPr>
          <w:t>12.</w:t>
        </w:r>
        <w:r w:rsidR="004C4E3C" w:rsidRPr="00F40C03">
          <w:rPr>
            <w:rFonts w:ascii="Arial" w:hAnsi="Arial" w:cs="Arial"/>
            <w:szCs w:val="24"/>
            <w:lang w:eastAsia="en-AU"/>
          </w:rPr>
          <w:tab/>
        </w:r>
        <w:r w:rsidR="004C4E3C" w:rsidRPr="004C4E3C">
          <w:rPr>
            <w:rStyle w:val="Hyperlink"/>
            <w:rFonts w:ascii="Arial" w:hAnsi="Arial" w:cs="Arial"/>
            <w:szCs w:val="24"/>
          </w:rPr>
          <w:t>Divisional reports and minutes of Council committees and administrative liaison working groups</w:t>
        </w:r>
        <w:r w:rsidR="004C4E3C" w:rsidRPr="004C4E3C">
          <w:rPr>
            <w:rFonts w:ascii="Arial" w:hAnsi="Arial" w:cs="Arial"/>
            <w:webHidden/>
            <w:szCs w:val="24"/>
          </w:rPr>
          <w:tab/>
        </w:r>
        <w:r w:rsidR="004C4E3C" w:rsidRPr="004C4E3C">
          <w:rPr>
            <w:rFonts w:ascii="Arial" w:hAnsi="Arial" w:cs="Arial"/>
            <w:webHidden/>
            <w:szCs w:val="24"/>
          </w:rPr>
          <w:fldChar w:fldCharType="begin"/>
        </w:r>
        <w:r w:rsidR="004C4E3C" w:rsidRPr="004C4E3C">
          <w:rPr>
            <w:rFonts w:ascii="Arial" w:hAnsi="Arial" w:cs="Arial"/>
            <w:webHidden/>
            <w:szCs w:val="24"/>
          </w:rPr>
          <w:instrText xml:space="preserve"> PAGEREF _Toc520118796 \h </w:instrText>
        </w:r>
        <w:r w:rsidR="004C4E3C" w:rsidRPr="004C4E3C">
          <w:rPr>
            <w:rFonts w:ascii="Arial" w:hAnsi="Arial" w:cs="Arial"/>
            <w:webHidden/>
            <w:szCs w:val="24"/>
          </w:rPr>
        </w:r>
        <w:r w:rsidR="004C4E3C" w:rsidRPr="004C4E3C">
          <w:rPr>
            <w:rFonts w:ascii="Arial" w:hAnsi="Arial" w:cs="Arial"/>
            <w:webHidden/>
            <w:szCs w:val="24"/>
          </w:rPr>
          <w:fldChar w:fldCharType="separate"/>
        </w:r>
        <w:r w:rsidR="004C4E3C" w:rsidRPr="004C4E3C">
          <w:rPr>
            <w:rFonts w:ascii="Arial" w:hAnsi="Arial" w:cs="Arial"/>
            <w:webHidden/>
            <w:szCs w:val="24"/>
          </w:rPr>
          <w:t>7</w:t>
        </w:r>
        <w:r w:rsidR="004C4E3C" w:rsidRPr="004C4E3C">
          <w:rPr>
            <w:rFonts w:ascii="Arial" w:hAnsi="Arial" w:cs="Arial"/>
            <w:webHidden/>
            <w:szCs w:val="24"/>
          </w:rPr>
          <w:fldChar w:fldCharType="end"/>
        </w:r>
      </w:hyperlink>
    </w:p>
    <w:p w14:paraId="02C954B2" w14:textId="7B411310" w:rsidR="004C4E3C" w:rsidRPr="00F40C03" w:rsidRDefault="004A18CE" w:rsidP="004C4E3C">
      <w:pPr>
        <w:pStyle w:val="TOC2"/>
        <w:jc w:val="both"/>
        <w:rPr>
          <w:rFonts w:ascii="Arial" w:hAnsi="Arial" w:cs="Arial"/>
          <w:szCs w:val="24"/>
          <w:lang w:eastAsia="en-AU"/>
        </w:rPr>
      </w:pPr>
      <w:hyperlink w:anchor="_Toc520118797" w:history="1">
        <w:r w:rsidR="004C4E3C" w:rsidRPr="004C4E3C">
          <w:rPr>
            <w:rStyle w:val="Hyperlink"/>
            <w:rFonts w:ascii="Arial" w:hAnsi="Arial" w:cs="Arial"/>
            <w:szCs w:val="24"/>
          </w:rPr>
          <w:t>12.1</w:t>
        </w:r>
        <w:r w:rsidR="004C4E3C" w:rsidRPr="00F40C03">
          <w:rPr>
            <w:rFonts w:ascii="Arial" w:hAnsi="Arial" w:cs="Arial"/>
            <w:szCs w:val="24"/>
            <w:lang w:eastAsia="en-AU"/>
          </w:rPr>
          <w:tab/>
        </w:r>
        <w:r w:rsidR="004C4E3C" w:rsidRPr="004C4E3C">
          <w:rPr>
            <w:rStyle w:val="Hyperlink"/>
            <w:rFonts w:ascii="Arial" w:hAnsi="Arial" w:cs="Arial"/>
            <w:szCs w:val="24"/>
          </w:rPr>
          <w:t>Minutes of Council Committees</w:t>
        </w:r>
        <w:r w:rsidR="004C4E3C" w:rsidRPr="004C4E3C">
          <w:rPr>
            <w:rFonts w:ascii="Arial" w:hAnsi="Arial" w:cs="Arial"/>
            <w:webHidden/>
            <w:szCs w:val="24"/>
          </w:rPr>
          <w:tab/>
        </w:r>
        <w:r w:rsidR="004C4E3C" w:rsidRPr="004C4E3C">
          <w:rPr>
            <w:rFonts w:ascii="Arial" w:hAnsi="Arial" w:cs="Arial"/>
            <w:webHidden/>
            <w:szCs w:val="24"/>
          </w:rPr>
          <w:fldChar w:fldCharType="begin"/>
        </w:r>
        <w:r w:rsidR="004C4E3C" w:rsidRPr="004C4E3C">
          <w:rPr>
            <w:rFonts w:ascii="Arial" w:hAnsi="Arial" w:cs="Arial"/>
            <w:webHidden/>
            <w:szCs w:val="24"/>
          </w:rPr>
          <w:instrText xml:space="preserve"> PAGEREF _Toc520118797 \h </w:instrText>
        </w:r>
        <w:r w:rsidR="004C4E3C" w:rsidRPr="004C4E3C">
          <w:rPr>
            <w:rFonts w:ascii="Arial" w:hAnsi="Arial" w:cs="Arial"/>
            <w:webHidden/>
            <w:szCs w:val="24"/>
          </w:rPr>
        </w:r>
        <w:r w:rsidR="004C4E3C" w:rsidRPr="004C4E3C">
          <w:rPr>
            <w:rFonts w:ascii="Arial" w:hAnsi="Arial" w:cs="Arial"/>
            <w:webHidden/>
            <w:szCs w:val="24"/>
          </w:rPr>
          <w:fldChar w:fldCharType="separate"/>
        </w:r>
        <w:r w:rsidR="004C4E3C" w:rsidRPr="004C4E3C">
          <w:rPr>
            <w:rFonts w:ascii="Arial" w:hAnsi="Arial" w:cs="Arial"/>
            <w:webHidden/>
            <w:szCs w:val="24"/>
          </w:rPr>
          <w:t>7</w:t>
        </w:r>
        <w:r w:rsidR="004C4E3C" w:rsidRPr="004C4E3C">
          <w:rPr>
            <w:rFonts w:ascii="Arial" w:hAnsi="Arial" w:cs="Arial"/>
            <w:webHidden/>
            <w:szCs w:val="24"/>
          </w:rPr>
          <w:fldChar w:fldCharType="end"/>
        </w:r>
      </w:hyperlink>
    </w:p>
    <w:p w14:paraId="00C2D096" w14:textId="1DC93FA3" w:rsidR="004C4E3C" w:rsidRPr="00F40C03" w:rsidRDefault="004A18CE" w:rsidP="004C4E3C">
      <w:pPr>
        <w:pStyle w:val="TOC2"/>
        <w:jc w:val="both"/>
        <w:rPr>
          <w:rFonts w:ascii="Arial" w:hAnsi="Arial" w:cs="Arial"/>
          <w:szCs w:val="24"/>
          <w:lang w:eastAsia="en-AU"/>
        </w:rPr>
      </w:pPr>
      <w:hyperlink w:anchor="_Toc520118798" w:history="1">
        <w:r w:rsidR="004C4E3C" w:rsidRPr="004C4E3C">
          <w:rPr>
            <w:rStyle w:val="Hyperlink"/>
            <w:rFonts w:ascii="Arial" w:hAnsi="Arial" w:cs="Arial"/>
            <w:szCs w:val="24"/>
          </w:rPr>
          <w:t>12.2</w:t>
        </w:r>
        <w:r w:rsidR="004C4E3C" w:rsidRPr="00F40C03">
          <w:rPr>
            <w:rFonts w:ascii="Arial" w:hAnsi="Arial" w:cs="Arial"/>
            <w:szCs w:val="24"/>
            <w:lang w:eastAsia="en-AU"/>
          </w:rPr>
          <w:tab/>
        </w:r>
        <w:r w:rsidR="004C4E3C" w:rsidRPr="004C4E3C">
          <w:rPr>
            <w:rStyle w:val="Hyperlink"/>
            <w:rFonts w:ascii="Arial" w:hAnsi="Arial" w:cs="Arial"/>
            <w:szCs w:val="24"/>
          </w:rPr>
          <w:t>Planning &amp; Development Report No’s PD30.18 to PD35.18 (copy attached)</w:t>
        </w:r>
        <w:r w:rsidR="004C4E3C" w:rsidRPr="004C4E3C">
          <w:rPr>
            <w:rFonts w:ascii="Arial" w:hAnsi="Arial" w:cs="Arial"/>
            <w:webHidden/>
            <w:szCs w:val="24"/>
          </w:rPr>
          <w:tab/>
        </w:r>
        <w:r w:rsidR="004C4E3C" w:rsidRPr="004C4E3C">
          <w:rPr>
            <w:rFonts w:ascii="Arial" w:hAnsi="Arial" w:cs="Arial"/>
            <w:webHidden/>
            <w:szCs w:val="24"/>
          </w:rPr>
          <w:fldChar w:fldCharType="begin"/>
        </w:r>
        <w:r w:rsidR="004C4E3C" w:rsidRPr="004C4E3C">
          <w:rPr>
            <w:rFonts w:ascii="Arial" w:hAnsi="Arial" w:cs="Arial"/>
            <w:webHidden/>
            <w:szCs w:val="24"/>
          </w:rPr>
          <w:instrText xml:space="preserve"> PAGEREF _Toc520118798 \h </w:instrText>
        </w:r>
        <w:r w:rsidR="004C4E3C" w:rsidRPr="004C4E3C">
          <w:rPr>
            <w:rFonts w:ascii="Arial" w:hAnsi="Arial" w:cs="Arial"/>
            <w:webHidden/>
            <w:szCs w:val="24"/>
          </w:rPr>
        </w:r>
        <w:r w:rsidR="004C4E3C" w:rsidRPr="004C4E3C">
          <w:rPr>
            <w:rFonts w:ascii="Arial" w:hAnsi="Arial" w:cs="Arial"/>
            <w:webHidden/>
            <w:szCs w:val="24"/>
          </w:rPr>
          <w:fldChar w:fldCharType="separate"/>
        </w:r>
        <w:r w:rsidR="004C4E3C" w:rsidRPr="004C4E3C">
          <w:rPr>
            <w:rFonts w:ascii="Arial" w:hAnsi="Arial" w:cs="Arial"/>
            <w:webHidden/>
            <w:szCs w:val="24"/>
          </w:rPr>
          <w:t>8</w:t>
        </w:r>
        <w:r w:rsidR="004C4E3C" w:rsidRPr="004C4E3C">
          <w:rPr>
            <w:rFonts w:ascii="Arial" w:hAnsi="Arial" w:cs="Arial"/>
            <w:webHidden/>
            <w:szCs w:val="24"/>
          </w:rPr>
          <w:fldChar w:fldCharType="end"/>
        </w:r>
      </w:hyperlink>
    </w:p>
    <w:p w14:paraId="4E5A62AC" w14:textId="40D86F9D" w:rsidR="004C4E3C" w:rsidRPr="00F40C03" w:rsidRDefault="004C4E3C" w:rsidP="004C4E3C">
      <w:pPr>
        <w:pStyle w:val="TOC2"/>
        <w:jc w:val="both"/>
        <w:rPr>
          <w:rFonts w:ascii="Arial" w:hAnsi="Arial" w:cs="Arial"/>
          <w:szCs w:val="24"/>
          <w:lang w:eastAsia="en-AU"/>
        </w:rPr>
      </w:pPr>
      <w:r w:rsidRPr="00B407DE">
        <w:rPr>
          <w:rStyle w:val="Hyperlink"/>
          <w:rFonts w:ascii="Arial" w:hAnsi="Arial" w:cs="Arial"/>
          <w:color w:val="auto"/>
          <w:szCs w:val="24"/>
          <w:u w:val="none"/>
        </w:rPr>
        <w:t>PD30.18</w:t>
      </w:r>
      <w:r w:rsidRPr="00B407DE">
        <w:rPr>
          <w:rStyle w:val="Hyperlink"/>
          <w:rFonts w:ascii="Arial" w:hAnsi="Arial" w:cs="Arial"/>
          <w:color w:val="auto"/>
          <w:szCs w:val="24"/>
          <w:u w:val="none"/>
        </w:rPr>
        <w:tab/>
      </w:r>
      <w:hyperlink w:anchor="_Toc520118800" w:history="1">
        <w:r w:rsidRPr="004C4E3C">
          <w:rPr>
            <w:rStyle w:val="Hyperlink"/>
            <w:rFonts w:ascii="Arial" w:hAnsi="Arial" w:cs="Arial"/>
            <w:bCs/>
            <w:szCs w:val="24"/>
          </w:rPr>
          <w:t>(Lot 5146) No. 2 Alfred Road, Claremont – Increase in Staff and Children Numbers for a Child Day Care Centre (Retrospective)</w:t>
        </w:r>
        <w:r w:rsidRPr="004C4E3C">
          <w:rPr>
            <w:rFonts w:ascii="Arial" w:hAnsi="Arial" w:cs="Arial"/>
            <w:webHidden/>
            <w:szCs w:val="24"/>
          </w:rPr>
          <w:tab/>
        </w:r>
        <w:r w:rsidRPr="004C4E3C">
          <w:rPr>
            <w:rFonts w:ascii="Arial" w:hAnsi="Arial" w:cs="Arial"/>
            <w:webHidden/>
            <w:szCs w:val="24"/>
          </w:rPr>
          <w:fldChar w:fldCharType="begin"/>
        </w:r>
        <w:r w:rsidRPr="004C4E3C">
          <w:rPr>
            <w:rFonts w:ascii="Arial" w:hAnsi="Arial" w:cs="Arial"/>
            <w:webHidden/>
            <w:szCs w:val="24"/>
          </w:rPr>
          <w:instrText xml:space="preserve"> PAGEREF _Toc520118800 \h </w:instrText>
        </w:r>
        <w:r w:rsidRPr="004C4E3C">
          <w:rPr>
            <w:rFonts w:ascii="Arial" w:hAnsi="Arial" w:cs="Arial"/>
            <w:webHidden/>
            <w:szCs w:val="24"/>
          </w:rPr>
        </w:r>
        <w:r w:rsidRPr="004C4E3C">
          <w:rPr>
            <w:rFonts w:ascii="Arial" w:hAnsi="Arial" w:cs="Arial"/>
            <w:webHidden/>
            <w:szCs w:val="24"/>
          </w:rPr>
          <w:fldChar w:fldCharType="separate"/>
        </w:r>
        <w:r w:rsidRPr="004C4E3C">
          <w:rPr>
            <w:rFonts w:ascii="Arial" w:hAnsi="Arial" w:cs="Arial"/>
            <w:webHidden/>
            <w:szCs w:val="24"/>
          </w:rPr>
          <w:t>8</w:t>
        </w:r>
        <w:r w:rsidRPr="004C4E3C">
          <w:rPr>
            <w:rFonts w:ascii="Arial" w:hAnsi="Arial" w:cs="Arial"/>
            <w:webHidden/>
            <w:szCs w:val="24"/>
          </w:rPr>
          <w:fldChar w:fldCharType="end"/>
        </w:r>
      </w:hyperlink>
    </w:p>
    <w:p w14:paraId="1393B869" w14:textId="4A243AF0" w:rsidR="004C4E3C" w:rsidRPr="00F40C03" w:rsidRDefault="004A18CE" w:rsidP="004C4E3C">
      <w:pPr>
        <w:pStyle w:val="TOC2"/>
        <w:jc w:val="both"/>
        <w:rPr>
          <w:rFonts w:ascii="Arial" w:hAnsi="Arial" w:cs="Arial"/>
          <w:szCs w:val="24"/>
          <w:lang w:eastAsia="en-AU"/>
        </w:rPr>
      </w:pPr>
      <w:hyperlink w:anchor="_Toc520118801" w:history="1">
        <w:r w:rsidR="004C4E3C" w:rsidRPr="004C4E3C">
          <w:rPr>
            <w:rStyle w:val="Hyperlink"/>
            <w:rFonts w:ascii="Arial" w:hAnsi="Arial" w:cs="Arial"/>
            <w:bCs/>
            <w:szCs w:val="24"/>
          </w:rPr>
          <w:t>PD31.18</w:t>
        </w:r>
        <w:r w:rsidR="004C4E3C" w:rsidRPr="004C4E3C">
          <w:rPr>
            <w:rFonts w:ascii="Arial" w:hAnsi="Arial" w:cs="Arial"/>
            <w:webHidden/>
            <w:szCs w:val="24"/>
          </w:rPr>
          <w:tab/>
        </w:r>
      </w:hyperlink>
      <w:hyperlink w:anchor="_Toc520118802" w:history="1">
        <w:r w:rsidR="004C4E3C" w:rsidRPr="004C4E3C">
          <w:rPr>
            <w:rStyle w:val="Hyperlink"/>
            <w:rFonts w:ascii="Arial" w:hAnsi="Arial" w:cs="Arial"/>
            <w:bCs/>
            <w:szCs w:val="24"/>
          </w:rPr>
          <w:t>(Lot 55) No. 5 Webster Street, Nedlands – Proposed Retaining Walls and Dividing Fencing</w:t>
        </w:r>
        <w:r w:rsidR="004C4E3C" w:rsidRPr="004C4E3C">
          <w:rPr>
            <w:rFonts w:ascii="Arial" w:hAnsi="Arial" w:cs="Arial"/>
            <w:webHidden/>
            <w:szCs w:val="24"/>
          </w:rPr>
          <w:tab/>
        </w:r>
        <w:r w:rsidR="004C4E3C" w:rsidRPr="004C4E3C">
          <w:rPr>
            <w:rFonts w:ascii="Arial" w:hAnsi="Arial" w:cs="Arial"/>
            <w:webHidden/>
            <w:szCs w:val="24"/>
          </w:rPr>
          <w:fldChar w:fldCharType="begin"/>
        </w:r>
        <w:r w:rsidR="004C4E3C" w:rsidRPr="004C4E3C">
          <w:rPr>
            <w:rFonts w:ascii="Arial" w:hAnsi="Arial" w:cs="Arial"/>
            <w:webHidden/>
            <w:szCs w:val="24"/>
          </w:rPr>
          <w:instrText xml:space="preserve"> PAGEREF _Toc520118802 \h </w:instrText>
        </w:r>
        <w:r w:rsidR="004C4E3C" w:rsidRPr="004C4E3C">
          <w:rPr>
            <w:rFonts w:ascii="Arial" w:hAnsi="Arial" w:cs="Arial"/>
            <w:webHidden/>
            <w:szCs w:val="24"/>
          </w:rPr>
        </w:r>
        <w:r w:rsidR="004C4E3C" w:rsidRPr="004C4E3C">
          <w:rPr>
            <w:rFonts w:ascii="Arial" w:hAnsi="Arial" w:cs="Arial"/>
            <w:webHidden/>
            <w:szCs w:val="24"/>
          </w:rPr>
          <w:fldChar w:fldCharType="separate"/>
        </w:r>
        <w:r w:rsidR="004C4E3C" w:rsidRPr="004C4E3C">
          <w:rPr>
            <w:rFonts w:ascii="Arial" w:hAnsi="Arial" w:cs="Arial"/>
            <w:webHidden/>
            <w:szCs w:val="24"/>
          </w:rPr>
          <w:t>11</w:t>
        </w:r>
        <w:r w:rsidR="004C4E3C" w:rsidRPr="004C4E3C">
          <w:rPr>
            <w:rFonts w:ascii="Arial" w:hAnsi="Arial" w:cs="Arial"/>
            <w:webHidden/>
            <w:szCs w:val="24"/>
          </w:rPr>
          <w:fldChar w:fldCharType="end"/>
        </w:r>
      </w:hyperlink>
    </w:p>
    <w:p w14:paraId="640861F2" w14:textId="6736C930" w:rsidR="004C4E3C" w:rsidRPr="00F40C03" w:rsidRDefault="004A18CE" w:rsidP="004C4E3C">
      <w:pPr>
        <w:pStyle w:val="TOC2"/>
        <w:jc w:val="both"/>
        <w:rPr>
          <w:rFonts w:ascii="Arial" w:hAnsi="Arial" w:cs="Arial"/>
          <w:szCs w:val="24"/>
          <w:lang w:eastAsia="en-AU"/>
        </w:rPr>
      </w:pPr>
      <w:hyperlink w:anchor="_Toc520118803" w:history="1">
        <w:r w:rsidR="004C4E3C" w:rsidRPr="004C4E3C">
          <w:rPr>
            <w:rStyle w:val="Hyperlink"/>
            <w:rFonts w:ascii="Arial" w:hAnsi="Arial" w:cs="Arial"/>
            <w:bCs/>
            <w:szCs w:val="24"/>
          </w:rPr>
          <w:t>PD32.18</w:t>
        </w:r>
        <w:r w:rsidR="004C4E3C" w:rsidRPr="004C4E3C">
          <w:rPr>
            <w:rFonts w:ascii="Arial" w:hAnsi="Arial" w:cs="Arial"/>
            <w:webHidden/>
            <w:szCs w:val="24"/>
          </w:rPr>
          <w:tab/>
        </w:r>
      </w:hyperlink>
      <w:hyperlink w:anchor="_Toc520118804" w:history="1">
        <w:r w:rsidR="004C4E3C" w:rsidRPr="004C4E3C">
          <w:rPr>
            <w:rStyle w:val="Hyperlink"/>
            <w:rFonts w:ascii="Arial" w:hAnsi="Arial" w:cs="Arial"/>
            <w:bCs/>
            <w:szCs w:val="24"/>
          </w:rPr>
          <w:t>(Lot 4) No. 67 Minora Road, Dalkeith – Proposed Patio</w:t>
        </w:r>
        <w:r w:rsidR="004C4E3C" w:rsidRPr="004C4E3C">
          <w:rPr>
            <w:rFonts w:ascii="Arial" w:hAnsi="Arial" w:cs="Arial"/>
            <w:webHidden/>
            <w:szCs w:val="24"/>
          </w:rPr>
          <w:tab/>
        </w:r>
        <w:r w:rsidR="004C4E3C" w:rsidRPr="004C4E3C">
          <w:rPr>
            <w:rFonts w:ascii="Arial" w:hAnsi="Arial" w:cs="Arial"/>
            <w:webHidden/>
            <w:szCs w:val="24"/>
          </w:rPr>
          <w:fldChar w:fldCharType="begin"/>
        </w:r>
        <w:r w:rsidR="004C4E3C" w:rsidRPr="004C4E3C">
          <w:rPr>
            <w:rFonts w:ascii="Arial" w:hAnsi="Arial" w:cs="Arial"/>
            <w:webHidden/>
            <w:szCs w:val="24"/>
          </w:rPr>
          <w:instrText xml:space="preserve"> PAGEREF _Toc520118804 \h </w:instrText>
        </w:r>
        <w:r w:rsidR="004C4E3C" w:rsidRPr="004C4E3C">
          <w:rPr>
            <w:rFonts w:ascii="Arial" w:hAnsi="Arial" w:cs="Arial"/>
            <w:webHidden/>
            <w:szCs w:val="24"/>
          </w:rPr>
        </w:r>
        <w:r w:rsidR="004C4E3C" w:rsidRPr="004C4E3C">
          <w:rPr>
            <w:rFonts w:ascii="Arial" w:hAnsi="Arial" w:cs="Arial"/>
            <w:webHidden/>
            <w:szCs w:val="24"/>
          </w:rPr>
          <w:fldChar w:fldCharType="separate"/>
        </w:r>
        <w:r w:rsidR="004C4E3C" w:rsidRPr="004C4E3C">
          <w:rPr>
            <w:rFonts w:ascii="Arial" w:hAnsi="Arial" w:cs="Arial"/>
            <w:webHidden/>
            <w:szCs w:val="24"/>
          </w:rPr>
          <w:t>13</w:t>
        </w:r>
        <w:r w:rsidR="004C4E3C" w:rsidRPr="004C4E3C">
          <w:rPr>
            <w:rFonts w:ascii="Arial" w:hAnsi="Arial" w:cs="Arial"/>
            <w:webHidden/>
            <w:szCs w:val="24"/>
          </w:rPr>
          <w:fldChar w:fldCharType="end"/>
        </w:r>
      </w:hyperlink>
    </w:p>
    <w:p w14:paraId="6500F06A" w14:textId="7E7E0AB7" w:rsidR="004C4E3C" w:rsidRPr="00F40C03" w:rsidRDefault="004A18CE" w:rsidP="004C4E3C">
      <w:pPr>
        <w:pStyle w:val="TOC2"/>
        <w:jc w:val="both"/>
        <w:rPr>
          <w:rFonts w:ascii="Arial" w:hAnsi="Arial" w:cs="Arial"/>
          <w:szCs w:val="24"/>
          <w:lang w:eastAsia="en-AU"/>
        </w:rPr>
      </w:pPr>
      <w:hyperlink w:anchor="_Toc520118805" w:history="1">
        <w:r w:rsidR="004C4E3C" w:rsidRPr="004C4E3C">
          <w:rPr>
            <w:rStyle w:val="Hyperlink"/>
            <w:rFonts w:ascii="Arial" w:hAnsi="Arial" w:cs="Arial"/>
            <w:bCs/>
            <w:szCs w:val="24"/>
          </w:rPr>
          <w:t>PD33.18</w:t>
        </w:r>
        <w:r w:rsidR="004C4E3C" w:rsidRPr="004C4E3C">
          <w:rPr>
            <w:rFonts w:ascii="Arial" w:hAnsi="Arial" w:cs="Arial"/>
            <w:webHidden/>
            <w:szCs w:val="24"/>
          </w:rPr>
          <w:tab/>
        </w:r>
      </w:hyperlink>
      <w:hyperlink w:anchor="_Toc520118806" w:history="1">
        <w:r w:rsidR="004C4E3C" w:rsidRPr="004C4E3C">
          <w:rPr>
            <w:rStyle w:val="Hyperlink"/>
            <w:rFonts w:ascii="Arial" w:hAnsi="Arial" w:cs="Arial"/>
            <w:bCs/>
            <w:szCs w:val="24"/>
          </w:rPr>
          <w:t>(Lot 226) No. 37 Tyrell Street, Nedlands – Additions to Existing Single Dwelling</w:t>
        </w:r>
        <w:r w:rsidR="004C4E3C" w:rsidRPr="004C4E3C">
          <w:rPr>
            <w:rFonts w:ascii="Arial" w:hAnsi="Arial" w:cs="Arial"/>
            <w:webHidden/>
            <w:szCs w:val="24"/>
          </w:rPr>
          <w:tab/>
        </w:r>
        <w:r w:rsidR="004C4E3C" w:rsidRPr="004C4E3C">
          <w:rPr>
            <w:rFonts w:ascii="Arial" w:hAnsi="Arial" w:cs="Arial"/>
            <w:webHidden/>
            <w:szCs w:val="24"/>
          </w:rPr>
          <w:fldChar w:fldCharType="begin"/>
        </w:r>
        <w:r w:rsidR="004C4E3C" w:rsidRPr="004C4E3C">
          <w:rPr>
            <w:rFonts w:ascii="Arial" w:hAnsi="Arial" w:cs="Arial"/>
            <w:webHidden/>
            <w:szCs w:val="24"/>
          </w:rPr>
          <w:instrText xml:space="preserve"> PAGEREF _Toc520118806 \h </w:instrText>
        </w:r>
        <w:r w:rsidR="004C4E3C" w:rsidRPr="004C4E3C">
          <w:rPr>
            <w:rFonts w:ascii="Arial" w:hAnsi="Arial" w:cs="Arial"/>
            <w:webHidden/>
            <w:szCs w:val="24"/>
          </w:rPr>
        </w:r>
        <w:r w:rsidR="004C4E3C" w:rsidRPr="004C4E3C">
          <w:rPr>
            <w:rFonts w:ascii="Arial" w:hAnsi="Arial" w:cs="Arial"/>
            <w:webHidden/>
            <w:szCs w:val="24"/>
          </w:rPr>
          <w:fldChar w:fldCharType="separate"/>
        </w:r>
        <w:r w:rsidR="004C4E3C" w:rsidRPr="004C4E3C">
          <w:rPr>
            <w:rFonts w:ascii="Arial" w:hAnsi="Arial" w:cs="Arial"/>
            <w:webHidden/>
            <w:szCs w:val="24"/>
          </w:rPr>
          <w:t>15</w:t>
        </w:r>
        <w:r w:rsidR="004C4E3C" w:rsidRPr="004C4E3C">
          <w:rPr>
            <w:rFonts w:ascii="Arial" w:hAnsi="Arial" w:cs="Arial"/>
            <w:webHidden/>
            <w:szCs w:val="24"/>
          </w:rPr>
          <w:fldChar w:fldCharType="end"/>
        </w:r>
      </w:hyperlink>
    </w:p>
    <w:p w14:paraId="49644CBA" w14:textId="7BD66CD9" w:rsidR="004C4E3C" w:rsidRPr="00F40C03" w:rsidRDefault="004A18CE" w:rsidP="004C4E3C">
      <w:pPr>
        <w:pStyle w:val="TOC2"/>
        <w:jc w:val="both"/>
        <w:rPr>
          <w:rFonts w:ascii="Arial" w:hAnsi="Arial" w:cs="Arial"/>
          <w:szCs w:val="24"/>
          <w:lang w:eastAsia="en-AU"/>
        </w:rPr>
      </w:pPr>
      <w:hyperlink w:anchor="_Toc520118807" w:history="1">
        <w:r w:rsidR="004C4E3C" w:rsidRPr="004C4E3C">
          <w:rPr>
            <w:rStyle w:val="Hyperlink"/>
            <w:rFonts w:ascii="Arial" w:hAnsi="Arial" w:cs="Arial"/>
            <w:bCs/>
            <w:szCs w:val="24"/>
          </w:rPr>
          <w:t>PD34.18</w:t>
        </w:r>
        <w:r w:rsidR="004C4E3C" w:rsidRPr="004C4E3C">
          <w:rPr>
            <w:rFonts w:ascii="Arial" w:hAnsi="Arial" w:cs="Arial"/>
            <w:webHidden/>
            <w:szCs w:val="24"/>
          </w:rPr>
          <w:tab/>
        </w:r>
      </w:hyperlink>
      <w:hyperlink w:anchor="_Toc520118808" w:history="1">
        <w:r w:rsidR="004C4E3C" w:rsidRPr="004C4E3C">
          <w:rPr>
            <w:rStyle w:val="Hyperlink"/>
            <w:rFonts w:ascii="Arial" w:hAnsi="Arial" w:cs="Arial"/>
            <w:bCs/>
            <w:szCs w:val="24"/>
          </w:rPr>
          <w:t>(Lot 3) No. 7 Nardina Crescent, Dalkeith – Proposed Street Boundary Fencing (Retrospective)</w:t>
        </w:r>
        <w:r w:rsidR="004C4E3C" w:rsidRPr="004C4E3C">
          <w:rPr>
            <w:rFonts w:ascii="Arial" w:hAnsi="Arial" w:cs="Arial"/>
            <w:webHidden/>
            <w:szCs w:val="24"/>
          </w:rPr>
          <w:tab/>
        </w:r>
        <w:r w:rsidR="004C4E3C" w:rsidRPr="004C4E3C">
          <w:rPr>
            <w:rFonts w:ascii="Arial" w:hAnsi="Arial" w:cs="Arial"/>
            <w:webHidden/>
            <w:szCs w:val="24"/>
          </w:rPr>
          <w:fldChar w:fldCharType="begin"/>
        </w:r>
        <w:r w:rsidR="004C4E3C" w:rsidRPr="004C4E3C">
          <w:rPr>
            <w:rFonts w:ascii="Arial" w:hAnsi="Arial" w:cs="Arial"/>
            <w:webHidden/>
            <w:szCs w:val="24"/>
          </w:rPr>
          <w:instrText xml:space="preserve"> PAGEREF _Toc520118808 \h </w:instrText>
        </w:r>
        <w:r w:rsidR="004C4E3C" w:rsidRPr="004C4E3C">
          <w:rPr>
            <w:rFonts w:ascii="Arial" w:hAnsi="Arial" w:cs="Arial"/>
            <w:webHidden/>
            <w:szCs w:val="24"/>
          </w:rPr>
        </w:r>
        <w:r w:rsidR="004C4E3C" w:rsidRPr="004C4E3C">
          <w:rPr>
            <w:rFonts w:ascii="Arial" w:hAnsi="Arial" w:cs="Arial"/>
            <w:webHidden/>
            <w:szCs w:val="24"/>
          </w:rPr>
          <w:fldChar w:fldCharType="separate"/>
        </w:r>
        <w:r w:rsidR="004C4E3C" w:rsidRPr="004C4E3C">
          <w:rPr>
            <w:rFonts w:ascii="Arial" w:hAnsi="Arial" w:cs="Arial"/>
            <w:webHidden/>
            <w:szCs w:val="24"/>
          </w:rPr>
          <w:t>18</w:t>
        </w:r>
        <w:r w:rsidR="004C4E3C" w:rsidRPr="004C4E3C">
          <w:rPr>
            <w:rFonts w:ascii="Arial" w:hAnsi="Arial" w:cs="Arial"/>
            <w:webHidden/>
            <w:szCs w:val="24"/>
          </w:rPr>
          <w:fldChar w:fldCharType="end"/>
        </w:r>
      </w:hyperlink>
    </w:p>
    <w:p w14:paraId="623F8593" w14:textId="549F4F8F" w:rsidR="004C4E3C" w:rsidRPr="00F40C03" w:rsidRDefault="004A18CE" w:rsidP="004C4E3C">
      <w:pPr>
        <w:pStyle w:val="TOC2"/>
        <w:jc w:val="both"/>
        <w:rPr>
          <w:rFonts w:ascii="Arial" w:hAnsi="Arial" w:cs="Arial"/>
          <w:szCs w:val="24"/>
          <w:lang w:eastAsia="en-AU"/>
        </w:rPr>
      </w:pPr>
      <w:hyperlink w:anchor="_Toc520118809" w:history="1">
        <w:r w:rsidR="004C4E3C" w:rsidRPr="004C4E3C">
          <w:rPr>
            <w:rStyle w:val="Hyperlink"/>
            <w:rFonts w:ascii="Arial" w:hAnsi="Arial" w:cs="Arial"/>
            <w:bCs/>
            <w:szCs w:val="24"/>
          </w:rPr>
          <w:t>PD35.18</w:t>
        </w:r>
        <w:r w:rsidR="004C4E3C" w:rsidRPr="004C4E3C">
          <w:rPr>
            <w:rFonts w:ascii="Arial" w:hAnsi="Arial" w:cs="Arial"/>
            <w:webHidden/>
            <w:szCs w:val="24"/>
          </w:rPr>
          <w:tab/>
        </w:r>
      </w:hyperlink>
      <w:hyperlink w:anchor="_Toc520118810" w:history="1">
        <w:r w:rsidR="004C4E3C" w:rsidRPr="004C4E3C">
          <w:rPr>
            <w:rStyle w:val="Hyperlink"/>
            <w:rFonts w:ascii="Arial" w:hAnsi="Arial" w:cs="Arial"/>
            <w:bCs/>
            <w:szCs w:val="24"/>
          </w:rPr>
          <w:t>(Lot 352) No. 81 Dalkeith Road, Nedlands – Home Business (Acupuncturist) Renewal</w:t>
        </w:r>
        <w:r w:rsidR="004C4E3C" w:rsidRPr="004C4E3C">
          <w:rPr>
            <w:rFonts w:ascii="Arial" w:hAnsi="Arial" w:cs="Arial"/>
            <w:webHidden/>
            <w:szCs w:val="24"/>
          </w:rPr>
          <w:tab/>
        </w:r>
        <w:r w:rsidR="004C4E3C" w:rsidRPr="004C4E3C">
          <w:rPr>
            <w:rFonts w:ascii="Arial" w:hAnsi="Arial" w:cs="Arial"/>
            <w:webHidden/>
            <w:szCs w:val="24"/>
          </w:rPr>
          <w:fldChar w:fldCharType="begin"/>
        </w:r>
        <w:r w:rsidR="004C4E3C" w:rsidRPr="004C4E3C">
          <w:rPr>
            <w:rFonts w:ascii="Arial" w:hAnsi="Arial" w:cs="Arial"/>
            <w:webHidden/>
            <w:szCs w:val="24"/>
          </w:rPr>
          <w:instrText xml:space="preserve"> PAGEREF _Toc520118810 \h </w:instrText>
        </w:r>
        <w:r w:rsidR="004C4E3C" w:rsidRPr="004C4E3C">
          <w:rPr>
            <w:rFonts w:ascii="Arial" w:hAnsi="Arial" w:cs="Arial"/>
            <w:webHidden/>
            <w:szCs w:val="24"/>
          </w:rPr>
        </w:r>
        <w:r w:rsidR="004C4E3C" w:rsidRPr="004C4E3C">
          <w:rPr>
            <w:rFonts w:ascii="Arial" w:hAnsi="Arial" w:cs="Arial"/>
            <w:webHidden/>
            <w:szCs w:val="24"/>
          </w:rPr>
          <w:fldChar w:fldCharType="separate"/>
        </w:r>
        <w:r w:rsidR="004C4E3C" w:rsidRPr="004C4E3C">
          <w:rPr>
            <w:rFonts w:ascii="Arial" w:hAnsi="Arial" w:cs="Arial"/>
            <w:webHidden/>
            <w:szCs w:val="24"/>
          </w:rPr>
          <w:t>20</w:t>
        </w:r>
        <w:r w:rsidR="004C4E3C" w:rsidRPr="004C4E3C">
          <w:rPr>
            <w:rFonts w:ascii="Arial" w:hAnsi="Arial" w:cs="Arial"/>
            <w:webHidden/>
            <w:szCs w:val="24"/>
          </w:rPr>
          <w:fldChar w:fldCharType="end"/>
        </w:r>
      </w:hyperlink>
    </w:p>
    <w:p w14:paraId="39F4548F" w14:textId="5DD40683" w:rsidR="004C4E3C" w:rsidRPr="00F40C03" w:rsidRDefault="004A18CE" w:rsidP="004C4E3C">
      <w:pPr>
        <w:pStyle w:val="TOC2"/>
        <w:jc w:val="both"/>
        <w:rPr>
          <w:rFonts w:ascii="Arial" w:hAnsi="Arial" w:cs="Arial"/>
          <w:szCs w:val="24"/>
          <w:lang w:eastAsia="en-AU"/>
        </w:rPr>
      </w:pPr>
      <w:hyperlink w:anchor="_Toc520118811" w:history="1">
        <w:r w:rsidR="004C4E3C" w:rsidRPr="004C4E3C">
          <w:rPr>
            <w:rStyle w:val="Hyperlink"/>
            <w:rFonts w:ascii="Arial" w:hAnsi="Arial" w:cs="Arial"/>
            <w:szCs w:val="24"/>
          </w:rPr>
          <w:t>12.3</w:t>
        </w:r>
        <w:r w:rsidR="004C4E3C" w:rsidRPr="00F40C03">
          <w:rPr>
            <w:rFonts w:ascii="Arial" w:hAnsi="Arial" w:cs="Arial"/>
            <w:szCs w:val="24"/>
            <w:lang w:eastAsia="en-AU"/>
          </w:rPr>
          <w:tab/>
        </w:r>
        <w:r w:rsidR="004C4E3C" w:rsidRPr="004C4E3C">
          <w:rPr>
            <w:rStyle w:val="Hyperlink"/>
            <w:rFonts w:ascii="Arial" w:hAnsi="Arial" w:cs="Arial"/>
            <w:szCs w:val="24"/>
          </w:rPr>
          <w:t>Technical Services Report No’s TS14.18 to TS18.18 (copy attached)</w:t>
        </w:r>
        <w:r w:rsidR="004C4E3C" w:rsidRPr="004C4E3C">
          <w:rPr>
            <w:rFonts w:ascii="Arial" w:hAnsi="Arial" w:cs="Arial"/>
            <w:webHidden/>
            <w:szCs w:val="24"/>
          </w:rPr>
          <w:tab/>
        </w:r>
        <w:r w:rsidR="004C4E3C" w:rsidRPr="004C4E3C">
          <w:rPr>
            <w:rFonts w:ascii="Arial" w:hAnsi="Arial" w:cs="Arial"/>
            <w:webHidden/>
            <w:szCs w:val="24"/>
          </w:rPr>
          <w:fldChar w:fldCharType="begin"/>
        </w:r>
        <w:r w:rsidR="004C4E3C" w:rsidRPr="004C4E3C">
          <w:rPr>
            <w:rFonts w:ascii="Arial" w:hAnsi="Arial" w:cs="Arial"/>
            <w:webHidden/>
            <w:szCs w:val="24"/>
          </w:rPr>
          <w:instrText xml:space="preserve"> PAGEREF _Toc520118811 \h </w:instrText>
        </w:r>
        <w:r w:rsidR="004C4E3C" w:rsidRPr="004C4E3C">
          <w:rPr>
            <w:rFonts w:ascii="Arial" w:hAnsi="Arial" w:cs="Arial"/>
            <w:webHidden/>
            <w:szCs w:val="24"/>
          </w:rPr>
        </w:r>
        <w:r w:rsidR="004C4E3C" w:rsidRPr="004C4E3C">
          <w:rPr>
            <w:rFonts w:ascii="Arial" w:hAnsi="Arial" w:cs="Arial"/>
            <w:webHidden/>
            <w:szCs w:val="24"/>
          </w:rPr>
          <w:fldChar w:fldCharType="separate"/>
        </w:r>
        <w:r w:rsidR="004C4E3C" w:rsidRPr="004C4E3C">
          <w:rPr>
            <w:rFonts w:ascii="Arial" w:hAnsi="Arial" w:cs="Arial"/>
            <w:webHidden/>
            <w:szCs w:val="24"/>
          </w:rPr>
          <w:t>24</w:t>
        </w:r>
        <w:r w:rsidR="004C4E3C" w:rsidRPr="004C4E3C">
          <w:rPr>
            <w:rFonts w:ascii="Arial" w:hAnsi="Arial" w:cs="Arial"/>
            <w:webHidden/>
            <w:szCs w:val="24"/>
          </w:rPr>
          <w:fldChar w:fldCharType="end"/>
        </w:r>
      </w:hyperlink>
    </w:p>
    <w:p w14:paraId="6D5CCAF6" w14:textId="65B7C0A9" w:rsidR="004C4E3C" w:rsidRPr="00F40C03" w:rsidRDefault="004A18CE" w:rsidP="004C4E3C">
      <w:pPr>
        <w:pStyle w:val="TOC2"/>
        <w:jc w:val="both"/>
        <w:rPr>
          <w:rFonts w:ascii="Arial" w:hAnsi="Arial" w:cs="Arial"/>
          <w:szCs w:val="24"/>
          <w:lang w:eastAsia="en-AU"/>
        </w:rPr>
      </w:pPr>
      <w:hyperlink w:anchor="_Toc520118812" w:history="1">
        <w:r w:rsidR="004C4E3C" w:rsidRPr="004C4E3C">
          <w:rPr>
            <w:rStyle w:val="Hyperlink"/>
            <w:rFonts w:ascii="Arial" w:eastAsia="Calibri" w:hAnsi="Arial" w:cs="Arial"/>
            <w:szCs w:val="24"/>
          </w:rPr>
          <w:t xml:space="preserve">TS14.18 </w:t>
        </w:r>
        <w:r w:rsidR="004C4E3C" w:rsidRPr="00F40C03">
          <w:rPr>
            <w:rFonts w:ascii="Arial" w:hAnsi="Arial" w:cs="Arial"/>
            <w:szCs w:val="24"/>
            <w:lang w:eastAsia="en-AU"/>
          </w:rPr>
          <w:tab/>
        </w:r>
        <w:r w:rsidR="004C4E3C" w:rsidRPr="004C4E3C">
          <w:rPr>
            <w:rStyle w:val="Hyperlink"/>
            <w:rFonts w:ascii="Arial" w:eastAsia="Calibri" w:hAnsi="Arial" w:cs="Arial"/>
            <w:szCs w:val="24"/>
          </w:rPr>
          <w:t>School Sports Circuit Project</w:t>
        </w:r>
        <w:r w:rsidR="004C4E3C" w:rsidRPr="004C4E3C">
          <w:rPr>
            <w:rFonts w:ascii="Arial" w:hAnsi="Arial" w:cs="Arial"/>
            <w:webHidden/>
            <w:szCs w:val="24"/>
          </w:rPr>
          <w:tab/>
        </w:r>
        <w:r w:rsidR="004C4E3C" w:rsidRPr="004C4E3C">
          <w:rPr>
            <w:rFonts w:ascii="Arial" w:hAnsi="Arial" w:cs="Arial"/>
            <w:webHidden/>
            <w:szCs w:val="24"/>
          </w:rPr>
          <w:fldChar w:fldCharType="begin"/>
        </w:r>
        <w:r w:rsidR="004C4E3C" w:rsidRPr="004C4E3C">
          <w:rPr>
            <w:rFonts w:ascii="Arial" w:hAnsi="Arial" w:cs="Arial"/>
            <w:webHidden/>
            <w:szCs w:val="24"/>
          </w:rPr>
          <w:instrText xml:space="preserve"> PAGEREF _Toc520118812 \h </w:instrText>
        </w:r>
        <w:r w:rsidR="004C4E3C" w:rsidRPr="004C4E3C">
          <w:rPr>
            <w:rFonts w:ascii="Arial" w:hAnsi="Arial" w:cs="Arial"/>
            <w:webHidden/>
            <w:szCs w:val="24"/>
          </w:rPr>
        </w:r>
        <w:r w:rsidR="004C4E3C" w:rsidRPr="004C4E3C">
          <w:rPr>
            <w:rFonts w:ascii="Arial" w:hAnsi="Arial" w:cs="Arial"/>
            <w:webHidden/>
            <w:szCs w:val="24"/>
          </w:rPr>
          <w:fldChar w:fldCharType="separate"/>
        </w:r>
        <w:r w:rsidR="004C4E3C" w:rsidRPr="004C4E3C">
          <w:rPr>
            <w:rFonts w:ascii="Arial" w:hAnsi="Arial" w:cs="Arial"/>
            <w:webHidden/>
            <w:szCs w:val="24"/>
          </w:rPr>
          <w:t>24</w:t>
        </w:r>
        <w:r w:rsidR="004C4E3C" w:rsidRPr="004C4E3C">
          <w:rPr>
            <w:rFonts w:ascii="Arial" w:hAnsi="Arial" w:cs="Arial"/>
            <w:webHidden/>
            <w:szCs w:val="24"/>
          </w:rPr>
          <w:fldChar w:fldCharType="end"/>
        </w:r>
      </w:hyperlink>
    </w:p>
    <w:p w14:paraId="1BE3377B" w14:textId="6ABB7F77" w:rsidR="004C4E3C" w:rsidRPr="00F40C03" w:rsidRDefault="004A18CE" w:rsidP="004C4E3C">
      <w:pPr>
        <w:pStyle w:val="TOC2"/>
        <w:jc w:val="both"/>
        <w:rPr>
          <w:rFonts w:ascii="Arial" w:hAnsi="Arial" w:cs="Arial"/>
          <w:szCs w:val="24"/>
          <w:lang w:eastAsia="en-AU"/>
        </w:rPr>
      </w:pPr>
      <w:hyperlink w:anchor="_Toc520118813" w:history="1">
        <w:r w:rsidR="004C4E3C" w:rsidRPr="004C4E3C">
          <w:rPr>
            <w:rStyle w:val="Hyperlink"/>
            <w:rFonts w:ascii="Arial" w:eastAsia="Calibri" w:hAnsi="Arial" w:cs="Arial"/>
            <w:szCs w:val="24"/>
          </w:rPr>
          <w:t>TS15.18</w:t>
        </w:r>
        <w:r w:rsidR="004C4E3C" w:rsidRPr="00F40C03">
          <w:rPr>
            <w:rFonts w:ascii="Arial" w:hAnsi="Arial" w:cs="Arial"/>
            <w:szCs w:val="24"/>
            <w:lang w:eastAsia="en-AU"/>
          </w:rPr>
          <w:tab/>
        </w:r>
        <w:r w:rsidR="004C4E3C" w:rsidRPr="004C4E3C">
          <w:rPr>
            <w:rStyle w:val="Hyperlink"/>
            <w:rFonts w:ascii="Arial" w:eastAsia="Calibri" w:hAnsi="Arial" w:cs="Arial"/>
            <w:szCs w:val="24"/>
          </w:rPr>
          <w:t>St Johns Wood Boulevard POS Community Consultation</w:t>
        </w:r>
        <w:r w:rsidR="004C4E3C" w:rsidRPr="004C4E3C">
          <w:rPr>
            <w:rFonts w:ascii="Arial" w:hAnsi="Arial" w:cs="Arial"/>
            <w:webHidden/>
            <w:szCs w:val="24"/>
          </w:rPr>
          <w:tab/>
        </w:r>
        <w:r w:rsidR="004C4E3C" w:rsidRPr="004C4E3C">
          <w:rPr>
            <w:rFonts w:ascii="Arial" w:hAnsi="Arial" w:cs="Arial"/>
            <w:webHidden/>
            <w:szCs w:val="24"/>
          </w:rPr>
          <w:fldChar w:fldCharType="begin"/>
        </w:r>
        <w:r w:rsidR="004C4E3C" w:rsidRPr="004C4E3C">
          <w:rPr>
            <w:rFonts w:ascii="Arial" w:hAnsi="Arial" w:cs="Arial"/>
            <w:webHidden/>
            <w:szCs w:val="24"/>
          </w:rPr>
          <w:instrText xml:space="preserve"> PAGEREF _Toc520118813 \h </w:instrText>
        </w:r>
        <w:r w:rsidR="004C4E3C" w:rsidRPr="004C4E3C">
          <w:rPr>
            <w:rFonts w:ascii="Arial" w:hAnsi="Arial" w:cs="Arial"/>
            <w:webHidden/>
            <w:szCs w:val="24"/>
          </w:rPr>
        </w:r>
        <w:r w:rsidR="004C4E3C" w:rsidRPr="004C4E3C">
          <w:rPr>
            <w:rFonts w:ascii="Arial" w:hAnsi="Arial" w:cs="Arial"/>
            <w:webHidden/>
            <w:szCs w:val="24"/>
          </w:rPr>
          <w:fldChar w:fldCharType="separate"/>
        </w:r>
        <w:r w:rsidR="004C4E3C" w:rsidRPr="004C4E3C">
          <w:rPr>
            <w:rFonts w:ascii="Arial" w:hAnsi="Arial" w:cs="Arial"/>
            <w:webHidden/>
            <w:szCs w:val="24"/>
          </w:rPr>
          <w:t>25</w:t>
        </w:r>
        <w:r w:rsidR="004C4E3C" w:rsidRPr="004C4E3C">
          <w:rPr>
            <w:rFonts w:ascii="Arial" w:hAnsi="Arial" w:cs="Arial"/>
            <w:webHidden/>
            <w:szCs w:val="24"/>
          </w:rPr>
          <w:fldChar w:fldCharType="end"/>
        </w:r>
      </w:hyperlink>
    </w:p>
    <w:p w14:paraId="76D423C0" w14:textId="7019E4FF" w:rsidR="004C4E3C" w:rsidRPr="00F40C03" w:rsidRDefault="004A18CE" w:rsidP="004C4E3C">
      <w:pPr>
        <w:pStyle w:val="TOC2"/>
        <w:jc w:val="both"/>
        <w:rPr>
          <w:rFonts w:ascii="Arial" w:hAnsi="Arial" w:cs="Arial"/>
          <w:szCs w:val="24"/>
          <w:lang w:eastAsia="en-AU"/>
        </w:rPr>
      </w:pPr>
      <w:hyperlink w:anchor="_Toc520118814" w:history="1">
        <w:r w:rsidR="004C4E3C" w:rsidRPr="004C4E3C">
          <w:rPr>
            <w:rStyle w:val="Hyperlink"/>
            <w:rFonts w:ascii="Arial" w:eastAsia="Calibri" w:hAnsi="Arial" w:cs="Arial"/>
            <w:szCs w:val="24"/>
          </w:rPr>
          <w:t xml:space="preserve">TS16.18 </w:t>
        </w:r>
        <w:r w:rsidR="004C4E3C" w:rsidRPr="00F40C03">
          <w:rPr>
            <w:rFonts w:ascii="Arial" w:hAnsi="Arial" w:cs="Arial"/>
            <w:szCs w:val="24"/>
            <w:lang w:eastAsia="en-AU"/>
          </w:rPr>
          <w:tab/>
        </w:r>
        <w:r w:rsidR="004C4E3C" w:rsidRPr="004C4E3C">
          <w:rPr>
            <w:rStyle w:val="Hyperlink"/>
            <w:rFonts w:ascii="Arial" w:eastAsia="Calibri" w:hAnsi="Arial" w:cs="Arial"/>
            <w:szCs w:val="24"/>
          </w:rPr>
          <w:t>Proposed Removal and Replacement of Street Trees in Beecham Road, Mt Claremont</w:t>
        </w:r>
        <w:r w:rsidR="004C4E3C" w:rsidRPr="004C4E3C">
          <w:rPr>
            <w:rFonts w:ascii="Arial" w:hAnsi="Arial" w:cs="Arial"/>
            <w:webHidden/>
            <w:szCs w:val="24"/>
          </w:rPr>
          <w:tab/>
        </w:r>
        <w:r w:rsidR="004C4E3C" w:rsidRPr="004C4E3C">
          <w:rPr>
            <w:rFonts w:ascii="Arial" w:hAnsi="Arial" w:cs="Arial"/>
            <w:webHidden/>
            <w:szCs w:val="24"/>
          </w:rPr>
          <w:fldChar w:fldCharType="begin"/>
        </w:r>
        <w:r w:rsidR="004C4E3C" w:rsidRPr="004C4E3C">
          <w:rPr>
            <w:rFonts w:ascii="Arial" w:hAnsi="Arial" w:cs="Arial"/>
            <w:webHidden/>
            <w:szCs w:val="24"/>
          </w:rPr>
          <w:instrText xml:space="preserve"> PAGEREF _Toc520118814 \h </w:instrText>
        </w:r>
        <w:r w:rsidR="004C4E3C" w:rsidRPr="004C4E3C">
          <w:rPr>
            <w:rFonts w:ascii="Arial" w:hAnsi="Arial" w:cs="Arial"/>
            <w:webHidden/>
            <w:szCs w:val="24"/>
          </w:rPr>
        </w:r>
        <w:r w:rsidR="004C4E3C" w:rsidRPr="004C4E3C">
          <w:rPr>
            <w:rFonts w:ascii="Arial" w:hAnsi="Arial" w:cs="Arial"/>
            <w:webHidden/>
            <w:szCs w:val="24"/>
          </w:rPr>
          <w:fldChar w:fldCharType="separate"/>
        </w:r>
        <w:r w:rsidR="004C4E3C" w:rsidRPr="004C4E3C">
          <w:rPr>
            <w:rFonts w:ascii="Arial" w:hAnsi="Arial" w:cs="Arial"/>
            <w:webHidden/>
            <w:szCs w:val="24"/>
          </w:rPr>
          <w:t>26</w:t>
        </w:r>
        <w:r w:rsidR="004C4E3C" w:rsidRPr="004C4E3C">
          <w:rPr>
            <w:rFonts w:ascii="Arial" w:hAnsi="Arial" w:cs="Arial"/>
            <w:webHidden/>
            <w:szCs w:val="24"/>
          </w:rPr>
          <w:fldChar w:fldCharType="end"/>
        </w:r>
      </w:hyperlink>
    </w:p>
    <w:p w14:paraId="436C7430" w14:textId="068F7DFC" w:rsidR="004C4E3C" w:rsidRPr="00F40C03" w:rsidRDefault="004A18CE" w:rsidP="004C4E3C">
      <w:pPr>
        <w:pStyle w:val="TOC2"/>
        <w:jc w:val="both"/>
        <w:rPr>
          <w:rFonts w:ascii="Arial" w:hAnsi="Arial" w:cs="Arial"/>
          <w:szCs w:val="24"/>
          <w:lang w:eastAsia="en-AU"/>
        </w:rPr>
      </w:pPr>
      <w:hyperlink w:anchor="_Toc520118815" w:history="1">
        <w:r w:rsidR="004C4E3C" w:rsidRPr="004C4E3C">
          <w:rPr>
            <w:rStyle w:val="Hyperlink"/>
            <w:rFonts w:ascii="Arial" w:eastAsia="Calibri" w:hAnsi="Arial" w:cs="Arial"/>
            <w:szCs w:val="24"/>
          </w:rPr>
          <w:t>TS17.18</w:t>
        </w:r>
        <w:r w:rsidR="004C4E3C" w:rsidRPr="00F40C03">
          <w:rPr>
            <w:rFonts w:ascii="Arial" w:hAnsi="Arial" w:cs="Arial"/>
            <w:szCs w:val="24"/>
            <w:lang w:eastAsia="en-AU"/>
          </w:rPr>
          <w:tab/>
        </w:r>
        <w:r w:rsidR="004C4E3C" w:rsidRPr="004C4E3C">
          <w:rPr>
            <w:rStyle w:val="Hyperlink"/>
            <w:rFonts w:ascii="Arial" w:eastAsia="Calibri" w:hAnsi="Arial" w:cs="Arial"/>
            <w:szCs w:val="24"/>
          </w:rPr>
          <w:t>City of Nedlands Waste Management Services Tender 2013/14.01 Contract Extension</w:t>
        </w:r>
        <w:r w:rsidR="004C4E3C" w:rsidRPr="004C4E3C">
          <w:rPr>
            <w:rFonts w:ascii="Arial" w:hAnsi="Arial" w:cs="Arial"/>
            <w:webHidden/>
            <w:szCs w:val="24"/>
          </w:rPr>
          <w:tab/>
        </w:r>
        <w:r w:rsidR="004C4E3C" w:rsidRPr="004C4E3C">
          <w:rPr>
            <w:rFonts w:ascii="Arial" w:hAnsi="Arial" w:cs="Arial"/>
            <w:webHidden/>
            <w:szCs w:val="24"/>
          </w:rPr>
          <w:fldChar w:fldCharType="begin"/>
        </w:r>
        <w:r w:rsidR="004C4E3C" w:rsidRPr="004C4E3C">
          <w:rPr>
            <w:rFonts w:ascii="Arial" w:hAnsi="Arial" w:cs="Arial"/>
            <w:webHidden/>
            <w:szCs w:val="24"/>
          </w:rPr>
          <w:instrText xml:space="preserve"> PAGEREF _Toc520118815 \h </w:instrText>
        </w:r>
        <w:r w:rsidR="004C4E3C" w:rsidRPr="004C4E3C">
          <w:rPr>
            <w:rFonts w:ascii="Arial" w:hAnsi="Arial" w:cs="Arial"/>
            <w:webHidden/>
            <w:szCs w:val="24"/>
          </w:rPr>
        </w:r>
        <w:r w:rsidR="004C4E3C" w:rsidRPr="004C4E3C">
          <w:rPr>
            <w:rFonts w:ascii="Arial" w:hAnsi="Arial" w:cs="Arial"/>
            <w:webHidden/>
            <w:szCs w:val="24"/>
          </w:rPr>
          <w:fldChar w:fldCharType="separate"/>
        </w:r>
        <w:r w:rsidR="004C4E3C" w:rsidRPr="004C4E3C">
          <w:rPr>
            <w:rFonts w:ascii="Arial" w:hAnsi="Arial" w:cs="Arial"/>
            <w:webHidden/>
            <w:szCs w:val="24"/>
          </w:rPr>
          <w:t>27</w:t>
        </w:r>
        <w:r w:rsidR="004C4E3C" w:rsidRPr="004C4E3C">
          <w:rPr>
            <w:rFonts w:ascii="Arial" w:hAnsi="Arial" w:cs="Arial"/>
            <w:webHidden/>
            <w:szCs w:val="24"/>
          </w:rPr>
          <w:fldChar w:fldCharType="end"/>
        </w:r>
      </w:hyperlink>
    </w:p>
    <w:p w14:paraId="32B21D98" w14:textId="660D6DBA" w:rsidR="004C4E3C" w:rsidRPr="00F40C03" w:rsidRDefault="004A18CE" w:rsidP="004C4E3C">
      <w:pPr>
        <w:pStyle w:val="TOC2"/>
        <w:jc w:val="both"/>
        <w:rPr>
          <w:rFonts w:ascii="Arial" w:hAnsi="Arial" w:cs="Arial"/>
          <w:szCs w:val="24"/>
          <w:lang w:eastAsia="en-AU"/>
        </w:rPr>
      </w:pPr>
      <w:hyperlink w:anchor="_Toc520118816" w:history="1">
        <w:r w:rsidR="004C4E3C" w:rsidRPr="004C4E3C">
          <w:rPr>
            <w:rStyle w:val="Hyperlink"/>
            <w:rFonts w:ascii="Arial" w:hAnsi="Arial" w:cs="Arial"/>
            <w:bCs/>
            <w:szCs w:val="24"/>
          </w:rPr>
          <w:t>TS18.18</w:t>
        </w:r>
        <w:r w:rsidR="004C4E3C" w:rsidRPr="00F40C03">
          <w:rPr>
            <w:rFonts w:ascii="Arial" w:hAnsi="Arial" w:cs="Arial"/>
            <w:szCs w:val="24"/>
            <w:lang w:eastAsia="en-AU"/>
          </w:rPr>
          <w:tab/>
        </w:r>
        <w:r w:rsidR="004C4E3C" w:rsidRPr="004C4E3C">
          <w:rPr>
            <w:rStyle w:val="Hyperlink"/>
            <w:rFonts w:ascii="Arial" w:hAnsi="Arial" w:cs="Arial"/>
            <w:bCs/>
            <w:szCs w:val="24"/>
          </w:rPr>
          <w:t>RFT 2017-18.11 Traffic Management Services</w:t>
        </w:r>
        <w:r w:rsidR="004C4E3C" w:rsidRPr="004C4E3C">
          <w:rPr>
            <w:rFonts w:ascii="Arial" w:hAnsi="Arial" w:cs="Arial"/>
            <w:webHidden/>
            <w:szCs w:val="24"/>
          </w:rPr>
          <w:tab/>
        </w:r>
        <w:r w:rsidR="004C4E3C" w:rsidRPr="004C4E3C">
          <w:rPr>
            <w:rFonts w:ascii="Arial" w:hAnsi="Arial" w:cs="Arial"/>
            <w:webHidden/>
            <w:szCs w:val="24"/>
          </w:rPr>
          <w:fldChar w:fldCharType="begin"/>
        </w:r>
        <w:r w:rsidR="004C4E3C" w:rsidRPr="004C4E3C">
          <w:rPr>
            <w:rFonts w:ascii="Arial" w:hAnsi="Arial" w:cs="Arial"/>
            <w:webHidden/>
            <w:szCs w:val="24"/>
          </w:rPr>
          <w:instrText xml:space="preserve"> PAGEREF _Toc520118816 \h </w:instrText>
        </w:r>
        <w:r w:rsidR="004C4E3C" w:rsidRPr="004C4E3C">
          <w:rPr>
            <w:rFonts w:ascii="Arial" w:hAnsi="Arial" w:cs="Arial"/>
            <w:webHidden/>
            <w:szCs w:val="24"/>
          </w:rPr>
        </w:r>
        <w:r w:rsidR="004C4E3C" w:rsidRPr="004C4E3C">
          <w:rPr>
            <w:rFonts w:ascii="Arial" w:hAnsi="Arial" w:cs="Arial"/>
            <w:webHidden/>
            <w:szCs w:val="24"/>
          </w:rPr>
          <w:fldChar w:fldCharType="separate"/>
        </w:r>
        <w:r w:rsidR="004C4E3C" w:rsidRPr="004C4E3C">
          <w:rPr>
            <w:rFonts w:ascii="Arial" w:hAnsi="Arial" w:cs="Arial"/>
            <w:webHidden/>
            <w:szCs w:val="24"/>
          </w:rPr>
          <w:t>28</w:t>
        </w:r>
        <w:r w:rsidR="004C4E3C" w:rsidRPr="004C4E3C">
          <w:rPr>
            <w:rFonts w:ascii="Arial" w:hAnsi="Arial" w:cs="Arial"/>
            <w:webHidden/>
            <w:szCs w:val="24"/>
          </w:rPr>
          <w:fldChar w:fldCharType="end"/>
        </w:r>
      </w:hyperlink>
    </w:p>
    <w:p w14:paraId="762626FC" w14:textId="30736400" w:rsidR="004C4E3C" w:rsidRPr="00F40C03" w:rsidRDefault="004A18CE" w:rsidP="004C4E3C">
      <w:pPr>
        <w:pStyle w:val="TOC2"/>
        <w:jc w:val="both"/>
        <w:rPr>
          <w:rFonts w:ascii="Arial" w:hAnsi="Arial" w:cs="Arial"/>
          <w:szCs w:val="24"/>
          <w:lang w:eastAsia="en-AU"/>
        </w:rPr>
      </w:pPr>
      <w:hyperlink w:anchor="_Toc520118817" w:history="1">
        <w:r w:rsidR="004C4E3C" w:rsidRPr="004C4E3C">
          <w:rPr>
            <w:rStyle w:val="Hyperlink"/>
            <w:rFonts w:ascii="Arial" w:hAnsi="Arial" w:cs="Arial"/>
            <w:szCs w:val="24"/>
          </w:rPr>
          <w:t>12.4</w:t>
        </w:r>
        <w:r w:rsidR="004C4E3C" w:rsidRPr="00F40C03">
          <w:rPr>
            <w:rFonts w:ascii="Arial" w:hAnsi="Arial" w:cs="Arial"/>
            <w:szCs w:val="24"/>
            <w:lang w:eastAsia="en-AU"/>
          </w:rPr>
          <w:tab/>
        </w:r>
        <w:r w:rsidR="004C4E3C" w:rsidRPr="004C4E3C">
          <w:rPr>
            <w:rStyle w:val="Hyperlink"/>
            <w:rFonts w:ascii="Arial" w:hAnsi="Arial" w:cs="Arial"/>
            <w:szCs w:val="24"/>
          </w:rPr>
          <w:t>Corporate &amp; Strategy Report No’s CPS16.18 (copy attached)</w:t>
        </w:r>
        <w:r w:rsidR="004C4E3C" w:rsidRPr="004C4E3C">
          <w:rPr>
            <w:rFonts w:ascii="Arial" w:hAnsi="Arial" w:cs="Arial"/>
            <w:webHidden/>
            <w:szCs w:val="24"/>
          </w:rPr>
          <w:tab/>
        </w:r>
        <w:r w:rsidR="004C4E3C" w:rsidRPr="004C4E3C">
          <w:rPr>
            <w:rFonts w:ascii="Arial" w:hAnsi="Arial" w:cs="Arial"/>
            <w:webHidden/>
            <w:szCs w:val="24"/>
          </w:rPr>
          <w:fldChar w:fldCharType="begin"/>
        </w:r>
        <w:r w:rsidR="004C4E3C" w:rsidRPr="004C4E3C">
          <w:rPr>
            <w:rFonts w:ascii="Arial" w:hAnsi="Arial" w:cs="Arial"/>
            <w:webHidden/>
            <w:szCs w:val="24"/>
          </w:rPr>
          <w:instrText xml:space="preserve"> PAGEREF _Toc520118817 \h </w:instrText>
        </w:r>
        <w:r w:rsidR="004C4E3C" w:rsidRPr="004C4E3C">
          <w:rPr>
            <w:rFonts w:ascii="Arial" w:hAnsi="Arial" w:cs="Arial"/>
            <w:webHidden/>
            <w:szCs w:val="24"/>
          </w:rPr>
        </w:r>
        <w:r w:rsidR="004C4E3C" w:rsidRPr="004C4E3C">
          <w:rPr>
            <w:rFonts w:ascii="Arial" w:hAnsi="Arial" w:cs="Arial"/>
            <w:webHidden/>
            <w:szCs w:val="24"/>
          </w:rPr>
          <w:fldChar w:fldCharType="separate"/>
        </w:r>
        <w:r w:rsidR="004C4E3C" w:rsidRPr="004C4E3C">
          <w:rPr>
            <w:rFonts w:ascii="Arial" w:hAnsi="Arial" w:cs="Arial"/>
            <w:webHidden/>
            <w:szCs w:val="24"/>
          </w:rPr>
          <w:t>29</w:t>
        </w:r>
        <w:r w:rsidR="004C4E3C" w:rsidRPr="004C4E3C">
          <w:rPr>
            <w:rFonts w:ascii="Arial" w:hAnsi="Arial" w:cs="Arial"/>
            <w:webHidden/>
            <w:szCs w:val="24"/>
          </w:rPr>
          <w:fldChar w:fldCharType="end"/>
        </w:r>
      </w:hyperlink>
    </w:p>
    <w:p w14:paraId="30B2786D" w14:textId="24B647F3" w:rsidR="004C4E3C" w:rsidRPr="00F40C03" w:rsidRDefault="004A18CE" w:rsidP="004C4E3C">
      <w:pPr>
        <w:pStyle w:val="TOC2"/>
        <w:jc w:val="both"/>
        <w:rPr>
          <w:rFonts w:ascii="Arial" w:hAnsi="Arial" w:cs="Arial"/>
          <w:szCs w:val="24"/>
          <w:lang w:eastAsia="en-AU"/>
        </w:rPr>
      </w:pPr>
      <w:hyperlink w:anchor="_Toc520118818" w:history="1">
        <w:r w:rsidR="004C4E3C" w:rsidRPr="004C4E3C">
          <w:rPr>
            <w:rStyle w:val="Hyperlink"/>
            <w:rFonts w:ascii="Arial" w:eastAsia="MS Gothic" w:hAnsi="Arial" w:cs="Arial"/>
            <w:bCs/>
            <w:szCs w:val="24"/>
          </w:rPr>
          <w:t>CPS16.18</w:t>
        </w:r>
        <w:r w:rsidR="004C4E3C" w:rsidRPr="00F40C03">
          <w:rPr>
            <w:rFonts w:ascii="Arial" w:hAnsi="Arial" w:cs="Arial"/>
            <w:szCs w:val="24"/>
            <w:lang w:eastAsia="en-AU"/>
          </w:rPr>
          <w:tab/>
        </w:r>
        <w:r w:rsidR="004C4E3C" w:rsidRPr="004C4E3C">
          <w:rPr>
            <w:rStyle w:val="Hyperlink"/>
            <w:rFonts w:ascii="Arial" w:eastAsia="MS Gothic" w:hAnsi="Arial" w:cs="Arial"/>
            <w:bCs/>
            <w:szCs w:val="24"/>
          </w:rPr>
          <w:t>List of Accounts Paid – May 2018</w:t>
        </w:r>
        <w:r w:rsidR="004C4E3C" w:rsidRPr="004C4E3C">
          <w:rPr>
            <w:rFonts w:ascii="Arial" w:hAnsi="Arial" w:cs="Arial"/>
            <w:webHidden/>
            <w:szCs w:val="24"/>
          </w:rPr>
          <w:tab/>
        </w:r>
        <w:r w:rsidR="004C4E3C" w:rsidRPr="004C4E3C">
          <w:rPr>
            <w:rFonts w:ascii="Arial" w:hAnsi="Arial" w:cs="Arial"/>
            <w:webHidden/>
            <w:szCs w:val="24"/>
          </w:rPr>
          <w:fldChar w:fldCharType="begin"/>
        </w:r>
        <w:r w:rsidR="004C4E3C" w:rsidRPr="004C4E3C">
          <w:rPr>
            <w:rFonts w:ascii="Arial" w:hAnsi="Arial" w:cs="Arial"/>
            <w:webHidden/>
            <w:szCs w:val="24"/>
          </w:rPr>
          <w:instrText xml:space="preserve"> PAGEREF _Toc520118818 \h </w:instrText>
        </w:r>
        <w:r w:rsidR="004C4E3C" w:rsidRPr="004C4E3C">
          <w:rPr>
            <w:rFonts w:ascii="Arial" w:hAnsi="Arial" w:cs="Arial"/>
            <w:webHidden/>
            <w:szCs w:val="24"/>
          </w:rPr>
        </w:r>
        <w:r w:rsidR="004C4E3C" w:rsidRPr="004C4E3C">
          <w:rPr>
            <w:rFonts w:ascii="Arial" w:hAnsi="Arial" w:cs="Arial"/>
            <w:webHidden/>
            <w:szCs w:val="24"/>
          </w:rPr>
          <w:fldChar w:fldCharType="separate"/>
        </w:r>
        <w:r w:rsidR="004C4E3C" w:rsidRPr="004C4E3C">
          <w:rPr>
            <w:rFonts w:ascii="Arial" w:hAnsi="Arial" w:cs="Arial"/>
            <w:webHidden/>
            <w:szCs w:val="24"/>
          </w:rPr>
          <w:t>29</w:t>
        </w:r>
        <w:r w:rsidR="004C4E3C" w:rsidRPr="004C4E3C">
          <w:rPr>
            <w:rFonts w:ascii="Arial" w:hAnsi="Arial" w:cs="Arial"/>
            <w:webHidden/>
            <w:szCs w:val="24"/>
          </w:rPr>
          <w:fldChar w:fldCharType="end"/>
        </w:r>
      </w:hyperlink>
    </w:p>
    <w:p w14:paraId="49C2B035" w14:textId="7C9F30C1" w:rsidR="004C4E3C" w:rsidRPr="00F40C03" w:rsidRDefault="004A18CE" w:rsidP="004C4E3C">
      <w:pPr>
        <w:pStyle w:val="TOC2"/>
        <w:jc w:val="both"/>
        <w:rPr>
          <w:rFonts w:ascii="Arial" w:hAnsi="Arial" w:cs="Arial"/>
          <w:szCs w:val="24"/>
          <w:lang w:eastAsia="en-AU"/>
        </w:rPr>
      </w:pPr>
      <w:hyperlink w:anchor="_Toc520118819" w:history="1">
        <w:r w:rsidR="004C4E3C" w:rsidRPr="004C4E3C">
          <w:rPr>
            <w:rStyle w:val="Hyperlink"/>
            <w:rFonts w:ascii="Arial" w:hAnsi="Arial" w:cs="Arial"/>
            <w:szCs w:val="24"/>
          </w:rPr>
          <w:t>13.</w:t>
        </w:r>
        <w:r w:rsidR="004C4E3C" w:rsidRPr="00F40C03">
          <w:rPr>
            <w:rFonts w:ascii="Arial" w:hAnsi="Arial" w:cs="Arial"/>
            <w:szCs w:val="24"/>
            <w:lang w:eastAsia="en-AU"/>
          </w:rPr>
          <w:tab/>
        </w:r>
        <w:r w:rsidR="004C4E3C" w:rsidRPr="004C4E3C">
          <w:rPr>
            <w:rStyle w:val="Hyperlink"/>
            <w:rFonts w:ascii="Arial" w:hAnsi="Arial" w:cs="Arial"/>
            <w:szCs w:val="24"/>
          </w:rPr>
          <w:t>Reports by the Chief Executive Officer</w:t>
        </w:r>
        <w:r w:rsidR="004C4E3C" w:rsidRPr="004C4E3C">
          <w:rPr>
            <w:rFonts w:ascii="Arial" w:hAnsi="Arial" w:cs="Arial"/>
            <w:webHidden/>
            <w:szCs w:val="24"/>
          </w:rPr>
          <w:tab/>
        </w:r>
        <w:r w:rsidR="004C4E3C" w:rsidRPr="004C4E3C">
          <w:rPr>
            <w:rFonts w:ascii="Arial" w:hAnsi="Arial" w:cs="Arial"/>
            <w:webHidden/>
            <w:szCs w:val="24"/>
          </w:rPr>
          <w:fldChar w:fldCharType="begin"/>
        </w:r>
        <w:r w:rsidR="004C4E3C" w:rsidRPr="004C4E3C">
          <w:rPr>
            <w:rFonts w:ascii="Arial" w:hAnsi="Arial" w:cs="Arial"/>
            <w:webHidden/>
            <w:szCs w:val="24"/>
          </w:rPr>
          <w:instrText xml:space="preserve"> PAGEREF _Toc520118819 \h </w:instrText>
        </w:r>
        <w:r w:rsidR="004C4E3C" w:rsidRPr="004C4E3C">
          <w:rPr>
            <w:rFonts w:ascii="Arial" w:hAnsi="Arial" w:cs="Arial"/>
            <w:webHidden/>
            <w:szCs w:val="24"/>
          </w:rPr>
        </w:r>
        <w:r w:rsidR="004C4E3C" w:rsidRPr="004C4E3C">
          <w:rPr>
            <w:rFonts w:ascii="Arial" w:hAnsi="Arial" w:cs="Arial"/>
            <w:webHidden/>
            <w:szCs w:val="24"/>
          </w:rPr>
          <w:fldChar w:fldCharType="separate"/>
        </w:r>
        <w:r w:rsidR="004C4E3C" w:rsidRPr="004C4E3C">
          <w:rPr>
            <w:rFonts w:ascii="Arial" w:hAnsi="Arial" w:cs="Arial"/>
            <w:webHidden/>
            <w:szCs w:val="24"/>
          </w:rPr>
          <w:t>30</w:t>
        </w:r>
        <w:r w:rsidR="004C4E3C" w:rsidRPr="004C4E3C">
          <w:rPr>
            <w:rFonts w:ascii="Arial" w:hAnsi="Arial" w:cs="Arial"/>
            <w:webHidden/>
            <w:szCs w:val="24"/>
          </w:rPr>
          <w:fldChar w:fldCharType="end"/>
        </w:r>
      </w:hyperlink>
    </w:p>
    <w:p w14:paraId="4CEECD73" w14:textId="3EBFBBE1" w:rsidR="004C4E3C" w:rsidRPr="00F40C03" w:rsidRDefault="004A18CE" w:rsidP="004C4E3C">
      <w:pPr>
        <w:pStyle w:val="TOC2"/>
        <w:jc w:val="both"/>
        <w:rPr>
          <w:rFonts w:ascii="Arial" w:hAnsi="Arial" w:cs="Arial"/>
          <w:szCs w:val="24"/>
          <w:lang w:eastAsia="en-AU"/>
        </w:rPr>
      </w:pPr>
      <w:hyperlink w:anchor="_Toc520118820" w:history="1">
        <w:r w:rsidR="004C4E3C" w:rsidRPr="004C4E3C">
          <w:rPr>
            <w:rStyle w:val="Hyperlink"/>
            <w:rFonts w:ascii="Arial" w:hAnsi="Arial" w:cs="Arial"/>
            <w:szCs w:val="24"/>
          </w:rPr>
          <w:t>13.1</w:t>
        </w:r>
        <w:r w:rsidR="004C4E3C" w:rsidRPr="00F40C03">
          <w:rPr>
            <w:rFonts w:ascii="Arial" w:hAnsi="Arial" w:cs="Arial"/>
            <w:szCs w:val="24"/>
            <w:lang w:eastAsia="en-AU"/>
          </w:rPr>
          <w:tab/>
        </w:r>
        <w:r w:rsidR="004C4E3C" w:rsidRPr="004C4E3C">
          <w:rPr>
            <w:rStyle w:val="Hyperlink"/>
            <w:rFonts w:ascii="Arial" w:hAnsi="Arial" w:cs="Arial"/>
            <w:szCs w:val="24"/>
          </w:rPr>
          <w:t>Common Seal Register Report – June 2018</w:t>
        </w:r>
        <w:r w:rsidR="004C4E3C" w:rsidRPr="004C4E3C">
          <w:rPr>
            <w:rFonts w:ascii="Arial" w:hAnsi="Arial" w:cs="Arial"/>
            <w:webHidden/>
            <w:szCs w:val="24"/>
          </w:rPr>
          <w:tab/>
        </w:r>
        <w:r w:rsidR="004C4E3C" w:rsidRPr="004C4E3C">
          <w:rPr>
            <w:rFonts w:ascii="Arial" w:hAnsi="Arial" w:cs="Arial"/>
            <w:webHidden/>
            <w:szCs w:val="24"/>
          </w:rPr>
          <w:fldChar w:fldCharType="begin"/>
        </w:r>
        <w:r w:rsidR="004C4E3C" w:rsidRPr="004C4E3C">
          <w:rPr>
            <w:rFonts w:ascii="Arial" w:hAnsi="Arial" w:cs="Arial"/>
            <w:webHidden/>
            <w:szCs w:val="24"/>
          </w:rPr>
          <w:instrText xml:space="preserve"> PAGEREF _Toc520118820 \h </w:instrText>
        </w:r>
        <w:r w:rsidR="004C4E3C" w:rsidRPr="004C4E3C">
          <w:rPr>
            <w:rFonts w:ascii="Arial" w:hAnsi="Arial" w:cs="Arial"/>
            <w:webHidden/>
            <w:szCs w:val="24"/>
          </w:rPr>
        </w:r>
        <w:r w:rsidR="004C4E3C" w:rsidRPr="004C4E3C">
          <w:rPr>
            <w:rFonts w:ascii="Arial" w:hAnsi="Arial" w:cs="Arial"/>
            <w:webHidden/>
            <w:szCs w:val="24"/>
          </w:rPr>
          <w:fldChar w:fldCharType="separate"/>
        </w:r>
        <w:r w:rsidR="004C4E3C" w:rsidRPr="004C4E3C">
          <w:rPr>
            <w:rFonts w:ascii="Arial" w:hAnsi="Arial" w:cs="Arial"/>
            <w:webHidden/>
            <w:szCs w:val="24"/>
          </w:rPr>
          <w:t>30</w:t>
        </w:r>
        <w:r w:rsidR="004C4E3C" w:rsidRPr="004C4E3C">
          <w:rPr>
            <w:rFonts w:ascii="Arial" w:hAnsi="Arial" w:cs="Arial"/>
            <w:webHidden/>
            <w:szCs w:val="24"/>
          </w:rPr>
          <w:fldChar w:fldCharType="end"/>
        </w:r>
      </w:hyperlink>
    </w:p>
    <w:p w14:paraId="004C99B6" w14:textId="41C79DB2" w:rsidR="004C4E3C" w:rsidRPr="00F40C03" w:rsidRDefault="004A18CE" w:rsidP="004C4E3C">
      <w:pPr>
        <w:pStyle w:val="TOC2"/>
        <w:jc w:val="both"/>
        <w:rPr>
          <w:rFonts w:ascii="Arial" w:hAnsi="Arial" w:cs="Arial"/>
          <w:szCs w:val="24"/>
          <w:lang w:eastAsia="en-AU"/>
        </w:rPr>
      </w:pPr>
      <w:hyperlink w:anchor="_Toc520118821" w:history="1">
        <w:r w:rsidR="004C4E3C" w:rsidRPr="004C4E3C">
          <w:rPr>
            <w:rStyle w:val="Hyperlink"/>
            <w:rFonts w:ascii="Arial" w:hAnsi="Arial" w:cs="Arial"/>
            <w:szCs w:val="24"/>
          </w:rPr>
          <w:t>13.2</w:t>
        </w:r>
        <w:r w:rsidR="004C4E3C" w:rsidRPr="00F40C03">
          <w:rPr>
            <w:rFonts w:ascii="Arial" w:hAnsi="Arial" w:cs="Arial"/>
            <w:szCs w:val="24"/>
            <w:lang w:eastAsia="en-AU"/>
          </w:rPr>
          <w:tab/>
        </w:r>
        <w:r w:rsidR="004C4E3C" w:rsidRPr="004C4E3C">
          <w:rPr>
            <w:rStyle w:val="Hyperlink"/>
            <w:rFonts w:ascii="Arial" w:hAnsi="Arial" w:cs="Arial"/>
            <w:szCs w:val="24"/>
          </w:rPr>
          <w:t>List of Delegated Authorities – June 2018</w:t>
        </w:r>
        <w:r w:rsidR="004C4E3C" w:rsidRPr="004C4E3C">
          <w:rPr>
            <w:rFonts w:ascii="Arial" w:hAnsi="Arial" w:cs="Arial"/>
            <w:webHidden/>
            <w:szCs w:val="24"/>
          </w:rPr>
          <w:tab/>
        </w:r>
        <w:r w:rsidR="004C4E3C" w:rsidRPr="004C4E3C">
          <w:rPr>
            <w:rFonts w:ascii="Arial" w:hAnsi="Arial" w:cs="Arial"/>
            <w:webHidden/>
            <w:szCs w:val="24"/>
          </w:rPr>
          <w:fldChar w:fldCharType="begin"/>
        </w:r>
        <w:r w:rsidR="004C4E3C" w:rsidRPr="004C4E3C">
          <w:rPr>
            <w:rFonts w:ascii="Arial" w:hAnsi="Arial" w:cs="Arial"/>
            <w:webHidden/>
            <w:szCs w:val="24"/>
          </w:rPr>
          <w:instrText xml:space="preserve"> PAGEREF _Toc520118821 \h </w:instrText>
        </w:r>
        <w:r w:rsidR="004C4E3C" w:rsidRPr="004C4E3C">
          <w:rPr>
            <w:rFonts w:ascii="Arial" w:hAnsi="Arial" w:cs="Arial"/>
            <w:webHidden/>
            <w:szCs w:val="24"/>
          </w:rPr>
        </w:r>
        <w:r w:rsidR="004C4E3C" w:rsidRPr="004C4E3C">
          <w:rPr>
            <w:rFonts w:ascii="Arial" w:hAnsi="Arial" w:cs="Arial"/>
            <w:webHidden/>
            <w:szCs w:val="24"/>
          </w:rPr>
          <w:fldChar w:fldCharType="separate"/>
        </w:r>
        <w:r w:rsidR="004C4E3C" w:rsidRPr="004C4E3C">
          <w:rPr>
            <w:rFonts w:ascii="Arial" w:hAnsi="Arial" w:cs="Arial"/>
            <w:webHidden/>
            <w:szCs w:val="24"/>
          </w:rPr>
          <w:t>31</w:t>
        </w:r>
        <w:r w:rsidR="004C4E3C" w:rsidRPr="004C4E3C">
          <w:rPr>
            <w:rFonts w:ascii="Arial" w:hAnsi="Arial" w:cs="Arial"/>
            <w:webHidden/>
            <w:szCs w:val="24"/>
          </w:rPr>
          <w:fldChar w:fldCharType="end"/>
        </w:r>
      </w:hyperlink>
    </w:p>
    <w:p w14:paraId="15B181EF" w14:textId="7D3DE1F2" w:rsidR="004C4E3C" w:rsidRPr="00F40C03" w:rsidRDefault="004A18CE" w:rsidP="004C4E3C">
      <w:pPr>
        <w:pStyle w:val="TOC2"/>
        <w:jc w:val="both"/>
        <w:rPr>
          <w:rFonts w:ascii="Arial" w:hAnsi="Arial" w:cs="Arial"/>
          <w:szCs w:val="24"/>
          <w:lang w:eastAsia="en-AU"/>
        </w:rPr>
      </w:pPr>
      <w:hyperlink w:anchor="_Toc520118822" w:history="1">
        <w:r w:rsidR="004C4E3C" w:rsidRPr="004C4E3C">
          <w:rPr>
            <w:rStyle w:val="Hyperlink"/>
            <w:rFonts w:ascii="Arial" w:hAnsi="Arial" w:cs="Arial"/>
            <w:szCs w:val="24"/>
          </w:rPr>
          <w:t>13.3</w:t>
        </w:r>
        <w:r w:rsidR="004C4E3C" w:rsidRPr="00F40C03">
          <w:rPr>
            <w:rFonts w:ascii="Arial" w:hAnsi="Arial" w:cs="Arial"/>
            <w:szCs w:val="24"/>
            <w:lang w:eastAsia="en-AU"/>
          </w:rPr>
          <w:tab/>
        </w:r>
        <w:r w:rsidR="004C4E3C" w:rsidRPr="004C4E3C">
          <w:rPr>
            <w:rStyle w:val="Hyperlink"/>
            <w:rFonts w:ascii="Arial" w:hAnsi="Arial" w:cs="Arial"/>
            <w:szCs w:val="24"/>
          </w:rPr>
          <w:t>Professional Development Approved by the Chief Executive Officer</w:t>
        </w:r>
        <w:r w:rsidR="004C4E3C" w:rsidRPr="004C4E3C">
          <w:rPr>
            <w:rFonts w:ascii="Arial" w:hAnsi="Arial" w:cs="Arial"/>
            <w:webHidden/>
            <w:szCs w:val="24"/>
          </w:rPr>
          <w:tab/>
        </w:r>
        <w:r w:rsidR="004C4E3C" w:rsidRPr="004C4E3C">
          <w:rPr>
            <w:rFonts w:ascii="Arial" w:hAnsi="Arial" w:cs="Arial"/>
            <w:webHidden/>
            <w:szCs w:val="24"/>
          </w:rPr>
          <w:fldChar w:fldCharType="begin"/>
        </w:r>
        <w:r w:rsidR="004C4E3C" w:rsidRPr="004C4E3C">
          <w:rPr>
            <w:rFonts w:ascii="Arial" w:hAnsi="Arial" w:cs="Arial"/>
            <w:webHidden/>
            <w:szCs w:val="24"/>
          </w:rPr>
          <w:instrText xml:space="preserve"> PAGEREF _Toc520118822 \h </w:instrText>
        </w:r>
        <w:r w:rsidR="004C4E3C" w:rsidRPr="004C4E3C">
          <w:rPr>
            <w:rFonts w:ascii="Arial" w:hAnsi="Arial" w:cs="Arial"/>
            <w:webHidden/>
            <w:szCs w:val="24"/>
          </w:rPr>
        </w:r>
        <w:r w:rsidR="004C4E3C" w:rsidRPr="004C4E3C">
          <w:rPr>
            <w:rFonts w:ascii="Arial" w:hAnsi="Arial" w:cs="Arial"/>
            <w:webHidden/>
            <w:szCs w:val="24"/>
          </w:rPr>
          <w:fldChar w:fldCharType="separate"/>
        </w:r>
        <w:r w:rsidR="004C4E3C" w:rsidRPr="004C4E3C">
          <w:rPr>
            <w:rFonts w:ascii="Arial" w:hAnsi="Arial" w:cs="Arial"/>
            <w:webHidden/>
            <w:szCs w:val="24"/>
          </w:rPr>
          <w:t>34</w:t>
        </w:r>
        <w:r w:rsidR="004C4E3C" w:rsidRPr="004C4E3C">
          <w:rPr>
            <w:rFonts w:ascii="Arial" w:hAnsi="Arial" w:cs="Arial"/>
            <w:webHidden/>
            <w:szCs w:val="24"/>
          </w:rPr>
          <w:fldChar w:fldCharType="end"/>
        </w:r>
      </w:hyperlink>
    </w:p>
    <w:p w14:paraId="55D264BF" w14:textId="4C7F9929" w:rsidR="004C4E3C" w:rsidRPr="00F40C03" w:rsidRDefault="004A18CE" w:rsidP="004C4E3C">
      <w:pPr>
        <w:pStyle w:val="TOC2"/>
        <w:jc w:val="both"/>
        <w:rPr>
          <w:rFonts w:ascii="Arial" w:hAnsi="Arial" w:cs="Arial"/>
          <w:szCs w:val="24"/>
          <w:lang w:eastAsia="en-AU"/>
        </w:rPr>
      </w:pPr>
      <w:hyperlink w:anchor="_Toc520118823" w:history="1">
        <w:r w:rsidR="004C4E3C" w:rsidRPr="004C4E3C">
          <w:rPr>
            <w:rStyle w:val="Hyperlink"/>
            <w:rFonts w:ascii="Arial" w:hAnsi="Arial" w:cs="Arial"/>
            <w:szCs w:val="24"/>
          </w:rPr>
          <w:t>13.4</w:t>
        </w:r>
        <w:r w:rsidR="004C4E3C" w:rsidRPr="00F40C03">
          <w:rPr>
            <w:rFonts w:ascii="Arial" w:hAnsi="Arial" w:cs="Arial"/>
            <w:szCs w:val="24"/>
            <w:lang w:eastAsia="en-AU"/>
          </w:rPr>
          <w:tab/>
        </w:r>
        <w:r w:rsidR="004C4E3C" w:rsidRPr="004C4E3C">
          <w:rPr>
            <w:rStyle w:val="Hyperlink"/>
            <w:rFonts w:ascii="Arial" w:hAnsi="Arial" w:cs="Arial"/>
            <w:szCs w:val="24"/>
          </w:rPr>
          <w:t>Monthly Financial Report – June 2018</w:t>
        </w:r>
        <w:r w:rsidR="004C4E3C" w:rsidRPr="004C4E3C">
          <w:rPr>
            <w:rFonts w:ascii="Arial" w:hAnsi="Arial" w:cs="Arial"/>
            <w:webHidden/>
            <w:szCs w:val="24"/>
          </w:rPr>
          <w:tab/>
        </w:r>
        <w:r w:rsidR="004C4E3C" w:rsidRPr="004C4E3C">
          <w:rPr>
            <w:rFonts w:ascii="Arial" w:hAnsi="Arial" w:cs="Arial"/>
            <w:webHidden/>
            <w:szCs w:val="24"/>
          </w:rPr>
          <w:fldChar w:fldCharType="begin"/>
        </w:r>
        <w:r w:rsidR="004C4E3C" w:rsidRPr="004C4E3C">
          <w:rPr>
            <w:rFonts w:ascii="Arial" w:hAnsi="Arial" w:cs="Arial"/>
            <w:webHidden/>
            <w:szCs w:val="24"/>
          </w:rPr>
          <w:instrText xml:space="preserve"> PAGEREF _Toc520118823 \h </w:instrText>
        </w:r>
        <w:r w:rsidR="004C4E3C" w:rsidRPr="004C4E3C">
          <w:rPr>
            <w:rFonts w:ascii="Arial" w:hAnsi="Arial" w:cs="Arial"/>
            <w:webHidden/>
            <w:szCs w:val="24"/>
          </w:rPr>
        </w:r>
        <w:r w:rsidR="004C4E3C" w:rsidRPr="004C4E3C">
          <w:rPr>
            <w:rFonts w:ascii="Arial" w:hAnsi="Arial" w:cs="Arial"/>
            <w:webHidden/>
            <w:szCs w:val="24"/>
          </w:rPr>
          <w:fldChar w:fldCharType="separate"/>
        </w:r>
        <w:r w:rsidR="004C4E3C" w:rsidRPr="004C4E3C">
          <w:rPr>
            <w:rFonts w:ascii="Arial" w:hAnsi="Arial" w:cs="Arial"/>
            <w:webHidden/>
            <w:szCs w:val="24"/>
          </w:rPr>
          <w:t>35</w:t>
        </w:r>
        <w:r w:rsidR="004C4E3C" w:rsidRPr="004C4E3C">
          <w:rPr>
            <w:rFonts w:ascii="Arial" w:hAnsi="Arial" w:cs="Arial"/>
            <w:webHidden/>
            <w:szCs w:val="24"/>
          </w:rPr>
          <w:fldChar w:fldCharType="end"/>
        </w:r>
      </w:hyperlink>
    </w:p>
    <w:p w14:paraId="036FE111" w14:textId="081D05E8" w:rsidR="004C4E3C" w:rsidRPr="00F40C03" w:rsidRDefault="004A18CE" w:rsidP="004C4E3C">
      <w:pPr>
        <w:pStyle w:val="TOC2"/>
        <w:jc w:val="both"/>
        <w:rPr>
          <w:rFonts w:ascii="Arial" w:hAnsi="Arial" w:cs="Arial"/>
          <w:szCs w:val="24"/>
          <w:lang w:eastAsia="en-AU"/>
        </w:rPr>
      </w:pPr>
      <w:hyperlink w:anchor="_Toc520118824" w:history="1">
        <w:r w:rsidR="004C4E3C" w:rsidRPr="004C4E3C">
          <w:rPr>
            <w:rStyle w:val="Hyperlink"/>
            <w:rFonts w:ascii="Arial" w:hAnsi="Arial" w:cs="Arial"/>
            <w:szCs w:val="24"/>
          </w:rPr>
          <w:t>13.5</w:t>
        </w:r>
        <w:r w:rsidR="004C4E3C" w:rsidRPr="00F40C03">
          <w:rPr>
            <w:rFonts w:ascii="Arial" w:hAnsi="Arial" w:cs="Arial"/>
            <w:szCs w:val="24"/>
            <w:lang w:eastAsia="en-AU"/>
          </w:rPr>
          <w:tab/>
        </w:r>
        <w:r w:rsidR="004C4E3C" w:rsidRPr="004C4E3C">
          <w:rPr>
            <w:rStyle w:val="Hyperlink"/>
            <w:rFonts w:ascii="Arial" w:hAnsi="Arial" w:cs="Arial"/>
            <w:szCs w:val="24"/>
          </w:rPr>
          <w:t>Investment Report – June 2018</w:t>
        </w:r>
        <w:r w:rsidR="004C4E3C" w:rsidRPr="004C4E3C">
          <w:rPr>
            <w:rFonts w:ascii="Arial" w:hAnsi="Arial" w:cs="Arial"/>
            <w:webHidden/>
            <w:szCs w:val="24"/>
          </w:rPr>
          <w:tab/>
        </w:r>
        <w:r w:rsidR="004C4E3C" w:rsidRPr="004C4E3C">
          <w:rPr>
            <w:rFonts w:ascii="Arial" w:hAnsi="Arial" w:cs="Arial"/>
            <w:webHidden/>
            <w:szCs w:val="24"/>
          </w:rPr>
          <w:fldChar w:fldCharType="begin"/>
        </w:r>
        <w:r w:rsidR="004C4E3C" w:rsidRPr="004C4E3C">
          <w:rPr>
            <w:rFonts w:ascii="Arial" w:hAnsi="Arial" w:cs="Arial"/>
            <w:webHidden/>
            <w:szCs w:val="24"/>
          </w:rPr>
          <w:instrText xml:space="preserve"> PAGEREF _Toc520118824 \h </w:instrText>
        </w:r>
        <w:r w:rsidR="004C4E3C" w:rsidRPr="004C4E3C">
          <w:rPr>
            <w:rFonts w:ascii="Arial" w:hAnsi="Arial" w:cs="Arial"/>
            <w:webHidden/>
            <w:szCs w:val="24"/>
          </w:rPr>
        </w:r>
        <w:r w:rsidR="004C4E3C" w:rsidRPr="004C4E3C">
          <w:rPr>
            <w:rFonts w:ascii="Arial" w:hAnsi="Arial" w:cs="Arial"/>
            <w:webHidden/>
            <w:szCs w:val="24"/>
          </w:rPr>
          <w:fldChar w:fldCharType="separate"/>
        </w:r>
        <w:r w:rsidR="004C4E3C" w:rsidRPr="004C4E3C">
          <w:rPr>
            <w:rFonts w:ascii="Arial" w:hAnsi="Arial" w:cs="Arial"/>
            <w:webHidden/>
            <w:szCs w:val="24"/>
          </w:rPr>
          <w:t>39</w:t>
        </w:r>
        <w:r w:rsidR="004C4E3C" w:rsidRPr="004C4E3C">
          <w:rPr>
            <w:rFonts w:ascii="Arial" w:hAnsi="Arial" w:cs="Arial"/>
            <w:webHidden/>
            <w:szCs w:val="24"/>
          </w:rPr>
          <w:fldChar w:fldCharType="end"/>
        </w:r>
      </w:hyperlink>
    </w:p>
    <w:p w14:paraId="761A0185" w14:textId="5EB217E9" w:rsidR="004C4E3C" w:rsidRPr="00F40C03" w:rsidRDefault="004A18CE" w:rsidP="004C4E3C">
      <w:pPr>
        <w:pStyle w:val="TOC2"/>
        <w:jc w:val="both"/>
        <w:rPr>
          <w:rFonts w:ascii="Arial" w:hAnsi="Arial" w:cs="Arial"/>
          <w:szCs w:val="24"/>
          <w:lang w:eastAsia="en-AU"/>
        </w:rPr>
      </w:pPr>
      <w:hyperlink w:anchor="_Toc520118825" w:history="1">
        <w:r w:rsidR="004C4E3C" w:rsidRPr="004C4E3C">
          <w:rPr>
            <w:rStyle w:val="Hyperlink"/>
            <w:rFonts w:ascii="Arial" w:hAnsi="Arial" w:cs="Arial"/>
            <w:szCs w:val="24"/>
          </w:rPr>
          <w:t>13.6</w:t>
        </w:r>
        <w:r w:rsidR="004C4E3C" w:rsidRPr="00F40C03">
          <w:rPr>
            <w:rFonts w:ascii="Arial" w:hAnsi="Arial" w:cs="Arial"/>
            <w:szCs w:val="24"/>
            <w:lang w:eastAsia="en-AU"/>
          </w:rPr>
          <w:tab/>
        </w:r>
        <w:r w:rsidR="004C4E3C" w:rsidRPr="004C4E3C">
          <w:rPr>
            <w:rStyle w:val="Hyperlink"/>
            <w:rFonts w:ascii="Arial" w:hAnsi="Arial" w:cs="Arial"/>
            <w:szCs w:val="24"/>
          </w:rPr>
          <w:t>RFT 2017-18.07 Beaton Park – Jo Wheatley All Abilities Play Space – Toilet Block, Design and Construction</w:t>
        </w:r>
        <w:r w:rsidR="004C4E3C" w:rsidRPr="004C4E3C">
          <w:rPr>
            <w:rFonts w:ascii="Arial" w:hAnsi="Arial" w:cs="Arial"/>
            <w:webHidden/>
            <w:szCs w:val="24"/>
          </w:rPr>
          <w:tab/>
        </w:r>
        <w:r w:rsidR="004C4E3C" w:rsidRPr="004C4E3C">
          <w:rPr>
            <w:rFonts w:ascii="Arial" w:hAnsi="Arial" w:cs="Arial"/>
            <w:webHidden/>
            <w:szCs w:val="24"/>
          </w:rPr>
          <w:fldChar w:fldCharType="begin"/>
        </w:r>
        <w:r w:rsidR="004C4E3C" w:rsidRPr="004C4E3C">
          <w:rPr>
            <w:rFonts w:ascii="Arial" w:hAnsi="Arial" w:cs="Arial"/>
            <w:webHidden/>
            <w:szCs w:val="24"/>
          </w:rPr>
          <w:instrText xml:space="preserve"> PAGEREF _Toc520118825 \h </w:instrText>
        </w:r>
        <w:r w:rsidR="004C4E3C" w:rsidRPr="004C4E3C">
          <w:rPr>
            <w:rFonts w:ascii="Arial" w:hAnsi="Arial" w:cs="Arial"/>
            <w:webHidden/>
            <w:szCs w:val="24"/>
          </w:rPr>
        </w:r>
        <w:r w:rsidR="004C4E3C" w:rsidRPr="004C4E3C">
          <w:rPr>
            <w:rFonts w:ascii="Arial" w:hAnsi="Arial" w:cs="Arial"/>
            <w:webHidden/>
            <w:szCs w:val="24"/>
          </w:rPr>
          <w:fldChar w:fldCharType="separate"/>
        </w:r>
        <w:r w:rsidR="004C4E3C" w:rsidRPr="004C4E3C">
          <w:rPr>
            <w:rFonts w:ascii="Arial" w:hAnsi="Arial" w:cs="Arial"/>
            <w:webHidden/>
            <w:szCs w:val="24"/>
          </w:rPr>
          <w:t>41</w:t>
        </w:r>
        <w:r w:rsidR="004C4E3C" w:rsidRPr="004C4E3C">
          <w:rPr>
            <w:rFonts w:ascii="Arial" w:hAnsi="Arial" w:cs="Arial"/>
            <w:webHidden/>
            <w:szCs w:val="24"/>
          </w:rPr>
          <w:fldChar w:fldCharType="end"/>
        </w:r>
      </w:hyperlink>
    </w:p>
    <w:p w14:paraId="5EB93BEF" w14:textId="43594E50" w:rsidR="004C4E3C" w:rsidRPr="00F40C03" w:rsidRDefault="004A18CE" w:rsidP="004C4E3C">
      <w:pPr>
        <w:pStyle w:val="TOC2"/>
        <w:jc w:val="both"/>
        <w:rPr>
          <w:rFonts w:ascii="Arial" w:hAnsi="Arial" w:cs="Arial"/>
          <w:szCs w:val="24"/>
          <w:lang w:eastAsia="en-AU"/>
        </w:rPr>
      </w:pPr>
      <w:hyperlink w:anchor="_Toc520118826" w:history="1">
        <w:r w:rsidR="004C4E3C" w:rsidRPr="004C4E3C">
          <w:rPr>
            <w:rStyle w:val="Hyperlink"/>
            <w:rFonts w:ascii="Arial" w:hAnsi="Arial" w:cs="Arial"/>
            <w:szCs w:val="24"/>
            <w:lang w:val="en-US"/>
          </w:rPr>
          <w:t>13.7</w:t>
        </w:r>
        <w:r w:rsidR="004C4E3C" w:rsidRPr="00F40C03">
          <w:rPr>
            <w:rFonts w:ascii="Arial" w:hAnsi="Arial" w:cs="Arial"/>
            <w:szCs w:val="24"/>
            <w:lang w:eastAsia="en-AU"/>
          </w:rPr>
          <w:tab/>
        </w:r>
        <w:r w:rsidR="004C4E3C" w:rsidRPr="004C4E3C">
          <w:rPr>
            <w:rStyle w:val="Hyperlink"/>
            <w:rFonts w:ascii="Arial" w:hAnsi="Arial" w:cs="Arial"/>
            <w:szCs w:val="24"/>
          </w:rPr>
          <w:t>Waratah Avenue Place Making Strategy Community Consultation</w:t>
        </w:r>
        <w:r w:rsidR="004C4E3C" w:rsidRPr="004C4E3C">
          <w:rPr>
            <w:rFonts w:ascii="Arial" w:hAnsi="Arial" w:cs="Arial"/>
            <w:webHidden/>
            <w:szCs w:val="24"/>
          </w:rPr>
          <w:tab/>
        </w:r>
        <w:r w:rsidR="004C4E3C" w:rsidRPr="004C4E3C">
          <w:rPr>
            <w:rFonts w:ascii="Arial" w:hAnsi="Arial" w:cs="Arial"/>
            <w:webHidden/>
            <w:szCs w:val="24"/>
          </w:rPr>
          <w:fldChar w:fldCharType="begin"/>
        </w:r>
        <w:r w:rsidR="004C4E3C" w:rsidRPr="004C4E3C">
          <w:rPr>
            <w:rFonts w:ascii="Arial" w:hAnsi="Arial" w:cs="Arial"/>
            <w:webHidden/>
            <w:szCs w:val="24"/>
          </w:rPr>
          <w:instrText xml:space="preserve"> PAGEREF _Toc520118826 \h </w:instrText>
        </w:r>
        <w:r w:rsidR="004C4E3C" w:rsidRPr="004C4E3C">
          <w:rPr>
            <w:rFonts w:ascii="Arial" w:hAnsi="Arial" w:cs="Arial"/>
            <w:webHidden/>
            <w:szCs w:val="24"/>
          </w:rPr>
        </w:r>
        <w:r w:rsidR="004C4E3C" w:rsidRPr="004C4E3C">
          <w:rPr>
            <w:rFonts w:ascii="Arial" w:hAnsi="Arial" w:cs="Arial"/>
            <w:webHidden/>
            <w:szCs w:val="24"/>
          </w:rPr>
          <w:fldChar w:fldCharType="separate"/>
        </w:r>
        <w:r w:rsidR="004C4E3C" w:rsidRPr="004C4E3C">
          <w:rPr>
            <w:rFonts w:ascii="Arial" w:hAnsi="Arial" w:cs="Arial"/>
            <w:webHidden/>
            <w:szCs w:val="24"/>
          </w:rPr>
          <w:t>44</w:t>
        </w:r>
        <w:r w:rsidR="004C4E3C" w:rsidRPr="004C4E3C">
          <w:rPr>
            <w:rFonts w:ascii="Arial" w:hAnsi="Arial" w:cs="Arial"/>
            <w:webHidden/>
            <w:szCs w:val="24"/>
          </w:rPr>
          <w:fldChar w:fldCharType="end"/>
        </w:r>
      </w:hyperlink>
    </w:p>
    <w:p w14:paraId="033D19F8" w14:textId="2D3B19F6" w:rsidR="004C4E3C" w:rsidRPr="00F40C03" w:rsidRDefault="004A18CE" w:rsidP="004C4E3C">
      <w:pPr>
        <w:pStyle w:val="TOC2"/>
        <w:jc w:val="both"/>
        <w:rPr>
          <w:rFonts w:ascii="Arial" w:hAnsi="Arial" w:cs="Arial"/>
          <w:szCs w:val="24"/>
          <w:lang w:eastAsia="en-AU"/>
        </w:rPr>
      </w:pPr>
      <w:hyperlink w:anchor="_Toc520118827" w:history="1">
        <w:r w:rsidR="004C4E3C" w:rsidRPr="004C4E3C">
          <w:rPr>
            <w:rStyle w:val="Hyperlink"/>
            <w:rFonts w:ascii="Arial" w:hAnsi="Arial" w:cs="Arial"/>
            <w:szCs w:val="24"/>
          </w:rPr>
          <w:t>14.</w:t>
        </w:r>
        <w:r w:rsidR="004C4E3C" w:rsidRPr="00F40C03">
          <w:rPr>
            <w:rFonts w:ascii="Arial" w:hAnsi="Arial" w:cs="Arial"/>
            <w:szCs w:val="24"/>
            <w:lang w:eastAsia="en-AU"/>
          </w:rPr>
          <w:tab/>
        </w:r>
        <w:r w:rsidR="004C4E3C" w:rsidRPr="004C4E3C">
          <w:rPr>
            <w:rStyle w:val="Hyperlink"/>
            <w:rFonts w:ascii="Arial" w:hAnsi="Arial" w:cs="Arial"/>
            <w:szCs w:val="24"/>
          </w:rPr>
          <w:t>Elected Members Notices of Motions of Which Previous Notice Has Been Given</w:t>
        </w:r>
        <w:r w:rsidR="004C4E3C" w:rsidRPr="004C4E3C">
          <w:rPr>
            <w:rFonts w:ascii="Arial" w:hAnsi="Arial" w:cs="Arial"/>
            <w:webHidden/>
            <w:szCs w:val="24"/>
          </w:rPr>
          <w:tab/>
        </w:r>
        <w:r w:rsidR="004C4E3C" w:rsidRPr="004C4E3C">
          <w:rPr>
            <w:rFonts w:ascii="Arial" w:hAnsi="Arial" w:cs="Arial"/>
            <w:webHidden/>
            <w:szCs w:val="24"/>
          </w:rPr>
          <w:fldChar w:fldCharType="begin"/>
        </w:r>
        <w:r w:rsidR="004C4E3C" w:rsidRPr="004C4E3C">
          <w:rPr>
            <w:rFonts w:ascii="Arial" w:hAnsi="Arial" w:cs="Arial"/>
            <w:webHidden/>
            <w:szCs w:val="24"/>
          </w:rPr>
          <w:instrText xml:space="preserve"> PAGEREF _Toc520118827 \h </w:instrText>
        </w:r>
        <w:r w:rsidR="004C4E3C" w:rsidRPr="004C4E3C">
          <w:rPr>
            <w:rFonts w:ascii="Arial" w:hAnsi="Arial" w:cs="Arial"/>
            <w:webHidden/>
            <w:szCs w:val="24"/>
          </w:rPr>
        </w:r>
        <w:r w:rsidR="004C4E3C" w:rsidRPr="004C4E3C">
          <w:rPr>
            <w:rFonts w:ascii="Arial" w:hAnsi="Arial" w:cs="Arial"/>
            <w:webHidden/>
            <w:szCs w:val="24"/>
          </w:rPr>
          <w:fldChar w:fldCharType="separate"/>
        </w:r>
        <w:r w:rsidR="004C4E3C" w:rsidRPr="004C4E3C">
          <w:rPr>
            <w:rFonts w:ascii="Arial" w:hAnsi="Arial" w:cs="Arial"/>
            <w:webHidden/>
            <w:szCs w:val="24"/>
          </w:rPr>
          <w:t>48</w:t>
        </w:r>
        <w:r w:rsidR="004C4E3C" w:rsidRPr="004C4E3C">
          <w:rPr>
            <w:rFonts w:ascii="Arial" w:hAnsi="Arial" w:cs="Arial"/>
            <w:webHidden/>
            <w:szCs w:val="24"/>
          </w:rPr>
          <w:fldChar w:fldCharType="end"/>
        </w:r>
      </w:hyperlink>
    </w:p>
    <w:p w14:paraId="5A19DFE9" w14:textId="53F7CDB6" w:rsidR="004C4E3C" w:rsidRPr="00F40C03" w:rsidRDefault="004A18CE" w:rsidP="004C4E3C">
      <w:pPr>
        <w:pStyle w:val="TOC2"/>
        <w:jc w:val="both"/>
        <w:rPr>
          <w:rFonts w:ascii="Arial" w:hAnsi="Arial" w:cs="Arial"/>
          <w:szCs w:val="24"/>
          <w:lang w:eastAsia="en-AU"/>
        </w:rPr>
      </w:pPr>
      <w:hyperlink w:anchor="_Toc520118828" w:history="1">
        <w:r w:rsidR="004C4E3C" w:rsidRPr="004C4E3C">
          <w:rPr>
            <w:rStyle w:val="Hyperlink"/>
            <w:rFonts w:ascii="Arial" w:hAnsi="Arial" w:cs="Arial"/>
            <w:szCs w:val="24"/>
          </w:rPr>
          <w:t>14.1</w:t>
        </w:r>
        <w:r w:rsidR="004C4E3C" w:rsidRPr="00F40C03">
          <w:rPr>
            <w:rFonts w:ascii="Arial" w:hAnsi="Arial" w:cs="Arial"/>
            <w:szCs w:val="24"/>
            <w:lang w:eastAsia="en-AU"/>
          </w:rPr>
          <w:tab/>
        </w:r>
        <w:r w:rsidR="004C4E3C" w:rsidRPr="004C4E3C">
          <w:rPr>
            <w:rStyle w:val="Hyperlink"/>
            <w:rFonts w:ascii="Arial" w:hAnsi="Arial" w:cs="Arial"/>
            <w:szCs w:val="24"/>
          </w:rPr>
          <w:t>Councillor Wetherall – Recision Motion - Minister Notice to Comply with Order – Scheme Amendment No. 209 Philip Road</w:t>
        </w:r>
        <w:r w:rsidR="004C4E3C" w:rsidRPr="004C4E3C">
          <w:rPr>
            <w:rFonts w:ascii="Arial" w:hAnsi="Arial" w:cs="Arial"/>
            <w:webHidden/>
            <w:szCs w:val="24"/>
          </w:rPr>
          <w:tab/>
        </w:r>
        <w:r w:rsidR="004C4E3C" w:rsidRPr="004C4E3C">
          <w:rPr>
            <w:rFonts w:ascii="Arial" w:hAnsi="Arial" w:cs="Arial"/>
            <w:webHidden/>
            <w:szCs w:val="24"/>
          </w:rPr>
          <w:fldChar w:fldCharType="begin"/>
        </w:r>
        <w:r w:rsidR="004C4E3C" w:rsidRPr="004C4E3C">
          <w:rPr>
            <w:rFonts w:ascii="Arial" w:hAnsi="Arial" w:cs="Arial"/>
            <w:webHidden/>
            <w:szCs w:val="24"/>
          </w:rPr>
          <w:instrText xml:space="preserve"> PAGEREF _Toc520118828 \h </w:instrText>
        </w:r>
        <w:r w:rsidR="004C4E3C" w:rsidRPr="004C4E3C">
          <w:rPr>
            <w:rFonts w:ascii="Arial" w:hAnsi="Arial" w:cs="Arial"/>
            <w:webHidden/>
            <w:szCs w:val="24"/>
          </w:rPr>
        </w:r>
        <w:r w:rsidR="004C4E3C" w:rsidRPr="004C4E3C">
          <w:rPr>
            <w:rFonts w:ascii="Arial" w:hAnsi="Arial" w:cs="Arial"/>
            <w:webHidden/>
            <w:szCs w:val="24"/>
          </w:rPr>
          <w:fldChar w:fldCharType="separate"/>
        </w:r>
        <w:r w:rsidR="004C4E3C" w:rsidRPr="004C4E3C">
          <w:rPr>
            <w:rFonts w:ascii="Arial" w:hAnsi="Arial" w:cs="Arial"/>
            <w:webHidden/>
            <w:szCs w:val="24"/>
          </w:rPr>
          <w:t>48</w:t>
        </w:r>
        <w:r w:rsidR="004C4E3C" w:rsidRPr="004C4E3C">
          <w:rPr>
            <w:rFonts w:ascii="Arial" w:hAnsi="Arial" w:cs="Arial"/>
            <w:webHidden/>
            <w:szCs w:val="24"/>
          </w:rPr>
          <w:fldChar w:fldCharType="end"/>
        </w:r>
      </w:hyperlink>
    </w:p>
    <w:p w14:paraId="2DAFDCEB" w14:textId="72D9F350" w:rsidR="004C4E3C" w:rsidRPr="00F40C03" w:rsidRDefault="004A18CE" w:rsidP="004C4E3C">
      <w:pPr>
        <w:pStyle w:val="TOC2"/>
        <w:jc w:val="both"/>
        <w:rPr>
          <w:rFonts w:ascii="Arial" w:hAnsi="Arial" w:cs="Arial"/>
          <w:szCs w:val="24"/>
          <w:lang w:eastAsia="en-AU"/>
        </w:rPr>
      </w:pPr>
      <w:hyperlink w:anchor="_Toc520118829" w:history="1">
        <w:r w:rsidR="004C4E3C" w:rsidRPr="004C4E3C">
          <w:rPr>
            <w:rStyle w:val="Hyperlink"/>
            <w:rFonts w:ascii="Arial" w:hAnsi="Arial" w:cs="Arial"/>
            <w:szCs w:val="24"/>
          </w:rPr>
          <w:t>14.2</w:t>
        </w:r>
        <w:r w:rsidR="004C4E3C" w:rsidRPr="00F40C03">
          <w:rPr>
            <w:rFonts w:ascii="Arial" w:hAnsi="Arial" w:cs="Arial"/>
            <w:szCs w:val="24"/>
            <w:lang w:eastAsia="en-AU"/>
          </w:rPr>
          <w:tab/>
        </w:r>
        <w:r w:rsidR="004C4E3C" w:rsidRPr="004C4E3C">
          <w:rPr>
            <w:rStyle w:val="Hyperlink"/>
            <w:rFonts w:ascii="Arial" w:hAnsi="Arial" w:cs="Arial"/>
            <w:szCs w:val="24"/>
          </w:rPr>
          <w:t>Councillor Wetherall – Minister Notice to Comply with Order – Scheme Amendment No. 209 Philip Road</w:t>
        </w:r>
        <w:r w:rsidR="004C4E3C" w:rsidRPr="004C4E3C">
          <w:rPr>
            <w:rFonts w:ascii="Arial" w:hAnsi="Arial" w:cs="Arial"/>
            <w:webHidden/>
            <w:szCs w:val="24"/>
          </w:rPr>
          <w:tab/>
        </w:r>
        <w:r w:rsidR="004C4E3C" w:rsidRPr="004C4E3C">
          <w:rPr>
            <w:rFonts w:ascii="Arial" w:hAnsi="Arial" w:cs="Arial"/>
            <w:webHidden/>
            <w:szCs w:val="24"/>
          </w:rPr>
          <w:fldChar w:fldCharType="begin"/>
        </w:r>
        <w:r w:rsidR="004C4E3C" w:rsidRPr="004C4E3C">
          <w:rPr>
            <w:rFonts w:ascii="Arial" w:hAnsi="Arial" w:cs="Arial"/>
            <w:webHidden/>
            <w:szCs w:val="24"/>
          </w:rPr>
          <w:instrText xml:space="preserve"> PAGEREF _Toc520118829 \h </w:instrText>
        </w:r>
        <w:r w:rsidR="004C4E3C" w:rsidRPr="004C4E3C">
          <w:rPr>
            <w:rFonts w:ascii="Arial" w:hAnsi="Arial" w:cs="Arial"/>
            <w:webHidden/>
            <w:szCs w:val="24"/>
          </w:rPr>
        </w:r>
        <w:r w:rsidR="004C4E3C" w:rsidRPr="004C4E3C">
          <w:rPr>
            <w:rFonts w:ascii="Arial" w:hAnsi="Arial" w:cs="Arial"/>
            <w:webHidden/>
            <w:szCs w:val="24"/>
          </w:rPr>
          <w:fldChar w:fldCharType="separate"/>
        </w:r>
        <w:r w:rsidR="004C4E3C" w:rsidRPr="004C4E3C">
          <w:rPr>
            <w:rFonts w:ascii="Arial" w:hAnsi="Arial" w:cs="Arial"/>
            <w:webHidden/>
            <w:szCs w:val="24"/>
          </w:rPr>
          <w:t>50</w:t>
        </w:r>
        <w:r w:rsidR="004C4E3C" w:rsidRPr="004C4E3C">
          <w:rPr>
            <w:rFonts w:ascii="Arial" w:hAnsi="Arial" w:cs="Arial"/>
            <w:webHidden/>
            <w:szCs w:val="24"/>
          </w:rPr>
          <w:fldChar w:fldCharType="end"/>
        </w:r>
      </w:hyperlink>
    </w:p>
    <w:p w14:paraId="4EBAE3BC" w14:textId="615DEDC5" w:rsidR="004C4E3C" w:rsidRPr="00F40C03" w:rsidRDefault="004A18CE" w:rsidP="004C4E3C">
      <w:pPr>
        <w:pStyle w:val="TOC2"/>
        <w:jc w:val="both"/>
        <w:rPr>
          <w:rFonts w:ascii="Arial" w:hAnsi="Arial" w:cs="Arial"/>
          <w:szCs w:val="24"/>
          <w:lang w:eastAsia="en-AU"/>
        </w:rPr>
      </w:pPr>
      <w:hyperlink w:anchor="_Toc520118830" w:history="1">
        <w:r w:rsidR="004C4E3C" w:rsidRPr="004C4E3C">
          <w:rPr>
            <w:rStyle w:val="Hyperlink"/>
            <w:rFonts w:ascii="Arial" w:hAnsi="Arial" w:cs="Arial"/>
            <w:bCs/>
            <w:szCs w:val="24"/>
          </w:rPr>
          <w:t>14.3</w:t>
        </w:r>
        <w:r w:rsidR="004C4E3C" w:rsidRPr="00F40C03">
          <w:rPr>
            <w:rFonts w:ascii="Arial" w:hAnsi="Arial" w:cs="Arial"/>
            <w:szCs w:val="24"/>
            <w:lang w:eastAsia="en-AU"/>
          </w:rPr>
          <w:tab/>
        </w:r>
        <w:r w:rsidR="004C4E3C" w:rsidRPr="004C4E3C">
          <w:rPr>
            <w:rStyle w:val="Hyperlink"/>
            <w:rFonts w:ascii="Arial" w:hAnsi="Arial" w:cs="Arial"/>
            <w:szCs w:val="24"/>
          </w:rPr>
          <w:t>Councillor Mangano – 40 Beatrice Road, Dalkeith - Motion</w:t>
        </w:r>
        <w:r w:rsidR="004C4E3C" w:rsidRPr="004C4E3C">
          <w:rPr>
            <w:rFonts w:ascii="Arial" w:hAnsi="Arial" w:cs="Arial"/>
            <w:webHidden/>
            <w:szCs w:val="24"/>
          </w:rPr>
          <w:tab/>
        </w:r>
        <w:r w:rsidR="004C4E3C" w:rsidRPr="004C4E3C">
          <w:rPr>
            <w:rFonts w:ascii="Arial" w:hAnsi="Arial" w:cs="Arial"/>
            <w:webHidden/>
            <w:szCs w:val="24"/>
          </w:rPr>
          <w:fldChar w:fldCharType="begin"/>
        </w:r>
        <w:r w:rsidR="004C4E3C" w:rsidRPr="004C4E3C">
          <w:rPr>
            <w:rFonts w:ascii="Arial" w:hAnsi="Arial" w:cs="Arial"/>
            <w:webHidden/>
            <w:szCs w:val="24"/>
          </w:rPr>
          <w:instrText xml:space="preserve"> PAGEREF _Toc520118830 \h </w:instrText>
        </w:r>
        <w:r w:rsidR="004C4E3C" w:rsidRPr="004C4E3C">
          <w:rPr>
            <w:rFonts w:ascii="Arial" w:hAnsi="Arial" w:cs="Arial"/>
            <w:webHidden/>
            <w:szCs w:val="24"/>
          </w:rPr>
        </w:r>
        <w:r w:rsidR="004C4E3C" w:rsidRPr="004C4E3C">
          <w:rPr>
            <w:rFonts w:ascii="Arial" w:hAnsi="Arial" w:cs="Arial"/>
            <w:webHidden/>
            <w:szCs w:val="24"/>
          </w:rPr>
          <w:fldChar w:fldCharType="separate"/>
        </w:r>
        <w:r w:rsidR="004C4E3C" w:rsidRPr="004C4E3C">
          <w:rPr>
            <w:rFonts w:ascii="Arial" w:hAnsi="Arial" w:cs="Arial"/>
            <w:webHidden/>
            <w:szCs w:val="24"/>
          </w:rPr>
          <w:t>51</w:t>
        </w:r>
        <w:r w:rsidR="004C4E3C" w:rsidRPr="004C4E3C">
          <w:rPr>
            <w:rFonts w:ascii="Arial" w:hAnsi="Arial" w:cs="Arial"/>
            <w:webHidden/>
            <w:szCs w:val="24"/>
          </w:rPr>
          <w:fldChar w:fldCharType="end"/>
        </w:r>
      </w:hyperlink>
    </w:p>
    <w:p w14:paraId="72BF7E42" w14:textId="0A04A940" w:rsidR="004C4E3C" w:rsidRPr="00F40C03" w:rsidRDefault="004A18CE" w:rsidP="004C4E3C">
      <w:pPr>
        <w:pStyle w:val="TOC2"/>
        <w:jc w:val="both"/>
        <w:rPr>
          <w:rFonts w:ascii="Arial" w:hAnsi="Arial" w:cs="Arial"/>
          <w:szCs w:val="24"/>
          <w:lang w:eastAsia="en-AU"/>
        </w:rPr>
      </w:pPr>
      <w:hyperlink w:anchor="_Toc520118831" w:history="1">
        <w:r w:rsidR="004C4E3C" w:rsidRPr="004C4E3C">
          <w:rPr>
            <w:rStyle w:val="Hyperlink"/>
            <w:rFonts w:ascii="Arial" w:hAnsi="Arial" w:cs="Arial"/>
            <w:szCs w:val="24"/>
          </w:rPr>
          <w:t>15.</w:t>
        </w:r>
        <w:r w:rsidR="004C4E3C" w:rsidRPr="00F40C03">
          <w:rPr>
            <w:rFonts w:ascii="Arial" w:hAnsi="Arial" w:cs="Arial"/>
            <w:szCs w:val="24"/>
            <w:lang w:eastAsia="en-AU"/>
          </w:rPr>
          <w:tab/>
        </w:r>
        <w:r w:rsidR="004C4E3C" w:rsidRPr="004C4E3C">
          <w:rPr>
            <w:rStyle w:val="Hyperlink"/>
            <w:rFonts w:ascii="Arial" w:hAnsi="Arial" w:cs="Arial"/>
            <w:szCs w:val="24"/>
          </w:rPr>
          <w:t>Elected members notices of motion given at the meeting for consideration at the following ordinary meeting on 28 August 2018</w:t>
        </w:r>
        <w:r w:rsidR="004C4E3C" w:rsidRPr="004C4E3C">
          <w:rPr>
            <w:rFonts w:ascii="Arial" w:hAnsi="Arial" w:cs="Arial"/>
            <w:webHidden/>
            <w:szCs w:val="24"/>
          </w:rPr>
          <w:tab/>
        </w:r>
        <w:r w:rsidR="004C4E3C" w:rsidRPr="004C4E3C">
          <w:rPr>
            <w:rFonts w:ascii="Arial" w:hAnsi="Arial" w:cs="Arial"/>
            <w:webHidden/>
            <w:szCs w:val="24"/>
          </w:rPr>
          <w:fldChar w:fldCharType="begin"/>
        </w:r>
        <w:r w:rsidR="004C4E3C" w:rsidRPr="004C4E3C">
          <w:rPr>
            <w:rFonts w:ascii="Arial" w:hAnsi="Arial" w:cs="Arial"/>
            <w:webHidden/>
            <w:szCs w:val="24"/>
          </w:rPr>
          <w:instrText xml:space="preserve"> PAGEREF _Toc520118831 \h </w:instrText>
        </w:r>
        <w:r w:rsidR="004C4E3C" w:rsidRPr="004C4E3C">
          <w:rPr>
            <w:rFonts w:ascii="Arial" w:hAnsi="Arial" w:cs="Arial"/>
            <w:webHidden/>
            <w:szCs w:val="24"/>
          </w:rPr>
        </w:r>
        <w:r w:rsidR="004C4E3C" w:rsidRPr="004C4E3C">
          <w:rPr>
            <w:rFonts w:ascii="Arial" w:hAnsi="Arial" w:cs="Arial"/>
            <w:webHidden/>
            <w:szCs w:val="24"/>
          </w:rPr>
          <w:fldChar w:fldCharType="separate"/>
        </w:r>
        <w:r w:rsidR="004C4E3C" w:rsidRPr="004C4E3C">
          <w:rPr>
            <w:rFonts w:ascii="Arial" w:hAnsi="Arial" w:cs="Arial"/>
            <w:webHidden/>
            <w:szCs w:val="24"/>
          </w:rPr>
          <w:t>54</w:t>
        </w:r>
        <w:r w:rsidR="004C4E3C" w:rsidRPr="004C4E3C">
          <w:rPr>
            <w:rFonts w:ascii="Arial" w:hAnsi="Arial" w:cs="Arial"/>
            <w:webHidden/>
            <w:szCs w:val="24"/>
          </w:rPr>
          <w:fldChar w:fldCharType="end"/>
        </w:r>
      </w:hyperlink>
    </w:p>
    <w:p w14:paraId="375B9773" w14:textId="7937CBE5" w:rsidR="004C4E3C" w:rsidRPr="00F40C03" w:rsidRDefault="004A18CE" w:rsidP="004C4E3C">
      <w:pPr>
        <w:pStyle w:val="TOC2"/>
        <w:jc w:val="both"/>
        <w:rPr>
          <w:rFonts w:ascii="Arial" w:hAnsi="Arial" w:cs="Arial"/>
          <w:szCs w:val="24"/>
          <w:lang w:eastAsia="en-AU"/>
        </w:rPr>
      </w:pPr>
      <w:hyperlink w:anchor="_Toc520118832" w:history="1">
        <w:r w:rsidR="004C4E3C" w:rsidRPr="004C4E3C">
          <w:rPr>
            <w:rStyle w:val="Hyperlink"/>
            <w:rFonts w:ascii="Arial" w:hAnsi="Arial" w:cs="Arial"/>
            <w:szCs w:val="24"/>
          </w:rPr>
          <w:t>16.</w:t>
        </w:r>
        <w:r w:rsidR="004C4E3C" w:rsidRPr="00F40C03">
          <w:rPr>
            <w:rFonts w:ascii="Arial" w:hAnsi="Arial" w:cs="Arial"/>
            <w:szCs w:val="24"/>
            <w:lang w:eastAsia="en-AU"/>
          </w:rPr>
          <w:tab/>
        </w:r>
        <w:r w:rsidR="004C4E3C" w:rsidRPr="004C4E3C">
          <w:rPr>
            <w:rStyle w:val="Hyperlink"/>
            <w:rFonts w:ascii="Arial" w:hAnsi="Arial" w:cs="Arial"/>
            <w:szCs w:val="24"/>
          </w:rPr>
          <w:t>Urgent Business Approved By the Presiding Member or By Decision</w:t>
        </w:r>
        <w:r w:rsidR="004C4E3C" w:rsidRPr="004C4E3C">
          <w:rPr>
            <w:rFonts w:ascii="Arial" w:hAnsi="Arial" w:cs="Arial"/>
            <w:webHidden/>
            <w:szCs w:val="24"/>
          </w:rPr>
          <w:tab/>
        </w:r>
        <w:r w:rsidR="004C4E3C" w:rsidRPr="004C4E3C">
          <w:rPr>
            <w:rFonts w:ascii="Arial" w:hAnsi="Arial" w:cs="Arial"/>
            <w:webHidden/>
            <w:szCs w:val="24"/>
          </w:rPr>
          <w:fldChar w:fldCharType="begin"/>
        </w:r>
        <w:r w:rsidR="004C4E3C" w:rsidRPr="004C4E3C">
          <w:rPr>
            <w:rFonts w:ascii="Arial" w:hAnsi="Arial" w:cs="Arial"/>
            <w:webHidden/>
            <w:szCs w:val="24"/>
          </w:rPr>
          <w:instrText xml:space="preserve"> PAGEREF _Toc520118832 \h </w:instrText>
        </w:r>
        <w:r w:rsidR="004C4E3C" w:rsidRPr="004C4E3C">
          <w:rPr>
            <w:rFonts w:ascii="Arial" w:hAnsi="Arial" w:cs="Arial"/>
            <w:webHidden/>
            <w:szCs w:val="24"/>
          </w:rPr>
        </w:r>
        <w:r w:rsidR="004C4E3C" w:rsidRPr="004C4E3C">
          <w:rPr>
            <w:rFonts w:ascii="Arial" w:hAnsi="Arial" w:cs="Arial"/>
            <w:webHidden/>
            <w:szCs w:val="24"/>
          </w:rPr>
          <w:fldChar w:fldCharType="separate"/>
        </w:r>
        <w:r w:rsidR="004C4E3C" w:rsidRPr="004C4E3C">
          <w:rPr>
            <w:rFonts w:ascii="Arial" w:hAnsi="Arial" w:cs="Arial"/>
            <w:webHidden/>
            <w:szCs w:val="24"/>
          </w:rPr>
          <w:t>55</w:t>
        </w:r>
        <w:r w:rsidR="004C4E3C" w:rsidRPr="004C4E3C">
          <w:rPr>
            <w:rFonts w:ascii="Arial" w:hAnsi="Arial" w:cs="Arial"/>
            <w:webHidden/>
            <w:szCs w:val="24"/>
          </w:rPr>
          <w:fldChar w:fldCharType="end"/>
        </w:r>
      </w:hyperlink>
    </w:p>
    <w:p w14:paraId="4FCDD8CA" w14:textId="2F4BAFC9" w:rsidR="004C4E3C" w:rsidRPr="00F40C03" w:rsidRDefault="004A18CE" w:rsidP="004C4E3C">
      <w:pPr>
        <w:pStyle w:val="TOC2"/>
        <w:jc w:val="both"/>
        <w:rPr>
          <w:rFonts w:ascii="Arial" w:hAnsi="Arial" w:cs="Arial"/>
          <w:szCs w:val="24"/>
          <w:lang w:eastAsia="en-AU"/>
        </w:rPr>
      </w:pPr>
      <w:hyperlink w:anchor="_Toc520118833" w:history="1">
        <w:r w:rsidR="004C4E3C" w:rsidRPr="004C4E3C">
          <w:rPr>
            <w:rStyle w:val="Hyperlink"/>
            <w:rFonts w:ascii="Arial" w:hAnsi="Arial" w:cs="Arial"/>
            <w:szCs w:val="24"/>
          </w:rPr>
          <w:t>16.1</w:t>
        </w:r>
        <w:r w:rsidR="004C4E3C" w:rsidRPr="00F40C03">
          <w:rPr>
            <w:rFonts w:ascii="Arial" w:hAnsi="Arial" w:cs="Arial"/>
            <w:szCs w:val="24"/>
            <w:lang w:eastAsia="en-AU"/>
          </w:rPr>
          <w:tab/>
        </w:r>
        <w:r w:rsidR="004C4E3C" w:rsidRPr="004C4E3C">
          <w:rPr>
            <w:rStyle w:val="Hyperlink"/>
            <w:rFonts w:ascii="Arial" w:hAnsi="Arial" w:cs="Arial"/>
            <w:szCs w:val="24"/>
          </w:rPr>
          <w:t>Minister Notice to Comply with Order – Scheme Amendment No. 212 – 80 Stirling Highway, Nedlands</w:t>
        </w:r>
        <w:r w:rsidR="004C4E3C" w:rsidRPr="004C4E3C">
          <w:rPr>
            <w:rFonts w:ascii="Arial" w:hAnsi="Arial" w:cs="Arial"/>
            <w:webHidden/>
            <w:szCs w:val="24"/>
          </w:rPr>
          <w:tab/>
        </w:r>
        <w:r w:rsidR="004C4E3C" w:rsidRPr="004C4E3C">
          <w:rPr>
            <w:rFonts w:ascii="Arial" w:hAnsi="Arial" w:cs="Arial"/>
            <w:webHidden/>
            <w:szCs w:val="24"/>
          </w:rPr>
          <w:fldChar w:fldCharType="begin"/>
        </w:r>
        <w:r w:rsidR="004C4E3C" w:rsidRPr="004C4E3C">
          <w:rPr>
            <w:rFonts w:ascii="Arial" w:hAnsi="Arial" w:cs="Arial"/>
            <w:webHidden/>
            <w:szCs w:val="24"/>
          </w:rPr>
          <w:instrText xml:space="preserve"> PAGEREF _Toc520118833 \h </w:instrText>
        </w:r>
        <w:r w:rsidR="004C4E3C" w:rsidRPr="004C4E3C">
          <w:rPr>
            <w:rFonts w:ascii="Arial" w:hAnsi="Arial" w:cs="Arial"/>
            <w:webHidden/>
            <w:szCs w:val="24"/>
          </w:rPr>
        </w:r>
        <w:r w:rsidR="004C4E3C" w:rsidRPr="004C4E3C">
          <w:rPr>
            <w:rFonts w:ascii="Arial" w:hAnsi="Arial" w:cs="Arial"/>
            <w:webHidden/>
            <w:szCs w:val="24"/>
          </w:rPr>
          <w:fldChar w:fldCharType="separate"/>
        </w:r>
        <w:r w:rsidR="004C4E3C" w:rsidRPr="004C4E3C">
          <w:rPr>
            <w:rFonts w:ascii="Arial" w:hAnsi="Arial" w:cs="Arial"/>
            <w:webHidden/>
            <w:szCs w:val="24"/>
          </w:rPr>
          <w:t>55</w:t>
        </w:r>
        <w:r w:rsidR="004C4E3C" w:rsidRPr="004C4E3C">
          <w:rPr>
            <w:rFonts w:ascii="Arial" w:hAnsi="Arial" w:cs="Arial"/>
            <w:webHidden/>
            <w:szCs w:val="24"/>
          </w:rPr>
          <w:fldChar w:fldCharType="end"/>
        </w:r>
      </w:hyperlink>
    </w:p>
    <w:p w14:paraId="27029833" w14:textId="51DD26C0" w:rsidR="004C4E3C" w:rsidRPr="00F40C03" w:rsidRDefault="004A18CE" w:rsidP="004C4E3C">
      <w:pPr>
        <w:pStyle w:val="TOC2"/>
        <w:jc w:val="both"/>
        <w:rPr>
          <w:rFonts w:ascii="Arial" w:hAnsi="Arial" w:cs="Arial"/>
          <w:szCs w:val="24"/>
          <w:lang w:eastAsia="en-AU"/>
        </w:rPr>
      </w:pPr>
      <w:hyperlink w:anchor="_Toc520118834" w:history="1">
        <w:r w:rsidR="004C4E3C" w:rsidRPr="004C4E3C">
          <w:rPr>
            <w:rStyle w:val="Hyperlink"/>
            <w:rFonts w:ascii="Arial" w:hAnsi="Arial" w:cs="Arial"/>
            <w:szCs w:val="24"/>
          </w:rPr>
          <w:t>17.</w:t>
        </w:r>
        <w:r w:rsidR="004C4E3C" w:rsidRPr="00F40C03">
          <w:rPr>
            <w:rFonts w:ascii="Arial" w:hAnsi="Arial" w:cs="Arial"/>
            <w:szCs w:val="24"/>
            <w:lang w:eastAsia="en-AU"/>
          </w:rPr>
          <w:tab/>
        </w:r>
        <w:r w:rsidR="004C4E3C" w:rsidRPr="004C4E3C">
          <w:rPr>
            <w:rStyle w:val="Hyperlink"/>
            <w:rFonts w:ascii="Arial" w:hAnsi="Arial" w:cs="Arial"/>
            <w:szCs w:val="24"/>
          </w:rPr>
          <w:t>Confidential Items</w:t>
        </w:r>
        <w:r w:rsidR="004C4E3C" w:rsidRPr="004C4E3C">
          <w:rPr>
            <w:rFonts w:ascii="Arial" w:hAnsi="Arial" w:cs="Arial"/>
            <w:webHidden/>
            <w:szCs w:val="24"/>
          </w:rPr>
          <w:tab/>
        </w:r>
        <w:r w:rsidR="004C4E3C" w:rsidRPr="004C4E3C">
          <w:rPr>
            <w:rFonts w:ascii="Arial" w:hAnsi="Arial" w:cs="Arial"/>
            <w:webHidden/>
            <w:szCs w:val="24"/>
          </w:rPr>
          <w:fldChar w:fldCharType="begin"/>
        </w:r>
        <w:r w:rsidR="004C4E3C" w:rsidRPr="004C4E3C">
          <w:rPr>
            <w:rFonts w:ascii="Arial" w:hAnsi="Arial" w:cs="Arial"/>
            <w:webHidden/>
            <w:szCs w:val="24"/>
          </w:rPr>
          <w:instrText xml:space="preserve"> PAGEREF _Toc520118834 \h </w:instrText>
        </w:r>
        <w:r w:rsidR="004C4E3C" w:rsidRPr="004C4E3C">
          <w:rPr>
            <w:rFonts w:ascii="Arial" w:hAnsi="Arial" w:cs="Arial"/>
            <w:webHidden/>
            <w:szCs w:val="24"/>
          </w:rPr>
        </w:r>
        <w:r w:rsidR="004C4E3C" w:rsidRPr="004C4E3C">
          <w:rPr>
            <w:rFonts w:ascii="Arial" w:hAnsi="Arial" w:cs="Arial"/>
            <w:webHidden/>
            <w:szCs w:val="24"/>
          </w:rPr>
          <w:fldChar w:fldCharType="separate"/>
        </w:r>
        <w:r w:rsidR="004C4E3C" w:rsidRPr="004C4E3C">
          <w:rPr>
            <w:rFonts w:ascii="Arial" w:hAnsi="Arial" w:cs="Arial"/>
            <w:webHidden/>
            <w:szCs w:val="24"/>
          </w:rPr>
          <w:t>60</w:t>
        </w:r>
        <w:r w:rsidR="004C4E3C" w:rsidRPr="004C4E3C">
          <w:rPr>
            <w:rFonts w:ascii="Arial" w:hAnsi="Arial" w:cs="Arial"/>
            <w:webHidden/>
            <w:szCs w:val="24"/>
          </w:rPr>
          <w:fldChar w:fldCharType="end"/>
        </w:r>
      </w:hyperlink>
    </w:p>
    <w:p w14:paraId="299595B3" w14:textId="7387E931" w:rsidR="004C4E3C" w:rsidRPr="00F40C03" w:rsidRDefault="004A18CE" w:rsidP="004C4E3C">
      <w:pPr>
        <w:pStyle w:val="TOC2"/>
        <w:jc w:val="both"/>
        <w:rPr>
          <w:rFonts w:ascii="Arial" w:hAnsi="Arial" w:cs="Arial"/>
          <w:szCs w:val="24"/>
          <w:lang w:eastAsia="en-AU"/>
        </w:rPr>
      </w:pPr>
      <w:hyperlink w:anchor="_Toc520118835" w:history="1">
        <w:r w:rsidR="004C4E3C" w:rsidRPr="004C4E3C">
          <w:rPr>
            <w:rStyle w:val="Hyperlink"/>
            <w:rFonts w:ascii="Arial" w:hAnsi="Arial" w:cs="Arial"/>
            <w:szCs w:val="24"/>
          </w:rPr>
          <w:t>Declaration of Closure</w:t>
        </w:r>
        <w:r w:rsidR="004C4E3C" w:rsidRPr="004C4E3C">
          <w:rPr>
            <w:rFonts w:ascii="Arial" w:hAnsi="Arial" w:cs="Arial"/>
            <w:webHidden/>
            <w:szCs w:val="24"/>
          </w:rPr>
          <w:tab/>
        </w:r>
        <w:r w:rsidR="004C4E3C" w:rsidRPr="004C4E3C">
          <w:rPr>
            <w:rFonts w:ascii="Arial" w:hAnsi="Arial" w:cs="Arial"/>
            <w:webHidden/>
            <w:szCs w:val="24"/>
          </w:rPr>
          <w:fldChar w:fldCharType="begin"/>
        </w:r>
        <w:r w:rsidR="004C4E3C" w:rsidRPr="004C4E3C">
          <w:rPr>
            <w:rFonts w:ascii="Arial" w:hAnsi="Arial" w:cs="Arial"/>
            <w:webHidden/>
            <w:szCs w:val="24"/>
          </w:rPr>
          <w:instrText xml:space="preserve"> PAGEREF _Toc520118835 \h </w:instrText>
        </w:r>
        <w:r w:rsidR="004C4E3C" w:rsidRPr="004C4E3C">
          <w:rPr>
            <w:rFonts w:ascii="Arial" w:hAnsi="Arial" w:cs="Arial"/>
            <w:webHidden/>
            <w:szCs w:val="24"/>
          </w:rPr>
        </w:r>
        <w:r w:rsidR="004C4E3C" w:rsidRPr="004C4E3C">
          <w:rPr>
            <w:rFonts w:ascii="Arial" w:hAnsi="Arial" w:cs="Arial"/>
            <w:webHidden/>
            <w:szCs w:val="24"/>
          </w:rPr>
          <w:fldChar w:fldCharType="separate"/>
        </w:r>
        <w:r w:rsidR="004C4E3C" w:rsidRPr="004C4E3C">
          <w:rPr>
            <w:rFonts w:ascii="Arial" w:hAnsi="Arial" w:cs="Arial"/>
            <w:webHidden/>
            <w:szCs w:val="24"/>
          </w:rPr>
          <w:t>60</w:t>
        </w:r>
        <w:r w:rsidR="004C4E3C" w:rsidRPr="004C4E3C">
          <w:rPr>
            <w:rFonts w:ascii="Arial" w:hAnsi="Arial" w:cs="Arial"/>
            <w:webHidden/>
            <w:szCs w:val="24"/>
          </w:rPr>
          <w:fldChar w:fldCharType="end"/>
        </w:r>
      </w:hyperlink>
    </w:p>
    <w:p w14:paraId="7D4D76F8" w14:textId="2F615B46" w:rsidR="00F27379" w:rsidRDefault="00F27379" w:rsidP="004C4E3C">
      <w:pPr>
        <w:pStyle w:val="TOC2"/>
        <w:jc w:val="both"/>
      </w:pPr>
      <w:r w:rsidRPr="004C4E3C">
        <w:rPr>
          <w:rFonts w:ascii="Arial" w:hAnsi="Arial" w:cs="Arial"/>
          <w:bCs/>
          <w:szCs w:val="24"/>
        </w:rPr>
        <w:fldChar w:fldCharType="end"/>
      </w:r>
    </w:p>
    <w:p w14:paraId="200BBFFA" w14:textId="38B7F2A8" w:rsidR="00180419" w:rsidRPr="00180419" w:rsidRDefault="00180419" w:rsidP="00562866">
      <w:pPr>
        <w:tabs>
          <w:tab w:val="left" w:pos="720"/>
          <w:tab w:val="left" w:pos="1440"/>
          <w:tab w:val="left" w:pos="2410"/>
          <w:tab w:val="left" w:pos="2977"/>
          <w:tab w:val="right" w:pos="8335"/>
          <w:tab w:val="right" w:pos="8505"/>
        </w:tabs>
        <w:rPr>
          <w:rFonts w:ascii="Arial" w:hAnsi="Arial" w:cs="Arial"/>
        </w:rPr>
      </w:pPr>
    </w:p>
    <w:p w14:paraId="200BBFFB" w14:textId="77777777" w:rsidR="00180419" w:rsidRPr="004950A5" w:rsidRDefault="00180419" w:rsidP="00562866">
      <w:pPr>
        <w:tabs>
          <w:tab w:val="left" w:pos="720"/>
          <w:tab w:val="left" w:pos="1440"/>
          <w:tab w:val="left" w:pos="2410"/>
          <w:tab w:val="left" w:pos="2977"/>
          <w:tab w:val="right" w:pos="8335"/>
          <w:tab w:val="right" w:pos="8505"/>
        </w:tabs>
        <w:jc w:val="center"/>
        <w:rPr>
          <w:rFonts w:ascii="Arial" w:hAnsi="Arial" w:cs="Arial"/>
          <w:b/>
          <w:u w:val="single"/>
        </w:rPr>
      </w:pPr>
    </w:p>
    <w:p w14:paraId="200BBFFC" w14:textId="77777777" w:rsidR="00180419" w:rsidRPr="004950A5" w:rsidRDefault="00180419" w:rsidP="00562866">
      <w:pPr>
        <w:pStyle w:val="TOC2"/>
        <w:ind w:left="0" w:firstLine="0"/>
        <w:rPr>
          <w:rFonts w:ascii="Arial" w:hAnsi="Arial" w:cs="Arial"/>
        </w:rPr>
      </w:pPr>
    </w:p>
    <w:p w14:paraId="200BBFFD" w14:textId="77777777" w:rsidR="00180419" w:rsidRPr="004950A5" w:rsidRDefault="00180419" w:rsidP="00562866">
      <w:pPr>
        <w:tabs>
          <w:tab w:val="left" w:pos="720"/>
          <w:tab w:val="left" w:pos="1440"/>
          <w:tab w:val="left" w:pos="2410"/>
          <w:tab w:val="left" w:pos="2977"/>
          <w:tab w:val="right" w:pos="8335"/>
          <w:tab w:val="right" w:pos="8505"/>
        </w:tabs>
        <w:jc w:val="center"/>
        <w:rPr>
          <w:rFonts w:ascii="Arial" w:hAnsi="Arial" w:cs="Arial"/>
        </w:rPr>
      </w:pPr>
    </w:p>
    <w:p w14:paraId="200BBFFE"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pPr>
    </w:p>
    <w:p w14:paraId="200BBFFF"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pPr>
    </w:p>
    <w:p w14:paraId="200BC000"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sectPr w:rsidR="00180419" w:rsidRPr="004950A5" w:rsidSect="00180419">
          <w:footerReference w:type="even" r:id="rId14"/>
          <w:footerReference w:type="default" r:id="rId15"/>
          <w:headerReference w:type="first" r:id="rId16"/>
          <w:footerReference w:type="first" r:id="rId17"/>
          <w:pgSz w:w="11907" w:h="16840" w:code="9"/>
          <w:pgMar w:top="1440" w:right="1797" w:bottom="1440" w:left="1797" w:header="709" w:footer="720" w:gutter="0"/>
          <w:cols w:space="720"/>
          <w:titlePg/>
          <w:docGrid w:linePitch="326"/>
        </w:sectPr>
      </w:pPr>
    </w:p>
    <w:p w14:paraId="200BC001" w14:textId="77777777" w:rsidR="00D05D60" w:rsidRPr="00550A22" w:rsidRDefault="00180419" w:rsidP="00562866">
      <w:pPr>
        <w:tabs>
          <w:tab w:val="left" w:pos="720"/>
          <w:tab w:val="left" w:pos="1440"/>
          <w:tab w:val="left" w:pos="2410"/>
          <w:tab w:val="left" w:pos="2977"/>
          <w:tab w:val="right" w:pos="8335"/>
          <w:tab w:val="right" w:pos="8505"/>
        </w:tabs>
        <w:jc w:val="center"/>
        <w:rPr>
          <w:rFonts w:ascii="Arial" w:hAnsi="Arial"/>
          <w:b/>
        </w:rPr>
      </w:pPr>
      <w:r>
        <w:rPr>
          <w:rFonts w:ascii="Arial" w:hAnsi="Arial"/>
          <w:b/>
        </w:rPr>
        <w:lastRenderedPageBreak/>
        <w:t>City of N</w:t>
      </w:r>
      <w:r w:rsidRPr="00550A22">
        <w:rPr>
          <w:rFonts w:ascii="Arial" w:hAnsi="Arial"/>
          <w:b/>
        </w:rPr>
        <w:t>edlands</w:t>
      </w:r>
    </w:p>
    <w:p w14:paraId="200BC002" w14:textId="77777777" w:rsidR="00D05D60" w:rsidRPr="00180419" w:rsidRDefault="00D05D60" w:rsidP="00562866">
      <w:pPr>
        <w:tabs>
          <w:tab w:val="left" w:pos="720"/>
          <w:tab w:val="left" w:pos="1440"/>
          <w:tab w:val="left" w:pos="2410"/>
          <w:tab w:val="left" w:pos="2977"/>
          <w:tab w:val="right" w:pos="8335"/>
          <w:tab w:val="right" w:pos="8505"/>
        </w:tabs>
        <w:jc w:val="center"/>
        <w:rPr>
          <w:rFonts w:ascii="Arial" w:hAnsi="Arial" w:cs="Arial"/>
          <w:b/>
          <w:szCs w:val="24"/>
        </w:rPr>
      </w:pPr>
    </w:p>
    <w:p w14:paraId="200BC003" w14:textId="0F7DDE1D" w:rsidR="00D05D60" w:rsidRPr="00180419" w:rsidRDefault="00180419" w:rsidP="00562866">
      <w:pPr>
        <w:tabs>
          <w:tab w:val="left" w:pos="720"/>
          <w:tab w:val="left" w:pos="1440"/>
          <w:tab w:val="left" w:pos="2410"/>
          <w:tab w:val="left" w:pos="2977"/>
          <w:tab w:val="right" w:pos="8335"/>
          <w:tab w:val="right" w:pos="8505"/>
        </w:tabs>
        <w:jc w:val="both"/>
        <w:rPr>
          <w:rFonts w:ascii="Arial" w:hAnsi="Arial" w:cs="Arial"/>
          <w:b/>
          <w:szCs w:val="24"/>
        </w:rPr>
      </w:pPr>
      <w:r w:rsidRPr="00180419">
        <w:rPr>
          <w:rFonts w:ascii="Arial" w:hAnsi="Arial" w:cs="Arial"/>
          <w:b/>
          <w:szCs w:val="24"/>
        </w:rPr>
        <w:t>Notice of a</w:t>
      </w:r>
      <w:r w:rsidR="003E516E">
        <w:rPr>
          <w:rFonts w:ascii="Arial" w:hAnsi="Arial" w:cs="Arial"/>
          <w:b/>
          <w:szCs w:val="24"/>
        </w:rPr>
        <w:t xml:space="preserve">n </w:t>
      </w:r>
      <w:r w:rsidR="00887FA3">
        <w:rPr>
          <w:rFonts w:ascii="Arial" w:hAnsi="Arial" w:cs="Arial"/>
          <w:b/>
          <w:szCs w:val="24"/>
        </w:rPr>
        <w:t>O</w:t>
      </w:r>
      <w:r w:rsidR="003E516E">
        <w:rPr>
          <w:rFonts w:ascii="Arial" w:hAnsi="Arial" w:cs="Arial"/>
          <w:b/>
          <w:szCs w:val="24"/>
        </w:rPr>
        <w:t xml:space="preserve">rdinary </w:t>
      </w:r>
      <w:r w:rsidR="00887FA3">
        <w:rPr>
          <w:rFonts w:ascii="Arial" w:hAnsi="Arial" w:cs="Arial"/>
          <w:b/>
          <w:szCs w:val="24"/>
        </w:rPr>
        <w:t>M</w:t>
      </w:r>
      <w:r w:rsidRPr="00180419">
        <w:rPr>
          <w:rFonts w:ascii="Arial" w:hAnsi="Arial" w:cs="Arial"/>
          <w:b/>
          <w:szCs w:val="24"/>
        </w:rPr>
        <w:t xml:space="preserve">eeting of Council to be held in the Council </w:t>
      </w:r>
      <w:r w:rsidR="00887FA3">
        <w:rPr>
          <w:rFonts w:ascii="Arial" w:hAnsi="Arial" w:cs="Arial"/>
          <w:b/>
          <w:szCs w:val="24"/>
        </w:rPr>
        <w:t>C</w:t>
      </w:r>
      <w:r w:rsidRPr="00180419">
        <w:rPr>
          <w:rFonts w:ascii="Arial" w:hAnsi="Arial" w:cs="Arial"/>
          <w:b/>
          <w:szCs w:val="24"/>
        </w:rPr>
        <w:t xml:space="preserve">hambers, </w:t>
      </w:r>
      <w:r w:rsidR="003E516E">
        <w:rPr>
          <w:rFonts w:ascii="Arial" w:hAnsi="Arial" w:cs="Arial"/>
          <w:b/>
          <w:szCs w:val="24"/>
        </w:rPr>
        <w:t>N</w:t>
      </w:r>
      <w:r w:rsidRPr="00180419">
        <w:rPr>
          <w:rFonts w:ascii="Arial" w:hAnsi="Arial" w:cs="Arial"/>
          <w:b/>
          <w:szCs w:val="24"/>
        </w:rPr>
        <w:t xml:space="preserve">edlands on </w:t>
      </w:r>
      <w:r w:rsidR="00B26BE4">
        <w:rPr>
          <w:rFonts w:ascii="Arial" w:hAnsi="Arial" w:cs="Arial"/>
          <w:b/>
          <w:szCs w:val="24"/>
        </w:rPr>
        <w:t>Tuesday 2</w:t>
      </w:r>
      <w:r w:rsidR="00F96D47">
        <w:rPr>
          <w:rFonts w:ascii="Arial" w:hAnsi="Arial" w:cs="Arial"/>
          <w:b/>
          <w:szCs w:val="24"/>
        </w:rPr>
        <w:t>4 July</w:t>
      </w:r>
      <w:r w:rsidR="00B26BE4">
        <w:rPr>
          <w:rFonts w:ascii="Arial" w:hAnsi="Arial" w:cs="Arial"/>
          <w:b/>
          <w:szCs w:val="24"/>
        </w:rPr>
        <w:t xml:space="preserve"> 2018</w:t>
      </w:r>
      <w:r w:rsidR="004C5F20" w:rsidRPr="00180419">
        <w:rPr>
          <w:rFonts w:ascii="Arial" w:hAnsi="Arial" w:cs="Arial"/>
          <w:b/>
          <w:szCs w:val="24"/>
        </w:rPr>
        <w:t xml:space="preserve"> </w:t>
      </w:r>
      <w:r w:rsidR="00D80CEC">
        <w:rPr>
          <w:rFonts w:ascii="Arial" w:hAnsi="Arial" w:cs="Arial"/>
          <w:b/>
          <w:szCs w:val="24"/>
        </w:rPr>
        <w:t xml:space="preserve">at 7 </w:t>
      </w:r>
      <w:r w:rsidRPr="00180419">
        <w:rPr>
          <w:rFonts w:ascii="Arial" w:hAnsi="Arial" w:cs="Arial"/>
          <w:b/>
          <w:szCs w:val="24"/>
        </w:rPr>
        <w:t>pm.</w:t>
      </w:r>
    </w:p>
    <w:p w14:paraId="200BC004" w14:textId="77777777" w:rsidR="00D05D60" w:rsidRPr="00180419" w:rsidRDefault="00D05D60" w:rsidP="00562866">
      <w:pPr>
        <w:pBdr>
          <w:bottom w:val="single" w:sz="6" w:space="1" w:color="auto"/>
        </w:pBdr>
        <w:tabs>
          <w:tab w:val="left" w:pos="720"/>
          <w:tab w:val="left" w:pos="1440"/>
          <w:tab w:val="left" w:pos="2410"/>
          <w:tab w:val="left" w:pos="2977"/>
          <w:tab w:val="right" w:pos="8335"/>
          <w:tab w:val="right" w:pos="8505"/>
        </w:tabs>
        <w:rPr>
          <w:rFonts w:ascii="Arial" w:hAnsi="Arial" w:cs="Arial"/>
          <w:szCs w:val="24"/>
        </w:rPr>
      </w:pPr>
    </w:p>
    <w:p w14:paraId="200BC005" w14:textId="77777777" w:rsidR="00D05D60" w:rsidRPr="00180419" w:rsidRDefault="00D05D60" w:rsidP="00562866">
      <w:pPr>
        <w:tabs>
          <w:tab w:val="left" w:pos="720"/>
          <w:tab w:val="left" w:pos="1440"/>
          <w:tab w:val="left" w:pos="2410"/>
          <w:tab w:val="left" w:pos="2977"/>
          <w:tab w:val="right" w:pos="8335"/>
          <w:tab w:val="right" w:pos="8505"/>
        </w:tabs>
        <w:rPr>
          <w:rFonts w:ascii="Arial" w:hAnsi="Arial" w:cs="Arial"/>
          <w:szCs w:val="24"/>
        </w:rPr>
      </w:pPr>
    </w:p>
    <w:p w14:paraId="200BC006" w14:textId="77777777" w:rsidR="00D05D60" w:rsidRPr="00180419" w:rsidRDefault="00180419" w:rsidP="00562866">
      <w:pPr>
        <w:pStyle w:val="Heading6"/>
        <w:rPr>
          <w:rFonts w:ascii="Arial" w:hAnsi="Arial" w:cs="Arial"/>
          <w:sz w:val="24"/>
          <w:szCs w:val="24"/>
          <w:u w:val="none"/>
        </w:rPr>
      </w:pPr>
      <w:r w:rsidRPr="00180419">
        <w:rPr>
          <w:rFonts w:ascii="Arial" w:hAnsi="Arial" w:cs="Arial"/>
          <w:sz w:val="24"/>
          <w:szCs w:val="24"/>
          <w:u w:val="none"/>
        </w:rPr>
        <w:t>Council Agenda</w:t>
      </w:r>
    </w:p>
    <w:p w14:paraId="200BC007" w14:textId="77777777" w:rsidR="00562866" w:rsidRPr="00562866" w:rsidRDefault="00562866" w:rsidP="00562866"/>
    <w:p w14:paraId="200BC008" w14:textId="77777777" w:rsidR="00683A50" w:rsidRPr="00180419" w:rsidRDefault="00562866" w:rsidP="00765E9D">
      <w:pPr>
        <w:pStyle w:val="Heading1"/>
        <w:numPr>
          <w:ilvl w:val="0"/>
          <w:numId w:val="0"/>
        </w:numPr>
        <w:spacing w:before="0" w:after="0"/>
        <w:rPr>
          <w:rFonts w:ascii="Arial" w:hAnsi="Arial" w:cs="Arial"/>
          <w:sz w:val="24"/>
          <w:szCs w:val="24"/>
          <w:u w:val="none"/>
        </w:rPr>
      </w:pPr>
      <w:bookmarkStart w:id="2" w:name="_Toc520118782"/>
      <w:r>
        <w:rPr>
          <w:rFonts w:ascii="Arial" w:hAnsi="Arial" w:cs="Arial"/>
          <w:caps w:val="0"/>
          <w:sz w:val="24"/>
          <w:szCs w:val="24"/>
          <w:u w:val="none"/>
        </w:rPr>
        <w:t>Declaration o</w:t>
      </w:r>
      <w:r w:rsidR="00180419" w:rsidRPr="00180419">
        <w:rPr>
          <w:rFonts w:ascii="Arial" w:hAnsi="Arial" w:cs="Arial"/>
          <w:caps w:val="0"/>
          <w:sz w:val="24"/>
          <w:szCs w:val="24"/>
          <w:u w:val="none"/>
        </w:rPr>
        <w:t>f Opening</w:t>
      </w:r>
      <w:bookmarkEnd w:id="2"/>
    </w:p>
    <w:p w14:paraId="200BC009" w14:textId="77777777" w:rsidR="00683A50" w:rsidRPr="00180419" w:rsidRDefault="00683A50" w:rsidP="00765E9D">
      <w:pPr>
        <w:tabs>
          <w:tab w:val="left" w:pos="720"/>
          <w:tab w:val="left" w:pos="1440"/>
          <w:tab w:val="left" w:pos="2410"/>
          <w:tab w:val="left" w:pos="2977"/>
          <w:tab w:val="right" w:pos="8335"/>
          <w:tab w:val="right" w:pos="8505"/>
        </w:tabs>
        <w:jc w:val="both"/>
        <w:rPr>
          <w:rFonts w:ascii="Arial" w:hAnsi="Arial" w:cs="Arial"/>
          <w:b/>
          <w:szCs w:val="24"/>
        </w:rPr>
      </w:pPr>
    </w:p>
    <w:p w14:paraId="200BC00A" w14:textId="77777777" w:rsidR="00683A50" w:rsidRDefault="00683A50" w:rsidP="00765E9D">
      <w:pPr>
        <w:tabs>
          <w:tab w:val="left" w:pos="720"/>
          <w:tab w:val="left" w:pos="1440"/>
          <w:tab w:val="left" w:pos="2410"/>
          <w:tab w:val="left" w:pos="2977"/>
          <w:tab w:val="right" w:pos="8335"/>
          <w:tab w:val="right" w:pos="8505"/>
        </w:tabs>
        <w:jc w:val="both"/>
        <w:rPr>
          <w:rFonts w:ascii="Arial" w:hAnsi="Arial" w:cs="Arial"/>
          <w:szCs w:val="24"/>
        </w:rPr>
      </w:pPr>
      <w:r w:rsidRPr="00180419">
        <w:rPr>
          <w:rFonts w:ascii="Arial" w:hAnsi="Arial" w:cs="Arial"/>
          <w:szCs w:val="24"/>
        </w:rPr>
        <w:t>The Presiding Member will declare the meeting open</w:t>
      </w:r>
      <w:r w:rsidR="003F4684">
        <w:rPr>
          <w:rFonts w:ascii="Arial" w:hAnsi="Arial" w:cs="Arial"/>
          <w:szCs w:val="24"/>
        </w:rPr>
        <w:t xml:space="preserve"> at 7 pm</w:t>
      </w:r>
      <w:r w:rsidR="00785EBA">
        <w:rPr>
          <w:rFonts w:ascii="Arial" w:hAnsi="Arial" w:cs="Arial"/>
          <w:szCs w:val="24"/>
        </w:rPr>
        <w:t xml:space="preserve"> </w:t>
      </w:r>
      <w:r w:rsidRPr="00180419">
        <w:rPr>
          <w:rFonts w:ascii="Arial" w:hAnsi="Arial" w:cs="Arial"/>
          <w:szCs w:val="24"/>
        </w:rPr>
        <w:t xml:space="preserve">and will draw attention to the </w:t>
      </w:r>
      <w:r w:rsidR="00927A88" w:rsidRPr="00180419">
        <w:rPr>
          <w:rFonts w:ascii="Arial" w:hAnsi="Arial" w:cs="Arial"/>
          <w:szCs w:val="24"/>
        </w:rPr>
        <w:t>disclaimer below.</w:t>
      </w:r>
    </w:p>
    <w:p w14:paraId="200BC00B" w14:textId="77777777" w:rsidR="00562866" w:rsidRDefault="00562866" w:rsidP="00765E9D">
      <w:pPr>
        <w:tabs>
          <w:tab w:val="left" w:pos="720"/>
          <w:tab w:val="left" w:pos="1440"/>
          <w:tab w:val="left" w:pos="2410"/>
          <w:tab w:val="left" w:pos="2977"/>
          <w:tab w:val="right" w:pos="8335"/>
          <w:tab w:val="right" w:pos="8505"/>
        </w:tabs>
        <w:jc w:val="both"/>
        <w:rPr>
          <w:rFonts w:ascii="Arial" w:hAnsi="Arial" w:cs="Arial"/>
          <w:sz w:val="22"/>
        </w:rPr>
      </w:pPr>
    </w:p>
    <w:p w14:paraId="200BC00C" w14:textId="77777777" w:rsidR="00562866" w:rsidRPr="00562866" w:rsidRDefault="00562866" w:rsidP="00765E9D">
      <w:pPr>
        <w:tabs>
          <w:tab w:val="left" w:pos="720"/>
          <w:tab w:val="left" w:pos="1440"/>
          <w:tab w:val="left" w:pos="2410"/>
          <w:tab w:val="left" w:pos="2977"/>
          <w:tab w:val="right" w:pos="8335"/>
          <w:tab w:val="right" w:pos="8505"/>
        </w:tabs>
        <w:jc w:val="both"/>
        <w:rPr>
          <w:rFonts w:ascii="Arial" w:hAnsi="Arial" w:cs="Arial"/>
          <w:sz w:val="22"/>
        </w:rPr>
      </w:pPr>
      <w:r w:rsidRPr="00562866">
        <w:rPr>
          <w:rFonts w:ascii="Arial" w:hAnsi="Arial" w:cs="Arial"/>
          <w:sz w:val="22"/>
        </w:rPr>
        <w:t>(NOTE: Council at its meeting on 24 August 2004 resolved that should the meeting time reach 11.00 p.m. the meeting is to consider an adjournment motion to reconvene the next day).</w:t>
      </w:r>
    </w:p>
    <w:p w14:paraId="200BC00D" w14:textId="77777777" w:rsidR="00562866" w:rsidRPr="00180419" w:rsidRDefault="00562866" w:rsidP="00765E9D">
      <w:pPr>
        <w:tabs>
          <w:tab w:val="left" w:pos="720"/>
          <w:tab w:val="left" w:pos="1440"/>
          <w:tab w:val="left" w:pos="2410"/>
          <w:tab w:val="left" w:pos="2977"/>
          <w:tab w:val="right" w:pos="8335"/>
          <w:tab w:val="right" w:pos="8505"/>
        </w:tabs>
        <w:jc w:val="both"/>
        <w:rPr>
          <w:rFonts w:ascii="Arial" w:hAnsi="Arial" w:cs="Arial"/>
          <w:szCs w:val="24"/>
        </w:rPr>
      </w:pPr>
    </w:p>
    <w:p w14:paraId="200BC00E" w14:textId="77777777" w:rsidR="00D05D60" w:rsidRPr="00180419" w:rsidRDefault="00562866" w:rsidP="00765E9D">
      <w:pPr>
        <w:pStyle w:val="Heading1"/>
        <w:numPr>
          <w:ilvl w:val="0"/>
          <w:numId w:val="0"/>
        </w:numPr>
        <w:spacing w:before="0" w:after="0"/>
        <w:rPr>
          <w:rFonts w:ascii="Arial" w:hAnsi="Arial" w:cs="Arial"/>
          <w:sz w:val="24"/>
          <w:szCs w:val="24"/>
          <w:u w:val="none"/>
        </w:rPr>
      </w:pPr>
      <w:bookmarkStart w:id="3" w:name="_Toc520118783"/>
      <w:r>
        <w:rPr>
          <w:rFonts w:ascii="Arial" w:hAnsi="Arial" w:cs="Arial"/>
          <w:caps w:val="0"/>
          <w:sz w:val="24"/>
          <w:szCs w:val="24"/>
          <w:u w:val="none"/>
        </w:rPr>
        <w:t>Present and Apologies a</w:t>
      </w:r>
      <w:r w:rsidR="00180419" w:rsidRPr="00180419">
        <w:rPr>
          <w:rFonts w:ascii="Arial" w:hAnsi="Arial" w:cs="Arial"/>
          <w:caps w:val="0"/>
          <w:sz w:val="24"/>
          <w:szCs w:val="24"/>
          <w:u w:val="none"/>
        </w:rPr>
        <w:t>nd Leave Of Absence (Previously Approved)</w:t>
      </w:r>
      <w:bookmarkEnd w:id="3"/>
    </w:p>
    <w:p w14:paraId="200BC00F" w14:textId="77777777" w:rsidR="00D05D60" w:rsidRDefault="00D05D60" w:rsidP="00765E9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200BC010" w14:textId="11A5229E" w:rsidR="00180419" w:rsidRPr="00C6108C" w:rsidRDefault="00180419" w:rsidP="00765E9D">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rPr>
      </w:pPr>
      <w:r w:rsidRPr="00180419">
        <w:rPr>
          <w:rFonts w:ascii="Arial" w:hAnsi="Arial" w:cs="Arial"/>
          <w:b/>
        </w:rPr>
        <w:t>Leave of Absence</w:t>
      </w:r>
      <w:r w:rsidR="00562866">
        <w:rPr>
          <w:rFonts w:ascii="Arial" w:hAnsi="Arial" w:cs="Arial"/>
        </w:rPr>
        <w:tab/>
      </w:r>
      <w:r w:rsidR="00562866">
        <w:rPr>
          <w:rFonts w:ascii="Arial" w:hAnsi="Arial" w:cs="Arial"/>
        </w:rPr>
        <w:tab/>
      </w:r>
      <w:r w:rsidR="005A2CD4" w:rsidRPr="005A2CD4">
        <w:rPr>
          <w:rFonts w:ascii="Arial" w:hAnsi="Arial" w:cs="Arial"/>
        </w:rPr>
        <w:t>Councillor L J McManus</w:t>
      </w:r>
      <w:r w:rsidR="005A2CD4" w:rsidRPr="005A2CD4">
        <w:rPr>
          <w:rFonts w:ascii="Arial" w:hAnsi="Arial" w:cs="Arial"/>
        </w:rPr>
        <w:tab/>
        <w:t>Coastal Districts Ward</w:t>
      </w:r>
    </w:p>
    <w:p w14:paraId="200BC011" w14:textId="77777777" w:rsidR="00180419" w:rsidRPr="00180419" w:rsidRDefault="00180419" w:rsidP="00765E9D">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b/>
          <w:sz w:val="22"/>
        </w:rPr>
      </w:pPr>
      <w:r w:rsidRPr="00180419">
        <w:rPr>
          <w:rFonts w:ascii="Arial" w:hAnsi="Arial" w:cs="Arial"/>
          <w:b/>
          <w:sz w:val="22"/>
        </w:rPr>
        <w:t>(Previously Approved)</w:t>
      </w:r>
    </w:p>
    <w:p w14:paraId="200BC012" w14:textId="77777777" w:rsidR="00180419" w:rsidRPr="00C6108C" w:rsidRDefault="00180419" w:rsidP="00765E9D">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b/>
          <w:i/>
        </w:rPr>
      </w:pPr>
    </w:p>
    <w:p w14:paraId="200BC013" w14:textId="5C861543" w:rsidR="00180419" w:rsidRPr="00C6108C" w:rsidRDefault="00180419" w:rsidP="00765E9D">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rPr>
      </w:pPr>
      <w:r w:rsidRPr="00180419">
        <w:rPr>
          <w:rFonts w:ascii="Arial" w:hAnsi="Arial" w:cs="Arial"/>
          <w:b/>
        </w:rPr>
        <w:t>Apologies</w:t>
      </w:r>
      <w:r>
        <w:rPr>
          <w:rFonts w:ascii="Arial" w:hAnsi="Arial" w:cs="Arial"/>
        </w:rPr>
        <w:tab/>
      </w:r>
      <w:r>
        <w:rPr>
          <w:rFonts w:ascii="Arial" w:hAnsi="Arial" w:cs="Arial"/>
        </w:rPr>
        <w:tab/>
      </w:r>
      <w:r w:rsidRPr="00C6108C">
        <w:rPr>
          <w:rFonts w:ascii="Arial" w:hAnsi="Arial" w:cs="Arial"/>
        </w:rPr>
        <w:t>None as at distribution of this agenda</w:t>
      </w:r>
      <w:r w:rsidR="00040B16">
        <w:rPr>
          <w:rFonts w:ascii="Arial" w:hAnsi="Arial" w:cs="Arial"/>
          <w:noProof/>
        </w:rPr>
        <w:t>.</w:t>
      </w:r>
    </w:p>
    <w:p w14:paraId="200BC014" w14:textId="77777777" w:rsidR="00180419" w:rsidRPr="00C6108C" w:rsidRDefault="00180419" w:rsidP="00765E9D">
      <w:pPr>
        <w:tabs>
          <w:tab w:val="left" w:pos="720"/>
          <w:tab w:val="left" w:pos="1440"/>
          <w:tab w:val="left" w:pos="1985"/>
          <w:tab w:val="left" w:pos="2410"/>
          <w:tab w:val="left" w:pos="2977"/>
          <w:tab w:val="right" w:pos="8335"/>
          <w:tab w:val="right" w:pos="8505"/>
        </w:tabs>
        <w:jc w:val="both"/>
        <w:rPr>
          <w:rFonts w:ascii="Arial" w:hAnsi="Arial" w:cs="Arial"/>
          <w:i/>
        </w:rPr>
      </w:pPr>
    </w:p>
    <w:p w14:paraId="200BC015" w14:textId="77777777" w:rsidR="00180419" w:rsidRPr="00180419" w:rsidRDefault="00180419" w:rsidP="00765E9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200BC016" w14:textId="77777777" w:rsidR="00D05D60" w:rsidRPr="00562866" w:rsidRDefault="00D05D60" w:rsidP="00765E9D">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r w:rsidRPr="00562866">
        <w:rPr>
          <w:rFonts w:ascii="Arial" w:hAnsi="Arial" w:cs="Arial"/>
          <w:b/>
          <w:szCs w:val="24"/>
        </w:rPr>
        <w:t>Disclaimer</w:t>
      </w:r>
    </w:p>
    <w:p w14:paraId="200BC017" w14:textId="77777777" w:rsidR="00562866" w:rsidRDefault="00562866" w:rsidP="00765E9D">
      <w:pPr>
        <w:pStyle w:val="BodyText"/>
        <w:rPr>
          <w:rFonts w:ascii="Arial" w:hAnsi="Arial" w:cs="Arial"/>
          <w:sz w:val="22"/>
          <w:szCs w:val="24"/>
        </w:rPr>
      </w:pPr>
    </w:p>
    <w:p w14:paraId="200BC018" w14:textId="77777777" w:rsidR="00AD6A0F" w:rsidRPr="00AD6A0F" w:rsidRDefault="00AD6A0F" w:rsidP="00AD6A0F">
      <w:pPr>
        <w:pStyle w:val="BodyText2"/>
        <w:rPr>
          <w:rFonts w:ascii="Arial" w:hAnsi="Arial" w:cs="Arial"/>
          <w:i w:val="0"/>
          <w:snapToGrid/>
          <w:sz w:val="22"/>
          <w:szCs w:val="24"/>
        </w:rPr>
      </w:pPr>
      <w:r w:rsidRPr="00AD6A0F">
        <w:rPr>
          <w:rFonts w:ascii="Arial" w:hAnsi="Arial" w:cs="Arial"/>
          <w:i w:val="0"/>
          <w:snapToGrid/>
          <w:sz w:val="22"/>
          <w:szCs w:val="24"/>
        </w:rPr>
        <w:t>Members of the public who attend Council meetings should not act immediately on anything they hear at the meetings, without first seeking clarification of Council’s position. For example by reference to the confirm</w:t>
      </w:r>
      <w:r>
        <w:rPr>
          <w:rFonts w:ascii="Arial" w:hAnsi="Arial" w:cs="Arial"/>
          <w:i w:val="0"/>
          <w:snapToGrid/>
          <w:sz w:val="22"/>
          <w:szCs w:val="24"/>
        </w:rPr>
        <w:t xml:space="preserve">ed Minutes of Council meeting. </w:t>
      </w:r>
      <w:r w:rsidRPr="00AD6A0F">
        <w:rPr>
          <w:rFonts w:ascii="Arial" w:hAnsi="Arial" w:cs="Arial"/>
          <w:i w:val="0"/>
          <w:snapToGrid/>
          <w:sz w:val="22"/>
          <w:szCs w:val="24"/>
        </w:rPr>
        <w:t>Members of the public are also advised to wait for written advice from the Council prior to taking action on any matter that they may have before Council.</w:t>
      </w:r>
    </w:p>
    <w:p w14:paraId="200BC019" w14:textId="77777777" w:rsidR="00AD6A0F" w:rsidRPr="00AD6A0F" w:rsidRDefault="00AD6A0F" w:rsidP="00AD6A0F">
      <w:pPr>
        <w:pStyle w:val="BodyText2"/>
        <w:rPr>
          <w:rFonts w:ascii="Arial" w:hAnsi="Arial" w:cs="Arial"/>
          <w:i w:val="0"/>
          <w:snapToGrid/>
          <w:sz w:val="22"/>
          <w:szCs w:val="24"/>
        </w:rPr>
      </w:pPr>
    </w:p>
    <w:p w14:paraId="200BC01A" w14:textId="77777777" w:rsidR="00562866" w:rsidRPr="00562866" w:rsidRDefault="00AD6A0F" w:rsidP="00AD6A0F">
      <w:pPr>
        <w:pStyle w:val="BodyText2"/>
        <w:rPr>
          <w:rFonts w:ascii="Arial" w:hAnsi="Arial" w:cs="Arial"/>
          <w:i w:val="0"/>
          <w:sz w:val="22"/>
          <w:szCs w:val="24"/>
        </w:rPr>
      </w:pPr>
      <w:r w:rsidRPr="00AD6A0F">
        <w:rPr>
          <w:rFonts w:ascii="Arial" w:hAnsi="Arial" w:cs="Arial"/>
          <w:i w:val="0"/>
          <w:snapToGrid/>
          <w:sz w:val="22"/>
          <w:szCs w:val="24"/>
        </w:rPr>
        <w:t>Any plans or documents in agendas and minutes may be subject to copyright. The express permission of the copyright owner must be obtained before copying any copyright material.</w:t>
      </w:r>
    </w:p>
    <w:p w14:paraId="200BC01B" w14:textId="77777777" w:rsidR="00D05D60" w:rsidRDefault="00D05D60" w:rsidP="00765E9D">
      <w:pPr>
        <w:tabs>
          <w:tab w:val="left" w:pos="720"/>
          <w:tab w:val="left" w:pos="1440"/>
          <w:tab w:val="left" w:pos="2410"/>
          <w:tab w:val="left" w:pos="2977"/>
          <w:tab w:val="right" w:pos="8335"/>
          <w:tab w:val="right" w:pos="8505"/>
        </w:tabs>
        <w:jc w:val="both"/>
        <w:rPr>
          <w:rFonts w:ascii="Arial" w:hAnsi="Arial" w:cs="Arial"/>
          <w:szCs w:val="24"/>
        </w:rPr>
      </w:pPr>
    </w:p>
    <w:p w14:paraId="200BC01C" w14:textId="77777777" w:rsidR="00AD6A0F" w:rsidRPr="00180419" w:rsidRDefault="00AD6A0F" w:rsidP="006053A2">
      <w:pPr>
        <w:numPr>
          <w:ilvl w:val="12"/>
          <w:numId w:val="0"/>
        </w:numPr>
        <w:tabs>
          <w:tab w:val="left" w:pos="1440"/>
          <w:tab w:val="left" w:pos="2410"/>
          <w:tab w:val="left" w:pos="2977"/>
          <w:tab w:val="right" w:pos="8335"/>
          <w:tab w:val="right" w:pos="8505"/>
        </w:tabs>
        <w:jc w:val="both"/>
        <w:rPr>
          <w:rFonts w:ascii="Arial" w:hAnsi="Arial" w:cs="Arial"/>
          <w:szCs w:val="24"/>
        </w:rPr>
      </w:pPr>
    </w:p>
    <w:p w14:paraId="200BC01D" w14:textId="77777777" w:rsidR="00683A50" w:rsidRPr="006053A2" w:rsidRDefault="006053A2"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r>
        <w:rPr>
          <w:rFonts w:ascii="Arial" w:hAnsi="Arial" w:cs="Arial"/>
          <w:caps w:val="0"/>
          <w:sz w:val="24"/>
          <w:szCs w:val="24"/>
          <w:u w:val="none"/>
        </w:rPr>
        <w:br w:type="page"/>
      </w:r>
      <w:bookmarkStart w:id="4" w:name="_Toc520118784"/>
      <w:r w:rsidR="00562866" w:rsidRPr="00180419">
        <w:rPr>
          <w:rFonts w:ascii="Arial" w:hAnsi="Arial" w:cs="Arial"/>
          <w:caps w:val="0"/>
          <w:sz w:val="24"/>
          <w:szCs w:val="24"/>
          <w:u w:val="none"/>
        </w:rPr>
        <w:lastRenderedPageBreak/>
        <w:t>Public Question Time</w:t>
      </w:r>
      <w:bookmarkEnd w:id="4"/>
    </w:p>
    <w:p w14:paraId="200BC01E" w14:textId="77777777" w:rsidR="00683A50" w:rsidRPr="00180419" w:rsidRDefault="00683A50" w:rsidP="00765E9D">
      <w:pPr>
        <w:tabs>
          <w:tab w:val="left" w:pos="720"/>
          <w:tab w:val="left" w:pos="1440"/>
          <w:tab w:val="left" w:pos="2410"/>
          <w:tab w:val="left" w:pos="2977"/>
          <w:tab w:val="right" w:pos="8505"/>
        </w:tabs>
        <w:jc w:val="both"/>
        <w:rPr>
          <w:rFonts w:ascii="Arial" w:hAnsi="Arial" w:cs="Arial"/>
          <w:szCs w:val="24"/>
        </w:rPr>
      </w:pPr>
    </w:p>
    <w:p w14:paraId="200BC01F" w14:textId="77777777" w:rsidR="00683A50" w:rsidRPr="00765E9D" w:rsidRDefault="00683A50" w:rsidP="006053A2">
      <w:pPr>
        <w:numPr>
          <w:ilvl w:val="12"/>
          <w:numId w:val="0"/>
        </w:numPr>
        <w:tabs>
          <w:tab w:val="left" w:pos="1440"/>
          <w:tab w:val="left" w:pos="2410"/>
          <w:tab w:val="left" w:pos="2977"/>
          <w:tab w:val="right" w:pos="8335"/>
          <w:tab w:val="right" w:pos="8505"/>
        </w:tabs>
        <w:jc w:val="both"/>
        <w:rPr>
          <w:rFonts w:ascii="Arial" w:hAnsi="Arial" w:cs="Arial"/>
          <w:szCs w:val="24"/>
        </w:rPr>
      </w:pPr>
      <w:r w:rsidRPr="00765E9D">
        <w:rPr>
          <w:rFonts w:ascii="Arial" w:hAnsi="Arial" w:cs="Arial"/>
          <w:szCs w:val="24"/>
        </w:rPr>
        <w:t>A member of the public wishing to ask a question should register that interest by notification in writing to the CEO in advance, setting out the text</w:t>
      </w:r>
      <w:r w:rsidR="00D80CEC">
        <w:rPr>
          <w:rFonts w:ascii="Arial" w:hAnsi="Arial" w:cs="Arial"/>
          <w:szCs w:val="24"/>
        </w:rPr>
        <w:t xml:space="preserve"> or substance of the question.</w:t>
      </w:r>
    </w:p>
    <w:p w14:paraId="200BC020" w14:textId="77777777" w:rsidR="00683A50" w:rsidRPr="00765E9D" w:rsidRDefault="00683A50" w:rsidP="006053A2">
      <w:pPr>
        <w:numPr>
          <w:ilvl w:val="12"/>
          <w:numId w:val="0"/>
        </w:numPr>
        <w:tabs>
          <w:tab w:val="left" w:pos="1440"/>
          <w:tab w:val="left" w:pos="2410"/>
          <w:tab w:val="left" w:pos="2977"/>
          <w:tab w:val="right" w:pos="8335"/>
          <w:tab w:val="right" w:pos="8505"/>
        </w:tabs>
        <w:jc w:val="both"/>
        <w:rPr>
          <w:rFonts w:ascii="Arial" w:hAnsi="Arial" w:cs="Arial"/>
          <w:szCs w:val="24"/>
        </w:rPr>
      </w:pPr>
    </w:p>
    <w:p w14:paraId="200BC021" w14:textId="77777777" w:rsidR="00683A50" w:rsidRPr="00765E9D" w:rsidRDefault="00683A50" w:rsidP="006053A2">
      <w:pPr>
        <w:numPr>
          <w:ilvl w:val="12"/>
          <w:numId w:val="0"/>
        </w:numPr>
        <w:tabs>
          <w:tab w:val="left" w:pos="1440"/>
          <w:tab w:val="left" w:pos="2410"/>
          <w:tab w:val="left" w:pos="2977"/>
          <w:tab w:val="right" w:pos="8335"/>
          <w:tab w:val="right" w:pos="8505"/>
        </w:tabs>
        <w:jc w:val="both"/>
        <w:rPr>
          <w:rFonts w:ascii="Arial" w:hAnsi="Arial" w:cs="Arial"/>
          <w:szCs w:val="24"/>
        </w:rPr>
      </w:pPr>
      <w:r w:rsidRPr="00765E9D">
        <w:rPr>
          <w:rFonts w:ascii="Arial" w:hAnsi="Arial" w:cs="Arial"/>
          <w:szCs w:val="24"/>
        </w:rPr>
        <w:t>The order in which the CEO receives registrations of interest shall determine the order of questions unless the Mayor determines otherwise.</w:t>
      </w:r>
      <w:r w:rsidR="00765E9D">
        <w:rPr>
          <w:rFonts w:ascii="Arial" w:hAnsi="Arial" w:cs="Arial"/>
          <w:szCs w:val="24"/>
        </w:rPr>
        <w:t xml:space="preserve"> </w:t>
      </w:r>
      <w:r w:rsidRPr="00765E9D">
        <w:rPr>
          <w:rFonts w:ascii="Arial" w:hAnsi="Arial" w:cs="Arial"/>
          <w:szCs w:val="24"/>
        </w:rPr>
        <w:t>Questions must relate to a matter affecting the City of Nedlands.</w:t>
      </w:r>
    </w:p>
    <w:p w14:paraId="200BC022" w14:textId="77777777" w:rsidR="00683A50" w:rsidRDefault="00683A50" w:rsidP="00765E9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200BC023" w14:textId="77777777" w:rsidR="006053A2" w:rsidRDefault="006053A2" w:rsidP="00765E9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200BC024" w14:textId="77777777" w:rsidR="00683A50" w:rsidRPr="006053A2" w:rsidRDefault="00562866"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5" w:name="_Toc520118785"/>
      <w:r w:rsidRPr="00180419">
        <w:rPr>
          <w:rFonts w:ascii="Arial" w:hAnsi="Arial" w:cs="Arial"/>
          <w:caps w:val="0"/>
          <w:sz w:val="24"/>
          <w:szCs w:val="24"/>
          <w:u w:val="none"/>
        </w:rPr>
        <w:t>Add</w:t>
      </w:r>
      <w:r w:rsidR="00355804">
        <w:rPr>
          <w:rFonts w:ascii="Arial" w:hAnsi="Arial" w:cs="Arial"/>
          <w:caps w:val="0"/>
          <w:sz w:val="24"/>
          <w:szCs w:val="24"/>
          <w:u w:val="none"/>
        </w:rPr>
        <w:t>resses by Members of the Public</w:t>
      </w:r>
      <w:bookmarkEnd w:id="5"/>
    </w:p>
    <w:p w14:paraId="200BC025" w14:textId="77777777" w:rsidR="00683A50" w:rsidRPr="00180419" w:rsidRDefault="00683A50" w:rsidP="00765E9D">
      <w:pPr>
        <w:tabs>
          <w:tab w:val="left" w:pos="720"/>
          <w:tab w:val="left" w:pos="1440"/>
          <w:tab w:val="left" w:pos="2410"/>
          <w:tab w:val="left" w:pos="2977"/>
          <w:tab w:val="right" w:pos="8505"/>
        </w:tabs>
        <w:ind w:left="720"/>
        <w:jc w:val="both"/>
        <w:rPr>
          <w:rFonts w:ascii="Arial" w:hAnsi="Arial" w:cs="Arial"/>
          <w:szCs w:val="24"/>
        </w:rPr>
      </w:pPr>
    </w:p>
    <w:p w14:paraId="200BC026" w14:textId="77777777" w:rsidR="00355804" w:rsidRPr="00F510A9" w:rsidRDefault="00355804" w:rsidP="006053A2">
      <w:pPr>
        <w:numPr>
          <w:ilvl w:val="12"/>
          <w:numId w:val="0"/>
        </w:numPr>
        <w:tabs>
          <w:tab w:val="left" w:pos="1440"/>
          <w:tab w:val="left" w:pos="2410"/>
          <w:tab w:val="left" w:pos="2977"/>
          <w:tab w:val="right" w:pos="8335"/>
          <w:tab w:val="right" w:pos="8505"/>
        </w:tabs>
        <w:ind w:hanging="11"/>
        <w:jc w:val="both"/>
        <w:rPr>
          <w:rFonts w:ascii="Arial" w:hAnsi="Arial" w:cs="Arial"/>
        </w:rPr>
      </w:pPr>
      <w:r w:rsidRPr="00F510A9">
        <w:rPr>
          <w:rFonts w:ascii="Arial" w:hAnsi="Arial" w:cs="Arial"/>
        </w:rPr>
        <w:t xml:space="preserve">Addresses by members of the public who have completed Public Address Session </w:t>
      </w:r>
      <w:r w:rsidR="00D80CEC">
        <w:rPr>
          <w:rFonts w:ascii="Arial" w:hAnsi="Arial" w:cs="Arial"/>
        </w:rPr>
        <w:t>Forms to be made at this point.</w:t>
      </w:r>
    </w:p>
    <w:p w14:paraId="200BC027" w14:textId="77777777" w:rsidR="00562866" w:rsidRDefault="00562866"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200BC028" w14:textId="77777777" w:rsidR="00355804" w:rsidRDefault="00355804"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200BC029" w14:textId="77777777" w:rsidR="00355804" w:rsidRPr="00355804" w:rsidRDefault="00355804"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6" w:name="_Toc520118786"/>
      <w:r>
        <w:rPr>
          <w:rFonts w:ascii="Arial" w:hAnsi="Arial" w:cs="Arial"/>
          <w:caps w:val="0"/>
          <w:sz w:val="24"/>
          <w:szCs w:val="24"/>
          <w:u w:val="none"/>
        </w:rPr>
        <w:t>Requests for Leave o</w:t>
      </w:r>
      <w:r w:rsidRPr="00355804">
        <w:rPr>
          <w:rFonts w:ascii="Arial" w:hAnsi="Arial" w:cs="Arial"/>
          <w:caps w:val="0"/>
          <w:sz w:val="24"/>
          <w:szCs w:val="24"/>
          <w:u w:val="none"/>
        </w:rPr>
        <w:t>f Absence</w:t>
      </w:r>
      <w:bookmarkEnd w:id="6"/>
    </w:p>
    <w:p w14:paraId="200BC02A" w14:textId="77777777" w:rsidR="00355804" w:rsidRPr="00F510A9" w:rsidRDefault="00355804" w:rsidP="00355804">
      <w:pPr>
        <w:tabs>
          <w:tab w:val="left" w:pos="720"/>
          <w:tab w:val="left" w:pos="1440"/>
          <w:tab w:val="left" w:pos="2410"/>
          <w:tab w:val="left" w:pos="2977"/>
          <w:tab w:val="right" w:pos="8335"/>
          <w:tab w:val="right" w:pos="8505"/>
        </w:tabs>
        <w:rPr>
          <w:rFonts w:ascii="Arial" w:hAnsi="Arial" w:cs="Arial"/>
        </w:rPr>
      </w:pPr>
    </w:p>
    <w:p w14:paraId="200BC02B" w14:textId="77777777" w:rsidR="00355804" w:rsidRDefault="00355804" w:rsidP="006053A2">
      <w:pPr>
        <w:numPr>
          <w:ilvl w:val="12"/>
          <w:numId w:val="0"/>
        </w:numPr>
        <w:tabs>
          <w:tab w:val="left" w:pos="1440"/>
          <w:tab w:val="left" w:pos="2410"/>
          <w:tab w:val="left" w:pos="2977"/>
          <w:tab w:val="right" w:pos="8335"/>
          <w:tab w:val="right" w:pos="8505"/>
        </w:tabs>
        <w:ind w:hanging="11"/>
        <w:jc w:val="both"/>
        <w:rPr>
          <w:rFonts w:ascii="Arial" w:hAnsi="Arial" w:cs="Arial"/>
        </w:rPr>
      </w:pPr>
      <w:r w:rsidRPr="00F510A9">
        <w:rPr>
          <w:rFonts w:ascii="Arial" w:hAnsi="Arial" w:cs="Arial"/>
        </w:rPr>
        <w:t>Any requests from Councillors for leave of absence to be made at this point.</w:t>
      </w:r>
    </w:p>
    <w:p w14:paraId="200BC02C" w14:textId="77777777" w:rsidR="00355804" w:rsidRDefault="00355804" w:rsidP="00355804">
      <w:pPr>
        <w:tabs>
          <w:tab w:val="left" w:pos="720"/>
          <w:tab w:val="left" w:pos="1440"/>
          <w:tab w:val="left" w:pos="2410"/>
          <w:tab w:val="left" w:pos="2977"/>
          <w:tab w:val="right" w:pos="8335"/>
          <w:tab w:val="right" w:pos="8505"/>
        </w:tabs>
        <w:ind w:left="720"/>
        <w:rPr>
          <w:rFonts w:ascii="Arial" w:hAnsi="Arial" w:cs="Arial"/>
        </w:rPr>
      </w:pPr>
    </w:p>
    <w:p w14:paraId="200BC02D" w14:textId="77777777" w:rsidR="00355804" w:rsidRPr="00F510A9" w:rsidRDefault="00355804" w:rsidP="00355804">
      <w:pPr>
        <w:tabs>
          <w:tab w:val="left" w:pos="720"/>
          <w:tab w:val="left" w:pos="1440"/>
          <w:tab w:val="left" w:pos="2410"/>
          <w:tab w:val="left" w:pos="2977"/>
          <w:tab w:val="right" w:pos="8335"/>
          <w:tab w:val="right" w:pos="8505"/>
        </w:tabs>
        <w:ind w:left="720"/>
        <w:rPr>
          <w:rFonts w:ascii="Arial" w:hAnsi="Arial" w:cs="Arial"/>
        </w:rPr>
      </w:pPr>
    </w:p>
    <w:p w14:paraId="200BC02E" w14:textId="77777777" w:rsidR="00355804" w:rsidRPr="00355804" w:rsidRDefault="00355804"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7" w:name="_Toc520118787"/>
      <w:r w:rsidRPr="00355804">
        <w:rPr>
          <w:rFonts w:ascii="Arial" w:hAnsi="Arial" w:cs="Arial"/>
          <w:caps w:val="0"/>
          <w:sz w:val="24"/>
          <w:szCs w:val="24"/>
          <w:u w:val="none"/>
        </w:rPr>
        <w:t>Petitions</w:t>
      </w:r>
      <w:bookmarkEnd w:id="7"/>
    </w:p>
    <w:p w14:paraId="200BC02F" w14:textId="77777777" w:rsidR="00355804" w:rsidRPr="00F510A9" w:rsidRDefault="00355804" w:rsidP="00355804">
      <w:pPr>
        <w:ind w:left="720"/>
        <w:rPr>
          <w:rFonts w:ascii="Arial" w:hAnsi="Arial" w:cs="Arial"/>
        </w:rPr>
      </w:pPr>
    </w:p>
    <w:p w14:paraId="200BC030" w14:textId="77777777" w:rsidR="00355804" w:rsidRPr="00F510A9" w:rsidRDefault="00355804" w:rsidP="006053A2">
      <w:pPr>
        <w:numPr>
          <w:ilvl w:val="12"/>
          <w:numId w:val="0"/>
        </w:numPr>
        <w:tabs>
          <w:tab w:val="left" w:pos="1440"/>
          <w:tab w:val="left" w:pos="2410"/>
          <w:tab w:val="left" w:pos="2977"/>
          <w:tab w:val="right" w:pos="8335"/>
          <w:tab w:val="right" w:pos="8505"/>
        </w:tabs>
        <w:ind w:hanging="11"/>
        <w:jc w:val="both"/>
        <w:rPr>
          <w:rFonts w:ascii="Arial" w:hAnsi="Arial" w:cs="Arial"/>
        </w:rPr>
      </w:pPr>
      <w:r w:rsidRPr="00F510A9">
        <w:rPr>
          <w:rFonts w:ascii="Arial" w:hAnsi="Arial" w:cs="Arial"/>
        </w:rPr>
        <w:t>Petitions to be tabled at this point.</w:t>
      </w:r>
    </w:p>
    <w:p w14:paraId="200BC031" w14:textId="77777777" w:rsidR="00683A50" w:rsidRDefault="00683A50" w:rsidP="00765E9D">
      <w:pPr>
        <w:tabs>
          <w:tab w:val="left" w:pos="720"/>
          <w:tab w:val="left" w:pos="1440"/>
          <w:tab w:val="left" w:pos="2410"/>
          <w:tab w:val="left" w:pos="2977"/>
          <w:tab w:val="right" w:pos="8335"/>
          <w:tab w:val="right" w:pos="8505"/>
        </w:tabs>
        <w:ind w:left="720"/>
        <w:jc w:val="both"/>
        <w:rPr>
          <w:rFonts w:ascii="Arial" w:hAnsi="Arial" w:cs="Arial"/>
          <w:szCs w:val="24"/>
        </w:rPr>
      </w:pPr>
    </w:p>
    <w:p w14:paraId="200BC032" w14:textId="77777777" w:rsidR="00355804" w:rsidRPr="00180419" w:rsidRDefault="00355804" w:rsidP="00765E9D">
      <w:pPr>
        <w:tabs>
          <w:tab w:val="left" w:pos="720"/>
          <w:tab w:val="left" w:pos="1440"/>
          <w:tab w:val="left" w:pos="2410"/>
          <w:tab w:val="left" w:pos="2977"/>
          <w:tab w:val="right" w:pos="8335"/>
          <w:tab w:val="right" w:pos="8505"/>
        </w:tabs>
        <w:ind w:left="720"/>
        <w:jc w:val="both"/>
        <w:rPr>
          <w:rFonts w:ascii="Arial" w:hAnsi="Arial" w:cs="Arial"/>
          <w:szCs w:val="24"/>
        </w:rPr>
      </w:pPr>
    </w:p>
    <w:p w14:paraId="200BC033" w14:textId="77777777" w:rsidR="00D05D60" w:rsidRPr="006053A2" w:rsidRDefault="00562866"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8" w:name="_Toc520118788"/>
      <w:r w:rsidRPr="00180419">
        <w:rPr>
          <w:rFonts w:ascii="Arial" w:hAnsi="Arial" w:cs="Arial"/>
          <w:caps w:val="0"/>
          <w:sz w:val="24"/>
          <w:szCs w:val="24"/>
          <w:u w:val="none"/>
        </w:rPr>
        <w:t>Disclosures of Financial Interest</w:t>
      </w:r>
      <w:bookmarkEnd w:id="8"/>
    </w:p>
    <w:p w14:paraId="200BC034" w14:textId="77777777" w:rsidR="00D05D60" w:rsidRPr="00180419" w:rsidRDefault="00D05D60" w:rsidP="00765E9D">
      <w:pPr>
        <w:tabs>
          <w:tab w:val="left" w:pos="720"/>
          <w:tab w:val="left" w:pos="1440"/>
          <w:tab w:val="left" w:pos="2410"/>
          <w:tab w:val="left" w:pos="2977"/>
          <w:tab w:val="right" w:pos="8335"/>
          <w:tab w:val="right" w:pos="8505"/>
        </w:tabs>
        <w:ind w:left="720"/>
        <w:jc w:val="both"/>
        <w:rPr>
          <w:rFonts w:ascii="Arial" w:hAnsi="Arial" w:cs="Arial"/>
          <w:b/>
          <w:szCs w:val="24"/>
        </w:rPr>
      </w:pPr>
    </w:p>
    <w:p w14:paraId="200BC035" w14:textId="77777777" w:rsidR="00D05D60" w:rsidRPr="00180419" w:rsidRDefault="00D05D60" w:rsidP="006053A2">
      <w:pPr>
        <w:pStyle w:val="BodyTextIndent"/>
        <w:tabs>
          <w:tab w:val="clear" w:pos="720"/>
        </w:tabs>
        <w:ind w:left="0"/>
        <w:rPr>
          <w:rFonts w:ascii="Arial" w:hAnsi="Arial" w:cs="Arial"/>
          <w:szCs w:val="24"/>
        </w:rPr>
      </w:pPr>
      <w:r w:rsidRPr="00180419">
        <w:rPr>
          <w:rFonts w:ascii="Arial" w:hAnsi="Arial" w:cs="Arial"/>
          <w:szCs w:val="24"/>
        </w:rPr>
        <w:t>The Presiding Member to remind Councillors</w:t>
      </w:r>
      <w:r w:rsidR="00562866">
        <w:rPr>
          <w:rFonts w:ascii="Arial" w:hAnsi="Arial" w:cs="Arial"/>
          <w:szCs w:val="24"/>
        </w:rPr>
        <w:t xml:space="preserve"> and </w:t>
      </w:r>
      <w:r w:rsidRPr="00180419">
        <w:rPr>
          <w:rFonts w:ascii="Arial" w:hAnsi="Arial" w:cs="Arial"/>
          <w:szCs w:val="24"/>
        </w:rPr>
        <w:t xml:space="preserve">Staff of the requirements of Section 5.65 of the </w:t>
      </w:r>
      <w:r w:rsidRPr="00562866">
        <w:rPr>
          <w:rFonts w:ascii="Arial" w:hAnsi="Arial" w:cs="Arial"/>
          <w:i/>
          <w:szCs w:val="24"/>
        </w:rPr>
        <w:t>Local Government Act</w:t>
      </w:r>
      <w:r w:rsidRPr="00180419">
        <w:rPr>
          <w:rFonts w:ascii="Arial" w:hAnsi="Arial" w:cs="Arial"/>
          <w:szCs w:val="24"/>
        </w:rPr>
        <w:t xml:space="preserve"> to disclose any interest during the meeting when the matter is discussed.</w:t>
      </w:r>
    </w:p>
    <w:p w14:paraId="200BC036" w14:textId="77777777" w:rsidR="00D05D60" w:rsidRPr="00180419" w:rsidRDefault="00D05D60" w:rsidP="006053A2">
      <w:pPr>
        <w:pStyle w:val="BodyTextIndent"/>
        <w:tabs>
          <w:tab w:val="clear" w:pos="720"/>
        </w:tabs>
        <w:ind w:left="0"/>
        <w:rPr>
          <w:rFonts w:ascii="Arial" w:hAnsi="Arial" w:cs="Arial"/>
          <w:szCs w:val="24"/>
        </w:rPr>
      </w:pPr>
    </w:p>
    <w:p w14:paraId="200BC037" w14:textId="4167EA9D" w:rsidR="00AE4443" w:rsidRPr="00562866" w:rsidRDefault="00AE4443" w:rsidP="006053A2">
      <w:pPr>
        <w:pStyle w:val="BodyTextIndent"/>
        <w:tabs>
          <w:tab w:val="clear" w:pos="720"/>
        </w:tabs>
        <w:ind w:left="0"/>
        <w:rPr>
          <w:rFonts w:ascii="Arial" w:hAnsi="Arial" w:cs="Arial"/>
          <w:sz w:val="22"/>
          <w:szCs w:val="24"/>
        </w:rPr>
      </w:pPr>
      <w:r w:rsidRPr="00562866">
        <w:rPr>
          <w:rFonts w:ascii="Arial" w:hAnsi="Arial" w:cs="Arial"/>
          <w:sz w:val="22"/>
          <w:szCs w:val="24"/>
        </w:rPr>
        <w:t>A declaration under this section requires that the nature of the interest must be disclosed.  Consequently</w:t>
      </w:r>
      <w:r w:rsidR="00DD54BC">
        <w:rPr>
          <w:rFonts w:ascii="Arial" w:hAnsi="Arial" w:cs="Arial"/>
          <w:sz w:val="22"/>
          <w:szCs w:val="24"/>
        </w:rPr>
        <w:t>,</w:t>
      </w:r>
      <w:r w:rsidRPr="00562866">
        <w:rPr>
          <w:rFonts w:ascii="Arial" w:hAnsi="Arial" w:cs="Arial"/>
          <w:sz w:val="22"/>
          <w:szCs w:val="24"/>
        </w:rPr>
        <w:t xml:space="preserve"> a member who has made a declaration must not preside, participate in, or be present during any discussion or </w:t>
      </w:r>
      <w:r w:rsidR="00DD54BC" w:rsidRPr="00562866">
        <w:rPr>
          <w:rFonts w:ascii="Arial" w:hAnsi="Arial" w:cs="Arial"/>
          <w:sz w:val="22"/>
          <w:szCs w:val="24"/>
        </w:rPr>
        <w:t>decision-making</w:t>
      </w:r>
      <w:r w:rsidRPr="00562866">
        <w:rPr>
          <w:rFonts w:ascii="Arial" w:hAnsi="Arial" w:cs="Arial"/>
          <w:sz w:val="22"/>
          <w:szCs w:val="24"/>
        </w:rPr>
        <w:t xml:space="preserve"> procedure relating to the matter the subject of the declaration.</w:t>
      </w:r>
    </w:p>
    <w:p w14:paraId="200BC038" w14:textId="77777777" w:rsidR="00AE4443" w:rsidRPr="00562866" w:rsidRDefault="00AE4443" w:rsidP="006053A2">
      <w:pPr>
        <w:pStyle w:val="BodyTextIndent"/>
        <w:tabs>
          <w:tab w:val="clear" w:pos="720"/>
        </w:tabs>
        <w:ind w:left="0"/>
        <w:rPr>
          <w:rFonts w:ascii="Arial" w:hAnsi="Arial" w:cs="Arial"/>
          <w:sz w:val="22"/>
          <w:szCs w:val="24"/>
        </w:rPr>
      </w:pPr>
    </w:p>
    <w:p w14:paraId="200BC039" w14:textId="77777777" w:rsidR="00562866" w:rsidRDefault="00AE4443" w:rsidP="006053A2">
      <w:pPr>
        <w:pStyle w:val="BodyTextIndent"/>
        <w:tabs>
          <w:tab w:val="clear" w:pos="720"/>
        </w:tabs>
        <w:ind w:left="0"/>
        <w:rPr>
          <w:rFonts w:ascii="Arial" w:hAnsi="Arial" w:cs="Arial"/>
          <w:sz w:val="22"/>
          <w:szCs w:val="24"/>
        </w:rPr>
      </w:pPr>
      <w:r w:rsidRPr="00562866">
        <w:rPr>
          <w:rFonts w:ascii="Arial" w:hAnsi="Arial" w:cs="Arial"/>
          <w:sz w:val="22"/>
          <w:szCs w:val="24"/>
        </w:rPr>
        <w:t>However, other members may allow participation of the declarant if the member further discloses the extent of the interest. Any such declarant who wishes to participate in the meeting on the matter, shall leave the meeting, after making their declaration and request to participate, while other members consider and decide upon whether the interest is trivial or insignificant or is common to a significant number of electors or ratepayers.</w:t>
      </w:r>
    </w:p>
    <w:p w14:paraId="200BC03A" w14:textId="77777777" w:rsidR="00D80CEC" w:rsidRDefault="00D80CEC" w:rsidP="00765E9D">
      <w:pPr>
        <w:pStyle w:val="BodyTextIndent"/>
        <w:rPr>
          <w:rFonts w:ascii="Arial" w:hAnsi="Arial" w:cs="Arial"/>
          <w:sz w:val="22"/>
          <w:szCs w:val="24"/>
        </w:rPr>
      </w:pPr>
    </w:p>
    <w:p w14:paraId="200BC03B" w14:textId="77777777" w:rsidR="00D80CEC" w:rsidRPr="00180419" w:rsidRDefault="00D80CEC" w:rsidP="00765E9D">
      <w:pPr>
        <w:pStyle w:val="BodyTextIndent"/>
        <w:rPr>
          <w:rFonts w:ascii="Arial" w:hAnsi="Arial" w:cs="Arial"/>
          <w:b/>
          <w:i/>
          <w:szCs w:val="24"/>
        </w:rPr>
      </w:pPr>
    </w:p>
    <w:p w14:paraId="200BC03C" w14:textId="77777777" w:rsidR="00683A50" w:rsidRPr="006053A2" w:rsidRDefault="006053A2"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r>
        <w:rPr>
          <w:rFonts w:ascii="Arial" w:hAnsi="Arial" w:cs="Arial"/>
          <w:caps w:val="0"/>
          <w:sz w:val="24"/>
          <w:szCs w:val="24"/>
          <w:u w:val="none"/>
        </w:rPr>
        <w:br w:type="page"/>
      </w:r>
      <w:bookmarkStart w:id="9" w:name="_Toc520118789"/>
      <w:r w:rsidR="00562866" w:rsidRPr="00180419">
        <w:rPr>
          <w:rFonts w:ascii="Arial" w:hAnsi="Arial" w:cs="Arial"/>
          <w:caps w:val="0"/>
          <w:sz w:val="24"/>
          <w:szCs w:val="24"/>
          <w:u w:val="none"/>
        </w:rPr>
        <w:lastRenderedPageBreak/>
        <w:t>Disclosures of Interests Affecting Impartiality</w:t>
      </w:r>
      <w:bookmarkEnd w:id="9"/>
    </w:p>
    <w:p w14:paraId="200BC03D" w14:textId="77777777" w:rsidR="00D05D60" w:rsidRPr="00562866" w:rsidRDefault="00D05D60" w:rsidP="00765E9D">
      <w:pPr>
        <w:pStyle w:val="BodyTextIndent"/>
        <w:rPr>
          <w:rFonts w:ascii="Arial" w:hAnsi="Arial" w:cs="Arial"/>
          <w:szCs w:val="24"/>
        </w:rPr>
      </w:pPr>
    </w:p>
    <w:p w14:paraId="200BC03E" w14:textId="77777777" w:rsidR="00D05D60" w:rsidRDefault="00D05D60" w:rsidP="006053A2">
      <w:pPr>
        <w:pStyle w:val="BodyTextIndent"/>
        <w:tabs>
          <w:tab w:val="clear" w:pos="720"/>
        </w:tabs>
        <w:ind w:left="0"/>
        <w:rPr>
          <w:rFonts w:ascii="Arial" w:hAnsi="Arial" w:cs="Arial"/>
          <w:szCs w:val="24"/>
        </w:rPr>
      </w:pPr>
      <w:r w:rsidRPr="00562866">
        <w:rPr>
          <w:rFonts w:ascii="Arial" w:hAnsi="Arial" w:cs="Arial"/>
          <w:szCs w:val="24"/>
        </w:rPr>
        <w:t>The Presiding Member to remind Councillors</w:t>
      </w:r>
      <w:r w:rsidR="00562866">
        <w:rPr>
          <w:rFonts w:ascii="Arial" w:hAnsi="Arial" w:cs="Arial"/>
          <w:szCs w:val="24"/>
        </w:rPr>
        <w:t xml:space="preserve"> and </w:t>
      </w:r>
      <w:r w:rsidRPr="00562866">
        <w:rPr>
          <w:rFonts w:ascii="Arial" w:hAnsi="Arial" w:cs="Arial"/>
          <w:szCs w:val="24"/>
        </w:rPr>
        <w:t xml:space="preserve">Staff of the requirements of Council’s Code of Conduct in accordance with Section 5.103 of the </w:t>
      </w:r>
      <w:r w:rsidRPr="00562866">
        <w:rPr>
          <w:rFonts w:ascii="Arial" w:hAnsi="Arial" w:cs="Arial"/>
          <w:i/>
          <w:szCs w:val="24"/>
        </w:rPr>
        <w:t>Local Government Act</w:t>
      </w:r>
      <w:r w:rsidRPr="00562866">
        <w:rPr>
          <w:rFonts w:ascii="Arial" w:hAnsi="Arial" w:cs="Arial"/>
          <w:szCs w:val="24"/>
        </w:rPr>
        <w:t>.</w:t>
      </w:r>
    </w:p>
    <w:p w14:paraId="200BC03F" w14:textId="77777777" w:rsidR="00562866" w:rsidRPr="00562866" w:rsidRDefault="00562866" w:rsidP="006053A2">
      <w:pPr>
        <w:pStyle w:val="BodyTextIndent"/>
        <w:tabs>
          <w:tab w:val="clear" w:pos="720"/>
        </w:tabs>
        <w:ind w:left="0"/>
        <w:rPr>
          <w:rFonts w:ascii="Arial" w:hAnsi="Arial" w:cs="Arial"/>
          <w:szCs w:val="24"/>
        </w:rPr>
      </w:pPr>
    </w:p>
    <w:p w14:paraId="200BC040" w14:textId="77777777" w:rsidR="00D05D60" w:rsidRPr="00562866" w:rsidRDefault="00D05D60" w:rsidP="006053A2">
      <w:pPr>
        <w:pStyle w:val="BodyTextIndent"/>
        <w:tabs>
          <w:tab w:val="clear" w:pos="720"/>
        </w:tabs>
        <w:ind w:left="0"/>
        <w:rPr>
          <w:rFonts w:ascii="Arial" w:hAnsi="Arial" w:cs="Arial"/>
          <w:sz w:val="22"/>
          <w:szCs w:val="24"/>
        </w:rPr>
      </w:pPr>
      <w:r w:rsidRPr="00562866">
        <w:rPr>
          <w:rFonts w:ascii="Arial" w:hAnsi="Arial" w:cs="Arial"/>
          <w:sz w:val="22"/>
          <w:szCs w:val="24"/>
        </w:rPr>
        <w:t>Councillors and staff are required, in addition to declaring any financial interests to declare any interest that may affect their impartiality in considering a matter.  This declaration does not restrict any right to participate in or be present during the decision-making procedure.</w:t>
      </w:r>
    </w:p>
    <w:p w14:paraId="200BC041" w14:textId="77777777" w:rsidR="00D05D60" w:rsidRPr="00562866" w:rsidRDefault="00D05D60" w:rsidP="006053A2">
      <w:pPr>
        <w:pStyle w:val="BodyTextIndent"/>
        <w:tabs>
          <w:tab w:val="clear" w:pos="720"/>
        </w:tabs>
        <w:ind w:left="0"/>
        <w:rPr>
          <w:rFonts w:ascii="Arial" w:hAnsi="Arial" w:cs="Arial"/>
          <w:sz w:val="22"/>
          <w:szCs w:val="24"/>
        </w:rPr>
      </w:pPr>
    </w:p>
    <w:p w14:paraId="200BC042" w14:textId="77777777" w:rsidR="00D05D60" w:rsidRPr="00562866" w:rsidRDefault="00D05D60" w:rsidP="006053A2">
      <w:pPr>
        <w:pStyle w:val="BodyTextIndent"/>
        <w:tabs>
          <w:tab w:val="clear" w:pos="720"/>
        </w:tabs>
        <w:ind w:left="0"/>
        <w:rPr>
          <w:rFonts w:ascii="Arial" w:hAnsi="Arial" w:cs="Arial"/>
          <w:sz w:val="22"/>
          <w:szCs w:val="24"/>
        </w:rPr>
      </w:pPr>
      <w:r w:rsidRPr="00562866">
        <w:rPr>
          <w:rFonts w:ascii="Arial" w:hAnsi="Arial" w:cs="Arial"/>
          <w:sz w:val="22"/>
          <w:szCs w:val="24"/>
        </w:rPr>
        <w:t>The following pro forma declaration is provided to assist in making the disclosure.</w:t>
      </w:r>
    </w:p>
    <w:p w14:paraId="200BC043" w14:textId="77777777" w:rsidR="00D05D60" w:rsidRPr="00562866" w:rsidRDefault="00D05D60" w:rsidP="006053A2">
      <w:pPr>
        <w:pStyle w:val="BodyTextIndent"/>
        <w:tabs>
          <w:tab w:val="clear" w:pos="720"/>
        </w:tabs>
        <w:ind w:left="0"/>
        <w:rPr>
          <w:rFonts w:ascii="Arial" w:hAnsi="Arial" w:cs="Arial"/>
          <w:sz w:val="22"/>
          <w:szCs w:val="24"/>
        </w:rPr>
      </w:pPr>
    </w:p>
    <w:p w14:paraId="200BC044" w14:textId="77777777" w:rsidR="00D05D60" w:rsidRPr="00562866" w:rsidRDefault="00D05D60" w:rsidP="006053A2">
      <w:pPr>
        <w:pStyle w:val="BodyTextIndent"/>
        <w:tabs>
          <w:tab w:val="clear" w:pos="720"/>
        </w:tabs>
        <w:ind w:left="0"/>
        <w:rPr>
          <w:rFonts w:ascii="Arial" w:hAnsi="Arial" w:cs="Arial"/>
          <w:sz w:val="22"/>
          <w:szCs w:val="24"/>
        </w:rPr>
      </w:pPr>
      <w:r w:rsidRPr="00562866">
        <w:rPr>
          <w:rFonts w:ascii="Arial" w:hAnsi="Arial" w:cs="Arial"/>
          <w:sz w:val="22"/>
          <w:szCs w:val="24"/>
        </w:rPr>
        <w:t>“With regard to …… the matter in item x…..  I disclose that I have an association with the applicant (or person seeking a decision).  As a consequence, there may be a perception that my impartiality on the matter may be affected.  I declare that I will consider this matter on its merits and vote accordingly.”</w:t>
      </w:r>
    </w:p>
    <w:p w14:paraId="200BC045" w14:textId="77777777" w:rsidR="00D05D60" w:rsidRPr="00562866" w:rsidRDefault="00D05D60" w:rsidP="006053A2">
      <w:pPr>
        <w:pStyle w:val="BodyTextIndent"/>
        <w:tabs>
          <w:tab w:val="clear" w:pos="720"/>
        </w:tabs>
        <w:ind w:left="0"/>
        <w:rPr>
          <w:rFonts w:ascii="Arial" w:hAnsi="Arial" w:cs="Arial"/>
          <w:sz w:val="22"/>
          <w:szCs w:val="24"/>
        </w:rPr>
      </w:pPr>
    </w:p>
    <w:p w14:paraId="200BC046" w14:textId="77777777" w:rsidR="00D05D60" w:rsidRPr="00562866" w:rsidRDefault="00D05D60" w:rsidP="006053A2">
      <w:pPr>
        <w:pStyle w:val="BodyTextIndent"/>
        <w:tabs>
          <w:tab w:val="clear" w:pos="720"/>
        </w:tabs>
        <w:ind w:left="0"/>
        <w:rPr>
          <w:rFonts w:ascii="Arial" w:hAnsi="Arial" w:cs="Arial"/>
          <w:sz w:val="22"/>
          <w:szCs w:val="24"/>
        </w:rPr>
      </w:pPr>
      <w:r w:rsidRPr="00562866">
        <w:rPr>
          <w:rFonts w:ascii="Arial" w:hAnsi="Arial" w:cs="Arial"/>
          <w:sz w:val="22"/>
          <w:szCs w:val="24"/>
        </w:rPr>
        <w:t>The member</w:t>
      </w:r>
      <w:r w:rsidR="00562866">
        <w:rPr>
          <w:rFonts w:ascii="Arial" w:hAnsi="Arial" w:cs="Arial"/>
          <w:sz w:val="22"/>
          <w:szCs w:val="24"/>
        </w:rPr>
        <w:t xml:space="preserve"> or </w:t>
      </w:r>
      <w:r w:rsidRPr="00562866">
        <w:rPr>
          <w:rFonts w:ascii="Arial" w:hAnsi="Arial" w:cs="Arial"/>
          <w:sz w:val="22"/>
          <w:szCs w:val="24"/>
        </w:rPr>
        <w:t>employee is encouraged to disclose the nature of the association.</w:t>
      </w:r>
    </w:p>
    <w:p w14:paraId="200BC047" w14:textId="77777777" w:rsidR="00D05D60" w:rsidRDefault="00D05D60"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200BC048" w14:textId="77777777" w:rsidR="00562866" w:rsidRPr="00562866" w:rsidRDefault="00562866"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200BC049" w14:textId="77777777" w:rsidR="00D05D60" w:rsidRPr="006053A2" w:rsidRDefault="00562866"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10" w:name="_Toc520118790"/>
      <w:r w:rsidRPr="00180419">
        <w:rPr>
          <w:rFonts w:ascii="Arial" w:hAnsi="Arial" w:cs="Arial"/>
          <w:caps w:val="0"/>
          <w:sz w:val="24"/>
          <w:szCs w:val="24"/>
          <w:u w:val="none"/>
        </w:rPr>
        <w:t>Declarations by Members That They Ha</w:t>
      </w:r>
      <w:r w:rsidR="00980917">
        <w:rPr>
          <w:rFonts w:ascii="Arial" w:hAnsi="Arial" w:cs="Arial"/>
          <w:caps w:val="0"/>
          <w:sz w:val="24"/>
          <w:szCs w:val="24"/>
          <w:u w:val="none"/>
        </w:rPr>
        <w:t>ve</w:t>
      </w:r>
      <w:r w:rsidRPr="00180419">
        <w:rPr>
          <w:rFonts w:ascii="Arial" w:hAnsi="Arial" w:cs="Arial"/>
          <w:caps w:val="0"/>
          <w:sz w:val="24"/>
          <w:szCs w:val="24"/>
          <w:u w:val="none"/>
        </w:rPr>
        <w:t xml:space="preserve"> Not Given Due Consideration to Papers</w:t>
      </w:r>
      <w:bookmarkEnd w:id="10"/>
    </w:p>
    <w:p w14:paraId="200BC04A" w14:textId="77777777" w:rsidR="00D05D60" w:rsidRPr="00180419" w:rsidRDefault="00D05D60"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pPr>
    </w:p>
    <w:p w14:paraId="200BC04B" w14:textId="77777777" w:rsidR="00D05D60" w:rsidRPr="00180419" w:rsidRDefault="009368F4" w:rsidP="006053A2">
      <w:pPr>
        <w:numPr>
          <w:ilvl w:val="12"/>
          <w:numId w:val="0"/>
        </w:numPr>
        <w:tabs>
          <w:tab w:val="left" w:pos="1440"/>
          <w:tab w:val="left" w:pos="2410"/>
          <w:tab w:val="left" w:pos="2977"/>
          <w:tab w:val="right" w:pos="8335"/>
          <w:tab w:val="right" w:pos="8505"/>
        </w:tabs>
        <w:jc w:val="both"/>
        <w:rPr>
          <w:rFonts w:ascii="Arial" w:hAnsi="Arial" w:cs="Arial"/>
          <w:szCs w:val="24"/>
        </w:rPr>
      </w:pPr>
      <w:r w:rsidRPr="00180419">
        <w:rPr>
          <w:rFonts w:ascii="Arial" w:hAnsi="Arial" w:cs="Arial"/>
          <w:szCs w:val="24"/>
        </w:rPr>
        <w:t xml:space="preserve">Members </w:t>
      </w:r>
      <w:r w:rsidR="00D05D60" w:rsidRPr="00180419">
        <w:rPr>
          <w:rFonts w:ascii="Arial" w:hAnsi="Arial" w:cs="Arial"/>
          <w:szCs w:val="24"/>
        </w:rPr>
        <w:t>who have not read the business papers to make declaration</w:t>
      </w:r>
      <w:r w:rsidR="00257F09" w:rsidRPr="00180419">
        <w:rPr>
          <w:rFonts w:ascii="Arial" w:hAnsi="Arial" w:cs="Arial"/>
          <w:szCs w:val="24"/>
        </w:rPr>
        <w:t>s</w:t>
      </w:r>
      <w:r w:rsidR="00D05D60" w:rsidRPr="00180419">
        <w:rPr>
          <w:rFonts w:ascii="Arial" w:hAnsi="Arial" w:cs="Arial"/>
          <w:szCs w:val="24"/>
        </w:rPr>
        <w:t xml:space="preserve"> at this point.</w:t>
      </w:r>
    </w:p>
    <w:p w14:paraId="200BC04C" w14:textId="77777777" w:rsidR="00D05D60" w:rsidRDefault="00D05D60"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200BC04D" w14:textId="77777777" w:rsidR="00562866" w:rsidRPr="00180419" w:rsidRDefault="00562866"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200BC04E" w14:textId="77777777" w:rsidR="00D05D60" w:rsidRPr="006053A2" w:rsidRDefault="00562866"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11" w:name="_Toc520118791"/>
      <w:r w:rsidRPr="00180419">
        <w:rPr>
          <w:rFonts w:ascii="Arial" w:hAnsi="Arial" w:cs="Arial"/>
          <w:caps w:val="0"/>
          <w:sz w:val="24"/>
          <w:szCs w:val="24"/>
          <w:u w:val="none"/>
        </w:rPr>
        <w:t>Confirmation of Minutes</w:t>
      </w:r>
      <w:bookmarkEnd w:id="11"/>
    </w:p>
    <w:p w14:paraId="200BC04F" w14:textId="77777777" w:rsidR="00562866" w:rsidRPr="00562866" w:rsidRDefault="00562866" w:rsidP="00765E9D">
      <w:pPr>
        <w:jc w:val="both"/>
      </w:pPr>
    </w:p>
    <w:p w14:paraId="200BC050" w14:textId="0FFC6F5A" w:rsidR="00477C38" w:rsidRPr="00562866" w:rsidRDefault="009E2D4C" w:rsidP="009E5692">
      <w:pPr>
        <w:pStyle w:val="Heading2"/>
        <w:numPr>
          <w:ilvl w:val="1"/>
          <w:numId w:val="1"/>
        </w:numPr>
        <w:tabs>
          <w:tab w:val="clear" w:pos="720"/>
          <w:tab w:val="num" w:pos="0"/>
        </w:tabs>
        <w:spacing w:before="0" w:after="0"/>
        <w:ind w:left="0" w:hanging="851"/>
        <w:rPr>
          <w:rFonts w:ascii="Arial" w:hAnsi="Arial" w:cs="Arial"/>
          <w:sz w:val="24"/>
          <w:szCs w:val="24"/>
          <w:u w:val="none"/>
        </w:rPr>
      </w:pPr>
      <w:bookmarkStart w:id="12" w:name="_Toc520118792"/>
      <w:r>
        <w:rPr>
          <w:rFonts w:ascii="Arial" w:hAnsi="Arial" w:cs="Arial"/>
          <w:sz w:val="24"/>
          <w:szCs w:val="24"/>
          <w:u w:val="none"/>
        </w:rPr>
        <w:t>Ordinary Council m</w:t>
      </w:r>
      <w:r w:rsidR="00477C38" w:rsidRPr="00180419">
        <w:rPr>
          <w:rFonts w:ascii="Arial" w:hAnsi="Arial" w:cs="Arial"/>
          <w:sz w:val="24"/>
          <w:szCs w:val="24"/>
          <w:u w:val="none"/>
        </w:rPr>
        <w:t xml:space="preserve">eeting </w:t>
      </w:r>
      <w:r w:rsidR="00737927">
        <w:rPr>
          <w:rFonts w:ascii="Arial" w:hAnsi="Arial" w:cs="Arial"/>
          <w:sz w:val="24"/>
          <w:szCs w:val="24"/>
          <w:u w:val="none"/>
        </w:rPr>
        <w:t xml:space="preserve">26 June </w:t>
      </w:r>
      <w:r w:rsidR="000D547F">
        <w:rPr>
          <w:rFonts w:ascii="Arial" w:hAnsi="Arial" w:cs="Arial"/>
          <w:sz w:val="24"/>
          <w:szCs w:val="24"/>
          <w:u w:val="none"/>
        </w:rPr>
        <w:t>2018</w:t>
      </w:r>
      <w:bookmarkEnd w:id="12"/>
    </w:p>
    <w:p w14:paraId="200BC051" w14:textId="77777777" w:rsidR="00477C38" w:rsidRPr="00180419" w:rsidRDefault="00477C38"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pPr>
    </w:p>
    <w:p w14:paraId="200BC052" w14:textId="425E9C61" w:rsidR="00D05D60" w:rsidRPr="00562866" w:rsidRDefault="00477C38" w:rsidP="006053A2">
      <w:pPr>
        <w:numPr>
          <w:ilvl w:val="12"/>
          <w:numId w:val="0"/>
        </w:numPr>
        <w:tabs>
          <w:tab w:val="left" w:pos="1440"/>
          <w:tab w:val="left" w:pos="2410"/>
          <w:tab w:val="left" w:pos="2977"/>
          <w:tab w:val="right" w:pos="8335"/>
          <w:tab w:val="right" w:pos="8505"/>
        </w:tabs>
        <w:jc w:val="both"/>
        <w:rPr>
          <w:rFonts w:ascii="Arial" w:hAnsi="Arial" w:cs="Arial"/>
          <w:szCs w:val="24"/>
        </w:rPr>
      </w:pPr>
      <w:r w:rsidRPr="00562866">
        <w:rPr>
          <w:rFonts w:ascii="Arial" w:hAnsi="Arial" w:cs="Arial"/>
          <w:szCs w:val="24"/>
        </w:rPr>
        <w:t>T</w:t>
      </w:r>
      <w:r w:rsidR="00D05D60" w:rsidRPr="00562866">
        <w:rPr>
          <w:rFonts w:ascii="Arial" w:hAnsi="Arial" w:cs="Arial"/>
          <w:szCs w:val="24"/>
        </w:rPr>
        <w:t xml:space="preserve">he </w:t>
      </w:r>
      <w:r w:rsidR="0055577F">
        <w:rPr>
          <w:rFonts w:ascii="Arial" w:hAnsi="Arial" w:cs="Arial"/>
          <w:szCs w:val="24"/>
        </w:rPr>
        <w:t>M</w:t>
      </w:r>
      <w:r w:rsidR="00D05D60" w:rsidRPr="00562866">
        <w:rPr>
          <w:rFonts w:ascii="Arial" w:hAnsi="Arial" w:cs="Arial"/>
          <w:szCs w:val="24"/>
        </w:rPr>
        <w:t xml:space="preserve">inutes of the </w:t>
      </w:r>
      <w:r w:rsidR="0055577F">
        <w:rPr>
          <w:rFonts w:ascii="Arial" w:hAnsi="Arial" w:cs="Arial"/>
          <w:szCs w:val="24"/>
        </w:rPr>
        <w:t>O</w:t>
      </w:r>
      <w:r w:rsidR="00162798">
        <w:rPr>
          <w:rFonts w:ascii="Arial" w:hAnsi="Arial" w:cs="Arial"/>
          <w:szCs w:val="24"/>
        </w:rPr>
        <w:t>rdinary Council M</w:t>
      </w:r>
      <w:r w:rsidR="009E2D4C">
        <w:rPr>
          <w:rFonts w:ascii="Arial" w:hAnsi="Arial" w:cs="Arial"/>
          <w:szCs w:val="24"/>
        </w:rPr>
        <w:t xml:space="preserve">eeting </w:t>
      </w:r>
      <w:r w:rsidR="00D05D60" w:rsidRPr="00562866">
        <w:rPr>
          <w:rFonts w:ascii="Arial" w:hAnsi="Arial" w:cs="Arial"/>
          <w:szCs w:val="24"/>
        </w:rPr>
        <w:t xml:space="preserve">held </w:t>
      </w:r>
      <w:r w:rsidR="000D547F">
        <w:rPr>
          <w:rFonts w:ascii="Arial" w:hAnsi="Arial" w:cs="Arial"/>
          <w:szCs w:val="24"/>
        </w:rPr>
        <w:t>2</w:t>
      </w:r>
      <w:r w:rsidR="00737927">
        <w:rPr>
          <w:rFonts w:ascii="Arial" w:hAnsi="Arial" w:cs="Arial"/>
          <w:szCs w:val="24"/>
        </w:rPr>
        <w:t>6 June</w:t>
      </w:r>
      <w:r w:rsidR="000D547F">
        <w:rPr>
          <w:rFonts w:ascii="Arial" w:hAnsi="Arial" w:cs="Arial"/>
          <w:szCs w:val="24"/>
        </w:rPr>
        <w:t xml:space="preserve"> 2018</w:t>
      </w:r>
      <w:r w:rsidR="00A53261" w:rsidRPr="00562866">
        <w:rPr>
          <w:rFonts w:ascii="Arial" w:hAnsi="Arial" w:cs="Arial"/>
          <w:szCs w:val="24"/>
        </w:rPr>
        <w:t xml:space="preserve"> </w:t>
      </w:r>
      <w:r w:rsidR="00D05D60" w:rsidRPr="00562866">
        <w:rPr>
          <w:rFonts w:ascii="Arial" w:hAnsi="Arial" w:cs="Arial"/>
          <w:szCs w:val="24"/>
        </w:rPr>
        <w:t xml:space="preserve">are </w:t>
      </w:r>
      <w:r w:rsidRPr="00562866">
        <w:rPr>
          <w:rFonts w:ascii="Arial" w:hAnsi="Arial" w:cs="Arial"/>
          <w:szCs w:val="24"/>
        </w:rPr>
        <w:t xml:space="preserve">to be </w:t>
      </w:r>
      <w:r w:rsidR="009E5692">
        <w:rPr>
          <w:rFonts w:ascii="Arial" w:hAnsi="Arial" w:cs="Arial"/>
          <w:szCs w:val="24"/>
        </w:rPr>
        <w:t>confirmed.</w:t>
      </w:r>
    </w:p>
    <w:p w14:paraId="200BC053" w14:textId="77777777" w:rsidR="00562866" w:rsidRDefault="00562866" w:rsidP="009E2D4C">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pPr>
    </w:p>
    <w:p w14:paraId="200BC054" w14:textId="77777777" w:rsidR="009E2D4C" w:rsidRDefault="009E2D4C" w:rsidP="009E2D4C">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pPr>
    </w:p>
    <w:p w14:paraId="200BC055" w14:textId="77777777" w:rsidR="009E2D4C" w:rsidRPr="009E2D4C" w:rsidRDefault="009E2D4C"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13" w:name="_Toc520118793"/>
      <w:r w:rsidRPr="009E2D4C">
        <w:rPr>
          <w:rFonts w:ascii="Arial" w:hAnsi="Arial" w:cs="Arial"/>
          <w:caps w:val="0"/>
          <w:sz w:val="24"/>
          <w:szCs w:val="24"/>
          <w:u w:val="none"/>
        </w:rPr>
        <w:t xml:space="preserve">Announcements of the </w:t>
      </w:r>
      <w:r>
        <w:rPr>
          <w:rFonts w:ascii="Arial" w:hAnsi="Arial" w:cs="Arial"/>
          <w:caps w:val="0"/>
          <w:sz w:val="24"/>
          <w:szCs w:val="24"/>
          <w:u w:val="none"/>
        </w:rPr>
        <w:t>P</w:t>
      </w:r>
      <w:r w:rsidRPr="009E2D4C">
        <w:rPr>
          <w:rFonts w:ascii="Arial" w:hAnsi="Arial" w:cs="Arial"/>
          <w:caps w:val="0"/>
          <w:sz w:val="24"/>
          <w:szCs w:val="24"/>
          <w:u w:val="none"/>
        </w:rPr>
        <w:t xml:space="preserve">residing </w:t>
      </w:r>
      <w:r>
        <w:rPr>
          <w:rFonts w:ascii="Arial" w:hAnsi="Arial" w:cs="Arial"/>
          <w:caps w:val="0"/>
          <w:sz w:val="24"/>
          <w:szCs w:val="24"/>
          <w:u w:val="none"/>
        </w:rPr>
        <w:t>M</w:t>
      </w:r>
      <w:r w:rsidRPr="009E2D4C">
        <w:rPr>
          <w:rFonts w:ascii="Arial" w:hAnsi="Arial" w:cs="Arial"/>
          <w:caps w:val="0"/>
          <w:sz w:val="24"/>
          <w:szCs w:val="24"/>
          <w:u w:val="none"/>
        </w:rPr>
        <w:t>ember without discussion</w:t>
      </w:r>
      <w:bookmarkEnd w:id="13"/>
    </w:p>
    <w:p w14:paraId="200BC056" w14:textId="77777777" w:rsidR="009E2D4C" w:rsidRPr="00F510A9" w:rsidRDefault="009E2D4C" w:rsidP="009E2D4C">
      <w:pPr>
        <w:pStyle w:val="BodyTextIndent2"/>
        <w:rPr>
          <w:rFonts w:ascii="Arial" w:hAnsi="Arial" w:cs="Arial"/>
        </w:rPr>
      </w:pPr>
    </w:p>
    <w:p w14:paraId="200BC057" w14:textId="77777777" w:rsidR="009E2D4C" w:rsidRPr="00F510A9" w:rsidRDefault="009E2D4C" w:rsidP="006053A2">
      <w:pPr>
        <w:pStyle w:val="BodyTextIndent2"/>
        <w:tabs>
          <w:tab w:val="clear" w:pos="720"/>
          <w:tab w:val="clear" w:pos="8505"/>
          <w:tab w:val="right" w:pos="8364"/>
        </w:tabs>
        <w:ind w:left="0"/>
        <w:jc w:val="both"/>
        <w:rPr>
          <w:rFonts w:ascii="Arial" w:hAnsi="Arial" w:cs="Arial"/>
        </w:rPr>
      </w:pPr>
      <w:r w:rsidRPr="00F510A9">
        <w:rPr>
          <w:rFonts w:ascii="Arial" w:hAnsi="Arial" w:cs="Arial"/>
        </w:rPr>
        <w:t>Any written or verbal announcements by the Presiding Mem</w:t>
      </w:r>
      <w:r w:rsidR="009E5692">
        <w:rPr>
          <w:rFonts w:ascii="Arial" w:hAnsi="Arial" w:cs="Arial"/>
        </w:rPr>
        <w:t>ber to be tabled at this point.</w:t>
      </w:r>
    </w:p>
    <w:p w14:paraId="200BC058" w14:textId="77777777" w:rsidR="009E2D4C" w:rsidRPr="00F510A9" w:rsidRDefault="009E2D4C" w:rsidP="009E2D4C">
      <w:pPr>
        <w:pStyle w:val="BodyTextIndent2"/>
        <w:tabs>
          <w:tab w:val="clear" w:pos="8505"/>
          <w:tab w:val="right" w:pos="8364"/>
        </w:tabs>
        <w:ind w:hanging="720"/>
        <w:rPr>
          <w:rFonts w:ascii="Arial" w:hAnsi="Arial" w:cs="Arial"/>
        </w:rPr>
      </w:pPr>
    </w:p>
    <w:p w14:paraId="200BC059" w14:textId="77777777" w:rsidR="009E2D4C" w:rsidRPr="00F510A9" w:rsidRDefault="009E2D4C" w:rsidP="009E2D4C">
      <w:pPr>
        <w:tabs>
          <w:tab w:val="left" w:pos="720"/>
          <w:tab w:val="left" w:pos="1440"/>
          <w:tab w:val="left" w:pos="2410"/>
          <w:tab w:val="left" w:pos="2977"/>
          <w:tab w:val="right" w:pos="8505"/>
        </w:tabs>
        <w:ind w:left="720"/>
        <w:rPr>
          <w:rFonts w:ascii="Arial" w:hAnsi="Arial" w:cs="Arial"/>
        </w:rPr>
      </w:pPr>
    </w:p>
    <w:p w14:paraId="200BC05A" w14:textId="77777777" w:rsidR="009E2D4C" w:rsidRPr="009E2D4C" w:rsidRDefault="009E2D4C"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14" w:name="_Toc520118794"/>
      <w:r w:rsidRPr="009E2D4C">
        <w:rPr>
          <w:rFonts w:ascii="Arial" w:hAnsi="Arial" w:cs="Arial"/>
          <w:caps w:val="0"/>
          <w:sz w:val="24"/>
          <w:szCs w:val="24"/>
          <w:u w:val="none"/>
        </w:rPr>
        <w:t>Members announcements without discussion</w:t>
      </w:r>
      <w:bookmarkEnd w:id="14"/>
    </w:p>
    <w:p w14:paraId="200BC05B" w14:textId="77777777" w:rsidR="009E2D4C" w:rsidRPr="00F510A9" w:rsidRDefault="009E2D4C" w:rsidP="009E2D4C">
      <w:pPr>
        <w:tabs>
          <w:tab w:val="left" w:pos="720"/>
          <w:tab w:val="left" w:pos="1440"/>
          <w:tab w:val="left" w:pos="2410"/>
          <w:tab w:val="left" w:pos="2977"/>
          <w:tab w:val="right" w:pos="8505"/>
        </w:tabs>
        <w:rPr>
          <w:rFonts w:ascii="Arial" w:hAnsi="Arial" w:cs="Arial"/>
          <w:b/>
          <w:u w:val="single"/>
        </w:rPr>
      </w:pPr>
    </w:p>
    <w:p w14:paraId="200BC05C" w14:textId="77777777" w:rsidR="009E2D4C" w:rsidRPr="00F510A9" w:rsidRDefault="009E2D4C" w:rsidP="006053A2">
      <w:pPr>
        <w:numPr>
          <w:ilvl w:val="12"/>
          <w:numId w:val="0"/>
        </w:numPr>
        <w:tabs>
          <w:tab w:val="left" w:pos="1440"/>
          <w:tab w:val="left" w:pos="2410"/>
          <w:tab w:val="left" w:pos="2977"/>
          <w:tab w:val="right" w:pos="8335"/>
          <w:tab w:val="right" w:pos="8505"/>
        </w:tabs>
        <w:ind w:hanging="11"/>
        <w:jc w:val="both"/>
        <w:rPr>
          <w:rFonts w:ascii="Arial" w:hAnsi="Arial" w:cs="Arial"/>
        </w:rPr>
      </w:pPr>
      <w:r w:rsidRPr="00F510A9">
        <w:rPr>
          <w:rFonts w:ascii="Arial" w:hAnsi="Arial" w:cs="Arial"/>
        </w:rPr>
        <w:t xml:space="preserve">Written announcements by Councillors to be tabled at this point. </w:t>
      </w:r>
    </w:p>
    <w:p w14:paraId="200BC05D" w14:textId="77777777" w:rsidR="009E2D4C" w:rsidRPr="00F510A9" w:rsidRDefault="009E2D4C" w:rsidP="006053A2">
      <w:pPr>
        <w:numPr>
          <w:ilvl w:val="12"/>
          <w:numId w:val="0"/>
        </w:numPr>
        <w:tabs>
          <w:tab w:val="left" w:pos="1440"/>
          <w:tab w:val="left" w:pos="2410"/>
          <w:tab w:val="left" w:pos="2977"/>
          <w:tab w:val="right" w:pos="8335"/>
          <w:tab w:val="right" w:pos="8505"/>
        </w:tabs>
        <w:ind w:hanging="11"/>
        <w:jc w:val="both"/>
        <w:rPr>
          <w:rFonts w:ascii="Arial" w:hAnsi="Arial" w:cs="Arial"/>
        </w:rPr>
      </w:pPr>
    </w:p>
    <w:p w14:paraId="200BC05E" w14:textId="77777777" w:rsidR="00562866" w:rsidRDefault="009E2D4C" w:rsidP="006053A2">
      <w:pPr>
        <w:numPr>
          <w:ilvl w:val="12"/>
          <w:numId w:val="0"/>
        </w:numPr>
        <w:tabs>
          <w:tab w:val="left" w:pos="1440"/>
          <w:tab w:val="left" w:pos="2410"/>
          <w:tab w:val="left" w:pos="2977"/>
          <w:tab w:val="right" w:pos="8335"/>
          <w:tab w:val="right" w:pos="8505"/>
        </w:tabs>
        <w:ind w:hanging="11"/>
        <w:jc w:val="both"/>
        <w:rPr>
          <w:rFonts w:ascii="Arial" w:hAnsi="Arial" w:cs="Arial"/>
        </w:rPr>
      </w:pPr>
      <w:r w:rsidRPr="00F510A9">
        <w:rPr>
          <w:rFonts w:ascii="Arial" w:hAnsi="Arial" w:cs="Arial"/>
        </w:rPr>
        <w:t>Councillors may wish to make verbal announcements at their discretion.</w:t>
      </w:r>
    </w:p>
    <w:p w14:paraId="200BC05F" w14:textId="77777777" w:rsidR="00D80CEC" w:rsidRDefault="00D80CEC" w:rsidP="009E2D4C">
      <w:pPr>
        <w:numPr>
          <w:ilvl w:val="12"/>
          <w:numId w:val="0"/>
        </w:numPr>
        <w:tabs>
          <w:tab w:val="left" w:pos="720"/>
          <w:tab w:val="left" w:pos="1440"/>
          <w:tab w:val="left" w:pos="2410"/>
          <w:tab w:val="left" w:pos="2977"/>
          <w:tab w:val="right" w:pos="8335"/>
          <w:tab w:val="right" w:pos="8505"/>
        </w:tabs>
        <w:ind w:left="720" w:hanging="11"/>
        <w:jc w:val="both"/>
        <w:rPr>
          <w:rFonts w:ascii="Arial" w:hAnsi="Arial" w:cs="Arial"/>
        </w:rPr>
      </w:pPr>
    </w:p>
    <w:p w14:paraId="200BC060" w14:textId="77777777" w:rsidR="00D80CEC" w:rsidRPr="00180419" w:rsidRDefault="00D80CEC" w:rsidP="009E2D4C">
      <w:pPr>
        <w:numPr>
          <w:ilvl w:val="12"/>
          <w:numId w:val="0"/>
        </w:numPr>
        <w:tabs>
          <w:tab w:val="left" w:pos="720"/>
          <w:tab w:val="left" w:pos="1440"/>
          <w:tab w:val="left" w:pos="2410"/>
          <w:tab w:val="left" w:pos="2977"/>
          <w:tab w:val="right" w:pos="8335"/>
          <w:tab w:val="right" w:pos="8505"/>
        </w:tabs>
        <w:ind w:left="720" w:hanging="11"/>
        <w:jc w:val="both"/>
        <w:rPr>
          <w:rFonts w:ascii="Arial" w:hAnsi="Arial" w:cs="Arial"/>
          <w:b/>
          <w:szCs w:val="24"/>
        </w:rPr>
      </w:pPr>
    </w:p>
    <w:p w14:paraId="200BC061" w14:textId="77777777" w:rsidR="009368F4" w:rsidRPr="006053A2" w:rsidRDefault="006053A2"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r>
        <w:rPr>
          <w:rFonts w:ascii="Arial" w:hAnsi="Arial" w:cs="Arial"/>
          <w:caps w:val="0"/>
          <w:sz w:val="24"/>
          <w:szCs w:val="24"/>
          <w:u w:val="none"/>
        </w:rPr>
        <w:br w:type="page"/>
      </w:r>
      <w:bookmarkStart w:id="15" w:name="_Toc520118795"/>
      <w:r w:rsidR="00562866" w:rsidRPr="009E2D4C">
        <w:rPr>
          <w:rFonts w:ascii="Arial" w:hAnsi="Arial" w:cs="Arial"/>
          <w:caps w:val="0"/>
          <w:sz w:val="24"/>
          <w:szCs w:val="24"/>
          <w:u w:val="none"/>
        </w:rPr>
        <w:lastRenderedPageBreak/>
        <w:t>Matters for Which the Meeting May Be Closed</w:t>
      </w:r>
      <w:bookmarkEnd w:id="15"/>
    </w:p>
    <w:p w14:paraId="200BC062" w14:textId="77777777" w:rsidR="009368F4" w:rsidRPr="009E2D4C" w:rsidRDefault="009368F4" w:rsidP="00765E9D">
      <w:pPr>
        <w:ind w:left="720"/>
        <w:jc w:val="both"/>
        <w:rPr>
          <w:rFonts w:ascii="Arial" w:hAnsi="Arial" w:cs="Arial"/>
          <w:szCs w:val="24"/>
        </w:rPr>
      </w:pPr>
    </w:p>
    <w:p w14:paraId="200BC063" w14:textId="77777777" w:rsidR="00562866" w:rsidRPr="009E2D4C" w:rsidRDefault="009E2D4C" w:rsidP="006053A2">
      <w:pPr>
        <w:jc w:val="both"/>
        <w:rPr>
          <w:rFonts w:ascii="Arial" w:hAnsi="Arial" w:cs="Arial"/>
          <w:szCs w:val="24"/>
        </w:rPr>
      </w:pPr>
      <w:r w:rsidRPr="009E2D4C">
        <w:rPr>
          <w:rFonts w:ascii="Arial" w:hAnsi="Arial" w:cs="Arial"/>
          <w:szCs w:val="24"/>
        </w:rPr>
        <w:t>Council, in accordance with Standing Orders and for the convenience of the public, is to identify any matter which is to be discussed behind closed doors at this meeting, and that matter is to be deferred for consideration as the last item of this meeting.</w:t>
      </w:r>
    </w:p>
    <w:p w14:paraId="200BC064" w14:textId="77777777" w:rsidR="009E2D4C" w:rsidRPr="009E2D4C" w:rsidRDefault="009E2D4C" w:rsidP="009E2D4C">
      <w:pPr>
        <w:ind w:left="720"/>
        <w:jc w:val="both"/>
        <w:rPr>
          <w:rFonts w:ascii="Arial" w:hAnsi="Arial" w:cs="Arial"/>
          <w:szCs w:val="24"/>
        </w:rPr>
      </w:pPr>
    </w:p>
    <w:p w14:paraId="200BC065" w14:textId="77777777" w:rsidR="009E2D4C" w:rsidRPr="009E2D4C" w:rsidRDefault="009E2D4C" w:rsidP="009E2D4C">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200BC066" w14:textId="77777777" w:rsidR="009E2D4C" w:rsidRPr="009E2D4C" w:rsidRDefault="009E2D4C"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16" w:name="_Toc520118796"/>
      <w:r w:rsidRPr="009E2D4C">
        <w:rPr>
          <w:rFonts w:ascii="Arial" w:hAnsi="Arial" w:cs="Arial"/>
          <w:caps w:val="0"/>
          <w:sz w:val="24"/>
          <w:szCs w:val="24"/>
          <w:u w:val="none"/>
        </w:rPr>
        <w:t>Div</w:t>
      </w:r>
      <w:r>
        <w:rPr>
          <w:rFonts w:ascii="Arial" w:hAnsi="Arial" w:cs="Arial"/>
          <w:caps w:val="0"/>
          <w:sz w:val="24"/>
          <w:szCs w:val="24"/>
          <w:u w:val="none"/>
        </w:rPr>
        <w:t>isional reports and minutes of C</w:t>
      </w:r>
      <w:r w:rsidRPr="009E2D4C">
        <w:rPr>
          <w:rFonts w:ascii="Arial" w:hAnsi="Arial" w:cs="Arial"/>
          <w:caps w:val="0"/>
          <w:sz w:val="24"/>
          <w:szCs w:val="24"/>
          <w:u w:val="none"/>
        </w:rPr>
        <w:t>ouncil committees and admini</w:t>
      </w:r>
      <w:r w:rsidR="009E5692">
        <w:rPr>
          <w:rFonts w:ascii="Arial" w:hAnsi="Arial" w:cs="Arial"/>
          <w:caps w:val="0"/>
          <w:sz w:val="24"/>
          <w:szCs w:val="24"/>
          <w:u w:val="none"/>
        </w:rPr>
        <w:t>strative liaison working groups</w:t>
      </w:r>
      <w:bookmarkEnd w:id="16"/>
    </w:p>
    <w:p w14:paraId="200BC067" w14:textId="77777777" w:rsidR="009E2D4C" w:rsidRPr="009E2D4C" w:rsidRDefault="009E2D4C" w:rsidP="009E2D4C">
      <w:pPr>
        <w:rPr>
          <w:rFonts w:ascii="Arial" w:hAnsi="Arial" w:cs="Arial"/>
          <w:szCs w:val="24"/>
        </w:rPr>
      </w:pPr>
    </w:p>
    <w:p w14:paraId="200BC068" w14:textId="77777777" w:rsidR="009E2D4C" w:rsidRPr="009E2D4C" w:rsidRDefault="006053A2" w:rsidP="009E5692">
      <w:pPr>
        <w:pStyle w:val="Heading2"/>
        <w:numPr>
          <w:ilvl w:val="1"/>
          <w:numId w:val="1"/>
        </w:numPr>
        <w:tabs>
          <w:tab w:val="clear" w:pos="720"/>
          <w:tab w:val="num" w:pos="0"/>
        </w:tabs>
        <w:spacing w:before="0" w:after="0"/>
        <w:ind w:left="0" w:hanging="851"/>
        <w:rPr>
          <w:rFonts w:ascii="Arial" w:hAnsi="Arial" w:cs="Arial"/>
          <w:sz w:val="24"/>
          <w:szCs w:val="24"/>
          <w:u w:val="none"/>
        </w:rPr>
      </w:pPr>
      <w:bookmarkStart w:id="17" w:name="_Toc520118797"/>
      <w:r>
        <w:rPr>
          <w:rFonts w:ascii="Arial" w:hAnsi="Arial" w:cs="Arial"/>
          <w:sz w:val="24"/>
          <w:szCs w:val="24"/>
          <w:u w:val="none"/>
        </w:rPr>
        <w:t>Minutes of Council Committees</w:t>
      </w:r>
      <w:bookmarkEnd w:id="17"/>
    </w:p>
    <w:p w14:paraId="200BC069" w14:textId="77777777" w:rsidR="009E2D4C" w:rsidRPr="009E2D4C" w:rsidRDefault="009E2D4C" w:rsidP="009E2D4C">
      <w:pPr>
        <w:tabs>
          <w:tab w:val="left" w:pos="720"/>
          <w:tab w:val="left" w:pos="1440"/>
          <w:tab w:val="left" w:pos="2410"/>
          <w:tab w:val="left" w:pos="2977"/>
          <w:tab w:val="right" w:pos="8505"/>
        </w:tabs>
        <w:rPr>
          <w:rFonts w:ascii="Arial" w:hAnsi="Arial" w:cs="Arial"/>
          <w:b/>
          <w:szCs w:val="24"/>
          <w:u w:val="single"/>
        </w:rPr>
      </w:pPr>
    </w:p>
    <w:p w14:paraId="200BC06A" w14:textId="77777777" w:rsidR="009E2D4C" w:rsidRPr="009E2D4C" w:rsidRDefault="009E2D4C" w:rsidP="006053A2">
      <w:pPr>
        <w:tabs>
          <w:tab w:val="left" w:pos="1440"/>
          <w:tab w:val="left" w:pos="2410"/>
          <w:tab w:val="left" w:pos="2977"/>
          <w:tab w:val="right" w:pos="8505"/>
        </w:tabs>
        <w:jc w:val="both"/>
        <w:rPr>
          <w:rFonts w:ascii="Arial" w:hAnsi="Arial" w:cs="Arial"/>
          <w:sz w:val="22"/>
          <w:szCs w:val="24"/>
        </w:rPr>
      </w:pPr>
      <w:r w:rsidRPr="009E2D4C">
        <w:rPr>
          <w:rFonts w:ascii="Arial" w:hAnsi="Arial" w:cs="Arial"/>
          <w:sz w:val="22"/>
          <w:szCs w:val="24"/>
        </w:rPr>
        <w:t xml:space="preserve">This is an information item only to receive the </w:t>
      </w:r>
      <w:r>
        <w:rPr>
          <w:rFonts w:ascii="Arial" w:hAnsi="Arial" w:cs="Arial"/>
          <w:sz w:val="22"/>
          <w:szCs w:val="24"/>
        </w:rPr>
        <w:t>m</w:t>
      </w:r>
      <w:r w:rsidRPr="009E2D4C">
        <w:rPr>
          <w:rFonts w:ascii="Arial" w:hAnsi="Arial" w:cs="Arial"/>
          <w:sz w:val="22"/>
          <w:szCs w:val="24"/>
        </w:rPr>
        <w:t>inutes of the various meetings held by the Council appointed Committees (N.B. This should not be confused with Council resolving to accept the recommendations of a particular Committee.</w:t>
      </w:r>
      <w:r>
        <w:rPr>
          <w:rFonts w:ascii="Arial" w:hAnsi="Arial" w:cs="Arial"/>
          <w:sz w:val="22"/>
          <w:szCs w:val="24"/>
        </w:rPr>
        <w:t xml:space="preserve"> </w:t>
      </w:r>
      <w:r w:rsidRPr="009E2D4C">
        <w:rPr>
          <w:rFonts w:ascii="Arial" w:hAnsi="Arial" w:cs="Arial"/>
          <w:sz w:val="22"/>
          <w:szCs w:val="24"/>
        </w:rPr>
        <w:t>Committee recommendations that require Council’s approval should be presented to Council for resolution via the relevant departmental reports).</w:t>
      </w:r>
    </w:p>
    <w:p w14:paraId="200BC06B" w14:textId="77777777" w:rsidR="009E2D4C" w:rsidRPr="009E2D4C" w:rsidRDefault="009E2D4C" w:rsidP="006053A2">
      <w:pPr>
        <w:tabs>
          <w:tab w:val="left" w:pos="1440"/>
          <w:tab w:val="left" w:pos="2410"/>
          <w:tab w:val="left" w:pos="2977"/>
          <w:tab w:val="right" w:pos="8505"/>
        </w:tabs>
        <w:jc w:val="both"/>
        <w:rPr>
          <w:rFonts w:ascii="Arial" w:hAnsi="Arial" w:cs="Arial"/>
          <w:b/>
          <w:i/>
          <w:szCs w:val="24"/>
        </w:rPr>
      </w:pPr>
    </w:p>
    <w:p w14:paraId="200BC06C" w14:textId="3D9B1CC7" w:rsidR="009E2D4C" w:rsidRPr="009E2D4C" w:rsidRDefault="009E2D4C" w:rsidP="006053A2">
      <w:pPr>
        <w:tabs>
          <w:tab w:val="left" w:pos="1440"/>
          <w:tab w:val="left" w:pos="2410"/>
          <w:tab w:val="left" w:pos="2977"/>
          <w:tab w:val="right" w:pos="8505"/>
        </w:tabs>
        <w:jc w:val="both"/>
        <w:rPr>
          <w:rFonts w:ascii="Arial" w:hAnsi="Arial" w:cs="Arial"/>
          <w:b/>
          <w:szCs w:val="24"/>
        </w:rPr>
      </w:pPr>
      <w:r w:rsidRPr="009E2D4C">
        <w:rPr>
          <w:rFonts w:ascii="Arial" w:hAnsi="Arial" w:cs="Arial"/>
          <w:b/>
          <w:szCs w:val="24"/>
        </w:rPr>
        <w:t xml:space="preserve">The Minutes of the following Committee </w:t>
      </w:r>
      <w:r w:rsidR="00162798">
        <w:rPr>
          <w:rFonts w:ascii="Arial" w:hAnsi="Arial" w:cs="Arial"/>
          <w:b/>
          <w:szCs w:val="24"/>
        </w:rPr>
        <w:t>M</w:t>
      </w:r>
      <w:r w:rsidRPr="009E2D4C">
        <w:rPr>
          <w:rFonts w:ascii="Arial" w:hAnsi="Arial" w:cs="Arial"/>
          <w:b/>
          <w:szCs w:val="24"/>
        </w:rPr>
        <w:t>eetings (in date order) are to be received:</w:t>
      </w:r>
    </w:p>
    <w:p w14:paraId="200BC06D" w14:textId="77777777" w:rsidR="009E2D4C" w:rsidRPr="009E2D4C" w:rsidRDefault="009E2D4C" w:rsidP="006053A2">
      <w:pPr>
        <w:tabs>
          <w:tab w:val="left" w:pos="1440"/>
          <w:tab w:val="left" w:pos="2410"/>
          <w:tab w:val="left" w:pos="2977"/>
          <w:tab w:val="right" w:pos="8505"/>
        </w:tabs>
        <w:rPr>
          <w:rFonts w:ascii="Arial" w:hAnsi="Arial" w:cs="Arial"/>
          <w:b/>
          <w:szCs w:val="24"/>
          <w:u w:val="single"/>
        </w:rPr>
      </w:pPr>
    </w:p>
    <w:p w14:paraId="200BC06E" w14:textId="1F6C0E48" w:rsidR="009E2D4C" w:rsidRPr="009E2D4C" w:rsidRDefault="009E2D4C" w:rsidP="006053A2">
      <w:pPr>
        <w:tabs>
          <w:tab w:val="left" w:pos="1440"/>
          <w:tab w:val="left" w:pos="2410"/>
          <w:tab w:val="left" w:pos="2977"/>
          <w:tab w:val="right" w:pos="8222"/>
        </w:tabs>
        <w:rPr>
          <w:rFonts w:ascii="Arial" w:hAnsi="Arial" w:cs="Arial"/>
          <w:b/>
          <w:szCs w:val="24"/>
        </w:rPr>
      </w:pPr>
      <w:r w:rsidRPr="009E2D4C">
        <w:rPr>
          <w:rFonts w:ascii="Arial" w:hAnsi="Arial" w:cs="Arial"/>
          <w:b/>
          <w:szCs w:val="24"/>
        </w:rPr>
        <w:t xml:space="preserve">Council Committee </w:t>
      </w:r>
      <w:r w:rsidRPr="009E2D4C">
        <w:rPr>
          <w:rFonts w:ascii="Arial" w:hAnsi="Arial" w:cs="Arial"/>
          <w:b/>
          <w:szCs w:val="24"/>
        </w:rPr>
        <w:tab/>
      </w:r>
      <w:r w:rsidRPr="009E2D4C">
        <w:rPr>
          <w:rFonts w:ascii="Arial" w:hAnsi="Arial" w:cs="Arial"/>
          <w:b/>
          <w:szCs w:val="24"/>
        </w:rPr>
        <w:tab/>
      </w:r>
      <w:r w:rsidR="009E5692">
        <w:rPr>
          <w:rFonts w:ascii="Arial" w:hAnsi="Arial" w:cs="Arial"/>
          <w:b/>
          <w:szCs w:val="24"/>
        </w:rPr>
        <w:tab/>
      </w:r>
      <w:r w:rsidR="00B077D9">
        <w:rPr>
          <w:rFonts w:ascii="Arial" w:hAnsi="Arial" w:cs="Arial"/>
          <w:b/>
          <w:szCs w:val="24"/>
        </w:rPr>
        <w:t>10 July</w:t>
      </w:r>
      <w:r w:rsidR="000D547F">
        <w:rPr>
          <w:rFonts w:ascii="Arial" w:hAnsi="Arial" w:cs="Arial"/>
          <w:b/>
          <w:szCs w:val="24"/>
        </w:rPr>
        <w:t xml:space="preserve"> 2018</w:t>
      </w:r>
    </w:p>
    <w:p w14:paraId="200BC06F" w14:textId="1CDA4C9F" w:rsidR="009E2D4C" w:rsidRPr="009E2D4C" w:rsidRDefault="009E2D4C" w:rsidP="006053A2">
      <w:pPr>
        <w:tabs>
          <w:tab w:val="left" w:pos="1440"/>
          <w:tab w:val="left" w:pos="2410"/>
          <w:tab w:val="left" w:pos="2977"/>
          <w:tab w:val="right" w:pos="8222"/>
        </w:tabs>
        <w:rPr>
          <w:rFonts w:ascii="Arial" w:hAnsi="Arial" w:cs="Arial"/>
          <w:sz w:val="22"/>
          <w:szCs w:val="24"/>
        </w:rPr>
      </w:pPr>
      <w:r w:rsidRPr="009E2D4C">
        <w:rPr>
          <w:rFonts w:ascii="Arial" w:hAnsi="Arial" w:cs="Arial"/>
          <w:sz w:val="22"/>
          <w:szCs w:val="24"/>
        </w:rPr>
        <w:t xml:space="preserve">Circulated to Councillors on </w:t>
      </w:r>
      <w:r w:rsidR="00B077D9">
        <w:rPr>
          <w:rFonts w:ascii="Arial" w:hAnsi="Arial" w:cs="Arial"/>
          <w:sz w:val="22"/>
          <w:szCs w:val="24"/>
        </w:rPr>
        <w:t>13 July</w:t>
      </w:r>
      <w:r w:rsidR="00A10F38">
        <w:rPr>
          <w:rFonts w:ascii="Arial" w:hAnsi="Arial" w:cs="Arial"/>
          <w:sz w:val="22"/>
          <w:szCs w:val="24"/>
        </w:rPr>
        <w:t xml:space="preserve"> 2018</w:t>
      </w:r>
    </w:p>
    <w:p w14:paraId="200BC072" w14:textId="77777777" w:rsidR="009E2D4C" w:rsidRPr="009E2D4C" w:rsidRDefault="009E2D4C" w:rsidP="009E2D4C">
      <w:pPr>
        <w:tabs>
          <w:tab w:val="left" w:pos="720"/>
          <w:tab w:val="left" w:pos="1440"/>
          <w:tab w:val="left" w:pos="2410"/>
          <w:tab w:val="left" w:pos="2977"/>
          <w:tab w:val="right" w:pos="8222"/>
        </w:tabs>
        <w:ind w:left="720"/>
        <w:rPr>
          <w:rFonts w:ascii="Arial" w:hAnsi="Arial" w:cs="Arial"/>
          <w:b/>
          <w:szCs w:val="24"/>
        </w:rPr>
      </w:pPr>
    </w:p>
    <w:p w14:paraId="200BC073" w14:textId="77777777" w:rsidR="009E2D4C" w:rsidRPr="009E2D4C" w:rsidRDefault="009E2D4C" w:rsidP="009E2D4C">
      <w:pPr>
        <w:tabs>
          <w:tab w:val="left" w:pos="720"/>
          <w:tab w:val="left" w:pos="1440"/>
          <w:tab w:val="left" w:pos="2410"/>
          <w:tab w:val="left" w:pos="2977"/>
          <w:tab w:val="right" w:pos="8222"/>
        </w:tabs>
        <w:ind w:left="720"/>
        <w:rPr>
          <w:rFonts w:ascii="Arial" w:hAnsi="Arial" w:cs="Arial"/>
          <w:b/>
          <w:szCs w:val="24"/>
        </w:rPr>
      </w:pPr>
    </w:p>
    <w:p w14:paraId="200BC074" w14:textId="77777777" w:rsidR="009E2D4C" w:rsidRPr="009E2D4C" w:rsidRDefault="009E2D4C" w:rsidP="009E2D4C">
      <w:pPr>
        <w:tabs>
          <w:tab w:val="left" w:pos="720"/>
          <w:tab w:val="left" w:pos="1440"/>
          <w:tab w:val="left" w:pos="2410"/>
          <w:tab w:val="left" w:pos="2977"/>
          <w:tab w:val="right" w:pos="8222"/>
        </w:tabs>
        <w:jc w:val="both"/>
        <w:rPr>
          <w:rFonts w:ascii="Arial" w:hAnsi="Arial" w:cs="Arial"/>
          <w:b/>
          <w:szCs w:val="24"/>
        </w:rPr>
      </w:pPr>
      <w:r w:rsidRPr="009E2D4C">
        <w:rPr>
          <w:rFonts w:ascii="Arial" w:hAnsi="Arial" w:cs="Arial"/>
          <w:b/>
          <w:szCs w:val="24"/>
        </w:rPr>
        <w:t xml:space="preserve">Note: As far as possible all the following </w:t>
      </w:r>
      <w:r>
        <w:rPr>
          <w:rFonts w:ascii="Arial" w:hAnsi="Arial" w:cs="Arial"/>
          <w:b/>
          <w:szCs w:val="24"/>
        </w:rPr>
        <w:t>r</w:t>
      </w:r>
      <w:r w:rsidRPr="009E2D4C">
        <w:rPr>
          <w:rFonts w:ascii="Arial" w:hAnsi="Arial" w:cs="Arial"/>
          <w:b/>
          <w:szCs w:val="24"/>
        </w:rPr>
        <w:t xml:space="preserve">eports </w:t>
      </w:r>
      <w:r>
        <w:rPr>
          <w:rFonts w:ascii="Arial" w:hAnsi="Arial" w:cs="Arial"/>
          <w:b/>
          <w:szCs w:val="24"/>
        </w:rPr>
        <w:t>under i</w:t>
      </w:r>
      <w:r w:rsidRPr="009E2D4C">
        <w:rPr>
          <w:rFonts w:ascii="Arial" w:hAnsi="Arial" w:cs="Arial"/>
          <w:b/>
          <w:szCs w:val="24"/>
        </w:rPr>
        <w:t>tems 12.2, 12.3, 12.4 and 12.5 will be moved en-bloc and only the exceptions (items which Councillors wish to amend) will be discussed.</w:t>
      </w:r>
    </w:p>
    <w:p w14:paraId="200BC075" w14:textId="77777777" w:rsidR="0070410F" w:rsidRDefault="0070410F" w:rsidP="00765E9D">
      <w:pPr>
        <w:ind w:left="720"/>
        <w:jc w:val="both"/>
        <w:rPr>
          <w:rFonts w:ascii="Arial" w:hAnsi="Arial" w:cs="Arial"/>
          <w:szCs w:val="24"/>
        </w:rPr>
      </w:pPr>
    </w:p>
    <w:p w14:paraId="200BC076" w14:textId="77777777" w:rsidR="00A53BD3" w:rsidRPr="00180419" w:rsidRDefault="00A53BD3" w:rsidP="00765E9D">
      <w:pPr>
        <w:ind w:left="720"/>
        <w:jc w:val="both"/>
        <w:rPr>
          <w:rFonts w:ascii="Arial" w:hAnsi="Arial" w:cs="Arial"/>
          <w:szCs w:val="24"/>
        </w:rPr>
      </w:pPr>
    </w:p>
    <w:p w14:paraId="200BC077" w14:textId="511E0CD4" w:rsidR="00D05D60" w:rsidRPr="00180419" w:rsidRDefault="00D80CEC" w:rsidP="009E5692">
      <w:pPr>
        <w:pStyle w:val="Heading2"/>
        <w:numPr>
          <w:ilvl w:val="1"/>
          <w:numId w:val="1"/>
        </w:numPr>
        <w:tabs>
          <w:tab w:val="clear" w:pos="720"/>
          <w:tab w:val="num" w:pos="0"/>
        </w:tabs>
        <w:spacing w:before="0" w:after="0"/>
        <w:ind w:left="0" w:hanging="851"/>
        <w:rPr>
          <w:rFonts w:ascii="Arial" w:hAnsi="Arial" w:cs="Arial"/>
          <w:sz w:val="24"/>
          <w:szCs w:val="24"/>
          <w:u w:val="none"/>
        </w:rPr>
      </w:pPr>
      <w:r>
        <w:rPr>
          <w:rFonts w:ascii="Arial" w:hAnsi="Arial" w:cs="Arial"/>
          <w:sz w:val="24"/>
          <w:szCs w:val="24"/>
          <w:u w:val="none"/>
        </w:rPr>
        <w:br w:type="page"/>
      </w:r>
      <w:bookmarkStart w:id="18" w:name="_Toc520118798"/>
      <w:r w:rsidR="00B00C1D">
        <w:rPr>
          <w:rFonts w:ascii="Arial" w:hAnsi="Arial" w:cs="Arial"/>
          <w:sz w:val="24"/>
          <w:szCs w:val="24"/>
          <w:u w:val="none"/>
        </w:rPr>
        <w:lastRenderedPageBreak/>
        <w:t xml:space="preserve">Planning &amp; Development </w:t>
      </w:r>
      <w:r w:rsidR="00D05D60" w:rsidRPr="00180419">
        <w:rPr>
          <w:rFonts w:ascii="Arial" w:hAnsi="Arial" w:cs="Arial"/>
          <w:sz w:val="24"/>
          <w:szCs w:val="24"/>
          <w:u w:val="none"/>
        </w:rPr>
        <w:t>Report No</w:t>
      </w:r>
      <w:r w:rsidR="00465A04">
        <w:rPr>
          <w:rFonts w:ascii="Arial" w:hAnsi="Arial" w:cs="Arial"/>
          <w:sz w:val="24"/>
          <w:szCs w:val="24"/>
          <w:u w:val="none"/>
        </w:rPr>
        <w:t>’</w:t>
      </w:r>
      <w:r w:rsidR="00D05D60" w:rsidRPr="00180419">
        <w:rPr>
          <w:rFonts w:ascii="Arial" w:hAnsi="Arial" w:cs="Arial"/>
          <w:sz w:val="24"/>
          <w:szCs w:val="24"/>
          <w:u w:val="none"/>
        </w:rPr>
        <w:t>s</w:t>
      </w:r>
      <w:r w:rsidR="00465A04">
        <w:rPr>
          <w:rFonts w:ascii="Arial" w:hAnsi="Arial" w:cs="Arial"/>
          <w:sz w:val="24"/>
          <w:szCs w:val="24"/>
          <w:u w:val="none"/>
        </w:rPr>
        <w:t xml:space="preserve"> </w:t>
      </w:r>
      <w:r w:rsidR="00B00C1D">
        <w:rPr>
          <w:rFonts w:ascii="Arial" w:hAnsi="Arial" w:cs="Arial"/>
          <w:sz w:val="24"/>
          <w:szCs w:val="24"/>
          <w:u w:val="none"/>
        </w:rPr>
        <w:t>P</w:t>
      </w:r>
      <w:r w:rsidR="008313F0" w:rsidRPr="00180419">
        <w:rPr>
          <w:rFonts w:ascii="Arial" w:hAnsi="Arial" w:cs="Arial"/>
          <w:sz w:val="24"/>
          <w:szCs w:val="24"/>
          <w:u w:val="none"/>
        </w:rPr>
        <w:t>D</w:t>
      </w:r>
      <w:r w:rsidR="00114A70">
        <w:rPr>
          <w:rFonts w:ascii="Arial" w:hAnsi="Arial" w:cs="Arial"/>
          <w:sz w:val="24"/>
          <w:szCs w:val="24"/>
          <w:u w:val="none"/>
        </w:rPr>
        <w:t>30.18</w:t>
      </w:r>
      <w:r w:rsidR="00D05D60" w:rsidRPr="00180419">
        <w:rPr>
          <w:rFonts w:ascii="Arial" w:hAnsi="Arial" w:cs="Arial"/>
          <w:sz w:val="24"/>
          <w:szCs w:val="24"/>
          <w:u w:val="none"/>
        </w:rPr>
        <w:t xml:space="preserve"> to </w:t>
      </w:r>
      <w:r w:rsidR="00B00C1D">
        <w:rPr>
          <w:rFonts w:ascii="Arial" w:hAnsi="Arial" w:cs="Arial"/>
          <w:sz w:val="24"/>
          <w:szCs w:val="24"/>
          <w:u w:val="none"/>
        </w:rPr>
        <w:t>P</w:t>
      </w:r>
      <w:r w:rsidR="00977FCC" w:rsidRPr="00180419">
        <w:rPr>
          <w:rFonts w:ascii="Arial" w:hAnsi="Arial" w:cs="Arial"/>
          <w:sz w:val="24"/>
          <w:szCs w:val="24"/>
          <w:u w:val="none"/>
        </w:rPr>
        <w:t>D</w:t>
      </w:r>
      <w:r w:rsidR="00114A70">
        <w:rPr>
          <w:rFonts w:ascii="Arial" w:hAnsi="Arial" w:cs="Arial"/>
          <w:sz w:val="24"/>
          <w:szCs w:val="24"/>
          <w:u w:val="none"/>
        </w:rPr>
        <w:t>35.18</w:t>
      </w:r>
      <w:r w:rsidR="00012C59">
        <w:rPr>
          <w:rFonts w:ascii="Arial" w:hAnsi="Arial" w:cs="Arial"/>
          <w:sz w:val="24"/>
          <w:szCs w:val="24"/>
          <w:u w:val="none"/>
        </w:rPr>
        <w:t xml:space="preserve"> (copy attached)</w:t>
      </w:r>
      <w:bookmarkEnd w:id="18"/>
    </w:p>
    <w:p w14:paraId="200BC078" w14:textId="77777777" w:rsidR="00D05D60" w:rsidRPr="00180419" w:rsidRDefault="00D05D60"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200BC079" w14:textId="77777777" w:rsidR="00012C59" w:rsidRPr="0070410F" w:rsidRDefault="00012C59" w:rsidP="009E5692">
      <w:pPr>
        <w:tabs>
          <w:tab w:val="left" w:pos="1440"/>
          <w:tab w:val="left" w:pos="2410"/>
          <w:tab w:val="left" w:pos="2977"/>
          <w:tab w:val="right" w:pos="8505"/>
        </w:tabs>
        <w:jc w:val="both"/>
        <w:rPr>
          <w:rFonts w:ascii="Arial" w:hAnsi="Arial" w:cs="Arial"/>
          <w:sz w:val="22"/>
          <w:szCs w:val="24"/>
        </w:rPr>
      </w:pPr>
      <w:r w:rsidRPr="0070410F">
        <w:rPr>
          <w:rFonts w:ascii="Arial" w:hAnsi="Arial" w:cs="Arial"/>
          <w:sz w:val="22"/>
          <w:szCs w:val="24"/>
        </w:rPr>
        <w:t xml:space="preserve">Note: Regulation 11(da) of the </w:t>
      </w:r>
      <w:r w:rsidRPr="0070410F">
        <w:rPr>
          <w:rFonts w:ascii="Arial" w:hAnsi="Arial" w:cs="Arial"/>
          <w:i/>
          <w:sz w:val="22"/>
          <w:szCs w:val="24"/>
        </w:rPr>
        <w:t xml:space="preserve">Local Government (Administration) Regulations 1996 </w:t>
      </w:r>
      <w:r w:rsidRPr="0070410F">
        <w:rPr>
          <w:rFonts w:ascii="Arial" w:hAnsi="Arial" w:cs="Arial"/>
          <w:sz w:val="22"/>
          <w:szCs w:val="24"/>
        </w:rPr>
        <w:t>requires written reasons for each decision made at the meeting that is significantly different from the relevant written recommendation of a committee or an empl</w:t>
      </w:r>
      <w:r>
        <w:rPr>
          <w:rFonts w:ascii="Arial" w:hAnsi="Arial" w:cs="Arial"/>
          <w:sz w:val="22"/>
          <w:szCs w:val="24"/>
        </w:rPr>
        <w:t xml:space="preserve">oyee as defined in section 5.70, </w:t>
      </w:r>
      <w:r w:rsidRPr="0070410F">
        <w:rPr>
          <w:rFonts w:ascii="Arial" w:hAnsi="Arial" w:cs="Arial"/>
          <w:sz w:val="22"/>
          <w:szCs w:val="24"/>
        </w:rPr>
        <w:t>but not a decision to only note the matter or to return the recommend</w:t>
      </w:r>
      <w:r>
        <w:rPr>
          <w:rFonts w:ascii="Arial" w:hAnsi="Arial" w:cs="Arial"/>
          <w:sz w:val="22"/>
          <w:szCs w:val="24"/>
        </w:rPr>
        <w:t>ation for further consideration</w:t>
      </w:r>
      <w:r w:rsidRPr="0070410F">
        <w:rPr>
          <w:rFonts w:ascii="Arial" w:hAnsi="Arial" w:cs="Arial"/>
          <w:sz w:val="22"/>
          <w:szCs w:val="24"/>
        </w:rPr>
        <w:t>.</w:t>
      </w:r>
    </w:p>
    <w:p w14:paraId="200BC07A" w14:textId="77777777" w:rsidR="00D05D60" w:rsidRDefault="00D05D60" w:rsidP="009E5692">
      <w:pPr>
        <w:numPr>
          <w:ilvl w:val="12"/>
          <w:numId w:val="0"/>
        </w:numPr>
        <w:tabs>
          <w:tab w:val="left" w:pos="1701"/>
          <w:tab w:val="left" w:pos="2410"/>
          <w:tab w:val="left" w:pos="2977"/>
          <w:tab w:val="right" w:pos="8335"/>
          <w:tab w:val="right" w:pos="8505"/>
        </w:tabs>
        <w:jc w:val="both"/>
        <w:rPr>
          <w:rFonts w:ascii="Arial" w:hAnsi="Arial" w:cs="Arial"/>
          <w:szCs w:val="24"/>
        </w:rPr>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6492"/>
      </w:tblGrid>
      <w:tr w:rsidR="00AD388B" w:rsidRPr="002F3E6B" w14:paraId="7AB3550B" w14:textId="77777777" w:rsidTr="004D72D0">
        <w:tc>
          <w:tcPr>
            <w:tcW w:w="1872" w:type="dxa"/>
            <w:tcBorders>
              <w:top w:val="single" w:sz="4" w:space="0" w:color="auto"/>
              <w:left w:val="single" w:sz="4" w:space="0" w:color="auto"/>
              <w:bottom w:val="single" w:sz="4" w:space="0" w:color="auto"/>
              <w:right w:val="nil"/>
            </w:tcBorders>
            <w:hideMark/>
          </w:tcPr>
          <w:p w14:paraId="69CCB875" w14:textId="77777777" w:rsidR="00AD388B" w:rsidRPr="002F3E6B" w:rsidRDefault="00AD388B" w:rsidP="004D72D0">
            <w:pPr>
              <w:keepNext/>
              <w:keepLines/>
              <w:contextualSpacing/>
              <w:jc w:val="both"/>
              <w:outlineLvl w:val="0"/>
              <w:rPr>
                <w:rFonts w:ascii="Arial" w:hAnsi="Arial" w:cs="Arial"/>
                <w:b/>
                <w:bCs/>
                <w:sz w:val="28"/>
                <w:szCs w:val="28"/>
              </w:rPr>
            </w:pPr>
            <w:bookmarkStart w:id="19" w:name="_Toc518286718"/>
            <w:bookmarkStart w:id="20" w:name="_Toc519160290"/>
            <w:bookmarkStart w:id="21" w:name="_Toc519608151"/>
            <w:bookmarkStart w:id="22" w:name="_Toc519677293"/>
            <w:bookmarkStart w:id="23" w:name="_Toc520118799"/>
            <w:r w:rsidRPr="002F3E6B">
              <w:rPr>
                <w:rFonts w:ascii="Arial" w:hAnsi="Arial" w:cs="Arial"/>
                <w:b/>
                <w:bCs/>
                <w:sz w:val="28"/>
                <w:szCs w:val="28"/>
              </w:rPr>
              <w:t>PD30.18</w:t>
            </w:r>
            <w:bookmarkEnd w:id="19"/>
            <w:bookmarkEnd w:id="20"/>
            <w:bookmarkEnd w:id="21"/>
            <w:bookmarkEnd w:id="22"/>
            <w:bookmarkEnd w:id="23"/>
          </w:p>
        </w:tc>
        <w:tc>
          <w:tcPr>
            <w:tcW w:w="6492" w:type="dxa"/>
            <w:tcBorders>
              <w:top w:val="single" w:sz="4" w:space="0" w:color="auto"/>
              <w:left w:val="nil"/>
              <w:bottom w:val="single" w:sz="4" w:space="0" w:color="auto"/>
              <w:right w:val="single" w:sz="4" w:space="0" w:color="auto"/>
            </w:tcBorders>
            <w:hideMark/>
          </w:tcPr>
          <w:p w14:paraId="6DCD5E9B" w14:textId="77777777" w:rsidR="00AD388B" w:rsidRPr="002F3E6B" w:rsidRDefault="00AD388B" w:rsidP="004D72D0">
            <w:pPr>
              <w:keepNext/>
              <w:keepLines/>
              <w:contextualSpacing/>
              <w:jc w:val="both"/>
              <w:outlineLvl w:val="0"/>
              <w:rPr>
                <w:rFonts w:ascii="Arial" w:hAnsi="Arial" w:cs="Arial"/>
                <w:b/>
                <w:bCs/>
                <w:sz w:val="28"/>
                <w:szCs w:val="28"/>
              </w:rPr>
            </w:pPr>
            <w:bookmarkStart w:id="24" w:name="_Toc518286719"/>
            <w:bookmarkStart w:id="25" w:name="_Toc519160291"/>
            <w:bookmarkStart w:id="26" w:name="_Toc520118800"/>
            <w:r w:rsidRPr="002F3E6B">
              <w:rPr>
                <w:rFonts w:ascii="Arial" w:hAnsi="Arial" w:cs="Arial"/>
                <w:b/>
                <w:bCs/>
                <w:sz w:val="28"/>
                <w:szCs w:val="28"/>
              </w:rPr>
              <w:t>(Lot 5146) No. 2 Alfred Road, Claremont – Increase in Staff and Children Numbers for a Child Day Care Centre (Retrospective)</w:t>
            </w:r>
            <w:bookmarkEnd w:id="24"/>
            <w:bookmarkEnd w:id="25"/>
            <w:bookmarkEnd w:id="26"/>
          </w:p>
        </w:tc>
      </w:tr>
      <w:tr w:rsidR="00AD388B" w:rsidRPr="002F3E6B" w14:paraId="43998146" w14:textId="77777777" w:rsidTr="004D72D0">
        <w:tc>
          <w:tcPr>
            <w:tcW w:w="8364" w:type="dxa"/>
            <w:gridSpan w:val="2"/>
            <w:tcBorders>
              <w:top w:val="single" w:sz="4" w:space="0" w:color="auto"/>
              <w:left w:val="nil"/>
              <w:bottom w:val="single" w:sz="4" w:space="0" w:color="auto"/>
              <w:right w:val="nil"/>
            </w:tcBorders>
          </w:tcPr>
          <w:p w14:paraId="4CD28733" w14:textId="77777777" w:rsidR="00AD388B" w:rsidRPr="002F3E6B" w:rsidRDefault="00AD388B" w:rsidP="004D72D0">
            <w:pPr>
              <w:contextualSpacing/>
              <w:jc w:val="both"/>
              <w:rPr>
                <w:rFonts w:ascii="Arial" w:eastAsia="Calibri" w:hAnsi="Arial" w:cs="Arial"/>
                <w:szCs w:val="22"/>
                <w:highlight w:val="yellow"/>
              </w:rPr>
            </w:pPr>
          </w:p>
        </w:tc>
      </w:tr>
      <w:tr w:rsidR="00AD388B" w:rsidRPr="002F3E6B" w14:paraId="57C6849C" w14:textId="77777777" w:rsidTr="004D72D0">
        <w:tc>
          <w:tcPr>
            <w:tcW w:w="1872" w:type="dxa"/>
            <w:tcBorders>
              <w:top w:val="single" w:sz="4" w:space="0" w:color="auto"/>
              <w:left w:val="single" w:sz="4" w:space="0" w:color="auto"/>
              <w:bottom w:val="single" w:sz="4" w:space="0" w:color="auto"/>
              <w:right w:val="single" w:sz="4" w:space="0" w:color="auto"/>
            </w:tcBorders>
            <w:hideMark/>
          </w:tcPr>
          <w:p w14:paraId="73013AC9" w14:textId="77777777" w:rsidR="00AD388B" w:rsidRPr="002F3E6B" w:rsidRDefault="00AD388B" w:rsidP="004D72D0">
            <w:pPr>
              <w:contextualSpacing/>
              <w:jc w:val="both"/>
              <w:rPr>
                <w:rFonts w:ascii="Arial" w:eastAsia="Calibri" w:hAnsi="Arial" w:cs="Arial"/>
                <w:b/>
                <w:szCs w:val="24"/>
              </w:rPr>
            </w:pPr>
            <w:r w:rsidRPr="002F3E6B">
              <w:rPr>
                <w:rFonts w:ascii="Arial" w:eastAsia="Calibri" w:hAnsi="Arial" w:cs="Arial"/>
                <w:b/>
                <w:szCs w:val="24"/>
              </w:rPr>
              <w:t>Committee</w:t>
            </w:r>
          </w:p>
        </w:tc>
        <w:tc>
          <w:tcPr>
            <w:tcW w:w="6492" w:type="dxa"/>
            <w:tcBorders>
              <w:top w:val="single" w:sz="4" w:space="0" w:color="auto"/>
              <w:left w:val="single" w:sz="4" w:space="0" w:color="auto"/>
              <w:bottom w:val="single" w:sz="4" w:space="0" w:color="auto"/>
              <w:right w:val="single" w:sz="4" w:space="0" w:color="auto"/>
            </w:tcBorders>
            <w:vAlign w:val="center"/>
            <w:hideMark/>
          </w:tcPr>
          <w:p w14:paraId="1139217D" w14:textId="77777777" w:rsidR="00AD388B" w:rsidRPr="002F3E6B" w:rsidRDefault="00AD388B" w:rsidP="004D72D0">
            <w:pPr>
              <w:contextualSpacing/>
              <w:jc w:val="both"/>
              <w:rPr>
                <w:rFonts w:ascii="Arial" w:eastAsia="Calibri" w:hAnsi="Arial" w:cs="Arial"/>
                <w:i/>
                <w:szCs w:val="24"/>
              </w:rPr>
            </w:pPr>
            <w:r w:rsidRPr="002F3E6B">
              <w:rPr>
                <w:rFonts w:ascii="Arial" w:eastAsia="Calibri" w:hAnsi="Arial" w:cs="Arial"/>
                <w:color w:val="000000"/>
                <w:szCs w:val="24"/>
              </w:rPr>
              <w:t>10 July 2018</w:t>
            </w:r>
          </w:p>
        </w:tc>
      </w:tr>
      <w:tr w:rsidR="00AD388B" w:rsidRPr="002F3E6B" w14:paraId="61CF1205" w14:textId="77777777" w:rsidTr="004D72D0">
        <w:tc>
          <w:tcPr>
            <w:tcW w:w="1872" w:type="dxa"/>
            <w:tcBorders>
              <w:top w:val="single" w:sz="4" w:space="0" w:color="auto"/>
              <w:left w:val="single" w:sz="4" w:space="0" w:color="auto"/>
              <w:bottom w:val="single" w:sz="4" w:space="0" w:color="auto"/>
              <w:right w:val="single" w:sz="4" w:space="0" w:color="auto"/>
            </w:tcBorders>
            <w:hideMark/>
          </w:tcPr>
          <w:p w14:paraId="75DA4A75" w14:textId="77777777" w:rsidR="00AD388B" w:rsidRPr="002F3E6B" w:rsidRDefault="00AD388B" w:rsidP="004D72D0">
            <w:pPr>
              <w:contextualSpacing/>
              <w:jc w:val="both"/>
              <w:rPr>
                <w:rFonts w:ascii="Arial" w:eastAsia="Calibri" w:hAnsi="Arial" w:cs="Arial"/>
                <w:b/>
                <w:szCs w:val="24"/>
              </w:rPr>
            </w:pPr>
            <w:r w:rsidRPr="002F3E6B">
              <w:rPr>
                <w:rFonts w:ascii="Arial" w:eastAsia="Calibri" w:hAnsi="Arial" w:cs="Arial"/>
                <w:b/>
                <w:szCs w:val="24"/>
              </w:rPr>
              <w:t>Council</w:t>
            </w:r>
          </w:p>
        </w:tc>
        <w:tc>
          <w:tcPr>
            <w:tcW w:w="6492" w:type="dxa"/>
            <w:tcBorders>
              <w:top w:val="single" w:sz="4" w:space="0" w:color="auto"/>
              <w:left w:val="single" w:sz="4" w:space="0" w:color="auto"/>
              <w:bottom w:val="single" w:sz="4" w:space="0" w:color="auto"/>
              <w:right w:val="single" w:sz="4" w:space="0" w:color="auto"/>
            </w:tcBorders>
            <w:vAlign w:val="center"/>
            <w:hideMark/>
          </w:tcPr>
          <w:p w14:paraId="52675906" w14:textId="77777777" w:rsidR="00AD388B" w:rsidRPr="002F3E6B" w:rsidRDefault="00AD388B" w:rsidP="004D72D0">
            <w:pPr>
              <w:contextualSpacing/>
              <w:jc w:val="both"/>
              <w:rPr>
                <w:rFonts w:ascii="Arial" w:eastAsia="Calibri" w:hAnsi="Arial" w:cs="Arial"/>
                <w:i/>
                <w:szCs w:val="24"/>
              </w:rPr>
            </w:pPr>
            <w:r w:rsidRPr="002F3E6B">
              <w:rPr>
                <w:rFonts w:ascii="Arial" w:eastAsia="Calibri" w:hAnsi="Arial" w:cs="Arial"/>
                <w:color w:val="000000"/>
                <w:szCs w:val="24"/>
              </w:rPr>
              <w:t>24 July 2018</w:t>
            </w:r>
          </w:p>
        </w:tc>
      </w:tr>
      <w:tr w:rsidR="00AD388B" w:rsidRPr="002F3E6B" w14:paraId="12D70497" w14:textId="77777777" w:rsidTr="004D72D0">
        <w:tc>
          <w:tcPr>
            <w:tcW w:w="1872" w:type="dxa"/>
            <w:tcBorders>
              <w:top w:val="single" w:sz="4" w:space="0" w:color="auto"/>
              <w:left w:val="single" w:sz="4" w:space="0" w:color="auto"/>
              <w:bottom w:val="single" w:sz="4" w:space="0" w:color="auto"/>
              <w:right w:val="single" w:sz="4" w:space="0" w:color="auto"/>
            </w:tcBorders>
            <w:hideMark/>
          </w:tcPr>
          <w:p w14:paraId="5FF337A9" w14:textId="77777777" w:rsidR="00AD388B" w:rsidRPr="002F3E6B" w:rsidRDefault="00AD388B" w:rsidP="004D72D0">
            <w:pPr>
              <w:contextualSpacing/>
              <w:jc w:val="both"/>
              <w:rPr>
                <w:rFonts w:ascii="Arial" w:eastAsia="Calibri" w:hAnsi="Arial" w:cs="Arial"/>
                <w:b/>
                <w:szCs w:val="24"/>
              </w:rPr>
            </w:pPr>
            <w:r w:rsidRPr="002F3E6B">
              <w:rPr>
                <w:rFonts w:ascii="Arial" w:eastAsia="Calibri" w:hAnsi="Arial" w:cs="Arial"/>
                <w:b/>
                <w:szCs w:val="24"/>
              </w:rPr>
              <w:t>Applicant</w:t>
            </w:r>
          </w:p>
        </w:tc>
        <w:tc>
          <w:tcPr>
            <w:tcW w:w="6492" w:type="dxa"/>
            <w:tcBorders>
              <w:top w:val="single" w:sz="4" w:space="0" w:color="auto"/>
              <w:left w:val="single" w:sz="4" w:space="0" w:color="auto"/>
              <w:bottom w:val="single" w:sz="4" w:space="0" w:color="auto"/>
              <w:right w:val="single" w:sz="4" w:space="0" w:color="auto"/>
            </w:tcBorders>
            <w:vAlign w:val="center"/>
            <w:hideMark/>
          </w:tcPr>
          <w:p w14:paraId="10AB332D" w14:textId="77777777" w:rsidR="00AD388B" w:rsidRPr="002F3E6B" w:rsidRDefault="00AD388B" w:rsidP="004D72D0">
            <w:pPr>
              <w:contextualSpacing/>
              <w:jc w:val="both"/>
              <w:rPr>
                <w:rFonts w:ascii="Arial" w:eastAsia="Calibri" w:hAnsi="Arial" w:cs="Arial"/>
                <w:i/>
                <w:szCs w:val="24"/>
              </w:rPr>
            </w:pPr>
            <w:r w:rsidRPr="002F3E6B">
              <w:rPr>
                <w:rFonts w:ascii="Arial" w:eastAsia="Calibri" w:hAnsi="Arial" w:cs="Arial"/>
                <w:szCs w:val="24"/>
              </w:rPr>
              <w:t>R Skinner</w:t>
            </w:r>
          </w:p>
        </w:tc>
      </w:tr>
      <w:tr w:rsidR="00AD388B" w:rsidRPr="002F3E6B" w14:paraId="267B1F8F" w14:textId="77777777" w:rsidTr="004D72D0">
        <w:tc>
          <w:tcPr>
            <w:tcW w:w="1872" w:type="dxa"/>
            <w:tcBorders>
              <w:top w:val="single" w:sz="4" w:space="0" w:color="auto"/>
              <w:left w:val="single" w:sz="4" w:space="0" w:color="auto"/>
              <w:bottom w:val="single" w:sz="4" w:space="0" w:color="auto"/>
              <w:right w:val="single" w:sz="4" w:space="0" w:color="auto"/>
            </w:tcBorders>
            <w:hideMark/>
          </w:tcPr>
          <w:p w14:paraId="5DD7D405" w14:textId="77777777" w:rsidR="00AD388B" w:rsidRPr="002F3E6B" w:rsidRDefault="00AD388B" w:rsidP="004D72D0">
            <w:pPr>
              <w:contextualSpacing/>
              <w:jc w:val="both"/>
              <w:rPr>
                <w:rFonts w:ascii="Arial" w:eastAsia="Calibri" w:hAnsi="Arial" w:cs="Arial"/>
                <w:b/>
                <w:szCs w:val="24"/>
              </w:rPr>
            </w:pPr>
            <w:r w:rsidRPr="002F3E6B">
              <w:rPr>
                <w:rFonts w:ascii="Arial" w:eastAsia="Calibri" w:hAnsi="Arial" w:cs="Arial"/>
                <w:b/>
                <w:szCs w:val="24"/>
              </w:rPr>
              <w:t>Landowner</w:t>
            </w:r>
          </w:p>
        </w:tc>
        <w:tc>
          <w:tcPr>
            <w:tcW w:w="6492" w:type="dxa"/>
            <w:tcBorders>
              <w:top w:val="single" w:sz="4" w:space="0" w:color="auto"/>
              <w:left w:val="single" w:sz="4" w:space="0" w:color="auto"/>
              <w:bottom w:val="single" w:sz="4" w:space="0" w:color="auto"/>
              <w:right w:val="single" w:sz="4" w:space="0" w:color="auto"/>
            </w:tcBorders>
            <w:vAlign w:val="center"/>
            <w:hideMark/>
          </w:tcPr>
          <w:p w14:paraId="3BEDA260" w14:textId="77777777" w:rsidR="00AD388B" w:rsidRPr="002F3E6B" w:rsidRDefault="00AD388B" w:rsidP="004D72D0">
            <w:pPr>
              <w:contextualSpacing/>
              <w:jc w:val="both"/>
              <w:rPr>
                <w:rFonts w:ascii="Arial" w:eastAsia="Calibri" w:hAnsi="Arial" w:cs="Arial"/>
                <w:szCs w:val="24"/>
              </w:rPr>
            </w:pPr>
            <w:r w:rsidRPr="002F3E6B">
              <w:rPr>
                <w:rFonts w:ascii="Arial" w:eastAsia="Calibri" w:hAnsi="Arial" w:cs="Arial"/>
                <w:szCs w:val="24"/>
              </w:rPr>
              <w:t>A Skinner</w:t>
            </w:r>
          </w:p>
        </w:tc>
      </w:tr>
      <w:tr w:rsidR="00AD388B" w:rsidRPr="002F3E6B" w14:paraId="12559D1B" w14:textId="77777777" w:rsidTr="004D72D0">
        <w:tc>
          <w:tcPr>
            <w:tcW w:w="1872" w:type="dxa"/>
            <w:tcBorders>
              <w:top w:val="single" w:sz="4" w:space="0" w:color="auto"/>
              <w:left w:val="single" w:sz="4" w:space="0" w:color="auto"/>
              <w:bottom w:val="single" w:sz="4" w:space="0" w:color="auto"/>
              <w:right w:val="single" w:sz="4" w:space="0" w:color="auto"/>
            </w:tcBorders>
            <w:hideMark/>
          </w:tcPr>
          <w:p w14:paraId="5C766CE4" w14:textId="77777777" w:rsidR="00AD388B" w:rsidRPr="002F3E6B" w:rsidRDefault="00AD388B" w:rsidP="004D72D0">
            <w:pPr>
              <w:contextualSpacing/>
              <w:jc w:val="both"/>
              <w:rPr>
                <w:rFonts w:ascii="Arial" w:eastAsia="Calibri" w:hAnsi="Arial" w:cs="Arial"/>
                <w:b/>
                <w:szCs w:val="24"/>
              </w:rPr>
            </w:pPr>
            <w:r w:rsidRPr="002F3E6B">
              <w:rPr>
                <w:rFonts w:ascii="Arial" w:eastAsia="Calibri" w:hAnsi="Arial" w:cs="Arial"/>
                <w:b/>
                <w:szCs w:val="24"/>
              </w:rPr>
              <w:t>Director</w:t>
            </w:r>
          </w:p>
        </w:tc>
        <w:tc>
          <w:tcPr>
            <w:tcW w:w="6492" w:type="dxa"/>
            <w:tcBorders>
              <w:top w:val="single" w:sz="4" w:space="0" w:color="auto"/>
              <w:left w:val="single" w:sz="4" w:space="0" w:color="auto"/>
              <w:bottom w:val="single" w:sz="4" w:space="0" w:color="auto"/>
              <w:right w:val="single" w:sz="4" w:space="0" w:color="auto"/>
            </w:tcBorders>
            <w:vAlign w:val="center"/>
            <w:hideMark/>
          </w:tcPr>
          <w:p w14:paraId="463C4CA8" w14:textId="77777777" w:rsidR="00AD388B" w:rsidRPr="002F3E6B" w:rsidRDefault="00AD388B" w:rsidP="004D72D0">
            <w:pPr>
              <w:contextualSpacing/>
              <w:jc w:val="both"/>
              <w:rPr>
                <w:rFonts w:ascii="Arial" w:eastAsia="Calibri" w:hAnsi="Arial" w:cs="Arial"/>
                <w:szCs w:val="24"/>
              </w:rPr>
            </w:pPr>
            <w:r w:rsidRPr="002F3E6B">
              <w:rPr>
                <w:rFonts w:ascii="Arial" w:eastAsia="Calibri" w:hAnsi="Arial" w:cs="Arial"/>
                <w:szCs w:val="24"/>
              </w:rPr>
              <w:t>Peter Mickleson – Director Planning &amp; Development Services</w:t>
            </w:r>
          </w:p>
        </w:tc>
      </w:tr>
      <w:tr w:rsidR="00AD388B" w:rsidRPr="002F3E6B" w14:paraId="4CF08258" w14:textId="77777777" w:rsidTr="004D72D0">
        <w:tc>
          <w:tcPr>
            <w:tcW w:w="1872" w:type="dxa"/>
            <w:tcBorders>
              <w:top w:val="single" w:sz="4" w:space="0" w:color="auto"/>
              <w:left w:val="single" w:sz="4" w:space="0" w:color="auto"/>
              <w:bottom w:val="single" w:sz="4" w:space="0" w:color="auto"/>
              <w:right w:val="single" w:sz="4" w:space="0" w:color="auto"/>
            </w:tcBorders>
            <w:hideMark/>
          </w:tcPr>
          <w:p w14:paraId="7978C0A3" w14:textId="77777777" w:rsidR="00AD388B" w:rsidRPr="002F3E6B" w:rsidRDefault="00AD388B" w:rsidP="004D72D0">
            <w:pPr>
              <w:contextualSpacing/>
              <w:jc w:val="both"/>
              <w:rPr>
                <w:rFonts w:ascii="Arial" w:eastAsia="Calibri" w:hAnsi="Arial" w:cs="Arial"/>
                <w:b/>
                <w:szCs w:val="24"/>
              </w:rPr>
            </w:pPr>
            <w:r w:rsidRPr="002F3E6B">
              <w:rPr>
                <w:rFonts w:ascii="Arial" w:eastAsia="Calibri" w:hAnsi="Arial" w:cs="Arial"/>
                <w:b/>
                <w:szCs w:val="24"/>
              </w:rPr>
              <w:t>Reference</w:t>
            </w:r>
          </w:p>
        </w:tc>
        <w:tc>
          <w:tcPr>
            <w:tcW w:w="6492" w:type="dxa"/>
            <w:tcBorders>
              <w:top w:val="single" w:sz="4" w:space="0" w:color="auto"/>
              <w:left w:val="single" w:sz="4" w:space="0" w:color="auto"/>
              <w:bottom w:val="single" w:sz="4" w:space="0" w:color="auto"/>
              <w:right w:val="single" w:sz="4" w:space="0" w:color="auto"/>
            </w:tcBorders>
            <w:vAlign w:val="center"/>
            <w:hideMark/>
          </w:tcPr>
          <w:p w14:paraId="28833762" w14:textId="77777777" w:rsidR="00AD388B" w:rsidRPr="002F3E6B" w:rsidRDefault="00AD388B" w:rsidP="004D72D0">
            <w:pPr>
              <w:contextualSpacing/>
              <w:jc w:val="both"/>
              <w:rPr>
                <w:rFonts w:ascii="Arial" w:eastAsia="Calibri" w:hAnsi="Arial" w:cs="Arial"/>
                <w:i/>
                <w:szCs w:val="24"/>
              </w:rPr>
            </w:pPr>
            <w:r w:rsidRPr="002F3E6B">
              <w:rPr>
                <w:rFonts w:ascii="Arial" w:eastAsia="Calibri" w:hAnsi="Arial" w:cs="Arial"/>
                <w:color w:val="000000"/>
                <w:szCs w:val="24"/>
              </w:rPr>
              <w:t>DA2017/253</w:t>
            </w:r>
          </w:p>
        </w:tc>
      </w:tr>
      <w:tr w:rsidR="00AD388B" w:rsidRPr="002F3E6B" w14:paraId="57225421" w14:textId="77777777" w:rsidTr="004D72D0">
        <w:tc>
          <w:tcPr>
            <w:tcW w:w="1872" w:type="dxa"/>
            <w:tcBorders>
              <w:top w:val="single" w:sz="4" w:space="0" w:color="auto"/>
              <w:left w:val="single" w:sz="4" w:space="0" w:color="auto"/>
              <w:bottom w:val="single" w:sz="4" w:space="0" w:color="auto"/>
              <w:right w:val="single" w:sz="4" w:space="0" w:color="auto"/>
            </w:tcBorders>
            <w:hideMark/>
          </w:tcPr>
          <w:p w14:paraId="41C53858" w14:textId="77777777" w:rsidR="00AD388B" w:rsidRPr="002F3E6B" w:rsidRDefault="00AD388B" w:rsidP="004D72D0">
            <w:pPr>
              <w:contextualSpacing/>
              <w:jc w:val="both"/>
              <w:rPr>
                <w:rFonts w:ascii="Arial" w:eastAsia="Calibri" w:hAnsi="Arial" w:cs="Arial"/>
                <w:b/>
                <w:szCs w:val="24"/>
              </w:rPr>
            </w:pPr>
            <w:r w:rsidRPr="002F3E6B">
              <w:rPr>
                <w:rFonts w:ascii="Arial" w:eastAsia="Calibri" w:hAnsi="Arial" w:cs="Arial"/>
                <w:b/>
                <w:szCs w:val="24"/>
              </w:rPr>
              <w:t>Previous Item</w:t>
            </w:r>
          </w:p>
        </w:tc>
        <w:tc>
          <w:tcPr>
            <w:tcW w:w="6492" w:type="dxa"/>
            <w:tcBorders>
              <w:top w:val="single" w:sz="4" w:space="0" w:color="auto"/>
              <w:left w:val="single" w:sz="4" w:space="0" w:color="auto"/>
              <w:bottom w:val="single" w:sz="4" w:space="0" w:color="auto"/>
              <w:right w:val="single" w:sz="4" w:space="0" w:color="auto"/>
            </w:tcBorders>
            <w:vAlign w:val="center"/>
            <w:hideMark/>
          </w:tcPr>
          <w:p w14:paraId="460F61A8" w14:textId="77777777" w:rsidR="00AD388B" w:rsidRPr="002F3E6B" w:rsidRDefault="00AD388B" w:rsidP="004D72D0">
            <w:pPr>
              <w:contextualSpacing/>
              <w:jc w:val="both"/>
              <w:rPr>
                <w:rFonts w:ascii="Arial" w:eastAsia="Calibri" w:hAnsi="Arial" w:cs="Arial"/>
                <w:szCs w:val="24"/>
              </w:rPr>
            </w:pPr>
            <w:r w:rsidRPr="002F3E6B">
              <w:rPr>
                <w:rFonts w:ascii="Arial" w:eastAsia="Calibri" w:hAnsi="Arial" w:cs="Arial"/>
                <w:szCs w:val="24"/>
              </w:rPr>
              <w:t>PD12.18 – April 2018</w:t>
            </w:r>
          </w:p>
        </w:tc>
      </w:tr>
      <w:tr w:rsidR="00AD388B" w:rsidRPr="002F3E6B" w14:paraId="7F5BC2F4" w14:textId="77777777" w:rsidTr="004D72D0">
        <w:tc>
          <w:tcPr>
            <w:tcW w:w="1872" w:type="dxa"/>
            <w:tcBorders>
              <w:top w:val="single" w:sz="4" w:space="0" w:color="auto"/>
              <w:left w:val="single" w:sz="4" w:space="0" w:color="auto"/>
              <w:bottom w:val="single" w:sz="4" w:space="0" w:color="auto"/>
              <w:right w:val="single" w:sz="4" w:space="0" w:color="auto"/>
            </w:tcBorders>
            <w:hideMark/>
          </w:tcPr>
          <w:p w14:paraId="5B02579E" w14:textId="77777777" w:rsidR="00AD388B" w:rsidRPr="002F3E6B" w:rsidRDefault="00AD388B" w:rsidP="004D72D0">
            <w:pPr>
              <w:contextualSpacing/>
              <w:jc w:val="both"/>
              <w:rPr>
                <w:rFonts w:ascii="Arial" w:eastAsia="Calibri" w:hAnsi="Arial" w:cs="Arial"/>
                <w:b/>
                <w:szCs w:val="24"/>
              </w:rPr>
            </w:pPr>
            <w:r w:rsidRPr="002F3E6B">
              <w:rPr>
                <w:rFonts w:ascii="Arial" w:eastAsia="Calibri" w:hAnsi="Arial" w:cs="Arial"/>
                <w:b/>
                <w:szCs w:val="24"/>
              </w:rPr>
              <w:t>Delegation</w:t>
            </w:r>
          </w:p>
        </w:tc>
        <w:tc>
          <w:tcPr>
            <w:tcW w:w="6492" w:type="dxa"/>
            <w:tcBorders>
              <w:top w:val="single" w:sz="4" w:space="0" w:color="auto"/>
              <w:left w:val="single" w:sz="4" w:space="0" w:color="auto"/>
              <w:bottom w:val="single" w:sz="4" w:space="0" w:color="auto"/>
              <w:right w:val="single" w:sz="4" w:space="0" w:color="auto"/>
            </w:tcBorders>
            <w:vAlign w:val="center"/>
            <w:hideMark/>
          </w:tcPr>
          <w:p w14:paraId="03E83C3E" w14:textId="77777777" w:rsidR="00AD388B" w:rsidRPr="002F3E6B" w:rsidRDefault="00AD388B" w:rsidP="004D72D0">
            <w:pPr>
              <w:contextualSpacing/>
              <w:jc w:val="both"/>
              <w:rPr>
                <w:rFonts w:ascii="Arial" w:eastAsia="Calibri" w:hAnsi="Arial" w:cs="Arial"/>
                <w:i/>
                <w:szCs w:val="22"/>
              </w:rPr>
            </w:pPr>
            <w:r w:rsidRPr="002F3E6B">
              <w:rPr>
                <w:rFonts w:ascii="Arial" w:eastAsia="Calibri" w:hAnsi="Arial" w:cs="Arial"/>
                <w:szCs w:val="22"/>
              </w:rPr>
              <w:t>In accordance with Clause 6.7.1a) of the City’s Instrument of Delegation, Council is required to determine the application due to objections being received.</w:t>
            </w:r>
          </w:p>
        </w:tc>
      </w:tr>
      <w:tr w:rsidR="00AD388B" w:rsidRPr="002F3E6B" w14:paraId="2C0E1EC7" w14:textId="77777777" w:rsidTr="004D72D0">
        <w:trPr>
          <w:trHeight w:val="289"/>
        </w:trPr>
        <w:tc>
          <w:tcPr>
            <w:tcW w:w="1872" w:type="dxa"/>
            <w:tcBorders>
              <w:top w:val="single" w:sz="4" w:space="0" w:color="auto"/>
              <w:left w:val="single" w:sz="4" w:space="0" w:color="auto"/>
              <w:bottom w:val="single" w:sz="4" w:space="0" w:color="auto"/>
              <w:right w:val="single" w:sz="4" w:space="0" w:color="auto"/>
            </w:tcBorders>
            <w:hideMark/>
          </w:tcPr>
          <w:p w14:paraId="7E52FFD3" w14:textId="77777777" w:rsidR="00AD388B" w:rsidRPr="002F3E6B" w:rsidRDefault="00AD388B" w:rsidP="004D72D0">
            <w:pPr>
              <w:contextualSpacing/>
              <w:jc w:val="both"/>
              <w:rPr>
                <w:rFonts w:ascii="Arial" w:eastAsia="Calibri" w:hAnsi="Arial" w:cs="Arial"/>
                <w:b/>
                <w:szCs w:val="24"/>
              </w:rPr>
            </w:pPr>
            <w:r w:rsidRPr="002F3E6B">
              <w:rPr>
                <w:rFonts w:ascii="Arial" w:eastAsia="Calibri" w:hAnsi="Arial" w:cs="Arial"/>
                <w:b/>
                <w:szCs w:val="24"/>
              </w:rPr>
              <w:t>Attachments</w:t>
            </w:r>
          </w:p>
        </w:tc>
        <w:tc>
          <w:tcPr>
            <w:tcW w:w="6492" w:type="dxa"/>
            <w:tcBorders>
              <w:top w:val="single" w:sz="4" w:space="0" w:color="auto"/>
              <w:left w:val="single" w:sz="4" w:space="0" w:color="auto"/>
              <w:bottom w:val="single" w:sz="4" w:space="0" w:color="auto"/>
              <w:right w:val="single" w:sz="4" w:space="0" w:color="auto"/>
            </w:tcBorders>
            <w:vAlign w:val="center"/>
          </w:tcPr>
          <w:p w14:paraId="512D4527" w14:textId="77777777" w:rsidR="00AD388B" w:rsidRPr="002F3E6B" w:rsidRDefault="00AD388B" w:rsidP="00907826">
            <w:pPr>
              <w:numPr>
                <w:ilvl w:val="0"/>
                <w:numId w:val="22"/>
              </w:numPr>
              <w:ind w:left="460" w:hanging="460"/>
              <w:contextualSpacing/>
              <w:jc w:val="both"/>
              <w:rPr>
                <w:rFonts w:ascii="Arial" w:eastAsia="Calibri" w:hAnsi="Arial" w:cs="Arial"/>
                <w:color w:val="000000"/>
                <w:szCs w:val="24"/>
              </w:rPr>
            </w:pPr>
            <w:r w:rsidRPr="002F3E6B">
              <w:rPr>
                <w:rFonts w:ascii="Arial" w:eastAsia="Calibri" w:hAnsi="Arial" w:cs="Arial"/>
                <w:color w:val="000000"/>
                <w:szCs w:val="24"/>
              </w:rPr>
              <w:t>Photograph of the subject property</w:t>
            </w:r>
          </w:p>
          <w:p w14:paraId="50C2BA9D" w14:textId="77777777" w:rsidR="00AD388B" w:rsidRPr="002F3E6B" w:rsidRDefault="00AD388B" w:rsidP="00907826">
            <w:pPr>
              <w:numPr>
                <w:ilvl w:val="0"/>
                <w:numId w:val="22"/>
              </w:numPr>
              <w:ind w:left="460" w:hanging="460"/>
              <w:contextualSpacing/>
              <w:jc w:val="both"/>
              <w:rPr>
                <w:rFonts w:ascii="Arial" w:eastAsia="Calibri" w:hAnsi="Arial" w:cs="Arial"/>
                <w:color w:val="000000"/>
                <w:szCs w:val="24"/>
              </w:rPr>
            </w:pPr>
            <w:r w:rsidRPr="002F3E6B">
              <w:rPr>
                <w:rFonts w:ascii="Arial" w:eastAsia="Calibri" w:hAnsi="Arial" w:cs="Arial"/>
                <w:color w:val="000000"/>
                <w:szCs w:val="24"/>
              </w:rPr>
              <w:t>Photographs of the Parking Situation on 19 October 2017</w:t>
            </w:r>
          </w:p>
          <w:p w14:paraId="597E03E2" w14:textId="77777777" w:rsidR="00AD388B" w:rsidRPr="002F3E6B" w:rsidRDefault="00AD388B" w:rsidP="00907826">
            <w:pPr>
              <w:numPr>
                <w:ilvl w:val="0"/>
                <w:numId w:val="22"/>
              </w:numPr>
              <w:ind w:left="460" w:hanging="460"/>
              <w:contextualSpacing/>
              <w:jc w:val="both"/>
              <w:rPr>
                <w:rFonts w:ascii="Arial" w:eastAsia="Calibri" w:hAnsi="Arial" w:cs="Arial"/>
                <w:color w:val="000000"/>
                <w:szCs w:val="24"/>
              </w:rPr>
            </w:pPr>
            <w:r w:rsidRPr="002F3E6B">
              <w:rPr>
                <w:rFonts w:ascii="Arial" w:eastAsia="Calibri" w:hAnsi="Arial" w:cs="Arial"/>
                <w:color w:val="000000"/>
                <w:szCs w:val="24"/>
              </w:rPr>
              <w:t>Photographs of the Parking Situation on 24 October 2017</w:t>
            </w:r>
          </w:p>
          <w:p w14:paraId="5267CFB0" w14:textId="77777777" w:rsidR="00AD388B" w:rsidRPr="002F3E6B" w:rsidRDefault="00AD388B" w:rsidP="00907826">
            <w:pPr>
              <w:numPr>
                <w:ilvl w:val="0"/>
                <w:numId w:val="22"/>
              </w:numPr>
              <w:ind w:left="460" w:hanging="460"/>
              <w:contextualSpacing/>
              <w:jc w:val="both"/>
              <w:rPr>
                <w:rFonts w:ascii="Arial" w:eastAsia="Calibri" w:hAnsi="Arial" w:cs="Arial"/>
                <w:color w:val="000000"/>
                <w:szCs w:val="24"/>
              </w:rPr>
            </w:pPr>
            <w:r w:rsidRPr="002F3E6B">
              <w:rPr>
                <w:rFonts w:ascii="Arial" w:eastAsia="Calibri" w:hAnsi="Arial" w:cs="Arial"/>
                <w:color w:val="000000"/>
                <w:szCs w:val="24"/>
              </w:rPr>
              <w:t>Photographs of the Parking Situation on 25 October 2017</w:t>
            </w:r>
          </w:p>
          <w:p w14:paraId="739783ED" w14:textId="77777777" w:rsidR="00AD388B" w:rsidRPr="002F3E6B" w:rsidRDefault="00AD388B" w:rsidP="00907826">
            <w:pPr>
              <w:numPr>
                <w:ilvl w:val="0"/>
                <w:numId w:val="22"/>
              </w:numPr>
              <w:ind w:left="460" w:hanging="460"/>
              <w:contextualSpacing/>
              <w:jc w:val="both"/>
              <w:rPr>
                <w:rFonts w:ascii="Arial" w:eastAsia="Calibri" w:hAnsi="Arial" w:cs="Arial"/>
                <w:color w:val="000000"/>
                <w:szCs w:val="24"/>
              </w:rPr>
            </w:pPr>
            <w:r w:rsidRPr="002F3E6B">
              <w:rPr>
                <w:rFonts w:ascii="Arial" w:eastAsia="Calibri" w:hAnsi="Arial" w:cs="Arial"/>
                <w:color w:val="000000"/>
                <w:szCs w:val="24"/>
              </w:rPr>
              <w:t>Photographs of the Parking Situation on 21 March 2018</w:t>
            </w:r>
          </w:p>
          <w:p w14:paraId="16AD1802" w14:textId="77777777" w:rsidR="00AD388B" w:rsidRPr="002F3E6B" w:rsidRDefault="00AD388B" w:rsidP="00907826">
            <w:pPr>
              <w:numPr>
                <w:ilvl w:val="0"/>
                <w:numId w:val="22"/>
              </w:numPr>
              <w:ind w:left="460" w:hanging="460"/>
              <w:contextualSpacing/>
              <w:jc w:val="both"/>
              <w:rPr>
                <w:rFonts w:ascii="Arial" w:eastAsia="Calibri" w:hAnsi="Arial" w:cs="Arial"/>
                <w:color w:val="000000"/>
                <w:szCs w:val="24"/>
              </w:rPr>
            </w:pPr>
            <w:bookmarkStart w:id="27" w:name="_Hlk496693967"/>
            <w:r w:rsidRPr="002F3E6B">
              <w:rPr>
                <w:rFonts w:ascii="Arial" w:eastAsia="Calibri" w:hAnsi="Arial" w:cs="Arial"/>
                <w:color w:val="000000"/>
                <w:szCs w:val="24"/>
              </w:rPr>
              <w:t>Photographs of the unauthorised patio structures</w:t>
            </w:r>
          </w:p>
          <w:p w14:paraId="097EB06A" w14:textId="77777777" w:rsidR="00AD388B" w:rsidRPr="002F3E6B" w:rsidRDefault="00AD388B" w:rsidP="00907826">
            <w:pPr>
              <w:numPr>
                <w:ilvl w:val="0"/>
                <w:numId w:val="22"/>
              </w:numPr>
              <w:ind w:left="460" w:hanging="460"/>
              <w:contextualSpacing/>
              <w:jc w:val="both"/>
              <w:rPr>
                <w:rFonts w:ascii="Arial" w:eastAsia="Calibri" w:hAnsi="Arial" w:cs="Arial"/>
                <w:color w:val="000000"/>
                <w:szCs w:val="24"/>
              </w:rPr>
            </w:pPr>
            <w:r w:rsidRPr="002F3E6B">
              <w:rPr>
                <w:rFonts w:ascii="Arial" w:eastAsia="Calibri" w:hAnsi="Arial" w:cs="Arial"/>
                <w:color w:val="000000"/>
                <w:szCs w:val="24"/>
              </w:rPr>
              <w:t>Noise Management Plan (received on 7 March 2018)</w:t>
            </w:r>
          </w:p>
          <w:p w14:paraId="5C428203" w14:textId="77777777" w:rsidR="00AD388B" w:rsidRPr="002F3E6B" w:rsidRDefault="00AD388B" w:rsidP="00907826">
            <w:pPr>
              <w:numPr>
                <w:ilvl w:val="0"/>
                <w:numId w:val="22"/>
              </w:numPr>
              <w:ind w:left="460" w:hanging="460"/>
              <w:contextualSpacing/>
              <w:jc w:val="both"/>
              <w:rPr>
                <w:rFonts w:ascii="Arial" w:eastAsia="Calibri" w:hAnsi="Arial" w:cs="Arial"/>
                <w:color w:val="000000"/>
                <w:szCs w:val="24"/>
              </w:rPr>
            </w:pPr>
            <w:r w:rsidRPr="002F3E6B">
              <w:rPr>
                <w:rFonts w:ascii="Arial" w:eastAsia="Calibri" w:hAnsi="Arial" w:cs="Arial"/>
                <w:color w:val="000000"/>
                <w:szCs w:val="24"/>
              </w:rPr>
              <w:t>Photographs of the unauthorised shade sail structure</w:t>
            </w:r>
          </w:p>
          <w:p w14:paraId="7E828D12" w14:textId="77777777" w:rsidR="00AD388B" w:rsidRPr="002F3E6B" w:rsidRDefault="00AD388B" w:rsidP="00907826">
            <w:pPr>
              <w:numPr>
                <w:ilvl w:val="0"/>
                <w:numId w:val="22"/>
              </w:numPr>
              <w:ind w:left="460" w:hanging="460"/>
              <w:contextualSpacing/>
              <w:jc w:val="both"/>
              <w:rPr>
                <w:rFonts w:ascii="Arial" w:eastAsia="Calibri" w:hAnsi="Arial" w:cs="Arial"/>
                <w:color w:val="000000"/>
                <w:szCs w:val="24"/>
              </w:rPr>
            </w:pPr>
            <w:r w:rsidRPr="002F3E6B">
              <w:rPr>
                <w:rFonts w:ascii="Arial" w:eastAsia="Calibri" w:hAnsi="Arial" w:cs="Arial"/>
                <w:color w:val="000000"/>
                <w:szCs w:val="24"/>
              </w:rPr>
              <w:t>Photograph of the unauthorised sign</w:t>
            </w:r>
            <w:bookmarkEnd w:id="27"/>
          </w:p>
          <w:p w14:paraId="716ADF86" w14:textId="77777777" w:rsidR="00AD388B" w:rsidRPr="002F3E6B" w:rsidRDefault="00AD388B" w:rsidP="004D72D0">
            <w:pPr>
              <w:contextualSpacing/>
              <w:jc w:val="both"/>
              <w:rPr>
                <w:rFonts w:ascii="Arial" w:eastAsia="Calibri" w:hAnsi="Arial" w:cs="Arial"/>
                <w:color w:val="000000"/>
                <w:sz w:val="2"/>
                <w:szCs w:val="2"/>
              </w:rPr>
            </w:pPr>
          </w:p>
        </w:tc>
      </w:tr>
    </w:tbl>
    <w:p w14:paraId="34BF7EF4" w14:textId="77777777" w:rsidR="00AD388B" w:rsidRDefault="00AD388B" w:rsidP="00AD388B">
      <w:pPr>
        <w:contextualSpacing/>
        <w:jc w:val="both"/>
        <w:rPr>
          <w:rFonts w:ascii="Arial" w:eastAsia="Calibri" w:hAnsi="Arial" w:cs="Arial"/>
          <w:szCs w:val="32"/>
        </w:rPr>
      </w:pPr>
    </w:p>
    <w:p w14:paraId="57C21507" w14:textId="6B269014" w:rsidR="00AD388B" w:rsidRPr="00532ACD" w:rsidRDefault="00AD388B" w:rsidP="00AD388B">
      <w:pPr>
        <w:contextualSpacing/>
        <w:jc w:val="both"/>
        <w:rPr>
          <w:rFonts w:ascii="Arial" w:eastAsia="Calibri" w:hAnsi="Arial" w:cs="Arial"/>
          <w:b/>
          <w:sz w:val="28"/>
          <w:szCs w:val="22"/>
        </w:rPr>
      </w:pPr>
      <w:r w:rsidRPr="00532ACD">
        <w:rPr>
          <w:rFonts w:ascii="Arial" w:eastAsia="Calibri" w:hAnsi="Arial" w:cs="Arial"/>
          <w:b/>
          <w:sz w:val="28"/>
          <w:szCs w:val="22"/>
        </w:rPr>
        <w:t>Co</w:t>
      </w:r>
      <w:r>
        <w:rPr>
          <w:rFonts w:ascii="Arial" w:eastAsia="Calibri" w:hAnsi="Arial" w:cs="Arial"/>
          <w:b/>
          <w:sz w:val="28"/>
          <w:szCs w:val="22"/>
        </w:rPr>
        <w:t>mmittee Recommendation</w:t>
      </w:r>
    </w:p>
    <w:p w14:paraId="4BAD9E16" w14:textId="77777777" w:rsidR="00AD388B" w:rsidRDefault="00AD388B" w:rsidP="00AD388B">
      <w:pPr>
        <w:contextualSpacing/>
        <w:jc w:val="both"/>
        <w:rPr>
          <w:rFonts w:ascii="Arial" w:eastAsia="Calibri" w:hAnsi="Arial" w:cs="Arial"/>
          <w:sz w:val="28"/>
          <w:szCs w:val="28"/>
        </w:rPr>
      </w:pPr>
    </w:p>
    <w:p w14:paraId="5E968516" w14:textId="77777777" w:rsidR="00AD388B" w:rsidRPr="002F3E6B" w:rsidRDefault="00AD388B" w:rsidP="00AD388B">
      <w:pPr>
        <w:contextualSpacing/>
        <w:jc w:val="both"/>
        <w:rPr>
          <w:rFonts w:ascii="Arial" w:eastAsia="Calibri" w:hAnsi="Arial" w:cs="Arial"/>
          <w:b/>
          <w:szCs w:val="24"/>
        </w:rPr>
      </w:pPr>
      <w:r w:rsidRPr="002F3E6B">
        <w:rPr>
          <w:rFonts w:ascii="Arial" w:eastAsia="Calibri" w:hAnsi="Arial" w:cs="Arial"/>
          <w:b/>
          <w:szCs w:val="24"/>
        </w:rPr>
        <w:t xml:space="preserve">Council approves the retrospective development application to increase staff and children numbers at (Lot 5146) No. 2 Alfred Road, Claremont, in accordance with the </w:t>
      </w:r>
      <w:r w:rsidRPr="002F3E6B">
        <w:rPr>
          <w:rFonts w:ascii="Arial" w:eastAsia="Calibri" w:hAnsi="Arial" w:cs="Arial"/>
          <w:b/>
          <w:color w:val="000000"/>
          <w:szCs w:val="24"/>
        </w:rPr>
        <w:t xml:space="preserve">amended plans received on 7 December 2017, </w:t>
      </w:r>
      <w:r w:rsidRPr="002F3E6B">
        <w:rPr>
          <w:rFonts w:ascii="Arial" w:eastAsia="Calibri" w:hAnsi="Arial" w:cs="Arial"/>
          <w:b/>
          <w:szCs w:val="24"/>
        </w:rPr>
        <w:t>subject to the following conditions and advice:</w:t>
      </w:r>
    </w:p>
    <w:p w14:paraId="4F7C87B1" w14:textId="77777777" w:rsidR="00AD388B" w:rsidRPr="002F3E6B" w:rsidRDefault="00AD388B" w:rsidP="00AD388B">
      <w:pPr>
        <w:contextualSpacing/>
        <w:jc w:val="both"/>
        <w:rPr>
          <w:rFonts w:ascii="Arial" w:eastAsia="Calibri" w:hAnsi="Arial" w:cs="Arial"/>
          <w:b/>
          <w:szCs w:val="24"/>
        </w:rPr>
      </w:pPr>
    </w:p>
    <w:p w14:paraId="776E5DF3" w14:textId="77777777" w:rsidR="00AD388B" w:rsidRPr="002F3E6B" w:rsidRDefault="00AD388B" w:rsidP="00907826">
      <w:pPr>
        <w:numPr>
          <w:ilvl w:val="0"/>
          <w:numId w:val="23"/>
        </w:numPr>
        <w:ind w:left="567" w:hanging="567"/>
        <w:contextualSpacing/>
        <w:jc w:val="both"/>
        <w:rPr>
          <w:rFonts w:ascii="Arial" w:hAnsi="Arial" w:cs="Arial"/>
          <w:b/>
          <w:szCs w:val="24"/>
        </w:rPr>
      </w:pPr>
      <w:r w:rsidRPr="002F3E6B">
        <w:rPr>
          <w:rFonts w:ascii="Arial" w:eastAsia="Calibri" w:hAnsi="Arial" w:cs="Arial"/>
          <w:b/>
          <w:szCs w:val="24"/>
        </w:rPr>
        <w:t>The development shall at all times comply with the approved plans.</w:t>
      </w:r>
    </w:p>
    <w:p w14:paraId="60172C82" w14:textId="77777777" w:rsidR="00AD388B" w:rsidRPr="002F3E6B" w:rsidRDefault="00AD388B" w:rsidP="00AD388B">
      <w:pPr>
        <w:ind w:left="567" w:hanging="567"/>
        <w:contextualSpacing/>
        <w:jc w:val="both"/>
        <w:rPr>
          <w:rFonts w:ascii="Arial" w:hAnsi="Arial" w:cs="Arial"/>
          <w:b/>
          <w:szCs w:val="24"/>
        </w:rPr>
      </w:pPr>
    </w:p>
    <w:p w14:paraId="74137388" w14:textId="77777777" w:rsidR="00AD388B" w:rsidRPr="002F3E6B" w:rsidRDefault="00AD388B" w:rsidP="00907826">
      <w:pPr>
        <w:numPr>
          <w:ilvl w:val="0"/>
          <w:numId w:val="23"/>
        </w:numPr>
        <w:ind w:left="567" w:hanging="567"/>
        <w:contextualSpacing/>
        <w:jc w:val="both"/>
        <w:rPr>
          <w:rFonts w:ascii="Arial" w:hAnsi="Arial" w:cs="Arial"/>
          <w:b/>
          <w:szCs w:val="24"/>
        </w:rPr>
      </w:pPr>
      <w:r w:rsidRPr="002F3E6B">
        <w:rPr>
          <w:rFonts w:ascii="Arial" w:hAnsi="Arial" w:cs="Arial"/>
          <w:b/>
          <w:color w:val="000000"/>
          <w:szCs w:val="24"/>
        </w:rPr>
        <w:t>The on-site car-parking bays being maintained by the</w:t>
      </w:r>
      <w:r w:rsidRPr="002F3E6B">
        <w:rPr>
          <w:rFonts w:ascii="Arial" w:hAnsi="Arial" w:cs="Arial"/>
          <w:b/>
          <w:szCs w:val="24"/>
        </w:rPr>
        <w:t xml:space="preserve"> </w:t>
      </w:r>
      <w:r w:rsidRPr="002F3E6B">
        <w:rPr>
          <w:rFonts w:ascii="Arial" w:hAnsi="Arial" w:cs="Arial"/>
          <w:b/>
          <w:color w:val="000000"/>
          <w:szCs w:val="24"/>
        </w:rPr>
        <w:t>landowner to the City’s satisfaction.</w:t>
      </w:r>
    </w:p>
    <w:p w14:paraId="330E0614" w14:textId="77777777" w:rsidR="00AD388B" w:rsidRPr="002F3E6B" w:rsidRDefault="00AD388B" w:rsidP="00907826">
      <w:pPr>
        <w:numPr>
          <w:ilvl w:val="0"/>
          <w:numId w:val="23"/>
        </w:numPr>
        <w:ind w:left="567" w:hanging="567"/>
        <w:contextualSpacing/>
        <w:jc w:val="both"/>
        <w:rPr>
          <w:rFonts w:ascii="Arial" w:hAnsi="Arial" w:cs="Arial"/>
          <w:b/>
          <w:szCs w:val="24"/>
        </w:rPr>
      </w:pPr>
      <w:r w:rsidRPr="002F3E6B">
        <w:rPr>
          <w:rFonts w:ascii="Arial" w:hAnsi="Arial" w:cs="Arial"/>
          <w:b/>
          <w:szCs w:val="24"/>
        </w:rPr>
        <w:lastRenderedPageBreak/>
        <w:t>A maximum of 10 staff and 46 children on the premises at any one time.</w:t>
      </w:r>
    </w:p>
    <w:p w14:paraId="3C0BF5F2" w14:textId="77777777" w:rsidR="00AD388B" w:rsidRPr="002F3E6B" w:rsidRDefault="00AD388B" w:rsidP="00AD388B">
      <w:pPr>
        <w:tabs>
          <w:tab w:val="left" w:pos="1134"/>
        </w:tabs>
        <w:ind w:left="567" w:hanging="567"/>
        <w:contextualSpacing/>
        <w:jc w:val="both"/>
        <w:rPr>
          <w:rFonts w:ascii="Arial" w:hAnsi="Arial" w:cs="Arial"/>
          <w:b/>
          <w:szCs w:val="24"/>
        </w:rPr>
      </w:pPr>
    </w:p>
    <w:p w14:paraId="31E72619" w14:textId="77777777" w:rsidR="00AD388B" w:rsidRPr="002F3E6B" w:rsidRDefault="00AD388B" w:rsidP="00907826">
      <w:pPr>
        <w:numPr>
          <w:ilvl w:val="0"/>
          <w:numId w:val="23"/>
        </w:numPr>
        <w:tabs>
          <w:tab w:val="left" w:pos="567"/>
        </w:tabs>
        <w:ind w:left="567" w:hanging="567"/>
        <w:contextualSpacing/>
        <w:jc w:val="both"/>
        <w:rPr>
          <w:rFonts w:ascii="Arial" w:hAnsi="Arial" w:cs="Arial"/>
          <w:b/>
          <w:szCs w:val="24"/>
        </w:rPr>
      </w:pPr>
      <w:r w:rsidRPr="002F3E6B">
        <w:rPr>
          <w:rFonts w:ascii="Arial" w:hAnsi="Arial" w:cs="Arial"/>
          <w:b/>
          <w:szCs w:val="24"/>
        </w:rPr>
        <w:t>The child day care centre only being permitted to operate between 7.00am and 6.00pm Monday to Friday (excluding public holidays).</w:t>
      </w:r>
    </w:p>
    <w:p w14:paraId="0BAD571D" w14:textId="77777777" w:rsidR="00AD388B" w:rsidRPr="002F3E6B" w:rsidRDefault="00AD388B" w:rsidP="00AD388B">
      <w:pPr>
        <w:tabs>
          <w:tab w:val="left" w:pos="567"/>
        </w:tabs>
        <w:ind w:left="567" w:hanging="567"/>
        <w:contextualSpacing/>
        <w:jc w:val="both"/>
        <w:rPr>
          <w:rFonts w:ascii="Arial" w:hAnsi="Arial" w:cs="Arial"/>
          <w:b/>
          <w:szCs w:val="24"/>
        </w:rPr>
      </w:pPr>
    </w:p>
    <w:p w14:paraId="13F3B8B2" w14:textId="77777777" w:rsidR="00AD388B" w:rsidRPr="002F3E6B" w:rsidRDefault="00AD388B" w:rsidP="00907826">
      <w:pPr>
        <w:numPr>
          <w:ilvl w:val="0"/>
          <w:numId w:val="23"/>
        </w:numPr>
        <w:tabs>
          <w:tab w:val="left" w:pos="567"/>
        </w:tabs>
        <w:ind w:left="567" w:hanging="567"/>
        <w:contextualSpacing/>
        <w:jc w:val="both"/>
        <w:rPr>
          <w:rFonts w:ascii="Arial" w:hAnsi="Arial" w:cs="Arial"/>
          <w:b/>
          <w:szCs w:val="24"/>
        </w:rPr>
      </w:pPr>
      <w:r w:rsidRPr="002F3E6B">
        <w:rPr>
          <w:rFonts w:ascii="Arial" w:hAnsi="Arial" w:cs="Arial"/>
          <w:b/>
          <w:szCs w:val="24"/>
        </w:rPr>
        <w:t>All stormwater from the development, which includes permeable and non-permeable areas, shall be contained onsite.</w:t>
      </w:r>
    </w:p>
    <w:p w14:paraId="0801513F" w14:textId="77777777" w:rsidR="00AD388B" w:rsidRPr="002F3E6B" w:rsidRDefault="00AD388B" w:rsidP="00AD388B">
      <w:pPr>
        <w:tabs>
          <w:tab w:val="left" w:pos="567"/>
        </w:tabs>
        <w:ind w:left="567" w:hanging="567"/>
        <w:contextualSpacing/>
        <w:jc w:val="both"/>
        <w:rPr>
          <w:rFonts w:ascii="Arial" w:hAnsi="Arial" w:cs="Arial"/>
          <w:b/>
          <w:szCs w:val="24"/>
          <w:lang w:val="en-US"/>
        </w:rPr>
      </w:pPr>
    </w:p>
    <w:p w14:paraId="3596836D" w14:textId="77777777" w:rsidR="00AD388B" w:rsidRPr="002F3E6B" w:rsidRDefault="00AD388B" w:rsidP="00907826">
      <w:pPr>
        <w:numPr>
          <w:ilvl w:val="0"/>
          <w:numId w:val="23"/>
        </w:numPr>
        <w:tabs>
          <w:tab w:val="left" w:pos="567"/>
        </w:tabs>
        <w:ind w:left="567" w:hanging="567"/>
        <w:contextualSpacing/>
        <w:jc w:val="both"/>
        <w:rPr>
          <w:rFonts w:ascii="Arial" w:hAnsi="Arial" w:cs="Arial"/>
          <w:b/>
          <w:szCs w:val="24"/>
          <w:lang w:val="en-US"/>
        </w:rPr>
      </w:pPr>
      <w:r w:rsidRPr="002F3E6B">
        <w:rPr>
          <w:rFonts w:ascii="Arial" w:hAnsi="Arial" w:cs="Arial"/>
          <w:b/>
          <w:szCs w:val="24"/>
          <w:lang w:val="en-US"/>
        </w:rPr>
        <w:t>The landowner complying with the noise management plan received on 7 March 2018 (Attachment 7) to the City’s satisfaction.</w:t>
      </w:r>
    </w:p>
    <w:p w14:paraId="6A3CC682" w14:textId="77777777" w:rsidR="00AD388B" w:rsidRPr="002F3E6B" w:rsidRDefault="00AD388B" w:rsidP="00AD388B">
      <w:pPr>
        <w:tabs>
          <w:tab w:val="left" w:pos="567"/>
        </w:tabs>
        <w:ind w:left="567" w:hanging="567"/>
        <w:contextualSpacing/>
        <w:jc w:val="both"/>
        <w:rPr>
          <w:rFonts w:ascii="Arial" w:hAnsi="Arial" w:cs="Arial"/>
          <w:b/>
          <w:szCs w:val="24"/>
          <w:lang w:val="en-US"/>
        </w:rPr>
      </w:pPr>
    </w:p>
    <w:p w14:paraId="3898683B" w14:textId="77777777" w:rsidR="00AD388B" w:rsidRPr="002F3E6B" w:rsidRDefault="00AD388B" w:rsidP="00907826">
      <w:pPr>
        <w:numPr>
          <w:ilvl w:val="0"/>
          <w:numId w:val="23"/>
        </w:numPr>
        <w:tabs>
          <w:tab w:val="left" w:pos="567"/>
        </w:tabs>
        <w:ind w:left="567" w:hanging="567"/>
        <w:contextualSpacing/>
        <w:jc w:val="both"/>
        <w:rPr>
          <w:rFonts w:ascii="Arial" w:hAnsi="Arial" w:cs="Arial"/>
          <w:b/>
          <w:szCs w:val="24"/>
          <w:lang w:val="en-US"/>
        </w:rPr>
      </w:pPr>
      <w:r w:rsidRPr="002F3E6B">
        <w:rPr>
          <w:rFonts w:ascii="Arial" w:hAnsi="Arial" w:cs="Arial"/>
          <w:b/>
          <w:szCs w:val="24"/>
          <w:lang w:val="en-US"/>
        </w:rPr>
        <w:t>Absorptive lining being applied to the underside of the patios’ roof frame within 28 days from the date of this decision, in accordance with the Patio Acoustic Assessment dated 9 February 2018, to the City’s satisfaction.</w:t>
      </w:r>
    </w:p>
    <w:p w14:paraId="49E374B4" w14:textId="77777777" w:rsidR="00AD388B" w:rsidRPr="002F3E6B" w:rsidRDefault="00AD388B" w:rsidP="00AD388B">
      <w:pPr>
        <w:tabs>
          <w:tab w:val="left" w:pos="567"/>
        </w:tabs>
        <w:ind w:left="567" w:hanging="567"/>
        <w:contextualSpacing/>
        <w:jc w:val="both"/>
        <w:rPr>
          <w:rFonts w:ascii="Arial" w:hAnsi="Arial" w:cs="Arial"/>
          <w:b/>
          <w:szCs w:val="24"/>
          <w:lang w:val="en-US"/>
        </w:rPr>
      </w:pPr>
    </w:p>
    <w:p w14:paraId="3600EBFE" w14:textId="77777777" w:rsidR="00AD388B" w:rsidRDefault="00AD388B" w:rsidP="00907826">
      <w:pPr>
        <w:numPr>
          <w:ilvl w:val="0"/>
          <w:numId w:val="23"/>
        </w:numPr>
        <w:tabs>
          <w:tab w:val="left" w:pos="567"/>
        </w:tabs>
        <w:ind w:left="567" w:hanging="567"/>
        <w:contextualSpacing/>
        <w:jc w:val="both"/>
        <w:rPr>
          <w:rFonts w:ascii="Arial" w:hAnsi="Arial" w:cs="Arial"/>
          <w:b/>
          <w:szCs w:val="24"/>
          <w:lang w:val="en-US"/>
        </w:rPr>
      </w:pPr>
      <w:r w:rsidRPr="002F3E6B">
        <w:rPr>
          <w:rFonts w:ascii="Arial" w:hAnsi="Arial" w:cs="Arial"/>
          <w:b/>
          <w:szCs w:val="24"/>
          <w:lang w:val="en-US"/>
        </w:rPr>
        <w:t>The absorptive lining applied to the underside of the patios’ roof frame is to remain and be maintained by the landowner thereafter to the City’s satisfaction.</w:t>
      </w:r>
    </w:p>
    <w:p w14:paraId="5C6A3781" w14:textId="77777777" w:rsidR="00AD388B" w:rsidRDefault="00AD388B" w:rsidP="00AD388B">
      <w:pPr>
        <w:tabs>
          <w:tab w:val="left" w:pos="567"/>
        </w:tabs>
        <w:ind w:left="567"/>
        <w:contextualSpacing/>
        <w:jc w:val="both"/>
        <w:rPr>
          <w:rFonts w:ascii="Arial" w:hAnsi="Arial" w:cs="Arial"/>
          <w:b/>
          <w:szCs w:val="24"/>
          <w:lang w:val="en-US"/>
        </w:rPr>
      </w:pPr>
    </w:p>
    <w:p w14:paraId="71E02D99" w14:textId="77777777" w:rsidR="00AD388B" w:rsidRPr="00532ACD" w:rsidRDefault="00AD388B" w:rsidP="00907826">
      <w:pPr>
        <w:numPr>
          <w:ilvl w:val="0"/>
          <w:numId w:val="23"/>
        </w:numPr>
        <w:tabs>
          <w:tab w:val="left" w:pos="567"/>
        </w:tabs>
        <w:ind w:left="567" w:hanging="567"/>
        <w:contextualSpacing/>
        <w:jc w:val="both"/>
        <w:rPr>
          <w:rFonts w:ascii="Arial" w:hAnsi="Arial" w:cs="Arial"/>
          <w:b/>
          <w:szCs w:val="24"/>
          <w:lang w:val="en-US"/>
        </w:rPr>
      </w:pPr>
      <w:r w:rsidRPr="00532ACD">
        <w:rPr>
          <w:rFonts w:ascii="Arial" w:hAnsi="Arial" w:cs="Arial"/>
          <w:b/>
          <w:szCs w:val="24"/>
          <w:lang w:val="en-US"/>
        </w:rPr>
        <w:t>That a 2.4m masonry boundary wall be constructed on the boundary between the site and number 4 Alfred Road.</w:t>
      </w:r>
    </w:p>
    <w:p w14:paraId="40422956" w14:textId="77777777" w:rsidR="00AD388B" w:rsidRPr="002F3E6B" w:rsidRDefault="00AD388B" w:rsidP="00AD388B">
      <w:pPr>
        <w:contextualSpacing/>
        <w:jc w:val="both"/>
        <w:rPr>
          <w:rFonts w:ascii="Arial" w:hAnsi="Arial" w:cs="Arial"/>
          <w:b/>
          <w:szCs w:val="24"/>
        </w:rPr>
      </w:pPr>
    </w:p>
    <w:p w14:paraId="4538B1AB" w14:textId="77777777" w:rsidR="00AD388B" w:rsidRPr="002F3E6B" w:rsidRDefault="00AD388B" w:rsidP="00AD388B">
      <w:pPr>
        <w:contextualSpacing/>
        <w:jc w:val="both"/>
        <w:rPr>
          <w:rFonts w:ascii="Arial" w:hAnsi="Arial" w:cs="Arial"/>
          <w:b/>
          <w:szCs w:val="24"/>
        </w:rPr>
      </w:pPr>
      <w:r w:rsidRPr="002F3E6B">
        <w:rPr>
          <w:rFonts w:ascii="Arial" w:hAnsi="Arial" w:cs="Arial"/>
          <w:b/>
          <w:szCs w:val="24"/>
        </w:rPr>
        <w:t>Advice Notes specific to this proposal:</w:t>
      </w:r>
    </w:p>
    <w:p w14:paraId="2B04B667" w14:textId="77777777" w:rsidR="00AD388B" w:rsidRPr="002F3E6B" w:rsidRDefault="00AD388B" w:rsidP="00AD388B">
      <w:pPr>
        <w:contextualSpacing/>
        <w:jc w:val="both"/>
        <w:rPr>
          <w:rFonts w:ascii="Arial" w:hAnsi="Arial" w:cs="Arial"/>
          <w:b/>
          <w:szCs w:val="24"/>
        </w:rPr>
      </w:pPr>
    </w:p>
    <w:p w14:paraId="6ED6599E" w14:textId="77777777" w:rsidR="00AD388B" w:rsidRPr="002F3E6B" w:rsidRDefault="00AD388B" w:rsidP="00907826">
      <w:pPr>
        <w:numPr>
          <w:ilvl w:val="0"/>
          <w:numId w:val="24"/>
        </w:numPr>
        <w:ind w:left="567" w:hanging="567"/>
        <w:contextualSpacing/>
        <w:jc w:val="both"/>
        <w:rPr>
          <w:rFonts w:ascii="Arial" w:eastAsia="Calibri" w:hAnsi="Arial" w:cs="Arial"/>
          <w:b/>
          <w:color w:val="000000"/>
          <w:szCs w:val="24"/>
        </w:rPr>
      </w:pPr>
      <w:r w:rsidRPr="002F3E6B">
        <w:rPr>
          <w:rFonts w:ascii="Arial" w:eastAsia="Calibri" w:hAnsi="Arial" w:cs="Arial"/>
          <w:b/>
          <w:color w:val="000000"/>
          <w:szCs w:val="24"/>
        </w:rPr>
        <w:t>A separate application is required to be lodged and approved by the City prior to increasing staff and/or children numbers for the child day care centre in future.</w:t>
      </w:r>
    </w:p>
    <w:p w14:paraId="3038F830" w14:textId="77777777" w:rsidR="00AD388B" w:rsidRPr="002F3E6B" w:rsidRDefault="00AD388B" w:rsidP="00AD388B">
      <w:pPr>
        <w:ind w:left="567" w:hanging="567"/>
        <w:contextualSpacing/>
        <w:jc w:val="both"/>
        <w:rPr>
          <w:rFonts w:ascii="Arial" w:eastAsia="Calibri" w:hAnsi="Arial"/>
          <w:szCs w:val="22"/>
          <w:lang w:val="en-GB"/>
        </w:rPr>
      </w:pPr>
    </w:p>
    <w:p w14:paraId="14961199" w14:textId="77777777" w:rsidR="00AD388B" w:rsidRPr="002F3E6B" w:rsidRDefault="00AD388B" w:rsidP="00907826">
      <w:pPr>
        <w:numPr>
          <w:ilvl w:val="0"/>
          <w:numId w:val="24"/>
        </w:numPr>
        <w:ind w:left="567" w:hanging="567"/>
        <w:contextualSpacing/>
        <w:jc w:val="both"/>
        <w:rPr>
          <w:rFonts w:ascii="Arial" w:hAnsi="Arial" w:cs="Arial"/>
          <w:b/>
          <w:szCs w:val="24"/>
          <w:lang w:val="en-US"/>
        </w:rPr>
      </w:pPr>
      <w:r w:rsidRPr="002F3E6B">
        <w:rPr>
          <w:rFonts w:ascii="Arial" w:hAnsi="Arial" w:cs="Arial"/>
          <w:b/>
          <w:szCs w:val="24"/>
          <w:lang w:val="en-US"/>
        </w:rPr>
        <w:t>All downpipes from guttering shall be connected so as to discharge into drains, which shall empty into a soak-well; and each soak-well shall be located at least 1.8m from any building, and at least 1.8m from the boundary of the block.</w:t>
      </w:r>
    </w:p>
    <w:p w14:paraId="5C2DCAFC" w14:textId="6F2462FD" w:rsidR="00AD388B" w:rsidRPr="002F3E6B" w:rsidRDefault="00AD388B" w:rsidP="00907826">
      <w:pPr>
        <w:numPr>
          <w:ilvl w:val="0"/>
          <w:numId w:val="24"/>
        </w:numPr>
        <w:ind w:left="567" w:hanging="567"/>
        <w:contextualSpacing/>
        <w:jc w:val="both"/>
        <w:rPr>
          <w:rFonts w:ascii="Arial" w:eastAsia="Calibri" w:hAnsi="Arial" w:cs="Arial"/>
          <w:b/>
          <w:szCs w:val="24"/>
        </w:rPr>
      </w:pPr>
      <w:r w:rsidRPr="002F3E6B">
        <w:rPr>
          <w:rFonts w:ascii="Arial" w:hAnsi="Arial" w:cs="Arial"/>
          <w:b/>
          <w:szCs w:val="24"/>
        </w:rPr>
        <w:t xml:space="preserve">The landowner is advised that all mechanical equipment and activities on the property are required to comply with the </w:t>
      </w:r>
      <w:r w:rsidRPr="002F3E6B">
        <w:rPr>
          <w:rFonts w:ascii="Arial" w:hAnsi="Arial" w:cs="Arial"/>
          <w:b/>
          <w:i/>
          <w:szCs w:val="24"/>
        </w:rPr>
        <w:t>Environmental Protection (Noise) Regulations 1997</w:t>
      </w:r>
      <w:r w:rsidRPr="002F3E6B">
        <w:rPr>
          <w:rFonts w:ascii="Arial" w:hAnsi="Arial" w:cs="Arial"/>
          <w:b/>
          <w:szCs w:val="24"/>
        </w:rPr>
        <w:t>, in relation to noise.</w:t>
      </w:r>
    </w:p>
    <w:p w14:paraId="63D10C6C" w14:textId="77777777" w:rsidR="00AD388B" w:rsidRPr="002F3E6B" w:rsidRDefault="00AD388B" w:rsidP="00AD388B">
      <w:pPr>
        <w:ind w:left="567" w:hanging="567"/>
        <w:contextualSpacing/>
        <w:jc w:val="both"/>
        <w:rPr>
          <w:rFonts w:ascii="Arial" w:eastAsia="Calibri" w:hAnsi="Arial" w:cs="Arial"/>
          <w:szCs w:val="24"/>
        </w:rPr>
      </w:pPr>
    </w:p>
    <w:p w14:paraId="65D67422" w14:textId="77777777" w:rsidR="00AD388B" w:rsidRPr="002F3E6B" w:rsidRDefault="00AD388B" w:rsidP="00907826">
      <w:pPr>
        <w:numPr>
          <w:ilvl w:val="0"/>
          <w:numId w:val="24"/>
        </w:numPr>
        <w:ind w:left="567" w:hanging="567"/>
        <w:contextualSpacing/>
        <w:jc w:val="both"/>
        <w:rPr>
          <w:rFonts w:ascii="Arial" w:eastAsia="Calibri" w:hAnsi="Arial" w:cs="Arial"/>
          <w:b/>
          <w:szCs w:val="24"/>
        </w:rPr>
      </w:pPr>
      <w:r w:rsidRPr="002F3E6B">
        <w:rPr>
          <w:rFonts w:ascii="Arial" w:eastAsia="Calibri" w:hAnsi="Arial" w:cs="Arial"/>
          <w:b/>
          <w:szCs w:val="24"/>
        </w:rPr>
        <w:t>The applicant shall make application to the City’s Building Services for a Building Approval Certificate, to acknowledge the unauthorised works.</w:t>
      </w:r>
    </w:p>
    <w:p w14:paraId="6F322194" w14:textId="77777777" w:rsidR="00AD388B" w:rsidRPr="00532ACD" w:rsidRDefault="00AD388B" w:rsidP="00AD388B">
      <w:pPr>
        <w:contextualSpacing/>
        <w:jc w:val="both"/>
        <w:rPr>
          <w:rFonts w:ascii="Arial" w:eastAsia="Calibri" w:hAnsi="Arial" w:cs="Arial"/>
          <w:szCs w:val="28"/>
        </w:rPr>
      </w:pPr>
    </w:p>
    <w:p w14:paraId="713F13D0" w14:textId="77777777" w:rsidR="00AD388B" w:rsidRPr="00532ACD" w:rsidRDefault="00AD388B" w:rsidP="00AD388B">
      <w:pPr>
        <w:contextualSpacing/>
        <w:jc w:val="both"/>
        <w:rPr>
          <w:rFonts w:ascii="Arial" w:eastAsia="Calibri" w:hAnsi="Arial" w:cs="Arial"/>
          <w:szCs w:val="28"/>
        </w:rPr>
      </w:pPr>
    </w:p>
    <w:p w14:paraId="1BE805E1" w14:textId="61F68981" w:rsidR="00AD388B" w:rsidRPr="00532ACD" w:rsidRDefault="00007C30" w:rsidP="00AD388B">
      <w:pPr>
        <w:contextualSpacing/>
        <w:jc w:val="both"/>
        <w:rPr>
          <w:rFonts w:ascii="Arial" w:eastAsia="Calibri" w:hAnsi="Arial" w:cs="Arial"/>
          <w:sz w:val="28"/>
          <w:szCs w:val="28"/>
        </w:rPr>
      </w:pPr>
      <w:r>
        <w:rPr>
          <w:rFonts w:ascii="Arial" w:eastAsia="Calibri" w:hAnsi="Arial" w:cs="Arial"/>
          <w:sz w:val="28"/>
          <w:szCs w:val="28"/>
        </w:rPr>
        <w:br w:type="page"/>
      </w:r>
      <w:r w:rsidR="00AD388B" w:rsidRPr="00532ACD">
        <w:rPr>
          <w:rFonts w:ascii="Arial" w:eastAsia="Calibri" w:hAnsi="Arial" w:cs="Arial"/>
          <w:sz w:val="28"/>
          <w:szCs w:val="28"/>
        </w:rPr>
        <w:lastRenderedPageBreak/>
        <w:t>Recommendation to Committee</w:t>
      </w:r>
    </w:p>
    <w:p w14:paraId="2F365132" w14:textId="77777777" w:rsidR="00AD388B" w:rsidRPr="00532ACD" w:rsidRDefault="00AD388B" w:rsidP="00AD388B">
      <w:pPr>
        <w:contextualSpacing/>
        <w:jc w:val="both"/>
        <w:rPr>
          <w:rFonts w:ascii="Arial" w:eastAsia="Calibri" w:hAnsi="Arial" w:cs="Arial"/>
          <w:szCs w:val="28"/>
        </w:rPr>
      </w:pPr>
    </w:p>
    <w:p w14:paraId="51D5B771" w14:textId="77777777" w:rsidR="00AD388B" w:rsidRPr="00532ACD" w:rsidRDefault="00AD388B" w:rsidP="00AD388B">
      <w:pPr>
        <w:contextualSpacing/>
        <w:jc w:val="both"/>
        <w:rPr>
          <w:rFonts w:ascii="Arial" w:eastAsia="Calibri" w:hAnsi="Arial" w:cs="Arial"/>
          <w:szCs w:val="24"/>
        </w:rPr>
      </w:pPr>
      <w:r w:rsidRPr="00532ACD">
        <w:rPr>
          <w:rFonts w:ascii="Arial" w:eastAsia="Calibri" w:hAnsi="Arial" w:cs="Arial"/>
          <w:szCs w:val="24"/>
        </w:rPr>
        <w:t xml:space="preserve">Council approves the retrospective development application to increase staff and children numbers at (Lot 5146) No. 2 Alfred Road, Claremont, in accordance with the </w:t>
      </w:r>
      <w:r w:rsidRPr="00532ACD">
        <w:rPr>
          <w:rFonts w:ascii="Arial" w:eastAsia="Calibri" w:hAnsi="Arial" w:cs="Arial"/>
          <w:color w:val="000000"/>
          <w:szCs w:val="24"/>
        </w:rPr>
        <w:t xml:space="preserve">amended plans received on 7 December 2017, </w:t>
      </w:r>
      <w:r w:rsidRPr="00532ACD">
        <w:rPr>
          <w:rFonts w:ascii="Arial" w:eastAsia="Calibri" w:hAnsi="Arial" w:cs="Arial"/>
          <w:szCs w:val="24"/>
        </w:rPr>
        <w:t>subject to the following conditions and advice:</w:t>
      </w:r>
    </w:p>
    <w:p w14:paraId="0EEB4072" w14:textId="77777777" w:rsidR="00AD388B" w:rsidRPr="00532ACD" w:rsidRDefault="00AD388B" w:rsidP="00AD388B">
      <w:pPr>
        <w:contextualSpacing/>
        <w:jc w:val="both"/>
        <w:rPr>
          <w:rFonts w:ascii="Arial" w:eastAsia="Calibri" w:hAnsi="Arial" w:cs="Arial"/>
          <w:szCs w:val="24"/>
        </w:rPr>
      </w:pPr>
    </w:p>
    <w:p w14:paraId="72141972" w14:textId="77777777" w:rsidR="00AD388B" w:rsidRPr="00532ACD" w:rsidRDefault="00AD388B" w:rsidP="00907826">
      <w:pPr>
        <w:numPr>
          <w:ilvl w:val="0"/>
          <w:numId w:val="25"/>
        </w:numPr>
        <w:ind w:left="567" w:hanging="567"/>
        <w:contextualSpacing/>
        <w:jc w:val="both"/>
        <w:rPr>
          <w:rFonts w:ascii="Arial" w:hAnsi="Arial" w:cs="Arial"/>
          <w:color w:val="000000"/>
          <w:szCs w:val="24"/>
        </w:rPr>
      </w:pPr>
      <w:r w:rsidRPr="00532ACD">
        <w:rPr>
          <w:rFonts w:ascii="Arial" w:hAnsi="Arial" w:cs="Arial"/>
          <w:color w:val="000000"/>
          <w:szCs w:val="24"/>
        </w:rPr>
        <w:t>The development shall at all times comply with the approved plans.</w:t>
      </w:r>
    </w:p>
    <w:p w14:paraId="082127EC" w14:textId="77777777" w:rsidR="00AD388B" w:rsidRPr="00532ACD" w:rsidRDefault="00AD388B" w:rsidP="00AD388B">
      <w:pPr>
        <w:ind w:left="567" w:hanging="567"/>
        <w:contextualSpacing/>
        <w:jc w:val="both"/>
        <w:rPr>
          <w:rFonts w:ascii="Arial" w:hAnsi="Arial" w:cs="Arial"/>
          <w:szCs w:val="24"/>
        </w:rPr>
      </w:pPr>
    </w:p>
    <w:p w14:paraId="7B0545CC" w14:textId="77777777" w:rsidR="00AD388B" w:rsidRPr="00532ACD" w:rsidRDefault="00AD388B" w:rsidP="00907826">
      <w:pPr>
        <w:numPr>
          <w:ilvl w:val="0"/>
          <w:numId w:val="25"/>
        </w:numPr>
        <w:ind w:left="567" w:hanging="567"/>
        <w:contextualSpacing/>
        <w:jc w:val="both"/>
        <w:rPr>
          <w:rFonts w:ascii="Arial" w:hAnsi="Arial" w:cs="Arial"/>
          <w:szCs w:val="24"/>
        </w:rPr>
      </w:pPr>
      <w:r w:rsidRPr="00532ACD">
        <w:rPr>
          <w:rFonts w:ascii="Arial" w:hAnsi="Arial" w:cs="Arial"/>
          <w:color w:val="000000"/>
          <w:szCs w:val="24"/>
        </w:rPr>
        <w:t>The on-site car-parking bays being maintained by the</w:t>
      </w:r>
      <w:r w:rsidRPr="00532ACD">
        <w:rPr>
          <w:rFonts w:ascii="Arial" w:hAnsi="Arial" w:cs="Arial"/>
          <w:szCs w:val="24"/>
        </w:rPr>
        <w:t xml:space="preserve"> </w:t>
      </w:r>
      <w:r w:rsidRPr="00532ACD">
        <w:rPr>
          <w:rFonts w:ascii="Arial" w:hAnsi="Arial" w:cs="Arial"/>
          <w:color w:val="000000"/>
          <w:szCs w:val="24"/>
        </w:rPr>
        <w:t>landowner to the City’s satisfaction.</w:t>
      </w:r>
    </w:p>
    <w:p w14:paraId="1453A4BD" w14:textId="77777777" w:rsidR="00AD388B" w:rsidRPr="00532ACD" w:rsidRDefault="00AD388B" w:rsidP="00AD388B">
      <w:pPr>
        <w:ind w:left="567" w:hanging="567"/>
        <w:contextualSpacing/>
        <w:jc w:val="both"/>
        <w:rPr>
          <w:rFonts w:ascii="Arial" w:hAnsi="Arial" w:cs="Arial"/>
          <w:szCs w:val="24"/>
        </w:rPr>
      </w:pPr>
    </w:p>
    <w:p w14:paraId="67E3A36D" w14:textId="77777777" w:rsidR="00AD388B" w:rsidRPr="00532ACD" w:rsidRDefault="00AD388B" w:rsidP="00907826">
      <w:pPr>
        <w:numPr>
          <w:ilvl w:val="0"/>
          <w:numId w:val="25"/>
        </w:numPr>
        <w:ind w:left="567" w:hanging="567"/>
        <w:contextualSpacing/>
        <w:jc w:val="both"/>
        <w:rPr>
          <w:rFonts w:ascii="Arial" w:hAnsi="Arial" w:cs="Arial"/>
          <w:szCs w:val="24"/>
        </w:rPr>
      </w:pPr>
      <w:r w:rsidRPr="00532ACD">
        <w:rPr>
          <w:rFonts w:ascii="Arial" w:hAnsi="Arial" w:cs="Arial"/>
          <w:szCs w:val="24"/>
        </w:rPr>
        <w:t>A maximum of 10 staff and 46 children on the premises at any one time.</w:t>
      </w:r>
    </w:p>
    <w:p w14:paraId="2301725A" w14:textId="77777777" w:rsidR="00AD388B" w:rsidRPr="00532ACD" w:rsidRDefault="00AD388B" w:rsidP="00AD388B">
      <w:pPr>
        <w:tabs>
          <w:tab w:val="left" w:pos="1134"/>
        </w:tabs>
        <w:ind w:left="567" w:hanging="567"/>
        <w:contextualSpacing/>
        <w:jc w:val="both"/>
        <w:rPr>
          <w:rFonts w:ascii="Arial" w:hAnsi="Arial" w:cs="Arial"/>
          <w:szCs w:val="24"/>
        </w:rPr>
      </w:pPr>
    </w:p>
    <w:p w14:paraId="098CB3CD" w14:textId="77777777" w:rsidR="00AD388B" w:rsidRPr="00532ACD" w:rsidRDefault="00AD388B" w:rsidP="00907826">
      <w:pPr>
        <w:numPr>
          <w:ilvl w:val="0"/>
          <w:numId w:val="25"/>
        </w:numPr>
        <w:tabs>
          <w:tab w:val="left" w:pos="567"/>
        </w:tabs>
        <w:ind w:left="567" w:hanging="567"/>
        <w:contextualSpacing/>
        <w:jc w:val="both"/>
        <w:rPr>
          <w:rFonts w:ascii="Arial" w:hAnsi="Arial" w:cs="Arial"/>
          <w:szCs w:val="24"/>
        </w:rPr>
      </w:pPr>
      <w:r w:rsidRPr="00532ACD">
        <w:rPr>
          <w:rFonts w:ascii="Arial" w:hAnsi="Arial" w:cs="Arial"/>
          <w:szCs w:val="24"/>
        </w:rPr>
        <w:t>The child day care centre only being permitted to operate between 7.00am and 6.00pm Monday to Friday (excluding public holidays).</w:t>
      </w:r>
    </w:p>
    <w:p w14:paraId="75DA6F6C" w14:textId="77777777" w:rsidR="00AD388B" w:rsidRPr="00532ACD" w:rsidRDefault="00AD388B" w:rsidP="00AD388B">
      <w:pPr>
        <w:tabs>
          <w:tab w:val="left" w:pos="567"/>
        </w:tabs>
        <w:ind w:left="567" w:hanging="567"/>
        <w:contextualSpacing/>
        <w:jc w:val="both"/>
        <w:rPr>
          <w:rFonts w:ascii="Arial" w:hAnsi="Arial" w:cs="Arial"/>
          <w:szCs w:val="24"/>
        </w:rPr>
      </w:pPr>
    </w:p>
    <w:p w14:paraId="57F18C07" w14:textId="77777777" w:rsidR="00AD388B" w:rsidRPr="00532ACD" w:rsidRDefault="00AD388B" w:rsidP="00907826">
      <w:pPr>
        <w:numPr>
          <w:ilvl w:val="0"/>
          <w:numId w:val="25"/>
        </w:numPr>
        <w:tabs>
          <w:tab w:val="left" w:pos="567"/>
        </w:tabs>
        <w:ind w:left="567" w:hanging="567"/>
        <w:contextualSpacing/>
        <w:jc w:val="both"/>
        <w:rPr>
          <w:rFonts w:ascii="Arial" w:hAnsi="Arial" w:cs="Arial"/>
          <w:szCs w:val="24"/>
        </w:rPr>
      </w:pPr>
      <w:r w:rsidRPr="00532ACD">
        <w:rPr>
          <w:rFonts w:ascii="Arial" w:hAnsi="Arial" w:cs="Arial"/>
          <w:szCs w:val="24"/>
        </w:rPr>
        <w:t>All stormwater from the development, which includes permeable and non-permeable areas, shall be contained onsite.</w:t>
      </w:r>
    </w:p>
    <w:p w14:paraId="6895C3E1" w14:textId="77777777" w:rsidR="00AD388B" w:rsidRPr="00532ACD" w:rsidRDefault="00AD388B" w:rsidP="00AD388B">
      <w:pPr>
        <w:tabs>
          <w:tab w:val="left" w:pos="567"/>
        </w:tabs>
        <w:ind w:left="567" w:hanging="567"/>
        <w:contextualSpacing/>
        <w:jc w:val="both"/>
        <w:rPr>
          <w:rFonts w:ascii="Arial" w:hAnsi="Arial" w:cs="Arial"/>
          <w:szCs w:val="24"/>
          <w:lang w:val="en-US"/>
        </w:rPr>
      </w:pPr>
    </w:p>
    <w:p w14:paraId="548878B0" w14:textId="77777777" w:rsidR="00AD388B" w:rsidRPr="00532ACD" w:rsidRDefault="00AD388B" w:rsidP="00907826">
      <w:pPr>
        <w:numPr>
          <w:ilvl w:val="0"/>
          <w:numId w:val="25"/>
        </w:numPr>
        <w:tabs>
          <w:tab w:val="left" w:pos="567"/>
        </w:tabs>
        <w:ind w:left="567" w:hanging="567"/>
        <w:contextualSpacing/>
        <w:jc w:val="both"/>
        <w:rPr>
          <w:rFonts w:ascii="Arial" w:hAnsi="Arial" w:cs="Arial"/>
          <w:szCs w:val="24"/>
          <w:lang w:val="en-US"/>
        </w:rPr>
      </w:pPr>
      <w:r w:rsidRPr="00532ACD">
        <w:rPr>
          <w:rFonts w:ascii="Arial" w:hAnsi="Arial" w:cs="Arial"/>
          <w:szCs w:val="24"/>
          <w:lang w:val="en-US"/>
        </w:rPr>
        <w:t>The landowner complying with the noise management plan received on 7 March 2018 (Attachment 7) to the City’s satisfaction.</w:t>
      </w:r>
    </w:p>
    <w:p w14:paraId="128ACBA3" w14:textId="77777777" w:rsidR="00AD388B" w:rsidRPr="00532ACD" w:rsidRDefault="00AD388B" w:rsidP="00AD388B">
      <w:pPr>
        <w:tabs>
          <w:tab w:val="left" w:pos="567"/>
        </w:tabs>
        <w:ind w:left="567" w:hanging="567"/>
        <w:contextualSpacing/>
        <w:jc w:val="both"/>
        <w:rPr>
          <w:rFonts w:ascii="Arial" w:hAnsi="Arial" w:cs="Arial"/>
          <w:szCs w:val="24"/>
          <w:lang w:val="en-US"/>
        </w:rPr>
      </w:pPr>
    </w:p>
    <w:p w14:paraId="71B2DB91" w14:textId="77777777" w:rsidR="00AD388B" w:rsidRPr="00532ACD" w:rsidRDefault="00AD388B" w:rsidP="00907826">
      <w:pPr>
        <w:numPr>
          <w:ilvl w:val="0"/>
          <w:numId w:val="25"/>
        </w:numPr>
        <w:tabs>
          <w:tab w:val="left" w:pos="567"/>
        </w:tabs>
        <w:ind w:left="567" w:hanging="567"/>
        <w:contextualSpacing/>
        <w:jc w:val="both"/>
        <w:rPr>
          <w:rFonts w:ascii="Arial" w:hAnsi="Arial" w:cs="Arial"/>
          <w:szCs w:val="24"/>
          <w:lang w:val="en-US"/>
        </w:rPr>
      </w:pPr>
      <w:r w:rsidRPr="00532ACD">
        <w:rPr>
          <w:rFonts w:ascii="Arial" w:hAnsi="Arial" w:cs="Arial"/>
          <w:szCs w:val="24"/>
          <w:lang w:val="en-US"/>
        </w:rPr>
        <w:t>Absorptive lining being applied to the underside of the patios’ roof frame within 28 days from the date of this decision, in accordance with the Patio Acoustic Assessment dated 9 February 2018, to the City’s satisfaction.</w:t>
      </w:r>
    </w:p>
    <w:p w14:paraId="759E4215" w14:textId="77777777" w:rsidR="00AD388B" w:rsidRPr="00532ACD" w:rsidRDefault="00AD388B" w:rsidP="00AD388B">
      <w:pPr>
        <w:tabs>
          <w:tab w:val="left" w:pos="567"/>
        </w:tabs>
        <w:ind w:left="567" w:hanging="567"/>
        <w:contextualSpacing/>
        <w:jc w:val="both"/>
        <w:rPr>
          <w:rFonts w:ascii="Arial" w:hAnsi="Arial" w:cs="Arial"/>
          <w:szCs w:val="24"/>
          <w:lang w:val="en-US"/>
        </w:rPr>
      </w:pPr>
    </w:p>
    <w:p w14:paraId="535A1BEF" w14:textId="77777777" w:rsidR="00AD388B" w:rsidRPr="00532ACD" w:rsidRDefault="00AD388B" w:rsidP="00907826">
      <w:pPr>
        <w:numPr>
          <w:ilvl w:val="0"/>
          <w:numId w:val="25"/>
        </w:numPr>
        <w:tabs>
          <w:tab w:val="left" w:pos="567"/>
        </w:tabs>
        <w:ind w:left="567" w:hanging="567"/>
        <w:contextualSpacing/>
        <w:jc w:val="both"/>
        <w:rPr>
          <w:rFonts w:ascii="Arial" w:hAnsi="Arial" w:cs="Arial"/>
          <w:szCs w:val="24"/>
          <w:lang w:val="en-US"/>
        </w:rPr>
      </w:pPr>
      <w:r w:rsidRPr="00532ACD">
        <w:rPr>
          <w:rFonts w:ascii="Arial" w:hAnsi="Arial" w:cs="Arial"/>
          <w:szCs w:val="24"/>
          <w:lang w:val="en-US"/>
        </w:rPr>
        <w:t>The absorptive lining applied to the underside of the patios’ roof frame is to remain and be maintained by the landowner thereafter to the City’s satisfaction.</w:t>
      </w:r>
    </w:p>
    <w:p w14:paraId="42EE86DA" w14:textId="77777777" w:rsidR="00AD388B" w:rsidRPr="00532ACD" w:rsidRDefault="00AD388B" w:rsidP="00AD388B">
      <w:pPr>
        <w:contextualSpacing/>
        <w:jc w:val="both"/>
        <w:rPr>
          <w:rFonts w:ascii="Arial" w:hAnsi="Arial" w:cs="Arial"/>
          <w:szCs w:val="24"/>
        </w:rPr>
      </w:pPr>
    </w:p>
    <w:p w14:paraId="53B829AB" w14:textId="77777777" w:rsidR="00AD388B" w:rsidRPr="00532ACD" w:rsidRDefault="00AD388B" w:rsidP="00AD388B">
      <w:pPr>
        <w:contextualSpacing/>
        <w:jc w:val="both"/>
        <w:rPr>
          <w:rFonts w:ascii="Arial" w:hAnsi="Arial" w:cs="Arial"/>
          <w:szCs w:val="24"/>
        </w:rPr>
      </w:pPr>
      <w:r w:rsidRPr="00532ACD">
        <w:rPr>
          <w:rFonts w:ascii="Arial" w:hAnsi="Arial" w:cs="Arial"/>
          <w:szCs w:val="24"/>
        </w:rPr>
        <w:t>Advice Notes specific to this proposal:</w:t>
      </w:r>
    </w:p>
    <w:p w14:paraId="5B23621B" w14:textId="77777777" w:rsidR="00AD388B" w:rsidRPr="00532ACD" w:rsidRDefault="00AD388B" w:rsidP="00AD388B">
      <w:pPr>
        <w:contextualSpacing/>
        <w:jc w:val="both"/>
        <w:rPr>
          <w:rFonts w:ascii="Arial" w:hAnsi="Arial" w:cs="Arial"/>
          <w:szCs w:val="24"/>
        </w:rPr>
      </w:pPr>
    </w:p>
    <w:p w14:paraId="77778F9B" w14:textId="77777777" w:rsidR="00AD388B" w:rsidRPr="00532ACD" w:rsidRDefault="00AD388B" w:rsidP="00907826">
      <w:pPr>
        <w:numPr>
          <w:ilvl w:val="0"/>
          <w:numId w:val="26"/>
        </w:numPr>
        <w:ind w:left="567" w:hanging="567"/>
        <w:contextualSpacing/>
        <w:jc w:val="both"/>
        <w:rPr>
          <w:rFonts w:ascii="Arial" w:hAnsi="Arial" w:cs="Arial"/>
          <w:szCs w:val="24"/>
          <w:lang w:val="en-US"/>
        </w:rPr>
      </w:pPr>
      <w:r w:rsidRPr="00532ACD">
        <w:rPr>
          <w:rFonts w:ascii="Arial" w:hAnsi="Arial" w:cs="Arial"/>
          <w:szCs w:val="24"/>
          <w:lang w:val="en-US"/>
        </w:rPr>
        <w:t>A separate application is required to be lodged and approved by the City prior to increasing staff and/or children numbers for the child day care centre in future.</w:t>
      </w:r>
    </w:p>
    <w:p w14:paraId="40CD196E" w14:textId="77777777" w:rsidR="00AD388B" w:rsidRDefault="00AD388B" w:rsidP="00AD388B">
      <w:pPr>
        <w:ind w:left="567" w:hanging="567"/>
        <w:contextualSpacing/>
        <w:jc w:val="both"/>
        <w:rPr>
          <w:rFonts w:ascii="Arial" w:eastAsia="Calibri" w:hAnsi="Arial"/>
          <w:szCs w:val="22"/>
          <w:lang w:val="en-GB"/>
        </w:rPr>
      </w:pPr>
    </w:p>
    <w:p w14:paraId="17556F00" w14:textId="77777777" w:rsidR="00AD388B" w:rsidRPr="00532ACD" w:rsidRDefault="00AD388B" w:rsidP="00AD388B">
      <w:pPr>
        <w:ind w:left="567" w:hanging="567"/>
        <w:contextualSpacing/>
        <w:jc w:val="both"/>
        <w:rPr>
          <w:rFonts w:ascii="Arial" w:eastAsia="Calibri" w:hAnsi="Arial"/>
          <w:szCs w:val="22"/>
          <w:lang w:val="en-GB"/>
        </w:rPr>
      </w:pPr>
    </w:p>
    <w:p w14:paraId="439004E7" w14:textId="77777777" w:rsidR="00AD388B" w:rsidRPr="00532ACD" w:rsidRDefault="00AD388B" w:rsidP="00907826">
      <w:pPr>
        <w:numPr>
          <w:ilvl w:val="0"/>
          <w:numId w:val="26"/>
        </w:numPr>
        <w:ind w:left="567" w:hanging="567"/>
        <w:contextualSpacing/>
        <w:jc w:val="both"/>
        <w:rPr>
          <w:rFonts w:ascii="Arial" w:hAnsi="Arial" w:cs="Arial"/>
          <w:szCs w:val="24"/>
          <w:lang w:val="en-US"/>
        </w:rPr>
      </w:pPr>
      <w:r w:rsidRPr="00532ACD">
        <w:rPr>
          <w:rFonts w:ascii="Arial" w:hAnsi="Arial" w:cs="Arial"/>
          <w:szCs w:val="24"/>
          <w:lang w:val="en-US"/>
        </w:rPr>
        <w:t>All downpipes from guttering shall be connected so as to discharge into drains, which shall empty into a soak-well; and each soak-well shall be located at least 1.8m from any building, and at least 1.8m from the boundary of the block.</w:t>
      </w:r>
    </w:p>
    <w:p w14:paraId="0718EAB6" w14:textId="77777777" w:rsidR="00AD388B" w:rsidRPr="00532ACD" w:rsidRDefault="00AD388B" w:rsidP="00AD388B">
      <w:pPr>
        <w:ind w:left="567" w:hanging="567"/>
        <w:contextualSpacing/>
        <w:jc w:val="both"/>
        <w:rPr>
          <w:rFonts w:ascii="Arial" w:eastAsia="Calibri" w:hAnsi="Arial" w:cs="Arial"/>
          <w:szCs w:val="24"/>
          <w:lang w:val="en-GB"/>
        </w:rPr>
      </w:pPr>
    </w:p>
    <w:p w14:paraId="61F104F5" w14:textId="77777777" w:rsidR="00AD388B" w:rsidRPr="00532ACD" w:rsidRDefault="00AD388B" w:rsidP="00907826">
      <w:pPr>
        <w:numPr>
          <w:ilvl w:val="0"/>
          <w:numId w:val="26"/>
        </w:numPr>
        <w:ind w:left="567" w:hanging="567"/>
        <w:contextualSpacing/>
        <w:jc w:val="both"/>
        <w:rPr>
          <w:rFonts w:ascii="Arial" w:eastAsia="Calibri" w:hAnsi="Arial" w:cs="Arial"/>
          <w:szCs w:val="24"/>
        </w:rPr>
      </w:pPr>
      <w:r w:rsidRPr="00532ACD">
        <w:rPr>
          <w:rFonts w:ascii="Arial" w:hAnsi="Arial" w:cs="Arial"/>
          <w:szCs w:val="24"/>
        </w:rPr>
        <w:t xml:space="preserve">The landowner is advised that all mechanical equipment and activities on the property are required to comply with the </w:t>
      </w:r>
      <w:r w:rsidRPr="00532ACD">
        <w:rPr>
          <w:rFonts w:ascii="Arial" w:hAnsi="Arial" w:cs="Arial"/>
          <w:i/>
          <w:szCs w:val="24"/>
        </w:rPr>
        <w:t>Environmental Protection (Noise) Regulations 1997</w:t>
      </w:r>
      <w:r w:rsidRPr="00532ACD">
        <w:rPr>
          <w:rFonts w:ascii="Arial" w:hAnsi="Arial" w:cs="Arial"/>
          <w:szCs w:val="24"/>
        </w:rPr>
        <w:t>, in relation to noise.</w:t>
      </w:r>
    </w:p>
    <w:p w14:paraId="765817B9" w14:textId="77777777" w:rsidR="00AD388B" w:rsidRPr="00532ACD" w:rsidRDefault="00AD388B" w:rsidP="00AD388B">
      <w:pPr>
        <w:ind w:left="567" w:hanging="567"/>
        <w:contextualSpacing/>
        <w:jc w:val="both"/>
        <w:rPr>
          <w:rFonts w:ascii="Arial" w:eastAsia="Calibri" w:hAnsi="Arial" w:cs="Arial"/>
          <w:szCs w:val="24"/>
        </w:rPr>
      </w:pPr>
    </w:p>
    <w:p w14:paraId="2C93038D" w14:textId="77777777" w:rsidR="00AD388B" w:rsidRPr="00532ACD" w:rsidRDefault="00AD388B" w:rsidP="00907826">
      <w:pPr>
        <w:numPr>
          <w:ilvl w:val="0"/>
          <w:numId w:val="26"/>
        </w:numPr>
        <w:ind w:left="567" w:hanging="567"/>
        <w:contextualSpacing/>
        <w:jc w:val="both"/>
        <w:rPr>
          <w:rFonts w:ascii="Arial" w:eastAsia="Calibri" w:hAnsi="Arial" w:cs="Arial"/>
          <w:szCs w:val="24"/>
        </w:rPr>
      </w:pPr>
      <w:r w:rsidRPr="00532ACD">
        <w:rPr>
          <w:rFonts w:ascii="Arial" w:eastAsia="Calibri" w:hAnsi="Arial" w:cs="Arial"/>
          <w:szCs w:val="24"/>
        </w:rPr>
        <w:t>The applicant shall make application to the City’s Building Services for a Building Approval Certificate, to acknowledge the unauthorised works.</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663"/>
      </w:tblGrid>
      <w:tr w:rsidR="00AD388B" w:rsidRPr="002F3E6B" w14:paraId="1841D701" w14:textId="77777777" w:rsidTr="004D72D0">
        <w:tc>
          <w:tcPr>
            <w:tcW w:w="1701" w:type="dxa"/>
            <w:tcBorders>
              <w:top w:val="single" w:sz="4" w:space="0" w:color="auto"/>
              <w:left w:val="single" w:sz="4" w:space="0" w:color="auto"/>
              <w:bottom w:val="single" w:sz="4" w:space="0" w:color="auto"/>
              <w:right w:val="nil"/>
            </w:tcBorders>
            <w:hideMark/>
          </w:tcPr>
          <w:p w14:paraId="5203FFCF" w14:textId="23B3387D" w:rsidR="00AD388B" w:rsidRPr="002F3E6B" w:rsidRDefault="00AD388B" w:rsidP="004D72D0">
            <w:pPr>
              <w:keepNext/>
              <w:keepLines/>
              <w:contextualSpacing/>
              <w:jc w:val="both"/>
              <w:outlineLvl w:val="0"/>
              <w:rPr>
                <w:rFonts w:ascii="Arial" w:hAnsi="Arial" w:cs="Arial"/>
                <w:b/>
                <w:bCs/>
                <w:sz w:val="28"/>
                <w:szCs w:val="28"/>
              </w:rPr>
            </w:pPr>
            <w:r>
              <w:rPr>
                <w:rFonts w:ascii="Arial" w:hAnsi="Arial" w:cs="Arial"/>
                <w:szCs w:val="24"/>
              </w:rPr>
              <w:lastRenderedPageBreak/>
              <w:br w:type="page"/>
            </w:r>
            <w:bookmarkStart w:id="28" w:name="_Toc457898748"/>
            <w:bookmarkStart w:id="29" w:name="_Toc518286720"/>
            <w:bookmarkStart w:id="30" w:name="_Toc519160292"/>
            <w:bookmarkStart w:id="31" w:name="_Toc520118801"/>
            <w:r w:rsidRPr="002F3E6B">
              <w:rPr>
                <w:rFonts w:ascii="Arial" w:hAnsi="Arial" w:cs="Arial"/>
                <w:b/>
                <w:bCs/>
                <w:sz w:val="28"/>
                <w:szCs w:val="28"/>
              </w:rPr>
              <w:t>PD31.</w:t>
            </w:r>
            <w:bookmarkEnd w:id="28"/>
            <w:r w:rsidRPr="002F3E6B">
              <w:rPr>
                <w:rFonts w:ascii="Arial" w:hAnsi="Arial" w:cs="Arial"/>
                <w:b/>
                <w:bCs/>
                <w:sz w:val="28"/>
                <w:szCs w:val="28"/>
              </w:rPr>
              <w:t>18</w:t>
            </w:r>
            <w:bookmarkEnd w:id="29"/>
            <w:bookmarkEnd w:id="30"/>
            <w:bookmarkEnd w:id="31"/>
          </w:p>
        </w:tc>
        <w:tc>
          <w:tcPr>
            <w:tcW w:w="6663" w:type="dxa"/>
            <w:tcBorders>
              <w:top w:val="single" w:sz="4" w:space="0" w:color="auto"/>
              <w:left w:val="nil"/>
              <w:bottom w:val="single" w:sz="4" w:space="0" w:color="auto"/>
              <w:right w:val="single" w:sz="4" w:space="0" w:color="auto"/>
            </w:tcBorders>
            <w:hideMark/>
          </w:tcPr>
          <w:p w14:paraId="7E798DCC" w14:textId="77777777" w:rsidR="00AD388B" w:rsidRPr="002F3E6B" w:rsidRDefault="00AD388B" w:rsidP="004D72D0">
            <w:pPr>
              <w:keepNext/>
              <w:keepLines/>
              <w:contextualSpacing/>
              <w:jc w:val="both"/>
              <w:outlineLvl w:val="0"/>
              <w:rPr>
                <w:rFonts w:ascii="Arial" w:hAnsi="Arial" w:cs="Arial"/>
                <w:b/>
                <w:bCs/>
                <w:sz w:val="28"/>
                <w:szCs w:val="28"/>
              </w:rPr>
            </w:pPr>
            <w:bookmarkStart w:id="32" w:name="_Toc518286721"/>
            <w:bookmarkStart w:id="33" w:name="_Toc519160293"/>
            <w:bookmarkStart w:id="34" w:name="_Toc520118802"/>
            <w:r w:rsidRPr="002F3E6B">
              <w:rPr>
                <w:rFonts w:ascii="Arial" w:hAnsi="Arial" w:cs="Arial"/>
                <w:b/>
                <w:bCs/>
                <w:sz w:val="28"/>
                <w:szCs w:val="28"/>
              </w:rPr>
              <w:t>(Lot 55) No. 5 Webster Street, Nedlands – Proposed Retaining Walls and Dividing Fencing</w:t>
            </w:r>
            <w:bookmarkEnd w:id="32"/>
            <w:bookmarkEnd w:id="33"/>
            <w:bookmarkEnd w:id="34"/>
          </w:p>
        </w:tc>
      </w:tr>
      <w:tr w:rsidR="00AD388B" w:rsidRPr="002F3E6B" w14:paraId="6832A580" w14:textId="77777777" w:rsidTr="004D72D0">
        <w:tc>
          <w:tcPr>
            <w:tcW w:w="8364" w:type="dxa"/>
            <w:gridSpan w:val="2"/>
            <w:tcBorders>
              <w:top w:val="single" w:sz="4" w:space="0" w:color="auto"/>
              <w:left w:val="nil"/>
              <w:bottom w:val="single" w:sz="4" w:space="0" w:color="auto"/>
              <w:right w:val="nil"/>
            </w:tcBorders>
          </w:tcPr>
          <w:p w14:paraId="30E1F9A3" w14:textId="77777777" w:rsidR="00AD388B" w:rsidRPr="002F3E6B" w:rsidRDefault="00AD388B" w:rsidP="004D72D0">
            <w:pPr>
              <w:contextualSpacing/>
              <w:jc w:val="both"/>
              <w:rPr>
                <w:rFonts w:ascii="Arial" w:eastAsia="Calibri" w:hAnsi="Arial" w:cs="Arial"/>
                <w:szCs w:val="22"/>
                <w:highlight w:val="yellow"/>
              </w:rPr>
            </w:pPr>
          </w:p>
        </w:tc>
      </w:tr>
      <w:tr w:rsidR="00AD388B" w:rsidRPr="002F3E6B" w14:paraId="48E58AD7" w14:textId="77777777" w:rsidTr="004D72D0">
        <w:tc>
          <w:tcPr>
            <w:tcW w:w="1701" w:type="dxa"/>
            <w:tcBorders>
              <w:top w:val="single" w:sz="4" w:space="0" w:color="auto"/>
              <w:left w:val="single" w:sz="4" w:space="0" w:color="auto"/>
              <w:bottom w:val="single" w:sz="4" w:space="0" w:color="auto"/>
              <w:right w:val="single" w:sz="4" w:space="0" w:color="auto"/>
            </w:tcBorders>
            <w:hideMark/>
          </w:tcPr>
          <w:p w14:paraId="7A03FDAF" w14:textId="77777777" w:rsidR="00AD388B" w:rsidRPr="002F3E6B" w:rsidRDefault="00AD388B" w:rsidP="004D72D0">
            <w:pPr>
              <w:contextualSpacing/>
              <w:jc w:val="both"/>
              <w:rPr>
                <w:rFonts w:ascii="Arial" w:eastAsia="Calibri" w:hAnsi="Arial" w:cs="Arial"/>
                <w:b/>
                <w:szCs w:val="24"/>
              </w:rPr>
            </w:pPr>
            <w:r w:rsidRPr="002F3E6B">
              <w:rPr>
                <w:rFonts w:ascii="Arial" w:eastAsia="Calibri" w:hAnsi="Arial" w:cs="Arial"/>
                <w:b/>
                <w:szCs w:val="24"/>
              </w:rPr>
              <w:t>Committee</w:t>
            </w:r>
          </w:p>
        </w:tc>
        <w:tc>
          <w:tcPr>
            <w:tcW w:w="6663" w:type="dxa"/>
            <w:tcBorders>
              <w:top w:val="single" w:sz="4" w:space="0" w:color="auto"/>
              <w:left w:val="single" w:sz="4" w:space="0" w:color="auto"/>
              <w:bottom w:val="single" w:sz="4" w:space="0" w:color="auto"/>
              <w:right w:val="single" w:sz="4" w:space="0" w:color="auto"/>
            </w:tcBorders>
            <w:hideMark/>
          </w:tcPr>
          <w:p w14:paraId="062808C8" w14:textId="77777777" w:rsidR="00AD388B" w:rsidRPr="002F3E6B" w:rsidRDefault="00AD388B" w:rsidP="004D72D0">
            <w:pPr>
              <w:contextualSpacing/>
              <w:jc w:val="both"/>
              <w:rPr>
                <w:rFonts w:ascii="Arial" w:eastAsia="Calibri" w:hAnsi="Arial" w:cs="Arial"/>
                <w:i/>
                <w:szCs w:val="24"/>
              </w:rPr>
            </w:pPr>
            <w:r w:rsidRPr="002F3E6B">
              <w:rPr>
                <w:rFonts w:ascii="Arial" w:eastAsia="Calibri" w:hAnsi="Arial" w:cs="Arial"/>
                <w:color w:val="000000"/>
                <w:szCs w:val="24"/>
              </w:rPr>
              <w:t>10 July 2018</w:t>
            </w:r>
          </w:p>
        </w:tc>
      </w:tr>
      <w:tr w:rsidR="00AD388B" w:rsidRPr="002F3E6B" w14:paraId="3572D71F" w14:textId="77777777" w:rsidTr="004D72D0">
        <w:tc>
          <w:tcPr>
            <w:tcW w:w="1701" w:type="dxa"/>
            <w:tcBorders>
              <w:top w:val="single" w:sz="4" w:space="0" w:color="auto"/>
              <w:left w:val="single" w:sz="4" w:space="0" w:color="auto"/>
              <w:bottom w:val="single" w:sz="4" w:space="0" w:color="auto"/>
              <w:right w:val="single" w:sz="4" w:space="0" w:color="auto"/>
            </w:tcBorders>
            <w:hideMark/>
          </w:tcPr>
          <w:p w14:paraId="290C3E10" w14:textId="77777777" w:rsidR="00AD388B" w:rsidRPr="002F3E6B" w:rsidRDefault="00AD388B" w:rsidP="004D72D0">
            <w:pPr>
              <w:contextualSpacing/>
              <w:jc w:val="both"/>
              <w:rPr>
                <w:rFonts w:ascii="Arial" w:eastAsia="Calibri" w:hAnsi="Arial" w:cs="Arial"/>
                <w:b/>
                <w:szCs w:val="24"/>
              </w:rPr>
            </w:pPr>
            <w:r w:rsidRPr="002F3E6B">
              <w:rPr>
                <w:rFonts w:ascii="Arial" w:eastAsia="Calibri" w:hAnsi="Arial" w:cs="Arial"/>
                <w:b/>
                <w:szCs w:val="24"/>
              </w:rPr>
              <w:t>Council</w:t>
            </w:r>
          </w:p>
        </w:tc>
        <w:tc>
          <w:tcPr>
            <w:tcW w:w="6663" w:type="dxa"/>
            <w:tcBorders>
              <w:top w:val="single" w:sz="4" w:space="0" w:color="auto"/>
              <w:left w:val="single" w:sz="4" w:space="0" w:color="auto"/>
              <w:bottom w:val="single" w:sz="4" w:space="0" w:color="auto"/>
              <w:right w:val="single" w:sz="4" w:space="0" w:color="auto"/>
            </w:tcBorders>
            <w:hideMark/>
          </w:tcPr>
          <w:p w14:paraId="55B5AB20" w14:textId="77777777" w:rsidR="00AD388B" w:rsidRPr="002F3E6B" w:rsidRDefault="00AD388B" w:rsidP="004D72D0">
            <w:pPr>
              <w:contextualSpacing/>
              <w:jc w:val="both"/>
              <w:rPr>
                <w:rFonts w:ascii="Arial" w:eastAsia="Calibri" w:hAnsi="Arial" w:cs="Arial"/>
                <w:i/>
                <w:szCs w:val="24"/>
              </w:rPr>
            </w:pPr>
            <w:r w:rsidRPr="002F3E6B">
              <w:rPr>
                <w:rFonts w:ascii="Arial" w:eastAsia="Calibri" w:hAnsi="Arial" w:cs="Arial"/>
                <w:color w:val="000000"/>
                <w:szCs w:val="24"/>
              </w:rPr>
              <w:t>24 July 2018</w:t>
            </w:r>
          </w:p>
        </w:tc>
      </w:tr>
      <w:tr w:rsidR="00AD388B" w:rsidRPr="002F3E6B" w14:paraId="42370C6A" w14:textId="77777777" w:rsidTr="004D72D0">
        <w:tc>
          <w:tcPr>
            <w:tcW w:w="1701" w:type="dxa"/>
            <w:tcBorders>
              <w:top w:val="single" w:sz="4" w:space="0" w:color="auto"/>
              <w:left w:val="single" w:sz="4" w:space="0" w:color="auto"/>
              <w:bottom w:val="single" w:sz="4" w:space="0" w:color="auto"/>
              <w:right w:val="single" w:sz="4" w:space="0" w:color="auto"/>
            </w:tcBorders>
            <w:hideMark/>
          </w:tcPr>
          <w:p w14:paraId="11B39AB4" w14:textId="77777777" w:rsidR="00AD388B" w:rsidRPr="002F3E6B" w:rsidRDefault="00AD388B" w:rsidP="004D72D0">
            <w:pPr>
              <w:contextualSpacing/>
              <w:jc w:val="both"/>
              <w:rPr>
                <w:rFonts w:ascii="Arial" w:eastAsia="Calibri" w:hAnsi="Arial" w:cs="Arial"/>
                <w:b/>
                <w:szCs w:val="24"/>
              </w:rPr>
            </w:pPr>
            <w:r w:rsidRPr="002F3E6B">
              <w:rPr>
                <w:rFonts w:ascii="Arial" w:eastAsia="Calibri" w:hAnsi="Arial" w:cs="Arial"/>
                <w:b/>
                <w:szCs w:val="24"/>
              </w:rPr>
              <w:t>Applicant</w:t>
            </w:r>
          </w:p>
        </w:tc>
        <w:tc>
          <w:tcPr>
            <w:tcW w:w="6663" w:type="dxa"/>
            <w:tcBorders>
              <w:top w:val="single" w:sz="4" w:space="0" w:color="auto"/>
              <w:left w:val="single" w:sz="4" w:space="0" w:color="auto"/>
              <w:bottom w:val="single" w:sz="4" w:space="0" w:color="auto"/>
              <w:right w:val="single" w:sz="4" w:space="0" w:color="auto"/>
            </w:tcBorders>
            <w:hideMark/>
          </w:tcPr>
          <w:p w14:paraId="3242A815" w14:textId="77777777" w:rsidR="00AD388B" w:rsidRPr="002F3E6B" w:rsidRDefault="00AD388B" w:rsidP="004D72D0">
            <w:pPr>
              <w:contextualSpacing/>
              <w:jc w:val="both"/>
              <w:rPr>
                <w:rFonts w:ascii="Arial" w:eastAsia="Calibri" w:hAnsi="Arial" w:cs="Arial"/>
                <w:i/>
                <w:szCs w:val="24"/>
              </w:rPr>
            </w:pPr>
            <w:r w:rsidRPr="002F3E6B">
              <w:rPr>
                <w:rFonts w:ascii="Arial" w:eastAsia="Calibri" w:hAnsi="Arial" w:cs="Arial"/>
                <w:szCs w:val="24"/>
              </w:rPr>
              <w:t>L and E Stoyanov</w:t>
            </w:r>
          </w:p>
        </w:tc>
      </w:tr>
      <w:tr w:rsidR="00AD388B" w:rsidRPr="002F3E6B" w14:paraId="40AACE54" w14:textId="77777777" w:rsidTr="004D72D0">
        <w:tc>
          <w:tcPr>
            <w:tcW w:w="1701" w:type="dxa"/>
            <w:tcBorders>
              <w:top w:val="single" w:sz="4" w:space="0" w:color="auto"/>
              <w:left w:val="single" w:sz="4" w:space="0" w:color="auto"/>
              <w:bottom w:val="single" w:sz="4" w:space="0" w:color="auto"/>
              <w:right w:val="single" w:sz="4" w:space="0" w:color="auto"/>
            </w:tcBorders>
            <w:hideMark/>
          </w:tcPr>
          <w:p w14:paraId="54E40FBB" w14:textId="77777777" w:rsidR="00AD388B" w:rsidRPr="002F3E6B" w:rsidRDefault="00AD388B" w:rsidP="004D72D0">
            <w:pPr>
              <w:contextualSpacing/>
              <w:jc w:val="both"/>
              <w:rPr>
                <w:rFonts w:ascii="Arial" w:eastAsia="Calibri" w:hAnsi="Arial" w:cs="Arial"/>
                <w:b/>
                <w:szCs w:val="24"/>
              </w:rPr>
            </w:pPr>
            <w:r w:rsidRPr="002F3E6B">
              <w:rPr>
                <w:rFonts w:ascii="Arial" w:eastAsia="Calibri" w:hAnsi="Arial" w:cs="Arial"/>
                <w:b/>
                <w:szCs w:val="24"/>
              </w:rPr>
              <w:t>Landowner</w:t>
            </w:r>
          </w:p>
        </w:tc>
        <w:tc>
          <w:tcPr>
            <w:tcW w:w="6663" w:type="dxa"/>
            <w:tcBorders>
              <w:top w:val="single" w:sz="4" w:space="0" w:color="auto"/>
              <w:left w:val="single" w:sz="4" w:space="0" w:color="auto"/>
              <w:bottom w:val="single" w:sz="4" w:space="0" w:color="auto"/>
              <w:right w:val="single" w:sz="4" w:space="0" w:color="auto"/>
            </w:tcBorders>
            <w:hideMark/>
          </w:tcPr>
          <w:p w14:paraId="4C3C4EE0" w14:textId="77777777" w:rsidR="00AD388B" w:rsidRPr="002F3E6B" w:rsidRDefault="00AD388B" w:rsidP="004D72D0">
            <w:pPr>
              <w:contextualSpacing/>
              <w:jc w:val="both"/>
              <w:rPr>
                <w:rFonts w:ascii="Arial" w:eastAsia="Calibri" w:hAnsi="Arial" w:cs="Arial"/>
                <w:szCs w:val="24"/>
              </w:rPr>
            </w:pPr>
            <w:r w:rsidRPr="002F3E6B">
              <w:rPr>
                <w:rFonts w:ascii="Arial" w:eastAsia="Calibri" w:hAnsi="Arial" w:cs="Arial"/>
                <w:szCs w:val="24"/>
              </w:rPr>
              <w:t>As above</w:t>
            </w:r>
          </w:p>
        </w:tc>
      </w:tr>
      <w:tr w:rsidR="00AD388B" w:rsidRPr="002F3E6B" w14:paraId="15F5CD29" w14:textId="77777777" w:rsidTr="004D72D0">
        <w:tc>
          <w:tcPr>
            <w:tcW w:w="1701" w:type="dxa"/>
            <w:tcBorders>
              <w:top w:val="single" w:sz="4" w:space="0" w:color="auto"/>
              <w:left w:val="single" w:sz="4" w:space="0" w:color="auto"/>
              <w:bottom w:val="single" w:sz="4" w:space="0" w:color="auto"/>
              <w:right w:val="single" w:sz="4" w:space="0" w:color="auto"/>
            </w:tcBorders>
            <w:hideMark/>
          </w:tcPr>
          <w:p w14:paraId="73BA3604" w14:textId="77777777" w:rsidR="00AD388B" w:rsidRPr="002F3E6B" w:rsidRDefault="00AD388B" w:rsidP="004D72D0">
            <w:pPr>
              <w:contextualSpacing/>
              <w:jc w:val="both"/>
              <w:rPr>
                <w:rFonts w:ascii="Arial" w:eastAsia="Calibri" w:hAnsi="Arial" w:cs="Arial"/>
                <w:b/>
                <w:szCs w:val="24"/>
              </w:rPr>
            </w:pPr>
            <w:r w:rsidRPr="002F3E6B">
              <w:rPr>
                <w:rFonts w:ascii="Arial" w:eastAsia="Calibri" w:hAnsi="Arial" w:cs="Arial"/>
                <w:b/>
                <w:szCs w:val="24"/>
              </w:rPr>
              <w:t>Director</w:t>
            </w:r>
          </w:p>
        </w:tc>
        <w:tc>
          <w:tcPr>
            <w:tcW w:w="6663" w:type="dxa"/>
            <w:tcBorders>
              <w:top w:val="single" w:sz="4" w:space="0" w:color="auto"/>
              <w:left w:val="single" w:sz="4" w:space="0" w:color="auto"/>
              <w:bottom w:val="single" w:sz="4" w:space="0" w:color="auto"/>
              <w:right w:val="single" w:sz="4" w:space="0" w:color="auto"/>
            </w:tcBorders>
            <w:hideMark/>
          </w:tcPr>
          <w:p w14:paraId="49B73EEC" w14:textId="77777777" w:rsidR="00AD388B" w:rsidRPr="002F3E6B" w:rsidRDefault="00AD388B" w:rsidP="004D72D0">
            <w:pPr>
              <w:contextualSpacing/>
              <w:jc w:val="both"/>
              <w:rPr>
                <w:rFonts w:ascii="Arial" w:eastAsia="Calibri" w:hAnsi="Arial" w:cs="Arial"/>
                <w:szCs w:val="24"/>
              </w:rPr>
            </w:pPr>
            <w:r w:rsidRPr="002F3E6B">
              <w:rPr>
                <w:rFonts w:ascii="Arial" w:eastAsia="Calibri" w:hAnsi="Arial" w:cs="Arial"/>
                <w:szCs w:val="24"/>
              </w:rPr>
              <w:t>Peter Mickleson – Director Planning &amp; Development Services</w:t>
            </w:r>
          </w:p>
        </w:tc>
      </w:tr>
      <w:tr w:rsidR="00AD388B" w:rsidRPr="002F3E6B" w14:paraId="123EF1A6" w14:textId="77777777" w:rsidTr="004D72D0">
        <w:tc>
          <w:tcPr>
            <w:tcW w:w="1701" w:type="dxa"/>
            <w:tcBorders>
              <w:top w:val="single" w:sz="4" w:space="0" w:color="auto"/>
              <w:left w:val="single" w:sz="4" w:space="0" w:color="auto"/>
              <w:bottom w:val="single" w:sz="4" w:space="0" w:color="auto"/>
              <w:right w:val="single" w:sz="4" w:space="0" w:color="auto"/>
            </w:tcBorders>
            <w:hideMark/>
          </w:tcPr>
          <w:p w14:paraId="11CC672D" w14:textId="77777777" w:rsidR="00AD388B" w:rsidRPr="002F3E6B" w:rsidRDefault="00AD388B" w:rsidP="004D72D0">
            <w:pPr>
              <w:contextualSpacing/>
              <w:jc w:val="both"/>
              <w:rPr>
                <w:rFonts w:ascii="Arial" w:eastAsia="Calibri" w:hAnsi="Arial" w:cs="Arial"/>
                <w:b/>
                <w:szCs w:val="24"/>
              </w:rPr>
            </w:pPr>
            <w:r w:rsidRPr="002F3E6B">
              <w:rPr>
                <w:rFonts w:ascii="Arial" w:eastAsia="Calibri" w:hAnsi="Arial" w:cs="Arial"/>
                <w:b/>
                <w:szCs w:val="24"/>
              </w:rPr>
              <w:t>Reference</w:t>
            </w:r>
          </w:p>
        </w:tc>
        <w:tc>
          <w:tcPr>
            <w:tcW w:w="6663" w:type="dxa"/>
            <w:tcBorders>
              <w:top w:val="single" w:sz="4" w:space="0" w:color="auto"/>
              <w:left w:val="single" w:sz="4" w:space="0" w:color="auto"/>
              <w:bottom w:val="single" w:sz="4" w:space="0" w:color="auto"/>
              <w:right w:val="single" w:sz="4" w:space="0" w:color="auto"/>
            </w:tcBorders>
            <w:hideMark/>
          </w:tcPr>
          <w:p w14:paraId="699EF58C" w14:textId="77777777" w:rsidR="00AD388B" w:rsidRPr="002F3E6B" w:rsidRDefault="00AD388B" w:rsidP="004D72D0">
            <w:pPr>
              <w:contextualSpacing/>
              <w:jc w:val="both"/>
              <w:rPr>
                <w:rFonts w:ascii="Arial" w:eastAsia="Calibri" w:hAnsi="Arial" w:cs="Arial"/>
                <w:i/>
                <w:szCs w:val="24"/>
              </w:rPr>
            </w:pPr>
            <w:r w:rsidRPr="002F3E6B">
              <w:rPr>
                <w:rFonts w:ascii="Arial" w:eastAsia="Calibri" w:hAnsi="Arial" w:cs="Arial"/>
                <w:color w:val="000000"/>
                <w:szCs w:val="24"/>
              </w:rPr>
              <w:t>DA2018/28736</w:t>
            </w:r>
          </w:p>
        </w:tc>
      </w:tr>
      <w:tr w:rsidR="00AD388B" w:rsidRPr="002F3E6B" w14:paraId="1D151BBB" w14:textId="77777777" w:rsidTr="004D72D0">
        <w:tc>
          <w:tcPr>
            <w:tcW w:w="1701" w:type="dxa"/>
            <w:tcBorders>
              <w:top w:val="single" w:sz="4" w:space="0" w:color="auto"/>
              <w:left w:val="single" w:sz="4" w:space="0" w:color="auto"/>
              <w:bottom w:val="single" w:sz="4" w:space="0" w:color="auto"/>
              <w:right w:val="single" w:sz="4" w:space="0" w:color="auto"/>
            </w:tcBorders>
            <w:hideMark/>
          </w:tcPr>
          <w:p w14:paraId="13C93577" w14:textId="77777777" w:rsidR="00AD388B" w:rsidRPr="002F3E6B" w:rsidRDefault="00AD388B" w:rsidP="004D72D0">
            <w:pPr>
              <w:contextualSpacing/>
              <w:jc w:val="both"/>
              <w:rPr>
                <w:rFonts w:ascii="Arial" w:eastAsia="Calibri" w:hAnsi="Arial" w:cs="Arial"/>
                <w:b/>
                <w:szCs w:val="24"/>
              </w:rPr>
            </w:pPr>
            <w:r w:rsidRPr="002F3E6B">
              <w:rPr>
                <w:rFonts w:ascii="Arial" w:eastAsia="Calibri" w:hAnsi="Arial" w:cs="Arial"/>
                <w:b/>
                <w:szCs w:val="24"/>
              </w:rPr>
              <w:t>Previous Item</w:t>
            </w:r>
          </w:p>
        </w:tc>
        <w:tc>
          <w:tcPr>
            <w:tcW w:w="6663" w:type="dxa"/>
            <w:tcBorders>
              <w:top w:val="single" w:sz="4" w:space="0" w:color="auto"/>
              <w:left w:val="single" w:sz="4" w:space="0" w:color="auto"/>
              <w:bottom w:val="single" w:sz="4" w:space="0" w:color="auto"/>
              <w:right w:val="single" w:sz="4" w:space="0" w:color="auto"/>
            </w:tcBorders>
            <w:hideMark/>
          </w:tcPr>
          <w:p w14:paraId="2914C6A3" w14:textId="77777777" w:rsidR="00AD388B" w:rsidRPr="002F3E6B" w:rsidRDefault="00AD388B" w:rsidP="004D72D0">
            <w:pPr>
              <w:contextualSpacing/>
              <w:jc w:val="both"/>
              <w:rPr>
                <w:rFonts w:ascii="Arial" w:eastAsia="Calibri" w:hAnsi="Arial" w:cs="Arial"/>
                <w:szCs w:val="24"/>
              </w:rPr>
            </w:pPr>
            <w:r w:rsidRPr="002F3E6B">
              <w:rPr>
                <w:rFonts w:ascii="Arial" w:eastAsia="Calibri" w:hAnsi="Arial" w:cs="Arial"/>
                <w:szCs w:val="24"/>
              </w:rPr>
              <w:t xml:space="preserve">Nil. </w:t>
            </w:r>
          </w:p>
        </w:tc>
      </w:tr>
      <w:tr w:rsidR="00AD388B" w:rsidRPr="002F3E6B" w14:paraId="00D25058" w14:textId="77777777" w:rsidTr="004D72D0">
        <w:tc>
          <w:tcPr>
            <w:tcW w:w="1701" w:type="dxa"/>
            <w:tcBorders>
              <w:top w:val="single" w:sz="4" w:space="0" w:color="auto"/>
              <w:left w:val="single" w:sz="4" w:space="0" w:color="auto"/>
              <w:bottom w:val="single" w:sz="4" w:space="0" w:color="auto"/>
              <w:right w:val="single" w:sz="4" w:space="0" w:color="auto"/>
            </w:tcBorders>
            <w:hideMark/>
          </w:tcPr>
          <w:p w14:paraId="4DD59778" w14:textId="77777777" w:rsidR="00AD388B" w:rsidRPr="002F3E6B" w:rsidRDefault="00AD388B" w:rsidP="004D72D0">
            <w:pPr>
              <w:contextualSpacing/>
              <w:jc w:val="both"/>
              <w:rPr>
                <w:rFonts w:ascii="Arial" w:eastAsia="Calibri" w:hAnsi="Arial" w:cs="Arial"/>
                <w:b/>
                <w:szCs w:val="24"/>
              </w:rPr>
            </w:pPr>
            <w:r w:rsidRPr="002F3E6B">
              <w:rPr>
                <w:rFonts w:ascii="Arial" w:eastAsia="Calibri" w:hAnsi="Arial" w:cs="Arial"/>
                <w:b/>
                <w:szCs w:val="24"/>
              </w:rPr>
              <w:t>Delegation</w:t>
            </w:r>
          </w:p>
        </w:tc>
        <w:tc>
          <w:tcPr>
            <w:tcW w:w="6663" w:type="dxa"/>
            <w:tcBorders>
              <w:top w:val="single" w:sz="4" w:space="0" w:color="auto"/>
              <w:left w:val="single" w:sz="4" w:space="0" w:color="auto"/>
              <w:bottom w:val="single" w:sz="4" w:space="0" w:color="auto"/>
              <w:right w:val="single" w:sz="4" w:space="0" w:color="auto"/>
            </w:tcBorders>
            <w:hideMark/>
          </w:tcPr>
          <w:p w14:paraId="1620BBD3" w14:textId="77777777" w:rsidR="00AD388B" w:rsidRPr="002F3E6B" w:rsidRDefault="00AD388B" w:rsidP="004D72D0">
            <w:pPr>
              <w:contextualSpacing/>
              <w:jc w:val="both"/>
              <w:rPr>
                <w:rFonts w:ascii="Arial" w:eastAsia="Calibri" w:hAnsi="Arial" w:cs="Arial"/>
                <w:i/>
                <w:szCs w:val="22"/>
              </w:rPr>
            </w:pPr>
            <w:r w:rsidRPr="002F3E6B">
              <w:rPr>
                <w:rFonts w:ascii="Arial" w:eastAsia="Calibri" w:hAnsi="Arial" w:cs="Arial"/>
                <w:color w:val="000000"/>
                <w:szCs w:val="22"/>
              </w:rPr>
              <w:t>In accordance with Clause 6.7.1a) of the City’s Instrument of Delegation, Council is required to determine the application due to an objection being received.</w:t>
            </w:r>
          </w:p>
        </w:tc>
      </w:tr>
      <w:tr w:rsidR="00AD388B" w:rsidRPr="002F3E6B" w14:paraId="7413C5BA" w14:textId="77777777" w:rsidTr="004D72D0">
        <w:tc>
          <w:tcPr>
            <w:tcW w:w="1701" w:type="dxa"/>
            <w:tcBorders>
              <w:top w:val="single" w:sz="4" w:space="0" w:color="auto"/>
              <w:left w:val="single" w:sz="4" w:space="0" w:color="auto"/>
              <w:bottom w:val="single" w:sz="4" w:space="0" w:color="auto"/>
              <w:right w:val="single" w:sz="4" w:space="0" w:color="auto"/>
            </w:tcBorders>
          </w:tcPr>
          <w:p w14:paraId="1F60E669" w14:textId="77777777" w:rsidR="00AD388B" w:rsidRPr="002F3E6B" w:rsidRDefault="00AD388B" w:rsidP="004D72D0">
            <w:pPr>
              <w:contextualSpacing/>
              <w:jc w:val="both"/>
              <w:rPr>
                <w:rFonts w:ascii="Arial" w:eastAsia="Calibri" w:hAnsi="Arial" w:cs="Arial"/>
                <w:b/>
                <w:szCs w:val="24"/>
              </w:rPr>
            </w:pPr>
            <w:r w:rsidRPr="002F3E6B">
              <w:rPr>
                <w:rFonts w:ascii="Arial" w:eastAsia="Calibri" w:hAnsi="Arial" w:cs="Arial"/>
                <w:b/>
                <w:szCs w:val="24"/>
              </w:rPr>
              <w:t>Attachments</w:t>
            </w:r>
          </w:p>
          <w:p w14:paraId="63740497" w14:textId="77777777" w:rsidR="00AD388B" w:rsidRPr="002F3E6B" w:rsidRDefault="00AD388B" w:rsidP="004D72D0">
            <w:pPr>
              <w:contextualSpacing/>
              <w:jc w:val="both"/>
              <w:rPr>
                <w:rFonts w:ascii="Arial" w:eastAsia="Calibri" w:hAnsi="Arial" w:cs="Arial"/>
                <w:b/>
                <w:sz w:val="2"/>
                <w:szCs w:val="2"/>
              </w:rPr>
            </w:pPr>
          </w:p>
        </w:tc>
        <w:tc>
          <w:tcPr>
            <w:tcW w:w="6663" w:type="dxa"/>
            <w:tcBorders>
              <w:top w:val="single" w:sz="4" w:space="0" w:color="auto"/>
              <w:left w:val="single" w:sz="4" w:space="0" w:color="auto"/>
              <w:bottom w:val="single" w:sz="4" w:space="0" w:color="auto"/>
              <w:right w:val="single" w:sz="4" w:space="0" w:color="auto"/>
            </w:tcBorders>
            <w:hideMark/>
          </w:tcPr>
          <w:p w14:paraId="74E0EDE8" w14:textId="77777777" w:rsidR="00AD388B" w:rsidRPr="002F3E6B" w:rsidRDefault="00AD388B" w:rsidP="00907826">
            <w:pPr>
              <w:numPr>
                <w:ilvl w:val="0"/>
                <w:numId w:val="20"/>
              </w:numPr>
              <w:ind w:left="460" w:hanging="460"/>
              <w:contextualSpacing/>
              <w:rPr>
                <w:rFonts w:ascii="Arial" w:eastAsia="Calibri" w:hAnsi="Arial" w:cs="Arial"/>
                <w:szCs w:val="24"/>
              </w:rPr>
            </w:pPr>
            <w:r w:rsidRPr="002F3E6B">
              <w:rPr>
                <w:rFonts w:ascii="Arial" w:eastAsia="Calibri" w:hAnsi="Arial" w:cs="Arial"/>
                <w:szCs w:val="24"/>
              </w:rPr>
              <w:t>Photograph of the subject property</w:t>
            </w:r>
          </w:p>
        </w:tc>
      </w:tr>
    </w:tbl>
    <w:p w14:paraId="359578DE" w14:textId="77777777" w:rsidR="00AD388B" w:rsidRPr="002F3E6B" w:rsidRDefault="00AD388B" w:rsidP="00AD388B">
      <w:pPr>
        <w:contextualSpacing/>
        <w:jc w:val="both"/>
        <w:rPr>
          <w:rFonts w:ascii="Arial" w:eastAsia="Calibri" w:hAnsi="Arial" w:cs="Arial"/>
          <w:szCs w:val="32"/>
        </w:rPr>
      </w:pPr>
    </w:p>
    <w:p w14:paraId="2C955CD9" w14:textId="6D258D60" w:rsidR="00AD388B" w:rsidRPr="002F3E6B" w:rsidRDefault="00AD388B" w:rsidP="00AD388B">
      <w:pPr>
        <w:contextualSpacing/>
        <w:jc w:val="both"/>
        <w:rPr>
          <w:rFonts w:ascii="Arial" w:eastAsia="Calibri" w:hAnsi="Arial" w:cs="Arial"/>
          <w:b/>
          <w:sz w:val="28"/>
          <w:szCs w:val="28"/>
        </w:rPr>
      </w:pPr>
      <w:r>
        <w:rPr>
          <w:rFonts w:ascii="Arial" w:eastAsia="Calibri" w:hAnsi="Arial" w:cs="Arial"/>
          <w:b/>
          <w:sz w:val="28"/>
          <w:szCs w:val="28"/>
        </w:rPr>
        <w:t xml:space="preserve">Committee Recommendation / </w:t>
      </w:r>
      <w:r w:rsidRPr="002F3E6B">
        <w:rPr>
          <w:rFonts w:ascii="Arial" w:eastAsia="Calibri" w:hAnsi="Arial" w:cs="Arial"/>
          <w:b/>
          <w:sz w:val="28"/>
          <w:szCs w:val="28"/>
        </w:rPr>
        <w:t>Recommendation to Committee</w:t>
      </w:r>
    </w:p>
    <w:p w14:paraId="7917C712" w14:textId="77777777" w:rsidR="00AD388B" w:rsidRPr="002F3E6B" w:rsidRDefault="00AD388B" w:rsidP="00AD388B">
      <w:pPr>
        <w:contextualSpacing/>
        <w:jc w:val="both"/>
        <w:rPr>
          <w:rFonts w:ascii="Arial" w:hAnsi="Arial" w:cs="Arial"/>
          <w:b/>
          <w:bCs/>
          <w:szCs w:val="24"/>
          <w:lang w:val="en-US"/>
        </w:rPr>
      </w:pPr>
    </w:p>
    <w:p w14:paraId="203D005E" w14:textId="77777777" w:rsidR="00AD388B" w:rsidRPr="002F3E6B" w:rsidRDefault="00AD388B" w:rsidP="00AD388B">
      <w:pPr>
        <w:contextualSpacing/>
        <w:jc w:val="both"/>
        <w:rPr>
          <w:rFonts w:ascii="Arial" w:eastAsia="Calibri" w:hAnsi="Arial" w:cs="Arial"/>
          <w:b/>
          <w:szCs w:val="24"/>
          <w:lang w:val="en-GB"/>
        </w:rPr>
      </w:pPr>
      <w:r w:rsidRPr="002F3E6B">
        <w:rPr>
          <w:rFonts w:ascii="Arial" w:eastAsia="Calibri" w:hAnsi="Arial" w:cs="Arial"/>
          <w:b/>
          <w:szCs w:val="24"/>
        </w:rPr>
        <w:t xml:space="preserve">Council approves the development application dated 23 April 2018, with amended plans received on 11 May 2018, for proposed retaining walls and fencing at (Lot 55) No. 5 Webster Street, Nedlands, </w:t>
      </w:r>
      <w:r w:rsidRPr="002F3E6B">
        <w:rPr>
          <w:rFonts w:ascii="Arial" w:eastAsia="Calibri" w:hAnsi="Arial" w:cs="Arial"/>
          <w:b/>
          <w:color w:val="000000"/>
          <w:szCs w:val="22"/>
        </w:rPr>
        <w:t>subject to the following conditions and advice:</w:t>
      </w:r>
    </w:p>
    <w:p w14:paraId="5F43CF51" w14:textId="77777777" w:rsidR="00AD388B" w:rsidRPr="002F3E6B" w:rsidRDefault="00AD388B" w:rsidP="00AD388B">
      <w:pPr>
        <w:contextualSpacing/>
        <w:jc w:val="both"/>
        <w:rPr>
          <w:rFonts w:ascii="Arial" w:eastAsia="Calibri" w:hAnsi="Arial" w:cs="Arial"/>
          <w:b/>
          <w:szCs w:val="22"/>
        </w:rPr>
      </w:pPr>
    </w:p>
    <w:p w14:paraId="477546F8" w14:textId="77777777" w:rsidR="00AD388B" w:rsidRPr="002F3E6B" w:rsidRDefault="00AD388B" w:rsidP="00907826">
      <w:pPr>
        <w:numPr>
          <w:ilvl w:val="0"/>
          <w:numId w:val="21"/>
        </w:numPr>
        <w:spacing w:after="200"/>
        <w:ind w:left="567" w:hanging="567"/>
        <w:contextualSpacing/>
        <w:jc w:val="both"/>
        <w:rPr>
          <w:rFonts w:ascii="Arial" w:hAnsi="Arial" w:cs="Arial"/>
          <w:b/>
          <w:bCs/>
          <w:szCs w:val="24"/>
          <w:lang w:val="en-US"/>
        </w:rPr>
      </w:pPr>
      <w:r w:rsidRPr="002F3E6B">
        <w:rPr>
          <w:rFonts w:ascii="Arial" w:eastAsia="Calibri" w:hAnsi="Arial" w:cs="Arial"/>
          <w:b/>
          <w:szCs w:val="24"/>
        </w:rPr>
        <w:t>The development shall at all times comply with the application and the approved plans, subject to any modifications required as a consequence of any condition(s) of this approval.</w:t>
      </w:r>
    </w:p>
    <w:p w14:paraId="79306B30" w14:textId="77777777" w:rsidR="00AD388B" w:rsidRPr="002F3E6B" w:rsidRDefault="00AD388B" w:rsidP="00AD388B">
      <w:pPr>
        <w:ind w:left="567" w:hanging="567"/>
        <w:contextualSpacing/>
        <w:jc w:val="both"/>
        <w:rPr>
          <w:rFonts w:ascii="Arial" w:hAnsi="Arial" w:cs="Arial"/>
          <w:b/>
          <w:bCs/>
          <w:szCs w:val="24"/>
          <w:lang w:val="en-US"/>
        </w:rPr>
      </w:pPr>
    </w:p>
    <w:p w14:paraId="518CFB22" w14:textId="77777777" w:rsidR="00AD388B" w:rsidRPr="002F3E6B" w:rsidRDefault="00AD388B" w:rsidP="00907826">
      <w:pPr>
        <w:numPr>
          <w:ilvl w:val="0"/>
          <w:numId w:val="21"/>
        </w:numPr>
        <w:ind w:left="567" w:hanging="567"/>
        <w:contextualSpacing/>
        <w:jc w:val="both"/>
        <w:rPr>
          <w:rFonts w:ascii="Arial" w:hAnsi="Arial" w:cs="Arial"/>
          <w:b/>
          <w:bCs/>
          <w:szCs w:val="24"/>
          <w:lang w:val="en-US"/>
        </w:rPr>
      </w:pPr>
      <w:r w:rsidRPr="002F3E6B">
        <w:rPr>
          <w:rFonts w:ascii="Arial" w:hAnsi="Arial" w:cs="Arial"/>
          <w:b/>
          <w:bCs/>
          <w:szCs w:val="24"/>
          <w:lang w:val="en-US"/>
        </w:rPr>
        <w:t>This development approval only pertains to the fencing and retaining walls proposed along the property’s southern lot boundary.</w:t>
      </w:r>
    </w:p>
    <w:p w14:paraId="288B3A5E" w14:textId="77777777" w:rsidR="00AD388B" w:rsidRDefault="00AD388B" w:rsidP="00AD388B">
      <w:pPr>
        <w:ind w:left="567" w:hanging="567"/>
        <w:contextualSpacing/>
        <w:jc w:val="both"/>
        <w:rPr>
          <w:rFonts w:ascii="Arial" w:hAnsi="Arial" w:cs="Arial"/>
          <w:b/>
          <w:bCs/>
          <w:szCs w:val="24"/>
          <w:lang w:val="en-US"/>
        </w:rPr>
      </w:pPr>
    </w:p>
    <w:p w14:paraId="4E5F6DB0" w14:textId="336E2385" w:rsidR="00AD388B" w:rsidRPr="002F3E6B" w:rsidRDefault="00AD388B" w:rsidP="00907826">
      <w:pPr>
        <w:numPr>
          <w:ilvl w:val="0"/>
          <w:numId w:val="21"/>
        </w:numPr>
        <w:ind w:left="567" w:hanging="567"/>
        <w:contextualSpacing/>
        <w:jc w:val="both"/>
        <w:rPr>
          <w:rFonts w:ascii="Arial" w:hAnsi="Arial" w:cs="Arial"/>
          <w:b/>
          <w:bCs/>
          <w:szCs w:val="24"/>
          <w:lang w:val="en-US"/>
        </w:rPr>
      </w:pPr>
      <w:r w:rsidRPr="002F3E6B">
        <w:rPr>
          <w:rFonts w:ascii="Arial" w:hAnsi="Arial" w:cs="Arial"/>
          <w:b/>
          <w:bCs/>
          <w:szCs w:val="24"/>
          <w:lang w:val="en-US"/>
        </w:rPr>
        <w:t>Amended plans being submitted as part of the building permit application which show the finished ground level proposed as part of this development application not exceeding 0.5m above natural ground level.</w:t>
      </w:r>
    </w:p>
    <w:p w14:paraId="3DFFD912" w14:textId="77777777" w:rsidR="00AD388B" w:rsidRPr="002F3E6B" w:rsidRDefault="00AD388B" w:rsidP="00AD388B">
      <w:pPr>
        <w:ind w:left="567" w:hanging="567"/>
        <w:contextualSpacing/>
        <w:jc w:val="both"/>
        <w:rPr>
          <w:rFonts w:ascii="Arial" w:hAnsi="Arial" w:cs="Arial"/>
          <w:b/>
          <w:bCs/>
          <w:szCs w:val="24"/>
          <w:lang w:val="en-US"/>
        </w:rPr>
      </w:pPr>
    </w:p>
    <w:p w14:paraId="1B37631B" w14:textId="77777777" w:rsidR="00AD388B" w:rsidRPr="002F3E6B" w:rsidRDefault="00AD388B" w:rsidP="00907826">
      <w:pPr>
        <w:numPr>
          <w:ilvl w:val="0"/>
          <w:numId w:val="21"/>
        </w:numPr>
        <w:ind w:left="567" w:hanging="567"/>
        <w:contextualSpacing/>
        <w:jc w:val="both"/>
        <w:rPr>
          <w:rFonts w:ascii="Arial" w:hAnsi="Arial" w:cs="Arial"/>
          <w:b/>
          <w:bCs/>
          <w:szCs w:val="24"/>
          <w:lang w:val="en-US"/>
        </w:rPr>
      </w:pPr>
      <w:r w:rsidRPr="002F3E6B">
        <w:rPr>
          <w:rFonts w:ascii="Arial" w:eastAsia="Calibri" w:hAnsi="Arial" w:cs="Arial"/>
          <w:b/>
          <w:szCs w:val="24"/>
        </w:rPr>
        <w:t>All stormwater from the development, which includes permeable and non-permeable areas, shall be contained onsite.</w:t>
      </w:r>
    </w:p>
    <w:p w14:paraId="36E1B4F0" w14:textId="77777777" w:rsidR="00AD388B" w:rsidRPr="002F3E6B" w:rsidRDefault="00AD388B" w:rsidP="00AD388B">
      <w:pPr>
        <w:ind w:left="567" w:hanging="567"/>
        <w:contextualSpacing/>
        <w:jc w:val="both"/>
        <w:rPr>
          <w:rFonts w:ascii="Arial" w:hAnsi="Arial" w:cs="Arial"/>
          <w:b/>
          <w:bCs/>
          <w:szCs w:val="24"/>
          <w:lang w:val="en-US"/>
        </w:rPr>
      </w:pPr>
    </w:p>
    <w:p w14:paraId="0BE72286" w14:textId="77777777" w:rsidR="00AD388B" w:rsidRPr="002F3E6B" w:rsidRDefault="00AD388B" w:rsidP="00907826">
      <w:pPr>
        <w:numPr>
          <w:ilvl w:val="0"/>
          <w:numId w:val="21"/>
        </w:numPr>
        <w:ind w:left="567" w:hanging="567"/>
        <w:contextualSpacing/>
        <w:jc w:val="both"/>
        <w:rPr>
          <w:rFonts w:ascii="Arial" w:hAnsi="Arial" w:cs="Arial"/>
          <w:b/>
          <w:bCs/>
          <w:szCs w:val="24"/>
          <w:lang w:val="en-US"/>
        </w:rPr>
      </w:pPr>
      <w:r w:rsidRPr="002F3E6B">
        <w:rPr>
          <w:rFonts w:ascii="Arial" w:hAnsi="Arial" w:cs="Arial"/>
          <w:b/>
        </w:rPr>
        <w:t>All footings and structures to retaining walls and fences shall be constructed wholly inside the site boundaries of the property’s Certificate of Title.</w:t>
      </w:r>
    </w:p>
    <w:p w14:paraId="3D241F29" w14:textId="23556C33" w:rsidR="00AD388B" w:rsidRDefault="00AD388B" w:rsidP="00AD388B">
      <w:pPr>
        <w:contextualSpacing/>
        <w:jc w:val="both"/>
        <w:rPr>
          <w:rFonts w:ascii="Arial" w:eastAsia="Calibri" w:hAnsi="Arial" w:cs="Arial"/>
          <w:b/>
          <w:szCs w:val="24"/>
          <w:lang w:val="en-GB"/>
        </w:rPr>
      </w:pPr>
    </w:p>
    <w:p w14:paraId="1F24B3ED" w14:textId="5E1744F1" w:rsidR="00101B66" w:rsidRDefault="00101B66" w:rsidP="00AD388B">
      <w:pPr>
        <w:contextualSpacing/>
        <w:jc w:val="both"/>
        <w:rPr>
          <w:rFonts w:ascii="Arial" w:eastAsia="Calibri" w:hAnsi="Arial" w:cs="Arial"/>
          <w:b/>
          <w:szCs w:val="24"/>
          <w:lang w:val="en-GB"/>
        </w:rPr>
      </w:pPr>
    </w:p>
    <w:p w14:paraId="3DBCB415" w14:textId="0B555E00" w:rsidR="00101B66" w:rsidRDefault="00101B66" w:rsidP="00AD388B">
      <w:pPr>
        <w:contextualSpacing/>
        <w:jc w:val="both"/>
        <w:rPr>
          <w:rFonts w:ascii="Arial" w:eastAsia="Calibri" w:hAnsi="Arial" w:cs="Arial"/>
          <w:b/>
          <w:szCs w:val="24"/>
          <w:lang w:val="en-GB"/>
        </w:rPr>
      </w:pPr>
    </w:p>
    <w:p w14:paraId="6503EDB4" w14:textId="62C30C13" w:rsidR="00101B66" w:rsidRDefault="00101B66" w:rsidP="00AD388B">
      <w:pPr>
        <w:contextualSpacing/>
        <w:jc w:val="both"/>
        <w:rPr>
          <w:rFonts w:ascii="Arial" w:eastAsia="Calibri" w:hAnsi="Arial" w:cs="Arial"/>
          <w:b/>
          <w:szCs w:val="24"/>
          <w:lang w:val="en-GB"/>
        </w:rPr>
      </w:pPr>
    </w:p>
    <w:p w14:paraId="6FB30E24" w14:textId="77777777" w:rsidR="00101B66" w:rsidRPr="002F3E6B" w:rsidRDefault="00101B66" w:rsidP="00AD388B">
      <w:pPr>
        <w:contextualSpacing/>
        <w:jc w:val="both"/>
        <w:rPr>
          <w:rFonts w:ascii="Arial" w:eastAsia="Calibri" w:hAnsi="Arial" w:cs="Arial"/>
          <w:b/>
          <w:szCs w:val="24"/>
          <w:lang w:val="en-GB"/>
        </w:rPr>
      </w:pPr>
    </w:p>
    <w:p w14:paraId="2DCC2F61" w14:textId="77777777" w:rsidR="00AD388B" w:rsidRPr="002F3E6B" w:rsidRDefault="00AD388B" w:rsidP="00AD388B">
      <w:pPr>
        <w:autoSpaceDE w:val="0"/>
        <w:autoSpaceDN w:val="0"/>
        <w:adjustRightInd w:val="0"/>
        <w:contextualSpacing/>
        <w:jc w:val="both"/>
        <w:rPr>
          <w:rFonts w:ascii="Arial" w:eastAsia="Calibri" w:hAnsi="Arial" w:cs="Arial"/>
          <w:b/>
          <w:szCs w:val="24"/>
        </w:rPr>
      </w:pPr>
      <w:r w:rsidRPr="002F3E6B">
        <w:rPr>
          <w:rFonts w:ascii="Arial" w:eastAsia="Calibri" w:hAnsi="Arial" w:cs="Arial"/>
          <w:b/>
          <w:szCs w:val="24"/>
        </w:rPr>
        <w:lastRenderedPageBreak/>
        <w:t>Advice Notes specific to this approval:</w:t>
      </w:r>
    </w:p>
    <w:p w14:paraId="0D425AA8" w14:textId="77777777" w:rsidR="00AD388B" w:rsidRPr="002F3E6B" w:rsidRDefault="00AD388B" w:rsidP="00AD388B">
      <w:pPr>
        <w:contextualSpacing/>
        <w:jc w:val="both"/>
        <w:rPr>
          <w:rFonts w:ascii="Arial" w:eastAsia="Calibri" w:hAnsi="Arial" w:cs="Arial"/>
          <w:b/>
          <w:color w:val="000000"/>
          <w:szCs w:val="24"/>
          <w:lang w:val="en-GB"/>
        </w:rPr>
      </w:pPr>
    </w:p>
    <w:p w14:paraId="459C9E45" w14:textId="77777777" w:rsidR="00AD388B" w:rsidRPr="002F3E6B" w:rsidRDefault="00AD388B" w:rsidP="00AD388B">
      <w:pPr>
        <w:ind w:left="567" w:hanging="566"/>
        <w:contextualSpacing/>
        <w:jc w:val="both"/>
        <w:rPr>
          <w:rFonts w:ascii="Arial" w:eastAsia="Calibri" w:hAnsi="Arial" w:cs="Arial"/>
          <w:b/>
          <w:color w:val="000000"/>
          <w:szCs w:val="24"/>
        </w:rPr>
      </w:pPr>
      <w:r w:rsidRPr="002F3E6B">
        <w:rPr>
          <w:rFonts w:ascii="Arial" w:eastAsia="Calibri" w:hAnsi="Arial" w:cs="Arial"/>
          <w:b/>
          <w:color w:val="000000"/>
          <w:szCs w:val="24"/>
        </w:rPr>
        <w:t>1.</w:t>
      </w:r>
      <w:r w:rsidRPr="002F3E6B">
        <w:rPr>
          <w:rFonts w:ascii="Arial" w:eastAsia="Calibri" w:hAnsi="Arial" w:cs="Arial"/>
          <w:b/>
          <w:color w:val="000000"/>
          <w:szCs w:val="24"/>
        </w:rPr>
        <w:tab/>
        <w:t>Stormwater to be contained on site by draining to soak-wells of adequate capacity to contain runoff from a 20-year recurrent storm event. All downpipes from guttering shall be connected so as to discharge into drains, which shall empty into a soak-well; and each soak-well shall be located at least 1.8m from any building, at least 1.8m from the boundary of the block. Soak-wells shall be a minimum capacity of 1.0m</w:t>
      </w:r>
      <w:r w:rsidRPr="002F3E6B">
        <w:rPr>
          <w:rFonts w:ascii="Arial" w:eastAsia="Calibri" w:hAnsi="Arial" w:cs="Arial"/>
          <w:b/>
          <w:color w:val="000000"/>
          <w:szCs w:val="24"/>
          <w:vertAlign w:val="superscript"/>
        </w:rPr>
        <w:t>3</w:t>
      </w:r>
      <w:r w:rsidRPr="002F3E6B">
        <w:rPr>
          <w:rFonts w:ascii="Arial" w:eastAsia="Calibri" w:hAnsi="Arial" w:cs="Arial"/>
          <w:b/>
          <w:color w:val="000000"/>
          <w:szCs w:val="24"/>
        </w:rPr>
        <w:t xml:space="preserve"> for every 80m</w:t>
      </w:r>
      <w:r w:rsidRPr="002F3E6B">
        <w:rPr>
          <w:rFonts w:ascii="Arial" w:eastAsia="Calibri" w:hAnsi="Arial" w:cs="Arial"/>
          <w:b/>
          <w:color w:val="000000"/>
          <w:szCs w:val="24"/>
          <w:vertAlign w:val="superscript"/>
        </w:rPr>
        <w:t>2</w:t>
      </w:r>
      <w:r w:rsidRPr="002F3E6B">
        <w:rPr>
          <w:rFonts w:ascii="Arial" w:eastAsia="Calibri" w:hAnsi="Arial" w:cs="Arial"/>
          <w:b/>
          <w:color w:val="000000"/>
          <w:szCs w:val="24"/>
        </w:rPr>
        <w:t xml:space="preserve"> of calculated surface area of the development.</w:t>
      </w:r>
    </w:p>
    <w:p w14:paraId="2470A299" w14:textId="77777777" w:rsidR="00AD388B" w:rsidRPr="002F3E6B" w:rsidRDefault="00AD388B" w:rsidP="00AD388B">
      <w:pPr>
        <w:ind w:left="567" w:hanging="566"/>
        <w:contextualSpacing/>
        <w:jc w:val="both"/>
        <w:rPr>
          <w:rFonts w:ascii="Arial" w:eastAsia="Calibri" w:hAnsi="Arial" w:cs="Arial"/>
          <w:b/>
          <w:bCs/>
          <w:szCs w:val="24"/>
        </w:rPr>
      </w:pPr>
    </w:p>
    <w:p w14:paraId="101A7FC8" w14:textId="77777777" w:rsidR="00AD388B" w:rsidRPr="002F3E6B" w:rsidRDefault="00AD388B" w:rsidP="00AD388B">
      <w:pPr>
        <w:ind w:left="567" w:hanging="566"/>
        <w:contextualSpacing/>
        <w:jc w:val="both"/>
        <w:rPr>
          <w:rFonts w:ascii="Arial" w:eastAsia="Calibri" w:hAnsi="Arial" w:cs="Arial"/>
          <w:b/>
          <w:bCs/>
          <w:szCs w:val="24"/>
        </w:rPr>
      </w:pPr>
      <w:r w:rsidRPr="002F3E6B">
        <w:rPr>
          <w:rFonts w:ascii="Arial" w:hAnsi="Arial" w:cs="Arial"/>
          <w:b/>
          <w:szCs w:val="24"/>
        </w:rPr>
        <w:t>2.</w:t>
      </w:r>
      <w:r w:rsidRPr="002F3E6B">
        <w:rPr>
          <w:rFonts w:ascii="Arial" w:hAnsi="Arial" w:cs="Arial"/>
          <w:b/>
          <w:szCs w:val="24"/>
        </w:rPr>
        <w:tab/>
        <w:t>All street tree assets in the nature-strip (verge) shall not be removed.  Any approved street tree removals shall be undertaken by the City of Nedlands and paid for by the owner of the property where the development is proposed, unless otherwise approved under the Nature Strip Development approval.</w:t>
      </w:r>
    </w:p>
    <w:p w14:paraId="63A4D7F9" w14:textId="77777777" w:rsidR="00AD388B" w:rsidRPr="002F3E6B" w:rsidRDefault="00AD388B" w:rsidP="00AD388B">
      <w:pPr>
        <w:ind w:left="567" w:hanging="566"/>
        <w:contextualSpacing/>
        <w:jc w:val="both"/>
        <w:rPr>
          <w:rFonts w:ascii="Arial" w:eastAsia="Calibri" w:hAnsi="Arial" w:cs="Arial"/>
          <w:b/>
          <w:bCs/>
          <w:szCs w:val="24"/>
        </w:rPr>
      </w:pPr>
    </w:p>
    <w:p w14:paraId="45FE4DC3" w14:textId="77777777" w:rsidR="00AD388B" w:rsidRPr="002F3E6B" w:rsidRDefault="00AD388B" w:rsidP="00AD388B">
      <w:pPr>
        <w:ind w:left="567" w:hanging="566"/>
        <w:contextualSpacing/>
        <w:jc w:val="both"/>
        <w:rPr>
          <w:rFonts w:ascii="Arial" w:eastAsia="Calibri" w:hAnsi="Arial" w:cs="Arial"/>
          <w:b/>
          <w:bCs/>
          <w:szCs w:val="24"/>
        </w:rPr>
      </w:pPr>
      <w:r w:rsidRPr="002F3E6B">
        <w:rPr>
          <w:rFonts w:ascii="Arial" w:eastAsia="Calibri" w:hAnsi="Arial" w:cs="Arial"/>
          <w:b/>
          <w:bCs/>
          <w:szCs w:val="24"/>
        </w:rPr>
        <w:t>3.</w:t>
      </w:r>
      <w:r w:rsidRPr="002F3E6B">
        <w:rPr>
          <w:rFonts w:ascii="Arial" w:eastAsia="Calibri" w:hAnsi="Arial" w:cs="Arial"/>
          <w:b/>
          <w:bCs/>
          <w:szCs w:val="24"/>
        </w:rPr>
        <w:tab/>
        <w:t>This decision constitutes planning approval only and is valid for a period of two years from the date of approval. If the subject development is not substantially commenced within the two-year period, the approval shall lapse and be of no further effect.</w:t>
      </w:r>
    </w:p>
    <w:p w14:paraId="47FA17AB" w14:textId="77777777" w:rsidR="00AD388B" w:rsidRDefault="00AD388B" w:rsidP="00AD388B">
      <w:pPr>
        <w:tabs>
          <w:tab w:val="left" w:pos="0"/>
          <w:tab w:val="left" w:pos="1701"/>
          <w:tab w:val="left" w:pos="2410"/>
          <w:tab w:val="left" w:pos="2977"/>
          <w:tab w:val="right" w:pos="8505"/>
        </w:tabs>
        <w:ind w:left="1701" w:hanging="1701"/>
        <w:jc w:val="both"/>
        <w:rPr>
          <w:rFonts w:ascii="Arial" w:hAnsi="Arial" w:cs="Arial"/>
          <w:szCs w:val="24"/>
        </w:rPr>
      </w:pPr>
    </w:p>
    <w:p w14:paraId="606ACF30" w14:textId="77777777" w:rsidR="00AD388B" w:rsidRDefault="00AD388B" w:rsidP="00AD388B">
      <w:pPr>
        <w:tabs>
          <w:tab w:val="left" w:pos="0"/>
          <w:tab w:val="left" w:pos="1701"/>
          <w:tab w:val="left" w:pos="2410"/>
          <w:tab w:val="left" w:pos="2977"/>
          <w:tab w:val="right" w:pos="8505"/>
        </w:tabs>
        <w:jc w:val="both"/>
        <w:rPr>
          <w:rFonts w:ascii="Arial" w:hAnsi="Arial" w:cs="Arial"/>
          <w:szCs w:val="24"/>
        </w:rPr>
      </w:pPr>
    </w:p>
    <w:p w14:paraId="4A8ED4B0" w14:textId="77777777" w:rsidR="00101B66" w:rsidRDefault="00101B66">
      <w:r>
        <w:br w:type="page"/>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663"/>
      </w:tblGrid>
      <w:tr w:rsidR="00AD388B" w:rsidRPr="002F3E6B" w14:paraId="7E9A5E31" w14:textId="77777777" w:rsidTr="004D72D0">
        <w:tc>
          <w:tcPr>
            <w:tcW w:w="1701" w:type="dxa"/>
            <w:tcBorders>
              <w:top w:val="single" w:sz="4" w:space="0" w:color="auto"/>
              <w:left w:val="single" w:sz="4" w:space="0" w:color="auto"/>
              <w:bottom w:val="single" w:sz="4" w:space="0" w:color="auto"/>
              <w:right w:val="nil"/>
            </w:tcBorders>
            <w:hideMark/>
          </w:tcPr>
          <w:p w14:paraId="6F4B8670" w14:textId="57B80B1A" w:rsidR="00AD388B" w:rsidRPr="002F3E6B" w:rsidRDefault="00AD388B" w:rsidP="004D72D0">
            <w:pPr>
              <w:keepNext/>
              <w:keepLines/>
              <w:contextualSpacing/>
              <w:jc w:val="both"/>
              <w:outlineLvl w:val="0"/>
              <w:rPr>
                <w:rFonts w:ascii="Arial" w:hAnsi="Arial" w:cs="Arial"/>
                <w:b/>
                <w:bCs/>
                <w:sz w:val="28"/>
                <w:szCs w:val="28"/>
              </w:rPr>
            </w:pPr>
            <w:r>
              <w:rPr>
                <w:rFonts w:ascii="Arial" w:hAnsi="Arial" w:cs="Arial"/>
                <w:szCs w:val="24"/>
              </w:rPr>
              <w:br w:type="page"/>
            </w:r>
            <w:bookmarkStart w:id="35" w:name="_Toc518286722"/>
            <w:bookmarkStart w:id="36" w:name="_Toc519160294"/>
            <w:bookmarkStart w:id="37" w:name="_Toc520118803"/>
            <w:r w:rsidRPr="002F3E6B">
              <w:rPr>
                <w:rFonts w:ascii="Arial" w:hAnsi="Arial" w:cs="Arial"/>
                <w:b/>
                <w:bCs/>
                <w:sz w:val="28"/>
                <w:szCs w:val="28"/>
              </w:rPr>
              <w:t>PD32.18</w:t>
            </w:r>
            <w:bookmarkEnd w:id="35"/>
            <w:bookmarkEnd w:id="36"/>
            <w:bookmarkEnd w:id="37"/>
          </w:p>
        </w:tc>
        <w:tc>
          <w:tcPr>
            <w:tcW w:w="6663" w:type="dxa"/>
            <w:tcBorders>
              <w:top w:val="single" w:sz="4" w:space="0" w:color="auto"/>
              <w:left w:val="nil"/>
              <w:bottom w:val="single" w:sz="4" w:space="0" w:color="auto"/>
              <w:right w:val="single" w:sz="4" w:space="0" w:color="auto"/>
            </w:tcBorders>
            <w:hideMark/>
          </w:tcPr>
          <w:p w14:paraId="3F7174CB" w14:textId="77777777" w:rsidR="00AD388B" w:rsidRPr="002F3E6B" w:rsidRDefault="00AD388B" w:rsidP="004D72D0">
            <w:pPr>
              <w:keepNext/>
              <w:keepLines/>
              <w:contextualSpacing/>
              <w:jc w:val="both"/>
              <w:outlineLvl w:val="0"/>
              <w:rPr>
                <w:rFonts w:ascii="Arial" w:hAnsi="Arial" w:cs="Arial"/>
                <w:b/>
                <w:bCs/>
                <w:sz w:val="28"/>
                <w:szCs w:val="28"/>
              </w:rPr>
            </w:pPr>
            <w:bookmarkStart w:id="38" w:name="_Toc518286723"/>
            <w:bookmarkStart w:id="39" w:name="_Toc519160295"/>
            <w:bookmarkStart w:id="40" w:name="_Toc520118804"/>
            <w:r w:rsidRPr="002F3E6B">
              <w:rPr>
                <w:rFonts w:ascii="Arial" w:hAnsi="Arial" w:cs="Arial"/>
                <w:b/>
                <w:bCs/>
                <w:sz w:val="28"/>
                <w:szCs w:val="28"/>
              </w:rPr>
              <w:t>(Lot 4) No. 67 Minora Road, Dalkeith – Proposed Patio</w:t>
            </w:r>
            <w:bookmarkEnd w:id="38"/>
            <w:bookmarkEnd w:id="39"/>
            <w:bookmarkEnd w:id="40"/>
          </w:p>
        </w:tc>
      </w:tr>
      <w:tr w:rsidR="00AD388B" w:rsidRPr="002F3E6B" w14:paraId="7820526A" w14:textId="77777777" w:rsidTr="004D72D0">
        <w:tc>
          <w:tcPr>
            <w:tcW w:w="8364" w:type="dxa"/>
            <w:gridSpan w:val="2"/>
            <w:tcBorders>
              <w:top w:val="single" w:sz="4" w:space="0" w:color="auto"/>
              <w:left w:val="nil"/>
              <w:bottom w:val="single" w:sz="4" w:space="0" w:color="auto"/>
              <w:right w:val="nil"/>
            </w:tcBorders>
          </w:tcPr>
          <w:p w14:paraId="031C84D3" w14:textId="77777777" w:rsidR="00AD388B" w:rsidRPr="002F3E6B" w:rsidRDefault="00AD388B" w:rsidP="004D72D0">
            <w:pPr>
              <w:contextualSpacing/>
              <w:jc w:val="both"/>
              <w:rPr>
                <w:rFonts w:ascii="Arial" w:eastAsia="Calibri" w:hAnsi="Arial" w:cs="Arial"/>
                <w:szCs w:val="22"/>
                <w:highlight w:val="yellow"/>
              </w:rPr>
            </w:pPr>
          </w:p>
        </w:tc>
      </w:tr>
      <w:tr w:rsidR="00AD388B" w:rsidRPr="002F3E6B" w14:paraId="5F241BAA" w14:textId="77777777" w:rsidTr="004D72D0">
        <w:tc>
          <w:tcPr>
            <w:tcW w:w="1701" w:type="dxa"/>
            <w:tcBorders>
              <w:top w:val="single" w:sz="4" w:space="0" w:color="auto"/>
              <w:left w:val="single" w:sz="4" w:space="0" w:color="auto"/>
              <w:bottom w:val="single" w:sz="4" w:space="0" w:color="auto"/>
              <w:right w:val="single" w:sz="4" w:space="0" w:color="auto"/>
            </w:tcBorders>
            <w:hideMark/>
          </w:tcPr>
          <w:p w14:paraId="0B069C75" w14:textId="77777777" w:rsidR="00AD388B" w:rsidRPr="002F3E6B" w:rsidRDefault="00AD388B" w:rsidP="004D72D0">
            <w:pPr>
              <w:contextualSpacing/>
              <w:jc w:val="both"/>
              <w:rPr>
                <w:rFonts w:ascii="Arial" w:eastAsia="Calibri" w:hAnsi="Arial" w:cs="Arial"/>
                <w:b/>
                <w:szCs w:val="24"/>
              </w:rPr>
            </w:pPr>
            <w:r w:rsidRPr="002F3E6B">
              <w:rPr>
                <w:rFonts w:ascii="Arial" w:eastAsia="Calibri" w:hAnsi="Arial" w:cs="Arial"/>
                <w:b/>
                <w:szCs w:val="24"/>
              </w:rPr>
              <w:t>Committee</w:t>
            </w:r>
          </w:p>
        </w:tc>
        <w:tc>
          <w:tcPr>
            <w:tcW w:w="6663" w:type="dxa"/>
            <w:tcBorders>
              <w:top w:val="single" w:sz="4" w:space="0" w:color="auto"/>
              <w:left w:val="single" w:sz="4" w:space="0" w:color="auto"/>
              <w:bottom w:val="single" w:sz="4" w:space="0" w:color="auto"/>
              <w:right w:val="single" w:sz="4" w:space="0" w:color="auto"/>
            </w:tcBorders>
            <w:hideMark/>
          </w:tcPr>
          <w:p w14:paraId="17ACE6EF" w14:textId="77777777" w:rsidR="00AD388B" w:rsidRPr="002F3E6B" w:rsidRDefault="00AD388B" w:rsidP="004D72D0">
            <w:pPr>
              <w:contextualSpacing/>
              <w:jc w:val="both"/>
              <w:rPr>
                <w:rFonts w:ascii="Arial" w:eastAsia="Calibri" w:hAnsi="Arial" w:cs="Arial"/>
                <w:i/>
                <w:szCs w:val="24"/>
              </w:rPr>
            </w:pPr>
            <w:r w:rsidRPr="002F3E6B">
              <w:rPr>
                <w:rFonts w:ascii="Arial" w:eastAsia="Calibri" w:hAnsi="Arial" w:cs="Arial"/>
                <w:color w:val="000000"/>
                <w:szCs w:val="24"/>
              </w:rPr>
              <w:t>10 July 2018</w:t>
            </w:r>
          </w:p>
        </w:tc>
      </w:tr>
      <w:tr w:rsidR="00AD388B" w:rsidRPr="002F3E6B" w14:paraId="2DE7E874" w14:textId="77777777" w:rsidTr="004D72D0">
        <w:tc>
          <w:tcPr>
            <w:tcW w:w="1701" w:type="dxa"/>
            <w:tcBorders>
              <w:top w:val="single" w:sz="4" w:space="0" w:color="auto"/>
              <w:left w:val="single" w:sz="4" w:space="0" w:color="auto"/>
              <w:bottom w:val="single" w:sz="4" w:space="0" w:color="auto"/>
              <w:right w:val="single" w:sz="4" w:space="0" w:color="auto"/>
            </w:tcBorders>
            <w:hideMark/>
          </w:tcPr>
          <w:p w14:paraId="0746357C" w14:textId="77777777" w:rsidR="00AD388B" w:rsidRPr="002F3E6B" w:rsidRDefault="00AD388B" w:rsidP="004D72D0">
            <w:pPr>
              <w:contextualSpacing/>
              <w:jc w:val="both"/>
              <w:rPr>
                <w:rFonts w:ascii="Arial" w:eastAsia="Calibri" w:hAnsi="Arial" w:cs="Arial"/>
                <w:b/>
                <w:szCs w:val="24"/>
              </w:rPr>
            </w:pPr>
            <w:r w:rsidRPr="002F3E6B">
              <w:rPr>
                <w:rFonts w:ascii="Arial" w:eastAsia="Calibri" w:hAnsi="Arial" w:cs="Arial"/>
                <w:b/>
                <w:szCs w:val="24"/>
              </w:rPr>
              <w:t>Council</w:t>
            </w:r>
          </w:p>
        </w:tc>
        <w:tc>
          <w:tcPr>
            <w:tcW w:w="6663" w:type="dxa"/>
            <w:tcBorders>
              <w:top w:val="single" w:sz="4" w:space="0" w:color="auto"/>
              <w:left w:val="single" w:sz="4" w:space="0" w:color="auto"/>
              <w:bottom w:val="single" w:sz="4" w:space="0" w:color="auto"/>
              <w:right w:val="single" w:sz="4" w:space="0" w:color="auto"/>
            </w:tcBorders>
            <w:hideMark/>
          </w:tcPr>
          <w:p w14:paraId="2B7E78AA" w14:textId="77777777" w:rsidR="00AD388B" w:rsidRPr="002F3E6B" w:rsidRDefault="00AD388B" w:rsidP="004D72D0">
            <w:pPr>
              <w:contextualSpacing/>
              <w:jc w:val="both"/>
              <w:rPr>
                <w:rFonts w:ascii="Arial" w:eastAsia="Calibri" w:hAnsi="Arial" w:cs="Arial"/>
                <w:i/>
                <w:szCs w:val="24"/>
              </w:rPr>
            </w:pPr>
            <w:r w:rsidRPr="002F3E6B">
              <w:rPr>
                <w:rFonts w:ascii="Arial" w:eastAsia="Calibri" w:hAnsi="Arial" w:cs="Arial"/>
                <w:color w:val="000000"/>
                <w:szCs w:val="24"/>
              </w:rPr>
              <w:t>24 July 2018</w:t>
            </w:r>
          </w:p>
        </w:tc>
      </w:tr>
      <w:tr w:rsidR="00AD388B" w:rsidRPr="002F3E6B" w14:paraId="3C5A3513" w14:textId="77777777" w:rsidTr="004D72D0">
        <w:tc>
          <w:tcPr>
            <w:tcW w:w="1701" w:type="dxa"/>
            <w:tcBorders>
              <w:top w:val="single" w:sz="4" w:space="0" w:color="auto"/>
              <w:left w:val="single" w:sz="4" w:space="0" w:color="auto"/>
              <w:bottom w:val="single" w:sz="4" w:space="0" w:color="auto"/>
              <w:right w:val="single" w:sz="4" w:space="0" w:color="auto"/>
            </w:tcBorders>
            <w:hideMark/>
          </w:tcPr>
          <w:p w14:paraId="34CD63B0" w14:textId="77777777" w:rsidR="00AD388B" w:rsidRPr="002F3E6B" w:rsidRDefault="00AD388B" w:rsidP="004D72D0">
            <w:pPr>
              <w:contextualSpacing/>
              <w:jc w:val="both"/>
              <w:rPr>
                <w:rFonts w:ascii="Arial" w:eastAsia="Calibri" w:hAnsi="Arial" w:cs="Arial"/>
                <w:b/>
                <w:szCs w:val="24"/>
              </w:rPr>
            </w:pPr>
            <w:r w:rsidRPr="002F3E6B">
              <w:rPr>
                <w:rFonts w:ascii="Arial" w:eastAsia="Calibri" w:hAnsi="Arial" w:cs="Arial"/>
                <w:b/>
                <w:szCs w:val="24"/>
              </w:rPr>
              <w:t>Applicant</w:t>
            </w:r>
          </w:p>
        </w:tc>
        <w:tc>
          <w:tcPr>
            <w:tcW w:w="6663" w:type="dxa"/>
            <w:tcBorders>
              <w:top w:val="single" w:sz="4" w:space="0" w:color="auto"/>
              <w:left w:val="single" w:sz="4" w:space="0" w:color="auto"/>
              <w:bottom w:val="single" w:sz="4" w:space="0" w:color="auto"/>
              <w:right w:val="single" w:sz="4" w:space="0" w:color="auto"/>
            </w:tcBorders>
            <w:hideMark/>
          </w:tcPr>
          <w:p w14:paraId="46761D98" w14:textId="77777777" w:rsidR="00AD388B" w:rsidRPr="002F3E6B" w:rsidRDefault="00AD388B" w:rsidP="004D72D0">
            <w:pPr>
              <w:contextualSpacing/>
              <w:jc w:val="both"/>
              <w:rPr>
                <w:rFonts w:ascii="Arial" w:eastAsia="Calibri" w:hAnsi="Arial" w:cs="Arial"/>
                <w:szCs w:val="24"/>
              </w:rPr>
            </w:pPr>
            <w:r w:rsidRPr="002F3E6B">
              <w:rPr>
                <w:rFonts w:ascii="Arial" w:eastAsia="Calibri" w:hAnsi="Arial" w:cs="Arial"/>
                <w:szCs w:val="24"/>
              </w:rPr>
              <w:t>Oasis Patios Pty Ltd</w:t>
            </w:r>
          </w:p>
        </w:tc>
      </w:tr>
      <w:tr w:rsidR="00AD388B" w:rsidRPr="002F3E6B" w14:paraId="37FAD3B3" w14:textId="77777777" w:rsidTr="004D72D0">
        <w:tc>
          <w:tcPr>
            <w:tcW w:w="1701" w:type="dxa"/>
            <w:tcBorders>
              <w:top w:val="single" w:sz="4" w:space="0" w:color="auto"/>
              <w:left w:val="single" w:sz="4" w:space="0" w:color="auto"/>
              <w:bottom w:val="single" w:sz="4" w:space="0" w:color="auto"/>
              <w:right w:val="single" w:sz="4" w:space="0" w:color="auto"/>
            </w:tcBorders>
            <w:hideMark/>
          </w:tcPr>
          <w:p w14:paraId="6BB2E01C" w14:textId="77777777" w:rsidR="00AD388B" w:rsidRPr="002F3E6B" w:rsidRDefault="00AD388B" w:rsidP="004D72D0">
            <w:pPr>
              <w:contextualSpacing/>
              <w:jc w:val="both"/>
              <w:rPr>
                <w:rFonts w:ascii="Arial" w:eastAsia="Calibri" w:hAnsi="Arial" w:cs="Arial"/>
                <w:b/>
                <w:szCs w:val="24"/>
              </w:rPr>
            </w:pPr>
            <w:r w:rsidRPr="002F3E6B">
              <w:rPr>
                <w:rFonts w:ascii="Arial" w:eastAsia="Calibri" w:hAnsi="Arial" w:cs="Arial"/>
                <w:b/>
                <w:szCs w:val="24"/>
              </w:rPr>
              <w:t>Landowner</w:t>
            </w:r>
          </w:p>
        </w:tc>
        <w:tc>
          <w:tcPr>
            <w:tcW w:w="6663" w:type="dxa"/>
            <w:tcBorders>
              <w:top w:val="single" w:sz="4" w:space="0" w:color="auto"/>
              <w:left w:val="single" w:sz="4" w:space="0" w:color="auto"/>
              <w:bottom w:val="single" w:sz="4" w:space="0" w:color="auto"/>
              <w:right w:val="single" w:sz="4" w:space="0" w:color="auto"/>
            </w:tcBorders>
            <w:hideMark/>
          </w:tcPr>
          <w:p w14:paraId="484C7394" w14:textId="77777777" w:rsidR="00AD388B" w:rsidRPr="002F3E6B" w:rsidRDefault="00AD388B" w:rsidP="004D72D0">
            <w:pPr>
              <w:contextualSpacing/>
              <w:jc w:val="both"/>
              <w:rPr>
                <w:rFonts w:ascii="Arial" w:eastAsia="Calibri" w:hAnsi="Arial" w:cs="Arial"/>
                <w:szCs w:val="24"/>
              </w:rPr>
            </w:pPr>
            <w:r w:rsidRPr="002F3E6B">
              <w:rPr>
                <w:rFonts w:ascii="Arial" w:eastAsia="Calibri" w:hAnsi="Arial" w:cs="Arial"/>
                <w:szCs w:val="24"/>
              </w:rPr>
              <w:t>S and M Gonsalves</w:t>
            </w:r>
          </w:p>
        </w:tc>
      </w:tr>
      <w:tr w:rsidR="00AD388B" w:rsidRPr="002F3E6B" w14:paraId="4D82AA6A" w14:textId="77777777" w:rsidTr="004D72D0">
        <w:tc>
          <w:tcPr>
            <w:tcW w:w="1701" w:type="dxa"/>
            <w:tcBorders>
              <w:top w:val="single" w:sz="4" w:space="0" w:color="auto"/>
              <w:left w:val="single" w:sz="4" w:space="0" w:color="auto"/>
              <w:bottom w:val="single" w:sz="4" w:space="0" w:color="auto"/>
              <w:right w:val="single" w:sz="4" w:space="0" w:color="auto"/>
            </w:tcBorders>
            <w:hideMark/>
          </w:tcPr>
          <w:p w14:paraId="2C985930" w14:textId="77777777" w:rsidR="00AD388B" w:rsidRPr="002F3E6B" w:rsidRDefault="00AD388B" w:rsidP="004D72D0">
            <w:pPr>
              <w:contextualSpacing/>
              <w:jc w:val="both"/>
              <w:rPr>
                <w:rFonts w:ascii="Arial" w:eastAsia="Calibri" w:hAnsi="Arial" w:cs="Arial"/>
                <w:b/>
                <w:szCs w:val="24"/>
              </w:rPr>
            </w:pPr>
            <w:r w:rsidRPr="002F3E6B">
              <w:rPr>
                <w:rFonts w:ascii="Arial" w:eastAsia="Calibri" w:hAnsi="Arial" w:cs="Arial"/>
                <w:b/>
                <w:szCs w:val="24"/>
              </w:rPr>
              <w:t>Director</w:t>
            </w:r>
          </w:p>
        </w:tc>
        <w:tc>
          <w:tcPr>
            <w:tcW w:w="6663" w:type="dxa"/>
            <w:tcBorders>
              <w:top w:val="single" w:sz="4" w:space="0" w:color="auto"/>
              <w:left w:val="single" w:sz="4" w:space="0" w:color="auto"/>
              <w:bottom w:val="single" w:sz="4" w:space="0" w:color="auto"/>
              <w:right w:val="single" w:sz="4" w:space="0" w:color="auto"/>
            </w:tcBorders>
            <w:hideMark/>
          </w:tcPr>
          <w:p w14:paraId="6BA25423" w14:textId="77777777" w:rsidR="00AD388B" w:rsidRPr="002F3E6B" w:rsidRDefault="00AD388B" w:rsidP="004D72D0">
            <w:pPr>
              <w:contextualSpacing/>
              <w:jc w:val="both"/>
              <w:rPr>
                <w:rFonts w:ascii="Arial" w:eastAsia="Calibri" w:hAnsi="Arial" w:cs="Arial"/>
                <w:szCs w:val="24"/>
              </w:rPr>
            </w:pPr>
            <w:r w:rsidRPr="002F3E6B">
              <w:rPr>
                <w:rFonts w:ascii="Arial" w:eastAsia="Calibri" w:hAnsi="Arial" w:cs="Arial"/>
                <w:szCs w:val="24"/>
              </w:rPr>
              <w:t>Peter Mickleson – Director Planning &amp; Development Services</w:t>
            </w:r>
          </w:p>
        </w:tc>
      </w:tr>
      <w:tr w:rsidR="00AD388B" w:rsidRPr="002F3E6B" w14:paraId="77392FE2" w14:textId="77777777" w:rsidTr="004D72D0">
        <w:tc>
          <w:tcPr>
            <w:tcW w:w="1701" w:type="dxa"/>
            <w:tcBorders>
              <w:top w:val="single" w:sz="4" w:space="0" w:color="auto"/>
              <w:left w:val="single" w:sz="4" w:space="0" w:color="auto"/>
              <w:bottom w:val="single" w:sz="4" w:space="0" w:color="auto"/>
              <w:right w:val="single" w:sz="4" w:space="0" w:color="auto"/>
            </w:tcBorders>
            <w:hideMark/>
          </w:tcPr>
          <w:p w14:paraId="28D08D56" w14:textId="77777777" w:rsidR="00AD388B" w:rsidRPr="002F3E6B" w:rsidRDefault="00AD388B" w:rsidP="004D72D0">
            <w:pPr>
              <w:contextualSpacing/>
              <w:jc w:val="both"/>
              <w:rPr>
                <w:rFonts w:ascii="Arial" w:eastAsia="Calibri" w:hAnsi="Arial" w:cs="Arial"/>
                <w:b/>
                <w:szCs w:val="24"/>
              </w:rPr>
            </w:pPr>
            <w:r w:rsidRPr="002F3E6B">
              <w:rPr>
                <w:rFonts w:ascii="Arial" w:eastAsia="Calibri" w:hAnsi="Arial" w:cs="Arial"/>
                <w:b/>
                <w:szCs w:val="24"/>
              </w:rPr>
              <w:t>Reference</w:t>
            </w:r>
          </w:p>
        </w:tc>
        <w:tc>
          <w:tcPr>
            <w:tcW w:w="6663" w:type="dxa"/>
            <w:tcBorders>
              <w:top w:val="single" w:sz="4" w:space="0" w:color="auto"/>
              <w:left w:val="single" w:sz="4" w:space="0" w:color="auto"/>
              <w:bottom w:val="single" w:sz="4" w:space="0" w:color="auto"/>
              <w:right w:val="single" w:sz="4" w:space="0" w:color="auto"/>
            </w:tcBorders>
            <w:hideMark/>
          </w:tcPr>
          <w:p w14:paraId="63CAD423" w14:textId="77777777" w:rsidR="00AD388B" w:rsidRPr="002F3E6B" w:rsidRDefault="00AD388B" w:rsidP="004D72D0">
            <w:pPr>
              <w:contextualSpacing/>
              <w:jc w:val="both"/>
              <w:rPr>
                <w:rFonts w:ascii="Arial" w:eastAsia="Calibri" w:hAnsi="Arial" w:cs="Arial"/>
                <w:szCs w:val="24"/>
              </w:rPr>
            </w:pPr>
            <w:r w:rsidRPr="002F3E6B">
              <w:rPr>
                <w:rFonts w:ascii="Arial" w:eastAsia="Calibri" w:hAnsi="Arial" w:cs="Arial"/>
                <w:color w:val="000000"/>
                <w:szCs w:val="24"/>
              </w:rPr>
              <w:t>DA18/28229</w:t>
            </w:r>
          </w:p>
        </w:tc>
      </w:tr>
      <w:tr w:rsidR="00AD388B" w:rsidRPr="002F3E6B" w14:paraId="4C8C8EB0" w14:textId="77777777" w:rsidTr="004D72D0">
        <w:tc>
          <w:tcPr>
            <w:tcW w:w="1701" w:type="dxa"/>
            <w:tcBorders>
              <w:top w:val="single" w:sz="4" w:space="0" w:color="auto"/>
              <w:left w:val="single" w:sz="4" w:space="0" w:color="auto"/>
              <w:bottom w:val="single" w:sz="4" w:space="0" w:color="auto"/>
              <w:right w:val="single" w:sz="4" w:space="0" w:color="auto"/>
            </w:tcBorders>
            <w:hideMark/>
          </w:tcPr>
          <w:p w14:paraId="67EEE3E4" w14:textId="77777777" w:rsidR="00AD388B" w:rsidRPr="002F3E6B" w:rsidRDefault="00AD388B" w:rsidP="004D72D0">
            <w:pPr>
              <w:contextualSpacing/>
              <w:jc w:val="both"/>
              <w:rPr>
                <w:rFonts w:ascii="Arial" w:eastAsia="Calibri" w:hAnsi="Arial" w:cs="Arial"/>
                <w:b/>
                <w:szCs w:val="24"/>
              </w:rPr>
            </w:pPr>
            <w:r w:rsidRPr="002F3E6B">
              <w:rPr>
                <w:rFonts w:ascii="Arial" w:eastAsia="Calibri" w:hAnsi="Arial" w:cs="Arial"/>
                <w:b/>
                <w:szCs w:val="24"/>
              </w:rPr>
              <w:t>Previous Item</w:t>
            </w:r>
          </w:p>
        </w:tc>
        <w:tc>
          <w:tcPr>
            <w:tcW w:w="6663" w:type="dxa"/>
            <w:tcBorders>
              <w:top w:val="single" w:sz="4" w:space="0" w:color="auto"/>
              <w:left w:val="single" w:sz="4" w:space="0" w:color="auto"/>
              <w:bottom w:val="single" w:sz="4" w:space="0" w:color="auto"/>
              <w:right w:val="single" w:sz="4" w:space="0" w:color="auto"/>
            </w:tcBorders>
            <w:hideMark/>
          </w:tcPr>
          <w:p w14:paraId="52A98628" w14:textId="77777777" w:rsidR="00AD388B" w:rsidRPr="002F3E6B" w:rsidRDefault="00AD388B" w:rsidP="004D72D0">
            <w:pPr>
              <w:contextualSpacing/>
              <w:jc w:val="both"/>
              <w:rPr>
                <w:rFonts w:ascii="Arial" w:eastAsia="Calibri" w:hAnsi="Arial" w:cs="Arial"/>
                <w:szCs w:val="24"/>
              </w:rPr>
            </w:pPr>
            <w:r w:rsidRPr="002F3E6B">
              <w:rPr>
                <w:rFonts w:ascii="Arial" w:eastAsia="Calibri" w:hAnsi="Arial" w:cs="Arial"/>
                <w:szCs w:val="24"/>
              </w:rPr>
              <w:t xml:space="preserve">Nil. </w:t>
            </w:r>
          </w:p>
        </w:tc>
      </w:tr>
      <w:tr w:rsidR="00AD388B" w:rsidRPr="002F3E6B" w14:paraId="4049D9F7" w14:textId="77777777" w:rsidTr="004D72D0">
        <w:tc>
          <w:tcPr>
            <w:tcW w:w="1701" w:type="dxa"/>
            <w:tcBorders>
              <w:top w:val="single" w:sz="4" w:space="0" w:color="auto"/>
              <w:left w:val="single" w:sz="4" w:space="0" w:color="auto"/>
              <w:bottom w:val="single" w:sz="4" w:space="0" w:color="auto"/>
              <w:right w:val="single" w:sz="4" w:space="0" w:color="auto"/>
            </w:tcBorders>
            <w:hideMark/>
          </w:tcPr>
          <w:p w14:paraId="474ACDD4" w14:textId="77777777" w:rsidR="00AD388B" w:rsidRPr="002F3E6B" w:rsidRDefault="00AD388B" w:rsidP="004D72D0">
            <w:pPr>
              <w:contextualSpacing/>
              <w:jc w:val="both"/>
              <w:rPr>
                <w:rFonts w:ascii="Arial" w:eastAsia="Calibri" w:hAnsi="Arial" w:cs="Arial"/>
                <w:b/>
                <w:szCs w:val="24"/>
              </w:rPr>
            </w:pPr>
            <w:r w:rsidRPr="002F3E6B">
              <w:rPr>
                <w:rFonts w:ascii="Arial" w:eastAsia="Calibri" w:hAnsi="Arial" w:cs="Arial"/>
                <w:b/>
                <w:szCs w:val="24"/>
              </w:rPr>
              <w:t>Delegation</w:t>
            </w:r>
          </w:p>
        </w:tc>
        <w:tc>
          <w:tcPr>
            <w:tcW w:w="6663" w:type="dxa"/>
            <w:tcBorders>
              <w:top w:val="single" w:sz="4" w:space="0" w:color="auto"/>
              <w:left w:val="single" w:sz="4" w:space="0" w:color="auto"/>
              <w:bottom w:val="single" w:sz="4" w:space="0" w:color="auto"/>
              <w:right w:val="single" w:sz="4" w:space="0" w:color="auto"/>
            </w:tcBorders>
            <w:hideMark/>
          </w:tcPr>
          <w:p w14:paraId="1BC71A54" w14:textId="77777777" w:rsidR="00AD388B" w:rsidRPr="002F3E6B" w:rsidRDefault="00AD388B" w:rsidP="004D72D0">
            <w:pPr>
              <w:contextualSpacing/>
              <w:jc w:val="both"/>
              <w:rPr>
                <w:rFonts w:ascii="Arial" w:eastAsia="Calibri" w:hAnsi="Arial" w:cs="Arial"/>
                <w:szCs w:val="24"/>
              </w:rPr>
            </w:pPr>
            <w:r w:rsidRPr="002F3E6B">
              <w:rPr>
                <w:rFonts w:ascii="Arial" w:eastAsia="Calibri" w:hAnsi="Arial" w:cs="Arial"/>
                <w:color w:val="000000"/>
                <w:szCs w:val="22"/>
              </w:rPr>
              <w:t>In accordance with Clause 6.7.1a) of the City’s Instrument of Delegation, Council is required to determine the application due to an objection being received.</w:t>
            </w:r>
          </w:p>
        </w:tc>
      </w:tr>
      <w:tr w:rsidR="00AD388B" w:rsidRPr="002F3E6B" w14:paraId="3413A8BE" w14:textId="77777777" w:rsidTr="004D72D0">
        <w:tc>
          <w:tcPr>
            <w:tcW w:w="1701" w:type="dxa"/>
            <w:tcBorders>
              <w:top w:val="single" w:sz="4" w:space="0" w:color="auto"/>
              <w:left w:val="single" w:sz="4" w:space="0" w:color="auto"/>
              <w:bottom w:val="single" w:sz="4" w:space="0" w:color="auto"/>
              <w:right w:val="single" w:sz="4" w:space="0" w:color="auto"/>
            </w:tcBorders>
            <w:vAlign w:val="center"/>
            <w:hideMark/>
          </w:tcPr>
          <w:p w14:paraId="6C3B9D36" w14:textId="77777777" w:rsidR="00AD388B" w:rsidRPr="002F3E6B" w:rsidRDefault="00AD388B" w:rsidP="004D72D0">
            <w:pPr>
              <w:contextualSpacing/>
              <w:jc w:val="both"/>
              <w:rPr>
                <w:rFonts w:ascii="Arial" w:eastAsia="Calibri" w:hAnsi="Arial" w:cs="Arial"/>
                <w:b/>
                <w:szCs w:val="24"/>
              </w:rPr>
            </w:pPr>
            <w:r w:rsidRPr="002F3E6B">
              <w:rPr>
                <w:rFonts w:ascii="Arial" w:eastAsia="Calibri" w:hAnsi="Arial" w:cs="Arial"/>
                <w:b/>
                <w:szCs w:val="24"/>
              </w:rPr>
              <w:t>Attachments</w:t>
            </w:r>
          </w:p>
        </w:tc>
        <w:tc>
          <w:tcPr>
            <w:tcW w:w="6663" w:type="dxa"/>
            <w:tcBorders>
              <w:top w:val="single" w:sz="4" w:space="0" w:color="auto"/>
              <w:left w:val="single" w:sz="4" w:space="0" w:color="auto"/>
              <w:bottom w:val="single" w:sz="4" w:space="0" w:color="auto"/>
              <w:right w:val="single" w:sz="4" w:space="0" w:color="auto"/>
            </w:tcBorders>
            <w:hideMark/>
          </w:tcPr>
          <w:p w14:paraId="460B2192" w14:textId="77777777" w:rsidR="00AD388B" w:rsidRPr="002F3E6B" w:rsidRDefault="00AD388B" w:rsidP="00907826">
            <w:pPr>
              <w:numPr>
                <w:ilvl w:val="0"/>
                <w:numId w:val="17"/>
              </w:numPr>
              <w:ind w:left="461"/>
              <w:contextualSpacing/>
              <w:jc w:val="both"/>
              <w:rPr>
                <w:rFonts w:ascii="Arial" w:eastAsia="Calibri" w:hAnsi="Arial" w:cs="Arial"/>
                <w:color w:val="000000"/>
                <w:szCs w:val="24"/>
              </w:rPr>
            </w:pPr>
            <w:r w:rsidRPr="002F3E6B">
              <w:rPr>
                <w:rFonts w:ascii="Arial" w:eastAsia="Calibri" w:hAnsi="Arial" w:cs="Arial"/>
                <w:color w:val="000000"/>
                <w:szCs w:val="24"/>
              </w:rPr>
              <w:t>Photograph of the patio’s proposed location</w:t>
            </w:r>
          </w:p>
        </w:tc>
      </w:tr>
    </w:tbl>
    <w:p w14:paraId="713D5E88" w14:textId="77777777" w:rsidR="00AD388B" w:rsidRDefault="00AD388B" w:rsidP="00AD388B">
      <w:pPr>
        <w:contextualSpacing/>
        <w:jc w:val="both"/>
        <w:rPr>
          <w:rFonts w:ascii="Arial" w:eastAsia="Calibri" w:hAnsi="Arial" w:cs="Arial"/>
          <w:szCs w:val="32"/>
        </w:rPr>
      </w:pPr>
    </w:p>
    <w:p w14:paraId="0508FFAD" w14:textId="63793574" w:rsidR="00AD388B" w:rsidRPr="00532ACD" w:rsidRDefault="00AD388B" w:rsidP="00AD388B">
      <w:pPr>
        <w:jc w:val="both"/>
        <w:rPr>
          <w:rFonts w:ascii="Arial" w:hAnsi="Arial" w:cs="Arial"/>
          <w:b/>
          <w:szCs w:val="24"/>
        </w:rPr>
      </w:pPr>
      <w:r w:rsidRPr="00532ACD">
        <w:rPr>
          <w:rFonts w:ascii="Arial" w:hAnsi="Arial" w:cs="Arial"/>
          <w:b/>
          <w:sz w:val="28"/>
          <w:szCs w:val="24"/>
        </w:rPr>
        <w:t xml:space="preserve">Committee Recommendation </w:t>
      </w:r>
    </w:p>
    <w:p w14:paraId="454550E3" w14:textId="77777777" w:rsidR="00AD388B" w:rsidRPr="006D752D" w:rsidRDefault="00AD388B" w:rsidP="00AD388B">
      <w:pPr>
        <w:jc w:val="both"/>
        <w:rPr>
          <w:rFonts w:ascii="Arial" w:hAnsi="Arial" w:cs="Arial"/>
          <w:szCs w:val="24"/>
        </w:rPr>
      </w:pPr>
    </w:p>
    <w:p w14:paraId="0F3CE16B" w14:textId="77777777" w:rsidR="00AD388B" w:rsidRDefault="00AD388B" w:rsidP="00AD388B">
      <w:pPr>
        <w:jc w:val="both"/>
        <w:rPr>
          <w:rFonts w:ascii="Arial" w:hAnsi="Arial" w:cs="Arial"/>
          <w:b/>
          <w:szCs w:val="24"/>
        </w:rPr>
      </w:pPr>
      <w:r>
        <w:rPr>
          <w:rFonts w:ascii="Arial" w:hAnsi="Arial" w:cs="Arial"/>
          <w:b/>
          <w:szCs w:val="24"/>
        </w:rPr>
        <w:t>That Council refuse the development application.</w:t>
      </w:r>
    </w:p>
    <w:p w14:paraId="2DA08E41" w14:textId="77777777" w:rsidR="00AD388B" w:rsidRDefault="00AD388B" w:rsidP="00AD388B">
      <w:pPr>
        <w:jc w:val="right"/>
        <w:rPr>
          <w:rFonts w:ascii="Arial" w:hAnsi="Arial" w:cs="Arial"/>
          <w:b/>
          <w:szCs w:val="24"/>
        </w:rPr>
      </w:pPr>
    </w:p>
    <w:p w14:paraId="67DDC977" w14:textId="77777777" w:rsidR="00101B66" w:rsidRDefault="00101B66" w:rsidP="00AD388B">
      <w:pPr>
        <w:contextualSpacing/>
        <w:jc w:val="both"/>
        <w:rPr>
          <w:rFonts w:ascii="Arial" w:eastAsia="Calibri" w:hAnsi="Arial" w:cs="Arial"/>
          <w:sz w:val="28"/>
          <w:szCs w:val="28"/>
        </w:rPr>
      </w:pPr>
    </w:p>
    <w:p w14:paraId="6EFA934B" w14:textId="613FCE64" w:rsidR="00AD388B" w:rsidRPr="00532ACD" w:rsidRDefault="00AD388B" w:rsidP="00AD388B">
      <w:pPr>
        <w:contextualSpacing/>
        <w:jc w:val="both"/>
        <w:rPr>
          <w:rFonts w:ascii="Arial" w:eastAsia="Calibri" w:hAnsi="Arial" w:cs="Arial"/>
          <w:sz w:val="28"/>
          <w:szCs w:val="28"/>
        </w:rPr>
      </w:pPr>
      <w:r w:rsidRPr="00532ACD">
        <w:rPr>
          <w:rFonts w:ascii="Arial" w:eastAsia="Calibri" w:hAnsi="Arial" w:cs="Arial"/>
          <w:sz w:val="28"/>
          <w:szCs w:val="28"/>
        </w:rPr>
        <w:t>Recommendation to Committee</w:t>
      </w:r>
    </w:p>
    <w:p w14:paraId="1DF19D08" w14:textId="77777777" w:rsidR="00AD388B" w:rsidRPr="00532ACD" w:rsidRDefault="00AD388B" w:rsidP="00AD388B">
      <w:pPr>
        <w:contextualSpacing/>
        <w:jc w:val="both"/>
        <w:rPr>
          <w:rFonts w:ascii="Arial" w:hAnsi="Arial" w:cs="Arial"/>
          <w:bCs/>
          <w:szCs w:val="24"/>
          <w:lang w:val="en-US"/>
        </w:rPr>
      </w:pPr>
    </w:p>
    <w:p w14:paraId="59220E40" w14:textId="77777777" w:rsidR="00AD388B" w:rsidRPr="00532ACD" w:rsidRDefault="00AD388B" w:rsidP="00AD388B">
      <w:pPr>
        <w:contextualSpacing/>
        <w:jc w:val="both"/>
        <w:rPr>
          <w:rFonts w:ascii="Arial" w:hAnsi="Arial" w:cs="Arial"/>
          <w:bCs/>
          <w:szCs w:val="24"/>
          <w:lang w:val="en-US"/>
        </w:rPr>
      </w:pPr>
      <w:r w:rsidRPr="00532ACD">
        <w:rPr>
          <w:rFonts w:ascii="Arial" w:eastAsia="Calibri" w:hAnsi="Arial" w:cs="Arial"/>
          <w:szCs w:val="22"/>
        </w:rPr>
        <w:t xml:space="preserve">Council approves the development application for a patio to be constructed at (Lot 4) No.67 Minora Road, Dalkeith, </w:t>
      </w:r>
      <w:r w:rsidRPr="00532ACD">
        <w:rPr>
          <w:rFonts w:ascii="Arial" w:eastAsia="Calibri" w:hAnsi="Arial" w:cs="Arial"/>
          <w:color w:val="000000"/>
          <w:szCs w:val="22"/>
        </w:rPr>
        <w:t>received on 11 April 2018, with an amended elevation plan received on 1 May 2018, subject to the following conditions and advice:</w:t>
      </w:r>
    </w:p>
    <w:p w14:paraId="0A899EFF" w14:textId="77777777" w:rsidR="00AD388B" w:rsidRPr="00532ACD" w:rsidRDefault="00AD388B" w:rsidP="00AD388B">
      <w:pPr>
        <w:contextualSpacing/>
        <w:jc w:val="both"/>
        <w:rPr>
          <w:rFonts w:ascii="Arial" w:eastAsia="Calibri" w:hAnsi="Arial" w:cs="Arial"/>
          <w:szCs w:val="22"/>
        </w:rPr>
      </w:pPr>
    </w:p>
    <w:p w14:paraId="5CA545C5" w14:textId="77777777" w:rsidR="00AD388B" w:rsidRPr="00532ACD" w:rsidRDefault="00AD388B" w:rsidP="00907826">
      <w:pPr>
        <w:numPr>
          <w:ilvl w:val="0"/>
          <w:numId w:val="18"/>
        </w:numPr>
        <w:ind w:left="567" w:hanging="567"/>
        <w:contextualSpacing/>
        <w:jc w:val="both"/>
        <w:rPr>
          <w:rFonts w:ascii="Arial" w:hAnsi="Arial" w:cs="Arial"/>
          <w:bCs/>
          <w:szCs w:val="24"/>
          <w:lang w:val="en-US"/>
        </w:rPr>
      </w:pPr>
      <w:r w:rsidRPr="00532ACD">
        <w:rPr>
          <w:rFonts w:ascii="Arial" w:eastAsia="Calibri" w:hAnsi="Arial" w:cs="Arial"/>
          <w:szCs w:val="24"/>
        </w:rPr>
        <w:t>The development shall at all times comply with the application and the approved plans, subject to any modifications required as a consequence of any condition(s) of this approval.</w:t>
      </w:r>
    </w:p>
    <w:p w14:paraId="4B728C0E" w14:textId="77777777" w:rsidR="00AD388B" w:rsidRPr="00532ACD" w:rsidRDefault="00AD388B" w:rsidP="00AD388B">
      <w:pPr>
        <w:ind w:left="567" w:hanging="567"/>
        <w:contextualSpacing/>
        <w:jc w:val="both"/>
        <w:rPr>
          <w:rFonts w:ascii="Arial" w:hAnsi="Arial" w:cs="Arial"/>
          <w:bCs/>
          <w:szCs w:val="24"/>
          <w:lang w:val="en-US"/>
        </w:rPr>
      </w:pPr>
    </w:p>
    <w:p w14:paraId="0473C7BC" w14:textId="77777777" w:rsidR="00AD388B" w:rsidRPr="00532ACD" w:rsidRDefault="00AD388B" w:rsidP="00907826">
      <w:pPr>
        <w:numPr>
          <w:ilvl w:val="0"/>
          <w:numId w:val="18"/>
        </w:numPr>
        <w:ind w:left="567" w:hanging="567"/>
        <w:contextualSpacing/>
        <w:jc w:val="both"/>
        <w:rPr>
          <w:rFonts w:ascii="Arial" w:hAnsi="Arial" w:cs="Arial"/>
          <w:bCs/>
          <w:szCs w:val="24"/>
          <w:lang w:val="en-US"/>
        </w:rPr>
      </w:pPr>
      <w:r w:rsidRPr="00532ACD">
        <w:rPr>
          <w:rFonts w:ascii="Arial" w:hAnsi="Arial" w:cs="Arial"/>
          <w:bCs/>
          <w:szCs w:val="24"/>
          <w:lang w:val="en-US"/>
        </w:rPr>
        <w:t>This development approval pertains to the proposed patio only.</w:t>
      </w:r>
    </w:p>
    <w:p w14:paraId="68C2382F" w14:textId="77777777" w:rsidR="00AD388B" w:rsidRPr="00532ACD" w:rsidRDefault="00AD388B" w:rsidP="00907826">
      <w:pPr>
        <w:numPr>
          <w:ilvl w:val="0"/>
          <w:numId w:val="18"/>
        </w:numPr>
        <w:ind w:left="567" w:hanging="567"/>
        <w:contextualSpacing/>
        <w:jc w:val="both"/>
        <w:rPr>
          <w:rFonts w:ascii="Arial" w:hAnsi="Arial" w:cs="Arial"/>
          <w:bCs/>
          <w:szCs w:val="24"/>
          <w:lang w:val="en-US"/>
        </w:rPr>
      </w:pPr>
      <w:r w:rsidRPr="00532ACD">
        <w:rPr>
          <w:rFonts w:ascii="Arial" w:eastAsia="Calibri" w:hAnsi="Arial" w:cs="Arial"/>
          <w:szCs w:val="24"/>
        </w:rPr>
        <w:t>All stormwater from the development, which includes permeable and non-permeable areas, shall be contained onsite.</w:t>
      </w:r>
    </w:p>
    <w:p w14:paraId="7DF24873" w14:textId="77777777" w:rsidR="00AD388B" w:rsidRPr="00532ACD" w:rsidRDefault="00AD388B" w:rsidP="00AD388B">
      <w:pPr>
        <w:contextualSpacing/>
        <w:jc w:val="both"/>
        <w:rPr>
          <w:rFonts w:ascii="Arial" w:eastAsia="Calibri" w:hAnsi="Arial" w:cs="Arial"/>
          <w:szCs w:val="24"/>
        </w:rPr>
      </w:pPr>
    </w:p>
    <w:p w14:paraId="52D25AC3" w14:textId="77777777" w:rsidR="00AD388B" w:rsidRPr="00532ACD" w:rsidRDefault="00AD388B" w:rsidP="00AD388B">
      <w:pPr>
        <w:autoSpaceDE w:val="0"/>
        <w:autoSpaceDN w:val="0"/>
        <w:adjustRightInd w:val="0"/>
        <w:contextualSpacing/>
        <w:jc w:val="both"/>
        <w:rPr>
          <w:rFonts w:ascii="Arial" w:eastAsia="Calibri" w:hAnsi="Arial" w:cs="Arial"/>
          <w:szCs w:val="24"/>
        </w:rPr>
      </w:pPr>
      <w:r w:rsidRPr="00532ACD">
        <w:rPr>
          <w:rFonts w:ascii="Arial" w:eastAsia="Calibri" w:hAnsi="Arial" w:cs="Arial"/>
          <w:szCs w:val="24"/>
        </w:rPr>
        <w:t>Advice Notes specific to this approval:</w:t>
      </w:r>
    </w:p>
    <w:p w14:paraId="6AF0D5C3" w14:textId="77777777" w:rsidR="00AD388B" w:rsidRPr="00532ACD" w:rsidRDefault="00AD388B" w:rsidP="00AD388B">
      <w:pPr>
        <w:contextualSpacing/>
        <w:jc w:val="both"/>
        <w:rPr>
          <w:rFonts w:ascii="Arial" w:eastAsia="Calibri" w:hAnsi="Arial" w:cs="Arial"/>
          <w:color w:val="000000"/>
          <w:szCs w:val="24"/>
        </w:rPr>
      </w:pPr>
    </w:p>
    <w:p w14:paraId="34457B66" w14:textId="77777777" w:rsidR="00AD388B" w:rsidRPr="00532ACD" w:rsidRDefault="00AD388B" w:rsidP="00907826">
      <w:pPr>
        <w:numPr>
          <w:ilvl w:val="3"/>
          <w:numId w:val="19"/>
        </w:numPr>
        <w:ind w:left="567" w:hanging="567"/>
        <w:contextualSpacing/>
        <w:jc w:val="both"/>
        <w:rPr>
          <w:rFonts w:ascii="Arial" w:eastAsia="Calibri" w:hAnsi="Arial" w:cs="Arial"/>
          <w:szCs w:val="24"/>
        </w:rPr>
      </w:pPr>
      <w:r w:rsidRPr="00532ACD">
        <w:rPr>
          <w:rFonts w:ascii="Arial" w:eastAsia="Calibri" w:hAnsi="Arial" w:cs="Arial"/>
          <w:szCs w:val="24"/>
        </w:rPr>
        <w:t>The swimming pool shall be kept dry during the construction period. Alternatively, the water shall be maintained to a quality which prevents mosquitoes from breeding.</w:t>
      </w:r>
    </w:p>
    <w:p w14:paraId="689BBEB6" w14:textId="77777777" w:rsidR="00AD388B" w:rsidRPr="00532ACD" w:rsidRDefault="00AD388B" w:rsidP="00AD388B">
      <w:pPr>
        <w:ind w:left="567" w:hanging="567"/>
        <w:contextualSpacing/>
        <w:jc w:val="both"/>
        <w:rPr>
          <w:rFonts w:ascii="Arial" w:eastAsia="Calibri" w:hAnsi="Arial" w:cs="Arial"/>
          <w:color w:val="000000"/>
          <w:szCs w:val="24"/>
        </w:rPr>
      </w:pPr>
    </w:p>
    <w:p w14:paraId="39F030F9" w14:textId="77777777" w:rsidR="00AD388B" w:rsidRPr="00532ACD" w:rsidRDefault="00AD388B" w:rsidP="00907826">
      <w:pPr>
        <w:numPr>
          <w:ilvl w:val="3"/>
          <w:numId w:val="19"/>
        </w:numPr>
        <w:ind w:left="567" w:hanging="567"/>
        <w:contextualSpacing/>
        <w:jc w:val="both"/>
        <w:rPr>
          <w:rFonts w:ascii="Arial" w:eastAsia="Calibri" w:hAnsi="Arial" w:cs="Arial"/>
          <w:bCs/>
          <w:szCs w:val="24"/>
        </w:rPr>
      </w:pPr>
      <w:r w:rsidRPr="00532ACD">
        <w:rPr>
          <w:rFonts w:ascii="Arial" w:eastAsia="Calibri" w:hAnsi="Arial" w:cs="Arial"/>
          <w:color w:val="000000"/>
          <w:szCs w:val="24"/>
        </w:rPr>
        <w:t xml:space="preserve">Stormwater to be contained on site by draining to soak-wells of adequate capacity to contain runoff from a 20-year recurrent storm event. All downpipes from guttering shall be connected so as to discharge into drains, which shall empty into a soak-well; and each soak-well shall be located at least 1.8m from any building, at least 1.8m from the boundary </w:t>
      </w:r>
      <w:r w:rsidRPr="00532ACD">
        <w:rPr>
          <w:rFonts w:ascii="Arial" w:eastAsia="Calibri" w:hAnsi="Arial" w:cs="Arial"/>
          <w:color w:val="000000"/>
          <w:szCs w:val="24"/>
        </w:rPr>
        <w:lastRenderedPageBreak/>
        <w:t>of the block. Soak-wells shall be a minimum capacity of 1.0m</w:t>
      </w:r>
      <w:r w:rsidRPr="00532ACD">
        <w:rPr>
          <w:rFonts w:ascii="Arial" w:eastAsia="Calibri" w:hAnsi="Arial" w:cs="Arial"/>
          <w:color w:val="000000"/>
          <w:szCs w:val="24"/>
          <w:vertAlign w:val="superscript"/>
        </w:rPr>
        <w:t>3</w:t>
      </w:r>
      <w:r w:rsidRPr="00532ACD">
        <w:rPr>
          <w:rFonts w:ascii="Arial" w:eastAsia="Calibri" w:hAnsi="Arial" w:cs="Arial"/>
          <w:color w:val="000000"/>
          <w:szCs w:val="24"/>
        </w:rPr>
        <w:t xml:space="preserve"> for every 80m</w:t>
      </w:r>
      <w:r w:rsidRPr="00532ACD">
        <w:rPr>
          <w:rFonts w:ascii="Arial" w:eastAsia="Calibri" w:hAnsi="Arial" w:cs="Arial"/>
          <w:color w:val="000000"/>
          <w:szCs w:val="24"/>
          <w:vertAlign w:val="superscript"/>
        </w:rPr>
        <w:t>2</w:t>
      </w:r>
      <w:r w:rsidRPr="00532ACD">
        <w:rPr>
          <w:rFonts w:ascii="Arial" w:eastAsia="Calibri" w:hAnsi="Arial" w:cs="Arial"/>
          <w:color w:val="000000"/>
          <w:szCs w:val="24"/>
        </w:rPr>
        <w:t xml:space="preserve"> of calculated surface area of the development.</w:t>
      </w:r>
    </w:p>
    <w:p w14:paraId="4E9386AA" w14:textId="77777777" w:rsidR="00AD388B" w:rsidRPr="00532ACD" w:rsidRDefault="00AD388B" w:rsidP="00AD388B">
      <w:pPr>
        <w:ind w:left="567" w:hanging="567"/>
        <w:contextualSpacing/>
        <w:jc w:val="both"/>
        <w:rPr>
          <w:rFonts w:ascii="Arial" w:eastAsia="Calibri" w:hAnsi="Arial" w:cs="Arial"/>
          <w:bCs/>
          <w:szCs w:val="24"/>
        </w:rPr>
      </w:pPr>
    </w:p>
    <w:p w14:paraId="0CA2092B" w14:textId="77777777" w:rsidR="00AD388B" w:rsidRPr="00532ACD" w:rsidRDefault="00AD388B" w:rsidP="00907826">
      <w:pPr>
        <w:numPr>
          <w:ilvl w:val="3"/>
          <w:numId w:val="19"/>
        </w:numPr>
        <w:ind w:left="567" w:hanging="567"/>
        <w:contextualSpacing/>
        <w:jc w:val="both"/>
        <w:rPr>
          <w:rFonts w:ascii="Arial" w:eastAsia="Calibri" w:hAnsi="Arial" w:cs="Arial"/>
          <w:bCs/>
          <w:szCs w:val="24"/>
        </w:rPr>
      </w:pPr>
      <w:r w:rsidRPr="00532ACD">
        <w:rPr>
          <w:rFonts w:ascii="Arial" w:eastAsia="Calibri" w:hAnsi="Arial" w:cs="Arial"/>
          <w:bCs/>
          <w:szCs w:val="24"/>
        </w:rPr>
        <w:t>This decision constitutes planning approval only and is valid for a period of two years from the date of approval. If the subject development is not substantially commenced within the two-year period, the approval shall lapse and be of no further effect.</w:t>
      </w:r>
    </w:p>
    <w:p w14:paraId="3F466F31" w14:textId="77777777" w:rsidR="00AD388B" w:rsidRPr="00532ACD" w:rsidRDefault="00AD388B" w:rsidP="00AD388B">
      <w:pPr>
        <w:tabs>
          <w:tab w:val="left" w:pos="0"/>
          <w:tab w:val="left" w:pos="1701"/>
          <w:tab w:val="left" w:pos="2410"/>
          <w:tab w:val="left" w:pos="2977"/>
          <w:tab w:val="right" w:pos="8505"/>
        </w:tabs>
        <w:ind w:left="1701" w:hanging="1701"/>
        <w:jc w:val="both"/>
        <w:rPr>
          <w:rFonts w:ascii="Arial" w:hAnsi="Arial" w:cs="Arial"/>
          <w:szCs w:val="24"/>
        </w:rPr>
      </w:pPr>
    </w:p>
    <w:p w14:paraId="0C2489F7" w14:textId="77777777" w:rsidR="00AD388B" w:rsidRPr="00532ACD" w:rsidRDefault="00AD388B" w:rsidP="00AD388B">
      <w:pPr>
        <w:numPr>
          <w:ilvl w:val="12"/>
          <w:numId w:val="0"/>
        </w:numPr>
        <w:tabs>
          <w:tab w:val="left" w:pos="720"/>
          <w:tab w:val="left" w:pos="1701"/>
          <w:tab w:val="left" w:pos="2410"/>
          <w:tab w:val="left" w:pos="2977"/>
          <w:tab w:val="right" w:pos="8335"/>
          <w:tab w:val="right" w:pos="8505"/>
        </w:tabs>
        <w:ind w:left="720"/>
        <w:jc w:val="both"/>
        <w:rPr>
          <w:rFonts w:ascii="Arial" w:hAnsi="Arial" w:cs="Arial"/>
          <w:szCs w:val="24"/>
        </w:rPr>
      </w:pPr>
    </w:p>
    <w:p w14:paraId="70CD7011" w14:textId="77777777" w:rsidR="00AD388B" w:rsidRDefault="00AD388B" w:rsidP="00AD388B">
      <w:pPr>
        <w:numPr>
          <w:ilvl w:val="12"/>
          <w:numId w:val="0"/>
        </w:numPr>
        <w:tabs>
          <w:tab w:val="left" w:pos="720"/>
          <w:tab w:val="left" w:pos="1701"/>
          <w:tab w:val="left" w:pos="2410"/>
          <w:tab w:val="left" w:pos="2977"/>
          <w:tab w:val="right" w:pos="8335"/>
          <w:tab w:val="right" w:pos="8505"/>
        </w:tabs>
        <w:ind w:left="1701" w:hanging="1701"/>
        <w:jc w:val="both"/>
        <w:rPr>
          <w:rFonts w:ascii="Arial" w:hAnsi="Arial" w:cs="Arial"/>
          <w:szCs w:val="24"/>
        </w:rPr>
      </w:pPr>
      <w:r w:rsidRPr="00532ACD">
        <w:rPr>
          <w:rFonts w:ascii="Arial" w:hAnsi="Arial" w:cs="Arial"/>
          <w:szCs w:val="24"/>
        </w:rPr>
        <w:br w:type="page"/>
      </w:r>
    </w:p>
    <w:tbl>
      <w:tblPr>
        <w:tblW w:w="83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665"/>
      </w:tblGrid>
      <w:tr w:rsidR="00AD388B" w:rsidRPr="002F3E6B" w14:paraId="589E4FC9" w14:textId="77777777" w:rsidTr="004D72D0">
        <w:tc>
          <w:tcPr>
            <w:tcW w:w="1701" w:type="dxa"/>
            <w:tcBorders>
              <w:top w:val="single" w:sz="4" w:space="0" w:color="auto"/>
              <w:left w:val="single" w:sz="4" w:space="0" w:color="auto"/>
              <w:bottom w:val="single" w:sz="4" w:space="0" w:color="auto"/>
              <w:right w:val="nil"/>
            </w:tcBorders>
            <w:hideMark/>
          </w:tcPr>
          <w:p w14:paraId="145123E1" w14:textId="77777777" w:rsidR="00AD388B" w:rsidRPr="002F3E6B" w:rsidRDefault="00AD388B" w:rsidP="004D72D0">
            <w:pPr>
              <w:keepNext/>
              <w:keepLines/>
              <w:contextualSpacing/>
              <w:jc w:val="both"/>
              <w:outlineLvl w:val="0"/>
              <w:rPr>
                <w:rFonts w:ascii="Arial" w:hAnsi="Arial" w:cs="Arial"/>
                <w:b/>
                <w:bCs/>
                <w:sz w:val="28"/>
                <w:szCs w:val="28"/>
              </w:rPr>
            </w:pPr>
            <w:bookmarkStart w:id="41" w:name="_Toc518286724"/>
            <w:bookmarkStart w:id="42" w:name="_Toc519160296"/>
            <w:bookmarkStart w:id="43" w:name="_Toc520118805"/>
            <w:r w:rsidRPr="002F3E6B">
              <w:rPr>
                <w:rFonts w:ascii="Arial" w:hAnsi="Arial" w:cs="Arial"/>
                <w:b/>
                <w:bCs/>
                <w:sz w:val="28"/>
                <w:szCs w:val="28"/>
              </w:rPr>
              <w:t>PD33.18</w:t>
            </w:r>
            <w:bookmarkEnd w:id="41"/>
            <w:bookmarkEnd w:id="42"/>
            <w:bookmarkEnd w:id="43"/>
          </w:p>
        </w:tc>
        <w:tc>
          <w:tcPr>
            <w:tcW w:w="6665" w:type="dxa"/>
            <w:tcBorders>
              <w:top w:val="single" w:sz="4" w:space="0" w:color="auto"/>
              <w:left w:val="nil"/>
              <w:bottom w:val="single" w:sz="4" w:space="0" w:color="auto"/>
              <w:right w:val="single" w:sz="4" w:space="0" w:color="auto"/>
            </w:tcBorders>
            <w:hideMark/>
          </w:tcPr>
          <w:p w14:paraId="07DA3134" w14:textId="77777777" w:rsidR="00AD388B" w:rsidRPr="002F3E6B" w:rsidRDefault="00AD388B" w:rsidP="004D72D0">
            <w:pPr>
              <w:keepNext/>
              <w:keepLines/>
              <w:contextualSpacing/>
              <w:jc w:val="both"/>
              <w:outlineLvl w:val="0"/>
              <w:rPr>
                <w:rFonts w:ascii="Arial" w:hAnsi="Arial" w:cs="Arial"/>
                <w:b/>
                <w:bCs/>
                <w:sz w:val="28"/>
                <w:szCs w:val="28"/>
              </w:rPr>
            </w:pPr>
            <w:bookmarkStart w:id="44" w:name="_Toc518286725"/>
            <w:bookmarkStart w:id="45" w:name="_Toc519160297"/>
            <w:bookmarkStart w:id="46" w:name="_Toc520118806"/>
            <w:r w:rsidRPr="002F3E6B">
              <w:rPr>
                <w:rFonts w:ascii="Arial" w:hAnsi="Arial" w:cs="Arial"/>
                <w:b/>
                <w:bCs/>
                <w:sz w:val="28"/>
                <w:szCs w:val="28"/>
              </w:rPr>
              <w:t>(Lot 226) No. 37 Tyrell Street, Nedlands – Additions to Existing Single Dwelling</w:t>
            </w:r>
            <w:bookmarkEnd w:id="44"/>
            <w:bookmarkEnd w:id="45"/>
            <w:bookmarkEnd w:id="46"/>
          </w:p>
        </w:tc>
      </w:tr>
      <w:tr w:rsidR="00AD388B" w:rsidRPr="002F3E6B" w14:paraId="431E873A" w14:textId="77777777" w:rsidTr="004D72D0">
        <w:tc>
          <w:tcPr>
            <w:tcW w:w="8366" w:type="dxa"/>
            <w:gridSpan w:val="2"/>
            <w:tcBorders>
              <w:top w:val="single" w:sz="4" w:space="0" w:color="auto"/>
              <w:left w:val="nil"/>
              <w:bottom w:val="single" w:sz="4" w:space="0" w:color="auto"/>
              <w:right w:val="nil"/>
            </w:tcBorders>
          </w:tcPr>
          <w:p w14:paraId="4C67BF31" w14:textId="77777777" w:rsidR="00AD388B" w:rsidRPr="002F3E6B" w:rsidRDefault="00AD388B" w:rsidP="004D72D0">
            <w:pPr>
              <w:contextualSpacing/>
              <w:jc w:val="both"/>
              <w:rPr>
                <w:rFonts w:ascii="Arial" w:eastAsia="Calibri" w:hAnsi="Arial" w:cs="Arial"/>
                <w:szCs w:val="22"/>
                <w:highlight w:val="yellow"/>
              </w:rPr>
            </w:pPr>
          </w:p>
        </w:tc>
      </w:tr>
      <w:tr w:rsidR="00AD388B" w:rsidRPr="002F3E6B" w14:paraId="6EB62E81" w14:textId="77777777" w:rsidTr="004D72D0">
        <w:tc>
          <w:tcPr>
            <w:tcW w:w="1701" w:type="dxa"/>
            <w:tcBorders>
              <w:top w:val="single" w:sz="4" w:space="0" w:color="auto"/>
              <w:left w:val="single" w:sz="4" w:space="0" w:color="auto"/>
              <w:bottom w:val="single" w:sz="4" w:space="0" w:color="auto"/>
              <w:right w:val="single" w:sz="4" w:space="0" w:color="auto"/>
            </w:tcBorders>
            <w:hideMark/>
          </w:tcPr>
          <w:p w14:paraId="0536A067" w14:textId="77777777" w:rsidR="00AD388B" w:rsidRPr="002F3E6B" w:rsidRDefault="00AD388B" w:rsidP="004D72D0">
            <w:pPr>
              <w:contextualSpacing/>
              <w:jc w:val="both"/>
              <w:rPr>
                <w:rFonts w:ascii="Arial" w:eastAsia="Calibri" w:hAnsi="Arial" w:cs="Arial"/>
                <w:b/>
                <w:szCs w:val="24"/>
              </w:rPr>
            </w:pPr>
            <w:r w:rsidRPr="002F3E6B">
              <w:rPr>
                <w:rFonts w:ascii="Arial" w:eastAsia="Calibri" w:hAnsi="Arial" w:cs="Arial"/>
                <w:b/>
                <w:szCs w:val="24"/>
              </w:rPr>
              <w:t>Committee</w:t>
            </w:r>
          </w:p>
        </w:tc>
        <w:tc>
          <w:tcPr>
            <w:tcW w:w="6665" w:type="dxa"/>
            <w:tcBorders>
              <w:top w:val="single" w:sz="4" w:space="0" w:color="auto"/>
              <w:left w:val="single" w:sz="4" w:space="0" w:color="auto"/>
              <w:bottom w:val="single" w:sz="4" w:space="0" w:color="auto"/>
              <w:right w:val="single" w:sz="4" w:space="0" w:color="auto"/>
            </w:tcBorders>
            <w:hideMark/>
          </w:tcPr>
          <w:p w14:paraId="1BB44B37" w14:textId="77777777" w:rsidR="00AD388B" w:rsidRPr="002F3E6B" w:rsidRDefault="00AD388B" w:rsidP="004D72D0">
            <w:pPr>
              <w:contextualSpacing/>
              <w:jc w:val="both"/>
              <w:rPr>
                <w:rFonts w:ascii="Arial" w:eastAsia="Calibri" w:hAnsi="Arial" w:cs="Arial"/>
                <w:i/>
                <w:szCs w:val="24"/>
              </w:rPr>
            </w:pPr>
            <w:r w:rsidRPr="002F3E6B">
              <w:rPr>
                <w:rFonts w:ascii="Arial" w:eastAsia="Calibri" w:hAnsi="Arial" w:cs="Arial"/>
                <w:szCs w:val="24"/>
              </w:rPr>
              <w:t xml:space="preserve">10 July 2018 </w:t>
            </w:r>
          </w:p>
        </w:tc>
      </w:tr>
      <w:tr w:rsidR="00AD388B" w:rsidRPr="002F3E6B" w14:paraId="6C46709C" w14:textId="77777777" w:rsidTr="004D72D0">
        <w:tc>
          <w:tcPr>
            <w:tcW w:w="1701" w:type="dxa"/>
            <w:tcBorders>
              <w:top w:val="single" w:sz="4" w:space="0" w:color="auto"/>
              <w:left w:val="single" w:sz="4" w:space="0" w:color="auto"/>
              <w:bottom w:val="single" w:sz="4" w:space="0" w:color="auto"/>
              <w:right w:val="single" w:sz="4" w:space="0" w:color="auto"/>
            </w:tcBorders>
            <w:hideMark/>
          </w:tcPr>
          <w:p w14:paraId="5E230D89" w14:textId="77777777" w:rsidR="00AD388B" w:rsidRPr="002F3E6B" w:rsidRDefault="00AD388B" w:rsidP="004D72D0">
            <w:pPr>
              <w:contextualSpacing/>
              <w:jc w:val="both"/>
              <w:rPr>
                <w:rFonts w:ascii="Arial" w:eastAsia="Calibri" w:hAnsi="Arial" w:cs="Arial"/>
                <w:b/>
                <w:szCs w:val="24"/>
              </w:rPr>
            </w:pPr>
            <w:r w:rsidRPr="002F3E6B">
              <w:rPr>
                <w:rFonts w:ascii="Arial" w:eastAsia="Calibri" w:hAnsi="Arial" w:cs="Arial"/>
                <w:b/>
                <w:szCs w:val="24"/>
              </w:rPr>
              <w:t>Council</w:t>
            </w:r>
          </w:p>
        </w:tc>
        <w:tc>
          <w:tcPr>
            <w:tcW w:w="6665" w:type="dxa"/>
            <w:tcBorders>
              <w:top w:val="single" w:sz="4" w:space="0" w:color="auto"/>
              <w:left w:val="single" w:sz="4" w:space="0" w:color="auto"/>
              <w:bottom w:val="single" w:sz="4" w:space="0" w:color="auto"/>
              <w:right w:val="single" w:sz="4" w:space="0" w:color="auto"/>
            </w:tcBorders>
            <w:hideMark/>
          </w:tcPr>
          <w:p w14:paraId="01CB3896" w14:textId="77777777" w:rsidR="00AD388B" w:rsidRPr="002F3E6B" w:rsidRDefault="00AD388B" w:rsidP="004D72D0">
            <w:pPr>
              <w:contextualSpacing/>
              <w:jc w:val="both"/>
              <w:rPr>
                <w:rFonts w:ascii="Arial" w:eastAsia="Calibri" w:hAnsi="Arial" w:cs="Arial"/>
                <w:i/>
                <w:szCs w:val="24"/>
              </w:rPr>
            </w:pPr>
            <w:r w:rsidRPr="002F3E6B">
              <w:rPr>
                <w:rFonts w:ascii="Arial" w:eastAsia="Calibri" w:hAnsi="Arial" w:cs="Arial"/>
                <w:szCs w:val="24"/>
              </w:rPr>
              <w:t xml:space="preserve">24 July 2018 </w:t>
            </w:r>
          </w:p>
        </w:tc>
      </w:tr>
      <w:tr w:rsidR="00AD388B" w:rsidRPr="002F3E6B" w14:paraId="6F1CC7F3" w14:textId="77777777" w:rsidTr="004D72D0">
        <w:tc>
          <w:tcPr>
            <w:tcW w:w="1701" w:type="dxa"/>
            <w:tcBorders>
              <w:top w:val="single" w:sz="4" w:space="0" w:color="auto"/>
              <w:left w:val="single" w:sz="4" w:space="0" w:color="auto"/>
              <w:bottom w:val="single" w:sz="4" w:space="0" w:color="auto"/>
              <w:right w:val="single" w:sz="4" w:space="0" w:color="auto"/>
            </w:tcBorders>
            <w:hideMark/>
          </w:tcPr>
          <w:p w14:paraId="655B11A0" w14:textId="77777777" w:rsidR="00AD388B" w:rsidRPr="002F3E6B" w:rsidRDefault="00AD388B" w:rsidP="004D72D0">
            <w:pPr>
              <w:contextualSpacing/>
              <w:jc w:val="both"/>
              <w:rPr>
                <w:rFonts w:ascii="Arial" w:eastAsia="Calibri" w:hAnsi="Arial" w:cs="Arial"/>
                <w:b/>
                <w:szCs w:val="24"/>
              </w:rPr>
            </w:pPr>
            <w:r w:rsidRPr="002F3E6B">
              <w:rPr>
                <w:rFonts w:ascii="Arial" w:eastAsia="Calibri" w:hAnsi="Arial" w:cs="Arial"/>
                <w:b/>
                <w:szCs w:val="24"/>
              </w:rPr>
              <w:t>Applicant</w:t>
            </w:r>
          </w:p>
        </w:tc>
        <w:tc>
          <w:tcPr>
            <w:tcW w:w="6665" w:type="dxa"/>
            <w:tcBorders>
              <w:top w:val="single" w:sz="4" w:space="0" w:color="auto"/>
              <w:left w:val="single" w:sz="4" w:space="0" w:color="auto"/>
              <w:bottom w:val="single" w:sz="4" w:space="0" w:color="auto"/>
              <w:right w:val="single" w:sz="4" w:space="0" w:color="auto"/>
            </w:tcBorders>
            <w:hideMark/>
          </w:tcPr>
          <w:p w14:paraId="71C008C1" w14:textId="77777777" w:rsidR="00AD388B" w:rsidRPr="002F3E6B" w:rsidRDefault="00AD388B" w:rsidP="004D72D0">
            <w:pPr>
              <w:contextualSpacing/>
              <w:jc w:val="both"/>
              <w:rPr>
                <w:rFonts w:ascii="Arial" w:eastAsia="Calibri" w:hAnsi="Arial" w:cs="Arial"/>
                <w:szCs w:val="24"/>
              </w:rPr>
            </w:pPr>
            <w:r w:rsidRPr="002F3E6B">
              <w:rPr>
                <w:rFonts w:ascii="Arial" w:eastAsia="Calibri" w:hAnsi="Arial" w:cs="Arial"/>
                <w:szCs w:val="24"/>
              </w:rPr>
              <w:t xml:space="preserve">Dale Alcock Home Improvements </w:t>
            </w:r>
          </w:p>
        </w:tc>
      </w:tr>
      <w:tr w:rsidR="00AD388B" w:rsidRPr="002F3E6B" w14:paraId="0EBFAB62" w14:textId="77777777" w:rsidTr="004D72D0">
        <w:tc>
          <w:tcPr>
            <w:tcW w:w="1701" w:type="dxa"/>
            <w:tcBorders>
              <w:top w:val="single" w:sz="4" w:space="0" w:color="auto"/>
              <w:left w:val="single" w:sz="4" w:space="0" w:color="auto"/>
              <w:bottom w:val="single" w:sz="4" w:space="0" w:color="auto"/>
              <w:right w:val="single" w:sz="4" w:space="0" w:color="auto"/>
            </w:tcBorders>
            <w:hideMark/>
          </w:tcPr>
          <w:p w14:paraId="3E2FAE96" w14:textId="77777777" w:rsidR="00AD388B" w:rsidRPr="002F3E6B" w:rsidRDefault="00AD388B" w:rsidP="004D72D0">
            <w:pPr>
              <w:contextualSpacing/>
              <w:jc w:val="both"/>
              <w:rPr>
                <w:rFonts w:ascii="Arial" w:eastAsia="Calibri" w:hAnsi="Arial" w:cs="Arial"/>
                <w:b/>
                <w:szCs w:val="24"/>
              </w:rPr>
            </w:pPr>
            <w:r w:rsidRPr="002F3E6B">
              <w:rPr>
                <w:rFonts w:ascii="Arial" w:eastAsia="Calibri" w:hAnsi="Arial" w:cs="Arial"/>
                <w:b/>
                <w:szCs w:val="24"/>
              </w:rPr>
              <w:t>Landowner</w:t>
            </w:r>
          </w:p>
        </w:tc>
        <w:tc>
          <w:tcPr>
            <w:tcW w:w="6665" w:type="dxa"/>
            <w:tcBorders>
              <w:top w:val="single" w:sz="4" w:space="0" w:color="auto"/>
              <w:left w:val="single" w:sz="4" w:space="0" w:color="auto"/>
              <w:bottom w:val="single" w:sz="4" w:space="0" w:color="auto"/>
              <w:right w:val="single" w:sz="4" w:space="0" w:color="auto"/>
            </w:tcBorders>
            <w:hideMark/>
          </w:tcPr>
          <w:p w14:paraId="46498D54" w14:textId="77777777" w:rsidR="00AD388B" w:rsidRPr="002F3E6B" w:rsidRDefault="00AD388B" w:rsidP="004D72D0">
            <w:pPr>
              <w:contextualSpacing/>
              <w:jc w:val="both"/>
              <w:rPr>
                <w:rFonts w:ascii="Arial" w:eastAsia="Calibri" w:hAnsi="Arial" w:cs="Arial"/>
                <w:szCs w:val="24"/>
              </w:rPr>
            </w:pPr>
            <w:r w:rsidRPr="002F3E6B">
              <w:rPr>
                <w:rFonts w:ascii="Arial" w:eastAsia="Calibri" w:hAnsi="Arial" w:cs="Arial"/>
                <w:szCs w:val="22"/>
              </w:rPr>
              <w:t>C Monaco</w:t>
            </w:r>
          </w:p>
        </w:tc>
      </w:tr>
      <w:tr w:rsidR="00AD388B" w:rsidRPr="002F3E6B" w14:paraId="0F4817DB" w14:textId="77777777" w:rsidTr="004D72D0">
        <w:tc>
          <w:tcPr>
            <w:tcW w:w="1701" w:type="dxa"/>
            <w:tcBorders>
              <w:top w:val="single" w:sz="4" w:space="0" w:color="auto"/>
              <w:left w:val="single" w:sz="4" w:space="0" w:color="auto"/>
              <w:bottom w:val="single" w:sz="4" w:space="0" w:color="auto"/>
              <w:right w:val="single" w:sz="4" w:space="0" w:color="auto"/>
            </w:tcBorders>
            <w:hideMark/>
          </w:tcPr>
          <w:p w14:paraId="6A1E763D" w14:textId="77777777" w:rsidR="00AD388B" w:rsidRPr="002F3E6B" w:rsidRDefault="00AD388B" w:rsidP="004D72D0">
            <w:pPr>
              <w:contextualSpacing/>
              <w:jc w:val="both"/>
              <w:rPr>
                <w:rFonts w:ascii="Arial" w:eastAsia="Calibri" w:hAnsi="Arial" w:cs="Arial"/>
                <w:b/>
                <w:szCs w:val="24"/>
              </w:rPr>
            </w:pPr>
            <w:r w:rsidRPr="002F3E6B">
              <w:rPr>
                <w:rFonts w:ascii="Arial" w:eastAsia="Calibri" w:hAnsi="Arial" w:cs="Arial"/>
                <w:b/>
                <w:szCs w:val="24"/>
              </w:rPr>
              <w:t>Director</w:t>
            </w:r>
          </w:p>
        </w:tc>
        <w:tc>
          <w:tcPr>
            <w:tcW w:w="6665" w:type="dxa"/>
            <w:tcBorders>
              <w:top w:val="single" w:sz="4" w:space="0" w:color="auto"/>
              <w:left w:val="single" w:sz="4" w:space="0" w:color="auto"/>
              <w:bottom w:val="single" w:sz="4" w:space="0" w:color="auto"/>
              <w:right w:val="single" w:sz="4" w:space="0" w:color="auto"/>
            </w:tcBorders>
            <w:vAlign w:val="center"/>
            <w:hideMark/>
          </w:tcPr>
          <w:p w14:paraId="2DAADF5F" w14:textId="77777777" w:rsidR="00AD388B" w:rsidRPr="002F3E6B" w:rsidRDefault="00AD388B" w:rsidP="004D72D0">
            <w:pPr>
              <w:contextualSpacing/>
              <w:jc w:val="both"/>
              <w:rPr>
                <w:rFonts w:ascii="Arial" w:eastAsia="Calibri" w:hAnsi="Arial" w:cs="Arial"/>
                <w:szCs w:val="24"/>
              </w:rPr>
            </w:pPr>
            <w:r w:rsidRPr="002F3E6B">
              <w:rPr>
                <w:rFonts w:ascii="Arial" w:eastAsia="Calibri" w:hAnsi="Arial" w:cs="Arial"/>
                <w:szCs w:val="24"/>
              </w:rPr>
              <w:t>Peter Mickleson – Director Planning &amp; Development Services</w:t>
            </w:r>
          </w:p>
        </w:tc>
      </w:tr>
      <w:tr w:rsidR="00AD388B" w:rsidRPr="002F3E6B" w14:paraId="519BC64D" w14:textId="77777777" w:rsidTr="004D72D0">
        <w:tc>
          <w:tcPr>
            <w:tcW w:w="1701" w:type="dxa"/>
            <w:tcBorders>
              <w:top w:val="single" w:sz="4" w:space="0" w:color="auto"/>
              <w:left w:val="single" w:sz="4" w:space="0" w:color="auto"/>
              <w:bottom w:val="single" w:sz="4" w:space="0" w:color="auto"/>
              <w:right w:val="single" w:sz="4" w:space="0" w:color="auto"/>
            </w:tcBorders>
            <w:hideMark/>
          </w:tcPr>
          <w:p w14:paraId="5BC7E5F4" w14:textId="77777777" w:rsidR="00AD388B" w:rsidRPr="002F3E6B" w:rsidRDefault="00AD388B" w:rsidP="004D72D0">
            <w:pPr>
              <w:contextualSpacing/>
              <w:jc w:val="both"/>
              <w:rPr>
                <w:rFonts w:ascii="Arial" w:eastAsia="Calibri" w:hAnsi="Arial" w:cs="Arial"/>
                <w:b/>
                <w:szCs w:val="24"/>
              </w:rPr>
            </w:pPr>
            <w:r w:rsidRPr="002F3E6B">
              <w:rPr>
                <w:rFonts w:ascii="Arial" w:eastAsia="Calibri" w:hAnsi="Arial" w:cs="Arial"/>
                <w:b/>
                <w:szCs w:val="24"/>
              </w:rPr>
              <w:t>Reference</w:t>
            </w:r>
          </w:p>
        </w:tc>
        <w:tc>
          <w:tcPr>
            <w:tcW w:w="6665" w:type="dxa"/>
            <w:tcBorders>
              <w:top w:val="single" w:sz="4" w:space="0" w:color="auto"/>
              <w:left w:val="single" w:sz="4" w:space="0" w:color="auto"/>
              <w:bottom w:val="single" w:sz="4" w:space="0" w:color="auto"/>
              <w:right w:val="single" w:sz="4" w:space="0" w:color="auto"/>
            </w:tcBorders>
            <w:hideMark/>
          </w:tcPr>
          <w:p w14:paraId="1ECDA0BA" w14:textId="77777777" w:rsidR="00AD388B" w:rsidRPr="002F3E6B" w:rsidRDefault="00AD388B" w:rsidP="004D72D0">
            <w:pPr>
              <w:contextualSpacing/>
              <w:jc w:val="both"/>
              <w:rPr>
                <w:rFonts w:ascii="Arial" w:eastAsia="Calibri" w:hAnsi="Arial" w:cs="Arial"/>
                <w:szCs w:val="24"/>
              </w:rPr>
            </w:pPr>
            <w:r w:rsidRPr="002F3E6B">
              <w:rPr>
                <w:rFonts w:ascii="Arial" w:eastAsia="Calibri" w:hAnsi="Arial" w:cs="Arial"/>
                <w:szCs w:val="24"/>
              </w:rPr>
              <w:t>DA18/28482</w:t>
            </w:r>
          </w:p>
        </w:tc>
      </w:tr>
      <w:tr w:rsidR="00AD388B" w:rsidRPr="002F3E6B" w14:paraId="04999EF3" w14:textId="77777777" w:rsidTr="004D72D0">
        <w:tc>
          <w:tcPr>
            <w:tcW w:w="1701" w:type="dxa"/>
            <w:tcBorders>
              <w:top w:val="single" w:sz="4" w:space="0" w:color="auto"/>
              <w:left w:val="single" w:sz="4" w:space="0" w:color="auto"/>
              <w:bottom w:val="single" w:sz="4" w:space="0" w:color="auto"/>
              <w:right w:val="single" w:sz="4" w:space="0" w:color="auto"/>
            </w:tcBorders>
            <w:hideMark/>
          </w:tcPr>
          <w:p w14:paraId="601363CB" w14:textId="77777777" w:rsidR="00AD388B" w:rsidRPr="002F3E6B" w:rsidRDefault="00AD388B" w:rsidP="004D72D0">
            <w:pPr>
              <w:contextualSpacing/>
              <w:jc w:val="both"/>
              <w:rPr>
                <w:rFonts w:ascii="Arial" w:eastAsia="Calibri" w:hAnsi="Arial" w:cs="Arial"/>
                <w:b/>
                <w:szCs w:val="24"/>
              </w:rPr>
            </w:pPr>
            <w:r w:rsidRPr="002F3E6B">
              <w:rPr>
                <w:rFonts w:ascii="Arial" w:eastAsia="Calibri" w:hAnsi="Arial" w:cs="Arial"/>
                <w:b/>
                <w:szCs w:val="24"/>
              </w:rPr>
              <w:t>Previous Item</w:t>
            </w:r>
          </w:p>
        </w:tc>
        <w:tc>
          <w:tcPr>
            <w:tcW w:w="6665" w:type="dxa"/>
            <w:tcBorders>
              <w:top w:val="single" w:sz="4" w:space="0" w:color="auto"/>
              <w:left w:val="single" w:sz="4" w:space="0" w:color="auto"/>
              <w:bottom w:val="single" w:sz="4" w:space="0" w:color="auto"/>
              <w:right w:val="single" w:sz="4" w:space="0" w:color="auto"/>
            </w:tcBorders>
            <w:hideMark/>
          </w:tcPr>
          <w:p w14:paraId="62E84B32" w14:textId="77777777" w:rsidR="00AD388B" w:rsidRPr="002F3E6B" w:rsidRDefault="00AD388B" w:rsidP="004D72D0">
            <w:pPr>
              <w:contextualSpacing/>
              <w:jc w:val="both"/>
              <w:rPr>
                <w:rFonts w:ascii="Arial" w:eastAsia="Calibri" w:hAnsi="Arial" w:cs="Arial"/>
                <w:szCs w:val="24"/>
              </w:rPr>
            </w:pPr>
            <w:r w:rsidRPr="002F3E6B">
              <w:rPr>
                <w:rFonts w:ascii="Arial" w:eastAsia="Calibri" w:hAnsi="Arial" w:cs="Arial"/>
                <w:szCs w:val="24"/>
              </w:rPr>
              <w:t xml:space="preserve">Nil. </w:t>
            </w:r>
          </w:p>
        </w:tc>
      </w:tr>
      <w:tr w:rsidR="00AD388B" w:rsidRPr="002F3E6B" w14:paraId="4A922C1D" w14:textId="77777777" w:rsidTr="004D72D0">
        <w:tc>
          <w:tcPr>
            <w:tcW w:w="1701" w:type="dxa"/>
            <w:tcBorders>
              <w:top w:val="single" w:sz="4" w:space="0" w:color="auto"/>
              <w:left w:val="single" w:sz="4" w:space="0" w:color="auto"/>
              <w:bottom w:val="single" w:sz="4" w:space="0" w:color="auto"/>
              <w:right w:val="single" w:sz="4" w:space="0" w:color="auto"/>
            </w:tcBorders>
            <w:hideMark/>
          </w:tcPr>
          <w:p w14:paraId="14738554" w14:textId="77777777" w:rsidR="00AD388B" w:rsidRPr="002F3E6B" w:rsidRDefault="00AD388B" w:rsidP="004D72D0">
            <w:pPr>
              <w:contextualSpacing/>
              <w:jc w:val="both"/>
              <w:rPr>
                <w:rFonts w:ascii="Arial" w:eastAsia="Calibri" w:hAnsi="Arial" w:cs="Arial"/>
                <w:b/>
                <w:szCs w:val="24"/>
              </w:rPr>
            </w:pPr>
            <w:r w:rsidRPr="002F3E6B">
              <w:rPr>
                <w:rFonts w:ascii="Arial" w:eastAsia="Calibri" w:hAnsi="Arial" w:cs="Arial"/>
                <w:b/>
                <w:szCs w:val="24"/>
              </w:rPr>
              <w:t>Delegation</w:t>
            </w:r>
          </w:p>
        </w:tc>
        <w:tc>
          <w:tcPr>
            <w:tcW w:w="6665" w:type="dxa"/>
            <w:tcBorders>
              <w:top w:val="single" w:sz="4" w:space="0" w:color="auto"/>
              <w:left w:val="single" w:sz="4" w:space="0" w:color="auto"/>
              <w:bottom w:val="single" w:sz="4" w:space="0" w:color="auto"/>
              <w:right w:val="single" w:sz="4" w:space="0" w:color="auto"/>
            </w:tcBorders>
            <w:hideMark/>
          </w:tcPr>
          <w:p w14:paraId="2ECEB212" w14:textId="77777777" w:rsidR="00AD388B" w:rsidRPr="002F3E6B" w:rsidRDefault="00AD388B" w:rsidP="004D72D0">
            <w:pPr>
              <w:contextualSpacing/>
              <w:jc w:val="both"/>
              <w:rPr>
                <w:rFonts w:ascii="Arial" w:eastAsia="Calibri" w:hAnsi="Arial" w:cs="Arial"/>
                <w:szCs w:val="24"/>
              </w:rPr>
            </w:pPr>
            <w:r w:rsidRPr="002F3E6B">
              <w:rPr>
                <w:rFonts w:ascii="Arial" w:eastAsia="Calibri" w:hAnsi="Arial" w:cs="Arial"/>
                <w:szCs w:val="22"/>
              </w:rPr>
              <w:t>In accordance with Clause 6.7.1d) of the City’s Instrument of Delegation, Council is required to determine the application when refusal is recommended and discretion exists for Council to approve the variations under the City’s Town Planning Scheme No. 2, Council Policies and/or the Residential Design Codes</w:t>
            </w:r>
            <w:r w:rsidRPr="002F3E6B">
              <w:rPr>
                <w:rFonts w:ascii="Arial" w:eastAsia="Calibri" w:hAnsi="Arial" w:cs="Arial"/>
                <w:color w:val="FF0000"/>
                <w:szCs w:val="22"/>
              </w:rPr>
              <w:t>.</w:t>
            </w:r>
          </w:p>
        </w:tc>
      </w:tr>
      <w:tr w:rsidR="00AD388B" w:rsidRPr="002F3E6B" w14:paraId="1FA027B8" w14:textId="77777777" w:rsidTr="004D72D0">
        <w:tc>
          <w:tcPr>
            <w:tcW w:w="1701" w:type="dxa"/>
            <w:tcBorders>
              <w:top w:val="single" w:sz="4" w:space="0" w:color="auto"/>
              <w:left w:val="single" w:sz="4" w:space="0" w:color="auto"/>
              <w:bottom w:val="single" w:sz="4" w:space="0" w:color="auto"/>
              <w:right w:val="single" w:sz="4" w:space="0" w:color="auto"/>
            </w:tcBorders>
            <w:vAlign w:val="center"/>
            <w:hideMark/>
          </w:tcPr>
          <w:p w14:paraId="64B32AA0" w14:textId="77777777" w:rsidR="00AD388B" w:rsidRPr="002F3E6B" w:rsidRDefault="00AD388B" w:rsidP="004D72D0">
            <w:pPr>
              <w:contextualSpacing/>
              <w:jc w:val="both"/>
              <w:rPr>
                <w:rFonts w:ascii="Arial" w:eastAsia="Calibri" w:hAnsi="Arial" w:cs="Arial"/>
                <w:b/>
                <w:szCs w:val="24"/>
              </w:rPr>
            </w:pPr>
            <w:r w:rsidRPr="002F3E6B">
              <w:rPr>
                <w:rFonts w:ascii="Arial" w:eastAsia="Calibri" w:hAnsi="Arial" w:cs="Arial"/>
                <w:b/>
                <w:szCs w:val="24"/>
              </w:rPr>
              <w:t>Attachments</w:t>
            </w:r>
          </w:p>
        </w:tc>
        <w:tc>
          <w:tcPr>
            <w:tcW w:w="6665" w:type="dxa"/>
            <w:tcBorders>
              <w:top w:val="single" w:sz="4" w:space="0" w:color="auto"/>
              <w:left w:val="single" w:sz="4" w:space="0" w:color="auto"/>
              <w:bottom w:val="single" w:sz="4" w:space="0" w:color="auto"/>
              <w:right w:val="single" w:sz="4" w:space="0" w:color="auto"/>
            </w:tcBorders>
            <w:hideMark/>
          </w:tcPr>
          <w:p w14:paraId="48773103" w14:textId="77777777" w:rsidR="00AD388B" w:rsidRPr="002F3E6B" w:rsidRDefault="00AD388B" w:rsidP="00907826">
            <w:pPr>
              <w:numPr>
                <w:ilvl w:val="0"/>
                <w:numId w:val="13"/>
              </w:numPr>
              <w:ind w:left="461" w:hanging="461"/>
              <w:contextualSpacing/>
              <w:rPr>
                <w:rFonts w:ascii="Arial" w:eastAsia="Calibri" w:hAnsi="Arial" w:cs="Arial"/>
                <w:szCs w:val="24"/>
              </w:rPr>
            </w:pPr>
            <w:r w:rsidRPr="002F3E6B">
              <w:rPr>
                <w:rFonts w:ascii="Arial" w:eastAsia="Calibri" w:hAnsi="Arial" w:cs="Arial"/>
                <w:color w:val="000000"/>
                <w:szCs w:val="24"/>
              </w:rPr>
              <w:t>Photographs of the subject property</w:t>
            </w:r>
          </w:p>
        </w:tc>
      </w:tr>
    </w:tbl>
    <w:p w14:paraId="5E207956" w14:textId="77777777" w:rsidR="00AD388B" w:rsidRDefault="00AD388B" w:rsidP="00AD388B">
      <w:pPr>
        <w:contextualSpacing/>
        <w:jc w:val="both"/>
        <w:rPr>
          <w:rFonts w:ascii="Arial" w:eastAsia="Calibri" w:hAnsi="Arial" w:cs="Arial"/>
          <w:szCs w:val="32"/>
        </w:rPr>
      </w:pPr>
    </w:p>
    <w:p w14:paraId="505D2429" w14:textId="65889845" w:rsidR="00AD388B" w:rsidRPr="002F3E6B" w:rsidRDefault="00AD388B" w:rsidP="00AD388B">
      <w:pPr>
        <w:contextualSpacing/>
        <w:jc w:val="both"/>
        <w:rPr>
          <w:rFonts w:ascii="Arial" w:eastAsia="Calibri" w:hAnsi="Arial" w:cs="Arial"/>
          <w:b/>
          <w:sz w:val="28"/>
          <w:szCs w:val="28"/>
        </w:rPr>
      </w:pPr>
      <w:r>
        <w:rPr>
          <w:rFonts w:ascii="Arial" w:eastAsia="Calibri" w:hAnsi="Arial" w:cs="Arial"/>
          <w:b/>
          <w:sz w:val="28"/>
          <w:szCs w:val="28"/>
        </w:rPr>
        <w:t xml:space="preserve">Committee Recommendation / </w:t>
      </w:r>
      <w:r w:rsidRPr="002F3E6B">
        <w:rPr>
          <w:rFonts w:ascii="Arial" w:eastAsia="Calibri" w:hAnsi="Arial" w:cs="Arial"/>
          <w:b/>
          <w:sz w:val="28"/>
          <w:szCs w:val="28"/>
        </w:rPr>
        <w:t>Recommendation to Committee</w:t>
      </w:r>
    </w:p>
    <w:p w14:paraId="20410819" w14:textId="77777777" w:rsidR="00AD388B" w:rsidRPr="002F3E6B" w:rsidRDefault="00AD388B" w:rsidP="00AD388B">
      <w:pPr>
        <w:contextualSpacing/>
        <w:jc w:val="both"/>
        <w:rPr>
          <w:rFonts w:ascii="Arial" w:hAnsi="Arial" w:cs="Arial"/>
          <w:b/>
          <w:szCs w:val="24"/>
        </w:rPr>
      </w:pPr>
    </w:p>
    <w:p w14:paraId="79E05A54" w14:textId="77777777" w:rsidR="00AD388B" w:rsidRPr="002F3E6B" w:rsidRDefault="00AD388B" w:rsidP="00AD388B">
      <w:pPr>
        <w:contextualSpacing/>
        <w:jc w:val="both"/>
        <w:rPr>
          <w:rFonts w:ascii="Arial" w:eastAsia="Calibri" w:hAnsi="Arial" w:cs="Arial"/>
          <w:b/>
          <w:szCs w:val="24"/>
          <w:lang w:val="en-GB"/>
        </w:rPr>
      </w:pPr>
      <w:r w:rsidRPr="002F3E6B">
        <w:rPr>
          <w:rFonts w:ascii="Arial" w:eastAsia="Calibri" w:hAnsi="Arial" w:cs="Arial"/>
          <w:b/>
          <w:szCs w:val="24"/>
        </w:rPr>
        <w:t>Council:</w:t>
      </w:r>
    </w:p>
    <w:p w14:paraId="2EF65203" w14:textId="77777777" w:rsidR="00AD388B" w:rsidRPr="002F3E6B" w:rsidRDefault="00AD388B" w:rsidP="00AD388B">
      <w:pPr>
        <w:contextualSpacing/>
        <w:jc w:val="both"/>
        <w:rPr>
          <w:rFonts w:ascii="Arial" w:eastAsia="Calibri" w:hAnsi="Arial" w:cs="Arial"/>
          <w:b/>
          <w:szCs w:val="24"/>
        </w:rPr>
      </w:pPr>
    </w:p>
    <w:p w14:paraId="3AB4FC8E" w14:textId="77777777" w:rsidR="00AD388B" w:rsidRPr="002F3E6B" w:rsidRDefault="00AD388B" w:rsidP="00AD388B">
      <w:pPr>
        <w:ind w:left="567" w:hanging="567"/>
        <w:contextualSpacing/>
        <w:jc w:val="both"/>
        <w:rPr>
          <w:rFonts w:ascii="Arial" w:eastAsia="Calibri" w:hAnsi="Arial" w:cs="Arial"/>
          <w:b/>
          <w:szCs w:val="24"/>
        </w:rPr>
      </w:pPr>
      <w:r w:rsidRPr="002F3E6B">
        <w:rPr>
          <w:rFonts w:ascii="Arial" w:eastAsia="Calibri" w:hAnsi="Arial" w:cs="Arial"/>
          <w:b/>
          <w:szCs w:val="24"/>
        </w:rPr>
        <w:t>1.</w:t>
      </w:r>
      <w:r w:rsidRPr="002F3E6B">
        <w:rPr>
          <w:rFonts w:ascii="Arial" w:eastAsia="Calibri" w:hAnsi="Arial" w:cs="Arial"/>
          <w:b/>
          <w:szCs w:val="24"/>
        </w:rPr>
        <w:tab/>
        <w:t>Refuses the games room component of the development application dated 20 April 2018, with amended plans received on 1 May 2018, for (Lot 226) No. 73 Tyrell Street, Nedlands, for the following reasons:</w:t>
      </w:r>
    </w:p>
    <w:p w14:paraId="4C49A7A8" w14:textId="77777777" w:rsidR="00AD388B" w:rsidRPr="002F3E6B" w:rsidRDefault="00AD388B" w:rsidP="00AD388B">
      <w:pPr>
        <w:contextualSpacing/>
        <w:jc w:val="both"/>
        <w:rPr>
          <w:rFonts w:ascii="Arial" w:eastAsia="Calibri" w:hAnsi="Arial" w:cs="Arial"/>
          <w:szCs w:val="24"/>
        </w:rPr>
      </w:pPr>
    </w:p>
    <w:p w14:paraId="40B1AA3A" w14:textId="77777777" w:rsidR="00AD388B" w:rsidRPr="002F3E6B" w:rsidRDefault="00AD388B" w:rsidP="00907826">
      <w:pPr>
        <w:numPr>
          <w:ilvl w:val="0"/>
          <w:numId w:val="14"/>
        </w:numPr>
        <w:ind w:left="993" w:hanging="426"/>
        <w:contextualSpacing/>
        <w:jc w:val="both"/>
        <w:rPr>
          <w:rFonts w:ascii="Arial" w:eastAsia="Calibri" w:hAnsi="Arial" w:cs="Arial"/>
          <w:b/>
          <w:szCs w:val="24"/>
        </w:rPr>
      </w:pPr>
      <w:r w:rsidRPr="002F3E6B">
        <w:rPr>
          <w:rFonts w:ascii="Arial" w:eastAsia="Calibri" w:hAnsi="Arial" w:cs="Arial"/>
          <w:b/>
          <w:szCs w:val="24"/>
        </w:rPr>
        <w:t>The development will adversely affect the amenity of the local area as the it will increase the bulk and scale due to its reduced rear lot boundary setback and will set an undesirable precedent.</w:t>
      </w:r>
    </w:p>
    <w:p w14:paraId="7ADC56DF" w14:textId="44467618" w:rsidR="00AD388B" w:rsidRPr="002F3E6B" w:rsidRDefault="00AD388B" w:rsidP="00AD388B">
      <w:pPr>
        <w:ind w:left="993" w:hanging="426"/>
        <w:contextualSpacing/>
        <w:jc w:val="both"/>
        <w:rPr>
          <w:rFonts w:ascii="Arial" w:eastAsia="Calibri" w:hAnsi="Arial" w:cs="Arial"/>
          <w:b/>
          <w:szCs w:val="24"/>
        </w:rPr>
      </w:pPr>
    </w:p>
    <w:p w14:paraId="71FDA71D" w14:textId="77777777" w:rsidR="00AD388B" w:rsidRPr="002F3E6B" w:rsidRDefault="00AD388B" w:rsidP="00907826">
      <w:pPr>
        <w:numPr>
          <w:ilvl w:val="0"/>
          <w:numId w:val="14"/>
        </w:numPr>
        <w:spacing w:line="254" w:lineRule="auto"/>
        <w:ind w:left="993" w:hanging="426"/>
        <w:contextualSpacing/>
        <w:jc w:val="both"/>
        <w:rPr>
          <w:rFonts w:ascii="Arial" w:eastAsia="Calibri" w:hAnsi="Arial" w:cs="Arial"/>
          <w:b/>
          <w:szCs w:val="24"/>
        </w:rPr>
      </w:pPr>
      <w:r w:rsidRPr="002F3E6B">
        <w:rPr>
          <w:rFonts w:ascii="Arial" w:eastAsia="Calibri" w:hAnsi="Arial" w:cs="Arial"/>
          <w:b/>
          <w:szCs w:val="24"/>
        </w:rPr>
        <w:t xml:space="preserve">The proposal does not satisfy the design principles stipulated under clause 5.1.3 (Lot Boundary Setback) of the </w:t>
      </w:r>
      <w:r w:rsidRPr="002F3E6B">
        <w:rPr>
          <w:rFonts w:ascii="Arial" w:eastAsia="Calibri" w:hAnsi="Arial" w:cs="Arial"/>
          <w:b/>
          <w:i/>
          <w:szCs w:val="24"/>
        </w:rPr>
        <w:t>Residential Design Codes 2018</w:t>
      </w:r>
      <w:r w:rsidRPr="002F3E6B">
        <w:rPr>
          <w:rFonts w:ascii="Arial" w:eastAsia="Calibri" w:hAnsi="Arial" w:cs="Arial"/>
          <w:b/>
          <w:szCs w:val="24"/>
        </w:rPr>
        <w:t xml:space="preserve"> due to the bulk of the building when seen from adjoining properties caused by the rear lot boundary setback.</w:t>
      </w:r>
    </w:p>
    <w:p w14:paraId="2B00F85A" w14:textId="77777777" w:rsidR="00AD388B" w:rsidRPr="002F3E6B" w:rsidRDefault="00AD388B" w:rsidP="00AD388B">
      <w:pPr>
        <w:spacing w:line="254" w:lineRule="auto"/>
        <w:ind w:left="993" w:hanging="426"/>
        <w:contextualSpacing/>
        <w:jc w:val="both"/>
        <w:rPr>
          <w:rFonts w:ascii="Arial" w:eastAsia="Calibri" w:hAnsi="Arial" w:cs="Arial"/>
          <w:b/>
          <w:szCs w:val="24"/>
        </w:rPr>
      </w:pPr>
    </w:p>
    <w:p w14:paraId="5F444F10" w14:textId="77777777" w:rsidR="00AD388B" w:rsidRPr="002F3E6B" w:rsidRDefault="00AD388B" w:rsidP="00907826">
      <w:pPr>
        <w:numPr>
          <w:ilvl w:val="0"/>
          <w:numId w:val="14"/>
        </w:numPr>
        <w:spacing w:line="254" w:lineRule="auto"/>
        <w:ind w:left="993" w:hanging="426"/>
        <w:contextualSpacing/>
        <w:jc w:val="both"/>
        <w:rPr>
          <w:rFonts w:ascii="Arial" w:eastAsia="Calibri" w:hAnsi="Arial" w:cs="Arial"/>
          <w:b/>
          <w:szCs w:val="24"/>
        </w:rPr>
      </w:pPr>
      <w:r w:rsidRPr="002F3E6B">
        <w:rPr>
          <w:rFonts w:ascii="Arial" w:eastAsia="Calibri" w:hAnsi="Arial" w:cs="Arial"/>
          <w:b/>
          <w:szCs w:val="24"/>
        </w:rPr>
        <w:t xml:space="preserve">The proposal does not satisfy provisions (m), (n) and (s) of Clause 67 within the </w:t>
      </w:r>
      <w:r w:rsidRPr="002F3E6B">
        <w:rPr>
          <w:rFonts w:ascii="Arial" w:eastAsia="Calibri" w:hAnsi="Arial" w:cs="Arial"/>
          <w:b/>
          <w:i/>
          <w:szCs w:val="24"/>
        </w:rPr>
        <w:t>Planning and Development (Local Planning Schemes) Regulations 2015</w:t>
      </w:r>
      <w:r w:rsidRPr="002F3E6B">
        <w:rPr>
          <w:rFonts w:ascii="Arial" w:eastAsia="Calibri" w:hAnsi="Arial" w:cs="Arial"/>
          <w:b/>
          <w:szCs w:val="24"/>
        </w:rPr>
        <w:t>, as the appearance of the building will negatively impact the amenity of the locality due to its rear lot boundary setback.</w:t>
      </w:r>
    </w:p>
    <w:p w14:paraId="5A9A05C2" w14:textId="77777777" w:rsidR="00AD388B" w:rsidRPr="002F3E6B" w:rsidRDefault="00AD388B" w:rsidP="00AD388B">
      <w:pPr>
        <w:ind w:left="993" w:hanging="426"/>
        <w:contextualSpacing/>
        <w:jc w:val="both"/>
        <w:rPr>
          <w:rFonts w:ascii="Arial" w:hAnsi="Arial" w:cs="Arial"/>
          <w:b/>
          <w:bCs/>
          <w:szCs w:val="24"/>
          <w:lang w:val="en-US"/>
        </w:rPr>
      </w:pPr>
    </w:p>
    <w:p w14:paraId="61DBC15C" w14:textId="77777777" w:rsidR="00AD388B" w:rsidRPr="002F3E6B" w:rsidRDefault="00AD388B" w:rsidP="00907826">
      <w:pPr>
        <w:numPr>
          <w:ilvl w:val="0"/>
          <w:numId w:val="14"/>
        </w:numPr>
        <w:ind w:left="993" w:hanging="426"/>
        <w:contextualSpacing/>
        <w:jc w:val="both"/>
        <w:rPr>
          <w:rFonts w:ascii="Arial" w:eastAsia="Calibri" w:hAnsi="Arial" w:cs="Arial"/>
          <w:b/>
          <w:szCs w:val="24"/>
          <w:lang w:val="en-GB"/>
        </w:rPr>
      </w:pPr>
      <w:r w:rsidRPr="002F3E6B">
        <w:rPr>
          <w:rFonts w:ascii="Arial" w:eastAsia="Calibri" w:hAnsi="Arial" w:cs="Arial"/>
          <w:b/>
          <w:szCs w:val="24"/>
        </w:rPr>
        <w:lastRenderedPageBreak/>
        <w:t>A habitable room setback 1.78m in lieu of 6m from a rear lot boundary does not represent the orderly and proper planning of the City and conflicts with cl. 6.5.1 of Town Planning Scheme No. 2.</w:t>
      </w:r>
    </w:p>
    <w:p w14:paraId="4695D71D" w14:textId="77777777" w:rsidR="00AD388B" w:rsidRPr="002F3E6B" w:rsidRDefault="00AD388B" w:rsidP="00AD388B">
      <w:pPr>
        <w:contextualSpacing/>
        <w:jc w:val="both"/>
        <w:rPr>
          <w:rFonts w:ascii="Arial" w:eastAsia="Calibri" w:hAnsi="Arial" w:cs="Arial"/>
          <w:b/>
          <w:szCs w:val="24"/>
        </w:rPr>
      </w:pPr>
    </w:p>
    <w:p w14:paraId="7D6A5490" w14:textId="77777777" w:rsidR="00AD388B" w:rsidRPr="002F3E6B" w:rsidRDefault="00AD388B" w:rsidP="00AD388B">
      <w:pPr>
        <w:ind w:left="567" w:hanging="567"/>
        <w:contextualSpacing/>
        <w:jc w:val="both"/>
        <w:rPr>
          <w:rFonts w:ascii="Arial" w:hAnsi="Arial" w:cs="Arial"/>
          <w:b/>
          <w:szCs w:val="24"/>
        </w:rPr>
      </w:pPr>
      <w:r w:rsidRPr="002F3E6B">
        <w:rPr>
          <w:rFonts w:ascii="Arial" w:eastAsia="Calibri" w:hAnsi="Arial" w:cs="Arial"/>
          <w:b/>
          <w:szCs w:val="24"/>
        </w:rPr>
        <w:t>2.</w:t>
      </w:r>
      <w:r w:rsidRPr="002F3E6B">
        <w:rPr>
          <w:rFonts w:ascii="Arial" w:eastAsia="Calibri" w:hAnsi="Arial" w:cs="Arial"/>
          <w:b/>
          <w:szCs w:val="24"/>
        </w:rPr>
        <w:tab/>
        <w:t xml:space="preserve">Approves the carport and street boundary fencing components of the development application dated 20 April 2018, with amended plans received on 1 May 2018, for (Lot 226) No. 73 Tyrell Street, Nedlands, subject to the following conditions and advice: </w:t>
      </w:r>
    </w:p>
    <w:p w14:paraId="733B2121" w14:textId="77777777" w:rsidR="00AD388B" w:rsidRPr="002F3E6B" w:rsidRDefault="00AD388B" w:rsidP="00AD388B">
      <w:pPr>
        <w:contextualSpacing/>
        <w:jc w:val="both"/>
        <w:rPr>
          <w:rFonts w:ascii="Arial" w:eastAsia="Calibri" w:hAnsi="Arial" w:cs="Arial"/>
          <w:szCs w:val="24"/>
          <w:lang w:val="en-GB"/>
        </w:rPr>
      </w:pPr>
    </w:p>
    <w:p w14:paraId="3E72E2E7" w14:textId="77777777" w:rsidR="00AD388B" w:rsidRPr="002F3E6B" w:rsidRDefault="00AD388B" w:rsidP="00907826">
      <w:pPr>
        <w:numPr>
          <w:ilvl w:val="0"/>
          <w:numId w:val="15"/>
        </w:numPr>
        <w:ind w:left="993" w:hanging="426"/>
        <w:contextualSpacing/>
        <w:jc w:val="both"/>
        <w:rPr>
          <w:rFonts w:ascii="Arial" w:eastAsia="Calibri" w:hAnsi="Arial" w:cs="Arial"/>
          <w:b/>
          <w:szCs w:val="24"/>
        </w:rPr>
      </w:pPr>
      <w:r w:rsidRPr="002F3E6B">
        <w:rPr>
          <w:rFonts w:ascii="Arial" w:eastAsia="Calibri" w:hAnsi="Arial" w:cs="Arial"/>
          <w:b/>
          <w:szCs w:val="24"/>
        </w:rPr>
        <w:t>The development shall comply with the approved plans at all times.</w:t>
      </w:r>
    </w:p>
    <w:p w14:paraId="587791C1" w14:textId="77777777" w:rsidR="00AD388B" w:rsidRPr="002F3E6B" w:rsidRDefault="00AD388B" w:rsidP="00AD388B">
      <w:pPr>
        <w:ind w:left="993"/>
        <w:contextualSpacing/>
        <w:jc w:val="both"/>
        <w:rPr>
          <w:rFonts w:ascii="Arial" w:eastAsia="Calibri" w:hAnsi="Arial" w:cs="Arial"/>
          <w:b/>
          <w:szCs w:val="24"/>
        </w:rPr>
      </w:pPr>
    </w:p>
    <w:p w14:paraId="7E1F9125" w14:textId="77777777" w:rsidR="00AD388B" w:rsidRPr="002F3E6B" w:rsidRDefault="00AD388B" w:rsidP="00907826">
      <w:pPr>
        <w:numPr>
          <w:ilvl w:val="0"/>
          <w:numId w:val="15"/>
        </w:numPr>
        <w:ind w:left="993" w:hanging="426"/>
        <w:contextualSpacing/>
        <w:jc w:val="both"/>
        <w:rPr>
          <w:rFonts w:ascii="Arial" w:eastAsia="Calibri" w:hAnsi="Arial" w:cs="Arial"/>
          <w:b/>
          <w:szCs w:val="24"/>
        </w:rPr>
      </w:pPr>
      <w:r w:rsidRPr="002F3E6B">
        <w:rPr>
          <w:rFonts w:ascii="Arial" w:eastAsia="Calibri" w:hAnsi="Arial" w:cs="Arial"/>
          <w:b/>
          <w:szCs w:val="24"/>
        </w:rPr>
        <w:t>All footings and structures to the fencing and carport shall be constructed wholly inside the site boundaries of the Certificate of Title.</w:t>
      </w:r>
      <w:bookmarkStart w:id="47" w:name="OLE_LINK3"/>
      <w:bookmarkStart w:id="48" w:name="OLE_LINK4"/>
    </w:p>
    <w:bookmarkEnd w:id="47"/>
    <w:bookmarkEnd w:id="48"/>
    <w:p w14:paraId="1C103832" w14:textId="77777777" w:rsidR="00AD388B" w:rsidRPr="002F3E6B" w:rsidRDefault="00AD388B" w:rsidP="00AD388B">
      <w:pPr>
        <w:ind w:left="993"/>
        <w:contextualSpacing/>
        <w:jc w:val="both"/>
        <w:rPr>
          <w:rFonts w:ascii="Arial" w:eastAsia="Calibri" w:hAnsi="Arial" w:cs="Arial"/>
          <w:b/>
          <w:szCs w:val="24"/>
        </w:rPr>
      </w:pPr>
    </w:p>
    <w:p w14:paraId="3548A477" w14:textId="77777777" w:rsidR="00AD388B" w:rsidRPr="002F3E6B" w:rsidRDefault="00AD388B" w:rsidP="00907826">
      <w:pPr>
        <w:numPr>
          <w:ilvl w:val="0"/>
          <w:numId w:val="15"/>
        </w:numPr>
        <w:ind w:left="993" w:hanging="426"/>
        <w:contextualSpacing/>
        <w:jc w:val="both"/>
        <w:rPr>
          <w:rFonts w:ascii="Arial" w:eastAsia="Calibri" w:hAnsi="Arial" w:cs="Arial"/>
          <w:b/>
          <w:szCs w:val="24"/>
        </w:rPr>
      </w:pPr>
      <w:r w:rsidRPr="002F3E6B">
        <w:rPr>
          <w:rFonts w:ascii="Arial" w:eastAsia="Calibri" w:hAnsi="Arial" w:cs="Arial"/>
          <w:b/>
          <w:szCs w:val="24"/>
        </w:rPr>
        <w:t>All stormwater from the development, which includes permeable and non-permeable areas, shall be contained onsite.</w:t>
      </w:r>
    </w:p>
    <w:p w14:paraId="3EDA3BF4" w14:textId="77777777" w:rsidR="00AD388B" w:rsidRPr="002F3E6B" w:rsidRDefault="00AD388B" w:rsidP="00AD388B">
      <w:pPr>
        <w:ind w:left="720"/>
        <w:contextualSpacing/>
        <w:rPr>
          <w:rFonts w:ascii="Arial" w:eastAsia="Calibri" w:hAnsi="Arial" w:cs="Arial"/>
          <w:b/>
          <w:szCs w:val="24"/>
        </w:rPr>
      </w:pPr>
    </w:p>
    <w:p w14:paraId="553AC77F" w14:textId="77777777" w:rsidR="00AD388B" w:rsidRPr="002F3E6B" w:rsidRDefault="00AD388B" w:rsidP="00907826">
      <w:pPr>
        <w:numPr>
          <w:ilvl w:val="0"/>
          <w:numId w:val="15"/>
        </w:numPr>
        <w:ind w:left="993" w:hanging="426"/>
        <w:contextualSpacing/>
        <w:jc w:val="both"/>
        <w:rPr>
          <w:rFonts w:ascii="Arial" w:eastAsia="Calibri" w:hAnsi="Arial" w:cs="Arial"/>
          <w:b/>
          <w:szCs w:val="24"/>
        </w:rPr>
      </w:pPr>
      <w:r w:rsidRPr="002F3E6B">
        <w:rPr>
          <w:rFonts w:ascii="Arial" w:eastAsia="Calibri" w:hAnsi="Arial" w:cs="Arial"/>
          <w:b/>
          <w:szCs w:val="24"/>
        </w:rPr>
        <w:t>The carport shall not accommodate a door.</w:t>
      </w:r>
    </w:p>
    <w:p w14:paraId="4B043465" w14:textId="77777777" w:rsidR="00AD388B" w:rsidRPr="002F3E6B" w:rsidRDefault="00AD388B" w:rsidP="00AD388B">
      <w:pPr>
        <w:tabs>
          <w:tab w:val="left" w:pos="1134"/>
        </w:tabs>
        <w:contextualSpacing/>
        <w:jc w:val="both"/>
        <w:rPr>
          <w:rFonts w:ascii="Arial" w:hAnsi="Arial" w:cs="Arial"/>
          <w:b/>
          <w:szCs w:val="24"/>
        </w:rPr>
      </w:pPr>
    </w:p>
    <w:p w14:paraId="7B5AD7B0" w14:textId="77777777" w:rsidR="00AD388B" w:rsidRPr="002F3E6B" w:rsidRDefault="00AD388B" w:rsidP="00AD388B">
      <w:pPr>
        <w:autoSpaceDE w:val="0"/>
        <w:autoSpaceDN w:val="0"/>
        <w:adjustRightInd w:val="0"/>
        <w:contextualSpacing/>
        <w:jc w:val="both"/>
        <w:rPr>
          <w:rFonts w:ascii="Arial" w:hAnsi="Arial" w:cs="Arial"/>
          <w:b/>
          <w:szCs w:val="24"/>
        </w:rPr>
      </w:pPr>
      <w:r w:rsidRPr="002F3E6B">
        <w:rPr>
          <w:rFonts w:ascii="Arial" w:hAnsi="Arial" w:cs="Arial"/>
          <w:b/>
          <w:szCs w:val="24"/>
        </w:rPr>
        <w:t>Advice Notes specific to this approval:</w:t>
      </w:r>
    </w:p>
    <w:p w14:paraId="67116256" w14:textId="77777777" w:rsidR="00AD388B" w:rsidRPr="002F3E6B" w:rsidRDefault="00AD388B" w:rsidP="00AD388B">
      <w:pPr>
        <w:autoSpaceDE w:val="0"/>
        <w:autoSpaceDN w:val="0"/>
        <w:adjustRightInd w:val="0"/>
        <w:contextualSpacing/>
        <w:jc w:val="both"/>
        <w:rPr>
          <w:rFonts w:ascii="Arial" w:hAnsi="Arial" w:cs="Arial"/>
          <w:b/>
          <w:szCs w:val="24"/>
        </w:rPr>
      </w:pPr>
    </w:p>
    <w:p w14:paraId="20F6708F" w14:textId="77777777" w:rsidR="00AD388B" w:rsidRPr="002F3E6B" w:rsidRDefault="00AD388B" w:rsidP="00907826">
      <w:pPr>
        <w:numPr>
          <w:ilvl w:val="0"/>
          <w:numId w:val="16"/>
        </w:numPr>
        <w:autoSpaceDE w:val="0"/>
        <w:autoSpaceDN w:val="0"/>
        <w:adjustRightInd w:val="0"/>
        <w:ind w:left="567" w:hanging="567"/>
        <w:contextualSpacing/>
        <w:jc w:val="both"/>
        <w:rPr>
          <w:rFonts w:ascii="Arial" w:hAnsi="Arial" w:cs="Arial"/>
          <w:b/>
          <w:szCs w:val="24"/>
          <w:lang w:val="en-US"/>
        </w:rPr>
      </w:pPr>
      <w:r w:rsidRPr="002F3E6B">
        <w:rPr>
          <w:rFonts w:ascii="Arial" w:hAnsi="Arial" w:cs="Arial"/>
          <w:b/>
          <w:szCs w:val="24"/>
          <w:lang w:val="en-US"/>
        </w:rPr>
        <w:t xml:space="preserve">Any construction in the verge will require a Nature-Strip Development Application (NSDA) to be lodged with, and approved by, the City’s Engineering section, prior to construction.  </w:t>
      </w:r>
    </w:p>
    <w:p w14:paraId="2948E655" w14:textId="77777777" w:rsidR="00AD388B" w:rsidRPr="002F3E6B" w:rsidRDefault="00AD388B" w:rsidP="00AD388B">
      <w:pPr>
        <w:autoSpaceDE w:val="0"/>
        <w:autoSpaceDN w:val="0"/>
        <w:adjustRightInd w:val="0"/>
        <w:ind w:left="567" w:hanging="567"/>
        <w:contextualSpacing/>
        <w:jc w:val="both"/>
        <w:rPr>
          <w:rFonts w:ascii="Arial" w:hAnsi="Arial" w:cs="Arial"/>
          <w:b/>
          <w:szCs w:val="24"/>
          <w:lang w:val="en-US"/>
        </w:rPr>
      </w:pPr>
    </w:p>
    <w:p w14:paraId="6CB9102F" w14:textId="77777777" w:rsidR="00AD388B" w:rsidRPr="002F3E6B" w:rsidRDefault="00AD388B" w:rsidP="00907826">
      <w:pPr>
        <w:numPr>
          <w:ilvl w:val="0"/>
          <w:numId w:val="16"/>
        </w:numPr>
        <w:autoSpaceDE w:val="0"/>
        <w:autoSpaceDN w:val="0"/>
        <w:adjustRightInd w:val="0"/>
        <w:ind w:left="567" w:hanging="567"/>
        <w:contextualSpacing/>
        <w:jc w:val="both"/>
        <w:rPr>
          <w:rFonts w:ascii="Arial" w:hAnsi="Arial" w:cs="Arial"/>
          <w:b/>
          <w:szCs w:val="24"/>
          <w:lang w:val="en-US"/>
        </w:rPr>
      </w:pPr>
      <w:r w:rsidRPr="002F3E6B">
        <w:rPr>
          <w:rFonts w:ascii="Arial" w:eastAsia="Calibri" w:hAnsi="Arial" w:cs="Arial"/>
          <w:b/>
          <w:szCs w:val="24"/>
        </w:rPr>
        <w:t>The crossover to the street shall be constructed to the Council’s Crossover Specifications and the applicant / landowner to obtain levels for crossovers from the Council’s Infrastructure Services under supervision onsite, prior to commencement of works.</w:t>
      </w:r>
      <w:bookmarkStart w:id="49" w:name="OLE_LINK26"/>
      <w:bookmarkStart w:id="50" w:name="OLE_LINK27"/>
    </w:p>
    <w:p w14:paraId="12AEDBF4" w14:textId="77777777" w:rsidR="00AD388B" w:rsidRDefault="00AD388B" w:rsidP="00AD388B">
      <w:pPr>
        <w:spacing w:after="160" w:line="256" w:lineRule="auto"/>
        <w:ind w:left="567" w:hanging="567"/>
        <w:contextualSpacing/>
        <w:rPr>
          <w:rFonts w:ascii="Arial" w:hAnsi="Arial" w:cs="Arial"/>
          <w:b/>
          <w:szCs w:val="24"/>
          <w:lang w:val="en-US"/>
        </w:rPr>
      </w:pPr>
    </w:p>
    <w:bookmarkEnd w:id="49"/>
    <w:bookmarkEnd w:id="50"/>
    <w:p w14:paraId="7C1ACDCF" w14:textId="43937352" w:rsidR="00AD388B" w:rsidRPr="002F3E6B" w:rsidRDefault="00AD388B" w:rsidP="00907826">
      <w:pPr>
        <w:numPr>
          <w:ilvl w:val="0"/>
          <w:numId w:val="16"/>
        </w:numPr>
        <w:autoSpaceDE w:val="0"/>
        <w:autoSpaceDN w:val="0"/>
        <w:adjustRightInd w:val="0"/>
        <w:spacing w:after="240"/>
        <w:ind w:left="567" w:hanging="567"/>
        <w:contextualSpacing/>
        <w:jc w:val="both"/>
        <w:rPr>
          <w:rFonts w:ascii="Arial" w:hAnsi="Arial" w:cs="Arial"/>
          <w:b/>
          <w:szCs w:val="24"/>
          <w:lang w:val="en-US"/>
        </w:rPr>
      </w:pPr>
      <w:r w:rsidRPr="002F3E6B">
        <w:rPr>
          <w:rFonts w:ascii="Arial" w:hAnsi="Arial" w:cs="Arial"/>
          <w:b/>
          <w:bCs/>
          <w:szCs w:val="24"/>
        </w:rPr>
        <w:t>A separate development application is required to be submitted to and approved by the City prior to erecting any further fencing within the street setback area(s) which is not compliant with the deemed-to-comply provisions of the Residential Design Codes, and/or erecting any fencing behind the primary street setback area which is more than 1.8m in height above natural ground level.</w:t>
      </w:r>
    </w:p>
    <w:p w14:paraId="2B56770F" w14:textId="77777777" w:rsidR="00AD388B" w:rsidRPr="002F3E6B" w:rsidRDefault="00AD388B" w:rsidP="00AD388B">
      <w:pPr>
        <w:autoSpaceDE w:val="0"/>
        <w:autoSpaceDN w:val="0"/>
        <w:adjustRightInd w:val="0"/>
        <w:spacing w:after="240"/>
        <w:ind w:left="567" w:hanging="567"/>
        <w:contextualSpacing/>
        <w:jc w:val="both"/>
        <w:rPr>
          <w:rFonts w:ascii="Arial" w:hAnsi="Arial" w:cs="Arial"/>
          <w:b/>
          <w:szCs w:val="24"/>
          <w:lang w:val="en-US"/>
        </w:rPr>
      </w:pPr>
    </w:p>
    <w:p w14:paraId="2F2253D7" w14:textId="77777777" w:rsidR="00AD388B" w:rsidRPr="002F3E6B" w:rsidRDefault="00AD388B" w:rsidP="00907826">
      <w:pPr>
        <w:numPr>
          <w:ilvl w:val="0"/>
          <w:numId w:val="16"/>
        </w:numPr>
        <w:autoSpaceDE w:val="0"/>
        <w:autoSpaceDN w:val="0"/>
        <w:adjustRightInd w:val="0"/>
        <w:spacing w:after="240"/>
        <w:ind w:left="567" w:hanging="567"/>
        <w:contextualSpacing/>
        <w:jc w:val="both"/>
        <w:rPr>
          <w:rFonts w:ascii="Arial" w:hAnsi="Arial" w:cs="Arial"/>
          <w:b/>
          <w:szCs w:val="24"/>
          <w:lang w:val="en-US"/>
        </w:rPr>
      </w:pPr>
      <w:r w:rsidRPr="002F3E6B">
        <w:rPr>
          <w:rFonts w:ascii="Arial" w:eastAsia="Calibri" w:hAnsi="Arial" w:cs="Arial"/>
          <w:b/>
          <w:szCs w:val="24"/>
        </w:rPr>
        <w:t xml:space="preserve">All internal water closets and ensuites without fixed or permanent window access to outside air or which open onto a hall, passage, hobby or staircase, shall be serviced by a mechanical ventilation exhaust system which is ducted to outside air, with a minimum rate of air change equal to or greater than 25 litres / second. </w:t>
      </w:r>
    </w:p>
    <w:p w14:paraId="52F72D54" w14:textId="77777777" w:rsidR="00AD388B" w:rsidRPr="002F3E6B" w:rsidRDefault="00AD388B" w:rsidP="00AD388B">
      <w:pPr>
        <w:ind w:left="567" w:hanging="567"/>
        <w:contextualSpacing/>
        <w:rPr>
          <w:rFonts w:ascii="Arial" w:eastAsia="Calibri" w:hAnsi="Arial" w:cs="Arial"/>
          <w:b/>
          <w:szCs w:val="24"/>
          <w:lang w:val="en-GB"/>
        </w:rPr>
      </w:pPr>
    </w:p>
    <w:p w14:paraId="6F92E1A1" w14:textId="77777777" w:rsidR="00AD388B" w:rsidRPr="002F3E6B" w:rsidRDefault="00AD388B" w:rsidP="00907826">
      <w:pPr>
        <w:numPr>
          <w:ilvl w:val="0"/>
          <w:numId w:val="16"/>
        </w:numPr>
        <w:autoSpaceDE w:val="0"/>
        <w:autoSpaceDN w:val="0"/>
        <w:adjustRightInd w:val="0"/>
        <w:spacing w:after="240"/>
        <w:ind w:left="567" w:hanging="567"/>
        <w:contextualSpacing/>
        <w:jc w:val="both"/>
        <w:rPr>
          <w:rFonts w:ascii="Arial" w:hAnsi="Arial" w:cs="Arial"/>
          <w:b/>
          <w:szCs w:val="24"/>
          <w:lang w:val="en-US"/>
        </w:rPr>
      </w:pPr>
      <w:r w:rsidRPr="002F3E6B">
        <w:rPr>
          <w:rFonts w:ascii="Arial" w:eastAsia="Calibri" w:hAnsi="Arial" w:cs="Arial"/>
          <w:b/>
          <w:szCs w:val="24"/>
        </w:rPr>
        <w:t>All downpipes from guttering shall be connected so as to discharge into drains, which shall empty into a soak-well; and each soak-well shall be located at least 1.8m from any building, and at least 1.8m from the boundary of the block.</w:t>
      </w:r>
    </w:p>
    <w:p w14:paraId="61BFD90C" w14:textId="77777777" w:rsidR="00AD388B" w:rsidRPr="002F3E6B" w:rsidRDefault="00AD388B" w:rsidP="00907826">
      <w:pPr>
        <w:numPr>
          <w:ilvl w:val="0"/>
          <w:numId w:val="16"/>
        </w:numPr>
        <w:autoSpaceDE w:val="0"/>
        <w:autoSpaceDN w:val="0"/>
        <w:adjustRightInd w:val="0"/>
        <w:spacing w:after="240"/>
        <w:ind w:left="567" w:hanging="567"/>
        <w:contextualSpacing/>
        <w:jc w:val="both"/>
        <w:rPr>
          <w:rFonts w:ascii="Arial" w:hAnsi="Arial" w:cs="Arial"/>
          <w:b/>
          <w:szCs w:val="24"/>
          <w:lang w:val="en-US"/>
        </w:rPr>
      </w:pPr>
      <w:r w:rsidRPr="002F3E6B">
        <w:rPr>
          <w:rFonts w:ascii="Arial" w:hAnsi="Arial" w:cs="Arial"/>
          <w:b/>
          <w:szCs w:val="24"/>
        </w:rPr>
        <w:lastRenderedPageBreak/>
        <w:t xml:space="preserve">The landowner is advised that all mechanical equipment (e.g. air-conditioner, swimming pool or spa) is required to comply with the </w:t>
      </w:r>
      <w:r w:rsidRPr="002F3E6B">
        <w:rPr>
          <w:rFonts w:ascii="Arial" w:hAnsi="Arial" w:cs="Arial"/>
          <w:b/>
          <w:i/>
          <w:szCs w:val="24"/>
        </w:rPr>
        <w:t>Environmental Protection (Noise) Regulations 1997</w:t>
      </w:r>
      <w:r w:rsidRPr="002F3E6B">
        <w:rPr>
          <w:rFonts w:ascii="Arial" w:hAnsi="Arial" w:cs="Arial"/>
          <w:b/>
          <w:szCs w:val="24"/>
        </w:rPr>
        <w:t>, in relation to noise.</w:t>
      </w:r>
    </w:p>
    <w:p w14:paraId="17F683E5" w14:textId="77777777" w:rsidR="00AD388B" w:rsidRPr="002F3E6B" w:rsidRDefault="00AD388B" w:rsidP="00AD388B">
      <w:pPr>
        <w:autoSpaceDE w:val="0"/>
        <w:autoSpaceDN w:val="0"/>
        <w:adjustRightInd w:val="0"/>
        <w:spacing w:after="240"/>
        <w:ind w:left="567" w:hanging="567"/>
        <w:contextualSpacing/>
        <w:jc w:val="both"/>
        <w:rPr>
          <w:rFonts w:ascii="Arial" w:hAnsi="Arial" w:cs="Arial"/>
          <w:b/>
          <w:szCs w:val="24"/>
          <w:lang w:val="en-US"/>
        </w:rPr>
      </w:pPr>
    </w:p>
    <w:p w14:paraId="672E9632" w14:textId="77777777" w:rsidR="00AD388B" w:rsidRPr="002F3E6B" w:rsidRDefault="00AD388B" w:rsidP="00907826">
      <w:pPr>
        <w:numPr>
          <w:ilvl w:val="0"/>
          <w:numId w:val="16"/>
        </w:numPr>
        <w:autoSpaceDE w:val="0"/>
        <w:autoSpaceDN w:val="0"/>
        <w:adjustRightInd w:val="0"/>
        <w:ind w:left="567" w:hanging="567"/>
        <w:contextualSpacing/>
        <w:jc w:val="both"/>
        <w:rPr>
          <w:rFonts w:ascii="Arial" w:hAnsi="Arial" w:cs="Arial"/>
          <w:b/>
          <w:szCs w:val="24"/>
          <w:lang w:val="en-US"/>
        </w:rPr>
      </w:pPr>
      <w:r w:rsidRPr="002F3E6B">
        <w:rPr>
          <w:rFonts w:ascii="Arial" w:hAnsi="Arial" w:cs="Arial"/>
          <w:b/>
          <w:szCs w:val="24"/>
        </w:rPr>
        <w:t>Prior to the commencement of any demolition works, any Asbestos Containing Material (ACM) in the structure to be demolished, shall be identified, safely removed and conveyed to an appropriate landfill which accepts ACM.</w:t>
      </w:r>
    </w:p>
    <w:p w14:paraId="0144EA3D" w14:textId="77777777" w:rsidR="00AD388B" w:rsidRPr="002F3E6B" w:rsidRDefault="00AD388B" w:rsidP="00AD388B">
      <w:pPr>
        <w:ind w:left="567" w:hanging="567"/>
        <w:contextualSpacing/>
        <w:jc w:val="both"/>
        <w:rPr>
          <w:rFonts w:ascii="Arial" w:hAnsi="Arial" w:cs="Arial"/>
          <w:b/>
          <w:szCs w:val="24"/>
          <w:lang w:val="en-GB"/>
        </w:rPr>
      </w:pPr>
    </w:p>
    <w:p w14:paraId="4BDAD31E" w14:textId="77777777" w:rsidR="00AD388B" w:rsidRPr="002F3E6B" w:rsidRDefault="00AD388B" w:rsidP="00907826">
      <w:pPr>
        <w:numPr>
          <w:ilvl w:val="2"/>
          <w:numId w:val="16"/>
        </w:numPr>
        <w:ind w:left="993" w:hanging="426"/>
        <w:contextualSpacing/>
        <w:jc w:val="both"/>
        <w:rPr>
          <w:rFonts w:ascii="Arial" w:hAnsi="Arial" w:cs="Arial"/>
          <w:b/>
          <w:szCs w:val="24"/>
        </w:rPr>
      </w:pPr>
      <w:r w:rsidRPr="002F3E6B">
        <w:rPr>
          <w:rFonts w:ascii="Arial" w:hAnsi="Arial" w:cs="Arial"/>
          <w:b/>
          <w:szCs w:val="24"/>
        </w:rPr>
        <w:t xml:space="preserve">Removal and disposal of ACM shall be in accordance with </w:t>
      </w:r>
      <w:r w:rsidRPr="002F3E6B">
        <w:rPr>
          <w:rFonts w:ascii="Arial" w:hAnsi="Arial" w:cs="Arial"/>
          <w:b/>
          <w:i/>
          <w:szCs w:val="24"/>
        </w:rPr>
        <w:t>Health (Asbestos) Regulations 1992</w:t>
      </w:r>
      <w:r w:rsidRPr="002F3E6B">
        <w:rPr>
          <w:rFonts w:ascii="Arial" w:hAnsi="Arial" w:cs="Arial"/>
          <w:b/>
          <w:szCs w:val="24"/>
        </w:rPr>
        <w:t xml:space="preserve">, Regulations 5.43 - 5.53 of the </w:t>
      </w:r>
      <w:r w:rsidRPr="002F3E6B">
        <w:rPr>
          <w:rFonts w:ascii="Arial" w:hAnsi="Arial" w:cs="Arial"/>
          <w:b/>
          <w:i/>
          <w:szCs w:val="24"/>
        </w:rPr>
        <w:t>Occupational Safety and Health Regulations 1996</w:t>
      </w:r>
      <w:r w:rsidRPr="002F3E6B">
        <w:rPr>
          <w:rFonts w:ascii="Arial" w:hAnsi="Arial" w:cs="Arial"/>
          <w:b/>
          <w:szCs w:val="24"/>
        </w:rPr>
        <w:t xml:space="preserve">, </w:t>
      </w:r>
      <w:r w:rsidRPr="002F3E6B">
        <w:rPr>
          <w:rFonts w:ascii="Arial" w:hAnsi="Arial" w:cs="Arial"/>
          <w:b/>
          <w:i/>
          <w:szCs w:val="24"/>
        </w:rPr>
        <w:t>Code of Practice for the Safe Removal of Asbestos 2</w:t>
      </w:r>
      <w:r w:rsidRPr="002F3E6B">
        <w:rPr>
          <w:rFonts w:ascii="Arial" w:hAnsi="Arial" w:cs="Arial"/>
          <w:b/>
          <w:i/>
          <w:szCs w:val="24"/>
          <w:vertAlign w:val="superscript"/>
        </w:rPr>
        <w:t>nd</w:t>
      </w:r>
      <w:r w:rsidRPr="002F3E6B">
        <w:rPr>
          <w:rFonts w:ascii="Arial" w:hAnsi="Arial" w:cs="Arial"/>
          <w:b/>
          <w:i/>
          <w:szCs w:val="24"/>
        </w:rPr>
        <w:t xml:space="preserve"> Edition</w:t>
      </w:r>
      <w:r w:rsidRPr="002F3E6B">
        <w:rPr>
          <w:rFonts w:ascii="Arial" w:hAnsi="Arial" w:cs="Arial"/>
          <w:b/>
          <w:szCs w:val="24"/>
        </w:rPr>
        <w:t xml:space="preserve">, </w:t>
      </w:r>
      <w:r w:rsidRPr="002F3E6B">
        <w:rPr>
          <w:rFonts w:ascii="Arial" w:hAnsi="Arial" w:cs="Arial"/>
          <w:b/>
          <w:i/>
          <w:szCs w:val="24"/>
        </w:rPr>
        <w:t xml:space="preserve">Code of Practice for the Management and Control of Asbestos in a </w:t>
      </w:r>
      <w:r w:rsidRPr="002F3E6B">
        <w:rPr>
          <w:rFonts w:ascii="Arial" w:hAnsi="Arial" w:cs="Arial"/>
          <w:b/>
          <w:szCs w:val="24"/>
        </w:rPr>
        <w:t>Workplace, and any Department of Commerce Worksafe requirements.</w:t>
      </w:r>
    </w:p>
    <w:p w14:paraId="24E1FF24" w14:textId="77777777" w:rsidR="00AD388B" w:rsidRPr="002F3E6B" w:rsidRDefault="00AD388B" w:rsidP="00AD388B">
      <w:pPr>
        <w:ind w:left="993" w:hanging="426"/>
        <w:contextualSpacing/>
        <w:jc w:val="both"/>
        <w:rPr>
          <w:rFonts w:ascii="Arial" w:hAnsi="Arial" w:cs="Arial"/>
          <w:b/>
          <w:szCs w:val="24"/>
        </w:rPr>
      </w:pPr>
    </w:p>
    <w:p w14:paraId="0D05D3D6" w14:textId="77777777" w:rsidR="00AD388B" w:rsidRPr="002F3E6B" w:rsidRDefault="00AD388B" w:rsidP="00907826">
      <w:pPr>
        <w:numPr>
          <w:ilvl w:val="2"/>
          <w:numId w:val="16"/>
        </w:numPr>
        <w:ind w:left="993" w:hanging="426"/>
        <w:contextualSpacing/>
        <w:jc w:val="both"/>
        <w:rPr>
          <w:rFonts w:ascii="Arial" w:hAnsi="Arial" w:cs="Arial"/>
          <w:szCs w:val="24"/>
        </w:rPr>
      </w:pPr>
      <w:r w:rsidRPr="002F3E6B">
        <w:rPr>
          <w:rFonts w:ascii="Arial" w:hAnsi="Arial" w:cs="Arial"/>
          <w:b/>
          <w:szCs w:val="24"/>
        </w:rPr>
        <w:t>Where there is over 10m</w:t>
      </w:r>
      <w:r w:rsidRPr="002F3E6B">
        <w:rPr>
          <w:rFonts w:ascii="Arial" w:hAnsi="Arial" w:cs="Arial"/>
          <w:b/>
          <w:szCs w:val="24"/>
          <w:vertAlign w:val="superscript"/>
        </w:rPr>
        <w:t>2</w:t>
      </w:r>
      <w:r w:rsidRPr="002F3E6B">
        <w:rPr>
          <w:rFonts w:ascii="Arial" w:hAnsi="Arial" w:cs="Arial"/>
          <w:b/>
          <w:szCs w:val="24"/>
        </w:rPr>
        <w:t xml:space="preserve"> of ACM or any amount of friable ACM to be removed, it shall be removed by a Worksafe licensed and trained individual or business.</w:t>
      </w:r>
    </w:p>
    <w:p w14:paraId="339C5E5B" w14:textId="77777777" w:rsidR="00AD388B" w:rsidRPr="002F3E6B" w:rsidRDefault="00AD388B" w:rsidP="00AD388B">
      <w:pPr>
        <w:autoSpaceDE w:val="0"/>
        <w:autoSpaceDN w:val="0"/>
        <w:adjustRightInd w:val="0"/>
        <w:spacing w:after="240"/>
        <w:ind w:left="567" w:hanging="567"/>
        <w:contextualSpacing/>
        <w:jc w:val="both"/>
        <w:rPr>
          <w:rFonts w:ascii="Arial" w:eastAsia="Calibri" w:hAnsi="Arial" w:cs="Arial"/>
          <w:b/>
          <w:szCs w:val="24"/>
        </w:rPr>
      </w:pPr>
    </w:p>
    <w:p w14:paraId="10DCA9F2" w14:textId="77777777" w:rsidR="00AD388B" w:rsidRPr="002F3E6B" w:rsidRDefault="00AD388B" w:rsidP="00907826">
      <w:pPr>
        <w:numPr>
          <w:ilvl w:val="0"/>
          <w:numId w:val="16"/>
        </w:numPr>
        <w:ind w:left="567" w:hanging="567"/>
        <w:contextualSpacing/>
        <w:jc w:val="both"/>
        <w:rPr>
          <w:rFonts w:ascii="Arial" w:eastAsia="Calibri" w:hAnsi="Arial" w:cs="Arial"/>
          <w:b/>
          <w:szCs w:val="24"/>
        </w:rPr>
      </w:pPr>
      <w:r w:rsidRPr="002F3E6B">
        <w:rPr>
          <w:rFonts w:ascii="Arial" w:hAnsi="Arial" w:cs="Arial"/>
          <w:b/>
          <w:bCs/>
          <w:szCs w:val="24"/>
          <w:lang w:val="en-US"/>
        </w:rPr>
        <w:t xml:space="preserve">This decision constitutes planning approval only and is valid for a period of two years from the date of approval. If the subject development is not substantially commenced within the two-year period, the approval shall lapse and be of no further effect. </w:t>
      </w:r>
    </w:p>
    <w:p w14:paraId="7C705711" w14:textId="77777777" w:rsidR="00AD388B" w:rsidRDefault="00AD388B" w:rsidP="00AD388B">
      <w:pPr>
        <w:numPr>
          <w:ilvl w:val="12"/>
          <w:numId w:val="0"/>
        </w:numPr>
        <w:tabs>
          <w:tab w:val="left" w:pos="720"/>
          <w:tab w:val="left" w:pos="1701"/>
          <w:tab w:val="left" w:pos="2410"/>
          <w:tab w:val="left" w:pos="2977"/>
          <w:tab w:val="right" w:pos="8335"/>
          <w:tab w:val="right" w:pos="8505"/>
        </w:tabs>
        <w:ind w:left="1701" w:hanging="1701"/>
        <w:jc w:val="both"/>
        <w:rPr>
          <w:rFonts w:ascii="Arial" w:hAnsi="Arial" w:cs="Arial"/>
          <w:szCs w:val="24"/>
        </w:rPr>
      </w:pPr>
    </w:p>
    <w:p w14:paraId="7CC9232E" w14:textId="77777777" w:rsidR="00AD388B" w:rsidRDefault="00AD388B" w:rsidP="00AD388B">
      <w:pPr>
        <w:numPr>
          <w:ilvl w:val="12"/>
          <w:numId w:val="0"/>
        </w:numPr>
        <w:tabs>
          <w:tab w:val="left" w:pos="720"/>
          <w:tab w:val="left" w:pos="1701"/>
          <w:tab w:val="left" w:pos="2410"/>
          <w:tab w:val="left" w:pos="2977"/>
          <w:tab w:val="right" w:pos="8335"/>
          <w:tab w:val="right" w:pos="8505"/>
        </w:tabs>
        <w:ind w:left="1701" w:hanging="1701"/>
        <w:jc w:val="both"/>
        <w:rPr>
          <w:rFonts w:ascii="Arial" w:hAnsi="Arial" w:cs="Arial"/>
          <w:szCs w:val="24"/>
        </w:rPr>
      </w:pPr>
      <w:r>
        <w:rPr>
          <w:rFonts w:ascii="Arial" w:hAnsi="Arial" w:cs="Arial"/>
          <w:szCs w:val="24"/>
        </w:rPr>
        <w:br w:type="page"/>
      </w:r>
    </w:p>
    <w:tbl>
      <w:tblPr>
        <w:tblW w:w="83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665"/>
      </w:tblGrid>
      <w:tr w:rsidR="00AD388B" w:rsidRPr="002F3E6B" w14:paraId="236986E7" w14:textId="77777777" w:rsidTr="004D72D0">
        <w:tc>
          <w:tcPr>
            <w:tcW w:w="1701" w:type="dxa"/>
            <w:tcBorders>
              <w:top w:val="single" w:sz="4" w:space="0" w:color="auto"/>
              <w:left w:val="single" w:sz="4" w:space="0" w:color="auto"/>
              <w:bottom w:val="single" w:sz="4" w:space="0" w:color="auto"/>
              <w:right w:val="nil"/>
            </w:tcBorders>
            <w:hideMark/>
          </w:tcPr>
          <w:p w14:paraId="4B578D3A" w14:textId="77777777" w:rsidR="00AD388B" w:rsidRPr="002F3E6B" w:rsidRDefault="00AD388B" w:rsidP="004D72D0">
            <w:pPr>
              <w:keepNext/>
              <w:keepLines/>
              <w:contextualSpacing/>
              <w:jc w:val="both"/>
              <w:outlineLvl w:val="0"/>
              <w:rPr>
                <w:rFonts w:ascii="Arial" w:hAnsi="Arial" w:cs="Arial"/>
                <w:b/>
                <w:bCs/>
                <w:sz w:val="28"/>
                <w:szCs w:val="28"/>
              </w:rPr>
            </w:pPr>
            <w:bookmarkStart w:id="51" w:name="_Toc518286726"/>
            <w:bookmarkStart w:id="52" w:name="_Toc519160298"/>
            <w:bookmarkStart w:id="53" w:name="_Toc520118807"/>
            <w:r w:rsidRPr="002F3E6B">
              <w:rPr>
                <w:rFonts w:ascii="Arial" w:hAnsi="Arial" w:cs="Arial"/>
                <w:b/>
                <w:bCs/>
                <w:sz w:val="28"/>
                <w:szCs w:val="28"/>
              </w:rPr>
              <w:t>PD34.18</w:t>
            </w:r>
            <w:bookmarkEnd w:id="51"/>
            <w:bookmarkEnd w:id="52"/>
            <w:bookmarkEnd w:id="53"/>
          </w:p>
        </w:tc>
        <w:tc>
          <w:tcPr>
            <w:tcW w:w="6665" w:type="dxa"/>
            <w:tcBorders>
              <w:top w:val="single" w:sz="4" w:space="0" w:color="auto"/>
              <w:left w:val="nil"/>
              <w:bottom w:val="single" w:sz="4" w:space="0" w:color="auto"/>
              <w:right w:val="single" w:sz="4" w:space="0" w:color="auto"/>
            </w:tcBorders>
            <w:hideMark/>
          </w:tcPr>
          <w:p w14:paraId="78D1CB19" w14:textId="77777777" w:rsidR="00AD388B" w:rsidRPr="002F3E6B" w:rsidRDefault="00AD388B" w:rsidP="004D72D0">
            <w:pPr>
              <w:keepNext/>
              <w:keepLines/>
              <w:contextualSpacing/>
              <w:jc w:val="both"/>
              <w:outlineLvl w:val="0"/>
              <w:rPr>
                <w:rFonts w:ascii="Arial" w:hAnsi="Arial" w:cs="Arial"/>
                <w:b/>
                <w:bCs/>
                <w:sz w:val="28"/>
                <w:szCs w:val="28"/>
              </w:rPr>
            </w:pPr>
            <w:bookmarkStart w:id="54" w:name="_Toc518286727"/>
            <w:bookmarkStart w:id="55" w:name="_Toc519160299"/>
            <w:bookmarkStart w:id="56" w:name="_Toc520118808"/>
            <w:r w:rsidRPr="002F3E6B">
              <w:rPr>
                <w:rFonts w:ascii="Arial" w:hAnsi="Arial" w:cs="Arial"/>
                <w:b/>
                <w:bCs/>
                <w:sz w:val="28"/>
                <w:szCs w:val="28"/>
              </w:rPr>
              <w:t>(Lot 3) No. 7 Nardina Crescent, Dalkeith – Proposed Street Boundary Fencing (Retrospective)</w:t>
            </w:r>
            <w:bookmarkEnd w:id="54"/>
            <w:bookmarkEnd w:id="55"/>
            <w:bookmarkEnd w:id="56"/>
          </w:p>
        </w:tc>
      </w:tr>
      <w:tr w:rsidR="00AD388B" w:rsidRPr="002F3E6B" w14:paraId="3502EA5C" w14:textId="77777777" w:rsidTr="004D72D0">
        <w:tc>
          <w:tcPr>
            <w:tcW w:w="8366" w:type="dxa"/>
            <w:gridSpan w:val="2"/>
            <w:tcBorders>
              <w:top w:val="single" w:sz="4" w:space="0" w:color="auto"/>
              <w:left w:val="nil"/>
              <w:bottom w:val="single" w:sz="4" w:space="0" w:color="auto"/>
              <w:right w:val="nil"/>
            </w:tcBorders>
          </w:tcPr>
          <w:p w14:paraId="22691979" w14:textId="77777777" w:rsidR="00AD388B" w:rsidRPr="002F3E6B" w:rsidRDefault="00AD388B" w:rsidP="004D72D0">
            <w:pPr>
              <w:contextualSpacing/>
              <w:jc w:val="both"/>
              <w:rPr>
                <w:rFonts w:ascii="Arial" w:eastAsia="Calibri" w:hAnsi="Arial" w:cs="Arial"/>
                <w:szCs w:val="22"/>
                <w:highlight w:val="yellow"/>
              </w:rPr>
            </w:pPr>
          </w:p>
        </w:tc>
      </w:tr>
      <w:tr w:rsidR="00AD388B" w:rsidRPr="002F3E6B" w14:paraId="10933792" w14:textId="77777777" w:rsidTr="004D72D0">
        <w:tc>
          <w:tcPr>
            <w:tcW w:w="1701" w:type="dxa"/>
            <w:tcBorders>
              <w:top w:val="single" w:sz="4" w:space="0" w:color="auto"/>
              <w:left w:val="single" w:sz="4" w:space="0" w:color="auto"/>
              <w:bottom w:val="single" w:sz="4" w:space="0" w:color="auto"/>
              <w:right w:val="single" w:sz="4" w:space="0" w:color="auto"/>
            </w:tcBorders>
            <w:hideMark/>
          </w:tcPr>
          <w:p w14:paraId="4BE59620" w14:textId="77777777" w:rsidR="00AD388B" w:rsidRPr="002F3E6B" w:rsidRDefault="00AD388B" w:rsidP="004D72D0">
            <w:pPr>
              <w:contextualSpacing/>
              <w:jc w:val="both"/>
              <w:rPr>
                <w:rFonts w:ascii="Arial" w:eastAsia="Calibri" w:hAnsi="Arial" w:cs="Arial"/>
                <w:b/>
                <w:szCs w:val="24"/>
              </w:rPr>
            </w:pPr>
            <w:r w:rsidRPr="002F3E6B">
              <w:rPr>
                <w:rFonts w:ascii="Arial" w:eastAsia="Calibri" w:hAnsi="Arial" w:cs="Arial"/>
                <w:b/>
                <w:szCs w:val="24"/>
              </w:rPr>
              <w:t>Committee</w:t>
            </w:r>
          </w:p>
        </w:tc>
        <w:tc>
          <w:tcPr>
            <w:tcW w:w="6665" w:type="dxa"/>
            <w:tcBorders>
              <w:top w:val="single" w:sz="4" w:space="0" w:color="auto"/>
              <w:left w:val="single" w:sz="4" w:space="0" w:color="auto"/>
              <w:bottom w:val="single" w:sz="4" w:space="0" w:color="auto"/>
              <w:right w:val="single" w:sz="4" w:space="0" w:color="auto"/>
            </w:tcBorders>
            <w:hideMark/>
          </w:tcPr>
          <w:p w14:paraId="41BD2723" w14:textId="77777777" w:rsidR="00AD388B" w:rsidRPr="002F3E6B" w:rsidRDefault="00AD388B" w:rsidP="004D72D0">
            <w:pPr>
              <w:contextualSpacing/>
              <w:jc w:val="both"/>
              <w:rPr>
                <w:rFonts w:ascii="Arial" w:eastAsia="Calibri" w:hAnsi="Arial" w:cs="Arial"/>
                <w:i/>
                <w:szCs w:val="24"/>
              </w:rPr>
            </w:pPr>
            <w:r w:rsidRPr="002F3E6B">
              <w:rPr>
                <w:rFonts w:ascii="Arial" w:eastAsia="Calibri" w:hAnsi="Arial" w:cs="Arial"/>
                <w:color w:val="000000"/>
                <w:szCs w:val="24"/>
              </w:rPr>
              <w:t>10 July 2018</w:t>
            </w:r>
          </w:p>
        </w:tc>
      </w:tr>
      <w:tr w:rsidR="00AD388B" w:rsidRPr="002F3E6B" w14:paraId="7C2C5D01" w14:textId="77777777" w:rsidTr="004D72D0">
        <w:tc>
          <w:tcPr>
            <w:tcW w:w="1701" w:type="dxa"/>
            <w:tcBorders>
              <w:top w:val="single" w:sz="4" w:space="0" w:color="auto"/>
              <w:left w:val="single" w:sz="4" w:space="0" w:color="auto"/>
              <w:bottom w:val="single" w:sz="4" w:space="0" w:color="auto"/>
              <w:right w:val="single" w:sz="4" w:space="0" w:color="auto"/>
            </w:tcBorders>
            <w:hideMark/>
          </w:tcPr>
          <w:p w14:paraId="7AC784F2" w14:textId="77777777" w:rsidR="00AD388B" w:rsidRPr="002F3E6B" w:rsidRDefault="00AD388B" w:rsidP="004D72D0">
            <w:pPr>
              <w:contextualSpacing/>
              <w:jc w:val="both"/>
              <w:rPr>
                <w:rFonts w:ascii="Arial" w:eastAsia="Calibri" w:hAnsi="Arial" w:cs="Arial"/>
                <w:b/>
                <w:szCs w:val="24"/>
              </w:rPr>
            </w:pPr>
            <w:r w:rsidRPr="002F3E6B">
              <w:rPr>
                <w:rFonts w:ascii="Arial" w:eastAsia="Calibri" w:hAnsi="Arial" w:cs="Arial"/>
                <w:b/>
                <w:szCs w:val="24"/>
              </w:rPr>
              <w:t>Council</w:t>
            </w:r>
          </w:p>
        </w:tc>
        <w:tc>
          <w:tcPr>
            <w:tcW w:w="6665" w:type="dxa"/>
            <w:tcBorders>
              <w:top w:val="single" w:sz="4" w:space="0" w:color="auto"/>
              <w:left w:val="single" w:sz="4" w:space="0" w:color="auto"/>
              <w:bottom w:val="single" w:sz="4" w:space="0" w:color="auto"/>
              <w:right w:val="single" w:sz="4" w:space="0" w:color="auto"/>
            </w:tcBorders>
            <w:hideMark/>
          </w:tcPr>
          <w:p w14:paraId="53443EDC" w14:textId="77777777" w:rsidR="00AD388B" w:rsidRPr="002F3E6B" w:rsidRDefault="00AD388B" w:rsidP="004D72D0">
            <w:pPr>
              <w:contextualSpacing/>
              <w:jc w:val="both"/>
              <w:rPr>
                <w:rFonts w:ascii="Arial" w:eastAsia="Calibri" w:hAnsi="Arial" w:cs="Arial"/>
                <w:i/>
                <w:szCs w:val="24"/>
              </w:rPr>
            </w:pPr>
            <w:r w:rsidRPr="002F3E6B">
              <w:rPr>
                <w:rFonts w:ascii="Arial" w:eastAsia="Calibri" w:hAnsi="Arial" w:cs="Arial"/>
                <w:color w:val="000000"/>
                <w:szCs w:val="24"/>
              </w:rPr>
              <w:t>24 July 2018</w:t>
            </w:r>
          </w:p>
        </w:tc>
      </w:tr>
      <w:tr w:rsidR="00AD388B" w:rsidRPr="002F3E6B" w14:paraId="4832389A" w14:textId="77777777" w:rsidTr="004D72D0">
        <w:tc>
          <w:tcPr>
            <w:tcW w:w="1701" w:type="dxa"/>
            <w:tcBorders>
              <w:top w:val="single" w:sz="4" w:space="0" w:color="auto"/>
              <w:left w:val="single" w:sz="4" w:space="0" w:color="auto"/>
              <w:bottom w:val="single" w:sz="4" w:space="0" w:color="auto"/>
              <w:right w:val="single" w:sz="4" w:space="0" w:color="auto"/>
            </w:tcBorders>
            <w:hideMark/>
          </w:tcPr>
          <w:p w14:paraId="4CF8DC75" w14:textId="77777777" w:rsidR="00AD388B" w:rsidRPr="002F3E6B" w:rsidRDefault="00AD388B" w:rsidP="004D72D0">
            <w:pPr>
              <w:contextualSpacing/>
              <w:jc w:val="both"/>
              <w:rPr>
                <w:rFonts w:ascii="Arial" w:eastAsia="Calibri" w:hAnsi="Arial" w:cs="Arial"/>
                <w:b/>
                <w:szCs w:val="24"/>
              </w:rPr>
            </w:pPr>
            <w:r w:rsidRPr="002F3E6B">
              <w:rPr>
                <w:rFonts w:ascii="Arial" w:eastAsia="Calibri" w:hAnsi="Arial" w:cs="Arial"/>
                <w:b/>
                <w:szCs w:val="24"/>
              </w:rPr>
              <w:t>Applicant</w:t>
            </w:r>
          </w:p>
        </w:tc>
        <w:tc>
          <w:tcPr>
            <w:tcW w:w="6665" w:type="dxa"/>
            <w:tcBorders>
              <w:top w:val="single" w:sz="4" w:space="0" w:color="auto"/>
              <w:left w:val="single" w:sz="4" w:space="0" w:color="auto"/>
              <w:bottom w:val="single" w:sz="4" w:space="0" w:color="auto"/>
              <w:right w:val="single" w:sz="4" w:space="0" w:color="auto"/>
            </w:tcBorders>
            <w:hideMark/>
          </w:tcPr>
          <w:p w14:paraId="022E6054" w14:textId="77777777" w:rsidR="00AD388B" w:rsidRPr="002F3E6B" w:rsidRDefault="00AD388B" w:rsidP="004D72D0">
            <w:pPr>
              <w:contextualSpacing/>
              <w:jc w:val="both"/>
              <w:rPr>
                <w:rFonts w:ascii="Arial" w:eastAsia="Calibri" w:hAnsi="Arial" w:cs="Arial"/>
                <w:szCs w:val="24"/>
              </w:rPr>
            </w:pPr>
            <w:r w:rsidRPr="002F3E6B">
              <w:rPr>
                <w:rFonts w:ascii="Arial" w:eastAsia="Calibri" w:hAnsi="Arial" w:cs="Arial"/>
                <w:szCs w:val="24"/>
              </w:rPr>
              <w:t>C Wang</w:t>
            </w:r>
          </w:p>
        </w:tc>
      </w:tr>
      <w:tr w:rsidR="00AD388B" w:rsidRPr="002F3E6B" w14:paraId="7AE40D65" w14:textId="77777777" w:rsidTr="004D72D0">
        <w:tc>
          <w:tcPr>
            <w:tcW w:w="1701" w:type="dxa"/>
            <w:tcBorders>
              <w:top w:val="single" w:sz="4" w:space="0" w:color="auto"/>
              <w:left w:val="single" w:sz="4" w:space="0" w:color="auto"/>
              <w:bottom w:val="single" w:sz="4" w:space="0" w:color="auto"/>
              <w:right w:val="single" w:sz="4" w:space="0" w:color="auto"/>
            </w:tcBorders>
            <w:hideMark/>
          </w:tcPr>
          <w:p w14:paraId="49B24DBB" w14:textId="77777777" w:rsidR="00AD388B" w:rsidRPr="002F3E6B" w:rsidRDefault="00AD388B" w:rsidP="004D72D0">
            <w:pPr>
              <w:contextualSpacing/>
              <w:jc w:val="both"/>
              <w:rPr>
                <w:rFonts w:ascii="Arial" w:eastAsia="Calibri" w:hAnsi="Arial" w:cs="Arial"/>
                <w:b/>
                <w:szCs w:val="24"/>
              </w:rPr>
            </w:pPr>
            <w:r w:rsidRPr="002F3E6B">
              <w:rPr>
                <w:rFonts w:ascii="Arial" w:eastAsia="Calibri" w:hAnsi="Arial" w:cs="Arial"/>
                <w:b/>
                <w:szCs w:val="24"/>
              </w:rPr>
              <w:t>Landowner</w:t>
            </w:r>
          </w:p>
        </w:tc>
        <w:tc>
          <w:tcPr>
            <w:tcW w:w="6665" w:type="dxa"/>
            <w:tcBorders>
              <w:top w:val="single" w:sz="4" w:space="0" w:color="auto"/>
              <w:left w:val="single" w:sz="4" w:space="0" w:color="auto"/>
              <w:bottom w:val="single" w:sz="4" w:space="0" w:color="auto"/>
              <w:right w:val="single" w:sz="4" w:space="0" w:color="auto"/>
            </w:tcBorders>
            <w:hideMark/>
          </w:tcPr>
          <w:p w14:paraId="585CCAFC" w14:textId="77777777" w:rsidR="00AD388B" w:rsidRPr="002F3E6B" w:rsidRDefault="00AD388B" w:rsidP="004D72D0">
            <w:pPr>
              <w:contextualSpacing/>
              <w:jc w:val="both"/>
              <w:rPr>
                <w:rFonts w:ascii="Arial" w:eastAsia="Calibri" w:hAnsi="Arial" w:cs="Arial"/>
                <w:szCs w:val="24"/>
              </w:rPr>
            </w:pPr>
            <w:r w:rsidRPr="002F3E6B">
              <w:rPr>
                <w:rFonts w:ascii="Arial" w:eastAsia="Calibri" w:hAnsi="Arial" w:cs="Arial"/>
                <w:szCs w:val="24"/>
              </w:rPr>
              <w:t>C Wang</w:t>
            </w:r>
          </w:p>
        </w:tc>
      </w:tr>
      <w:tr w:rsidR="00AD388B" w:rsidRPr="002F3E6B" w14:paraId="67810652" w14:textId="77777777" w:rsidTr="004D72D0">
        <w:tc>
          <w:tcPr>
            <w:tcW w:w="1701" w:type="dxa"/>
            <w:tcBorders>
              <w:top w:val="single" w:sz="4" w:space="0" w:color="auto"/>
              <w:left w:val="single" w:sz="4" w:space="0" w:color="auto"/>
              <w:bottom w:val="single" w:sz="4" w:space="0" w:color="auto"/>
              <w:right w:val="single" w:sz="4" w:space="0" w:color="auto"/>
            </w:tcBorders>
            <w:hideMark/>
          </w:tcPr>
          <w:p w14:paraId="19E2D275" w14:textId="77777777" w:rsidR="00AD388B" w:rsidRPr="002F3E6B" w:rsidRDefault="00AD388B" w:rsidP="004D72D0">
            <w:pPr>
              <w:contextualSpacing/>
              <w:jc w:val="both"/>
              <w:rPr>
                <w:rFonts w:ascii="Arial" w:eastAsia="Calibri" w:hAnsi="Arial" w:cs="Arial"/>
                <w:b/>
                <w:szCs w:val="24"/>
              </w:rPr>
            </w:pPr>
            <w:r w:rsidRPr="002F3E6B">
              <w:rPr>
                <w:rFonts w:ascii="Arial" w:eastAsia="Calibri" w:hAnsi="Arial" w:cs="Arial"/>
                <w:b/>
                <w:szCs w:val="24"/>
              </w:rPr>
              <w:t>Director</w:t>
            </w:r>
          </w:p>
        </w:tc>
        <w:tc>
          <w:tcPr>
            <w:tcW w:w="6665" w:type="dxa"/>
            <w:tcBorders>
              <w:top w:val="single" w:sz="4" w:space="0" w:color="auto"/>
              <w:left w:val="single" w:sz="4" w:space="0" w:color="auto"/>
              <w:bottom w:val="single" w:sz="4" w:space="0" w:color="auto"/>
              <w:right w:val="single" w:sz="4" w:space="0" w:color="auto"/>
            </w:tcBorders>
            <w:hideMark/>
          </w:tcPr>
          <w:p w14:paraId="2DB0823C" w14:textId="77777777" w:rsidR="00AD388B" w:rsidRPr="002F3E6B" w:rsidRDefault="00AD388B" w:rsidP="004D72D0">
            <w:pPr>
              <w:contextualSpacing/>
              <w:jc w:val="both"/>
              <w:rPr>
                <w:rFonts w:ascii="Arial" w:eastAsia="Calibri" w:hAnsi="Arial" w:cs="Arial"/>
                <w:szCs w:val="24"/>
              </w:rPr>
            </w:pPr>
            <w:r w:rsidRPr="002F3E6B">
              <w:rPr>
                <w:rFonts w:ascii="Arial" w:eastAsia="Calibri" w:hAnsi="Arial" w:cs="Arial"/>
                <w:szCs w:val="24"/>
              </w:rPr>
              <w:t>Peter Mickleson – Director Planning &amp; Development Services</w:t>
            </w:r>
          </w:p>
        </w:tc>
      </w:tr>
      <w:tr w:rsidR="00AD388B" w:rsidRPr="002F3E6B" w14:paraId="6CCF9D2A" w14:textId="77777777" w:rsidTr="004D72D0">
        <w:tc>
          <w:tcPr>
            <w:tcW w:w="1701" w:type="dxa"/>
            <w:tcBorders>
              <w:top w:val="single" w:sz="4" w:space="0" w:color="auto"/>
              <w:left w:val="single" w:sz="4" w:space="0" w:color="auto"/>
              <w:bottom w:val="single" w:sz="4" w:space="0" w:color="auto"/>
              <w:right w:val="single" w:sz="4" w:space="0" w:color="auto"/>
            </w:tcBorders>
            <w:hideMark/>
          </w:tcPr>
          <w:p w14:paraId="5BDC5F6A" w14:textId="77777777" w:rsidR="00AD388B" w:rsidRPr="002F3E6B" w:rsidRDefault="00AD388B" w:rsidP="004D72D0">
            <w:pPr>
              <w:contextualSpacing/>
              <w:jc w:val="both"/>
              <w:rPr>
                <w:rFonts w:ascii="Arial" w:eastAsia="Calibri" w:hAnsi="Arial" w:cs="Arial"/>
                <w:b/>
                <w:szCs w:val="24"/>
              </w:rPr>
            </w:pPr>
            <w:r w:rsidRPr="002F3E6B">
              <w:rPr>
                <w:rFonts w:ascii="Arial" w:eastAsia="Calibri" w:hAnsi="Arial" w:cs="Arial"/>
                <w:b/>
                <w:szCs w:val="24"/>
              </w:rPr>
              <w:t>Reference</w:t>
            </w:r>
          </w:p>
        </w:tc>
        <w:tc>
          <w:tcPr>
            <w:tcW w:w="6665" w:type="dxa"/>
            <w:tcBorders>
              <w:top w:val="single" w:sz="4" w:space="0" w:color="auto"/>
              <w:left w:val="single" w:sz="4" w:space="0" w:color="auto"/>
              <w:bottom w:val="single" w:sz="4" w:space="0" w:color="auto"/>
              <w:right w:val="single" w:sz="4" w:space="0" w:color="auto"/>
            </w:tcBorders>
            <w:hideMark/>
          </w:tcPr>
          <w:p w14:paraId="3045475E" w14:textId="77777777" w:rsidR="00AD388B" w:rsidRPr="002F3E6B" w:rsidRDefault="00AD388B" w:rsidP="004D72D0">
            <w:pPr>
              <w:contextualSpacing/>
              <w:jc w:val="both"/>
              <w:rPr>
                <w:rFonts w:ascii="Arial" w:eastAsia="Calibri" w:hAnsi="Arial" w:cs="Arial"/>
                <w:szCs w:val="24"/>
              </w:rPr>
            </w:pPr>
            <w:r w:rsidRPr="002F3E6B">
              <w:rPr>
                <w:rFonts w:ascii="Arial" w:eastAsia="Calibri" w:hAnsi="Arial" w:cs="Arial"/>
                <w:color w:val="000000"/>
                <w:szCs w:val="24"/>
              </w:rPr>
              <w:t>DA2017/334</w:t>
            </w:r>
          </w:p>
        </w:tc>
      </w:tr>
      <w:tr w:rsidR="00AD388B" w:rsidRPr="002F3E6B" w14:paraId="1A33D9EB" w14:textId="77777777" w:rsidTr="004D72D0">
        <w:tc>
          <w:tcPr>
            <w:tcW w:w="1701" w:type="dxa"/>
            <w:tcBorders>
              <w:top w:val="single" w:sz="4" w:space="0" w:color="auto"/>
              <w:left w:val="single" w:sz="4" w:space="0" w:color="auto"/>
              <w:bottom w:val="single" w:sz="4" w:space="0" w:color="auto"/>
              <w:right w:val="single" w:sz="4" w:space="0" w:color="auto"/>
            </w:tcBorders>
            <w:hideMark/>
          </w:tcPr>
          <w:p w14:paraId="73CD410D" w14:textId="77777777" w:rsidR="00AD388B" w:rsidRPr="002F3E6B" w:rsidRDefault="00AD388B" w:rsidP="004D72D0">
            <w:pPr>
              <w:contextualSpacing/>
              <w:jc w:val="both"/>
              <w:rPr>
                <w:rFonts w:ascii="Arial" w:eastAsia="Calibri" w:hAnsi="Arial" w:cs="Arial"/>
                <w:b/>
                <w:szCs w:val="24"/>
              </w:rPr>
            </w:pPr>
            <w:r w:rsidRPr="002F3E6B">
              <w:rPr>
                <w:rFonts w:ascii="Arial" w:eastAsia="Calibri" w:hAnsi="Arial" w:cs="Arial"/>
                <w:b/>
                <w:szCs w:val="24"/>
              </w:rPr>
              <w:t>Previous Item</w:t>
            </w:r>
          </w:p>
        </w:tc>
        <w:tc>
          <w:tcPr>
            <w:tcW w:w="6665" w:type="dxa"/>
            <w:tcBorders>
              <w:top w:val="single" w:sz="4" w:space="0" w:color="auto"/>
              <w:left w:val="single" w:sz="4" w:space="0" w:color="auto"/>
              <w:bottom w:val="single" w:sz="4" w:space="0" w:color="auto"/>
              <w:right w:val="single" w:sz="4" w:space="0" w:color="auto"/>
            </w:tcBorders>
            <w:hideMark/>
          </w:tcPr>
          <w:p w14:paraId="24458609" w14:textId="77777777" w:rsidR="00AD388B" w:rsidRPr="002F3E6B" w:rsidRDefault="00AD388B" w:rsidP="004D72D0">
            <w:pPr>
              <w:contextualSpacing/>
              <w:jc w:val="both"/>
              <w:rPr>
                <w:rFonts w:ascii="Arial" w:eastAsia="Calibri" w:hAnsi="Arial" w:cs="Arial"/>
                <w:szCs w:val="24"/>
              </w:rPr>
            </w:pPr>
            <w:r w:rsidRPr="002F3E6B">
              <w:rPr>
                <w:rFonts w:ascii="Arial" w:eastAsia="Calibri" w:hAnsi="Arial" w:cs="Arial"/>
                <w:szCs w:val="24"/>
              </w:rPr>
              <w:t xml:space="preserve">Nil. </w:t>
            </w:r>
          </w:p>
        </w:tc>
      </w:tr>
      <w:tr w:rsidR="00AD388B" w:rsidRPr="002F3E6B" w14:paraId="7E846DAE" w14:textId="77777777" w:rsidTr="004D72D0">
        <w:tc>
          <w:tcPr>
            <w:tcW w:w="1701" w:type="dxa"/>
            <w:tcBorders>
              <w:top w:val="single" w:sz="4" w:space="0" w:color="auto"/>
              <w:left w:val="single" w:sz="4" w:space="0" w:color="auto"/>
              <w:bottom w:val="single" w:sz="4" w:space="0" w:color="auto"/>
              <w:right w:val="single" w:sz="4" w:space="0" w:color="auto"/>
            </w:tcBorders>
            <w:hideMark/>
          </w:tcPr>
          <w:p w14:paraId="523BCD42" w14:textId="77777777" w:rsidR="00AD388B" w:rsidRPr="002F3E6B" w:rsidRDefault="00AD388B" w:rsidP="004D72D0">
            <w:pPr>
              <w:contextualSpacing/>
              <w:jc w:val="both"/>
              <w:rPr>
                <w:rFonts w:ascii="Arial" w:eastAsia="Calibri" w:hAnsi="Arial" w:cs="Arial"/>
                <w:b/>
                <w:szCs w:val="24"/>
              </w:rPr>
            </w:pPr>
            <w:r w:rsidRPr="002F3E6B">
              <w:rPr>
                <w:rFonts w:ascii="Arial" w:eastAsia="Calibri" w:hAnsi="Arial" w:cs="Arial"/>
                <w:b/>
                <w:szCs w:val="24"/>
              </w:rPr>
              <w:t>Delegation</w:t>
            </w:r>
          </w:p>
        </w:tc>
        <w:tc>
          <w:tcPr>
            <w:tcW w:w="6665" w:type="dxa"/>
            <w:tcBorders>
              <w:top w:val="single" w:sz="4" w:space="0" w:color="auto"/>
              <w:left w:val="single" w:sz="4" w:space="0" w:color="auto"/>
              <w:bottom w:val="single" w:sz="4" w:space="0" w:color="auto"/>
              <w:right w:val="single" w:sz="4" w:space="0" w:color="auto"/>
            </w:tcBorders>
            <w:hideMark/>
          </w:tcPr>
          <w:p w14:paraId="5B3E425A" w14:textId="77777777" w:rsidR="00AD388B" w:rsidRPr="002F3E6B" w:rsidRDefault="00AD388B" w:rsidP="004D72D0">
            <w:pPr>
              <w:contextualSpacing/>
              <w:jc w:val="both"/>
              <w:rPr>
                <w:rFonts w:ascii="Arial" w:eastAsia="Calibri" w:hAnsi="Arial" w:cs="Arial"/>
                <w:szCs w:val="24"/>
              </w:rPr>
            </w:pPr>
            <w:r w:rsidRPr="002F3E6B">
              <w:rPr>
                <w:rFonts w:ascii="Arial" w:eastAsia="Calibri" w:hAnsi="Arial" w:cs="Arial"/>
                <w:szCs w:val="22"/>
              </w:rPr>
              <w:t>In accordance with Clause 6.7.1d) of the City’s Instrument of Delegation, Council is required to determine the application when refusal is recommended and discretion exists for Council to approve the variations under the City’s Town Planning Scheme No. 2, Council Policies and/or the Residential Design Codes</w:t>
            </w:r>
            <w:r w:rsidRPr="002F3E6B">
              <w:rPr>
                <w:rFonts w:ascii="Arial" w:eastAsia="Calibri" w:hAnsi="Arial" w:cs="Arial"/>
                <w:color w:val="FF0000"/>
                <w:szCs w:val="22"/>
              </w:rPr>
              <w:t>.</w:t>
            </w:r>
          </w:p>
        </w:tc>
      </w:tr>
      <w:tr w:rsidR="00AD388B" w:rsidRPr="002F3E6B" w14:paraId="550ED9F9" w14:textId="77777777" w:rsidTr="004D72D0">
        <w:tc>
          <w:tcPr>
            <w:tcW w:w="1701" w:type="dxa"/>
            <w:tcBorders>
              <w:top w:val="single" w:sz="4" w:space="0" w:color="auto"/>
              <w:left w:val="single" w:sz="4" w:space="0" w:color="auto"/>
              <w:bottom w:val="single" w:sz="4" w:space="0" w:color="auto"/>
              <w:right w:val="single" w:sz="4" w:space="0" w:color="auto"/>
            </w:tcBorders>
            <w:vAlign w:val="center"/>
            <w:hideMark/>
          </w:tcPr>
          <w:p w14:paraId="39709722" w14:textId="77777777" w:rsidR="00AD388B" w:rsidRPr="002F3E6B" w:rsidRDefault="00AD388B" w:rsidP="004D72D0">
            <w:pPr>
              <w:contextualSpacing/>
              <w:jc w:val="both"/>
              <w:rPr>
                <w:rFonts w:ascii="Arial" w:eastAsia="Calibri" w:hAnsi="Arial" w:cs="Arial"/>
                <w:b/>
                <w:szCs w:val="24"/>
              </w:rPr>
            </w:pPr>
            <w:r w:rsidRPr="002F3E6B">
              <w:rPr>
                <w:rFonts w:ascii="Arial" w:eastAsia="Calibri" w:hAnsi="Arial" w:cs="Arial"/>
                <w:b/>
                <w:szCs w:val="24"/>
              </w:rPr>
              <w:t>Attachments</w:t>
            </w:r>
          </w:p>
        </w:tc>
        <w:tc>
          <w:tcPr>
            <w:tcW w:w="6665" w:type="dxa"/>
            <w:tcBorders>
              <w:top w:val="single" w:sz="4" w:space="0" w:color="auto"/>
              <w:left w:val="single" w:sz="4" w:space="0" w:color="auto"/>
              <w:bottom w:val="single" w:sz="4" w:space="0" w:color="auto"/>
              <w:right w:val="single" w:sz="4" w:space="0" w:color="auto"/>
            </w:tcBorders>
          </w:tcPr>
          <w:p w14:paraId="2F62D4FC" w14:textId="77777777" w:rsidR="00AD388B" w:rsidRPr="002F3E6B" w:rsidRDefault="00AD388B" w:rsidP="00907826">
            <w:pPr>
              <w:numPr>
                <w:ilvl w:val="0"/>
                <w:numId w:val="9"/>
              </w:numPr>
              <w:ind w:left="460" w:hanging="425"/>
              <w:contextualSpacing/>
              <w:rPr>
                <w:rFonts w:ascii="Arial" w:eastAsia="Calibri" w:hAnsi="Arial" w:cs="Arial"/>
                <w:color w:val="000000"/>
                <w:szCs w:val="24"/>
              </w:rPr>
            </w:pPr>
            <w:bookmarkStart w:id="57" w:name="_Hlk510597777"/>
            <w:r w:rsidRPr="002F3E6B">
              <w:rPr>
                <w:rFonts w:ascii="Arial" w:eastAsia="Calibri" w:hAnsi="Arial" w:cs="Arial"/>
                <w:color w:val="000000"/>
                <w:szCs w:val="24"/>
              </w:rPr>
              <w:t>Photographs of the subject property</w:t>
            </w:r>
            <w:bookmarkEnd w:id="57"/>
          </w:p>
          <w:p w14:paraId="7D919505" w14:textId="77777777" w:rsidR="00AD388B" w:rsidRPr="002F3E6B" w:rsidRDefault="00AD388B" w:rsidP="004D72D0">
            <w:pPr>
              <w:contextualSpacing/>
              <w:rPr>
                <w:rFonts w:ascii="Arial" w:eastAsia="Calibri" w:hAnsi="Arial" w:cs="Arial"/>
                <w:sz w:val="2"/>
                <w:szCs w:val="2"/>
              </w:rPr>
            </w:pPr>
          </w:p>
        </w:tc>
      </w:tr>
    </w:tbl>
    <w:p w14:paraId="35CD1AB9" w14:textId="77777777" w:rsidR="00AD388B" w:rsidRDefault="00AD388B" w:rsidP="00AD388B">
      <w:pPr>
        <w:contextualSpacing/>
        <w:jc w:val="both"/>
        <w:rPr>
          <w:rFonts w:ascii="Arial" w:eastAsia="Calibri" w:hAnsi="Arial" w:cs="Arial"/>
          <w:szCs w:val="32"/>
        </w:rPr>
      </w:pPr>
    </w:p>
    <w:p w14:paraId="438A50CE" w14:textId="77777777" w:rsidR="00AD388B" w:rsidRPr="002F3E6B" w:rsidRDefault="00AD388B" w:rsidP="00AD388B">
      <w:pPr>
        <w:spacing w:after="160" w:line="256" w:lineRule="auto"/>
        <w:contextualSpacing/>
        <w:rPr>
          <w:rFonts w:ascii="Arial" w:eastAsia="Calibri" w:hAnsi="Arial" w:cs="Arial"/>
          <w:b/>
          <w:sz w:val="28"/>
          <w:szCs w:val="28"/>
        </w:rPr>
      </w:pPr>
      <w:r>
        <w:rPr>
          <w:rFonts w:ascii="Arial" w:eastAsia="Calibri" w:hAnsi="Arial" w:cs="Arial"/>
          <w:b/>
          <w:sz w:val="28"/>
          <w:szCs w:val="28"/>
        </w:rPr>
        <w:t xml:space="preserve">Committee Recommendation / </w:t>
      </w:r>
      <w:r w:rsidRPr="002F3E6B">
        <w:rPr>
          <w:rFonts w:ascii="Arial" w:eastAsia="Calibri" w:hAnsi="Arial" w:cs="Arial"/>
          <w:b/>
          <w:sz w:val="28"/>
          <w:szCs w:val="28"/>
        </w:rPr>
        <w:t>Recommendation to Committee</w:t>
      </w:r>
    </w:p>
    <w:p w14:paraId="2C4ACAA0" w14:textId="77777777" w:rsidR="00AD388B" w:rsidRPr="002F3E6B" w:rsidRDefault="00AD388B" w:rsidP="00AD388B">
      <w:pPr>
        <w:contextualSpacing/>
        <w:jc w:val="both"/>
        <w:rPr>
          <w:rFonts w:ascii="Arial" w:hAnsi="Arial" w:cs="Arial"/>
          <w:b/>
          <w:bCs/>
          <w:szCs w:val="24"/>
          <w:lang w:val="en-US"/>
        </w:rPr>
      </w:pPr>
    </w:p>
    <w:p w14:paraId="4C4C2328" w14:textId="77777777" w:rsidR="00AD388B" w:rsidRPr="002F3E6B" w:rsidRDefault="00AD388B" w:rsidP="00AD388B">
      <w:pPr>
        <w:contextualSpacing/>
        <w:jc w:val="both"/>
        <w:rPr>
          <w:rFonts w:ascii="Arial" w:eastAsia="Calibri" w:hAnsi="Arial" w:cs="Arial"/>
          <w:b/>
          <w:szCs w:val="24"/>
          <w:lang w:val="en-GB"/>
        </w:rPr>
      </w:pPr>
      <w:r w:rsidRPr="002F3E6B">
        <w:rPr>
          <w:rFonts w:ascii="Arial" w:eastAsia="Calibri" w:hAnsi="Arial" w:cs="Arial"/>
          <w:b/>
          <w:szCs w:val="24"/>
        </w:rPr>
        <w:t>Council approves the retrospective development application received on 1 December 2017, with amended plans received on 28 March 2018, for the existing street boundary fencing to remain at (Lot 3) No. 7 Nardina Crescent, Dalkeith, subject to the following conditions and advice:</w:t>
      </w:r>
    </w:p>
    <w:p w14:paraId="1FED96DE" w14:textId="77777777" w:rsidR="00AD388B" w:rsidRPr="002F3E6B" w:rsidRDefault="00AD388B" w:rsidP="00AD388B">
      <w:pPr>
        <w:contextualSpacing/>
        <w:jc w:val="both"/>
        <w:rPr>
          <w:rFonts w:ascii="Arial" w:eastAsia="Calibri" w:hAnsi="Arial" w:cs="Arial"/>
          <w:szCs w:val="24"/>
        </w:rPr>
      </w:pPr>
    </w:p>
    <w:p w14:paraId="78C1743F" w14:textId="0653238A" w:rsidR="00AD388B" w:rsidRPr="002F3E6B" w:rsidRDefault="00AD388B" w:rsidP="00907826">
      <w:pPr>
        <w:numPr>
          <w:ilvl w:val="0"/>
          <w:numId w:val="10"/>
        </w:numPr>
        <w:ind w:left="567" w:hanging="567"/>
        <w:contextualSpacing/>
        <w:jc w:val="both"/>
        <w:rPr>
          <w:rFonts w:ascii="Arial" w:eastAsia="Calibri" w:hAnsi="Arial" w:cs="Arial"/>
          <w:b/>
          <w:sz w:val="28"/>
          <w:szCs w:val="28"/>
        </w:rPr>
      </w:pPr>
      <w:r w:rsidRPr="002F3E6B">
        <w:rPr>
          <w:rFonts w:ascii="Arial" w:hAnsi="Arial" w:cs="Arial"/>
          <w:b/>
          <w:szCs w:val="24"/>
        </w:rPr>
        <w:t>The development shall at all times comply with the application and the approved plans, subject to any modifications required as a consequence of any condition(s) of this approval.</w:t>
      </w:r>
    </w:p>
    <w:p w14:paraId="30959E88" w14:textId="77777777" w:rsidR="00AD388B" w:rsidRPr="002F3E6B" w:rsidRDefault="00AD388B" w:rsidP="00AD388B">
      <w:pPr>
        <w:ind w:left="567" w:hanging="567"/>
        <w:contextualSpacing/>
        <w:jc w:val="both"/>
        <w:rPr>
          <w:rFonts w:ascii="Arial" w:eastAsia="Calibri" w:hAnsi="Arial" w:cs="Arial"/>
          <w:b/>
          <w:szCs w:val="24"/>
        </w:rPr>
      </w:pPr>
    </w:p>
    <w:p w14:paraId="76EF94CE" w14:textId="77777777" w:rsidR="00AD388B" w:rsidRPr="002F3E6B" w:rsidRDefault="00AD388B" w:rsidP="00907826">
      <w:pPr>
        <w:numPr>
          <w:ilvl w:val="0"/>
          <w:numId w:val="10"/>
        </w:numPr>
        <w:ind w:left="567" w:hanging="567"/>
        <w:contextualSpacing/>
        <w:jc w:val="both"/>
        <w:rPr>
          <w:rFonts w:ascii="Arial" w:eastAsia="Calibri" w:hAnsi="Arial" w:cs="Arial"/>
          <w:b/>
          <w:szCs w:val="24"/>
        </w:rPr>
      </w:pPr>
      <w:r w:rsidRPr="002F3E6B">
        <w:rPr>
          <w:rFonts w:ascii="Arial" w:eastAsia="Calibri" w:hAnsi="Arial" w:cs="Arial"/>
          <w:b/>
          <w:szCs w:val="24"/>
        </w:rPr>
        <w:t>This development approval only pertains to the fencing which exists along the Nardina Crescent and Minora Road boundaries of the property.</w:t>
      </w:r>
    </w:p>
    <w:p w14:paraId="602C9506" w14:textId="77777777" w:rsidR="00AD388B" w:rsidRPr="002F3E6B" w:rsidRDefault="00AD388B" w:rsidP="00AD388B">
      <w:pPr>
        <w:ind w:left="567" w:hanging="567"/>
        <w:contextualSpacing/>
        <w:jc w:val="both"/>
        <w:rPr>
          <w:rFonts w:ascii="Arial" w:eastAsia="Calibri" w:hAnsi="Arial" w:cs="Arial"/>
          <w:b/>
          <w:szCs w:val="24"/>
        </w:rPr>
      </w:pPr>
    </w:p>
    <w:p w14:paraId="295E007E" w14:textId="77777777" w:rsidR="00AD388B" w:rsidRPr="002F3E6B" w:rsidRDefault="00AD388B" w:rsidP="00907826">
      <w:pPr>
        <w:numPr>
          <w:ilvl w:val="0"/>
          <w:numId w:val="10"/>
        </w:numPr>
        <w:ind w:left="567" w:hanging="567"/>
        <w:contextualSpacing/>
        <w:jc w:val="both"/>
        <w:rPr>
          <w:rFonts w:ascii="Arial" w:eastAsia="Calibri" w:hAnsi="Arial" w:cs="Arial"/>
          <w:b/>
          <w:szCs w:val="24"/>
        </w:rPr>
      </w:pPr>
      <w:r w:rsidRPr="002F3E6B">
        <w:rPr>
          <w:rFonts w:ascii="Arial" w:eastAsia="Calibri" w:hAnsi="Arial" w:cs="Arial"/>
          <w:b/>
          <w:szCs w:val="24"/>
        </w:rPr>
        <w:t>Amended plans being provided as part of the Building Certificate Application which shows the following alterations:</w:t>
      </w:r>
    </w:p>
    <w:p w14:paraId="1645982D" w14:textId="77777777" w:rsidR="00AD388B" w:rsidRPr="002F3E6B" w:rsidRDefault="00AD388B" w:rsidP="00AD388B">
      <w:pPr>
        <w:ind w:left="426"/>
        <w:contextualSpacing/>
        <w:jc w:val="both"/>
        <w:rPr>
          <w:rFonts w:ascii="Arial" w:eastAsia="Calibri" w:hAnsi="Arial" w:cs="Arial"/>
          <w:b/>
          <w:szCs w:val="24"/>
        </w:rPr>
      </w:pPr>
    </w:p>
    <w:p w14:paraId="06EBA4E2" w14:textId="77777777" w:rsidR="00AD388B" w:rsidRPr="002F3E6B" w:rsidRDefault="00AD388B" w:rsidP="00907826">
      <w:pPr>
        <w:numPr>
          <w:ilvl w:val="0"/>
          <w:numId w:val="11"/>
        </w:numPr>
        <w:ind w:left="993" w:hanging="426"/>
        <w:contextualSpacing/>
        <w:jc w:val="both"/>
        <w:rPr>
          <w:rFonts w:ascii="Arial" w:eastAsia="Calibri" w:hAnsi="Arial" w:cs="Arial"/>
          <w:b/>
          <w:szCs w:val="24"/>
        </w:rPr>
      </w:pPr>
      <w:r w:rsidRPr="002F3E6B">
        <w:rPr>
          <w:rFonts w:ascii="Arial" w:eastAsia="Calibri" w:hAnsi="Arial" w:cs="Arial"/>
          <w:b/>
          <w:szCs w:val="24"/>
        </w:rPr>
        <w:t>The pillar for the letterbox on the northern side of the drive way being 0.5m in width; and</w:t>
      </w:r>
    </w:p>
    <w:p w14:paraId="19211DDD" w14:textId="77777777" w:rsidR="00AD388B" w:rsidRPr="002F3E6B" w:rsidRDefault="00AD388B" w:rsidP="00907826">
      <w:pPr>
        <w:numPr>
          <w:ilvl w:val="0"/>
          <w:numId w:val="11"/>
        </w:numPr>
        <w:ind w:left="993" w:hanging="426"/>
        <w:contextualSpacing/>
        <w:jc w:val="both"/>
        <w:rPr>
          <w:rFonts w:ascii="Arial" w:eastAsia="Calibri" w:hAnsi="Arial" w:cs="Arial"/>
          <w:b/>
          <w:szCs w:val="24"/>
        </w:rPr>
      </w:pPr>
      <w:r w:rsidRPr="002F3E6B">
        <w:rPr>
          <w:rFonts w:ascii="Arial" w:eastAsia="Calibri" w:hAnsi="Arial" w:cs="Arial"/>
          <w:b/>
          <w:szCs w:val="24"/>
        </w:rPr>
        <w:t>The fencing on the southern side of the driveway consisting of one brick pier 1.9m in height and 0.5m in width, solid infill of 0.75m in height, and visually permeable infill up to 1.8m in height above natural ground level (refer to advice note 1).</w:t>
      </w:r>
    </w:p>
    <w:p w14:paraId="26835DC3" w14:textId="77777777" w:rsidR="00AD388B" w:rsidRPr="002F3E6B" w:rsidRDefault="00AD388B" w:rsidP="00AD388B">
      <w:pPr>
        <w:contextualSpacing/>
        <w:jc w:val="both"/>
        <w:rPr>
          <w:rFonts w:ascii="Arial" w:eastAsia="Calibri" w:hAnsi="Arial" w:cs="Arial"/>
          <w:b/>
          <w:szCs w:val="24"/>
        </w:rPr>
      </w:pPr>
    </w:p>
    <w:p w14:paraId="18B0B757" w14:textId="77777777" w:rsidR="00AD388B" w:rsidRPr="002F3E6B" w:rsidRDefault="00AD388B" w:rsidP="00907826">
      <w:pPr>
        <w:numPr>
          <w:ilvl w:val="0"/>
          <w:numId w:val="10"/>
        </w:numPr>
        <w:ind w:left="567" w:hanging="567"/>
        <w:contextualSpacing/>
        <w:jc w:val="both"/>
        <w:rPr>
          <w:rFonts w:ascii="Arial" w:eastAsia="Calibri" w:hAnsi="Arial" w:cs="Arial"/>
          <w:b/>
          <w:szCs w:val="24"/>
        </w:rPr>
      </w:pPr>
      <w:r w:rsidRPr="002F3E6B">
        <w:rPr>
          <w:rFonts w:ascii="Arial" w:eastAsia="Calibri" w:hAnsi="Arial" w:cs="Arial"/>
          <w:b/>
          <w:szCs w:val="24"/>
        </w:rPr>
        <w:lastRenderedPageBreak/>
        <w:t>The alterations required to be made to the fencing specified under Condition 3 of this approval decision being made within 28 days of the Building Certificate being issued by the landowner to the City’s satisfaction, or by an alternative date agreed to in writing by the City.</w:t>
      </w:r>
    </w:p>
    <w:p w14:paraId="4E76529B" w14:textId="77777777" w:rsidR="00AD388B" w:rsidRPr="002F3E6B" w:rsidRDefault="00AD388B" w:rsidP="00AD388B">
      <w:pPr>
        <w:ind w:left="567" w:hanging="567"/>
        <w:contextualSpacing/>
        <w:jc w:val="both"/>
        <w:rPr>
          <w:rFonts w:ascii="Arial" w:eastAsia="Calibri" w:hAnsi="Arial" w:cs="Arial"/>
          <w:b/>
          <w:szCs w:val="24"/>
        </w:rPr>
      </w:pPr>
    </w:p>
    <w:p w14:paraId="2C4BE185" w14:textId="77777777" w:rsidR="00AD388B" w:rsidRPr="002F3E6B" w:rsidRDefault="00AD388B" w:rsidP="00907826">
      <w:pPr>
        <w:numPr>
          <w:ilvl w:val="0"/>
          <w:numId w:val="10"/>
        </w:numPr>
        <w:ind w:left="567" w:hanging="567"/>
        <w:contextualSpacing/>
        <w:jc w:val="both"/>
        <w:rPr>
          <w:rFonts w:ascii="Arial" w:eastAsia="Calibri" w:hAnsi="Arial" w:cs="Arial"/>
          <w:b/>
          <w:szCs w:val="24"/>
        </w:rPr>
      </w:pPr>
      <w:r w:rsidRPr="002F3E6B">
        <w:rPr>
          <w:rFonts w:ascii="Arial" w:hAnsi="Arial" w:cs="Arial"/>
          <w:b/>
        </w:rPr>
        <w:t>All footings and structures to the fencing shall be constructed wholly inside the site boundaries of the property’s Certificate of Title.</w:t>
      </w:r>
    </w:p>
    <w:p w14:paraId="761783A7" w14:textId="77777777" w:rsidR="00AD388B" w:rsidRPr="002F3E6B" w:rsidRDefault="00AD388B" w:rsidP="00AD388B">
      <w:pPr>
        <w:contextualSpacing/>
        <w:jc w:val="both"/>
        <w:rPr>
          <w:rFonts w:ascii="Arial" w:eastAsia="Calibri" w:hAnsi="Arial" w:cs="Arial"/>
          <w:b/>
          <w:szCs w:val="24"/>
        </w:rPr>
      </w:pPr>
    </w:p>
    <w:p w14:paraId="7F22A3C9" w14:textId="77777777" w:rsidR="00AD388B" w:rsidRPr="002F3E6B" w:rsidRDefault="00AD388B" w:rsidP="00AD388B">
      <w:pPr>
        <w:autoSpaceDE w:val="0"/>
        <w:autoSpaceDN w:val="0"/>
        <w:adjustRightInd w:val="0"/>
        <w:contextualSpacing/>
        <w:jc w:val="both"/>
        <w:rPr>
          <w:rFonts w:ascii="Arial" w:eastAsia="Calibri" w:hAnsi="Arial" w:cs="Arial"/>
          <w:b/>
          <w:szCs w:val="24"/>
        </w:rPr>
      </w:pPr>
      <w:r w:rsidRPr="002F3E6B">
        <w:rPr>
          <w:rFonts w:ascii="Arial" w:eastAsia="Calibri" w:hAnsi="Arial" w:cs="Arial"/>
          <w:b/>
          <w:szCs w:val="24"/>
        </w:rPr>
        <w:t>Advice Notes specific to this approval:</w:t>
      </w:r>
    </w:p>
    <w:p w14:paraId="6EF25B9D" w14:textId="77777777" w:rsidR="00AD388B" w:rsidRPr="002F3E6B" w:rsidRDefault="00AD388B" w:rsidP="00AD388B">
      <w:pPr>
        <w:contextualSpacing/>
        <w:jc w:val="both"/>
        <w:rPr>
          <w:rFonts w:ascii="Arial" w:eastAsia="Calibri" w:hAnsi="Arial" w:cs="Arial"/>
          <w:b/>
          <w:szCs w:val="24"/>
        </w:rPr>
      </w:pPr>
    </w:p>
    <w:p w14:paraId="62B19124" w14:textId="77777777" w:rsidR="00AD388B" w:rsidRPr="002F3E6B" w:rsidRDefault="00AD388B" w:rsidP="00907826">
      <w:pPr>
        <w:numPr>
          <w:ilvl w:val="3"/>
          <w:numId w:val="12"/>
        </w:numPr>
        <w:ind w:left="567" w:hanging="567"/>
        <w:contextualSpacing/>
        <w:jc w:val="both"/>
        <w:rPr>
          <w:rFonts w:ascii="Arial" w:hAnsi="Arial" w:cs="Arial"/>
          <w:b/>
          <w:bCs/>
          <w:szCs w:val="24"/>
          <w:lang w:val="en-GB"/>
        </w:rPr>
      </w:pPr>
      <w:r w:rsidRPr="002F3E6B">
        <w:rPr>
          <w:rFonts w:ascii="Arial" w:hAnsi="Arial" w:cs="Arial"/>
          <w:b/>
          <w:bCs/>
          <w:szCs w:val="24"/>
        </w:rPr>
        <w:t>The applicant is advised that a wall for the gas and electric meter is able to be located within the street setback area subject to being solid up to 1.8m in height, 1m in width, right aligned to the street, and not being closer than 1.5m from where a driveway meets the crossover on the subject property and/or an adjoining property.</w:t>
      </w:r>
    </w:p>
    <w:p w14:paraId="5119FCB3" w14:textId="77777777" w:rsidR="00AD388B" w:rsidRPr="002F3E6B" w:rsidRDefault="00AD388B" w:rsidP="00AD388B">
      <w:pPr>
        <w:ind w:left="567" w:hanging="567"/>
        <w:contextualSpacing/>
        <w:jc w:val="both"/>
        <w:rPr>
          <w:rFonts w:ascii="Arial" w:hAnsi="Arial" w:cs="Arial"/>
          <w:b/>
          <w:bCs/>
          <w:szCs w:val="24"/>
        </w:rPr>
      </w:pPr>
    </w:p>
    <w:p w14:paraId="6D004B12" w14:textId="77777777" w:rsidR="00AD388B" w:rsidRPr="002F3E6B" w:rsidRDefault="00AD388B" w:rsidP="00907826">
      <w:pPr>
        <w:numPr>
          <w:ilvl w:val="3"/>
          <w:numId w:val="12"/>
        </w:numPr>
        <w:ind w:left="567" w:hanging="567"/>
        <w:contextualSpacing/>
        <w:jc w:val="both"/>
        <w:rPr>
          <w:rFonts w:ascii="Arial" w:eastAsia="Calibri" w:hAnsi="Arial" w:cs="Arial"/>
          <w:b/>
          <w:szCs w:val="24"/>
        </w:rPr>
      </w:pPr>
      <w:r w:rsidRPr="002F3E6B">
        <w:rPr>
          <w:rFonts w:ascii="Arial" w:hAnsi="Arial" w:cs="Arial"/>
          <w:b/>
          <w:bCs/>
          <w:szCs w:val="24"/>
        </w:rPr>
        <w:t>A separate development application is required to be submitted to and approved by the City prior to erecting any further fencing within the street setback area(s) which does not form part of this approval, is not compliant with the deemed-to-comply provisions of the Residential Design Codes, and/or erecting any fencing behind the primary street setback area which is more than 1.8m in height above natural ground level.</w:t>
      </w:r>
    </w:p>
    <w:p w14:paraId="3F4CEEE5" w14:textId="77777777" w:rsidR="00AD388B" w:rsidRPr="002F3E6B" w:rsidRDefault="00AD388B" w:rsidP="00AD388B">
      <w:pPr>
        <w:ind w:left="567" w:hanging="567"/>
        <w:contextualSpacing/>
        <w:jc w:val="both"/>
        <w:rPr>
          <w:rFonts w:ascii="Arial" w:eastAsia="Calibri" w:hAnsi="Arial" w:cs="Arial"/>
          <w:b/>
          <w:szCs w:val="24"/>
        </w:rPr>
      </w:pPr>
    </w:p>
    <w:p w14:paraId="05759CB0" w14:textId="77777777" w:rsidR="00AD388B" w:rsidRPr="002F3E6B" w:rsidRDefault="00AD388B" w:rsidP="00907826">
      <w:pPr>
        <w:numPr>
          <w:ilvl w:val="3"/>
          <w:numId w:val="12"/>
        </w:numPr>
        <w:ind w:left="567" w:hanging="567"/>
        <w:contextualSpacing/>
        <w:jc w:val="both"/>
        <w:rPr>
          <w:rFonts w:ascii="Arial" w:eastAsia="Calibri" w:hAnsi="Arial" w:cs="Arial"/>
          <w:b/>
          <w:szCs w:val="24"/>
        </w:rPr>
      </w:pPr>
      <w:r w:rsidRPr="002F3E6B">
        <w:rPr>
          <w:rFonts w:ascii="Arial" w:eastAsia="Calibri" w:hAnsi="Arial" w:cs="Arial"/>
          <w:b/>
          <w:szCs w:val="24"/>
        </w:rPr>
        <w:t>The applicant shall make application to the City’s Building Services for a Building Approval Certificate, to acknowledge any unauthorised works.</w:t>
      </w:r>
    </w:p>
    <w:p w14:paraId="0C08C915" w14:textId="77777777" w:rsidR="00AD388B" w:rsidRDefault="00AD388B" w:rsidP="00AD388B">
      <w:pPr>
        <w:numPr>
          <w:ilvl w:val="12"/>
          <w:numId w:val="0"/>
        </w:numPr>
        <w:tabs>
          <w:tab w:val="left" w:pos="720"/>
          <w:tab w:val="left" w:pos="1701"/>
          <w:tab w:val="left" w:pos="2410"/>
          <w:tab w:val="left" w:pos="2977"/>
          <w:tab w:val="right" w:pos="8335"/>
          <w:tab w:val="right" w:pos="8505"/>
        </w:tabs>
        <w:ind w:left="1701" w:hanging="1701"/>
        <w:jc w:val="both"/>
        <w:rPr>
          <w:rFonts w:ascii="Arial" w:hAnsi="Arial" w:cs="Arial"/>
          <w:szCs w:val="24"/>
        </w:rPr>
      </w:pPr>
    </w:p>
    <w:p w14:paraId="4816E67F" w14:textId="77777777" w:rsidR="00AD388B" w:rsidRDefault="00AD388B" w:rsidP="00AD388B">
      <w:pPr>
        <w:numPr>
          <w:ilvl w:val="12"/>
          <w:numId w:val="0"/>
        </w:numPr>
        <w:tabs>
          <w:tab w:val="left" w:pos="720"/>
          <w:tab w:val="left" w:pos="1701"/>
          <w:tab w:val="left" w:pos="2410"/>
          <w:tab w:val="left" w:pos="2977"/>
          <w:tab w:val="right" w:pos="8335"/>
          <w:tab w:val="right" w:pos="8505"/>
        </w:tabs>
        <w:jc w:val="both"/>
        <w:rPr>
          <w:rFonts w:ascii="Arial" w:hAnsi="Arial" w:cs="Arial"/>
          <w:szCs w:val="24"/>
        </w:rPr>
      </w:pPr>
    </w:p>
    <w:p w14:paraId="319574FF" w14:textId="77777777" w:rsidR="00AD388B" w:rsidRDefault="00AD388B" w:rsidP="00AD388B">
      <w:r>
        <w:br w:type="page"/>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6"/>
        <w:gridCol w:w="425"/>
        <w:gridCol w:w="6633"/>
      </w:tblGrid>
      <w:tr w:rsidR="00AD388B" w:rsidRPr="002F3E6B" w14:paraId="6D9AB911" w14:textId="77777777" w:rsidTr="004D72D0">
        <w:tc>
          <w:tcPr>
            <w:tcW w:w="1276" w:type="dxa"/>
            <w:tcBorders>
              <w:top w:val="single" w:sz="4" w:space="0" w:color="auto"/>
              <w:left w:val="single" w:sz="4" w:space="0" w:color="auto"/>
              <w:bottom w:val="single" w:sz="4" w:space="0" w:color="auto"/>
              <w:right w:val="nil"/>
            </w:tcBorders>
            <w:hideMark/>
          </w:tcPr>
          <w:p w14:paraId="4DB632D4" w14:textId="77777777" w:rsidR="00AD388B" w:rsidRPr="002F3E6B" w:rsidRDefault="00AD388B" w:rsidP="004D72D0">
            <w:pPr>
              <w:keepNext/>
              <w:keepLines/>
              <w:contextualSpacing/>
              <w:jc w:val="both"/>
              <w:outlineLvl w:val="0"/>
              <w:rPr>
                <w:rFonts w:ascii="Arial" w:hAnsi="Arial" w:cs="Arial"/>
                <w:b/>
                <w:bCs/>
                <w:sz w:val="28"/>
                <w:szCs w:val="28"/>
              </w:rPr>
            </w:pPr>
            <w:r>
              <w:rPr>
                <w:rFonts w:ascii="Arial" w:hAnsi="Arial" w:cs="Arial"/>
                <w:szCs w:val="24"/>
              </w:rPr>
              <w:br w:type="page"/>
            </w:r>
            <w:bookmarkStart w:id="58" w:name="_Toc518286728"/>
            <w:bookmarkStart w:id="59" w:name="_Toc519160300"/>
            <w:bookmarkStart w:id="60" w:name="_Toc520118809"/>
            <w:r w:rsidRPr="002F3E6B">
              <w:rPr>
                <w:rFonts w:ascii="Arial" w:hAnsi="Arial" w:cs="Arial"/>
                <w:b/>
                <w:bCs/>
                <w:sz w:val="28"/>
                <w:szCs w:val="28"/>
              </w:rPr>
              <w:t>PD35.18</w:t>
            </w:r>
            <w:bookmarkEnd w:id="58"/>
            <w:bookmarkEnd w:id="59"/>
            <w:bookmarkEnd w:id="60"/>
          </w:p>
        </w:tc>
        <w:tc>
          <w:tcPr>
            <w:tcW w:w="7088" w:type="dxa"/>
            <w:gridSpan w:val="2"/>
            <w:tcBorders>
              <w:top w:val="single" w:sz="4" w:space="0" w:color="auto"/>
              <w:left w:val="nil"/>
              <w:bottom w:val="single" w:sz="4" w:space="0" w:color="auto"/>
              <w:right w:val="single" w:sz="4" w:space="0" w:color="auto"/>
            </w:tcBorders>
            <w:hideMark/>
          </w:tcPr>
          <w:p w14:paraId="61C8C0D6" w14:textId="77777777" w:rsidR="00AD388B" w:rsidRPr="002F3E6B" w:rsidRDefault="00AD388B" w:rsidP="004D72D0">
            <w:pPr>
              <w:keepNext/>
              <w:keepLines/>
              <w:ind w:left="456"/>
              <w:contextualSpacing/>
              <w:jc w:val="both"/>
              <w:outlineLvl w:val="0"/>
              <w:rPr>
                <w:rFonts w:ascii="Arial" w:hAnsi="Arial" w:cs="Arial"/>
                <w:b/>
                <w:bCs/>
                <w:sz w:val="28"/>
                <w:szCs w:val="28"/>
              </w:rPr>
            </w:pPr>
            <w:bookmarkStart w:id="61" w:name="_Toc518286729"/>
            <w:bookmarkStart w:id="62" w:name="_Toc519160301"/>
            <w:bookmarkStart w:id="63" w:name="_Toc520118810"/>
            <w:r w:rsidRPr="002F3E6B">
              <w:rPr>
                <w:rFonts w:ascii="Arial" w:hAnsi="Arial" w:cs="Arial"/>
                <w:b/>
                <w:bCs/>
                <w:sz w:val="28"/>
                <w:szCs w:val="28"/>
              </w:rPr>
              <w:t>(Lot 352) No. 81 Dalkeith Road, Nedlands – Home Business (Acupuncturist) Renewal</w:t>
            </w:r>
            <w:bookmarkEnd w:id="61"/>
            <w:bookmarkEnd w:id="62"/>
            <w:bookmarkEnd w:id="63"/>
          </w:p>
        </w:tc>
      </w:tr>
      <w:tr w:rsidR="00AD388B" w:rsidRPr="002F3E6B" w14:paraId="0B9FBA56" w14:textId="77777777" w:rsidTr="004D72D0">
        <w:tc>
          <w:tcPr>
            <w:tcW w:w="8364" w:type="dxa"/>
            <w:gridSpan w:val="3"/>
            <w:tcBorders>
              <w:top w:val="single" w:sz="4" w:space="0" w:color="auto"/>
              <w:left w:val="nil"/>
              <w:bottom w:val="single" w:sz="4" w:space="0" w:color="auto"/>
              <w:right w:val="nil"/>
            </w:tcBorders>
          </w:tcPr>
          <w:p w14:paraId="63BAAD85" w14:textId="77777777" w:rsidR="00AD388B" w:rsidRPr="002F3E6B" w:rsidRDefault="00AD388B" w:rsidP="004D72D0">
            <w:pPr>
              <w:contextualSpacing/>
              <w:jc w:val="both"/>
              <w:rPr>
                <w:rFonts w:ascii="Arial" w:eastAsia="Calibri" w:hAnsi="Arial" w:cs="Arial"/>
                <w:szCs w:val="22"/>
                <w:highlight w:val="yellow"/>
              </w:rPr>
            </w:pPr>
          </w:p>
        </w:tc>
      </w:tr>
      <w:tr w:rsidR="00AD388B" w:rsidRPr="002F3E6B" w14:paraId="4E53E583" w14:textId="77777777" w:rsidTr="004D72D0">
        <w:tc>
          <w:tcPr>
            <w:tcW w:w="1701" w:type="dxa"/>
            <w:gridSpan w:val="2"/>
            <w:tcBorders>
              <w:top w:val="single" w:sz="4" w:space="0" w:color="auto"/>
              <w:left w:val="single" w:sz="4" w:space="0" w:color="auto"/>
              <w:bottom w:val="single" w:sz="4" w:space="0" w:color="auto"/>
              <w:right w:val="single" w:sz="4" w:space="0" w:color="auto"/>
            </w:tcBorders>
            <w:hideMark/>
          </w:tcPr>
          <w:p w14:paraId="09BC21C1" w14:textId="77777777" w:rsidR="00AD388B" w:rsidRPr="002F3E6B" w:rsidRDefault="00AD388B" w:rsidP="004D72D0">
            <w:pPr>
              <w:contextualSpacing/>
              <w:jc w:val="both"/>
              <w:rPr>
                <w:rFonts w:ascii="Arial" w:eastAsia="Calibri" w:hAnsi="Arial" w:cs="Arial"/>
                <w:b/>
                <w:szCs w:val="24"/>
              </w:rPr>
            </w:pPr>
            <w:r w:rsidRPr="002F3E6B">
              <w:rPr>
                <w:rFonts w:ascii="Arial" w:eastAsia="Calibri" w:hAnsi="Arial" w:cs="Arial"/>
                <w:b/>
                <w:szCs w:val="24"/>
              </w:rPr>
              <w:t>Committee</w:t>
            </w:r>
          </w:p>
        </w:tc>
        <w:tc>
          <w:tcPr>
            <w:tcW w:w="6663" w:type="dxa"/>
            <w:tcBorders>
              <w:top w:val="single" w:sz="4" w:space="0" w:color="auto"/>
              <w:left w:val="single" w:sz="4" w:space="0" w:color="auto"/>
              <w:bottom w:val="single" w:sz="4" w:space="0" w:color="auto"/>
              <w:right w:val="single" w:sz="4" w:space="0" w:color="auto"/>
            </w:tcBorders>
            <w:hideMark/>
          </w:tcPr>
          <w:p w14:paraId="1167988C" w14:textId="77777777" w:rsidR="00AD388B" w:rsidRPr="002F3E6B" w:rsidRDefault="00AD388B" w:rsidP="004D72D0">
            <w:pPr>
              <w:contextualSpacing/>
              <w:jc w:val="both"/>
              <w:rPr>
                <w:rFonts w:ascii="Arial" w:eastAsia="Calibri" w:hAnsi="Arial" w:cs="Arial"/>
                <w:i/>
                <w:szCs w:val="24"/>
              </w:rPr>
            </w:pPr>
            <w:r w:rsidRPr="002F3E6B">
              <w:rPr>
                <w:rFonts w:ascii="Arial" w:eastAsia="Calibri" w:hAnsi="Arial" w:cs="Arial"/>
                <w:color w:val="000000"/>
                <w:szCs w:val="24"/>
              </w:rPr>
              <w:t>10 July 2018</w:t>
            </w:r>
          </w:p>
        </w:tc>
      </w:tr>
      <w:tr w:rsidR="00AD388B" w:rsidRPr="002F3E6B" w14:paraId="265E790D" w14:textId="77777777" w:rsidTr="004D72D0">
        <w:tc>
          <w:tcPr>
            <w:tcW w:w="1701" w:type="dxa"/>
            <w:gridSpan w:val="2"/>
            <w:tcBorders>
              <w:top w:val="single" w:sz="4" w:space="0" w:color="auto"/>
              <w:left w:val="single" w:sz="4" w:space="0" w:color="auto"/>
              <w:bottom w:val="single" w:sz="4" w:space="0" w:color="auto"/>
              <w:right w:val="single" w:sz="4" w:space="0" w:color="auto"/>
            </w:tcBorders>
            <w:hideMark/>
          </w:tcPr>
          <w:p w14:paraId="0398A457" w14:textId="77777777" w:rsidR="00AD388B" w:rsidRPr="002F3E6B" w:rsidRDefault="00AD388B" w:rsidP="004D72D0">
            <w:pPr>
              <w:contextualSpacing/>
              <w:jc w:val="both"/>
              <w:rPr>
                <w:rFonts w:ascii="Arial" w:eastAsia="Calibri" w:hAnsi="Arial" w:cs="Arial"/>
                <w:b/>
                <w:szCs w:val="24"/>
              </w:rPr>
            </w:pPr>
            <w:r w:rsidRPr="002F3E6B">
              <w:rPr>
                <w:rFonts w:ascii="Arial" w:eastAsia="Calibri" w:hAnsi="Arial" w:cs="Arial"/>
                <w:b/>
                <w:szCs w:val="24"/>
              </w:rPr>
              <w:t>Council</w:t>
            </w:r>
          </w:p>
        </w:tc>
        <w:tc>
          <w:tcPr>
            <w:tcW w:w="6663" w:type="dxa"/>
            <w:tcBorders>
              <w:top w:val="single" w:sz="4" w:space="0" w:color="auto"/>
              <w:left w:val="single" w:sz="4" w:space="0" w:color="auto"/>
              <w:bottom w:val="single" w:sz="4" w:space="0" w:color="auto"/>
              <w:right w:val="single" w:sz="4" w:space="0" w:color="auto"/>
            </w:tcBorders>
            <w:hideMark/>
          </w:tcPr>
          <w:p w14:paraId="11E5579A" w14:textId="77777777" w:rsidR="00AD388B" w:rsidRPr="002F3E6B" w:rsidRDefault="00AD388B" w:rsidP="004D72D0">
            <w:pPr>
              <w:contextualSpacing/>
              <w:jc w:val="both"/>
              <w:rPr>
                <w:rFonts w:ascii="Arial" w:eastAsia="Calibri" w:hAnsi="Arial" w:cs="Arial"/>
                <w:i/>
                <w:szCs w:val="24"/>
              </w:rPr>
            </w:pPr>
            <w:r w:rsidRPr="002F3E6B">
              <w:rPr>
                <w:rFonts w:ascii="Arial" w:eastAsia="Calibri" w:hAnsi="Arial" w:cs="Arial"/>
                <w:color w:val="000000"/>
                <w:szCs w:val="24"/>
              </w:rPr>
              <w:t>24 July 2018</w:t>
            </w:r>
          </w:p>
        </w:tc>
      </w:tr>
      <w:tr w:rsidR="00AD388B" w:rsidRPr="002F3E6B" w14:paraId="65F424F1" w14:textId="77777777" w:rsidTr="004D72D0">
        <w:tc>
          <w:tcPr>
            <w:tcW w:w="1701" w:type="dxa"/>
            <w:gridSpan w:val="2"/>
            <w:tcBorders>
              <w:top w:val="single" w:sz="4" w:space="0" w:color="auto"/>
              <w:left w:val="single" w:sz="4" w:space="0" w:color="auto"/>
              <w:bottom w:val="single" w:sz="4" w:space="0" w:color="auto"/>
              <w:right w:val="single" w:sz="4" w:space="0" w:color="auto"/>
            </w:tcBorders>
            <w:hideMark/>
          </w:tcPr>
          <w:p w14:paraId="1156B3DA" w14:textId="77777777" w:rsidR="00AD388B" w:rsidRPr="002F3E6B" w:rsidRDefault="00AD388B" w:rsidP="004D72D0">
            <w:pPr>
              <w:contextualSpacing/>
              <w:jc w:val="both"/>
              <w:rPr>
                <w:rFonts w:ascii="Arial" w:eastAsia="Calibri" w:hAnsi="Arial" w:cs="Arial"/>
                <w:b/>
                <w:szCs w:val="24"/>
              </w:rPr>
            </w:pPr>
            <w:r w:rsidRPr="002F3E6B">
              <w:rPr>
                <w:rFonts w:ascii="Arial" w:eastAsia="Calibri" w:hAnsi="Arial" w:cs="Arial"/>
                <w:b/>
                <w:szCs w:val="24"/>
              </w:rPr>
              <w:t>Applicant</w:t>
            </w:r>
          </w:p>
        </w:tc>
        <w:tc>
          <w:tcPr>
            <w:tcW w:w="6663" w:type="dxa"/>
            <w:tcBorders>
              <w:top w:val="single" w:sz="4" w:space="0" w:color="auto"/>
              <w:left w:val="single" w:sz="4" w:space="0" w:color="auto"/>
              <w:bottom w:val="single" w:sz="4" w:space="0" w:color="auto"/>
              <w:right w:val="single" w:sz="4" w:space="0" w:color="auto"/>
            </w:tcBorders>
            <w:hideMark/>
          </w:tcPr>
          <w:p w14:paraId="463E7AA7" w14:textId="77777777" w:rsidR="00AD388B" w:rsidRPr="002F3E6B" w:rsidRDefault="00AD388B" w:rsidP="004D72D0">
            <w:pPr>
              <w:contextualSpacing/>
              <w:jc w:val="both"/>
              <w:rPr>
                <w:rFonts w:ascii="Arial" w:eastAsia="Calibri" w:hAnsi="Arial" w:cs="Arial"/>
                <w:szCs w:val="24"/>
              </w:rPr>
            </w:pPr>
            <w:r w:rsidRPr="002F3E6B">
              <w:rPr>
                <w:rFonts w:ascii="Arial" w:eastAsia="Calibri" w:hAnsi="Arial" w:cs="Arial"/>
                <w:szCs w:val="24"/>
              </w:rPr>
              <w:t>C Xu and P Ding</w:t>
            </w:r>
          </w:p>
        </w:tc>
      </w:tr>
      <w:tr w:rsidR="00AD388B" w:rsidRPr="002F3E6B" w14:paraId="7F99136F" w14:textId="77777777" w:rsidTr="004D72D0">
        <w:tc>
          <w:tcPr>
            <w:tcW w:w="1701" w:type="dxa"/>
            <w:gridSpan w:val="2"/>
            <w:tcBorders>
              <w:top w:val="single" w:sz="4" w:space="0" w:color="auto"/>
              <w:left w:val="single" w:sz="4" w:space="0" w:color="auto"/>
              <w:bottom w:val="single" w:sz="4" w:space="0" w:color="auto"/>
              <w:right w:val="single" w:sz="4" w:space="0" w:color="auto"/>
            </w:tcBorders>
            <w:hideMark/>
          </w:tcPr>
          <w:p w14:paraId="623A2E4E" w14:textId="77777777" w:rsidR="00AD388B" w:rsidRPr="002F3E6B" w:rsidRDefault="00AD388B" w:rsidP="004D72D0">
            <w:pPr>
              <w:contextualSpacing/>
              <w:jc w:val="both"/>
              <w:rPr>
                <w:rFonts w:ascii="Arial" w:eastAsia="Calibri" w:hAnsi="Arial" w:cs="Arial"/>
                <w:b/>
                <w:szCs w:val="24"/>
              </w:rPr>
            </w:pPr>
            <w:r w:rsidRPr="002F3E6B">
              <w:rPr>
                <w:rFonts w:ascii="Arial" w:eastAsia="Calibri" w:hAnsi="Arial" w:cs="Arial"/>
                <w:b/>
                <w:szCs w:val="24"/>
              </w:rPr>
              <w:t>Landowner</w:t>
            </w:r>
          </w:p>
        </w:tc>
        <w:tc>
          <w:tcPr>
            <w:tcW w:w="6663" w:type="dxa"/>
            <w:tcBorders>
              <w:top w:val="single" w:sz="4" w:space="0" w:color="auto"/>
              <w:left w:val="single" w:sz="4" w:space="0" w:color="auto"/>
              <w:bottom w:val="single" w:sz="4" w:space="0" w:color="auto"/>
              <w:right w:val="single" w:sz="4" w:space="0" w:color="auto"/>
            </w:tcBorders>
            <w:hideMark/>
          </w:tcPr>
          <w:p w14:paraId="6D0F50BB" w14:textId="77777777" w:rsidR="00AD388B" w:rsidRPr="002F3E6B" w:rsidRDefault="00AD388B" w:rsidP="004D72D0">
            <w:pPr>
              <w:contextualSpacing/>
              <w:jc w:val="both"/>
              <w:rPr>
                <w:rFonts w:ascii="Arial" w:eastAsia="Calibri" w:hAnsi="Arial" w:cs="Arial"/>
                <w:szCs w:val="24"/>
              </w:rPr>
            </w:pPr>
            <w:r w:rsidRPr="002F3E6B">
              <w:rPr>
                <w:rFonts w:ascii="Arial" w:eastAsia="Calibri" w:hAnsi="Arial" w:cs="Arial"/>
                <w:szCs w:val="24"/>
              </w:rPr>
              <w:t>C Xu and P Ding</w:t>
            </w:r>
          </w:p>
        </w:tc>
      </w:tr>
      <w:tr w:rsidR="00AD388B" w:rsidRPr="002F3E6B" w14:paraId="47DD04BF" w14:textId="77777777" w:rsidTr="004D72D0">
        <w:tc>
          <w:tcPr>
            <w:tcW w:w="1701" w:type="dxa"/>
            <w:gridSpan w:val="2"/>
            <w:tcBorders>
              <w:top w:val="single" w:sz="4" w:space="0" w:color="auto"/>
              <w:left w:val="single" w:sz="4" w:space="0" w:color="auto"/>
              <w:bottom w:val="single" w:sz="4" w:space="0" w:color="auto"/>
              <w:right w:val="single" w:sz="4" w:space="0" w:color="auto"/>
            </w:tcBorders>
            <w:hideMark/>
          </w:tcPr>
          <w:p w14:paraId="2E8B931E" w14:textId="77777777" w:rsidR="00AD388B" w:rsidRPr="002F3E6B" w:rsidRDefault="00AD388B" w:rsidP="004D72D0">
            <w:pPr>
              <w:contextualSpacing/>
              <w:jc w:val="both"/>
              <w:rPr>
                <w:rFonts w:ascii="Arial" w:eastAsia="Calibri" w:hAnsi="Arial" w:cs="Arial"/>
                <w:b/>
                <w:szCs w:val="24"/>
              </w:rPr>
            </w:pPr>
            <w:r w:rsidRPr="002F3E6B">
              <w:rPr>
                <w:rFonts w:ascii="Arial" w:eastAsia="Calibri" w:hAnsi="Arial" w:cs="Arial"/>
                <w:b/>
                <w:szCs w:val="24"/>
              </w:rPr>
              <w:t>Director</w:t>
            </w:r>
          </w:p>
        </w:tc>
        <w:tc>
          <w:tcPr>
            <w:tcW w:w="6663" w:type="dxa"/>
            <w:tcBorders>
              <w:top w:val="single" w:sz="4" w:space="0" w:color="auto"/>
              <w:left w:val="single" w:sz="4" w:space="0" w:color="auto"/>
              <w:bottom w:val="single" w:sz="4" w:space="0" w:color="auto"/>
              <w:right w:val="single" w:sz="4" w:space="0" w:color="auto"/>
            </w:tcBorders>
            <w:hideMark/>
          </w:tcPr>
          <w:p w14:paraId="3B97C13D" w14:textId="77777777" w:rsidR="00AD388B" w:rsidRPr="002F3E6B" w:rsidRDefault="00AD388B" w:rsidP="004D72D0">
            <w:pPr>
              <w:contextualSpacing/>
              <w:jc w:val="both"/>
              <w:rPr>
                <w:rFonts w:ascii="Arial" w:eastAsia="Calibri" w:hAnsi="Arial" w:cs="Arial"/>
                <w:szCs w:val="24"/>
              </w:rPr>
            </w:pPr>
            <w:r w:rsidRPr="002F3E6B">
              <w:rPr>
                <w:rFonts w:ascii="Arial" w:eastAsia="Calibri" w:hAnsi="Arial" w:cs="Arial"/>
                <w:szCs w:val="24"/>
              </w:rPr>
              <w:t>Peter Mickleson – Director Planning &amp; Development Services</w:t>
            </w:r>
          </w:p>
        </w:tc>
      </w:tr>
      <w:tr w:rsidR="00AD388B" w:rsidRPr="002F3E6B" w14:paraId="680DB660" w14:textId="77777777" w:rsidTr="004D72D0">
        <w:tc>
          <w:tcPr>
            <w:tcW w:w="1701" w:type="dxa"/>
            <w:gridSpan w:val="2"/>
            <w:tcBorders>
              <w:top w:val="single" w:sz="4" w:space="0" w:color="auto"/>
              <w:left w:val="single" w:sz="4" w:space="0" w:color="auto"/>
              <w:bottom w:val="single" w:sz="4" w:space="0" w:color="auto"/>
              <w:right w:val="single" w:sz="4" w:space="0" w:color="auto"/>
            </w:tcBorders>
            <w:hideMark/>
          </w:tcPr>
          <w:p w14:paraId="050BE716" w14:textId="77777777" w:rsidR="00AD388B" w:rsidRPr="002F3E6B" w:rsidRDefault="00AD388B" w:rsidP="004D72D0">
            <w:pPr>
              <w:contextualSpacing/>
              <w:jc w:val="both"/>
              <w:rPr>
                <w:rFonts w:ascii="Arial" w:eastAsia="Calibri" w:hAnsi="Arial" w:cs="Arial"/>
                <w:b/>
                <w:szCs w:val="24"/>
              </w:rPr>
            </w:pPr>
            <w:r w:rsidRPr="002F3E6B">
              <w:rPr>
                <w:rFonts w:ascii="Arial" w:eastAsia="Calibri" w:hAnsi="Arial" w:cs="Arial"/>
                <w:b/>
                <w:szCs w:val="24"/>
              </w:rPr>
              <w:t>Reference</w:t>
            </w:r>
          </w:p>
        </w:tc>
        <w:tc>
          <w:tcPr>
            <w:tcW w:w="6663" w:type="dxa"/>
            <w:tcBorders>
              <w:top w:val="single" w:sz="4" w:space="0" w:color="auto"/>
              <w:left w:val="single" w:sz="4" w:space="0" w:color="auto"/>
              <w:bottom w:val="single" w:sz="4" w:space="0" w:color="auto"/>
              <w:right w:val="single" w:sz="4" w:space="0" w:color="auto"/>
            </w:tcBorders>
            <w:hideMark/>
          </w:tcPr>
          <w:p w14:paraId="34ACE659" w14:textId="77777777" w:rsidR="00AD388B" w:rsidRPr="002F3E6B" w:rsidRDefault="00AD388B" w:rsidP="004D72D0">
            <w:pPr>
              <w:contextualSpacing/>
              <w:jc w:val="both"/>
              <w:rPr>
                <w:rFonts w:ascii="Arial" w:eastAsia="Calibri" w:hAnsi="Arial" w:cs="Arial"/>
                <w:szCs w:val="24"/>
              </w:rPr>
            </w:pPr>
            <w:r w:rsidRPr="002F3E6B">
              <w:rPr>
                <w:rFonts w:ascii="Arial" w:eastAsia="Calibri" w:hAnsi="Arial" w:cs="Arial"/>
                <w:color w:val="000000"/>
                <w:szCs w:val="24"/>
              </w:rPr>
              <w:t>DA2018/28882</w:t>
            </w:r>
          </w:p>
        </w:tc>
      </w:tr>
      <w:tr w:rsidR="00AD388B" w:rsidRPr="002F3E6B" w14:paraId="1247BD73" w14:textId="77777777" w:rsidTr="004D72D0">
        <w:tc>
          <w:tcPr>
            <w:tcW w:w="1701" w:type="dxa"/>
            <w:gridSpan w:val="2"/>
            <w:tcBorders>
              <w:top w:val="single" w:sz="4" w:space="0" w:color="auto"/>
              <w:left w:val="single" w:sz="4" w:space="0" w:color="auto"/>
              <w:bottom w:val="single" w:sz="4" w:space="0" w:color="auto"/>
              <w:right w:val="single" w:sz="4" w:space="0" w:color="auto"/>
            </w:tcBorders>
            <w:hideMark/>
          </w:tcPr>
          <w:p w14:paraId="711A7D1A" w14:textId="77777777" w:rsidR="00AD388B" w:rsidRPr="002F3E6B" w:rsidRDefault="00AD388B" w:rsidP="004D72D0">
            <w:pPr>
              <w:contextualSpacing/>
              <w:jc w:val="both"/>
              <w:rPr>
                <w:rFonts w:ascii="Arial" w:eastAsia="Calibri" w:hAnsi="Arial" w:cs="Arial"/>
                <w:b/>
                <w:szCs w:val="24"/>
              </w:rPr>
            </w:pPr>
            <w:r w:rsidRPr="002F3E6B">
              <w:rPr>
                <w:rFonts w:ascii="Arial" w:eastAsia="Calibri" w:hAnsi="Arial" w:cs="Arial"/>
                <w:b/>
                <w:szCs w:val="24"/>
              </w:rPr>
              <w:t>Previous Item</w:t>
            </w:r>
          </w:p>
        </w:tc>
        <w:tc>
          <w:tcPr>
            <w:tcW w:w="6663" w:type="dxa"/>
            <w:tcBorders>
              <w:top w:val="single" w:sz="4" w:space="0" w:color="auto"/>
              <w:left w:val="single" w:sz="4" w:space="0" w:color="auto"/>
              <w:bottom w:val="single" w:sz="4" w:space="0" w:color="auto"/>
              <w:right w:val="single" w:sz="4" w:space="0" w:color="auto"/>
            </w:tcBorders>
            <w:hideMark/>
          </w:tcPr>
          <w:p w14:paraId="203E54CB" w14:textId="77777777" w:rsidR="00AD388B" w:rsidRPr="002F3E6B" w:rsidRDefault="00AD388B" w:rsidP="004D72D0">
            <w:pPr>
              <w:contextualSpacing/>
              <w:jc w:val="both"/>
              <w:rPr>
                <w:rFonts w:ascii="Arial" w:eastAsia="Calibri" w:hAnsi="Arial" w:cs="Arial"/>
                <w:szCs w:val="24"/>
              </w:rPr>
            </w:pPr>
            <w:r w:rsidRPr="002F3E6B">
              <w:rPr>
                <w:rFonts w:ascii="Arial" w:eastAsia="Calibri" w:hAnsi="Arial" w:cs="Arial"/>
                <w:szCs w:val="24"/>
              </w:rPr>
              <w:t xml:space="preserve">Nil. </w:t>
            </w:r>
          </w:p>
        </w:tc>
      </w:tr>
      <w:tr w:rsidR="00AD388B" w:rsidRPr="002F3E6B" w14:paraId="5F689AAE" w14:textId="77777777" w:rsidTr="004D72D0">
        <w:tc>
          <w:tcPr>
            <w:tcW w:w="1701" w:type="dxa"/>
            <w:gridSpan w:val="2"/>
            <w:tcBorders>
              <w:top w:val="single" w:sz="4" w:space="0" w:color="auto"/>
              <w:left w:val="single" w:sz="4" w:space="0" w:color="auto"/>
              <w:bottom w:val="single" w:sz="4" w:space="0" w:color="auto"/>
              <w:right w:val="single" w:sz="4" w:space="0" w:color="auto"/>
            </w:tcBorders>
            <w:hideMark/>
          </w:tcPr>
          <w:p w14:paraId="653BA61D" w14:textId="77777777" w:rsidR="00AD388B" w:rsidRPr="002F3E6B" w:rsidRDefault="00AD388B" w:rsidP="004D72D0">
            <w:pPr>
              <w:contextualSpacing/>
              <w:jc w:val="both"/>
              <w:rPr>
                <w:rFonts w:ascii="Arial" w:eastAsia="Calibri" w:hAnsi="Arial" w:cs="Arial"/>
                <w:b/>
                <w:szCs w:val="24"/>
              </w:rPr>
            </w:pPr>
            <w:r w:rsidRPr="002F3E6B">
              <w:rPr>
                <w:rFonts w:ascii="Arial" w:eastAsia="Calibri" w:hAnsi="Arial" w:cs="Arial"/>
                <w:b/>
                <w:szCs w:val="24"/>
              </w:rPr>
              <w:t>Delegation</w:t>
            </w:r>
          </w:p>
        </w:tc>
        <w:tc>
          <w:tcPr>
            <w:tcW w:w="6663" w:type="dxa"/>
            <w:tcBorders>
              <w:top w:val="single" w:sz="4" w:space="0" w:color="auto"/>
              <w:left w:val="single" w:sz="4" w:space="0" w:color="auto"/>
              <w:bottom w:val="single" w:sz="4" w:space="0" w:color="auto"/>
              <w:right w:val="single" w:sz="4" w:space="0" w:color="auto"/>
            </w:tcBorders>
            <w:hideMark/>
          </w:tcPr>
          <w:p w14:paraId="3C608F5C" w14:textId="77777777" w:rsidR="00AD388B" w:rsidRPr="002F3E6B" w:rsidRDefault="00AD388B" w:rsidP="004D72D0">
            <w:pPr>
              <w:contextualSpacing/>
              <w:jc w:val="both"/>
              <w:rPr>
                <w:rFonts w:ascii="Arial" w:eastAsia="Calibri" w:hAnsi="Arial" w:cs="Arial"/>
                <w:szCs w:val="24"/>
              </w:rPr>
            </w:pPr>
            <w:r w:rsidRPr="002F3E6B">
              <w:rPr>
                <w:rFonts w:ascii="Arial" w:eastAsia="Calibri" w:hAnsi="Arial" w:cs="Arial"/>
                <w:color w:val="000000"/>
                <w:szCs w:val="22"/>
              </w:rPr>
              <w:t>In accordance with Clause 6.7.1a) of the City’s Instrument of Delegation, Council is required to determine the application due to an objection being received.</w:t>
            </w:r>
          </w:p>
        </w:tc>
      </w:tr>
      <w:tr w:rsidR="00AD388B" w:rsidRPr="002F3E6B" w14:paraId="53A3B083" w14:textId="77777777" w:rsidTr="004D72D0">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4B02F262" w14:textId="77777777" w:rsidR="00AD388B" w:rsidRPr="002F3E6B" w:rsidRDefault="00AD388B" w:rsidP="004D72D0">
            <w:pPr>
              <w:contextualSpacing/>
              <w:jc w:val="both"/>
              <w:rPr>
                <w:rFonts w:ascii="Arial" w:eastAsia="Calibri" w:hAnsi="Arial" w:cs="Arial"/>
                <w:b/>
                <w:szCs w:val="24"/>
              </w:rPr>
            </w:pPr>
            <w:r w:rsidRPr="002F3E6B">
              <w:rPr>
                <w:rFonts w:ascii="Arial" w:eastAsia="Calibri" w:hAnsi="Arial" w:cs="Arial"/>
                <w:b/>
                <w:szCs w:val="24"/>
              </w:rPr>
              <w:t>Attachments</w:t>
            </w:r>
          </w:p>
        </w:tc>
        <w:tc>
          <w:tcPr>
            <w:tcW w:w="6663" w:type="dxa"/>
            <w:tcBorders>
              <w:top w:val="single" w:sz="4" w:space="0" w:color="auto"/>
              <w:left w:val="single" w:sz="4" w:space="0" w:color="auto"/>
              <w:bottom w:val="single" w:sz="4" w:space="0" w:color="auto"/>
              <w:right w:val="single" w:sz="4" w:space="0" w:color="auto"/>
            </w:tcBorders>
            <w:hideMark/>
          </w:tcPr>
          <w:p w14:paraId="4B196607" w14:textId="77777777" w:rsidR="00AD388B" w:rsidRPr="002F3E6B" w:rsidRDefault="00AD388B" w:rsidP="00907826">
            <w:pPr>
              <w:numPr>
                <w:ilvl w:val="0"/>
                <w:numId w:val="5"/>
              </w:numPr>
              <w:ind w:left="460" w:hanging="460"/>
              <w:contextualSpacing/>
              <w:jc w:val="both"/>
              <w:rPr>
                <w:rFonts w:ascii="Arial" w:eastAsia="Calibri" w:hAnsi="Arial" w:cs="Arial"/>
                <w:color w:val="000000"/>
                <w:szCs w:val="24"/>
                <w:lang w:val="en-GB"/>
              </w:rPr>
            </w:pPr>
            <w:r w:rsidRPr="002F3E6B">
              <w:rPr>
                <w:rFonts w:ascii="Arial" w:eastAsia="Calibri" w:hAnsi="Arial" w:cs="Arial"/>
                <w:color w:val="000000"/>
                <w:szCs w:val="24"/>
              </w:rPr>
              <w:t>Details of the home business from the applicant’s website</w:t>
            </w:r>
          </w:p>
          <w:p w14:paraId="286BFEE0" w14:textId="77777777" w:rsidR="00AD388B" w:rsidRPr="002F3E6B" w:rsidRDefault="00AD388B" w:rsidP="00907826">
            <w:pPr>
              <w:numPr>
                <w:ilvl w:val="0"/>
                <w:numId w:val="5"/>
              </w:numPr>
              <w:ind w:left="460" w:hanging="460"/>
              <w:contextualSpacing/>
              <w:jc w:val="both"/>
              <w:rPr>
                <w:rFonts w:ascii="Arial" w:eastAsia="Calibri" w:hAnsi="Arial" w:cs="Arial"/>
                <w:color w:val="000000"/>
                <w:szCs w:val="24"/>
              </w:rPr>
            </w:pPr>
            <w:bookmarkStart w:id="64" w:name="_Hlk516125708"/>
            <w:r w:rsidRPr="002F3E6B">
              <w:rPr>
                <w:rFonts w:ascii="Arial" w:eastAsia="Calibri" w:hAnsi="Arial" w:cs="Arial"/>
                <w:color w:val="000000"/>
                <w:szCs w:val="24"/>
              </w:rPr>
              <w:t>Photographs of the acupuncture rooms on the subject property</w:t>
            </w:r>
            <w:bookmarkEnd w:id="64"/>
          </w:p>
          <w:p w14:paraId="521D932B" w14:textId="77777777" w:rsidR="00AD388B" w:rsidRPr="002F3E6B" w:rsidRDefault="00AD388B" w:rsidP="00907826">
            <w:pPr>
              <w:numPr>
                <w:ilvl w:val="0"/>
                <w:numId w:val="5"/>
              </w:numPr>
              <w:ind w:left="460" w:hanging="460"/>
              <w:contextualSpacing/>
              <w:rPr>
                <w:rFonts w:ascii="Arial" w:eastAsia="Calibri" w:hAnsi="Arial" w:cs="Arial"/>
                <w:szCs w:val="24"/>
              </w:rPr>
            </w:pPr>
            <w:r w:rsidRPr="002F3E6B">
              <w:rPr>
                <w:rFonts w:ascii="Arial" w:eastAsia="Calibri" w:hAnsi="Arial" w:cs="Arial"/>
                <w:color w:val="000000"/>
                <w:szCs w:val="24"/>
              </w:rPr>
              <w:t>Photographs of the car parking situation taken on 7 and 8 June 2018</w:t>
            </w:r>
          </w:p>
        </w:tc>
      </w:tr>
    </w:tbl>
    <w:p w14:paraId="49B76DE7" w14:textId="77777777" w:rsidR="00AD388B" w:rsidRDefault="00AD388B" w:rsidP="00AD388B">
      <w:pPr>
        <w:contextualSpacing/>
        <w:jc w:val="both"/>
        <w:rPr>
          <w:rFonts w:ascii="Arial" w:eastAsia="Calibri" w:hAnsi="Arial" w:cs="Arial"/>
          <w:szCs w:val="32"/>
        </w:rPr>
      </w:pPr>
    </w:p>
    <w:p w14:paraId="0894435D" w14:textId="77777777" w:rsidR="00AD388B" w:rsidRPr="009815D0" w:rsidRDefault="00AD388B" w:rsidP="00AD388B">
      <w:pPr>
        <w:contextualSpacing/>
        <w:jc w:val="both"/>
        <w:rPr>
          <w:rFonts w:ascii="Arial" w:eastAsia="Calibri" w:hAnsi="Arial" w:cs="Arial"/>
          <w:b/>
          <w:sz w:val="28"/>
          <w:szCs w:val="22"/>
        </w:rPr>
      </w:pPr>
      <w:r w:rsidRPr="009815D0">
        <w:rPr>
          <w:rFonts w:ascii="Arial" w:eastAsia="Calibri" w:hAnsi="Arial" w:cs="Arial"/>
          <w:b/>
          <w:sz w:val="28"/>
          <w:szCs w:val="22"/>
        </w:rPr>
        <w:t>Committee Recommendation</w:t>
      </w:r>
    </w:p>
    <w:p w14:paraId="3AE90952" w14:textId="77777777" w:rsidR="00AD388B" w:rsidRPr="002F3E6B" w:rsidRDefault="00AD388B" w:rsidP="00AD388B">
      <w:pPr>
        <w:contextualSpacing/>
        <w:jc w:val="both"/>
        <w:rPr>
          <w:rFonts w:ascii="Arial" w:eastAsia="Calibri" w:hAnsi="Arial" w:cs="Arial"/>
          <w:szCs w:val="22"/>
        </w:rPr>
      </w:pPr>
    </w:p>
    <w:p w14:paraId="19177405" w14:textId="77777777" w:rsidR="00AD388B" w:rsidRPr="002F3E6B" w:rsidRDefault="00AD388B" w:rsidP="00AD388B">
      <w:pPr>
        <w:contextualSpacing/>
        <w:jc w:val="both"/>
        <w:rPr>
          <w:rFonts w:ascii="Arial" w:hAnsi="Arial" w:cs="Arial"/>
          <w:b/>
          <w:bCs/>
          <w:szCs w:val="24"/>
          <w:lang w:val="en-US"/>
        </w:rPr>
      </w:pPr>
      <w:r w:rsidRPr="002F3E6B">
        <w:rPr>
          <w:rFonts w:ascii="Arial" w:eastAsia="Calibri" w:hAnsi="Arial" w:cs="Arial"/>
          <w:b/>
          <w:szCs w:val="22"/>
        </w:rPr>
        <w:t xml:space="preserve">Council approves the development application for a home business </w:t>
      </w:r>
      <w:r w:rsidRPr="002F3E6B">
        <w:rPr>
          <w:rFonts w:ascii="Arial" w:eastAsia="Calibri" w:hAnsi="Arial" w:cs="Arial"/>
          <w:b/>
          <w:szCs w:val="24"/>
        </w:rPr>
        <w:t>(</w:t>
      </w:r>
      <w:r w:rsidRPr="002F3E6B">
        <w:rPr>
          <w:rFonts w:ascii="Arial" w:eastAsia="Calibri" w:hAnsi="Arial" w:cs="Arial"/>
          <w:b/>
          <w:color w:val="000000"/>
          <w:szCs w:val="24"/>
        </w:rPr>
        <w:t>acupuncturist)</w:t>
      </w:r>
      <w:r w:rsidRPr="002F3E6B">
        <w:rPr>
          <w:rFonts w:ascii="Arial" w:eastAsia="Calibri" w:hAnsi="Arial" w:cs="Arial"/>
          <w:b/>
          <w:szCs w:val="22"/>
        </w:rPr>
        <w:t xml:space="preserve"> to continue operating at (Lot 352) No. 81 Dalkeith Road, Nedlands, </w:t>
      </w:r>
      <w:r w:rsidRPr="002F3E6B">
        <w:rPr>
          <w:rFonts w:ascii="Arial" w:eastAsia="Calibri" w:hAnsi="Arial" w:cs="Arial"/>
          <w:b/>
          <w:color w:val="000000"/>
          <w:szCs w:val="22"/>
        </w:rPr>
        <w:t>received on 14 May 2018, subject to the following conditions and advice:</w:t>
      </w:r>
    </w:p>
    <w:p w14:paraId="33CAA681" w14:textId="77777777" w:rsidR="00AD388B" w:rsidRPr="002F3E6B" w:rsidRDefault="00AD388B" w:rsidP="00AD388B">
      <w:pPr>
        <w:contextualSpacing/>
        <w:jc w:val="both"/>
        <w:rPr>
          <w:rFonts w:ascii="Arial" w:eastAsia="Calibri" w:hAnsi="Arial" w:cs="Arial"/>
          <w:b/>
          <w:szCs w:val="22"/>
          <w:lang w:val="en-GB"/>
        </w:rPr>
      </w:pPr>
    </w:p>
    <w:p w14:paraId="00626FAB" w14:textId="77777777" w:rsidR="00AD388B" w:rsidRPr="002F3E6B" w:rsidRDefault="00AD388B" w:rsidP="00907826">
      <w:pPr>
        <w:numPr>
          <w:ilvl w:val="0"/>
          <w:numId w:val="6"/>
        </w:numPr>
        <w:spacing w:after="200"/>
        <w:ind w:left="567" w:hanging="567"/>
        <w:contextualSpacing/>
        <w:jc w:val="both"/>
        <w:rPr>
          <w:rFonts w:ascii="Arial" w:hAnsi="Arial" w:cs="Arial"/>
          <w:b/>
          <w:bCs/>
          <w:szCs w:val="24"/>
          <w:lang w:val="en-US"/>
        </w:rPr>
      </w:pPr>
      <w:r w:rsidRPr="002F3E6B">
        <w:rPr>
          <w:rFonts w:ascii="Arial" w:eastAsia="Calibri" w:hAnsi="Arial" w:cs="Arial"/>
          <w:b/>
          <w:szCs w:val="24"/>
        </w:rPr>
        <w:t>The development shall at all times comply with the application and the approved plans, subject to any modifications required as a consequence of any condition(s) of this approval.</w:t>
      </w:r>
    </w:p>
    <w:p w14:paraId="5B62AD90" w14:textId="77777777" w:rsidR="00AD388B" w:rsidRPr="002F3E6B" w:rsidRDefault="00AD388B" w:rsidP="00AD388B">
      <w:pPr>
        <w:ind w:left="567"/>
        <w:contextualSpacing/>
        <w:jc w:val="both"/>
        <w:rPr>
          <w:rFonts w:ascii="Arial" w:hAnsi="Arial" w:cs="Arial"/>
          <w:b/>
          <w:bCs/>
          <w:szCs w:val="24"/>
          <w:lang w:val="en-US"/>
        </w:rPr>
      </w:pPr>
    </w:p>
    <w:p w14:paraId="73A9613A" w14:textId="77777777" w:rsidR="00AD388B" w:rsidRDefault="00AD388B" w:rsidP="00907826">
      <w:pPr>
        <w:numPr>
          <w:ilvl w:val="0"/>
          <w:numId w:val="6"/>
        </w:numPr>
        <w:spacing w:after="200"/>
        <w:ind w:left="567" w:hanging="567"/>
        <w:contextualSpacing/>
        <w:jc w:val="both"/>
        <w:rPr>
          <w:rFonts w:ascii="Arial" w:hAnsi="Arial" w:cs="Arial"/>
          <w:b/>
          <w:bCs/>
          <w:szCs w:val="24"/>
          <w:lang w:val="en-US"/>
        </w:rPr>
      </w:pPr>
      <w:r w:rsidRPr="002F3E6B">
        <w:rPr>
          <w:rFonts w:ascii="Arial" w:hAnsi="Arial" w:cs="Arial"/>
          <w:b/>
          <w:bCs/>
          <w:szCs w:val="24"/>
          <w:lang w:val="en-US"/>
        </w:rPr>
        <w:t xml:space="preserve">The home business approval being valid for a period of </w:t>
      </w:r>
      <w:r>
        <w:rPr>
          <w:rFonts w:ascii="Arial" w:hAnsi="Arial" w:cs="Arial"/>
          <w:b/>
          <w:bCs/>
          <w:szCs w:val="24"/>
          <w:lang w:val="en-US"/>
        </w:rPr>
        <w:t>3 years</w:t>
      </w:r>
      <w:r w:rsidRPr="002F3E6B">
        <w:rPr>
          <w:rFonts w:ascii="Arial" w:hAnsi="Arial" w:cs="Arial"/>
          <w:b/>
          <w:bCs/>
          <w:szCs w:val="24"/>
          <w:lang w:val="en-US"/>
        </w:rPr>
        <w:t xml:space="preserve"> from the date of Council’s decision in accordance with Council’s Home Business Policy, after which time it is not permitted to continue operating unless a separate planning application has been approved.</w:t>
      </w:r>
    </w:p>
    <w:p w14:paraId="4403D639" w14:textId="77777777" w:rsidR="00AD388B" w:rsidRPr="002F3E6B" w:rsidRDefault="00AD388B" w:rsidP="00AD388B">
      <w:pPr>
        <w:spacing w:after="200"/>
        <w:contextualSpacing/>
        <w:jc w:val="both"/>
        <w:rPr>
          <w:rFonts w:ascii="Arial" w:hAnsi="Arial" w:cs="Arial"/>
          <w:b/>
          <w:bCs/>
          <w:szCs w:val="24"/>
          <w:lang w:val="en-US"/>
        </w:rPr>
      </w:pPr>
    </w:p>
    <w:p w14:paraId="623E0EC3" w14:textId="2A453A3B" w:rsidR="00AD388B" w:rsidRPr="002F3E6B" w:rsidRDefault="00AD388B" w:rsidP="00907826">
      <w:pPr>
        <w:numPr>
          <w:ilvl w:val="0"/>
          <w:numId w:val="6"/>
        </w:numPr>
        <w:spacing w:after="200"/>
        <w:ind w:left="567" w:hanging="567"/>
        <w:contextualSpacing/>
        <w:jc w:val="both"/>
        <w:rPr>
          <w:rFonts w:ascii="Arial" w:hAnsi="Arial" w:cs="Arial"/>
          <w:b/>
          <w:bCs/>
          <w:szCs w:val="24"/>
          <w:lang w:val="en-US"/>
        </w:rPr>
      </w:pPr>
      <w:r w:rsidRPr="002F3E6B">
        <w:rPr>
          <w:rFonts w:ascii="Arial" w:eastAsia="Calibri" w:hAnsi="Arial" w:cs="Arial"/>
          <w:b/>
          <w:szCs w:val="24"/>
        </w:rPr>
        <w:t>The proposed use complying with the home business definition stipulated under the City’s Town Planning Scheme No. 2 (refer to advice note 1).</w:t>
      </w:r>
    </w:p>
    <w:p w14:paraId="01C948AD" w14:textId="77777777" w:rsidR="00AD388B" w:rsidRPr="002F3E6B" w:rsidRDefault="00AD388B" w:rsidP="00AD388B">
      <w:pPr>
        <w:ind w:left="567"/>
        <w:contextualSpacing/>
        <w:jc w:val="both"/>
        <w:rPr>
          <w:rFonts w:ascii="Arial" w:hAnsi="Arial" w:cs="Arial"/>
          <w:b/>
          <w:bCs/>
          <w:szCs w:val="24"/>
          <w:lang w:val="en-US"/>
        </w:rPr>
      </w:pPr>
    </w:p>
    <w:p w14:paraId="21F5D5AA" w14:textId="77777777" w:rsidR="00AD388B" w:rsidRPr="002F3E6B" w:rsidRDefault="00AD388B" w:rsidP="00907826">
      <w:pPr>
        <w:numPr>
          <w:ilvl w:val="0"/>
          <w:numId w:val="6"/>
        </w:numPr>
        <w:spacing w:after="200"/>
        <w:ind w:left="567" w:hanging="567"/>
        <w:contextualSpacing/>
        <w:jc w:val="both"/>
        <w:rPr>
          <w:rFonts w:ascii="Arial" w:hAnsi="Arial" w:cs="Arial"/>
          <w:b/>
          <w:bCs/>
          <w:szCs w:val="24"/>
          <w:lang w:val="en-US"/>
        </w:rPr>
      </w:pPr>
      <w:r w:rsidRPr="002F3E6B">
        <w:rPr>
          <w:rFonts w:ascii="Arial" w:eastAsia="Calibri" w:hAnsi="Arial" w:cs="Arial"/>
          <w:b/>
          <w:szCs w:val="24"/>
        </w:rPr>
        <w:t>Patients visiting the property by prior appointment only.</w:t>
      </w:r>
    </w:p>
    <w:p w14:paraId="6F1292CE" w14:textId="175C7AC0" w:rsidR="00AD388B" w:rsidRDefault="00AD388B" w:rsidP="00AD388B">
      <w:pPr>
        <w:ind w:left="567"/>
        <w:contextualSpacing/>
        <w:jc w:val="both"/>
        <w:rPr>
          <w:rFonts w:ascii="Arial" w:hAnsi="Arial" w:cs="Arial"/>
          <w:b/>
          <w:bCs/>
          <w:szCs w:val="24"/>
          <w:lang w:val="en-US"/>
        </w:rPr>
      </w:pPr>
    </w:p>
    <w:p w14:paraId="51DDE1A1" w14:textId="4825BB13" w:rsidR="00101B66" w:rsidRDefault="00101B66" w:rsidP="00AD388B">
      <w:pPr>
        <w:ind w:left="567"/>
        <w:contextualSpacing/>
        <w:jc w:val="both"/>
        <w:rPr>
          <w:rFonts w:ascii="Arial" w:hAnsi="Arial" w:cs="Arial"/>
          <w:b/>
          <w:bCs/>
          <w:szCs w:val="24"/>
          <w:lang w:val="en-US"/>
        </w:rPr>
      </w:pPr>
    </w:p>
    <w:p w14:paraId="6A869CB8" w14:textId="77777777" w:rsidR="00101B66" w:rsidRPr="002F3E6B" w:rsidRDefault="00101B66" w:rsidP="00AD388B">
      <w:pPr>
        <w:ind w:left="567"/>
        <w:contextualSpacing/>
        <w:jc w:val="both"/>
        <w:rPr>
          <w:rFonts w:ascii="Arial" w:hAnsi="Arial" w:cs="Arial"/>
          <w:b/>
          <w:bCs/>
          <w:szCs w:val="24"/>
          <w:lang w:val="en-US"/>
        </w:rPr>
      </w:pPr>
    </w:p>
    <w:p w14:paraId="3696D495" w14:textId="77777777" w:rsidR="00AD388B" w:rsidRPr="009815D0" w:rsidRDefault="00AD388B" w:rsidP="00907826">
      <w:pPr>
        <w:numPr>
          <w:ilvl w:val="0"/>
          <w:numId w:val="6"/>
        </w:numPr>
        <w:ind w:left="567" w:hanging="567"/>
        <w:contextualSpacing/>
        <w:jc w:val="both"/>
        <w:rPr>
          <w:rFonts w:ascii="Arial" w:hAnsi="Arial" w:cs="Arial"/>
          <w:b/>
          <w:bCs/>
          <w:szCs w:val="24"/>
          <w:lang w:val="en-US"/>
        </w:rPr>
      </w:pPr>
      <w:r w:rsidRPr="002F3E6B">
        <w:rPr>
          <w:rFonts w:ascii="Arial" w:eastAsia="Calibri" w:hAnsi="Arial" w:cs="Arial"/>
          <w:b/>
          <w:szCs w:val="24"/>
        </w:rPr>
        <w:lastRenderedPageBreak/>
        <w:t>The home business only being permitted to operate between the following times:</w:t>
      </w:r>
    </w:p>
    <w:p w14:paraId="536639C2" w14:textId="77777777" w:rsidR="00AD388B" w:rsidRPr="002F3E6B" w:rsidRDefault="00AD388B" w:rsidP="00AD388B">
      <w:pPr>
        <w:contextualSpacing/>
        <w:jc w:val="both"/>
        <w:rPr>
          <w:rFonts w:ascii="Arial" w:hAnsi="Arial" w:cs="Arial"/>
          <w:b/>
          <w:bCs/>
          <w:szCs w:val="24"/>
          <w:lang w:val="en-US"/>
        </w:rPr>
      </w:pPr>
    </w:p>
    <w:p w14:paraId="13C2BB52" w14:textId="77777777" w:rsidR="00AD388B" w:rsidRPr="002F3E6B" w:rsidRDefault="00AD388B" w:rsidP="00AD388B">
      <w:pPr>
        <w:ind w:left="567"/>
        <w:contextualSpacing/>
        <w:jc w:val="both"/>
        <w:rPr>
          <w:rFonts w:ascii="Arial" w:hAnsi="Arial" w:cs="Arial"/>
          <w:b/>
          <w:bCs/>
          <w:szCs w:val="24"/>
          <w:lang w:val="en-US"/>
        </w:rPr>
      </w:pPr>
      <w:r w:rsidRPr="002F3E6B">
        <w:rPr>
          <w:rFonts w:ascii="Arial" w:hAnsi="Arial" w:cs="Arial"/>
          <w:b/>
          <w:bCs/>
          <w:szCs w:val="24"/>
          <w:lang w:val="en-US"/>
        </w:rPr>
        <w:t>Mondays to Fridays – 8.00am to 6.30pm</w:t>
      </w:r>
    </w:p>
    <w:p w14:paraId="3098E539" w14:textId="77777777" w:rsidR="00AD388B" w:rsidRPr="002F3E6B" w:rsidRDefault="00AD388B" w:rsidP="00AD388B">
      <w:pPr>
        <w:ind w:left="567"/>
        <w:contextualSpacing/>
        <w:jc w:val="both"/>
        <w:rPr>
          <w:rFonts w:ascii="Arial" w:hAnsi="Arial" w:cs="Arial"/>
          <w:b/>
          <w:bCs/>
          <w:szCs w:val="24"/>
          <w:lang w:val="en-US"/>
        </w:rPr>
      </w:pPr>
      <w:r w:rsidRPr="002F3E6B">
        <w:rPr>
          <w:rFonts w:ascii="Arial" w:hAnsi="Arial" w:cs="Arial"/>
          <w:b/>
          <w:bCs/>
          <w:szCs w:val="24"/>
          <w:lang w:val="en-US"/>
        </w:rPr>
        <w:t>Saturdays – 8.00am to 1.00pm</w:t>
      </w:r>
    </w:p>
    <w:p w14:paraId="749E8A87" w14:textId="77777777" w:rsidR="00AD388B" w:rsidRDefault="00AD388B" w:rsidP="00AD388B">
      <w:pPr>
        <w:contextualSpacing/>
        <w:jc w:val="both"/>
        <w:rPr>
          <w:rFonts w:ascii="Arial" w:eastAsia="Calibri" w:hAnsi="Arial" w:cs="Arial"/>
          <w:sz w:val="22"/>
          <w:szCs w:val="22"/>
          <w:lang w:val="en-GB"/>
        </w:rPr>
      </w:pPr>
    </w:p>
    <w:p w14:paraId="0135608C" w14:textId="77777777" w:rsidR="00AD388B" w:rsidRPr="009815D0" w:rsidRDefault="00AD388B" w:rsidP="00907826">
      <w:pPr>
        <w:numPr>
          <w:ilvl w:val="0"/>
          <w:numId w:val="6"/>
        </w:numPr>
        <w:ind w:left="567" w:hanging="567"/>
        <w:contextualSpacing/>
        <w:jc w:val="both"/>
        <w:rPr>
          <w:rFonts w:ascii="Arial" w:eastAsia="Calibri" w:hAnsi="Arial" w:cs="Arial"/>
          <w:b/>
          <w:szCs w:val="24"/>
        </w:rPr>
      </w:pPr>
      <w:r>
        <w:rPr>
          <w:rFonts w:ascii="Arial" w:hAnsi="Arial" w:cs="Arial"/>
          <w:b/>
          <w:szCs w:val="24"/>
        </w:rPr>
        <w:t>Provision be made for 2 onsite car parking bays on the premises</w:t>
      </w:r>
      <w:r w:rsidRPr="009815D0">
        <w:rPr>
          <w:rFonts w:ascii="Arial" w:eastAsia="Calibri" w:hAnsi="Arial" w:cs="Arial"/>
          <w:b/>
          <w:szCs w:val="24"/>
        </w:rPr>
        <w:t>.</w:t>
      </w:r>
    </w:p>
    <w:p w14:paraId="77C585F1" w14:textId="77777777" w:rsidR="00AD388B" w:rsidRPr="002F3E6B" w:rsidRDefault="00AD388B" w:rsidP="00AD388B">
      <w:pPr>
        <w:contextualSpacing/>
        <w:jc w:val="both"/>
        <w:rPr>
          <w:rFonts w:ascii="Arial" w:eastAsia="Calibri" w:hAnsi="Arial" w:cs="Arial"/>
          <w:sz w:val="22"/>
          <w:szCs w:val="22"/>
          <w:lang w:val="en-GB"/>
        </w:rPr>
      </w:pPr>
    </w:p>
    <w:p w14:paraId="6FB05966" w14:textId="77777777" w:rsidR="00AD388B" w:rsidRPr="002F3E6B" w:rsidRDefault="00AD388B" w:rsidP="00AD388B">
      <w:pPr>
        <w:autoSpaceDE w:val="0"/>
        <w:autoSpaceDN w:val="0"/>
        <w:adjustRightInd w:val="0"/>
        <w:ind w:left="540" w:hanging="540"/>
        <w:contextualSpacing/>
        <w:jc w:val="both"/>
        <w:rPr>
          <w:rFonts w:ascii="Arial" w:eastAsia="Calibri" w:hAnsi="Arial" w:cs="Arial"/>
          <w:b/>
          <w:szCs w:val="24"/>
        </w:rPr>
      </w:pPr>
      <w:r w:rsidRPr="002F3E6B">
        <w:rPr>
          <w:rFonts w:ascii="Arial" w:eastAsia="Calibri" w:hAnsi="Arial" w:cs="Arial"/>
          <w:b/>
          <w:szCs w:val="24"/>
        </w:rPr>
        <w:t>Advice Notes specific to this approval:</w:t>
      </w:r>
    </w:p>
    <w:p w14:paraId="5B62842E" w14:textId="77777777" w:rsidR="00AD388B" w:rsidRPr="002F3E6B" w:rsidRDefault="00AD388B" w:rsidP="00AD388B">
      <w:pPr>
        <w:contextualSpacing/>
        <w:jc w:val="both"/>
        <w:rPr>
          <w:rFonts w:ascii="Arial" w:eastAsia="Calibri" w:hAnsi="Arial" w:cs="Arial"/>
          <w:sz w:val="22"/>
          <w:szCs w:val="22"/>
          <w:lang w:val="en-GB"/>
        </w:rPr>
      </w:pPr>
    </w:p>
    <w:p w14:paraId="6D75C8BA" w14:textId="77777777" w:rsidR="00AD388B" w:rsidRPr="002F3E6B" w:rsidRDefault="00AD388B" w:rsidP="00907826">
      <w:pPr>
        <w:numPr>
          <w:ilvl w:val="0"/>
          <w:numId w:val="7"/>
        </w:numPr>
        <w:ind w:left="567" w:hanging="567"/>
        <w:contextualSpacing/>
        <w:jc w:val="both"/>
        <w:rPr>
          <w:rFonts w:ascii="Arial" w:eastAsia="Calibri" w:hAnsi="Arial" w:cs="Arial"/>
          <w:b/>
          <w:szCs w:val="24"/>
        </w:rPr>
      </w:pPr>
      <w:r w:rsidRPr="002F3E6B">
        <w:rPr>
          <w:rFonts w:ascii="Arial" w:eastAsia="Calibri" w:hAnsi="Arial" w:cs="Arial"/>
          <w:b/>
          <w:szCs w:val="24"/>
        </w:rPr>
        <w:t>With regard to Condition 2, The applicant is advised that the use ‘Home Business’ is defined as being the following under the City’s Town Planning Scheme No. 2:</w:t>
      </w:r>
    </w:p>
    <w:p w14:paraId="5AA2769D" w14:textId="77777777" w:rsidR="00AD388B" w:rsidRPr="002F3E6B" w:rsidRDefault="00AD388B" w:rsidP="00AD388B">
      <w:pPr>
        <w:ind w:left="567"/>
        <w:contextualSpacing/>
        <w:jc w:val="both"/>
        <w:rPr>
          <w:rFonts w:ascii="Arial" w:eastAsia="Calibri" w:hAnsi="Arial" w:cs="Arial"/>
          <w:b/>
          <w:szCs w:val="24"/>
        </w:rPr>
      </w:pPr>
    </w:p>
    <w:p w14:paraId="25AD465E" w14:textId="77777777" w:rsidR="00AD388B" w:rsidRPr="002F3E6B" w:rsidRDefault="00AD388B" w:rsidP="00AD388B">
      <w:pPr>
        <w:autoSpaceDE w:val="0"/>
        <w:autoSpaceDN w:val="0"/>
        <w:adjustRightInd w:val="0"/>
        <w:ind w:left="567"/>
        <w:contextualSpacing/>
        <w:jc w:val="both"/>
        <w:rPr>
          <w:rFonts w:ascii="Arial" w:eastAsia="Calibri" w:hAnsi="Arial" w:cs="Arial"/>
          <w:b/>
          <w:i/>
          <w:iCs/>
          <w:color w:val="000000"/>
          <w:szCs w:val="24"/>
          <w:lang w:eastAsia="en-AU"/>
        </w:rPr>
      </w:pPr>
      <w:r w:rsidRPr="002F3E6B">
        <w:rPr>
          <w:rFonts w:ascii="Arial" w:eastAsia="Calibri" w:hAnsi="Arial" w:cs="Arial"/>
          <w:b/>
          <w:bCs/>
          <w:i/>
          <w:iCs/>
          <w:color w:val="000000"/>
          <w:szCs w:val="24"/>
          <w:lang w:eastAsia="en-AU"/>
        </w:rPr>
        <w:t xml:space="preserve">“Home Business </w:t>
      </w:r>
      <w:r w:rsidRPr="002F3E6B">
        <w:rPr>
          <w:rFonts w:ascii="Arial" w:eastAsia="Calibri" w:hAnsi="Arial" w:cs="Arial"/>
          <w:b/>
          <w:i/>
          <w:color w:val="000000"/>
          <w:szCs w:val="24"/>
          <w:lang w:eastAsia="en-AU"/>
        </w:rPr>
        <w:t>- means a business, service or profession carried out in a dwelling or on land around a dwelling by an occupier of the dwelling which:</w:t>
      </w:r>
    </w:p>
    <w:p w14:paraId="03715C1E" w14:textId="77777777" w:rsidR="00AD388B" w:rsidRPr="002F3E6B" w:rsidRDefault="00AD388B" w:rsidP="00AD388B">
      <w:pPr>
        <w:autoSpaceDE w:val="0"/>
        <w:autoSpaceDN w:val="0"/>
        <w:adjustRightInd w:val="0"/>
        <w:ind w:left="567"/>
        <w:contextualSpacing/>
        <w:jc w:val="both"/>
        <w:rPr>
          <w:rFonts w:ascii="Arial" w:eastAsia="Calibri" w:hAnsi="Arial" w:cs="Arial"/>
          <w:b/>
          <w:i/>
          <w:color w:val="000000"/>
          <w:szCs w:val="24"/>
          <w:lang w:eastAsia="en-AU"/>
        </w:rPr>
      </w:pPr>
    </w:p>
    <w:p w14:paraId="2EE7A7D1" w14:textId="77777777" w:rsidR="00AD388B" w:rsidRPr="002F3E6B" w:rsidRDefault="00AD388B" w:rsidP="00907826">
      <w:pPr>
        <w:numPr>
          <w:ilvl w:val="0"/>
          <w:numId w:val="8"/>
        </w:numPr>
        <w:autoSpaceDE w:val="0"/>
        <w:autoSpaceDN w:val="0"/>
        <w:adjustRightInd w:val="0"/>
        <w:ind w:left="993" w:hanging="426"/>
        <w:contextualSpacing/>
        <w:jc w:val="both"/>
        <w:rPr>
          <w:rFonts w:ascii="Arial" w:eastAsia="Calibri" w:hAnsi="Arial" w:cs="Arial"/>
          <w:b/>
          <w:i/>
          <w:color w:val="000000"/>
          <w:szCs w:val="24"/>
          <w:lang w:eastAsia="en-AU"/>
        </w:rPr>
      </w:pPr>
      <w:r w:rsidRPr="002F3E6B">
        <w:rPr>
          <w:rFonts w:ascii="Arial" w:eastAsia="Calibri" w:hAnsi="Arial" w:cs="Arial"/>
          <w:b/>
          <w:i/>
          <w:color w:val="000000"/>
          <w:szCs w:val="24"/>
          <w:lang w:eastAsia="en-AU"/>
        </w:rPr>
        <w:t xml:space="preserve">does not employ more than 2 people not members of the occupier's household; </w:t>
      </w:r>
    </w:p>
    <w:p w14:paraId="081DCA41" w14:textId="77777777" w:rsidR="00AD388B" w:rsidRPr="002F3E6B" w:rsidRDefault="00AD388B" w:rsidP="00AD388B">
      <w:pPr>
        <w:autoSpaceDE w:val="0"/>
        <w:autoSpaceDN w:val="0"/>
        <w:adjustRightInd w:val="0"/>
        <w:ind w:left="993" w:hanging="426"/>
        <w:contextualSpacing/>
        <w:jc w:val="both"/>
        <w:rPr>
          <w:rFonts w:ascii="Arial" w:eastAsia="Calibri" w:hAnsi="Arial" w:cs="Arial"/>
          <w:b/>
          <w:i/>
          <w:color w:val="000000"/>
          <w:szCs w:val="24"/>
          <w:lang w:eastAsia="en-AU"/>
        </w:rPr>
      </w:pPr>
    </w:p>
    <w:p w14:paraId="79E4E478" w14:textId="77777777" w:rsidR="00AD388B" w:rsidRPr="002F3E6B" w:rsidRDefault="00AD388B" w:rsidP="00907826">
      <w:pPr>
        <w:numPr>
          <w:ilvl w:val="0"/>
          <w:numId w:val="8"/>
        </w:numPr>
        <w:autoSpaceDE w:val="0"/>
        <w:autoSpaceDN w:val="0"/>
        <w:adjustRightInd w:val="0"/>
        <w:ind w:left="993" w:hanging="426"/>
        <w:contextualSpacing/>
        <w:jc w:val="both"/>
        <w:rPr>
          <w:rFonts w:ascii="Arial" w:eastAsia="Calibri" w:hAnsi="Arial" w:cs="Arial"/>
          <w:b/>
          <w:i/>
          <w:color w:val="000000"/>
          <w:szCs w:val="24"/>
          <w:lang w:eastAsia="en-AU"/>
        </w:rPr>
      </w:pPr>
      <w:r w:rsidRPr="002F3E6B">
        <w:rPr>
          <w:rFonts w:ascii="Arial" w:eastAsia="Calibri" w:hAnsi="Arial" w:cs="Arial"/>
          <w:b/>
          <w:i/>
          <w:color w:val="000000"/>
          <w:szCs w:val="24"/>
          <w:lang w:eastAsia="en-AU"/>
        </w:rPr>
        <w:t xml:space="preserve">will not cause injury to or adversely affect the amenity of the neighbourhood; </w:t>
      </w:r>
    </w:p>
    <w:p w14:paraId="5D1DCD06" w14:textId="77777777" w:rsidR="00AD388B" w:rsidRPr="002F3E6B" w:rsidRDefault="00AD388B" w:rsidP="00AD388B">
      <w:pPr>
        <w:autoSpaceDE w:val="0"/>
        <w:autoSpaceDN w:val="0"/>
        <w:adjustRightInd w:val="0"/>
        <w:ind w:left="993" w:hanging="426"/>
        <w:contextualSpacing/>
        <w:jc w:val="both"/>
        <w:rPr>
          <w:rFonts w:ascii="Arial" w:eastAsia="Calibri" w:hAnsi="Arial" w:cs="Arial"/>
          <w:b/>
          <w:i/>
          <w:color w:val="000000"/>
          <w:szCs w:val="24"/>
          <w:lang w:eastAsia="en-AU"/>
        </w:rPr>
      </w:pPr>
    </w:p>
    <w:p w14:paraId="5B4F3BB7" w14:textId="77777777" w:rsidR="00AD388B" w:rsidRPr="002F3E6B" w:rsidRDefault="00AD388B" w:rsidP="00907826">
      <w:pPr>
        <w:numPr>
          <w:ilvl w:val="0"/>
          <w:numId w:val="8"/>
        </w:numPr>
        <w:autoSpaceDE w:val="0"/>
        <w:autoSpaceDN w:val="0"/>
        <w:adjustRightInd w:val="0"/>
        <w:ind w:left="993" w:hanging="426"/>
        <w:contextualSpacing/>
        <w:jc w:val="both"/>
        <w:rPr>
          <w:rFonts w:ascii="Arial" w:eastAsia="Calibri" w:hAnsi="Arial" w:cs="Arial"/>
          <w:b/>
          <w:i/>
          <w:color w:val="000000"/>
          <w:szCs w:val="24"/>
          <w:lang w:eastAsia="en-AU"/>
        </w:rPr>
      </w:pPr>
      <w:r w:rsidRPr="002F3E6B">
        <w:rPr>
          <w:rFonts w:ascii="Arial" w:eastAsia="Calibri" w:hAnsi="Arial" w:cs="Arial"/>
          <w:b/>
          <w:i/>
          <w:color w:val="000000"/>
          <w:szCs w:val="24"/>
          <w:lang w:eastAsia="en-AU"/>
        </w:rPr>
        <w:t xml:space="preserve">does not occupy an area greater than 50 square metres; </w:t>
      </w:r>
    </w:p>
    <w:p w14:paraId="09B2C1D6" w14:textId="77777777" w:rsidR="00AD388B" w:rsidRPr="002F3E6B" w:rsidRDefault="00AD388B" w:rsidP="00AD388B">
      <w:pPr>
        <w:autoSpaceDE w:val="0"/>
        <w:autoSpaceDN w:val="0"/>
        <w:adjustRightInd w:val="0"/>
        <w:ind w:left="993" w:hanging="426"/>
        <w:contextualSpacing/>
        <w:jc w:val="both"/>
        <w:rPr>
          <w:rFonts w:ascii="Arial" w:eastAsia="Calibri" w:hAnsi="Arial" w:cs="Arial"/>
          <w:b/>
          <w:i/>
          <w:color w:val="000000"/>
          <w:szCs w:val="24"/>
          <w:lang w:eastAsia="en-AU"/>
        </w:rPr>
      </w:pPr>
    </w:p>
    <w:p w14:paraId="29C2E6DD" w14:textId="77777777" w:rsidR="00AD388B" w:rsidRPr="002F3E6B" w:rsidRDefault="00AD388B" w:rsidP="00907826">
      <w:pPr>
        <w:numPr>
          <w:ilvl w:val="0"/>
          <w:numId w:val="8"/>
        </w:numPr>
        <w:autoSpaceDE w:val="0"/>
        <w:autoSpaceDN w:val="0"/>
        <w:adjustRightInd w:val="0"/>
        <w:ind w:left="993" w:hanging="426"/>
        <w:contextualSpacing/>
        <w:jc w:val="both"/>
        <w:rPr>
          <w:rFonts w:ascii="Arial" w:eastAsia="Calibri" w:hAnsi="Arial" w:cs="Arial"/>
          <w:b/>
          <w:i/>
          <w:color w:val="000000"/>
          <w:szCs w:val="24"/>
          <w:lang w:eastAsia="en-AU"/>
        </w:rPr>
      </w:pPr>
      <w:r w:rsidRPr="002F3E6B">
        <w:rPr>
          <w:rFonts w:ascii="Arial" w:eastAsia="Calibri" w:hAnsi="Arial" w:cs="Arial"/>
          <w:b/>
          <w:i/>
          <w:color w:val="000000"/>
          <w:szCs w:val="24"/>
          <w:lang w:eastAsia="en-AU"/>
        </w:rPr>
        <w:t xml:space="preserve">does not involve the retail sale, display or hire of goods of any nature; </w:t>
      </w:r>
    </w:p>
    <w:p w14:paraId="351F8800" w14:textId="77777777" w:rsidR="00AD388B" w:rsidRPr="002F3E6B" w:rsidRDefault="00AD388B" w:rsidP="00AD388B">
      <w:pPr>
        <w:autoSpaceDE w:val="0"/>
        <w:autoSpaceDN w:val="0"/>
        <w:adjustRightInd w:val="0"/>
        <w:ind w:left="993" w:hanging="426"/>
        <w:contextualSpacing/>
        <w:jc w:val="both"/>
        <w:rPr>
          <w:rFonts w:ascii="Arial" w:eastAsia="Calibri" w:hAnsi="Arial" w:cs="Arial"/>
          <w:b/>
          <w:i/>
          <w:color w:val="000000"/>
          <w:szCs w:val="24"/>
          <w:lang w:eastAsia="en-AU"/>
        </w:rPr>
      </w:pPr>
    </w:p>
    <w:p w14:paraId="15B12811" w14:textId="77777777" w:rsidR="00AD388B" w:rsidRPr="002F3E6B" w:rsidRDefault="00AD388B" w:rsidP="00907826">
      <w:pPr>
        <w:numPr>
          <w:ilvl w:val="0"/>
          <w:numId w:val="8"/>
        </w:numPr>
        <w:autoSpaceDE w:val="0"/>
        <w:autoSpaceDN w:val="0"/>
        <w:adjustRightInd w:val="0"/>
        <w:ind w:left="993" w:hanging="426"/>
        <w:contextualSpacing/>
        <w:jc w:val="both"/>
        <w:rPr>
          <w:rFonts w:ascii="Arial" w:eastAsia="Calibri" w:hAnsi="Arial" w:cs="Arial"/>
          <w:b/>
          <w:i/>
          <w:color w:val="000000"/>
          <w:szCs w:val="24"/>
          <w:lang w:eastAsia="en-AU"/>
        </w:rPr>
      </w:pPr>
      <w:r w:rsidRPr="002F3E6B">
        <w:rPr>
          <w:rFonts w:ascii="Arial" w:eastAsia="Calibri" w:hAnsi="Arial" w:cs="Arial"/>
          <w:b/>
          <w:i/>
          <w:color w:val="000000"/>
          <w:szCs w:val="24"/>
          <w:lang w:eastAsia="en-AU"/>
        </w:rPr>
        <w:t xml:space="preserve">in relation to vehicles and parking, does not result in traffic difficulties as a result of the inadequacy of parking or an increase in traffic volumes in the neighbourhood, and does not involve the presence, use or calling of a vehicle more than 3.5 tonnes tare weight; and </w:t>
      </w:r>
    </w:p>
    <w:p w14:paraId="485AD344" w14:textId="77777777" w:rsidR="00AD388B" w:rsidRPr="002F3E6B" w:rsidRDefault="00AD388B" w:rsidP="00AD388B">
      <w:pPr>
        <w:tabs>
          <w:tab w:val="left" w:pos="3020"/>
        </w:tabs>
        <w:autoSpaceDE w:val="0"/>
        <w:autoSpaceDN w:val="0"/>
        <w:adjustRightInd w:val="0"/>
        <w:ind w:left="993" w:hanging="426"/>
        <w:contextualSpacing/>
        <w:jc w:val="both"/>
        <w:rPr>
          <w:rFonts w:ascii="Arial" w:eastAsia="Calibri" w:hAnsi="Arial" w:cs="Arial"/>
          <w:b/>
          <w:i/>
          <w:color w:val="000000"/>
          <w:szCs w:val="24"/>
          <w:lang w:eastAsia="en-AU"/>
        </w:rPr>
      </w:pPr>
      <w:r>
        <w:rPr>
          <w:rFonts w:ascii="Arial" w:eastAsia="Calibri" w:hAnsi="Arial" w:cs="Arial"/>
          <w:b/>
          <w:i/>
          <w:color w:val="000000"/>
          <w:szCs w:val="24"/>
          <w:lang w:eastAsia="en-AU"/>
        </w:rPr>
        <w:tab/>
      </w:r>
      <w:r>
        <w:rPr>
          <w:rFonts w:ascii="Arial" w:eastAsia="Calibri" w:hAnsi="Arial" w:cs="Arial"/>
          <w:b/>
          <w:i/>
          <w:color w:val="000000"/>
          <w:szCs w:val="24"/>
          <w:lang w:eastAsia="en-AU"/>
        </w:rPr>
        <w:tab/>
      </w:r>
    </w:p>
    <w:p w14:paraId="5F67AF4B" w14:textId="77777777" w:rsidR="00AD388B" w:rsidRPr="002F3E6B" w:rsidRDefault="00AD388B" w:rsidP="00907826">
      <w:pPr>
        <w:numPr>
          <w:ilvl w:val="0"/>
          <w:numId w:val="8"/>
        </w:numPr>
        <w:autoSpaceDE w:val="0"/>
        <w:autoSpaceDN w:val="0"/>
        <w:adjustRightInd w:val="0"/>
        <w:ind w:left="993" w:hanging="426"/>
        <w:contextualSpacing/>
        <w:jc w:val="both"/>
        <w:rPr>
          <w:rFonts w:ascii="Arial" w:eastAsia="Calibri" w:hAnsi="Arial" w:cs="Arial"/>
          <w:b/>
          <w:i/>
          <w:color w:val="000000"/>
          <w:szCs w:val="24"/>
          <w:lang w:eastAsia="en-AU"/>
        </w:rPr>
      </w:pPr>
      <w:r w:rsidRPr="002F3E6B">
        <w:rPr>
          <w:rFonts w:ascii="Arial" w:eastAsia="Calibri" w:hAnsi="Arial" w:cs="Arial"/>
          <w:b/>
          <w:i/>
          <w:color w:val="000000"/>
          <w:szCs w:val="24"/>
          <w:lang w:eastAsia="en-AU"/>
        </w:rPr>
        <w:t>does not involve the use of an essential service of greater capacity than normally required in the zone.”</w:t>
      </w:r>
    </w:p>
    <w:p w14:paraId="27BCB70D" w14:textId="77777777" w:rsidR="00AD388B" w:rsidRPr="002F3E6B" w:rsidRDefault="00AD388B" w:rsidP="00AD388B">
      <w:pPr>
        <w:contextualSpacing/>
        <w:jc w:val="both"/>
        <w:rPr>
          <w:rFonts w:ascii="Arial" w:eastAsia="Calibri" w:hAnsi="Arial" w:cs="Arial"/>
          <w:b/>
          <w:bCs/>
          <w:szCs w:val="24"/>
          <w:lang w:val="en-GB"/>
        </w:rPr>
      </w:pPr>
    </w:p>
    <w:p w14:paraId="0DC7294B" w14:textId="77777777" w:rsidR="00AD388B" w:rsidRPr="002F3E6B" w:rsidRDefault="00AD388B" w:rsidP="00AD388B">
      <w:pPr>
        <w:ind w:left="567" w:hanging="567"/>
        <w:contextualSpacing/>
        <w:jc w:val="both"/>
        <w:rPr>
          <w:rFonts w:ascii="Arial" w:eastAsia="Calibri" w:hAnsi="Arial" w:cs="Arial"/>
          <w:b/>
          <w:szCs w:val="24"/>
        </w:rPr>
      </w:pPr>
      <w:r w:rsidRPr="002F3E6B">
        <w:rPr>
          <w:rFonts w:ascii="Arial" w:eastAsia="Calibri" w:hAnsi="Arial" w:cs="Arial"/>
          <w:b/>
          <w:szCs w:val="24"/>
        </w:rPr>
        <w:t>2.</w:t>
      </w:r>
      <w:r w:rsidRPr="002F3E6B">
        <w:rPr>
          <w:rFonts w:ascii="Arial" w:eastAsia="Calibri" w:hAnsi="Arial" w:cs="Arial"/>
          <w:b/>
          <w:szCs w:val="24"/>
        </w:rPr>
        <w:tab/>
        <w:t xml:space="preserve">Noise levels are </w:t>
      </w:r>
      <w:r w:rsidRPr="002F3E6B">
        <w:rPr>
          <w:rFonts w:ascii="Arial" w:eastAsia="Calibri" w:hAnsi="Arial" w:cs="Arial"/>
          <w:b/>
          <w:color w:val="000000"/>
          <w:szCs w:val="24"/>
        </w:rPr>
        <w:t xml:space="preserve">to comply with the </w:t>
      </w:r>
      <w:r w:rsidRPr="002F3E6B">
        <w:rPr>
          <w:rFonts w:ascii="Arial" w:eastAsia="Calibri" w:hAnsi="Arial" w:cs="Arial"/>
          <w:b/>
          <w:i/>
          <w:color w:val="000000"/>
          <w:szCs w:val="24"/>
        </w:rPr>
        <w:t>Environmental Protection (Noise) Regulations</w:t>
      </w:r>
      <w:r w:rsidRPr="002F3E6B">
        <w:rPr>
          <w:rFonts w:ascii="Arial" w:eastAsia="Calibri" w:hAnsi="Arial" w:cs="Arial"/>
          <w:b/>
          <w:color w:val="000000"/>
          <w:szCs w:val="24"/>
        </w:rPr>
        <w:t xml:space="preserve"> </w:t>
      </w:r>
      <w:r w:rsidRPr="002F3E6B">
        <w:rPr>
          <w:rFonts w:ascii="Arial" w:eastAsia="Calibri" w:hAnsi="Arial" w:cs="Arial"/>
          <w:b/>
          <w:i/>
          <w:color w:val="000000"/>
          <w:szCs w:val="24"/>
        </w:rPr>
        <w:t>1997</w:t>
      </w:r>
      <w:r w:rsidRPr="002F3E6B">
        <w:rPr>
          <w:rFonts w:ascii="Arial" w:eastAsia="Calibri" w:hAnsi="Arial" w:cs="Arial"/>
          <w:b/>
          <w:color w:val="000000"/>
          <w:szCs w:val="24"/>
        </w:rPr>
        <w:t>.</w:t>
      </w:r>
    </w:p>
    <w:p w14:paraId="2C87E53C" w14:textId="77777777" w:rsidR="00AD388B" w:rsidRDefault="00AD388B" w:rsidP="00AD388B">
      <w:pPr>
        <w:tabs>
          <w:tab w:val="left" w:pos="3439"/>
        </w:tabs>
        <w:contextualSpacing/>
        <w:jc w:val="both"/>
        <w:rPr>
          <w:rFonts w:ascii="Arial" w:eastAsia="Calibri" w:hAnsi="Arial" w:cs="Arial"/>
          <w:b/>
          <w:bCs/>
          <w:szCs w:val="24"/>
        </w:rPr>
      </w:pPr>
      <w:r>
        <w:rPr>
          <w:rFonts w:ascii="Arial" w:eastAsia="Calibri" w:hAnsi="Arial" w:cs="Arial"/>
          <w:b/>
          <w:bCs/>
          <w:szCs w:val="24"/>
        </w:rPr>
        <w:tab/>
      </w:r>
    </w:p>
    <w:p w14:paraId="51FCCA2F" w14:textId="291874CA" w:rsidR="00AD388B" w:rsidRPr="002F3E6B" w:rsidRDefault="00AD388B" w:rsidP="00AD388B">
      <w:pPr>
        <w:ind w:left="567" w:hanging="567"/>
        <w:contextualSpacing/>
        <w:jc w:val="both"/>
        <w:rPr>
          <w:rFonts w:ascii="Arial" w:eastAsia="Calibri" w:hAnsi="Arial" w:cs="Arial"/>
          <w:b/>
          <w:bCs/>
          <w:szCs w:val="24"/>
        </w:rPr>
      </w:pPr>
      <w:r w:rsidRPr="002F3E6B">
        <w:rPr>
          <w:rFonts w:ascii="Arial" w:eastAsia="Calibri" w:hAnsi="Arial" w:cs="Arial"/>
          <w:b/>
          <w:bCs/>
          <w:szCs w:val="24"/>
        </w:rPr>
        <w:t>3.</w:t>
      </w:r>
      <w:r w:rsidRPr="002F3E6B">
        <w:rPr>
          <w:rFonts w:ascii="Arial" w:eastAsia="Calibri" w:hAnsi="Arial" w:cs="Arial"/>
          <w:b/>
          <w:bCs/>
          <w:szCs w:val="24"/>
        </w:rPr>
        <w:tab/>
        <w:t>This decision constitutes planning approval only and is valid for a period of two years from the date of approval. If the subject development is not substantially commenced within the two-year period, the approval shall lapse and be of no further effect.</w:t>
      </w:r>
    </w:p>
    <w:p w14:paraId="69E55F1D" w14:textId="77777777" w:rsidR="00AD388B" w:rsidRDefault="00AD388B" w:rsidP="00AD388B">
      <w:pPr>
        <w:tabs>
          <w:tab w:val="left" w:pos="3439"/>
        </w:tabs>
        <w:contextualSpacing/>
        <w:jc w:val="both"/>
        <w:rPr>
          <w:rFonts w:ascii="Arial" w:eastAsia="Calibri" w:hAnsi="Arial" w:cs="Arial"/>
          <w:sz w:val="28"/>
          <w:szCs w:val="28"/>
        </w:rPr>
      </w:pPr>
      <w:r>
        <w:rPr>
          <w:rFonts w:ascii="Arial" w:eastAsia="Calibri" w:hAnsi="Arial" w:cs="Arial"/>
          <w:sz w:val="28"/>
          <w:szCs w:val="28"/>
        </w:rPr>
        <w:tab/>
      </w:r>
    </w:p>
    <w:p w14:paraId="1F7EC6E9" w14:textId="1527B72D" w:rsidR="00AD388B" w:rsidRDefault="00AD388B" w:rsidP="00AD388B">
      <w:pPr>
        <w:tabs>
          <w:tab w:val="left" w:pos="3439"/>
        </w:tabs>
        <w:contextualSpacing/>
        <w:jc w:val="both"/>
        <w:rPr>
          <w:rFonts w:ascii="Arial" w:eastAsia="Calibri" w:hAnsi="Arial" w:cs="Arial"/>
          <w:sz w:val="28"/>
          <w:szCs w:val="28"/>
        </w:rPr>
      </w:pPr>
    </w:p>
    <w:p w14:paraId="2FAAE987" w14:textId="4ACDB204" w:rsidR="00101B66" w:rsidRDefault="00101B66" w:rsidP="00AD388B">
      <w:pPr>
        <w:tabs>
          <w:tab w:val="left" w:pos="3439"/>
        </w:tabs>
        <w:contextualSpacing/>
        <w:jc w:val="both"/>
        <w:rPr>
          <w:rFonts w:ascii="Arial" w:eastAsia="Calibri" w:hAnsi="Arial" w:cs="Arial"/>
          <w:sz w:val="28"/>
          <w:szCs w:val="28"/>
        </w:rPr>
      </w:pPr>
    </w:p>
    <w:p w14:paraId="5033125A" w14:textId="77777777" w:rsidR="00101B66" w:rsidRDefault="00101B66" w:rsidP="00AD388B">
      <w:pPr>
        <w:tabs>
          <w:tab w:val="left" w:pos="3439"/>
        </w:tabs>
        <w:contextualSpacing/>
        <w:jc w:val="both"/>
        <w:rPr>
          <w:rFonts w:ascii="Arial" w:eastAsia="Calibri" w:hAnsi="Arial" w:cs="Arial"/>
          <w:sz w:val="28"/>
          <w:szCs w:val="28"/>
        </w:rPr>
      </w:pPr>
    </w:p>
    <w:p w14:paraId="5DA19748" w14:textId="77777777" w:rsidR="00AD388B" w:rsidRPr="009815D0" w:rsidRDefault="00AD388B" w:rsidP="00AD388B">
      <w:pPr>
        <w:tabs>
          <w:tab w:val="left" w:pos="3439"/>
        </w:tabs>
        <w:contextualSpacing/>
        <w:jc w:val="both"/>
        <w:rPr>
          <w:rFonts w:ascii="Arial" w:eastAsia="Calibri" w:hAnsi="Arial" w:cs="Arial"/>
          <w:sz w:val="28"/>
          <w:szCs w:val="28"/>
        </w:rPr>
      </w:pPr>
      <w:r w:rsidRPr="009815D0">
        <w:rPr>
          <w:rFonts w:ascii="Arial" w:eastAsia="Calibri" w:hAnsi="Arial" w:cs="Arial"/>
          <w:sz w:val="28"/>
          <w:szCs w:val="28"/>
        </w:rPr>
        <w:lastRenderedPageBreak/>
        <w:t>Recommendation to Committee</w:t>
      </w:r>
    </w:p>
    <w:p w14:paraId="1B359FAB" w14:textId="77777777" w:rsidR="00AD388B" w:rsidRPr="002F3E6B" w:rsidRDefault="00AD388B" w:rsidP="00AD388B">
      <w:pPr>
        <w:contextualSpacing/>
        <w:jc w:val="both"/>
        <w:rPr>
          <w:rFonts w:ascii="Arial" w:hAnsi="Arial" w:cs="Arial"/>
          <w:b/>
          <w:bCs/>
          <w:szCs w:val="24"/>
          <w:lang w:val="en-US"/>
        </w:rPr>
      </w:pPr>
    </w:p>
    <w:p w14:paraId="733B15EB" w14:textId="77777777" w:rsidR="00AD388B" w:rsidRPr="009815D0" w:rsidRDefault="00AD388B" w:rsidP="00AD388B">
      <w:pPr>
        <w:contextualSpacing/>
        <w:jc w:val="both"/>
        <w:rPr>
          <w:rFonts w:ascii="Arial" w:hAnsi="Arial" w:cs="Arial"/>
          <w:bCs/>
          <w:szCs w:val="24"/>
          <w:lang w:val="en-US"/>
        </w:rPr>
      </w:pPr>
      <w:r w:rsidRPr="009815D0">
        <w:rPr>
          <w:rFonts w:ascii="Arial" w:eastAsia="Calibri" w:hAnsi="Arial" w:cs="Arial"/>
          <w:szCs w:val="22"/>
        </w:rPr>
        <w:t xml:space="preserve">Council approves the development application for a home business </w:t>
      </w:r>
      <w:r w:rsidRPr="009815D0">
        <w:rPr>
          <w:rFonts w:ascii="Arial" w:eastAsia="Calibri" w:hAnsi="Arial" w:cs="Arial"/>
          <w:szCs w:val="24"/>
        </w:rPr>
        <w:t>(</w:t>
      </w:r>
      <w:r w:rsidRPr="009815D0">
        <w:rPr>
          <w:rFonts w:ascii="Arial" w:eastAsia="Calibri" w:hAnsi="Arial" w:cs="Arial"/>
          <w:color w:val="000000"/>
          <w:szCs w:val="24"/>
        </w:rPr>
        <w:t>acupuncturist)</w:t>
      </w:r>
      <w:r w:rsidRPr="009815D0">
        <w:rPr>
          <w:rFonts w:ascii="Arial" w:eastAsia="Calibri" w:hAnsi="Arial" w:cs="Arial"/>
          <w:szCs w:val="22"/>
        </w:rPr>
        <w:t xml:space="preserve"> to continue operating at (Lot 352) No. 81 Dalkeith Road, Nedlands, </w:t>
      </w:r>
      <w:r w:rsidRPr="009815D0">
        <w:rPr>
          <w:rFonts w:ascii="Arial" w:eastAsia="Calibri" w:hAnsi="Arial" w:cs="Arial"/>
          <w:color w:val="000000"/>
          <w:szCs w:val="22"/>
        </w:rPr>
        <w:t>received on 14 May 2018, subject to the following conditions and advice:</w:t>
      </w:r>
    </w:p>
    <w:p w14:paraId="3CC4DE6B" w14:textId="77777777" w:rsidR="00AD388B" w:rsidRPr="009815D0" w:rsidRDefault="00AD388B" w:rsidP="00AD388B">
      <w:pPr>
        <w:contextualSpacing/>
        <w:jc w:val="both"/>
        <w:rPr>
          <w:rFonts w:ascii="Arial" w:eastAsia="Calibri" w:hAnsi="Arial" w:cs="Arial"/>
          <w:szCs w:val="22"/>
          <w:lang w:val="en-GB"/>
        </w:rPr>
      </w:pPr>
    </w:p>
    <w:p w14:paraId="6795870F" w14:textId="77777777" w:rsidR="00AD388B" w:rsidRPr="009815D0" w:rsidRDefault="00AD388B" w:rsidP="00907826">
      <w:pPr>
        <w:numPr>
          <w:ilvl w:val="0"/>
          <w:numId w:val="27"/>
        </w:numPr>
        <w:spacing w:after="200"/>
        <w:ind w:left="567" w:hanging="567"/>
        <w:contextualSpacing/>
        <w:jc w:val="both"/>
        <w:rPr>
          <w:rFonts w:ascii="Arial" w:hAnsi="Arial" w:cs="Arial"/>
          <w:bCs/>
          <w:szCs w:val="24"/>
          <w:lang w:val="en-US"/>
        </w:rPr>
      </w:pPr>
      <w:r w:rsidRPr="009815D0">
        <w:rPr>
          <w:rFonts w:ascii="Arial" w:hAnsi="Arial" w:cs="Arial"/>
          <w:bCs/>
          <w:szCs w:val="24"/>
          <w:lang w:val="en-US"/>
        </w:rPr>
        <w:t>The development shall at all times comply with the application and the approved plans, subject to any modifications required as a consequence of any condition(s) of this approval.</w:t>
      </w:r>
    </w:p>
    <w:p w14:paraId="6E6B42A2" w14:textId="77777777" w:rsidR="00AD388B" w:rsidRPr="009815D0" w:rsidRDefault="00AD388B" w:rsidP="00AD388B">
      <w:pPr>
        <w:ind w:left="567"/>
        <w:contextualSpacing/>
        <w:jc w:val="both"/>
        <w:rPr>
          <w:rFonts w:ascii="Arial" w:hAnsi="Arial" w:cs="Arial"/>
          <w:bCs/>
          <w:szCs w:val="24"/>
          <w:lang w:val="en-US"/>
        </w:rPr>
      </w:pPr>
    </w:p>
    <w:p w14:paraId="23E8282E" w14:textId="77777777" w:rsidR="00AD388B" w:rsidRPr="009815D0" w:rsidRDefault="00AD388B" w:rsidP="00907826">
      <w:pPr>
        <w:numPr>
          <w:ilvl w:val="0"/>
          <w:numId w:val="27"/>
        </w:numPr>
        <w:spacing w:after="200"/>
        <w:ind w:left="567" w:hanging="567"/>
        <w:contextualSpacing/>
        <w:jc w:val="both"/>
        <w:rPr>
          <w:rFonts w:ascii="Arial" w:hAnsi="Arial" w:cs="Arial"/>
          <w:bCs/>
          <w:szCs w:val="24"/>
          <w:lang w:val="en-US"/>
        </w:rPr>
      </w:pPr>
      <w:r w:rsidRPr="009815D0">
        <w:rPr>
          <w:rFonts w:ascii="Arial" w:hAnsi="Arial" w:cs="Arial"/>
          <w:bCs/>
          <w:szCs w:val="24"/>
          <w:lang w:val="en-US"/>
        </w:rPr>
        <w:t>The home business approval being valid for a period of 12 months from the date of Council’s decision in accordance with Council’s Home Business Policy, after which time it is not permitted to continue operating unless a separate planning application has been approved.</w:t>
      </w:r>
    </w:p>
    <w:p w14:paraId="1C5A32C5" w14:textId="77777777" w:rsidR="00AD388B" w:rsidRPr="009815D0" w:rsidRDefault="00AD388B" w:rsidP="00AD388B">
      <w:pPr>
        <w:ind w:left="567"/>
        <w:contextualSpacing/>
        <w:jc w:val="both"/>
        <w:rPr>
          <w:rFonts w:ascii="Arial" w:hAnsi="Arial" w:cs="Arial"/>
          <w:bCs/>
          <w:szCs w:val="24"/>
          <w:lang w:val="en-US"/>
        </w:rPr>
      </w:pPr>
    </w:p>
    <w:p w14:paraId="4B5A8309" w14:textId="77777777" w:rsidR="00AD388B" w:rsidRPr="009815D0" w:rsidRDefault="00AD388B" w:rsidP="00907826">
      <w:pPr>
        <w:numPr>
          <w:ilvl w:val="0"/>
          <w:numId w:val="27"/>
        </w:numPr>
        <w:spacing w:after="200"/>
        <w:ind w:left="567" w:hanging="567"/>
        <w:contextualSpacing/>
        <w:jc w:val="both"/>
        <w:rPr>
          <w:rFonts w:ascii="Arial" w:hAnsi="Arial" w:cs="Arial"/>
          <w:bCs/>
          <w:szCs w:val="24"/>
          <w:lang w:val="en-US"/>
        </w:rPr>
      </w:pPr>
      <w:r w:rsidRPr="009815D0">
        <w:rPr>
          <w:rFonts w:ascii="Arial" w:eastAsia="Calibri" w:hAnsi="Arial" w:cs="Arial"/>
          <w:szCs w:val="24"/>
        </w:rPr>
        <w:t>The proposed use complying with the home business definition stipulated under the City’s Town Planning Scheme No. 2 (refer to advice note 1).</w:t>
      </w:r>
    </w:p>
    <w:p w14:paraId="6A61D772" w14:textId="77777777" w:rsidR="00AD388B" w:rsidRPr="009815D0" w:rsidRDefault="00AD388B" w:rsidP="00AD388B">
      <w:pPr>
        <w:ind w:left="567"/>
        <w:contextualSpacing/>
        <w:jc w:val="both"/>
        <w:rPr>
          <w:rFonts w:ascii="Arial" w:hAnsi="Arial" w:cs="Arial"/>
          <w:bCs/>
          <w:szCs w:val="24"/>
          <w:lang w:val="en-US"/>
        </w:rPr>
      </w:pPr>
    </w:p>
    <w:p w14:paraId="46930ED3" w14:textId="77777777" w:rsidR="00AD388B" w:rsidRPr="009815D0" w:rsidRDefault="00AD388B" w:rsidP="00907826">
      <w:pPr>
        <w:numPr>
          <w:ilvl w:val="0"/>
          <w:numId w:val="27"/>
        </w:numPr>
        <w:spacing w:after="200"/>
        <w:ind w:left="567" w:hanging="567"/>
        <w:contextualSpacing/>
        <w:jc w:val="both"/>
        <w:rPr>
          <w:rFonts w:ascii="Arial" w:hAnsi="Arial" w:cs="Arial"/>
          <w:bCs/>
          <w:szCs w:val="24"/>
          <w:lang w:val="en-US"/>
        </w:rPr>
      </w:pPr>
      <w:r w:rsidRPr="009815D0">
        <w:rPr>
          <w:rFonts w:ascii="Arial" w:eastAsia="Calibri" w:hAnsi="Arial" w:cs="Arial"/>
          <w:szCs w:val="24"/>
        </w:rPr>
        <w:t>Patients visiting the property by prior appointment only.</w:t>
      </w:r>
    </w:p>
    <w:p w14:paraId="12AC8966" w14:textId="77777777" w:rsidR="00AD388B" w:rsidRPr="009815D0" w:rsidRDefault="00AD388B" w:rsidP="00AD388B">
      <w:pPr>
        <w:ind w:left="567"/>
        <w:contextualSpacing/>
        <w:jc w:val="both"/>
        <w:rPr>
          <w:rFonts w:ascii="Arial" w:hAnsi="Arial" w:cs="Arial"/>
          <w:bCs/>
          <w:szCs w:val="24"/>
          <w:lang w:val="en-US"/>
        </w:rPr>
      </w:pPr>
    </w:p>
    <w:p w14:paraId="001FD23E" w14:textId="77777777" w:rsidR="00AD388B" w:rsidRPr="009815D0" w:rsidRDefault="00AD388B" w:rsidP="00907826">
      <w:pPr>
        <w:numPr>
          <w:ilvl w:val="0"/>
          <w:numId w:val="27"/>
        </w:numPr>
        <w:ind w:left="567" w:hanging="567"/>
        <w:contextualSpacing/>
        <w:jc w:val="both"/>
        <w:rPr>
          <w:rFonts w:ascii="Arial" w:hAnsi="Arial" w:cs="Arial"/>
          <w:bCs/>
          <w:szCs w:val="24"/>
          <w:lang w:val="en-US"/>
        </w:rPr>
      </w:pPr>
      <w:r w:rsidRPr="009815D0">
        <w:rPr>
          <w:rFonts w:ascii="Arial" w:eastAsia="Calibri" w:hAnsi="Arial" w:cs="Arial"/>
          <w:szCs w:val="24"/>
        </w:rPr>
        <w:t>The home business only being permitted to operate between the following times:</w:t>
      </w:r>
    </w:p>
    <w:p w14:paraId="5FD1533D" w14:textId="77777777" w:rsidR="00AD388B" w:rsidRPr="009815D0" w:rsidRDefault="00AD388B" w:rsidP="00AD388B">
      <w:pPr>
        <w:ind w:left="567"/>
        <w:contextualSpacing/>
        <w:jc w:val="both"/>
        <w:rPr>
          <w:rFonts w:ascii="Arial" w:hAnsi="Arial" w:cs="Arial"/>
          <w:bCs/>
          <w:szCs w:val="24"/>
          <w:lang w:val="en-US"/>
        </w:rPr>
      </w:pPr>
      <w:r w:rsidRPr="009815D0">
        <w:rPr>
          <w:rFonts w:ascii="Arial" w:hAnsi="Arial" w:cs="Arial"/>
          <w:bCs/>
          <w:szCs w:val="24"/>
          <w:lang w:val="en-US"/>
        </w:rPr>
        <w:t>Mondays to Fridays – 8.00am to 6.30pm</w:t>
      </w:r>
    </w:p>
    <w:p w14:paraId="7C732645" w14:textId="77777777" w:rsidR="00AD388B" w:rsidRPr="009815D0" w:rsidRDefault="00AD388B" w:rsidP="00AD388B">
      <w:pPr>
        <w:ind w:left="567"/>
        <w:contextualSpacing/>
        <w:jc w:val="both"/>
        <w:rPr>
          <w:rFonts w:ascii="Arial" w:hAnsi="Arial" w:cs="Arial"/>
          <w:bCs/>
          <w:szCs w:val="24"/>
          <w:lang w:val="en-US"/>
        </w:rPr>
      </w:pPr>
      <w:r w:rsidRPr="009815D0">
        <w:rPr>
          <w:rFonts w:ascii="Arial" w:hAnsi="Arial" w:cs="Arial"/>
          <w:bCs/>
          <w:szCs w:val="24"/>
          <w:lang w:val="en-US"/>
        </w:rPr>
        <w:t>Saturdays – 8.00am to 1.00pm</w:t>
      </w:r>
    </w:p>
    <w:p w14:paraId="68902EDB" w14:textId="77777777" w:rsidR="00AD388B" w:rsidRPr="009815D0" w:rsidRDefault="00AD388B" w:rsidP="00AD388B">
      <w:pPr>
        <w:contextualSpacing/>
        <w:jc w:val="both"/>
        <w:rPr>
          <w:rFonts w:ascii="Arial" w:eastAsia="Calibri" w:hAnsi="Arial" w:cs="Arial"/>
          <w:sz w:val="22"/>
          <w:szCs w:val="22"/>
          <w:lang w:val="en-GB"/>
        </w:rPr>
      </w:pPr>
    </w:p>
    <w:p w14:paraId="7E628942" w14:textId="77777777" w:rsidR="00AD388B" w:rsidRPr="009815D0" w:rsidRDefault="00AD388B" w:rsidP="00AD388B">
      <w:pPr>
        <w:autoSpaceDE w:val="0"/>
        <w:autoSpaceDN w:val="0"/>
        <w:adjustRightInd w:val="0"/>
        <w:ind w:left="540" w:hanging="540"/>
        <w:contextualSpacing/>
        <w:jc w:val="both"/>
        <w:rPr>
          <w:rFonts w:ascii="Arial" w:eastAsia="Calibri" w:hAnsi="Arial" w:cs="Arial"/>
          <w:szCs w:val="24"/>
        </w:rPr>
      </w:pPr>
      <w:r w:rsidRPr="009815D0">
        <w:rPr>
          <w:rFonts w:ascii="Arial" w:eastAsia="Calibri" w:hAnsi="Arial" w:cs="Arial"/>
          <w:szCs w:val="24"/>
        </w:rPr>
        <w:t>Advice Notes specific to this approval:</w:t>
      </w:r>
    </w:p>
    <w:p w14:paraId="253892ED" w14:textId="77777777" w:rsidR="00AD388B" w:rsidRPr="009815D0" w:rsidRDefault="00AD388B" w:rsidP="00AD388B">
      <w:pPr>
        <w:contextualSpacing/>
        <w:jc w:val="both"/>
        <w:rPr>
          <w:rFonts w:ascii="Arial" w:eastAsia="Calibri" w:hAnsi="Arial" w:cs="Arial"/>
          <w:sz w:val="22"/>
          <w:szCs w:val="22"/>
          <w:lang w:val="en-GB"/>
        </w:rPr>
      </w:pPr>
    </w:p>
    <w:p w14:paraId="066961F2" w14:textId="77777777" w:rsidR="00AD388B" w:rsidRPr="009815D0" w:rsidRDefault="00AD388B" w:rsidP="00907826">
      <w:pPr>
        <w:numPr>
          <w:ilvl w:val="0"/>
          <w:numId w:val="28"/>
        </w:numPr>
        <w:ind w:left="567" w:hanging="567"/>
        <w:contextualSpacing/>
        <w:jc w:val="both"/>
        <w:rPr>
          <w:rFonts w:ascii="Arial" w:eastAsia="Calibri" w:hAnsi="Arial" w:cs="Arial"/>
          <w:szCs w:val="24"/>
        </w:rPr>
      </w:pPr>
      <w:r w:rsidRPr="009815D0">
        <w:rPr>
          <w:rFonts w:ascii="Arial" w:eastAsia="Calibri" w:hAnsi="Arial" w:cs="Arial"/>
          <w:szCs w:val="24"/>
        </w:rPr>
        <w:t>With regard to Condition 2, The applicant is advised that the use ‘Home Business’ is defined as being the following under the City’s Town Planning Scheme No. 2:</w:t>
      </w:r>
    </w:p>
    <w:p w14:paraId="13DF3E35" w14:textId="77777777" w:rsidR="00AD388B" w:rsidRPr="009815D0" w:rsidRDefault="00AD388B" w:rsidP="00AD388B">
      <w:pPr>
        <w:ind w:left="567"/>
        <w:contextualSpacing/>
        <w:jc w:val="both"/>
        <w:rPr>
          <w:rFonts w:ascii="Arial" w:eastAsia="Calibri" w:hAnsi="Arial" w:cs="Arial"/>
          <w:szCs w:val="24"/>
        </w:rPr>
      </w:pPr>
    </w:p>
    <w:p w14:paraId="7662410E" w14:textId="77777777" w:rsidR="00AD388B" w:rsidRPr="009815D0" w:rsidRDefault="00AD388B" w:rsidP="00AD388B">
      <w:pPr>
        <w:autoSpaceDE w:val="0"/>
        <w:autoSpaceDN w:val="0"/>
        <w:adjustRightInd w:val="0"/>
        <w:ind w:left="567"/>
        <w:contextualSpacing/>
        <w:jc w:val="both"/>
        <w:rPr>
          <w:rFonts w:ascii="Arial" w:eastAsia="Calibri" w:hAnsi="Arial" w:cs="Arial"/>
          <w:i/>
          <w:iCs/>
          <w:color w:val="000000"/>
          <w:szCs w:val="24"/>
          <w:lang w:eastAsia="en-AU"/>
        </w:rPr>
      </w:pPr>
      <w:r w:rsidRPr="009815D0">
        <w:rPr>
          <w:rFonts w:ascii="Arial" w:eastAsia="Calibri" w:hAnsi="Arial" w:cs="Arial"/>
          <w:bCs/>
          <w:i/>
          <w:iCs/>
          <w:color w:val="000000"/>
          <w:szCs w:val="24"/>
          <w:lang w:eastAsia="en-AU"/>
        </w:rPr>
        <w:t xml:space="preserve">“Home Business </w:t>
      </w:r>
      <w:r w:rsidRPr="009815D0">
        <w:rPr>
          <w:rFonts w:ascii="Arial" w:eastAsia="Calibri" w:hAnsi="Arial" w:cs="Arial"/>
          <w:i/>
          <w:color w:val="000000"/>
          <w:szCs w:val="24"/>
          <w:lang w:eastAsia="en-AU"/>
        </w:rPr>
        <w:t>- means a business, service or profession carried out in a dwelling or on land around a dwelling by an occupier of the dwelling which:</w:t>
      </w:r>
    </w:p>
    <w:p w14:paraId="3266B311" w14:textId="77777777" w:rsidR="00AD388B" w:rsidRPr="009815D0" w:rsidRDefault="00AD388B" w:rsidP="00AD388B">
      <w:pPr>
        <w:autoSpaceDE w:val="0"/>
        <w:autoSpaceDN w:val="0"/>
        <w:adjustRightInd w:val="0"/>
        <w:ind w:left="567"/>
        <w:contextualSpacing/>
        <w:jc w:val="both"/>
        <w:rPr>
          <w:rFonts w:ascii="Arial" w:eastAsia="Calibri" w:hAnsi="Arial" w:cs="Arial"/>
          <w:i/>
          <w:color w:val="000000"/>
          <w:szCs w:val="24"/>
          <w:lang w:eastAsia="en-AU"/>
        </w:rPr>
      </w:pPr>
    </w:p>
    <w:p w14:paraId="28F06C1E" w14:textId="77777777" w:rsidR="00AD388B" w:rsidRPr="009815D0" w:rsidRDefault="00AD388B" w:rsidP="00907826">
      <w:pPr>
        <w:numPr>
          <w:ilvl w:val="0"/>
          <w:numId w:val="29"/>
        </w:numPr>
        <w:autoSpaceDE w:val="0"/>
        <w:autoSpaceDN w:val="0"/>
        <w:adjustRightInd w:val="0"/>
        <w:ind w:left="993" w:hanging="426"/>
        <w:contextualSpacing/>
        <w:jc w:val="both"/>
        <w:rPr>
          <w:rFonts w:ascii="Arial" w:eastAsia="Calibri" w:hAnsi="Arial" w:cs="Arial"/>
          <w:i/>
          <w:color w:val="000000"/>
          <w:szCs w:val="24"/>
          <w:lang w:eastAsia="en-AU"/>
        </w:rPr>
      </w:pPr>
      <w:r w:rsidRPr="009815D0">
        <w:rPr>
          <w:rFonts w:ascii="Arial" w:eastAsia="Calibri" w:hAnsi="Arial" w:cs="Arial"/>
          <w:i/>
          <w:color w:val="000000"/>
          <w:szCs w:val="24"/>
          <w:lang w:eastAsia="en-AU"/>
        </w:rPr>
        <w:t xml:space="preserve">does not employ more than 2 people not members of the occupier's household; </w:t>
      </w:r>
    </w:p>
    <w:p w14:paraId="2A7085AE" w14:textId="77777777" w:rsidR="00AD388B" w:rsidRPr="009815D0" w:rsidRDefault="00AD388B" w:rsidP="00AD388B">
      <w:pPr>
        <w:autoSpaceDE w:val="0"/>
        <w:autoSpaceDN w:val="0"/>
        <w:adjustRightInd w:val="0"/>
        <w:ind w:left="993" w:hanging="426"/>
        <w:contextualSpacing/>
        <w:jc w:val="both"/>
        <w:rPr>
          <w:rFonts w:ascii="Arial" w:eastAsia="Calibri" w:hAnsi="Arial" w:cs="Arial"/>
          <w:i/>
          <w:color w:val="000000"/>
          <w:szCs w:val="24"/>
          <w:lang w:eastAsia="en-AU"/>
        </w:rPr>
      </w:pPr>
    </w:p>
    <w:p w14:paraId="39C52254" w14:textId="77777777" w:rsidR="00AD388B" w:rsidRPr="009815D0" w:rsidRDefault="00AD388B" w:rsidP="00907826">
      <w:pPr>
        <w:numPr>
          <w:ilvl w:val="0"/>
          <w:numId w:val="29"/>
        </w:numPr>
        <w:autoSpaceDE w:val="0"/>
        <w:autoSpaceDN w:val="0"/>
        <w:adjustRightInd w:val="0"/>
        <w:ind w:left="993" w:hanging="426"/>
        <w:contextualSpacing/>
        <w:jc w:val="both"/>
        <w:rPr>
          <w:rFonts w:ascii="Arial" w:eastAsia="Calibri" w:hAnsi="Arial" w:cs="Arial"/>
          <w:i/>
          <w:color w:val="000000"/>
          <w:szCs w:val="24"/>
          <w:lang w:eastAsia="en-AU"/>
        </w:rPr>
      </w:pPr>
      <w:r w:rsidRPr="009815D0">
        <w:rPr>
          <w:rFonts w:ascii="Arial" w:eastAsia="Calibri" w:hAnsi="Arial" w:cs="Arial"/>
          <w:i/>
          <w:color w:val="000000"/>
          <w:szCs w:val="24"/>
          <w:lang w:eastAsia="en-AU"/>
        </w:rPr>
        <w:t xml:space="preserve">will not cause injury to or adversely affect the amenity of the neighbourhood; </w:t>
      </w:r>
    </w:p>
    <w:p w14:paraId="5AC2BA3E" w14:textId="77777777" w:rsidR="00AD388B" w:rsidRPr="009815D0" w:rsidRDefault="00AD388B" w:rsidP="00AD388B">
      <w:pPr>
        <w:autoSpaceDE w:val="0"/>
        <w:autoSpaceDN w:val="0"/>
        <w:adjustRightInd w:val="0"/>
        <w:ind w:left="993" w:hanging="426"/>
        <w:contextualSpacing/>
        <w:jc w:val="both"/>
        <w:rPr>
          <w:rFonts w:ascii="Arial" w:eastAsia="Calibri" w:hAnsi="Arial" w:cs="Arial"/>
          <w:i/>
          <w:color w:val="000000"/>
          <w:szCs w:val="24"/>
          <w:lang w:eastAsia="en-AU"/>
        </w:rPr>
      </w:pPr>
    </w:p>
    <w:p w14:paraId="7B6FD288" w14:textId="4FDEBED7" w:rsidR="00AD388B" w:rsidRDefault="00AD388B" w:rsidP="00907826">
      <w:pPr>
        <w:numPr>
          <w:ilvl w:val="0"/>
          <w:numId w:val="29"/>
        </w:numPr>
        <w:autoSpaceDE w:val="0"/>
        <w:autoSpaceDN w:val="0"/>
        <w:adjustRightInd w:val="0"/>
        <w:ind w:left="993" w:hanging="426"/>
        <w:contextualSpacing/>
        <w:jc w:val="both"/>
        <w:rPr>
          <w:rFonts w:ascii="Arial" w:eastAsia="Calibri" w:hAnsi="Arial" w:cs="Arial"/>
          <w:i/>
          <w:color w:val="000000"/>
          <w:szCs w:val="24"/>
          <w:lang w:eastAsia="en-AU"/>
        </w:rPr>
      </w:pPr>
      <w:r w:rsidRPr="009815D0">
        <w:rPr>
          <w:rFonts w:ascii="Arial" w:eastAsia="Calibri" w:hAnsi="Arial" w:cs="Arial"/>
          <w:i/>
          <w:color w:val="000000"/>
          <w:szCs w:val="24"/>
          <w:lang w:eastAsia="en-AU"/>
        </w:rPr>
        <w:t xml:space="preserve">does not occupy an area greater than 50 square metres; </w:t>
      </w:r>
    </w:p>
    <w:p w14:paraId="1453BB32" w14:textId="77777777" w:rsidR="00101B66" w:rsidRDefault="00101B66" w:rsidP="00101B66">
      <w:pPr>
        <w:pStyle w:val="ListParagraph"/>
        <w:rPr>
          <w:rFonts w:ascii="Arial" w:eastAsia="Calibri" w:hAnsi="Arial" w:cs="Arial"/>
          <w:i/>
          <w:color w:val="000000"/>
          <w:szCs w:val="24"/>
          <w:lang w:eastAsia="en-AU"/>
        </w:rPr>
      </w:pPr>
    </w:p>
    <w:p w14:paraId="0BECAED6" w14:textId="77777777" w:rsidR="00AD388B" w:rsidRPr="009815D0" w:rsidRDefault="00AD388B" w:rsidP="00907826">
      <w:pPr>
        <w:numPr>
          <w:ilvl w:val="0"/>
          <w:numId w:val="29"/>
        </w:numPr>
        <w:autoSpaceDE w:val="0"/>
        <w:autoSpaceDN w:val="0"/>
        <w:adjustRightInd w:val="0"/>
        <w:ind w:left="993" w:hanging="426"/>
        <w:contextualSpacing/>
        <w:jc w:val="both"/>
        <w:rPr>
          <w:rFonts w:ascii="Arial" w:eastAsia="Calibri" w:hAnsi="Arial" w:cs="Arial"/>
          <w:i/>
          <w:color w:val="000000"/>
          <w:szCs w:val="24"/>
          <w:lang w:eastAsia="en-AU"/>
        </w:rPr>
      </w:pPr>
      <w:r w:rsidRPr="009815D0">
        <w:rPr>
          <w:rFonts w:ascii="Arial" w:eastAsia="Calibri" w:hAnsi="Arial" w:cs="Arial"/>
          <w:i/>
          <w:color w:val="000000"/>
          <w:szCs w:val="24"/>
          <w:lang w:eastAsia="en-AU"/>
        </w:rPr>
        <w:t xml:space="preserve">does not involve the retail sale, display or hire of goods of any nature; </w:t>
      </w:r>
    </w:p>
    <w:p w14:paraId="11FBEBF0" w14:textId="565745FE" w:rsidR="00AD388B" w:rsidRDefault="00AD388B" w:rsidP="00AD388B">
      <w:pPr>
        <w:autoSpaceDE w:val="0"/>
        <w:autoSpaceDN w:val="0"/>
        <w:adjustRightInd w:val="0"/>
        <w:ind w:left="993" w:hanging="426"/>
        <w:contextualSpacing/>
        <w:jc w:val="both"/>
        <w:rPr>
          <w:rFonts w:ascii="Arial" w:eastAsia="Calibri" w:hAnsi="Arial" w:cs="Arial"/>
          <w:i/>
          <w:color w:val="000000"/>
          <w:szCs w:val="24"/>
          <w:lang w:eastAsia="en-AU"/>
        </w:rPr>
      </w:pPr>
    </w:p>
    <w:p w14:paraId="6D250EF7" w14:textId="77777777" w:rsidR="00101B66" w:rsidRDefault="00101B66" w:rsidP="00AD388B">
      <w:pPr>
        <w:autoSpaceDE w:val="0"/>
        <w:autoSpaceDN w:val="0"/>
        <w:adjustRightInd w:val="0"/>
        <w:ind w:left="993" w:hanging="426"/>
        <w:contextualSpacing/>
        <w:jc w:val="both"/>
        <w:rPr>
          <w:rFonts w:ascii="Arial" w:eastAsia="Calibri" w:hAnsi="Arial" w:cs="Arial"/>
          <w:i/>
          <w:color w:val="000000"/>
          <w:szCs w:val="24"/>
          <w:lang w:eastAsia="en-AU"/>
        </w:rPr>
      </w:pPr>
    </w:p>
    <w:p w14:paraId="0896FF67" w14:textId="77777777" w:rsidR="00AD388B" w:rsidRPr="009815D0" w:rsidRDefault="00AD388B" w:rsidP="00907826">
      <w:pPr>
        <w:numPr>
          <w:ilvl w:val="0"/>
          <w:numId w:val="29"/>
        </w:numPr>
        <w:autoSpaceDE w:val="0"/>
        <w:autoSpaceDN w:val="0"/>
        <w:adjustRightInd w:val="0"/>
        <w:ind w:left="993" w:hanging="426"/>
        <w:contextualSpacing/>
        <w:jc w:val="both"/>
        <w:rPr>
          <w:rFonts w:ascii="Arial" w:eastAsia="Calibri" w:hAnsi="Arial" w:cs="Arial"/>
          <w:i/>
          <w:color w:val="000000"/>
          <w:szCs w:val="24"/>
          <w:lang w:eastAsia="en-AU"/>
        </w:rPr>
      </w:pPr>
      <w:r w:rsidRPr="009815D0">
        <w:rPr>
          <w:rFonts w:ascii="Arial" w:eastAsia="Calibri" w:hAnsi="Arial" w:cs="Arial"/>
          <w:i/>
          <w:color w:val="000000"/>
          <w:szCs w:val="24"/>
          <w:lang w:eastAsia="en-AU"/>
        </w:rPr>
        <w:lastRenderedPageBreak/>
        <w:t xml:space="preserve">in relation to vehicles and parking, does not result in traffic difficulties as a result of the inadequacy of parking or an increase in traffic volumes in the neighbourhood, and does not involve the presence, use or calling of a vehicle more than 3.5 tonnes tare weight; and </w:t>
      </w:r>
    </w:p>
    <w:p w14:paraId="23D0C226" w14:textId="77777777" w:rsidR="00AD388B" w:rsidRPr="009815D0" w:rsidRDefault="00AD388B" w:rsidP="00AD388B">
      <w:pPr>
        <w:autoSpaceDE w:val="0"/>
        <w:autoSpaceDN w:val="0"/>
        <w:adjustRightInd w:val="0"/>
        <w:ind w:left="993" w:hanging="426"/>
        <w:contextualSpacing/>
        <w:jc w:val="both"/>
        <w:rPr>
          <w:rFonts w:ascii="Arial" w:eastAsia="Calibri" w:hAnsi="Arial" w:cs="Arial"/>
          <w:i/>
          <w:color w:val="000000"/>
          <w:szCs w:val="24"/>
          <w:lang w:eastAsia="en-AU"/>
        </w:rPr>
      </w:pPr>
    </w:p>
    <w:p w14:paraId="1AB4FA55" w14:textId="77777777" w:rsidR="00AD388B" w:rsidRPr="009815D0" w:rsidRDefault="00AD388B" w:rsidP="00907826">
      <w:pPr>
        <w:numPr>
          <w:ilvl w:val="0"/>
          <w:numId w:val="29"/>
        </w:numPr>
        <w:tabs>
          <w:tab w:val="left" w:pos="993"/>
        </w:tabs>
        <w:autoSpaceDE w:val="0"/>
        <w:autoSpaceDN w:val="0"/>
        <w:adjustRightInd w:val="0"/>
        <w:ind w:left="993" w:hanging="426"/>
        <w:contextualSpacing/>
        <w:jc w:val="both"/>
        <w:rPr>
          <w:rFonts w:ascii="Arial" w:eastAsia="Calibri" w:hAnsi="Arial" w:cs="Arial"/>
          <w:i/>
          <w:color w:val="000000"/>
          <w:szCs w:val="24"/>
          <w:lang w:eastAsia="en-AU"/>
        </w:rPr>
      </w:pPr>
      <w:r w:rsidRPr="009815D0">
        <w:rPr>
          <w:rFonts w:ascii="Arial" w:eastAsia="Calibri" w:hAnsi="Arial" w:cs="Arial"/>
          <w:i/>
          <w:color w:val="000000"/>
          <w:szCs w:val="24"/>
          <w:lang w:eastAsia="en-AU"/>
        </w:rPr>
        <w:t>does not involve the use of an essential service of greater capacity than normally required in the zone.”</w:t>
      </w:r>
    </w:p>
    <w:p w14:paraId="2BF45025" w14:textId="77777777" w:rsidR="00AD388B" w:rsidRPr="009815D0" w:rsidRDefault="00AD388B" w:rsidP="00AD388B">
      <w:pPr>
        <w:contextualSpacing/>
        <w:jc w:val="both"/>
        <w:rPr>
          <w:rFonts w:ascii="Arial" w:eastAsia="Calibri" w:hAnsi="Arial" w:cs="Arial"/>
          <w:bCs/>
          <w:szCs w:val="24"/>
          <w:lang w:val="en-GB"/>
        </w:rPr>
      </w:pPr>
    </w:p>
    <w:p w14:paraId="56B356EF" w14:textId="77777777" w:rsidR="00AD388B" w:rsidRPr="009815D0" w:rsidRDefault="00AD388B" w:rsidP="00AD388B">
      <w:pPr>
        <w:ind w:left="567" w:hanging="567"/>
        <w:contextualSpacing/>
        <w:jc w:val="both"/>
        <w:rPr>
          <w:rFonts w:ascii="Arial" w:eastAsia="Calibri" w:hAnsi="Arial" w:cs="Arial"/>
          <w:szCs w:val="24"/>
        </w:rPr>
      </w:pPr>
      <w:r w:rsidRPr="009815D0">
        <w:rPr>
          <w:rFonts w:ascii="Arial" w:eastAsia="Calibri" w:hAnsi="Arial" w:cs="Arial"/>
          <w:szCs w:val="24"/>
        </w:rPr>
        <w:t>2.</w:t>
      </w:r>
      <w:r w:rsidRPr="009815D0">
        <w:rPr>
          <w:rFonts w:ascii="Arial" w:eastAsia="Calibri" w:hAnsi="Arial" w:cs="Arial"/>
          <w:szCs w:val="24"/>
        </w:rPr>
        <w:tab/>
        <w:t xml:space="preserve">Noise levels are </w:t>
      </w:r>
      <w:r w:rsidRPr="009815D0">
        <w:rPr>
          <w:rFonts w:ascii="Arial" w:eastAsia="Calibri" w:hAnsi="Arial" w:cs="Arial"/>
          <w:color w:val="000000"/>
          <w:szCs w:val="24"/>
        </w:rPr>
        <w:t xml:space="preserve">to comply with the </w:t>
      </w:r>
      <w:r w:rsidRPr="009815D0">
        <w:rPr>
          <w:rFonts w:ascii="Arial" w:eastAsia="Calibri" w:hAnsi="Arial" w:cs="Arial"/>
          <w:i/>
          <w:color w:val="000000"/>
          <w:szCs w:val="24"/>
        </w:rPr>
        <w:t>Environmental Protection (Noise) Regulations</w:t>
      </w:r>
      <w:r w:rsidRPr="009815D0">
        <w:rPr>
          <w:rFonts w:ascii="Arial" w:eastAsia="Calibri" w:hAnsi="Arial" w:cs="Arial"/>
          <w:color w:val="000000"/>
          <w:szCs w:val="24"/>
        </w:rPr>
        <w:t xml:space="preserve"> </w:t>
      </w:r>
      <w:r w:rsidRPr="009815D0">
        <w:rPr>
          <w:rFonts w:ascii="Arial" w:eastAsia="Calibri" w:hAnsi="Arial" w:cs="Arial"/>
          <w:i/>
          <w:color w:val="000000"/>
          <w:szCs w:val="24"/>
        </w:rPr>
        <w:t>1997</w:t>
      </w:r>
      <w:r w:rsidRPr="009815D0">
        <w:rPr>
          <w:rFonts w:ascii="Arial" w:eastAsia="Calibri" w:hAnsi="Arial" w:cs="Arial"/>
          <w:color w:val="000000"/>
          <w:szCs w:val="24"/>
        </w:rPr>
        <w:t>.</w:t>
      </w:r>
    </w:p>
    <w:p w14:paraId="391AF135" w14:textId="77777777" w:rsidR="00AD388B" w:rsidRPr="009815D0" w:rsidRDefault="00AD388B" w:rsidP="00AD388B">
      <w:pPr>
        <w:contextualSpacing/>
        <w:jc w:val="both"/>
        <w:rPr>
          <w:rFonts w:ascii="Arial" w:eastAsia="Calibri" w:hAnsi="Arial" w:cs="Arial"/>
          <w:bCs/>
          <w:szCs w:val="24"/>
        </w:rPr>
      </w:pPr>
    </w:p>
    <w:p w14:paraId="59A444AF" w14:textId="77777777" w:rsidR="00AD388B" w:rsidRPr="009815D0" w:rsidRDefault="00AD388B" w:rsidP="00AD388B">
      <w:pPr>
        <w:ind w:left="567" w:hanging="567"/>
        <w:contextualSpacing/>
        <w:jc w:val="both"/>
        <w:rPr>
          <w:rFonts w:ascii="Arial" w:eastAsia="Calibri" w:hAnsi="Arial" w:cs="Arial"/>
          <w:bCs/>
          <w:szCs w:val="24"/>
        </w:rPr>
      </w:pPr>
      <w:r w:rsidRPr="009815D0">
        <w:rPr>
          <w:rFonts w:ascii="Arial" w:eastAsia="Calibri" w:hAnsi="Arial" w:cs="Arial"/>
          <w:bCs/>
          <w:szCs w:val="24"/>
        </w:rPr>
        <w:t>3.</w:t>
      </w:r>
      <w:r w:rsidRPr="009815D0">
        <w:rPr>
          <w:rFonts w:ascii="Arial" w:eastAsia="Calibri" w:hAnsi="Arial" w:cs="Arial"/>
          <w:bCs/>
          <w:szCs w:val="24"/>
        </w:rPr>
        <w:tab/>
        <w:t>This decision constitutes planning approval only and is valid for a period of two years from the date of approval. If the subject development is not substantially commenced within the two-year period, the approval shall lapse and be of no further effect.</w:t>
      </w:r>
    </w:p>
    <w:p w14:paraId="200BC07B" w14:textId="5CFEFC1E" w:rsidR="00012C59" w:rsidRDefault="00012C59" w:rsidP="009E5692">
      <w:pPr>
        <w:numPr>
          <w:ilvl w:val="12"/>
          <w:numId w:val="0"/>
        </w:numPr>
        <w:tabs>
          <w:tab w:val="left" w:pos="1701"/>
          <w:tab w:val="left" w:pos="2410"/>
          <w:tab w:val="left" w:pos="2977"/>
          <w:tab w:val="right" w:pos="8335"/>
          <w:tab w:val="right" w:pos="8505"/>
        </w:tabs>
        <w:jc w:val="both"/>
        <w:rPr>
          <w:rFonts w:ascii="Arial" w:hAnsi="Arial" w:cs="Arial"/>
          <w:szCs w:val="24"/>
        </w:rPr>
      </w:pPr>
    </w:p>
    <w:p w14:paraId="200BC07C" w14:textId="77777777" w:rsidR="00012C59" w:rsidRDefault="00012C59" w:rsidP="00765E9D">
      <w:pPr>
        <w:numPr>
          <w:ilvl w:val="12"/>
          <w:numId w:val="0"/>
        </w:numPr>
        <w:tabs>
          <w:tab w:val="left" w:pos="720"/>
          <w:tab w:val="left" w:pos="1701"/>
          <w:tab w:val="left" w:pos="2410"/>
          <w:tab w:val="left" w:pos="2977"/>
          <w:tab w:val="right" w:pos="8335"/>
          <w:tab w:val="right" w:pos="8505"/>
        </w:tabs>
        <w:ind w:left="720"/>
        <w:jc w:val="both"/>
        <w:rPr>
          <w:rFonts w:ascii="Arial" w:hAnsi="Arial" w:cs="Arial"/>
          <w:szCs w:val="24"/>
        </w:rPr>
      </w:pPr>
    </w:p>
    <w:p w14:paraId="200BC07D" w14:textId="77777777" w:rsidR="00765E9D" w:rsidRPr="00465A04" w:rsidRDefault="00765E9D" w:rsidP="00765E9D">
      <w:pPr>
        <w:numPr>
          <w:ilvl w:val="12"/>
          <w:numId w:val="0"/>
        </w:numPr>
        <w:tabs>
          <w:tab w:val="left" w:pos="720"/>
          <w:tab w:val="left" w:pos="1701"/>
          <w:tab w:val="left" w:pos="2410"/>
          <w:tab w:val="left" w:pos="2977"/>
          <w:tab w:val="right" w:pos="8335"/>
          <w:tab w:val="right" w:pos="8505"/>
        </w:tabs>
        <w:ind w:left="720"/>
        <w:jc w:val="both"/>
        <w:rPr>
          <w:rFonts w:ascii="Arial" w:hAnsi="Arial" w:cs="Arial"/>
          <w:szCs w:val="24"/>
        </w:rPr>
      </w:pPr>
    </w:p>
    <w:p w14:paraId="200BC07E" w14:textId="7CBAD025" w:rsidR="00085B7F" w:rsidRPr="00465A04" w:rsidRDefault="00D80CEC" w:rsidP="009E5692">
      <w:pPr>
        <w:pStyle w:val="Heading2"/>
        <w:numPr>
          <w:ilvl w:val="1"/>
          <w:numId w:val="1"/>
        </w:numPr>
        <w:tabs>
          <w:tab w:val="clear" w:pos="720"/>
          <w:tab w:val="num" w:pos="0"/>
        </w:tabs>
        <w:spacing w:before="0" w:after="0"/>
        <w:ind w:left="0" w:hanging="851"/>
        <w:rPr>
          <w:rFonts w:ascii="Arial" w:hAnsi="Arial" w:cs="Arial"/>
          <w:sz w:val="24"/>
          <w:szCs w:val="24"/>
          <w:u w:val="none"/>
        </w:rPr>
      </w:pPr>
      <w:r>
        <w:rPr>
          <w:rFonts w:ascii="Arial" w:hAnsi="Arial" w:cs="Arial"/>
          <w:sz w:val="24"/>
          <w:szCs w:val="24"/>
          <w:u w:val="none"/>
        </w:rPr>
        <w:br w:type="page"/>
      </w:r>
      <w:bookmarkStart w:id="65" w:name="_Toc520118811"/>
      <w:r w:rsidR="004A5EB2">
        <w:rPr>
          <w:rFonts w:ascii="Arial" w:hAnsi="Arial" w:cs="Arial"/>
          <w:sz w:val="24"/>
          <w:szCs w:val="24"/>
          <w:u w:val="none"/>
        </w:rPr>
        <w:lastRenderedPageBreak/>
        <w:t>Technical Services</w:t>
      </w:r>
      <w:r w:rsidR="00A53BD3" w:rsidRPr="00465A04">
        <w:rPr>
          <w:rFonts w:ascii="Arial" w:hAnsi="Arial" w:cs="Arial"/>
          <w:sz w:val="24"/>
          <w:szCs w:val="24"/>
          <w:u w:val="none"/>
        </w:rPr>
        <w:t xml:space="preserve"> </w:t>
      </w:r>
      <w:r w:rsidR="00085B7F" w:rsidRPr="00465A04">
        <w:rPr>
          <w:rFonts w:ascii="Arial" w:hAnsi="Arial" w:cs="Arial"/>
          <w:sz w:val="24"/>
          <w:szCs w:val="24"/>
          <w:u w:val="none"/>
        </w:rPr>
        <w:t>Report No</w:t>
      </w:r>
      <w:r w:rsidR="00465A04" w:rsidRPr="00465A04">
        <w:rPr>
          <w:rFonts w:ascii="Arial" w:hAnsi="Arial" w:cs="Arial"/>
          <w:sz w:val="24"/>
          <w:szCs w:val="24"/>
          <w:u w:val="none"/>
        </w:rPr>
        <w:t>’</w:t>
      </w:r>
      <w:r w:rsidR="00085B7F" w:rsidRPr="00465A04">
        <w:rPr>
          <w:rFonts w:ascii="Arial" w:hAnsi="Arial" w:cs="Arial"/>
          <w:sz w:val="24"/>
          <w:szCs w:val="24"/>
          <w:u w:val="none"/>
        </w:rPr>
        <w:t xml:space="preserve">s </w:t>
      </w:r>
      <w:r w:rsidR="00AC102A">
        <w:rPr>
          <w:rFonts w:ascii="Arial" w:hAnsi="Arial" w:cs="Arial"/>
          <w:sz w:val="24"/>
          <w:szCs w:val="24"/>
          <w:u w:val="none"/>
        </w:rPr>
        <w:t>TS</w:t>
      </w:r>
      <w:r w:rsidR="00546E8A">
        <w:rPr>
          <w:rFonts w:ascii="Arial" w:hAnsi="Arial" w:cs="Arial"/>
          <w:sz w:val="24"/>
          <w:szCs w:val="24"/>
          <w:u w:val="none"/>
        </w:rPr>
        <w:t>14.18</w:t>
      </w:r>
      <w:r w:rsidR="00085B7F" w:rsidRPr="00465A04">
        <w:rPr>
          <w:rFonts w:ascii="Arial" w:hAnsi="Arial" w:cs="Arial"/>
          <w:sz w:val="24"/>
          <w:szCs w:val="24"/>
          <w:u w:val="none"/>
        </w:rPr>
        <w:t xml:space="preserve"> to </w:t>
      </w:r>
      <w:r w:rsidR="00AC102A">
        <w:rPr>
          <w:rFonts w:ascii="Arial" w:hAnsi="Arial" w:cs="Arial"/>
          <w:sz w:val="24"/>
          <w:szCs w:val="24"/>
          <w:u w:val="none"/>
        </w:rPr>
        <w:t>TS</w:t>
      </w:r>
      <w:r w:rsidR="00546E8A">
        <w:rPr>
          <w:rFonts w:ascii="Arial" w:hAnsi="Arial" w:cs="Arial"/>
          <w:sz w:val="24"/>
          <w:szCs w:val="24"/>
          <w:u w:val="none"/>
        </w:rPr>
        <w:t>18.18</w:t>
      </w:r>
      <w:r w:rsidR="00085B7F" w:rsidRPr="00465A04">
        <w:rPr>
          <w:rFonts w:ascii="Arial" w:hAnsi="Arial" w:cs="Arial"/>
          <w:sz w:val="24"/>
          <w:szCs w:val="24"/>
          <w:u w:val="none"/>
        </w:rPr>
        <w:t xml:space="preserve"> </w:t>
      </w:r>
      <w:r w:rsidR="00012C59">
        <w:rPr>
          <w:rFonts w:ascii="Arial" w:hAnsi="Arial" w:cs="Arial"/>
          <w:sz w:val="24"/>
          <w:szCs w:val="24"/>
          <w:u w:val="none"/>
        </w:rPr>
        <w:t>(copy attached)</w:t>
      </w:r>
      <w:bookmarkEnd w:id="65"/>
    </w:p>
    <w:p w14:paraId="200BC07F" w14:textId="77777777" w:rsidR="00257F09" w:rsidRPr="00465A04" w:rsidRDefault="00257F09"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200BC080" w14:textId="77777777" w:rsidR="00012C59" w:rsidRPr="0070410F" w:rsidRDefault="00012C59" w:rsidP="009E5692">
      <w:pPr>
        <w:tabs>
          <w:tab w:val="left" w:pos="1440"/>
          <w:tab w:val="left" w:pos="2410"/>
          <w:tab w:val="left" w:pos="2977"/>
          <w:tab w:val="right" w:pos="8505"/>
        </w:tabs>
        <w:jc w:val="both"/>
        <w:rPr>
          <w:rFonts w:ascii="Arial" w:hAnsi="Arial" w:cs="Arial"/>
          <w:sz w:val="22"/>
          <w:szCs w:val="24"/>
        </w:rPr>
      </w:pPr>
      <w:r w:rsidRPr="0070410F">
        <w:rPr>
          <w:rFonts w:ascii="Arial" w:hAnsi="Arial" w:cs="Arial"/>
          <w:sz w:val="22"/>
          <w:szCs w:val="24"/>
        </w:rPr>
        <w:t xml:space="preserve">Note: Regulation 11(da) of the </w:t>
      </w:r>
      <w:r w:rsidRPr="0070410F">
        <w:rPr>
          <w:rFonts w:ascii="Arial" w:hAnsi="Arial" w:cs="Arial"/>
          <w:i/>
          <w:sz w:val="22"/>
          <w:szCs w:val="24"/>
        </w:rPr>
        <w:t xml:space="preserve">Local Government (Administration) Regulations 1996 </w:t>
      </w:r>
      <w:r w:rsidRPr="0070410F">
        <w:rPr>
          <w:rFonts w:ascii="Arial" w:hAnsi="Arial" w:cs="Arial"/>
          <w:sz w:val="22"/>
          <w:szCs w:val="24"/>
        </w:rPr>
        <w:t>requires written reasons for each decision made at the meeting that is significantly different from the relevant written recommendation of a committee or an empl</w:t>
      </w:r>
      <w:r>
        <w:rPr>
          <w:rFonts w:ascii="Arial" w:hAnsi="Arial" w:cs="Arial"/>
          <w:sz w:val="22"/>
          <w:szCs w:val="24"/>
        </w:rPr>
        <w:t xml:space="preserve">oyee as defined in section 5.70, </w:t>
      </w:r>
      <w:r w:rsidRPr="0070410F">
        <w:rPr>
          <w:rFonts w:ascii="Arial" w:hAnsi="Arial" w:cs="Arial"/>
          <w:sz w:val="22"/>
          <w:szCs w:val="24"/>
        </w:rPr>
        <w:t>but not a decision to only note the matter or to return the recommend</w:t>
      </w:r>
      <w:r>
        <w:rPr>
          <w:rFonts w:ascii="Arial" w:hAnsi="Arial" w:cs="Arial"/>
          <w:sz w:val="22"/>
          <w:szCs w:val="24"/>
        </w:rPr>
        <w:t>ation for further consideration</w:t>
      </w:r>
      <w:r w:rsidRPr="0070410F">
        <w:rPr>
          <w:rFonts w:ascii="Arial" w:hAnsi="Arial" w:cs="Arial"/>
          <w:sz w:val="22"/>
          <w:szCs w:val="24"/>
        </w:rPr>
        <w:t>.</w:t>
      </w:r>
    </w:p>
    <w:p w14:paraId="200BC081" w14:textId="77777777" w:rsidR="00012C59" w:rsidRDefault="00012C59" w:rsidP="009E5692">
      <w:pPr>
        <w:numPr>
          <w:ilvl w:val="12"/>
          <w:numId w:val="0"/>
        </w:numPr>
        <w:tabs>
          <w:tab w:val="left" w:pos="1701"/>
          <w:tab w:val="left" w:pos="2410"/>
          <w:tab w:val="left" w:pos="2977"/>
          <w:tab w:val="right" w:pos="8335"/>
          <w:tab w:val="right" w:pos="8505"/>
        </w:tabs>
        <w:jc w:val="both"/>
        <w:rPr>
          <w:rFonts w:ascii="Arial" w:hAnsi="Arial" w:cs="Arial"/>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1"/>
      </w:tblGrid>
      <w:tr w:rsidR="00546E8A" w14:paraId="0F144363" w14:textId="77777777" w:rsidTr="004D72D0">
        <w:tc>
          <w:tcPr>
            <w:tcW w:w="9134" w:type="dxa"/>
            <w:shd w:val="clear" w:color="auto" w:fill="auto"/>
          </w:tcPr>
          <w:p w14:paraId="3DF585A1" w14:textId="77777777" w:rsidR="00546E8A" w:rsidRPr="00B7008D" w:rsidRDefault="00546E8A" w:rsidP="004D72D0">
            <w:pPr>
              <w:pStyle w:val="Heading1"/>
              <w:numPr>
                <w:ilvl w:val="0"/>
                <w:numId w:val="0"/>
              </w:numPr>
              <w:tabs>
                <w:tab w:val="clear" w:pos="720"/>
                <w:tab w:val="clear" w:pos="2410"/>
                <w:tab w:val="clear" w:pos="2977"/>
                <w:tab w:val="clear" w:pos="8335"/>
                <w:tab w:val="clear" w:pos="8505"/>
              </w:tabs>
              <w:spacing w:before="0" w:after="0"/>
              <w:ind w:left="1736" w:hanging="1736"/>
              <w:rPr>
                <w:rFonts w:ascii="Arial" w:eastAsia="Calibri" w:hAnsi="Arial" w:cs="Arial"/>
                <w:szCs w:val="22"/>
                <w:u w:val="none"/>
              </w:rPr>
            </w:pPr>
            <w:bookmarkStart w:id="66" w:name="_Toc518311381"/>
            <w:bookmarkStart w:id="67" w:name="_Toc519160303"/>
            <w:bookmarkStart w:id="68" w:name="_Toc520118812"/>
            <w:r w:rsidRPr="00B7008D">
              <w:rPr>
                <w:rFonts w:ascii="Arial" w:eastAsia="Calibri" w:hAnsi="Arial" w:cs="Arial"/>
                <w:szCs w:val="22"/>
                <w:u w:val="none"/>
              </w:rPr>
              <w:t xml:space="preserve">TS14.18 </w:t>
            </w:r>
            <w:r w:rsidRPr="00B7008D">
              <w:rPr>
                <w:rFonts w:ascii="Arial" w:eastAsia="Calibri" w:hAnsi="Arial" w:cs="Arial"/>
                <w:szCs w:val="22"/>
                <w:u w:val="none"/>
              </w:rPr>
              <w:tab/>
            </w:r>
            <w:r w:rsidRPr="00B7008D">
              <w:rPr>
                <w:rFonts w:ascii="Arial" w:eastAsia="Calibri" w:hAnsi="Arial" w:cs="Arial"/>
                <w:caps w:val="0"/>
                <w:szCs w:val="22"/>
                <w:u w:val="none"/>
              </w:rPr>
              <w:t>School Sports Circuit Project</w:t>
            </w:r>
            <w:bookmarkEnd w:id="66"/>
            <w:bookmarkEnd w:id="67"/>
            <w:bookmarkEnd w:id="68"/>
          </w:p>
        </w:tc>
      </w:tr>
    </w:tbl>
    <w:p w14:paraId="1769F4E6" w14:textId="77777777" w:rsidR="00546E8A" w:rsidRPr="00DD5B71" w:rsidRDefault="00546E8A" w:rsidP="00546E8A">
      <w:pPr>
        <w:jc w:val="both"/>
        <w:rPr>
          <w:rFonts w:ascii="Arial" w:hAnsi="Arial" w:cs="Arial"/>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720"/>
      </w:tblGrid>
      <w:tr w:rsidR="00546E8A" w:rsidRPr="008A1B93" w14:paraId="501B6D29" w14:textId="77777777" w:rsidTr="004D72D0">
        <w:tc>
          <w:tcPr>
            <w:tcW w:w="1701" w:type="dxa"/>
            <w:shd w:val="clear" w:color="auto" w:fill="auto"/>
          </w:tcPr>
          <w:p w14:paraId="56E4DD6A" w14:textId="77777777" w:rsidR="00546E8A" w:rsidRPr="00B7008D" w:rsidRDefault="00546E8A" w:rsidP="004D72D0">
            <w:pPr>
              <w:jc w:val="both"/>
              <w:rPr>
                <w:rFonts w:ascii="Arial" w:eastAsia="Calibri" w:hAnsi="Arial" w:cs="Arial"/>
                <w:b/>
                <w:szCs w:val="24"/>
              </w:rPr>
            </w:pPr>
            <w:r w:rsidRPr="00B7008D">
              <w:rPr>
                <w:rFonts w:ascii="Arial" w:eastAsia="Calibri" w:hAnsi="Arial" w:cs="Arial"/>
                <w:b/>
                <w:szCs w:val="24"/>
              </w:rPr>
              <w:t>Committee</w:t>
            </w:r>
          </w:p>
        </w:tc>
        <w:tc>
          <w:tcPr>
            <w:tcW w:w="6720" w:type="dxa"/>
            <w:shd w:val="clear" w:color="auto" w:fill="auto"/>
          </w:tcPr>
          <w:p w14:paraId="250F1EC0" w14:textId="77777777" w:rsidR="00546E8A" w:rsidRPr="00B7008D" w:rsidRDefault="00546E8A" w:rsidP="004D72D0">
            <w:pPr>
              <w:jc w:val="both"/>
              <w:rPr>
                <w:rFonts w:ascii="Arial" w:eastAsia="Calibri" w:hAnsi="Arial" w:cs="Arial"/>
                <w:szCs w:val="24"/>
              </w:rPr>
            </w:pPr>
            <w:r w:rsidRPr="00B7008D">
              <w:rPr>
                <w:rFonts w:ascii="Arial" w:eastAsia="Calibri" w:hAnsi="Arial" w:cs="Arial"/>
                <w:szCs w:val="24"/>
              </w:rPr>
              <w:t>10 July 2018</w:t>
            </w:r>
          </w:p>
        </w:tc>
      </w:tr>
      <w:tr w:rsidR="00546E8A" w:rsidRPr="008A1B93" w14:paraId="635BAD72" w14:textId="77777777" w:rsidTr="004D72D0">
        <w:tc>
          <w:tcPr>
            <w:tcW w:w="1701" w:type="dxa"/>
            <w:shd w:val="clear" w:color="auto" w:fill="auto"/>
          </w:tcPr>
          <w:p w14:paraId="4737ADB0" w14:textId="77777777" w:rsidR="00546E8A" w:rsidRPr="00B7008D" w:rsidRDefault="00546E8A" w:rsidP="004D72D0">
            <w:pPr>
              <w:jc w:val="both"/>
              <w:rPr>
                <w:rFonts w:ascii="Arial" w:eastAsia="Calibri" w:hAnsi="Arial" w:cs="Arial"/>
                <w:b/>
                <w:szCs w:val="24"/>
              </w:rPr>
            </w:pPr>
            <w:r w:rsidRPr="00B7008D">
              <w:rPr>
                <w:rFonts w:ascii="Arial" w:eastAsia="Calibri" w:hAnsi="Arial" w:cs="Arial"/>
                <w:b/>
                <w:szCs w:val="24"/>
              </w:rPr>
              <w:t>Council</w:t>
            </w:r>
          </w:p>
        </w:tc>
        <w:tc>
          <w:tcPr>
            <w:tcW w:w="6720" w:type="dxa"/>
            <w:shd w:val="clear" w:color="auto" w:fill="auto"/>
          </w:tcPr>
          <w:p w14:paraId="3E0F1314" w14:textId="77777777" w:rsidR="00546E8A" w:rsidRPr="00B7008D" w:rsidRDefault="00546E8A" w:rsidP="004D72D0">
            <w:pPr>
              <w:jc w:val="both"/>
              <w:rPr>
                <w:rFonts w:ascii="Arial" w:eastAsia="Calibri" w:hAnsi="Arial" w:cs="Arial"/>
                <w:szCs w:val="24"/>
              </w:rPr>
            </w:pPr>
            <w:r w:rsidRPr="00B7008D">
              <w:rPr>
                <w:rFonts w:ascii="Arial" w:eastAsia="Calibri" w:hAnsi="Arial" w:cs="Arial"/>
                <w:szCs w:val="24"/>
              </w:rPr>
              <w:t>24 July 2018</w:t>
            </w:r>
          </w:p>
        </w:tc>
      </w:tr>
      <w:tr w:rsidR="00546E8A" w:rsidRPr="008A1B93" w14:paraId="5A1411A3" w14:textId="77777777" w:rsidTr="004D72D0">
        <w:tc>
          <w:tcPr>
            <w:tcW w:w="1701" w:type="dxa"/>
            <w:shd w:val="clear" w:color="auto" w:fill="auto"/>
          </w:tcPr>
          <w:p w14:paraId="4F19DDAF" w14:textId="77777777" w:rsidR="00546E8A" w:rsidRPr="00B7008D" w:rsidRDefault="00546E8A" w:rsidP="004D72D0">
            <w:pPr>
              <w:jc w:val="both"/>
              <w:rPr>
                <w:rFonts w:ascii="Arial" w:eastAsia="Calibri" w:hAnsi="Arial" w:cs="Arial"/>
                <w:b/>
                <w:szCs w:val="24"/>
              </w:rPr>
            </w:pPr>
            <w:r w:rsidRPr="00B7008D">
              <w:rPr>
                <w:rFonts w:ascii="Arial" w:eastAsia="Calibri" w:hAnsi="Arial" w:cs="Arial"/>
                <w:b/>
                <w:szCs w:val="24"/>
              </w:rPr>
              <w:t>Applicant</w:t>
            </w:r>
          </w:p>
        </w:tc>
        <w:tc>
          <w:tcPr>
            <w:tcW w:w="6720" w:type="dxa"/>
            <w:shd w:val="clear" w:color="auto" w:fill="auto"/>
          </w:tcPr>
          <w:p w14:paraId="2E5A524D" w14:textId="77777777" w:rsidR="00546E8A" w:rsidRPr="00B7008D" w:rsidRDefault="00546E8A" w:rsidP="004D72D0">
            <w:pPr>
              <w:jc w:val="both"/>
              <w:rPr>
                <w:rFonts w:ascii="Arial" w:eastAsia="Calibri" w:hAnsi="Arial" w:cs="Arial"/>
                <w:szCs w:val="24"/>
              </w:rPr>
            </w:pPr>
            <w:r w:rsidRPr="00B7008D">
              <w:rPr>
                <w:rFonts w:ascii="Arial" w:eastAsia="Calibri" w:hAnsi="Arial" w:cs="Arial"/>
                <w:szCs w:val="24"/>
              </w:rPr>
              <w:t xml:space="preserve">City of Nedlands </w:t>
            </w:r>
          </w:p>
        </w:tc>
      </w:tr>
      <w:tr w:rsidR="00546E8A" w:rsidRPr="008A1B93" w14:paraId="06B6D46D" w14:textId="77777777" w:rsidTr="004D72D0">
        <w:tc>
          <w:tcPr>
            <w:tcW w:w="1701" w:type="dxa"/>
            <w:shd w:val="clear" w:color="auto" w:fill="auto"/>
          </w:tcPr>
          <w:p w14:paraId="4EF586DC" w14:textId="77777777" w:rsidR="00546E8A" w:rsidRPr="00B7008D" w:rsidRDefault="00546E8A" w:rsidP="004D72D0">
            <w:pPr>
              <w:jc w:val="both"/>
              <w:rPr>
                <w:rFonts w:ascii="Arial" w:eastAsia="Calibri" w:hAnsi="Arial" w:cs="Arial"/>
                <w:b/>
                <w:szCs w:val="24"/>
              </w:rPr>
            </w:pPr>
            <w:r w:rsidRPr="00B7008D">
              <w:rPr>
                <w:rFonts w:ascii="Arial" w:eastAsia="Calibri" w:hAnsi="Arial" w:cs="Arial"/>
                <w:b/>
                <w:szCs w:val="24"/>
              </w:rPr>
              <w:t>Officer</w:t>
            </w:r>
          </w:p>
        </w:tc>
        <w:tc>
          <w:tcPr>
            <w:tcW w:w="6720" w:type="dxa"/>
            <w:shd w:val="clear" w:color="auto" w:fill="auto"/>
          </w:tcPr>
          <w:p w14:paraId="3C438E4C" w14:textId="77777777" w:rsidR="00546E8A" w:rsidRPr="00B7008D" w:rsidRDefault="00546E8A" w:rsidP="004D72D0">
            <w:pPr>
              <w:jc w:val="both"/>
              <w:rPr>
                <w:rFonts w:ascii="Arial" w:eastAsia="Calibri" w:hAnsi="Arial" w:cs="Arial"/>
                <w:szCs w:val="24"/>
              </w:rPr>
            </w:pPr>
            <w:r w:rsidRPr="00B7008D">
              <w:rPr>
                <w:rFonts w:ascii="Arial" w:eastAsia="Calibri" w:hAnsi="Arial" w:cs="Arial"/>
                <w:szCs w:val="24"/>
              </w:rPr>
              <w:t>Director Technical Services</w:t>
            </w:r>
          </w:p>
        </w:tc>
      </w:tr>
      <w:tr w:rsidR="00546E8A" w:rsidRPr="008A1B93" w14:paraId="239A477C" w14:textId="77777777" w:rsidTr="004D72D0">
        <w:tc>
          <w:tcPr>
            <w:tcW w:w="1701" w:type="dxa"/>
            <w:shd w:val="clear" w:color="auto" w:fill="auto"/>
          </w:tcPr>
          <w:p w14:paraId="2F0012C5" w14:textId="77777777" w:rsidR="00546E8A" w:rsidRPr="00B7008D" w:rsidRDefault="00546E8A" w:rsidP="004D72D0">
            <w:pPr>
              <w:jc w:val="both"/>
              <w:rPr>
                <w:rFonts w:ascii="Arial" w:eastAsia="Calibri" w:hAnsi="Arial" w:cs="Arial"/>
                <w:b/>
                <w:szCs w:val="24"/>
              </w:rPr>
            </w:pPr>
            <w:r w:rsidRPr="00B7008D">
              <w:rPr>
                <w:rFonts w:ascii="Arial" w:eastAsia="Calibri" w:hAnsi="Arial" w:cs="Arial"/>
                <w:b/>
                <w:szCs w:val="24"/>
              </w:rPr>
              <w:t>Director</w:t>
            </w:r>
          </w:p>
        </w:tc>
        <w:tc>
          <w:tcPr>
            <w:tcW w:w="6720" w:type="dxa"/>
            <w:shd w:val="clear" w:color="auto" w:fill="auto"/>
          </w:tcPr>
          <w:p w14:paraId="30DCD9BF" w14:textId="77777777" w:rsidR="00546E8A" w:rsidRPr="00B7008D" w:rsidRDefault="00546E8A" w:rsidP="004D72D0">
            <w:pPr>
              <w:jc w:val="both"/>
              <w:rPr>
                <w:rFonts w:ascii="Arial" w:eastAsia="Calibri" w:hAnsi="Arial" w:cs="Arial"/>
                <w:szCs w:val="24"/>
              </w:rPr>
            </w:pPr>
            <w:r w:rsidRPr="00B7008D">
              <w:rPr>
                <w:rFonts w:ascii="Arial" w:eastAsia="Calibri" w:hAnsi="Arial" w:cs="Arial"/>
                <w:szCs w:val="24"/>
              </w:rPr>
              <w:t>Director Technical Services</w:t>
            </w:r>
          </w:p>
        </w:tc>
      </w:tr>
      <w:tr w:rsidR="00546E8A" w:rsidRPr="008A1B93" w14:paraId="1E47E090" w14:textId="77777777" w:rsidTr="004D72D0">
        <w:tc>
          <w:tcPr>
            <w:tcW w:w="1701" w:type="dxa"/>
            <w:shd w:val="clear" w:color="auto" w:fill="auto"/>
          </w:tcPr>
          <w:p w14:paraId="70B52461" w14:textId="77777777" w:rsidR="00546E8A" w:rsidRPr="00B7008D" w:rsidRDefault="00546E8A" w:rsidP="004D72D0">
            <w:pPr>
              <w:jc w:val="both"/>
              <w:rPr>
                <w:rFonts w:ascii="Arial" w:eastAsia="Calibri" w:hAnsi="Arial" w:cs="Arial"/>
                <w:b/>
                <w:szCs w:val="24"/>
              </w:rPr>
            </w:pPr>
            <w:r w:rsidRPr="00B7008D">
              <w:rPr>
                <w:rFonts w:ascii="Arial" w:eastAsia="Calibri" w:hAnsi="Arial" w:cs="Arial"/>
                <w:b/>
                <w:szCs w:val="24"/>
              </w:rPr>
              <w:t>Attachments</w:t>
            </w:r>
          </w:p>
        </w:tc>
        <w:tc>
          <w:tcPr>
            <w:tcW w:w="6720" w:type="dxa"/>
            <w:shd w:val="clear" w:color="auto" w:fill="auto"/>
          </w:tcPr>
          <w:p w14:paraId="70419040" w14:textId="77777777" w:rsidR="00546E8A" w:rsidRPr="00B7008D" w:rsidRDefault="00546E8A" w:rsidP="00907826">
            <w:pPr>
              <w:numPr>
                <w:ilvl w:val="0"/>
                <w:numId w:val="36"/>
              </w:numPr>
              <w:ind w:left="426" w:hanging="426"/>
              <w:jc w:val="both"/>
              <w:rPr>
                <w:rFonts w:ascii="Arial" w:eastAsia="Calibri" w:hAnsi="Arial" w:cs="Arial"/>
                <w:szCs w:val="32"/>
                <w:lang w:val="en-US"/>
              </w:rPr>
            </w:pPr>
            <w:r w:rsidRPr="00B7008D">
              <w:rPr>
                <w:rFonts w:ascii="Arial" w:eastAsia="Calibri" w:hAnsi="Arial" w:cs="Arial"/>
                <w:szCs w:val="32"/>
                <w:lang w:val="en-US"/>
              </w:rPr>
              <w:t>School Sports Circuit Project Synopsis 2017</w:t>
            </w:r>
          </w:p>
        </w:tc>
      </w:tr>
    </w:tbl>
    <w:p w14:paraId="467EAAC9" w14:textId="77777777" w:rsidR="00546E8A" w:rsidRDefault="00546E8A" w:rsidP="00546E8A">
      <w:pPr>
        <w:jc w:val="both"/>
        <w:rPr>
          <w:rFonts w:ascii="Arial" w:hAnsi="Arial" w:cs="Arial"/>
          <w:b/>
          <w:szCs w:val="32"/>
          <w:lang w:val="en-US"/>
        </w:rPr>
      </w:pPr>
    </w:p>
    <w:p w14:paraId="79094CE5" w14:textId="4FFBED91" w:rsidR="00546E8A" w:rsidRPr="005D3C12" w:rsidRDefault="00546E8A" w:rsidP="00546E8A">
      <w:pPr>
        <w:jc w:val="both"/>
        <w:rPr>
          <w:rFonts w:ascii="Arial" w:hAnsi="Arial" w:cs="Arial"/>
          <w:b/>
          <w:sz w:val="28"/>
          <w:szCs w:val="24"/>
        </w:rPr>
      </w:pPr>
      <w:r w:rsidRPr="005D3C12">
        <w:rPr>
          <w:rFonts w:ascii="Arial" w:hAnsi="Arial" w:cs="Arial"/>
          <w:b/>
          <w:sz w:val="28"/>
          <w:szCs w:val="24"/>
        </w:rPr>
        <w:t>Committee Recommendation</w:t>
      </w:r>
    </w:p>
    <w:p w14:paraId="74D7DD35" w14:textId="77777777" w:rsidR="00546E8A" w:rsidRPr="006D752D" w:rsidRDefault="00546E8A" w:rsidP="00546E8A">
      <w:pPr>
        <w:jc w:val="both"/>
        <w:rPr>
          <w:rFonts w:ascii="Arial" w:hAnsi="Arial" w:cs="Arial"/>
          <w:szCs w:val="24"/>
        </w:rPr>
      </w:pPr>
    </w:p>
    <w:p w14:paraId="184E2960" w14:textId="77777777" w:rsidR="00546E8A" w:rsidRDefault="00546E8A" w:rsidP="00546E8A">
      <w:pPr>
        <w:jc w:val="both"/>
        <w:rPr>
          <w:rFonts w:ascii="Arial" w:hAnsi="Arial" w:cs="Arial"/>
          <w:b/>
          <w:szCs w:val="24"/>
        </w:rPr>
      </w:pPr>
      <w:r w:rsidRPr="006D752D">
        <w:rPr>
          <w:rFonts w:ascii="Arial" w:hAnsi="Arial" w:cs="Arial"/>
          <w:b/>
          <w:szCs w:val="24"/>
        </w:rPr>
        <w:t xml:space="preserve">That </w:t>
      </w:r>
      <w:r>
        <w:rPr>
          <w:rFonts w:ascii="Arial" w:hAnsi="Arial" w:cs="Arial"/>
          <w:b/>
          <w:szCs w:val="24"/>
        </w:rPr>
        <w:t>the item be referred back for Councillor Briefing.</w:t>
      </w:r>
    </w:p>
    <w:p w14:paraId="1503D1B1" w14:textId="77777777" w:rsidR="00546E8A" w:rsidRDefault="00546E8A" w:rsidP="00546E8A">
      <w:pPr>
        <w:jc w:val="both"/>
        <w:rPr>
          <w:rFonts w:ascii="Arial" w:hAnsi="Arial" w:cs="Arial"/>
          <w:szCs w:val="32"/>
          <w:lang w:val="en-US"/>
        </w:rPr>
      </w:pPr>
    </w:p>
    <w:p w14:paraId="4E904306" w14:textId="77777777" w:rsidR="00546E8A" w:rsidRDefault="00546E8A" w:rsidP="00546E8A">
      <w:pPr>
        <w:jc w:val="both"/>
        <w:rPr>
          <w:rFonts w:ascii="Arial" w:hAnsi="Arial" w:cs="Arial"/>
          <w:szCs w:val="32"/>
          <w:lang w:val="en-US"/>
        </w:rPr>
      </w:pPr>
    </w:p>
    <w:p w14:paraId="0F682136" w14:textId="77777777" w:rsidR="00546E8A" w:rsidRPr="005D3C12" w:rsidRDefault="00546E8A" w:rsidP="00546E8A">
      <w:pPr>
        <w:jc w:val="both"/>
        <w:rPr>
          <w:rFonts w:ascii="Arial" w:hAnsi="Arial" w:cs="Arial"/>
          <w:sz w:val="28"/>
          <w:szCs w:val="32"/>
          <w:lang w:val="en-US"/>
        </w:rPr>
      </w:pPr>
      <w:r w:rsidRPr="005D3C12">
        <w:rPr>
          <w:rFonts w:ascii="Arial" w:hAnsi="Arial" w:cs="Arial"/>
          <w:sz w:val="28"/>
          <w:szCs w:val="32"/>
          <w:lang w:val="en-US"/>
        </w:rPr>
        <w:t>Recommendation to Council</w:t>
      </w:r>
    </w:p>
    <w:p w14:paraId="28CEDAE7" w14:textId="77777777" w:rsidR="00546E8A" w:rsidRPr="005D3C12" w:rsidRDefault="00546E8A" w:rsidP="00546E8A">
      <w:pPr>
        <w:jc w:val="both"/>
        <w:rPr>
          <w:rFonts w:ascii="Arial" w:hAnsi="Arial" w:cs="Arial"/>
          <w:szCs w:val="32"/>
          <w:lang w:val="en-US"/>
        </w:rPr>
      </w:pPr>
    </w:p>
    <w:p w14:paraId="22B091EF" w14:textId="77777777" w:rsidR="00546E8A" w:rsidRPr="005D3C12" w:rsidRDefault="00546E8A" w:rsidP="00546E8A">
      <w:pPr>
        <w:jc w:val="both"/>
        <w:rPr>
          <w:rFonts w:ascii="Arial" w:hAnsi="Arial" w:cs="Arial"/>
          <w:szCs w:val="32"/>
          <w:lang w:val="en-US"/>
        </w:rPr>
      </w:pPr>
      <w:r w:rsidRPr="005D3C12">
        <w:rPr>
          <w:rFonts w:ascii="Arial" w:hAnsi="Arial" w:cs="Arial"/>
          <w:szCs w:val="32"/>
          <w:lang w:val="en-US"/>
        </w:rPr>
        <w:t xml:space="preserve">Council: </w:t>
      </w:r>
    </w:p>
    <w:p w14:paraId="6ADB3246" w14:textId="77777777" w:rsidR="00546E8A" w:rsidRPr="005D3C12" w:rsidRDefault="00546E8A" w:rsidP="00546E8A">
      <w:pPr>
        <w:jc w:val="both"/>
        <w:rPr>
          <w:rFonts w:ascii="Arial" w:hAnsi="Arial" w:cs="Arial"/>
          <w:szCs w:val="32"/>
          <w:lang w:val="en-US"/>
        </w:rPr>
      </w:pPr>
    </w:p>
    <w:p w14:paraId="762486F6" w14:textId="77777777" w:rsidR="00546E8A" w:rsidRPr="005D3C12" w:rsidRDefault="00546E8A" w:rsidP="00907826">
      <w:pPr>
        <w:pStyle w:val="ListParagraph"/>
        <w:numPr>
          <w:ilvl w:val="0"/>
          <w:numId w:val="37"/>
        </w:numPr>
        <w:ind w:left="567" w:hanging="567"/>
        <w:contextualSpacing/>
        <w:jc w:val="both"/>
        <w:rPr>
          <w:rFonts w:ascii="Arial" w:hAnsi="Arial" w:cs="Arial"/>
          <w:szCs w:val="32"/>
          <w:lang w:val="en-US"/>
        </w:rPr>
      </w:pPr>
      <w:r w:rsidRPr="005D3C12">
        <w:rPr>
          <w:rFonts w:ascii="Arial" w:hAnsi="Arial" w:cs="Arial"/>
          <w:szCs w:val="32"/>
          <w:lang w:val="en-US"/>
        </w:rPr>
        <w:t>supports in principle the proposed School Sports Circuit Project subject to the following:</w:t>
      </w:r>
    </w:p>
    <w:p w14:paraId="725A7BFB" w14:textId="77777777" w:rsidR="00546E8A" w:rsidRPr="005D3C12" w:rsidRDefault="00546E8A" w:rsidP="00546E8A">
      <w:pPr>
        <w:pStyle w:val="ListParagraph"/>
        <w:ind w:left="567"/>
        <w:jc w:val="both"/>
        <w:rPr>
          <w:rFonts w:ascii="Arial" w:hAnsi="Arial" w:cs="Arial"/>
          <w:szCs w:val="32"/>
          <w:lang w:val="en-US"/>
        </w:rPr>
      </w:pPr>
    </w:p>
    <w:p w14:paraId="14534CB0" w14:textId="77777777" w:rsidR="00546E8A" w:rsidRPr="005D3C12" w:rsidRDefault="00546E8A" w:rsidP="00907826">
      <w:pPr>
        <w:pStyle w:val="ListParagraph"/>
        <w:numPr>
          <w:ilvl w:val="1"/>
          <w:numId w:val="37"/>
        </w:numPr>
        <w:ind w:left="993" w:hanging="426"/>
        <w:contextualSpacing/>
        <w:jc w:val="both"/>
        <w:rPr>
          <w:rFonts w:ascii="Arial" w:hAnsi="Arial" w:cs="Arial"/>
          <w:szCs w:val="32"/>
          <w:lang w:val="en-US"/>
        </w:rPr>
      </w:pPr>
      <w:r w:rsidRPr="005D3C12">
        <w:rPr>
          <w:rFonts w:ascii="Arial" w:hAnsi="Arial" w:cs="Arial"/>
          <w:szCs w:val="24"/>
        </w:rPr>
        <w:t>The Administration secures right of access over the lands required for the route not owned or managed by the City; and</w:t>
      </w:r>
    </w:p>
    <w:p w14:paraId="5AB1C331" w14:textId="77777777" w:rsidR="00546E8A" w:rsidRPr="005D3C12" w:rsidRDefault="00546E8A" w:rsidP="00907826">
      <w:pPr>
        <w:pStyle w:val="ListParagraph"/>
        <w:numPr>
          <w:ilvl w:val="1"/>
          <w:numId w:val="37"/>
        </w:numPr>
        <w:ind w:left="993" w:hanging="426"/>
        <w:contextualSpacing/>
        <w:jc w:val="both"/>
        <w:rPr>
          <w:rFonts w:ascii="Arial" w:hAnsi="Arial" w:cs="Arial"/>
          <w:szCs w:val="32"/>
          <w:lang w:val="en-US"/>
        </w:rPr>
      </w:pPr>
      <w:r w:rsidRPr="005D3C12">
        <w:rPr>
          <w:rFonts w:ascii="Arial" w:hAnsi="Arial" w:cs="Arial"/>
          <w:szCs w:val="32"/>
          <w:lang w:val="en-US"/>
        </w:rPr>
        <w:t>A minimum of 50 percent alternative funding (grant or private contribution) is sourced to fund the project.</w:t>
      </w:r>
    </w:p>
    <w:p w14:paraId="709A2509" w14:textId="77777777" w:rsidR="00546E8A" w:rsidRPr="005D3C12" w:rsidRDefault="00546E8A" w:rsidP="00546E8A">
      <w:pPr>
        <w:jc w:val="both"/>
        <w:rPr>
          <w:rFonts w:ascii="Arial" w:hAnsi="Arial" w:cs="Arial"/>
          <w:szCs w:val="32"/>
          <w:lang w:val="en-US"/>
        </w:rPr>
      </w:pPr>
    </w:p>
    <w:p w14:paraId="648BBC3C" w14:textId="77777777" w:rsidR="00546E8A" w:rsidRPr="005D3C12" w:rsidRDefault="00546E8A" w:rsidP="00907826">
      <w:pPr>
        <w:pStyle w:val="ListParagraph"/>
        <w:numPr>
          <w:ilvl w:val="0"/>
          <w:numId w:val="37"/>
        </w:numPr>
        <w:ind w:left="567" w:hanging="567"/>
        <w:contextualSpacing/>
        <w:jc w:val="both"/>
        <w:rPr>
          <w:rFonts w:ascii="Arial" w:hAnsi="Arial" w:cs="Arial"/>
          <w:szCs w:val="32"/>
          <w:lang w:val="en-US"/>
        </w:rPr>
      </w:pPr>
      <w:r w:rsidRPr="005D3C12">
        <w:rPr>
          <w:rFonts w:ascii="Arial" w:hAnsi="Arial" w:cs="Arial"/>
          <w:szCs w:val="32"/>
          <w:lang w:val="en-US"/>
        </w:rPr>
        <w:t xml:space="preserve">agrees that where the route coincides with existing path replacement projects, the path is constructed to meet the minimum width requirements for universal access. </w:t>
      </w:r>
    </w:p>
    <w:p w14:paraId="3CC35A90" w14:textId="77777777" w:rsidR="00546E8A" w:rsidRDefault="00546E8A">
      <w:r>
        <w:rPr>
          <w:b/>
          <w:caps/>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1"/>
      </w:tblGrid>
      <w:tr w:rsidR="00546E8A" w14:paraId="11192387" w14:textId="77777777" w:rsidTr="004D72D0">
        <w:tc>
          <w:tcPr>
            <w:tcW w:w="8421" w:type="dxa"/>
            <w:shd w:val="clear" w:color="auto" w:fill="auto"/>
          </w:tcPr>
          <w:p w14:paraId="5FC12E46" w14:textId="71469B5E" w:rsidR="00546E8A" w:rsidRPr="00B7008D" w:rsidRDefault="00546E8A" w:rsidP="004D72D0">
            <w:pPr>
              <w:pStyle w:val="Heading1"/>
              <w:numPr>
                <w:ilvl w:val="0"/>
                <w:numId w:val="0"/>
              </w:numPr>
              <w:tabs>
                <w:tab w:val="clear" w:pos="720"/>
                <w:tab w:val="clear" w:pos="2410"/>
                <w:tab w:val="clear" w:pos="2977"/>
                <w:tab w:val="clear" w:pos="8335"/>
                <w:tab w:val="clear" w:pos="8505"/>
              </w:tabs>
              <w:spacing w:before="0" w:after="0"/>
              <w:ind w:left="1736" w:hanging="1701"/>
              <w:rPr>
                <w:rFonts w:ascii="Arial" w:eastAsia="Calibri" w:hAnsi="Arial" w:cs="Arial"/>
                <w:szCs w:val="22"/>
                <w:u w:val="none"/>
              </w:rPr>
            </w:pPr>
            <w:r>
              <w:rPr>
                <w:b w:val="0"/>
                <w:caps w:val="0"/>
                <w:kern w:val="0"/>
                <w:sz w:val="24"/>
                <w:u w:val="none"/>
              </w:rPr>
              <w:br w:type="page"/>
            </w:r>
            <w:r>
              <w:rPr>
                <w:rFonts w:ascii="Arial" w:hAnsi="Arial" w:cs="Arial"/>
                <w:szCs w:val="24"/>
              </w:rPr>
              <w:br w:type="page"/>
            </w:r>
            <w:bookmarkStart w:id="69" w:name="_Toc518311382"/>
            <w:bookmarkStart w:id="70" w:name="_Toc519160304"/>
            <w:bookmarkStart w:id="71" w:name="_Toc520118813"/>
            <w:r w:rsidRPr="00B7008D">
              <w:rPr>
                <w:rFonts w:ascii="Arial" w:eastAsia="Calibri" w:hAnsi="Arial" w:cs="Arial"/>
                <w:szCs w:val="22"/>
                <w:u w:val="none"/>
              </w:rPr>
              <w:t>TS15.18</w:t>
            </w:r>
            <w:r w:rsidRPr="00B7008D">
              <w:rPr>
                <w:rFonts w:ascii="Arial" w:eastAsia="Calibri" w:hAnsi="Arial" w:cs="Arial"/>
                <w:szCs w:val="22"/>
                <w:u w:val="none"/>
              </w:rPr>
              <w:tab/>
            </w:r>
            <w:r w:rsidRPr="00B7008D">
              <w:rPr>
                <w:rFonts w:ascii="Arial" w:eastAsia="Calibri" w:hAnsi="Arial" w:cs="Arial"/>
                <w:caps w:val="0"/>
                <w:szCs w:val="22"/>
                <w:u w:val="none"/>
              </w:rPr>
              <w:t>St Johns Wood Boulevard POS Community Consultation</w:t>
            </w:r>
            <w:bookmarkEnd w:id="69"/>
            <w:bookmarkEnd w:id="70"/>
            <w:bookmarkEnd w:id="71"/>
          </w:p>
        </w:tc>
      </w:tr>
    </w:tbl>
    <w:p w14:paraId="0C749B55" w14:textId="77777777" w:rsidR="00546E8A" w:rsidRPr="00DD5B71" w:rsidRDefault="00546E8A" w:rsidP="00546E8A">
      <w:pPr>
        <w:jc w:val="both"/>
        <w:rPr>
          <w:rFonts w:ascii="Arial" w:hAnsi="Arial" w:cs="Arial"/>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720"/>
      </w:tblGrid>
      <w:tr w:rsidR="00546E8A" w:rsidRPr="008A1B93" w14:paraId="1DD8C3B3" w14:textId="77777777" w:rsidTr="004D72D0">
        <w:tc>
          <w:tcPr>
            <w:tcW w:w="1701" w:type="dxa"/>
            <w:shd w:val="clear" w:color="auto" w:fill="auto"/>
          </w:tcPr>
          <w:p w14:paraId="7077C293" w14:textId="77777777" w:rsidR="00546E8A" w:rsidRPr="00B7008D" w:rsidRDefault="00546E8A" w:rsidP="004D72D0">
            <w:pPr>
              <w:jc w:val="both"/>
              <w:rPr>
                <w:rFonts w:ascii="Arial" w:eastAsia="Calibri" w:hAnsi="Arial" w:cs="Arial"/>
                <w:b/>
                <w:szCs w:val="24"/>
              </w:rPr>
            </w:pPr>
            <w:r w:rsidRPr="00B7008D">
              <w:rPr>
                <w:rFonts w:ascii="Arial" w:eastAsia="Calibri" w:hAnsi="Arial" w:cs="Arial"/>
                <w:b/>
                <w:szCs w:val="24"/>
              </w:rPr>
              <w:t>Committee</w:t>
            </w:r>
          </w:p>
        </w:tc>
        <w:tc>
          <w:tcPr>
            <w:tcW w:w="6720" w:type="dxa"/>
            <w:shd w:val="clear" w:color="auto" w:fill="auto"/>
          </w:tcPr>
          <w:p w14:paraId="3D70722B" w14:textId="77777777" w:rsidR="00546E8A" w:rsidRPr="00B7008D" w:rsidRDefault="00546E8A" w:rsidP="004D72D0">
            <w:pPr>
              <w:jc w:val="both"/>
              <w:rPr>
                <w:rFonts w:ascii="Arial" w:eastAsia="Calibri" w:hAnsi="Arial" w:cs="Arial"/>
                <w:szCs w:val="24"/>
              </w:rPr>
            </w:pPr>
            <w:r w:rsidRPr="00B7008D">
              <w:rPr>
                <w:rFonts w:ascii="Arial" w:eastAsia="Calibri" w:hAnsi="Arial" w:cs="Arial"/>
                <w:szCs w:val="24"/>
              </w:rPr>
              <w:t>10 July 2018</w:t>
            </w:r>
          </w:p>
        </w:tc>
      </w:tr>
      <w:tr w:rsidR="00546E8A" w:rsidRPr="008A1B93" w14:paraId="44127D6E" w14:textId="77777777" w:rsidTr="004D72D0">
        <w:tc>
          <w:tcPr>
            <w:tcW w:w="1701" w:type="dxa"/>
            <w:shd w:val="clear" w:color="auto" w:fill="auto"/>
          </w:tcPr>
          <w:p w14:paraId="1FD868F8" w14:textId="77777777" w:rsidR="00546E8A" w:rsidRPr="00B7008D" w:rsidRDefault="00546E8A" w:rsidP="004D72D0">
            <w:pPr>
              <w:jc w:val="both"/>
              <w:rPr>
                <w:rFonts w:ascii="Arial" w:eastAsia="Calibri" w:hAnsi="Arial" w:cs="Arial"/>
                <w:b/>
                <w:szCs w:val="24"/>
              </w:rPr>
            </w:pPr>
            <w:r w:rsidRPr="00B7008D">
              <w:rPr>
                <w:rFonts w:ascii="Arial" w:eastAsia="Calibri" w:hAnsi="Arial" w:cs="Arial"/>
                <w:b/>
                <w:szCs w:val="24"/>
              </w:rPr>
              <w:t>Council</w:t>
            </w:r>
          </w:p>
        </w:tc>
        <w:tc>
          <w:tcPr>
            <w:tcW w:w="6720" w:type="dxa"/>
            <w:shd w:val="clear" w:color="auto" w:fill="auto"/>
          </w:tcPr>
          <w:p w14:paraId="4C3FBBBF" w14:textId="77777777" w:rsidR="00546E8A" w:rsidRPr="00B7008D" w:rsidRDefault="00546E8A" w:rsidP="004D72D0">
            <w:pPr>
              <w:jc w:val="both"/>
              <w:rPr>
                <w:rFonts w:ascii="Arial" w:eastAsia="Calibri" w:hAnsi="Arial" w:cs="Arial"/>
                <w:szCs w:val="24"/>
              </w:rPr>
            </w:pPr>
            <w:r w:rsidRPr="00B7008D">
              <w:rPr>
                <w:rFonts w:ascii="Arial" w:eastAsia="Calibri" w:hAnsi="Arial" w:cs="Arial"/>
                <w:szCs w:val="24"/>
              </w:rPr>
              <w:t>24 July 2018</w:t>
            </w:r>
          </w:p>
        </w:tc>
      </w:tr>
      <w:tr w:rsidR="00546E8A" w:rsidRPr="008A1B93" w14:paraId="51213E1D" w14:textId="77777777" w:rsidTr="004D72D0">
        <w:tc>
          <w:tcPr>
            <w:tcW w:w="1701" w:type="dxa"/>
            <w:shd w:val="clear" w:color="auto" w:fill="auto"/>
          </w:tcPr>
          <w:p w14:paraId="1462C625" w14:textId="77777777" w:rsidR="00546E8A" w:rsidRPr="00B7008D" w:rsidRDefault="00546E8A" w:rsidP="004D72D0">
            <w:pPr>
              <w:jc w:val="both"/>
              <w:rPr>
                <w:rFonts w:ascii="Arial" w:eastAsia="Calibri" w:hAnsi="Arial" w:cs="Arial"/>
                <w:b/>
                <w:szCs w:val="24"/>
              </w:rPr>
            </w:pPr>
            <w:r w:rsidRPr="00B7008D">
              <w:rPr>
                <w:rFonts w:ascii="Arial" w:eastAsia="Calibri" w:hAnsi="Arial" w:cs="Arial"/>
                <w:b/>
                <w:szCs w:val="24"/>
              </w:rPr>
              <w:t>Applicant</w:t>
            </w:r>
          </w:p>
        </w:tc>
        <w:tc>
          <w:tcPr>
            <w:tcW w:w="6720" w:type="dxa"/>
            <w:shd w:val="clear" w:color="auto" w:fill="auto"/>
          </w:tcPr>
          <w:p w14:paraId="2C584379" w14:textId="77777777" w:rsidR="00546E8A" w:rsidRPr="00B7008D" w:rsidRDefault="00546E8A" w:rsidP="004D72D0">
            <w:pPr>
              <w:jc w:val="both"/>
              <w:rPr>
                <w:rFonts w:ascii="Arial" w:eastAsia="Calibri" w:hAnsi="Arial" w:cs="Arial"/>
                <w:szCs w:val="24"/>
              </w:rPr>
            </w:pPr>
            <w:r w:rsidRPr="00B7008D">
              <w:rPr>
                <w:rFonts w:ascii="Arial" w:eastAsia="Calibri" w:hAnsi="Arial" w:cs="Arial"/>
                <w:szCs w:val="24"/>
              </w:rPr>
              <w:t xml:space="preserve">City of Nedlands </w:t>
            </w:r>
          </w:p>
        </w:tc>
      </w:tr>
      <w:tr w:rsidR="00546E8A" w:rsidRPr="008A1B93" w14:paraId="3460C19F" w14:textId="77777777" w:rsidTr="004D72D0">
        <w:tc>
          <w:tcPr>
            <w:tcW w:w="1701" w:type="dxa"/>
            <w:shd w:val="clear" w:color="auto" w:fill="auto"/>
          </w:tcPr>
          <w:p w14:paraId="0358D17B" w14:textId="77777777" w:rsidR="00546E8A" w:rsidRPr="00B7008D" w:rsidRDefault="00546E8A" w:rsidP="004D72D0">
            <w:pPr>
              <w:jc w:val="both"/>
              <w:rPr>
                <w:rFonts w:ascii="Arial" w:eastAsia="Calibri" w:hAnsi="Arial" w:cs="Arial"/>
                <w:b/>
                <w:szCs w:val="24"/>
              </w:rPr>
            </w:pPr>
            <w:r w:rsidRPr="00B7008D">
              <w:rPr>
                <w:rFonts w:ascii="Arial" w:eastAsia="Calibri" w:hAnsi="Arial" w:cs="Arial"/>
                <w:b/>
                <w:szCs w:val="24"/>
              </w:rPr>
              <w:t>Officer</w:t>
            </w:r>
          </w:p>
        </w:tc>
        <w:tc>
          <w:tcPr>
            <w:tcW w:w="6720" w:type="dxa"/>
            <w:shd w:val="clear" w:color="auto" w:fill="auto"/>
          </w:tcPr>
          <w:p w14:paraId="0169013A" w14:textId="77777777" w:rsidR="00546E8A" w:rsidRPr="00B7008D" w:rsidRDefault="00546E8A" w:rsidP="004D72D0">
            <w:pPr>
              <w:jc w:val="both"/>
              <w:rPr>
                <w:rFonts w:ascii="Arial" w:eastAsia="Calibri" w:hAnsi="Arial" w:cs="Arial"/>
                <w:szCs w:val="24"/>
              </w:rPr>
            </w:pPr>
            <w:r w:rsidRPr="00B7008D">
              <w:rPr>
                <w:rFonts w:ascii="Arial" w:eastAsia="Calibri" w:hAnsi="Arial" w:cs="Arial"/>
                <w:szCs w:val="24"/>
              </w:rPr>
              <w:t>Director Technical Services</w:t>
            </w:r>
          </w:p>
        </w:tc>
      </w:tr>
      <w:tr w:rsidR="00546E8A" w:rsidRPr="008A1B93" w14:paraId="0EAFEFBA" w14:textId="77777777" w:rsidTr="004D72D0">
        <w:tc>
          <w:tcPr>
            <w:tcW w:w="1701" w:type="dxa"/>
            <w:shd w:val="clear" w:color="auto" w:fill="auto"/>
          </w:tcPr>
          <w:p w14:paraId="7EF0C966" w14:textId="77777777" w:rsidR="00546E8A" w:rsidRPr="00B7008D" w:rsidRDefault="00546E8A" w:rsidP="004D72D0">
            <w:pPr>
              <w:jc w:val="both"/>
              <w:rPr>
                <w:rFonts w:ascii="Arial" w:eastAsia="Calibri" w:hAnsi="Arial" w:cs="Arial"/>
                <w:b/>
                <w:szCs w:val="24"/>
              </w:rPr>
            </w:pPr>
            <w:r w:rsidRPr="00B7008D">
              <w:rPr>
                <w:rFonts w:ascii="Arial" w:eastAsia="Calibri" w:hAnsi="Arial" w:cs="Arial"/>
                <w:b/>
                <w:szCs w:val="24"/>
              </w:rPr>
              <w:t>Director</w:t>
            </w:r>
          </w:p>
        </w:tc>
        <w:tc>
          <w:tcPr>
            <w:tcW w:w="6720" w:type="dxa"/>
            <w:shd w:val="clear" w:color="auto" w:fill="auto"/>
          </w:tcPr>
          <w:p w14:paraId="766B552F" w14:textId="77777777" w:rsidR="00546E8A" w:rsidRPr="00B7008D" w:rsidRDefault="00546E8A" w:rsidP="004D72D0">
            <w:pPr>
              <w:jc w:val="both"/>
              <w:rPr>
                <w:rFonts w:ascii="Arial" w:eastAsia="Calibri" w:hAnsi="Arial" w:cs="Arial"/>
                <w:szCs w:val="24"/>
              </w:rPr>
            </w:pPr>
            <w:r w:rsidRPr="00B7008D">
              <w:rPr>
                <w:rFonts w:ascii="Arial" w:eastAsia="Calibri" w:hAnsi="Arial" w:cs="Arial"/>
                <w:szCs w:val="24"/>
              </w:rPr>
              <w:t>Director Technical Services</w:t>
            </w:r>
          </w:p>
        </w:tc>
      </w:tr>
      <w:tr w:rsidR="00546E8A" w:rsidRPr="008A1B93" w14:paraId="6E97C8D6" w14:textId="77777777" w:rsidTr="004D72D0">
        <w:tc>
          <w:tcPr>
            <w:tcW w:w="1701" w:type="dxa"/>
            <w:shd w:val="clear" w:color="auto" w:fill="auto"/>
          </w:tcPr>
          <w:p w14:paraId="0E8C6B98" w14:textId="77777777" w:rsidR="00546E8A" w:rsidRPr="00B7008D" w:rsidRDefault="00546E8A" w:rsidP="004D72D0">
            <w:pPr>
              <w:jc w:val="both"/>
              <w:rPr>
                <w:rFonts w:ascii="Arial" w:eastAsia="Calibri" w:hAnsi="Arial" w:cs="Arial"/>
                <w:b/>
                <w:szCs w:val="24"/>
              </w:rPr>
            </w:pPr>
            <w:r w:rsidRPr="00B7008D">
              <w:rPr>
                <w:rFonts w:ascii="Arial" w:eastAsia="Calibri" w:hAnsi="Arial" w:cs="Arial"/>
                <w:b/>
                <w:szCs w:val="24"/>
              </w:rPr>
              <w:t>Attachments</w:t>
            </w:r>
          </w:p>
        </w:tc>
        <w:tc>
          <w:tcPr>
            <w:tcW w:w="6720" w:type="dxa"/>
            <w:shd w:val="clear" w:color="auto" w:fill="auto"/>
          </w:tcPr>
          <w:p w14:paraId="3C086276" w14:textId="77777777" w:rsidR="00546E8A" w:rsidRPr="00B7008D" w:rsidRDefault="00546E8A" w:rsidP="00907826">
            <w:pPr>
              <w:numPr>
                <w:ilvl w:val="0"/>
                <w:numId w:val="35"/>
              </w:numPr>
              <w:ind w:left="376" w:hanging="376"/>
              <w:jc w:val="both"/>
              <w:rPr>
                <w:rFonts w:ascii="Arial" w:eastAsia="Calibri" w:hAnsi="Arial" w:cs="Arial"/>
                <w:szCs w:val="32"/>
                <w:lang w:val="en-US"/>
              </w:rPr>
            </w:pPr>
            <w:r w:rsidRPr="00B7008D">
              <w:rPr>
                <w:rFonts w:ascii="Arial" w:eastAsia="Calibri" w:hAnsi="Arial" w:cs="Arial"/>
                <w:szCs w:val="32"/>
                <w:lang w:val="en-US"/>
              </w:rPr>
              <w:t xml:space="preserve">Community Consultation Report </w:t>
            </w:r>
          </w:p>
          <w:p w14:paraId="28B62435" w14:textId="77777777" w:rsidR="00546E8A" w:rsidRPr="00B7008D" w:rsidRDefault="00546E8A" w:rsidP="00907826">
            <w:pPr>
              <w:numPr>
                <w:ilvl w:val="0"/>
                <w:numId w:val="35"/>
              </w:numPr>
              <w:ind w:left="376" w:hanging="376"/>
              <w:jc w:val="both"/>
              <w:rPr>
                <w:rFonts w:ascii="Arial" w:eastAsia="Calibri" w:hAnsi="Arial" w:cs="Arial"/>
                <w:szCs w:val="32"/>
                <w:lang w:val="en-US"/>
              </w:rPr>
            </w:pPr>
            <w:r w:rsidRPr="00B7008D">
              <w:rPr>
                <w:rFonts w:ascii="Arial" w:eastAsia="Calibri" w:hAnsi="Arial" w:cs="Arial"/>
                <w:szCs w:val="32"/>
                <w:lang w:val="en-US"/>
              </w:rPr>
              <w:t>Revised Concept Plan</w:t>
            </w:r>
          </w:p>
        </w:tc>
      </w:tr>
    </w:tbl>
    <w:p w14:paraId="5000B3CD" w14:textId="77777777" w:rsidR="00546E8A" w:rsidRDefault="00546E8A" w:rsidP="00546E8A">
      <w:pPr>
        <w:jc w:val="both"/>
        <w:rPr>
          <w:rFonts w:ascii="Arial" w:hAnsi="Arial" w:cs="Arial"/>
          <w:b/>
          <w:szCs w:val="32"/>
          <w:lang w:val="en-US"/>
        </w:rPr>
      </w:pPr>
    </w:p>
    <w:p w14:paraId="266BD6A1" w14:textId="59B78798" w:rsidR="00546E8A" w:rsidRPr="005D3C12" w:rsidRDefault="00546E8A" w:rsidP="00546E8A">
      <w:pPr>
        <w:jc w:val="both"/>
        <w:rPr>
          <w:rFonts w:ascii="Arial" w:hAnsi="Arial" w:cs="Arial"/>
          <w:b/>
          <w:sz w:val="28"/>
          <w:szCs w:val="32"/>
          <w:lang w:val="en-US"/>
        </w:rPr>
      </w:pPr>
      <w:r w:rsidRPr="005D3C12">
        <w:rPr>
          <w:rFonts w:ascii="Arial" w:hAnsi="Arial" w:cs="Arial"/>
          <w:b/>
          <w:sz w:val="28"/>
          <w:szCs w:val="32"/>
          <w:lang w:val="en-US"/>
        </w:rPr>
        <w:t>Committee Recommendation</w:t>
      </w:r>
    </w:p>
    <w:p w14:paraId="12159EA1" w14:textId="77777777" w:rsidR="00546E8A" w:rsidRDefault="00546E8A" w:rsidP="00546E8A">
      <w:pPr>
        <w:jc w:val="both"/>
        <w:rPr>
          <w:rFonts w:ascii="Arial" w:hAnsi="Arial" w:cs="Arial"/>
          <w:szCs w:val="32"/>
          <w:lang w:val="en-US"/>
        </w:rPr>
      </w:pPr>
    </w:p>
    <w:p w14:paraId="62734C8B" w14:textId="77777777" w:rsidR="00546E8A" w:rsidRDefault="00546E8A" w:rsidP="00546E8A">
      <w:pPr>
        <w:jc w:val="both"/>
        <w:rPr>
          <w:rFonts w:ascii="Arial" w:hAnsi="Arial" w:cs="Arial"/>
          <w:b/>
          <w:szCs w:val="32"/>
          <w:lang w:val="en-US"/>
        </w:rPr>
      </w:pPr>
      <w:r w:rsidRPr="00044F3B">
        <w:rPr>
          <w:rFonts w:ascii="Arial" w:hAnsi="Arial" w:cs="Arial"/>
          <w:b/>
          <w:szCs w:val="32"/>
          <w:lang w:val="en-US"/>
        </w:rPr>
        <w:t>Council</w:t>
      </w:r>
      <w:r>
        <w:rPr>
          <w:rFonts w:ascii="Arial" w:hAnsi="Arial" w:cs="Arial"/>
          <w:b/>
          <w:szCs w:val="32"/>
          <w:lang w:val="en-US"/>
        </w:rPr>
        <w:t>:</w:t>
      </w:r>
    </w:p>
    <w:p w14:paraId="7C4C6A53" w14:textId="77777777" w:rsidR="00546E8A" w:rsidRDefault="00546E8A" w:rsidP="00546E8A">
      <w:pPr>
        <w:jc w:val="both"/>
        <w:rPr>
          <w:rFonts w:ascii="Arial" w:hAnsi="Arial" w:cs="Arial"/>
          <w:b/>
          <w:szCs w:val="32"/>
          <w:lang w:val="en-US"/>
        </w:rPr>
      </w:pPr>
    </w:p>
    <w:p w14:paraId="1A97FFB2" w14:textId="77777777" w:rsidR="00546E8A" w:rsidRDefault="00546E8A" w:rsidP="00907826">
      <w:pPr>
        <w:pStyle w:val="ListParagraph"/>
        <w:numPr>
          <w:ilvl w:val="0"/>
          <w:numId w:val="34"/>
        </w:numPr>
        <w:ind w:left="567" w:hanging="567"/>
        <w:contextualSpacing/>
        <w:jc w:val="both"/>
        <w:rPr>
          <w:rFonts w:ascii="Arial" w:hAnsi="Arial" w:cs="Arial"/>
          <w:b/>
          <w:szCs w:val="24"/>
        </w:rPr>
      </w:pPr>
      <w:r w:rsidRPr="0000679C">
        <w:rPr>
          <w:rFonts w:ascii="Arial" w:hAnsi="Arial" w:cs="Arial"/>
          <w:b/>
          <w:szCs w:val="32"/>
          <w:lang w:val="en-US"/>
        </w:rPr>
        <w:t>i</w:t>
      </w:r>
      <w:r w:rsidRPr="0000679C">
        <w:rPr>
          <w:rFonts w:ascii="Arial" w:hAnsi="Arial" w:cs="Arial"/>
          <w:b/>
          <w:szCs w:val="24"/>
        </w:rPr>
        <w:t>n consideration of the community’s support, approves the development of St Johns Wood Boulevard Public Open</w:t>
      </w:r>
      <w:r>
        <w:rPr>
          <w:rFonts w:ascii="Arial" w:hAnsi="Arial" w:cs="Arial"/>
          <w:b/>
          <w:szCs w:val="24"/>
        </w:rPr>
        <w:t xml:space="preserve"> </w:t>
      </w:r>
      <w:r w:rsidRPr="0000679C">
        <w:rPr>
          <w:rFonts w:ascii="Arial" w:hAnsi="Arial" w:cs="Arial"/>
          <w:b/>
          <w:szCs w:val="24"/>
        </w:rPr>
        <w:t xml:space="preserve">Space in accordance with the revised Concept Plan (refer attachment 2); </w:t>
      </w:r>
    </w:p>
    <w:p w14:paraId="543907C9" w14:textId="77777777" w:rsidR="00546E8A" w:rsidRPr="0000679C" w:rsidRDefault="00546E8A" w:rsidP="00546E8A">
      <w:pPr>
        <w:pStyle w:val="ListParagraph"/>
        <w:ind w:left="567"/>
        <w:jc w:val="both"/>
        <w:rPr>
          <w:rFonts w:ascii="Arial" w:hAnsi="Arial" w:cs="Arial"/>
          <w:b/>
          <w:szCs w:val="24"/>
        </w:rPr>
      </w:pPr>
    </w:p>
    <w:p w14:paraId="2AEC85BC" w14:textId="77777777" w:rsidR="00546E8A" w:rsidRPr="0000679C" w:rsidRDefault="00546E8A" w:rsidP="00907826">
      <w:pPr>
        <w:pStyle w:val="ListParagraph"/>
        <w:numPr>
          <w:ilvl w:val="0"/>
          <w:numId w:val="34"/>
        </w:numPr>
        <w:ind w:left="567" w:hanging="567"/>
        <w:contextualSpacing/>
        <w:jc w:val="both"/>
        <w:rPr>
          <w:rFonts w:ascii="Arial" w:hAnsi="Arial" w:cs="Arial"/>
          <w:b/>
          <w:szCs w:val="32"/>
          <w:lang w:val="en-US"/>
        </w:rPr>
      </w:pPr>
      <w:r>
        <w:rPr>
          <w:rFonts w:ascii="Arial" w:hAnsi="Arial" w:cs="Arial"/>
          <w:b/>
          <w:szCs w:val="24"/>
        </w:rPr>
        <w:t>e</w:t>
      </w:r>
      <w:r w:rsidRPr="0000679C">
        <w:rPr>
          <w:rFonts w:ascii="Arial" w:hAnsi="Arial" w:cs="Arial"/>
          <w:b/>
          <w:szCs w:val="24"/>
        </w:rPr>
        <w:t>ndorses the Administration’s action to seek a management order for Lot 415 St Johns Wood Boulevard for the purposes of recreation.</w:t>
      </w:r>
    </w:p>
    <w:p w14:paraId="4ED33D5C" w14:textId="77777777" w:rsidR="00546E8A" w:rsidRDefault="00546E8A" w:rsidP="00546E8A">
      <w:pPr>
        <w:jc w:val="both"/>
        <w:rPr>
          <w:rFonts w:ascii="Arial" w:hAnsi="Arial" w:cs="Arial"/>
          <w:sz w:val="28"/>
          <w:szCs w:val="32"/>
          <w:lang w:val="en-US"/>
        </w:rPr>
      </w:pPr>
    </w:p>
    <w:p w14:paraId="18E5D7E1" w14:textId="77777777" w:rsidR="00546E8A" w:rsidRDefault="00546E8A" w:rsidP="00546E8A">
      <w:pPr>
        <w:jc w:val="both"/>
        <w:rPr>
          <w:rFonts w:ascii="Arial" w:hAnsi="Arial" w:cs="Arial"/>
          <w:sz w:val="28"/>
          <w:szCs w:val="32"/>
          <w:lang w:val="en-US"/>
        </w:rPr>
      </w:pPr>
    </w:p>
    <w:p w14:paraId="449783F7" w14:textId="77777777" w:rsidR="00546E8A" w:rsidRPr="005D3C12" w:rsidRDefault="00546E8A" w:rsidP="00546E8A">
      <w:pPr>
        <w:jc w:val="both"/>
        <w:rPr>
          <w:rFonts w:ascii="Arial" w:hAnsi="Arial" w:cs="Arial"/>
          <w:sz w:val="28"/>
          <w:szCs w:val="32"/>
          <w:lang w:val="en-US"/>
        </w:rPr>
      </w:pPr>
      <w:r w:rsidRPr="005D3C12">
        <w:rPr>
          <w:rFonts w:ascii="Arial" w:hAnsi="Arial" w:cs="Arial"/>
          <w:sz w:val="28"/>
          <w:szCs w:val="32"/>
          <w:lang w:val="en-US"/>
        </w:rPr>
        <w:t>Recommendation to Co</w:t>
      </w:r>
      <w:r>
        <w:rPr>
          <w:rFonts w:ascii="Arial" w:hAnsi="Arial" w:cs="Arial"/>
          <w:sz w:val="28"/>
          <w:szCs w:val="32"/>
          <w:lang w:val="en-US"/>
        </w:rPr>
        <w:t>mmittee</w:t>
      </w:r>
    </w:p>
    <w:p w14:paraId="03AE8189" w14:textId="77777777" w:rsidR="00546E8A" w:rsidRPr="00AD73CC" w:rsidRDefault="00546E8A" w:rsidP="00546E8A">
      <w:pPr>
        <w:jc w:val="both"/>
        <w:rPr>
          <w:rFonts w:ascii="Arial" w:hAnsi="Arial" w:cs="Arial"/>
          <w:b/>
          <w:szCs w:val="32"/>
          <w:lang w:val="en-US"/>
        </w:rPr>
      </w:pPr>
    </w:p>
    <w:p w14:paraId="58AC2056" w14:textId="77777777" w:rsidR="00546E8A" w:rsidRPr="005D3C12" w:rsidRDefault="00546E8A" w:rsidP="00546E8A">
      <w:pPr>
        <w:jc w:val="both"/>
        <w:rPr>
          <w:rFonts w:ascii="Arial" w:hAnsi="Arial" w:cs="Arial"/>
          <w:szCs w:val="32"/>
          <w:lang w:val="en-US"/>
        </w:rPr>
      </w:pPr>
      <w:r w:rsidRPr="005D3C12">
        <w:rPr>
          <w:rFonts w:ascii="Arial" w:hAnsi="Arial" w:cs="Arial"/>
          <w:szCs w:val="32"/>
          <w:lang w:val="en-US"/>
        </w:rPr>
        <w:t>Council:</w:t>
      </w:r>
    </w:p>
    <w:p w14:paraId="5E616C97" w14:textId="77777777" w:rsidR="00546E8A" w:rsidRPr="005D3C12" w:rsidRDefault="00546E8A" w:rsidP="00546E8A">
      <w:pPr>
        <w:jc w:val="both"/>
        <w:rPr>
          <w:rFonts w:ascii="Arial" w:hAnsi="Arial" w:cs="Arial"/>
          <w:szCs w:val="32"/>
          <w:lang w:val="en-US"/>
        </w:rPr>
      </w:pPr>
    </w:p>
    <w:p w14:paraId="5A8FC587" w14:textId="77777777" w:rsidR="00546E8A" w:rsidRPr="005D3C12" w:rsidRDefault="00546E8A" w:rsidP="00907826">
      <w:pPr>
        <w:pStyle w:val="ListParagraph"/>
        <w:numPr>
          <w:ilvl w:val="0"/>
          <w:numId w:val="38"/>
        </w:numPr>
        <w:ind w:left="567" w:hanging="567"/>
        <w:contextualSpacing/>
        <w:jc w:val="both"/>
        <w:rPr>
          <w:rFonts w:ascii="Arial" w:hAnsi="Arial" w:cs="Arial"/>
          <w:szCs w:val="24"/>
        </w:rPr>
      </w:pPr>
      <w:r w:rsidRPr="005D3C12">
        <w:rPr>
          <w:rFonts w:ascii="Arial" w:hAnsi="Arial" w:cs="Arial"/>
          <w:szCs w:val="24"/>
        </w:rPr>
        <w:t xml:space="preserve">in consideration of the community’s support, approves the development of St Johns Wood Boulevard Public Open Space in accordance with the revised Concept Plan (refer attachment 2); </w:t>
      </w:r>
    </w:p>
    <w:p w14:paraId="5899C2BA" w14:textId="77777777" w:rsidR="00546E8A" w:rsidRPr="005D3C12" w:rsidRDefault="00546E8A" w:rsidP="00546E8A">
      <w:pPr>
        <w:pStyle w:val="ListParagraph"/>
        <w:ind w:left="567"/>
        <w:jc w:val="both"/>
        <w:rPr>
          <w:rFonts w:ascii="Arial" w:hAnsi="Arial" w:cs="Arial"/>
          <w:szCs w:val="24"/>
        </w:rPr>
      </w:pPr>
    </w:p>
    <w:p w14:paraId="1DD04EFC" w14:textId="77777777" w:rsidR="00546E8A" w:rsidRPr="005D3C12" w:rsidRDefault="00546E8A" w:rsidP="00907826">
      <w:pPr>
        <w:pStyle w:val="ListParagraph"/>
        <w:numPr>
          <w:ilvl w:val="0"/>
          <w:numId w:val="38"/>
        </w:numPr>
        <w:ind w:left="567" w:hanging="567"/>
        <w:contextualSpacing/>
        <w:jc w:val="both"/>
        <w:rPr>
          <w:rFonts w:ascii="Arial" w:hAnsi="Arial" w:cs="Arial"/>
          <w:szCs w:val="32"/>
          <w:lang w:val="en-US"/>
        </w:rPr>
      </w:pPr>
      <w:r w:rsidRPr="005D3C12">
        <w:rPr>
          <w:rFonts w:ascii="Arial" w:hAnsi="Arial" w:cs="Arial"/>
          <w:szCs w:val="24"/>
        </w:rPr>
        <w:t>approves that St Johns Wood Boulevard Public Open Space be renamed Abbey Park; and</w:t>
      </w:r>
    </w:p>
    <w:p w14:paraId="5B72E539" w14:textId="77777777" w:rsidR="00546E8A" w:rsidRPr="005D3C12" w:rsidRDefault="00546E8A" w:rsidP="00546E8A">
      <w:pPr>
        <w:jc w:val="both"/>
        <w:rPr>
          <w:rFonts w:ascii="Arial" w:hAnsi="Arial" w:cs="Arial"/>
          <w:szCs w:val="32"/>
          <w:lang w:val="en-US"/>
        </w:rPr>
      </w:pPr>
    </w:p>
    <w:p w14:paraId="61D0A714" w14:textId="77777777" w:rsidR="00546E8A" w:rsidRPr="005D3C12" w:rsidRDefault="00546E8A" w:rsidP="00907826">
      <w:pPr>
        <w:pStyle w:val="ListParagraph"/>
        <w:numPr>
          <w:ilvl w:val="0"/>
          <w:numId w:val="38"/>
        </w:numPr>
        <w:ind w:left="567" w:hanging="567"/>
        <w:contextualSpacing/>
        <w:jc w:val="both"/>
        <w:rPr>
          <w:rFonts w:ascii="Arial" w:hAnsi="Arial" w:cs="Arial"/>
          <w:szCs w:val="32"/>
          <w:lang w:val="en-US"/>
        </w:rPr>
      </w:pPr>
      <w:r w:rsidRPr="005D3C12">
        <w:rPr>
          <w:rFonts w:ascii="Arial" w:hAnsi="Arial" w:cs="Arial"/>
          <w:szCs w:val="24"/>
        </w:rPr>
        <w:t>endorses the Administration’s action to seek a management order for Lot 415 St Johns Wood Boulevard for the purposes of recreation.</w:t>
      </w:r>
    </w:p>
    <w:p w14:paraId="6BAA3619" w14:textId="77777777" w:rsidR="00546E8A" w:rsidRDefault="00546E8A">
      <w:r>
        <w:rPr>
          <w:b/>
          <w:caps/>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1"/>
      </w:tblGrid>
      <w:tr w:rsidR="00546E8A" w14:paraId="3CD31E36" w14:textId="77777777" w:rsidTr="004D72D0">
        <w:tc>
          <w:tcPr>
            <w:tcW w:w="8421" w:type="dxa"/>
            <w:shd w:val="clear" w:color="auto" w:fill="auto"/>
          </w:tcPr>
          <w:p w14:paraId="1CA68F45" w14:textId="70D9B964" w:rsidR="00546E8A" w:rsidRPr="00B7008D" w:rsidRDefault="00546E8A" w:rsidP="004D72D0">
            <w:pPr>
              <w:pStyle w:val="Heading1"/>
              <w:numPr>
                <w:ilvl w:val="0"/>
                <w:numId w:val="0"/>
              </w:numPr>
              <w:tabs>
                <w:tab w:val="clear" w:pos="720"/>
                <w:tab w:val="clear" w:pos="2410"/>
                <w:tab w:val="clear" w:pos="2977"/>
                <w:tab w:val="clear" w:pos="8335"/>
                <w:tab w:val="clear" w:pos="8505"/>
              </w:tabs>
              <w:spacing w:before="0"/>
              <w:ind w:left="1736" w:hanging="1736"/>
              <w:rPr>
                <w:rFonts w:ascii="Arial" w:eastAsia="Calibri" w:hAnsi="Arial" w:cs="Arial"/>
                <w:szCs w:val="22"/>
                <w:u w:val="none"/>
              </w:rPr>
            </w:pPr>
            <w:r>
              <w:rPr>
                <w:rFonts w:ascii="Arial" w:hAnsi="Arial" w:cs="Arial"/>
                <w:szCs w:val="24"/>
              </w:rPr>
              <w:br w:type="page"/>
            </w:r>
            <w:bookmarkStart w:id="72" w:name="_Toc514998723"/>
            <w:bookmarkStart w:id="73" w:name="_Toc518311383"/>
            <w:bookmarkStart w:id="74" w:name="_Toc519160305"/>
            <w:bookmarkStart w:id="75" w:name="_Toc520118814"/>
            <w:r w:rsidRPr="00B7008D">
              <w:rPr>
                <w:rFonts w:ascii="Arial" w:eastAsia="Calibri" w:hAnsi="Arial" w:cs="Arial"/>
                <w:szCs w:val="22"/>
                <w:u w:val="none"/>
              </w:rPr>
              <w:t xml:space="preserve">TS16.18 </w:t>
            </w:r>
            <w:r w:rsidRPr="00B7008D">
              <w:rPr>
                <w:rFonts w:ascii="Arial" w:eastAsia="Calibri" w:hAnsi="Arial" w:cs="Arial"/>
                <w:szCs w:val="22"/>
                <w:u w:val="none"/>
              </w:rPr>
              <w:tab/>
            </w:r>
            <w:bookmarkEnd w:id="72"/>
            <w:r w:rsidRPr="00B7008D">
              <w:rPr>
                <w:rFonts w:ascii="Arial" w:eastAsia="Calibri" w:hAnsi="Arial" w:cs="Arial"/>
                <w:caps w:val="0"/>
                <w:szCs w:val="22"/>
                <w:u w:val="none"/>
              </w:rPr>
              <w:t>Proposed Removal and Replacement of Street Trees in Beecham Road, Mt Claremont</w:t>
            </w:r>
            <w:bookmarkEnd w:id="73"/>
            <w:bookmarkEnd w:id="74"/>
            <w:bookmarkEnd w:id="75"/>
          </w:p>
        </w:tc>
      </w:tr>
    </w:tbl>
    <w:p w14:paraId="0A3AD6C9" w14:textId="77777777" w:rsidR="00546E8A" w:rsidRPr="00DD5B71" w:rsidRDefault="00546E8A" w:rsidP="00546E8A">
      <w:pPr>
        <w:jc w:val="both"/>
        <w:rPr>
          <w:rFonts w:ascii="Arial" w:hAnsi="Arial" w:cs="Arial"/>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720"/>
      </w:tblGrid>
      <w:tr w:rsidR="00546E8A" w:rsidRPr="008A1B93" w14:paraId="7567070F" w14:textId="77777777" w:rsidTr="004D72D0">
        <w:tc>
          <w:tcPr>
            <w:tcW w:w="1701" w:type="dxa"/>
            <w:shd w:val="clear" w:color="auto" w:fill="auto"/>
          </w:tcPr>
          <w:p w14:paraId="0E4E9658" w14:textId="77777777" w:rsidR="00546E8A" w:rsidRPr="00B7008D" w:rsidRDefault="00546E8A" w:rsidP="004D72D0">
            <w:pPr>
              <w:jc w:val="both"/>
              <w:rPr>
                <w:rFonts w:ascii="Arial" w:eastAsia="Calibri" w:hAnsi="Arial" w:cs="Arial"/>
                <w:b/>
                <w:szCs w:val="24"/>
              </w:rPr>
            </w:pPr>
            <w:r w:rsidRPr="00B7008D">
              <w:rPr>
                <w:rFonts w:ascii="Arial" w:eastAsia="Calibri" w:hAnsi="Arial" w:cs="Arial"/>
                <w:b/>
                <w:szCs w:val="24"/>
              </w:rPr>
              <w:t>Committee</w:t>
            </w:r>
          </w:p>
        </w:tc>
        <w:tc>
          <w:tcPr>
            <w:tcW w:w="6720" w:type="dxa"/>
            <w:shd w:val="clear" w:color="auto" w:fill="auto"/>
          </w:tcPr>
          <w:p w14:paraId="77EA5FB8" w14:textId="77777777" w:rsidR="00546E8A" w:rsidRPr="00B7008D" w:rsidRDefault="00546E8A" w:rsidP="004D72D0">
            <w:pPr>
              <w:jc w:val="both"/>
              <w:rPr>
                <w:rFonts w:ascii="Arial" w:eastAsia="Calibri" w:hAnsi="Arial" w:cs="Arial"/>
                <w:szCs w:val="24"/>
              </w:rPr>
            </w:pPr>
            <w:r w:rsidRPr="00B7008D">
              <w:rPr>
                <w:rFonts w:ascii="Arial" w:eastAsia="Calibri" w:hAnsi="Arial" w:cs="Arial"/>
                <w:szCs w:val="24"/>
              </w:rPr>
              <w:t>10 July 2018</w:t>
            </w:r>
          </w:p>
        </w:tc>
      </w:tr>
      <w:tr w:rsidR="00546E8A" w:rsidRPr="008A1B93" w14:paraId="40F8AB0B" w14:textId="77777777" w:rsidTr="004D72D0">
        <w:tc>
          <w:tcPr>
            <w:tcW w:w="1701" w:type="dxa"/>
            <w:shd w:val="clear" w:color="auto" w:fill="auto"/>
          </w:tcPr>
          <w:p w14:paraId="0C86B5FA" w14:textId="77777777" w:rsidR="00546E8A" w:rsidRPr="00B7008D" w:rsidRDefault="00546E8A" w:rsidP="004D72D0">
            <w:pPr>
              <w:jc w:val="both"/>
              <w:rPr>
                <w:rFonts w:ascii="Arial" w:eastAsia="Calibri" w:hAnsi="Arial" w:cs="Arial"/>
                <w:b/>
                <w:szCs w:val="24"/>
              </w:rPr>
            </w:pPr>
            <w:r w:rsidRPr="00B7008D">
              <w:rPr>
                <w:rFonts w:ascii="Arial" w:eastAsia="Calibri" w:hAnsi="Arial" w:cs="Arial"/>
                <w:b/>
                <w:szCs w:val="24"/>
              </w:rPr>
              <w:t>Council</w:t>
            </w:r>
          </w:p>
        </w:tc>
        <w:tc>
          <w:tcPr>
            <w:tcW w:w="6720" w:type="dxa"/>
            <w:shd w:val="clear" w:color="auto" w:fill="auto"/>
          </w:tcPr>
          <w:p w14:paraId="26FFDE1C" w14:textId="77777777" w:rsidR="00546E8A" w:rsidRPr="00B7008D" w:rsidRDefault="00546E8A" w:rsidP="004D72D0">
            <w:pPr>
              <w:jc w:val="both"/>
              <w:rPr>
                <w:rFonts w:ascii="Arial" w:eastAsia="Calibri" w:hAnsi="Arial" w:cs="Arial"/>
                <w:szCs w:val="24"/>
              </w:rPr>
            </w:pPr>
            <w:r w:rsidRPr="00B7008D">
              <w:rPr>
                <w:rFonts w:ascii="Arial" w:eastAsia="Calibri" w:hAnsi="Arial" w:cs="Arial"/>
                <w:szCs w:val="24"/>
              </w:rPr>
              <w:t>24 July 2018</w:t>
            </w:r>
          </w:p>
        </w:tc>
      </w:tr>
      <w:tr w:rsidR="00546E8A" w:rsidRPr="008A1B93" w14:paraId="0FDAEACE" w14:textId="77777777" w:rsidTr="004D72D0">
        <w:tc>
          <w:tcPr>
            <w:tcW w:w="1701" w:type="dxa"/>
            <w:shd w:val="clear" w:color="auto" w:fill="auto"/>
          </w:tcPr>
          <w:p w14:paraId="1EC69ACB" w14:textId="77777777" w:rsidR="00546E8A" w:rsidRPr="00B7008D" w:rsidRDefault="00546E8A" w:rsidP="004D72D0">
            <w:pPr>
              <w:jc w:val="both"/>
              <w:rPr>
                <w:rFonts w:ascii="Arial" w:eastAsia="Calibri" w:hAnsi="Arial" w:cs="Arial"/>
                <w:b/>
                <w:szCs w:val="24"/>
              </w:rPr>
            </w:pPr>
            <w:r w:rsidRPr="00B7008D">
              <w:rPr>
                <w:rFonts w:ascii="Arial" w:eastAsia="Calibri" w:hAnsi="Arial" w:cs="Arial"/>
                <w:b/>
                <w:szCs w:val="24"/>
              </w:rPr>
              <w:t>Applicant</w:t>
            </w:r>
          </w:p>
        </w:tc>
        <w:tc>
          <w:tcPr>
            <w:tcW w:w="6720" w:type="dxa"/>
            <w:shd w:val="clear" w:color="auto" w:fill="auto"/>
          </w:tcPr>
          <w:p w14:paraId="442D1066" w14:textId="77777777" w:rsidR="00546E8A" w:rsidRPr="00B7008D" w:rsidRDefault="00546E8A" w:rsidP="004D72D0">
            <w:pPr>
              <w:jc w:val="both"/>
              <w:rPr>
                <w:rFonts w:ascii="Arial" w:eastAsia="Calibri" w:hAnsi="Arial" w:cs="Arial"/>
                <w:szCs w:val="24"/>
              </w:rPr>
            </w:pPr>
            <w:r w:rsidRPr="00B7008D">
              <w:rPr>
                <w:rFonts w:ascii="Arial" w:eastAsia="Calibri" w:hAnsi="Arial" w:cs="Arial"/>
                <w:szCs w:val="24"/>
              </w:rPr>
              <w:t xml:space="preserve">City of Nedlands </w:t>
            </w:r>
          </w:p>
        </w:tc>
      </w:tr>
      <w:tr w:rsidR="00546E8A" w:rsidRPr="008A1B93" w14:paraId="3DC40C2D" w14:textId="77777777" w:rsidTr="004D72D0">
        <w:tc>
          <w:tcPr>
            <w:tcW w:w="1701" w:type="dxa"/>
            <w:shd w:val="clear" w:color="auto" w:fill="auto"/>
          </w:tcPr>
          <w:p w14:paraId="5C6E9AD4" w14:textId="77777777" w:rsidR="00546E8A" w:rsidRPr="00B7008D" w:rsidRDefault="00546E8A" w:rsidP="004D72D0">
            <w:pPr>
              <w:jc w:val="both"/>
              <w:rPr>
                <w:rFonts w:ascii="Arial" w:eastAsia="Calibri" w:hAnsi="Arial" w:cs="Arial"/>
                <w:b/>
                <w:szCs w:val="24"/>
              </w:rPr>
            </w:pPr>
            <w:r w:rsidRPr="00B7008D">
              <w:rPr>
                <w:rFonts w:ascii="Arial" w:eastAsia="Calibri" w:hAnsi="Arial" w:cs="Arial"/>
                <w:b/>
                <w:szCs w:val="24"/>
              </w:rPr>
              <w:t>Officer</w:t>
            </w:r>
          </w:p>
        </w:tc>
        <w:tc>
          <w:tcPr>
            <w:tcW w:w="6720" w:type="dxa"/>
            <w:shd w:val="clear" w:color="auto" w:fill="auto"/>
          </w:tcPr>
          <w:p w14:paraId="1A36A77C" w14:textId="77777777" w:rsidR="00546E8A" w:rsidRPr="00B7008D" w:rsidRDefault="00546E8A" w:rsidP="004D72D0">
            <w:pPr>
              <w:jc w:val="both"/>
              <w:rPr>
                <w:rFonts w:ascii="Arial" w:eastAsia="Calibri" w:hAnsi="Arial" w:cs="Arial"/>
                <w:szCs w:val="24"/>
              </w:rPr>
            </w:pPr>
            <w:r w:rsidRPr="00B7008D">
              <w:rPr>
                <w:rFonts w:ascii="Arial" w:eastAsia="Calibri" w:hAnsi="Arial" w:cs="Arial"/>
                <w:szCs w:val="24"/>
              </w:rPr>
              <w:t>Andrew Dickson – Manager Parks Services</w:t>
            </w:r>
          </w:p>
        </w:tc>
      </w:tr>
      <w:tr w:rsidR="00546E8A" w:rsidRPr="008A1B93" w14:paraId="5DC6BFED" w14:textId="77777777" w:rsidTr="004D72D0">
        <w:tc>
          <w:tcPr>
            <w:tcW w:w="1701" w:type="dxa"/>
            <w:shd w:val="clear" w:color="auto" w:fill="auto"/>
          </w:tcPr>
          <w:p w14:paraId="2513E2CE" w14:textId="77777777" w:rsidR="00546E8A" w:rsidRPr="00B7008D" w:rsidRDefault="00546E8A" w:rsidP="004D72D0">
            <w:pPr>
              <w:jc w:val="both"/>
              <w:rPr>
                <w:rFonts w:ascii="Arial" w:eastAsia="Calibri" w:hAnsi="Arial" w:cs="Arial"/>
                <w:b/>
                <w:szCs w:val="24"/>
              </w:rPr>
            </w:pPr>
            <w:r w:rsidRPr="00B7008D">
              <w:rPr>
                <w:rFonts w:ascii="Arial" w:eastAsia="Calibri" w:hAnsi="Arial" w:cs="Arial"/>
                <w:b/>
                <w:szCs w:val="24"/>
              </w:rPr>
              <w:t>Director</w:t>
            </w:r>
          </w:p>
        </w:tc>
        <w:tc>
          <w:tcPr>
            <w:tcW w:w="6720" w:type="dxa"/>
            <w:shd w:val="clear" w:color="auto" w:fill="auto"/>
          </w:tcPr>
          <w:p w14:paraId="06F0C51E" w14:textId="77777777" w:rsidR="00546E8A" w:rsidRPr="00B7008D" w:rsidRDefault="00546E8A" w:rsidP="004D72D0">
            <w:pPr>
              <w:jc w:val="both"/>
              <w:rPr>
                <w:rFonts w:ascii="Arial" w:eastAsia="Calibri" w:hAnsi="Arial" w:cs="Arial"/>
                <w:szCs w:val="24"/>
              </w:rPr>
            </w:pPr>
            <w:r w:rsidRPr="00B7008D">
              <w:rPr>
                <w:rFonts w:ascii="Arial" w:eastAsia="Calibri" w:hAnsi="Arial" w:cs="Arial"/>
                <w:szCs w:val="24"/>
              </w:rPr>
              <w:t>Martyn Glover – Director Technical Services</w:t>
            </w:r>
          </w:p>
        </w:tc>
      </w:tr>
      <w:tr w:rsidR="00546E8A" w:rsidRPr="008A1B93" w14:paraId="134EBD1A" w14:textId="77777777" w:rsidTr="004D72D0">
        <w:tc>
          <w:tcPr>
            <w:tcW w:w="1701" w:type="dxa"/>
            <w:shd w:val="clear" w:color="auto" w:fill="auto"/>
          </w:tcPr>
          <w:p w14:paraId="2CBDD17F" w14:textId="77777777" w:rsidR="00546E8A" w:rsidRPr="00B7008D" w:rsidRDefault="00546E8A" w:rsidP="004D72D0">
            <w:pPr>
              <w:jc w:val="both"/>
              <w:rPr>
                <w:rFonts w:ascii="Arial" w:eastAsia="Calibri" w:hAnsi="Arial" w:cs="Arial"/>
                <w:b/>
                <w:szCs w:val="24"/>
              </w:rPr>
            </w:pPr>
            <w:r w:rsidRPr="00B7008D">
              <w:rPr>
                <w:rFonts w:ascii="Arial" w:eastAsia="Calibri" w:hAnsi="Arial" w:cs="Arial"/>
                <w:b/>
                <w:szCs w:val="24"/>
              </w:rPr>
              <w:t>Attachments</w:t>
            </w:r>
          </w:p>
        </w:tc>
        <w:tc>
          <w:tcPr>
            <w:tcW w:w="6720" w:type="dxa"/>
            <w:shd w:val="clear" w:color="auto" w:fill="auto"/>
          </w:tcPr>
          <w:p w14:paraId="091ACC48" w14:textId="77777777" w:rsidR="00546E8A" w:rsidRPr="00B7008D" w:rsidRDefault="00546E8A" w:rsidP="00907826">
            <w:pPr>
              <w:numPr>
                <w:ilvl w:val="0"/>
                <w:numId w:val="33"/>
              </w:numPr>
              <w:ind w:left="406" w:hanging="425"/>
              <w:jc w:val="both"/>
              <w:rPr>
                <w:rFonts w:ascii="Arial" w:eastAsia="Calibri" w:hAnsi="Arial" w:cs="Arial"/>
                <w:szCs w:val="32"/>
                <w:lang w:val="en-US"/>
              </w:rPr>
            </w:pPr>
            <w:r w:rsidRPr="00B7008D">
              <w:rPr>
                <w:rFonts w:ascii="Arial" w:eastAsia="Calibri" w:hAnsi="Arial" w:cs="Arial"/>
                <w:szCs w:val="32"/>
                <w:lang w:val="en-US"/>
              </w:rPr>
              <w:t>Arboricultural Report January 2009</w:t>
            </w:r>
          </w:p>
          <w:p w14:paraId="641BA325" w14:textId="77777777" w:rsidR="00546E8A" w:rsidRPr="00B7008D" w:rsidRDefault="00546E8A" w:rsidP="00907826">
            <w:pPr>
              <w:numPr>
                <w:ilvl w:val="0"/>
                <w:numId w:val="33"/>
              </w:numPr>
              <w:ind w:left="406" w:hanging="425"/>
              <w:jc w:val="both"/>
              <w:rPr>
                <w:rFonts w:ascii="Arial" w:eastAsia="Calibri" w:hAnsi="Arial" w:cs="Arial"/>
                <w:szCs w:val="32"/>
                <w:lang w:val="en-US"/>
              </w:rPr>
            </w:pPr>
            <w:r w:rsidRPr="00B7008D">
              <w:rPr>
                <w:rFonts w:ascii="Arial" w:eastAsia="Calibri" w:hAnsi="Arial" w:cs="Arial"/>
                <w:szCs w:val="32"/>
                <w:lang w:val="en-US"/>
              </w:rPr>
              <w:t xml:space="preserve">Tree Assessment June 2010 </w:t>
            </w:r>
          </w:p>
        </w:tc>
      </w:tr>
    </w:tbl>
    <w:p w14:paraId="4EB94F2F" w14:textId="77777777" w:rsidR="00546E8A" w:rsidRDefault="00546E8A" w:rsidP="00546E8A">
      <w:pPr>
        <w:jc w:val="both"/>
        <w:rPr>
          <w:rFonts w:ascii="Arial" w:hAnsi="Arial" w:cs="Arial"/>
          <w:b/>
          <w:szCs w:val="32"/>
          <w:lang w:val="en-US"/>
        </w:rPr>
      </w:pPr>
    </w:p>
    <w:p w14:paraId="251BEF2F" w14:textId="04EC159E" w:rsidR="00546E8A" w:rsidRPr="005D3C12" w:rsidRDefault="00546E8A" w:rsidP="00546E8A">
      <w:pPr>
        <w:jc w:val="both"/>
        <w:rPr>
          <w:rFonts w:ascii="Arial" w:hAnsi="Arial" w:cs="Arial"/>
          <w:b/>
          <w:sz w:val="28"/>
          <w:szCs w:val="32"/>
          <w:lang w:val="en-US"/>
        </w:rPr>
      </w:pPr>
      <w:r w:rsidRPr="005D3C12">
        <w:rPr>
          <w:rFonts w:ascii="Arial" w:hAnsi="Arial" w:cs="Arial"/>
          <w:b/>
          <w:sz w:val="28"/>
          <w:szCs w:val="32"/>
          <w:lang w:val="en-US"/>
        </w:rPr>
        <w:t>Committee Recommendation</w:t>
      </w:r>
    </w:p>
    <w:p w14:paraId="3BB3AC26" w14:textId="77777777" w:rsidR="00546E8A" w:rsidRPr="005D3C12" w:rsidRDefault="00546E8A" w:rsidP="00546E8A">
      <w:pPr>
        <w:jc w:val="both"/>
        <w:rPr>
          <w:rFonts w:ascii="Arial" w:hAnsi="Arial" w:cs="Arial"/>
          <w:b/>
          <w:szCs w:val="32"/>
          <w:lang w:val="en-US"/>
        </w:rPr>
      </w:pPr>
    </w:p>
    <w:p w14:paraId="76E011FB" w14:textId="77777777" w:rsidR="00546E8A" w:rsidRPr="005D3C12" w:rsidRDefault="00546E8A" w:rsidP="00546E8A">
      <w:pPr>
        <w:jc w:val="both"/>
        <w:rPr>
          <w:rFonts w:ascii="Arial" w:hAnsi="Arial" w:cs="Arial"/>
          <w:b/>
          <w:szCs w:val="32"/>
          <w:lang w:val="en-US"/>
        </w:rPr>
      </w:pPr>
      <w:r w:rsidRPr="005D3C12">
        <w:rPr>
          <w:rFonts w:ascii="Arial" w:hAnsi="Arial" w:cs="Arial"/>
          <w:b/>
          <w:szCs w:val="32"/>
          <w:lang w:val="en-US"/>
        </w:rPr>
        <w:t>Council:</w:t>
      </w:r>
    </w:p>
    <w:p w14:paraId="0D1EC4C5" w14:textId="77777777" w:rsidR="00546E8A" w:rsidRPr="005D3C12" w:rsidRDefault="00546E8A" w:rsidP="00546E8A">
      <w:pPr>
        <w:jc w:val="both"/>
        <w:rPr>
          <w:rFonts w:ascii="Arial" w:hAnsi="Arial" w:cs="Arial"/>
          <w:b/>
          <w:szCs w:val="32"/>
          <w:lang w:val="en-US"/>
        </w:rPr>
      </w:pPr>
    </w:p>
    <w:p w14:paraId="706F7355" w14:textId="77777777" w:rsidR="00546E8A" w:rsidRPr="005D3C12" w:rsidRDefault="00546E8A" w:rsidP="00907826">
      <w:pPr>
        <w:pStyle w:val="ListParagraph"/>
        <w:numPr>
          <w:ilvl w:val="1"/>
          <w:numId w:val="32"/>
        </w:numPr>
        <w:ind w:left="567" w:hanging="567"/>
        <w:contextualSpacing/>
        <w:jc w:val="both"/>
        <w:rPr>
          <w:rFonts w:ascii="Arial" w:hAnsi="Arial" w:cs="Arial"/>
          <w:b/>
          <w:szCs w:val="24"/>
          <w:lang w:val="en-US"/>
        </w:rPr>
      </w:pPr>
      <w:r w:rsidRPr="005D3C12">
        <w:rPr>
          <w:rFonts w:ascii="Arial" w:hAnsi="Arial" w:cs="Arial"/>
          <w:b/>
          <w:szCs w:val="24"/>
        </w:rPr>
        <w:t>authorises</w:t>
      </w:r>
      <w:r w:rsidRPr="005D3C12">
        <w:rPr>
          <w:rFonts w:ascii="Arial" w:hAnsi="Arial" w:cs="Arial"/>
          <w:b/>
          <w:szCs w:val="24"/>
          <w:lang w:val="en-US"/>
        </w:rPr>
        <w:t xml:space="preserve"> the removal of the 11 street trees, identified in arboricultural report as being considered to have a potentially greater associated risk, to ensure the safety of persons and property in both the public and private realm;</w:t>
      </w:r>
    </w:p>
    <w:p w14:paraId="7EA885CD" w14:textId="77777777" w:rsidR="00546E8A" w:rsidRPr="005D3C12" w:rsidRDefault="00546E8A" w:rsidP="00546E8A">
      <w:pPr>
        <w:jc w:val="both"/>
        <w:rPr>
          <w:rFonts w:ascii="Arial" w:hAnsi="Arial" w:cs="Arial"/>
          <w:b/>
          <w:szCs w:val="24"/>
          <w:lang w:val="en-US"/>
        </w:rPr>
      </w:pPr>
    </w:p>
    <w:p w14:paraId="2222087A" w14:textId="77777777" w:rsidR="00546E8A" w:rsidRDefault="00546E8A" w:rsidP="00907826">
      <w:pPr>
        <w:pStyle w:val="ListParagraph"/>
        <w:numPr>
          <w:ilvl w:val="1"/>
          <w:numId w:val="32"/>
        </w:numPr>
        <w:ind w:left="567" w:hanging="567"/>
        <w:contextualSpacing/>
        <w:jc w:val="both"/>
        <w:rPr>
          <w:rFonts w:ascii="Arial" w:hAnsi="Arial" w:cs="Arial"/>
          <w:b/>
          <w:szCs w:val="24"/>
          <w:lang w:val="en-US"/>
        </w:rPr>
      </w:pPr>
      <w:r w:rsidRPr="005D3C12">
        <w:rPr>
          <w:rFonts w:ascii="Arial" w:hAnsi="Arial" w:cs="Arial"/>
          <w:b/>
          <w:szCs w:val="24"/>
          <w:lang w:val="en-US"/>
        </w:rPr>
        <w:t xml:space="preserve">instructs Administration to stage the removal of the 11 street trees over a period of not less than four (4) years, to ensure the transition of the streetscape, prioritising removal of trees posing the greatest concern to safety; and </w:t>
      </w:r>
    </w:p>
    <w:p w14:paraId="0EAC05AB" w14:textId="77777777" w:rsidR="00546E8A" w:rsidRDefault="00546E8A" w:rsidP="00546E8A">
      <w:pPr>
        <w:pStyle w:val="ListParagraph"/>
        <w:rPr>
          <w:rFonts w:ascii="Arial" w:hAnsi="Arial" w:cs="Arial"/>
          <w:b/>
          <w:szCs w:val="24"/>
          <w:lang w:val="en-US"/>
        </w:rPr>
      </w:pPr>
    </w:p>
    <w:p w14:paraId="78622053" w14:textId="32E45024" w:rsidR="00546E8A" w:rsidRDefault="00546E8A" w:rsidP="00907826">
      <w:pPr>
        <w:pStyle w:val="ListParagraph"/>
        <w:numPr>
          <w:ilvl w:val="1"/>
          <w:numId w:val="32"/>
        </w:numPr>
        <w:ind w:left="567" w:hanging="567"/>
        <w:contextualSpacing/>
        <w:jc w:val="both"/>
        <w:rPr>
          <w:rFonts w:ascii="Arial" w:hAnsi="Arial" w:cs="Arial"/>
          <w:b/>
          <w:szCs w:val="24"/>
          <w:lang w:val="en-US"/>
        </w:rPr>
      </w:pPr>
      <w:r w:rsidRPr="005D3C12">
        <w:rPr>
          <w:rFonts w:ascii="Arial" w:hAnsi="Arial" w:cs="Arial"/>
          <w:b/>
          <w:szCs w:val="24"/>
          <w:lang w:val="en-US"/>
        </w:rPr>
        <w:t xml:space="preserve">instructs Administration to replace all removed trees and reinstate the streetscape </w:t>
      </w:r>
      <w:r>
        <w:rPr>
          <w:rFonts w:ascii="Arial" w:hAnsi="Arial" w:cs="Arial"/>
          <w:b/>
          <w:szCs w:val="24"/>
          <w:lang w:val="en-US"/>
        </w:rPr>
        <w:t>with appropriate vegetation</w:t>
      </w:r>
      <w:r w:rsidRPr="005D3C12">
        <w:rPr>
          <w:rFonts w:ascii="Arial" w:hAnsi="Arial" w:cs="Arial"/>
          <w:b/>
          <w:szCs w:val="24"/>
          <w:lang w:val="en-US"/>
        </w:rPr>
        <w:t>.</w:t>
      </w:r>
    </w:p>
    <w:p w14:paraId="590FADC9" w14:textId="77777777" w:rsidR="00546E8A" w:rsidRDefault="00546E8A" w:rsidP="00546E8A">
      <w:pPr>
        <w:pStyle w:val="ListParagraph"/>
        <w:rPr>
          <w:rFonts w:ascii="Arial" w:hAnsi="Arial" w:cs="Arial"/>
          <w:b/>
          <w:szCs w:val="24"/>
          <w:lang w:val="en-US"/>
        </w:rPr>
      </w:pPr>
    </w:p>
    <w:p w14:paraId="7BE3465F" w14:textId="77777777" w:rsidR="00546E8A" w:rsidRPr="005D3C12" w:rsidRDefault="00546E8A" w:rsidP="00546E8A">
      <w:pPr>
        <w:pStyle w:val="ListParagraph"/>
        <w:ind w:left="567"/>
        <w:contextualSpacing/>
        <w:jc w:val="both"/>
        <w:rPr>
          <w:rFonts w:ascii="Arial" w:hAnsi="Arial" w:cs="Arial"/>
          <w:b/>
          <w:szCs w:val="24"/>
          <w:lang w:val="en-US"/>
        </w:rPr>
      </w:pPr>
    </w:p>
    <w:p w14:paraId="677EFAA0" w14:textId="70060B16" w:rsidR="00546E8A" w:rsidRPr="005D3C12" w:rsidRDefault="00546E8A" w:rsidP="00546E8A">
      <w:pPr>
        <w:jc w:val="both"/>
        <w:rPr>
          <w:rFonts w:ascii="Arial" w:hAnsi="Arial" w:cs="Arial"/>
          <w:sz w:val="28"/>
          <w:szCs w:val="32"/>
          <w:lang w:val="en-US"/>
        </w:rPr>
      </w:pPr>
      <w:r w:rsidRPr="005D3C12">
        <w:rPr>
          <w:rFonts w:ascii="Arial" w:hAnsi="Arial" w:cs="Arial"/>
          <w:sz w:val="28"/>
          <w:szCs w:val="32"/>
          <w:lang w:val="en-US"/>
        </w:rPr>
        <w:t>Recommendation to Committee</w:t>
      </w:r>
    </w:p>
    <w:p w14:paraId="0D61AA50" w14:textId="77777777" w:rsidR="00546E8A" w:rsidRPr="005D3C12" w:rsidRDefault="00546E8A" w:rsidP="00546E8A">
      <w:pPr>
        <w:jc w:val="both"/>
        <w:rPr>
          <w:rFonts w:ascii="Arial" w:hAnsi="Arial" w:cs="Arial"/>
          <w:szCs w:val="32"/>
          <w:lang w:val="en-US"/>
        </w:rPr>
      </w:pPr>
    </w:p>
    <w:p w14:paraId="76CF7EE6" w14:textId="77777777" w:rsidR="00546E8A" w:rsidRPr="005D3C12" w:rsidRDefault="00546E8A" w:rsidP="00546E8A">
      <w:pPr>
        <w:jc w:val="both"/>
        <w:rPr>
          <w:rFonts w:ascii="Arial" w:hAnsi="Arial" w:cs="Arial"/>
          <w:szCs w:val="32"/>
          <w:lang w:val="en-US"/>
        </w:rPr>
      </w:pPr>
      <w:r w:rsidRPr="005D3C12">
        <w:rPr>
          <w:rFonts w:ascii="Arial" w:hAnsi="Arial" w:cs="Arial"/>
          <w:szCs w:val="32"/>
          <w:lang w:val="en-US"/>
        </w:rPr>
        <w:t>Council:</w:t>
      </w:r>
    </w:p>
    <w:p w14:paraId="11443478" w14:textId="77777777" w:rsidR="00546E8A" w:rsidRPr="005D3C12" w:rsidRDefault="00546E8A" w:rsidP="00546E8A">
      <w:pPr>
        <w:jc w:val="both"/>
        <w:rPr>
          <w:rFonts w:ascii="Arial" w:hAnsi="Arial" w:cs="Arial"/>
          <w:szCs w:val="32"/>
          <w:lang w:val="en-US"/>
        </w:rPr>
      </w:pPr>
    </w:p>
    <w:p w14:paraId="009D9D44" w14:textId="77777777" w:rsidR="00546E8A" w:rsidRPr="005D3C12" w:rsidRDefault="00546E8A" w:rsidP="00907826">
      <w:pPr>
        <w:pStyle w:val="ListParagraph"/>
        <w:numPr>
          <w:ilvl w:val="0"/>
          <w:numId w:val="39"/>
        </w:numPr>
        <w:ind w:left="567" w:hanging="567"/>
        <w:contextualSpacing/>
        <w:jc w:val="both"/>
        <w:rPr>
          <w:rFonts w:ascii="Arial" w:hAnsi="Arial" w:cs="Arial"/>
          <w:szCs w:val="24"/>
          <w:lang w:val="en-US"/>
        </w:rPr>
      </w:pPr>
      <w:r w:rsidRPr="005D3C12">
        <w:rPr>
          <w:rFonts w:ascii="Arial" w:hAnsi="Arial" w:cs="Arial"/>
          <w:szCs w:val="24"/>
        </w:rPr>
        <w:t>authorises</w:t>
      </w:r>
      <w:r w:rsidRPr="005D3C12">
        <w:rPr>
          <w:rFonts w:ascii="Arial" w:hAnsi="Arial" w:cs="Arial"/>
          <w:szCs w:val="24"/>
          <w:lang w:val="en-US"/>
        </w:rPr>
        <w:t xml:space="preserve"> the removal of the 11 street trees, identified in arboricultural report as being considered to have a potentially greater associated risk, to ensure the safety of persons and property in both the public and private realm;</w:t>
      </w:r>
    </w:p>
    <w:p w14:paraId="39A6D9A0" w14:textId="77777777" w:rsidR="00546E8A" w:rsidRPr="005D3C12" w:rsidRDefault="00546E8A" w:rsidP="00546E8A">
      <w:pPr>
        <w:ind w:left="567" w:hanging="567"/>
        <w:jc w:val="both"/>
        <w:rPr>
          <w:rFonts w:ascii="Arial" w:hAnsi="Arial" w:cs="Arial"/>
          <w:szCs w:val="24"/>
          <w:lang w:val="en-US"/>
        </w:rPr>
      </w:pPr>
    </w:p>
    <w:p w14:paraId="50F79123" w14:textId="77777777" w:rsidR="00546E8A" w:rsidRPr="005D3C12" w:rsidRDefault="00546E8A" w:rsidP="00907826">
      <w:pPr>
        <w:pStyle w:val="ListParagraph"/>
        <w:numPr>
          <w:ilvl w:val="0"/>
          <w:numId w:val="39"/>
        </w:numPr>
        <w:ind w:left="567" w:hanging="567"/>
        <w:contextualSpacing/>
        <w:jc w:val="both"/>
        <w:rPr>
          <w:rFonts w:ascii="Arial" w:hAnsi="Arial" w:cs="Arial"/>
          <w:szCs w:val="24"/>
          <w:lang w:val="en-US"/>
        </w:rPr>
      </w:pPr>
      <w:r w:rsidRPr="005D3C12">
        <w:rPr>
          <w:rFonts w:ascii="Arial" w:hAnsi="Arial" w:cs="Arial"/>
          <w:szCs w:val="24"/>
          <w:lang w:val="en-US"/>
        </w:rPr>
        <w:t xml:space="preserve">instructs Administration to stage the removal of the 11 street trees over a period of not less than four (4) years, to ensure the transition of the streetscape, prioritising removal of trees posing the greatest concern to safety; and  </w:t>
      </w:r>
    </w:p>
    <w:p w14:paraId="4487D1FE" w14:textId="77777777" w:rsidR="00546E8A" w:rsidRPr="005D3C12" w:rsidRDefault="00546E8A" w:rsidP="00546E8A">
      <w:pPr>
        <w:pStyle w:val="ListParagraph"/>
        <w:ind w:left="567" w:hanging="567"/>
        <w:rPr>
          <w:rFonts w:ascii="Arial" w:hAnsi="Arial" w:cs="Arial"/>
          <w:szCs w:val="24"/>
          <w:lang w:val="en-US"/>
        </w:rPr>
      </w:pPr>
    </w:p>
    <w:p w14:paraId="298FD4CB" w14:textId="77777777" w:rsidR="00546E8A" w:rsidRPr="005D3C12" w:rsidRDefault="00546E8A" w:rsidP="00907826">
      <w:pPr>
        <w:pStyle w:val="ListParagraph"/>
        <w:numPr>
          <w:ilvl w:val="0"/>
          <w:numId w:val="39"/>
        </w:numPr>
        <w:ind w:left="567" w:hanging="567"/>
        <w:contextualSpacing/>
        <w:jc w:val="both"/>
        <w:rPr>
          <w:rFonts w:ascii="Arial" w:hAnsi="Arial" w:cs="Arial"/>
          <w:szCs w:val="24"/>
          <w:lang w:val="en-US"/>
        </w:rPr>
      </w:pPr>
      <w:r w:rsidRPr="005D3C12">
        <w:rPr>
          <w:rFonts w:ascii="Arial" w:hAnsi="Arial" w:cs="Arial"/>
          <w:szCs w:val="24"/>
          <w:lang w:val="en-US"/>
        </w:rPr>
        <w:t>instructs Administration to replace all removed trees and reinstate the streetscape in accordance with the renewed northern portion of Beecham Road as previously supported by the majority of residents consulted, and agreed by Council, in 2010.</w:t>
      </w:r>
    </w:p>
    <w:p w14:paraId="0DE32938" w14:textId="77777777" w:rsidR="00546E8A" w:rsidRPr="005D3C12" w:rsidRDefault="00546E8A" w:rsidP="00546E8A">
      <w:pPr>
        <w:tabs>
          <w:tab w:val="left" w:pos="1701"/>
          <w:tab w:val="left" w:pos="2410"/>
          <w:tab w:val="left" w:pos="2977"/>
          <w:tab w:val="right" w:pos="8505"/>
        </w:tabs>
        <w:ind w:left="1701" w:hanging="1701"/>
        <w:jc w:val="both"/>
        <w:rPr>
          <w:rFonts w:ascii="Arial" w:hAnsi="Arial" w:cs="Arial"/>
          <w:szCs w:val="24"/>
        </w:rPr>
      </w:pPr>
    </w:p>
    <w:p w14:paraId="5EB10908" w14:textId="77777777" w:rsidR="00546E8A" w:rsidRDefault="00546E8A" w:rsidP="00546E8A">
      <w:pPr>
        <w:tabs>
          <w:tab w:val="left" w:pos="1701"/>
          <w:tab w:val="left" w:pos="2410"/>
          <w:tab w:val="left" w:pos="2977"/>
          <w:tab w:val="right" w:pos="8505"/>
        </w:tabs>
        <w:ind w:left="1701" w:hanging="1701"/>
        <w:jc w:val="both"/>
        <w:rPr>
          <w:rFonts w:ascii="Arial" w:hAnsi="Arial" w:cs="Arial"/>
          <w:szCs w:val="24"/>
        </w:rPr>
      </w:pPr>
      <w:r>
        <w:rPr>
          <w:rFonts w:ascii="Arial" w:hAnsi="Arial" w:cs="Arial"/>
          <w:szCs w:val="24"/>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1"/>
      </w:tblGrid>
      <w:tr w:rsidR="00546E8A" w14:paraId="4AF583EF" w14:textId="77777777" w:rsidTr="004D72D0">
        <w:tc>
          <w:tcPr>
            <w:tcW w:w="9134" w:type="dxa"/>
            <w:shd w:val="clear" w:color="auto" w:fill="auto"/>
          </w:tcPr>
          <w:p w14:paraId="48B460E1" w14:textId="77777777" w:rsidR="00546E8A" w:rsidRPr="00B7008D" w:rsidRDefault="00546E8A" w:rsidP="004D72D0">
            <w:pPr>
              <w:pStyle w:val="Heading1"/>
              <w:numPr>
                <w:ilvl w:val="0"/>
                <w:numId w:val="0"/>
              </w:numPr>
              <w:tabs>
                <w:tab w:val="clear" w:pos="720"/>
                <w:tab w:val="clear" w:pos="2410"/>
                <w:tab w:val="clear" w:pos="2977"/>
                <w:tab w:val="clear" w:pos="8335"/>
                <w:tab w:val="clear" w:pos="8505"/>
              </w:tabs>
              <w:spacing w:before="0" w:after="0"/>
              <w:ind w:left="1736" w:hanging="1736"/>
              <w:rPr>
                <w:rFonts w:ascii="Arial" w:eastAsia="Calibri" w:hAnsi="Arial" w:cs="Arial"/>
                <w:szCs w:val="22"/>
                <w:u w:val="none"/>
              </w:rPr>
            </w:pPr>
            <w:bookmarkStart w:id="76" w:name="_Toc518311384"/>
            <w:bookmarkStart w:id="77" w:name="_Toc519160306"/>
            <w:bookmarkStart w:id="78" w:name="_Toc520118815"/>
            <w:r w:rsidRPr="00B7008D">
              <w:rPr>
                <w:rFonts w:ascii="Arial" w:eastAsia="Calibri" w:hAnsi="Arial" w:cs="Arial"/>
                <w:szCs w:val="22"/>
                <w:u w:val="none"/>
              </w:rPr>
              <w:t>TS17.18</w:t>
            </w:r>
            <w:r w:rsidRPr="00B7008D">
              <w:rPr>
                <w:rFonts w:ascii="Arial" w:eastAsia="Calibri" w:hAnsi="Arial" w:cs="Arial"/>
                <w:szCs w:val="22"/>
                <w:u w:val="none"/>
              </w:rPr>
              <w:tab/>
            </w:r>
            <w:r w:rsidRPr="00B7008D">
              <w:rPr>
                <w:rFonts w:ascii="Arial" w:eastAsia="Calibri" w:hAnsi="Arial" w:cs="Arial"/>
                <w:caps w:val="0"/>
                <w:szCs w:val="22"/>
                <w:u w:val="none"/>
              </w:rPr>
              <w:t>City of Nedlands Waste Management Services Tender 2013/14.01 Contract Extension</w:t>
            </w:r>
            <w:bookmarkEnd w:id="76"/>
            <w:bookmarkEnd w:id="77"/>
            <w:bookmarkEnd w:id="78"/>
            <w:r w:rsidRPr="00B7008D">
              <w:rPr>
                <w:rFonts w:ascii="Arial" w:eastAsia="Calibri" w:hAnsi="Arial" w:cs="Arial"/>
                <w:caps w:val="0"/>
                <w:szCs w:val="22"/>
                <w:u w:val="none"/>
              </w:rPr>
              <w:t xml:space="preserve"> </w:t>
            </w:r>
          </w:p>
        </w:tc>
      </w:tr>
    </w:tbl>
    <w:p w14:paraId="47D34CC1" w14:textId="77777777" w:rsidR="00546E8A" w:rsidRPr="00DD5B71" w:rsidRDefault="00546E8A" w:rsidP="00546E8A">
      <w:pPr>
        <w:jc w:val="both"/>
        <w:rPr>
          <w:rFonts w:ascii="Arial" w:hAnsi="Arial" w:cs="Arial"/>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720"/>
      </w:tblGrid>
      <w:tr w:rsidR="00546E8A" w:rsidRPr="008A1B93" w14:paraId="47D6B1EE" w14:textId="77777777" w:rsidTr="004D72D0">
        <w:tc>
          <w:tcPr>
            <w:tcW w:w="1701" w:type="dxa"/>
            <w:shd w:val="clear" w:color="auto" w:fill="auto"/>
          </w:tcPr>
          <w:p w14:paraId="1034554B" w14:textId="77777777" w:rsidR="00546E8A" w:rsidRPr="00B7008D" w:rsidRDefault="00546E8A" w:rsidP="004D72D0">
            <w:pPr>
              <w:jc w:val="both"/>
              <w:rPr>
                <w:rFonts w:ascii="Arial" w:eastAsia="Calibri" w:hAnsi="Arial" w:cs="Arial"/>
                <w:b/>
                <w:szCs w:val="24"/>
              </w:rPr>
            </w:pPr>
            <w:r w:rsidRPr="00B7008D">
              <w:rPr>
                <w:rFonts w:ascii="Arial" w:eastAsia="Calibri" w:hAnsi="Arial" w:cs="Arial"/>
                <w:b/>
                <w:szCs w:val="24"/>
              </w:rPr>
              <w:t>Committee</w:t>
            </w:r>
          </w:p>
        </w:tc>
        <w:tc>
          <w:tcPr>
            <w:tcW w:w="6720" w:type="dxa"/>
            <w:shd w:val="clear" w:color="auto" w:fill="auto"/>
          </w:tcPr>
          <w:p w14:paraId="42B8D52B" w14:textId="77777777" w:rsidR="00546E8A" w:rsidRPr="00B7008D" w:rsidRDefault="00546E8A" w:rsidP="004D72D0">
            <w:pPr>
              <w:jc w:val="both"/>
              <w:rPr>
                <w:rFonts w:ascii="Arial" w:eastAsia="Calibri" w:hAnsi="Arial" w:cs="Arial"/>
                <w:szCs w:val="24"/>
              </w:rPr>
            </w:pPr>
            <w:r w:rsidRPr="00B7008D">
              <w:rPr>
                <w:rFonts w:ascii="Arial" w:eastAsia="Calibri" w:hAnsi="Arial" w:cs="Arial"/>
                <w:szCs w:val="24"/>
              </w:rPr>
              <w:t>10 July 2018</w:t>
            </w:r>
          </w:p>
        </w:tc>
      </w:tr>
      <w:tr w:rsidR="00546E8A" w:rsidRPr="008A1B93" w14:paraId="121FA8B6" w14:textId="77777777" w:rsidTr="004D72D0">
        <w:tc>
          <w:tcPr>
            <w:tcW w:w="1701" w:type="dxa"/>
            <w:shd w:val="clear" w:color="auto" w:fill="auto"/>
          </w:tcPr>
          <w:p w14:paraId="1274D31A" w14:textId="77777777" w:rsidR="00546E8A" w:rsidRPr="00B7008D" w:rsidRDefault="00546E8A" w:rsidP="004D72D0">
            <w:pPr>
              <w:jc w:val="both"/>
              <w:rPr>
                <w:rFonts w:ascii="Arial" w:eastAsia="Calibri" w:hAnsi="Arial" w:cs="Arial"/>
                <w:b/>
                <w:szCs w:val="24"/>
              </w:rPr>
            </w:pPr>
            <w:r w:rsidRPr="00B7008D">
              <w:rPr>
                <w:rFonts w:ascii="Arial" w:eastAsia="Calibri" w:hAnsi="Arial" w:cs="Arial"/>
                <w:b/>
                <w:szCs w:val="24"/>
              </w:rPr>
              <w:t>Council</w:t>
            </w:r>
          </w:p>
        </w:tc>
        <w:tc>
          <w:tcPr>
            <w:tcW w:w="6720" w:type="dxa"/>
            <w:shd w:val="clear" w:color="auto" w:fill="auto"/>
          </w:tcPr>
          <w:p w14:paraId="26D3458B" w14:textId="77777777" w:rsidR="00546E8A" w:rsidRPr="00B7008D" w:rsidRDefault="00546E8A" w:rsidP="004D72D0">
            <w:pPr>
              <w:jc w:val="both"/>
              <w:rPr>
                <w:rFonts w:ascii="Arial" w:eastAsia="Calibri" w:hAnsi="Arial" w:cs="Arial"/>
                <w:szCs w:val="24"/>
              </w:rPr>
            </w:pPr>
            <w:r w:rsidRPr="00B7008D">
              <w:rPr>
                <w:rFonts w:ascii="Arial" w:eastAsia="Calibri" w:hAnsi="Arial" w:cs="Arial"/>
                <w:szCs w:val="24"/>
              </w:rPr>
              <w:t>24 July 2018</w:t>
            </w:r>
          </w:p>
        </w:tc>
      </w:tr>
      <w:tr w:rsidR="00546E8A" w:rsidRPr="008A1B93" w14:paraId="56228B0B" w14:textId="77777777" w:rsidTr="004D72D0">
        <w:tc>
          <w:tcPr>
            <w:tcW w:w="1701" w:type="dxa"/>
            <w:shd w:val="clear" w:color="auto" w:fill="auto"/>
          </w:tcPr>
          <w:p w14:paraId="6397FEF8" w14:textId="77777777" w:rsidR="00546E8A" w:rsidRPr="00B7008D" w:rsidRDefault="00546E8A" w:rsidP="004D72D0">
            <w:pPr>
              <w:jc w:val="both"/>
              <w:rPr>
                <w:rFonts w:ascii="Arial" w:eastAsia="Calibri" w:hAnsi="Arial" w:cs="Arial"/>
                <w:b/>
                <w:szCs w:val="24"/>
              </w:rPr>
            </w:pPr>
            <w:r w:rsidRPr="00B7008D">
              <w:rPr>
                <w:rFonts w:ascii="Arial" w:eastAsia="Calibri" w:hAnsi="Arial" w:cs="Arial"/>
                <w:b/>
                <w:szCs w:val="24"/>
              </w:rPr>
              <w:t>Applicant</w:t>
            </w:r>
          </w:p>
        </w:tc>
        <w:tc>
          <w:tcPr>
            <w:tcW w:w="6720" w:type="dxa"/>
            <w:shd w:val="clear" w:color="auto" w:fill="auto"/>
          </w:tcPr>
          <w:p w14:paraId="591D5A6A" w14:textId="77777777" w:rsidR="00546E8A" w:rsidRPr="00B7008D" w:rsidRDefault="00546E8A" w:rsidP="004D72D0">
            <w:pPr>
              <w:jc w:val="both"/>
              <w:rPr>
                <w:rFonts w:ascii="Arial" w:eastAsia="Calibri" w:hAnsi="Arial" w:cs="Arial"/>
                <w:szCs w:val="24"/>
              </w:rPr>
            </w:pPr>
            <w:r w:rsidRPr="00B7008D">
              <w:rPr>
                <w:rFonts w:ascii="Arial" w:eastAsia="Calibri" w:hAnsi="Arial" w:cs="Arial"/>
                <w:szCs w:val="24"/>
              </w:rPr>
              <w:t xml:space="preserve">City of Nedlands </w:t>
            </w:r>
          </w:p>
        </w:tc>
      </w:tr>
      <w:tr w:rsidR="00546E8A" w:rsidRPr="008A1B93" w14:paraId="7995E8FF" w14:textId="77777777" w:rsidTr="004D72D0">
        <w:tc>
          <w:tcPr>
            <w:tcW w:w="1701" w:type="dxa"/>
            <w:shd w:val="clear" w:color="auto" w:fill="auto"/>
          </w:tcPr>
          <w:p w14:paraId="063D0C7A" w14:textId="77777777" w:rsidR="00546E8A" w:rsidRPr="00B7008D" w:rsidRDefault="00546E8A" w:rsidP="004D72D0">
            <w:pPr>
              <w:jc w:val="both"/>
              <w:rPr>
                <w:rFonts w:ascii="Arial" w:eastAsia="Calibri" w:hAnsi="Arial" w:cs="Arial"/>
                <w:b/>
                <w:szCs w:val="24"/>
              </w:rPr>
            </w:pPr>
            <w:r w:rsidRPr="00B7008D">
              <w:rPr>
                <w:rFonts w:ascii="Arial" w:eastAsia="Calibri" w:hAnsi="Arial" w:cs="Arial"/>
                <w:b/>
                <w:szCs w:val="24"/>
              </w:rPr>
              <w:t>Officer</w:t>
            </w:r>
          </w:p>
        </w:tc>
        <w:tc>
          <w:tcPr>
            <w:tcW w:w="6720" w:type="dxa"/>
            <w:shd w:val="clear" w:color="auto" w:fill="auto"/>
          </w:tcPr>
          <w:p w14:paraId="6F1451E0" w14:textId="77777777" w:rsidR="00546E8A" w:rsidRPr="00B7008D" w:rsidRDefault="00546E8A" w:rsidP="004D72D0">
            <w:pPr>
              <w:jc w:val="both"/>
              <w:rPr>
                <w:rFonts w:ascii="Arial" w:eastAsia="Calibri" w:hAnsi="Arial" w:cs="Arial"/>
                <w:szCs w:val="24"/>
              </w:rPr>
            </w:pPr>
            <w:r w:rsidRPr="00B7008D">
              <w:rPr>
                <w:rFonts w:ascii="Arial" w:eastAsia="Calibri" w:hAnsi="Arial" w:cs="Arial"/>
                <w:szCs w:val="24"/>
              </w:rPr>
              <w:t xml:space="preserve">Chaminda Mendis – Waste Minimisation Co-ordinator </w:t>
            </w:r>
          </w:p>
        </w:tc>
      </w:tr>
      <w:tr w:rsidR="00546E8A" w:rsidRPr="008A1B93" w14:paraId="6169E3DB" w14:textId="77777777" w:rsidTr="004D72D0">
        <w:tc>
          <w:tcPr>
            <w:tcW w:w="1701" w:type="dxa"/>
            <w:shd w:val="clear" w:color="auto" w:fill="auto"/>
          </w:tcPr>
          <w:p w14:paraId="07186AC3" w14:textId="77777777" w:rsidR="00546E8A" w:rsidRPr="00B7008D" w:rsidRDefault="00546E8A" w:rsidP="004D72D0">
            <w:pPr>
              <w:jc w:val="both"/>
              <w:rPr>
                <w:rFonts w:ascii="Arial" w:eastAsia="Calibri" w:hAnsi="Arial" w:cs="Arial"/>
                <w:b/>
                <w:szCs w:val="24"/>
              </w:rPr>
            </w:pPr>
            <w:r w:rsidRPr="00B7008D">
              <w:rPr>
                <w:rFonts w:ascii="Arial" w:eastAsia="Calibri" w:hAnsi="Arial" w:cs="Arial"/>
                <w:b/>
                <w:szCs w:val="24"/>
              </w:rPr>
              <w:t>Director</w:t>
            </w:r>
          </w:p>
        </w:tc>
        <w:tc>
          <w:tcPr>
            <w:tcW w:w="6720" w:type="dxa"/>
            <w:shd w:val="clear" w:color="auto" w:fill="auto"/>
          </w:tcPr>
          <w:p w14:paraId="4EC47283" w14:textId="77777777" w:rsidR="00546E8A" w:rsidRPr="00B7008D" w:rsidRDefault="00546E8A" w:rsidP="004D72D0">
            <w:pPr>
              <w:jc w:val="both"/>
              <w:rPr>
                <w:rFonts w:ascii="Arial" w:eastAsia="Calibri" w:hAnsi="Arial" w:cs="Arial"/>
                <w:szCs w:val="24"/>
              </w:rPr>
            </w:pPr>
            <w:r w:rsidRPr="00B7008D">
              <w:rPr>
                <w:rFonts w:ascii="Arial" w:eastAsia="Calibri" w:hAnsi="Arial" w:cs="Arial"/>
                <w:szCs w:val="24"/>
              </w:rPr>
              <w:t>Martyn Glover – Director Technical Service</w:t>
            </w:r>
          </w:p>
        </w:tc>
      </w:tr>
      <w:tr w:rsidR="00546E8A" w:rsidRPr="008A1B93" w14:paraId="74E4127D" w14:textId="77777777" w:rsidTr="004D72D0">
        <w:tc>
          <w:tcPr>
            <w:tcW w:w="1701" w:type="dxa"/>
            <w:shd w:val="clear" w:color="auto" w:fill="auto"/>
          </w:tcPr>
          <w:p w14:paraId="36572159" w14:textId="77777777" w:rsidR="00546E8A" w:rsidRPr="00B7008D" w:rsidRDefault="00546E8A" w:rsidP="004D72D0">
            <w:pPr>
              <w:jc w:val="both"/>
              <w:rPr>
                <w:rFonts w:ascii="Arial" w:eastAsia="Calibri" w:hAnsi="Arial" w:cs="Arial"/>
                <w:b/>
                <w:szCs w:val="24"/>
              </w:rPr>
            </w:pPr>
            <w:r w:rsidRPr="00B7008D">
              <w:rPr>
                <w:rFonts w:ascii="Arial" w:eastAsia="Calibri" w:hAnsi="Arial" w:cs="Arial"/>
                <w:b/>
                <w:szCs w:val="24"/>
              </w:rPr>
              <w:t>Attachments</w:t>
            </w:r>
          </w:p>
        </w:tc>
        <w:tc>
          <w:tcPr>
            <w:tcW w:w="6720" w:type="dxa"/>
            <w:shd w:val="clear" w:color="auto" w:fill="auto"/>
          </w:tcPr>
          <w:p w14:paraId="47A73689" w14:textId="77777777" w:rsidR="00546E8A" w:rsidRPr="00B7008D" w:rsidRDefault="00546E8A" w:rsidP="00907826">
            <w:pPr>
              <w:numPr>
                <w:ilvl w:val="0"/>
                <w:numId w:val="31"/>
              </w:numPr>
              <w:ind w:left="376" w:hanging="376"/>
              <w:jc w:val="both"/>
              <w:rPr>
                <w:rFonts w:ascii="Arial" w:eastAsia="Calibri" w:hAnsi="Arial" w:cs="Arial"/>
                <w:szCs w:val="32"/>
                <w:lang w:val="en-US"/>
              </w:rPr>
            </w:pPr>
            <w:r w:rsidRPr="00B7008D">
              <w:rPr>
                <w:rFonts w:ascii="Arial" w:eastAsia="Calibri" w:hAnsi="Arial" w:cs="Arial"/>
                <w:szCs w:val="32"/>
                <w:lang w:val="en-US"/>
              </w:rPr>
              <w:t xml:space="preserve">SUEZ Contract Extension Request letter </w:t>
            </w:r>
          </w:p>
        </w:tc>
      </w:tr>
    </w:tbl>
    <w:p w14:paraId="6CA634C0" w14:textId="77777777" w:rsidR="00546E8A" w:rsidRDefault="00546E8A" w:rsidP="00546E8A">
      <w:pPr>
        <w:jc w:val="both"/>
        <w:rPr>
          <w:rFonts w:ascii="Arial" w:hAnsi="Arial" w:cs="Arial"/>
          <w:b/>
          <w:szCs w:val="32"/>
          <w:lang w:val="en-US"/>
        </w:rPr>
      </w:pPr>
    </w:p>
    <w:p w14:paraId="052899BC" w14:textId="77777777" w:rsidR="00546E8A" w:rsidRPr="00AD73CC" w:rsidRDefault="00546E8A" w:rsidP="00546E8A">
      <w:pPr>
        <w:jc w:val="both"/>
        <w:rPr>
          <w:rFonts w:ascii="Arial" w:hAnsi="Arial" w:cs="Arial"/>
          <w:b/>
          <w:sz w:val="28"/>
          <w:szCs w:val="32"/>
          <w:lang w:val="en-US"/>
        </w:rPr>
      </w:pPr>
      <w:r>
        <w:rPr>
          <w:rFonts w:ascii="Arial" w:hAnsi="Arial" w:cs="Arial"/>
          <w:b/>
          <w:sz w:val="28"/>
          <w:szCs w:val="32"/>
          <w:lang w:val="en-US"/>
        </w:rPr>
        <w:t xml:space="preserve">Committee Recommendation / </w:t>
      </w:r>
      <w:r w:rsidRPr="00AD73CC">
        <w:rPr>
          <w:rFonts w:ascii="Arial" w:hAnsi="Arial" w:cs="Arial"/>
          <w:b/>
          <w:sz w:val="28"/>
          <w:szCs w:val="32"/>
          <w:lang w:val="en-US"/>
        </w:rPr>
        <w:t>Recommendation to Committee</w:t>
      </w:r>
    </w:p>
    <w:p w14:paraId="019E8350" w14:textId="77777777" w:rsidR="00546E8A" w:rsidRPr="00AD73CC" w:rsidRDefault="00546E8A" w:rsidP="00546E8A">
      <w:pPr>
        <w:jc w:val="both"/>
        <w:rPr>
          <w:rFonts w:ascii="Arial" w:hAnsi="Arial" w:cs="Arial"/>
          <w:b/>
          <w:szCs w:val="32"/>
          <w:lang w:val="en-US"/>
        </w:rPr>
      </w:pPr>
    </w:p>
    <w:p w14:paraId="39204883" w14:textId="77777777" w:rsidR="00546E8A" w:rsidRPr="00E6682B" w:rsidRDefault="00546E8A" w:rsidP="00546E8A">
      <w:pPr>
        <w:jc w:val="both"/>
        <w:rPr>
          <w:rFonts w:ascii="Arial" w:hAnsi="Arial" w:cs="Arial"/>
          <w:b/>
          <w:szCs w:val="32"/>
          <w:lang w:val="en-US"/>
        </w:rPr>
      </w:pPr>
      <w:r w:rsidRPr="007D45D1">
        <w:rPr>
          <w:rFonts w:ascii="Arial" w:hAnsi="Arial" w:cs="Arial"/>
          <w:b/>
          <w:szCs w:val="32"/>
          <w:lang w:val="en-US"/>
        </w:rPr>
        <w:t>Council</w:t>
      </w:r>
      <w:r>
        <w:rPr>
          <w:rFonts w:ascii="Arial" w:hAnsi="Arial" w:cs="Arial"/>
          <w:b/>
          <w:szCs w:val="32"/>
          <w:lang w:val="en-US"/>
        </w:rPr>
        <w:t xml:space="preserve"> accepts </w:t>
      </w:r>
      <w:r w:rsidRPr="007D45D1">
        <w:rPr>
          <w:rFonts w:ascii="Arial" w:hAnsi="Arial" w:cs="Arial"/>
          <w:b/>
          <w:szCs w:val="24"/>
        </w:rPr>
        <w:t>the City of Nedlands Waste Management Service tender 2013/14.01 contract extension for a further two (2) years</w:t>
      </w:r>
      <w:r>
        <w:rPr>
          <w:rFonts w:ascii="Arial" w:hAnsi="Arial" w:cs="Arial"/>
          <w:b/>
          <w:szCs w:val="24"/>
        </w:rPr>
        <w:t xml:space="preserve"> </w:t>
      </w:r>
      <w:r w:rsidRPr="007D45D1">
        <w:rPr>
          <w:rFonts w:ascii="Arial" w:hAnsi="Arial" w:cs="Arial"/>
          <w:b/>
          <w:szCs w:val="24"/>
        </w:rPr>
        <w:t>from 3 December 2018 to 3 December 2020.</w:t>
      </w:r>
    </w:p>
    <w:p w14:paraId="268AA920" w14:textId="77777777" w:rsidR="00546E8A" w:rsidRDefault="00546E8A" w:rsidP="00546E8A">
      <w:pPr>
        <w:tabs>
          <w:tab w:val="left" w:pos="1701"/>
          <w:tab w:val="left" w:pos="2410"/>
          <w:tab w:val="left" w:pos="2977"/>
          <w:tab w:val="right" w:pos="8505"/>
        </w:tabs>
        <w:ind w:left="1701" w:hanging="1701"/>
        <w:jc w:val="both"/>
        <w:rPr>
          <w:rFonts w:ascii="Arial" w:hAnsi="Arial" w:cs="Arial"/>
          <w:szCs w:val="24"/>
        </w:rPr>
      </w:pPr>
    </w:p>
    <w:p w14:paraId="30870645" w14:textId="77777777" w:rsidR="00546E8A" w:rsidRDefault="00546E8A" w:rsidP="00546E8A">
      <w:pPr>
        <w:tabs>
          <w:tab w:val="left" w:pos="1701"/>
          <w:tab w:val="left" w:pos="2410"/>
          <w:tab w:val="left" w:pos="2977"/>
          <w:tab w:val="right" w:pos="8505"/>
        </w:tabs>
        <w:jc w:val="both"/>
        <w:rPr>
          <w:rFonts w:ascii="Arial" w:hAnsi="Arial" w:cs="Arial"/>
          <w:szCs w:val="24"/>
        </w:rPr>
      </w:pPr>
    </w:p>
    <w:p w14:paraId="47085025" w14:textId="77777777" w:rsidR="00546E8A" w:rsidRDefault="00546E8A" w:rsidP="00546E8A">
      <w:pPr>
        <w:tabs>
          <w:tab w:val="left" w:pos="1701"/>
          <w:tab w:val="left" w:pos="2410"/>
          <w:tab w:val="left" w:pos="2977"/>
          <w:tab w:val="right" w:pos="8505"/>
        </w:tabs>
        <w:jc w:val="both"/>
        <w:rPr>
          <w:rFonts w:ascii="Arial" w:hAnsi="Arial" w:cs="Arial"/>
          <w:szCs w:val="24"/>
        </w:rPr>
      </w:pPr>
      <w:r>
        <w:rPr>
          <w:rFonts w:ascii="Arial" w:hAnsi="Arial" w:cs="Arial"/>
          <w:szCs w:val="24"/>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1"/>
      </w:tblGrid>
      <w:tr w:rsidR="00546E8A" w:rsidRPr="00B7008D" w14:paraId="4460DC92" w14:textId="77777777" w:rsidTr="004D72D0">
        <w:tc>
          <w:tcPr>
            <w:tcW w:w="9134" w:type="dxa"/>
            <w:shd w:val="clear" w:color="auto" w:fill="auto"/>
          </w:tcPr>
          <w:p w14:paraId="24F7756F" w14:textId="77777777" w:rsidR="00546E8A" w:rsidRPr="00B7008D" w:rsidRDefault="00546E8A" w:rsidP="004D72D0">
            <w:pPr>
              <w:keepNext/>
              <w:keepLines/>
              <w:ind w:left="1594" w:hanging="1594"/>
              <w:outlineLvl w:val="0"/>
              <w:rPr>
                <w:rFonts w:ascii="Arial" w:hAnsi="Arial" w:cs="Arial"/>
                <w:b/>
                <w:bCs/>
                <w:sz w:val="28"/>
                <w:szCs w:val="28"/>
              </w:rPr>
            </w:pPr>
            <w:bookmarkStart w:id="79" w:name="_Toc518311385"/>
            <w:bookmarkStart w:id="80" w:name="_Toc519160307"/>
            <w:bookmarkStart w:id="81" w:name="_Toc520118816"/>
            <w:r w:rsidRPr="00B7008D">
              <w:rPr>
                <w:rFonts w:ascii="Arial" w:hAnsi="Arial" w:cs="Arial"/>
                <w:b/>
                <w:bCs/>
                <w:sz w:val="28"/>
                <w:szCs w:val="28"/>
              </w:rPr>
              <w:t>TS18.18</w:t>
            </w:r>
            <w:r w:rsidRPr="00B7008D">
              <w:rPr>
                <w:rFonts w:ascii="Arial" w:hAnsi="Arial" w:cs="Arial"/>
                <w:b/>
                <w:bCs/>
                <w:sz w:val="28"/>
                <w:szCs w:val="28"/>
              </w:rPr>
              <w:tab/>
              <w:t>RFT 2017-18.11 Traffic Management Services</w:t>
            </w:r>
            <w:bookmarkEnd w:id="79"/>
            <w:bookmarkEnd w:id="80"/>
            <w:bookmarkEnd w:id="81"/>
          </w:p>
        </w:tc>
      </w:tr>
    </w:tbl>
    <w:p w14:paraId="52FA9E30" w14:textId="77777777" w:rsidR="00546E8A" w:rsidRPr="00D9482F" w:rsidRDefault="00546E8A" w:rsidP="00546E8A">
      <w:pPr>
        <w:jc w:val="both"/>
        <w:rPr>
          <w:rFonts w:ascii="Arial" w:eastAsia="Calibri" w:hAnsi="Arial" w:cs="Arial"/>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0"/>
        <w:gridCol w:w="6751"/>
      </w:tblGrid>
      <w:tr w:rsidR="00546E8A" w:rsidRPr="00B7008D" w14:paraId="6050EE8C" w14:textId="77777777" w:rsidTr="004D72D0">
        <w:tc>
          <w:tcPr>
            <w:tcW w:w="1560" w:type="dxa"/>
            <w:shd w:val="clear" w:color="auto" w:fill="auto"/>
          </w:tcPr>
          <w:p w14:paraId="73936669" w14:textId="77777777" w:rsidR="00546E8A" w:rsidRPr="00B7008D" w:rsidRDefault="00546E8A" w:rsidP="004D72D0">
            <w:pPr>
              <w:rPr>
                <w:rFonts w:ascii="Arial" w:eastAsia="Calibri" w:hAnsi="Arial" w:cs="Arial"/>
                <w:b/>
                <w:szCs w:val="24"/>
              </w:rPr>
            </w:pPr>
            <w:r w:rsidRPr="00B7008D">
              <w:rPr>
                <w:rFonts w:ascii="Arial" w:eastAsia="Calibri" w:hAnsi="Arial" w:cs="Arial"/>
                <w:b/>
                <w:szCs w:val="24"/>
              </w:rPr>
              <w:t>Committee</w:t>
            </w:r>
          </w:p>
        </w:tc>
        <w:tc>
          <w:tcPr>
            <w:tcW w:w="6861" w:type="dxa"/>
            <w:shd w:val="clear" w:color="auto" w:fill="auto"/>
          </w:tcPr>
          <w:p w14:paraId="78CCB537" w14:textId="77777777" w:rsidR="00546E8A" w:rsidRPr="00B7008D" w:rsidRDefault="00546E8A" w:rsidP="004D72D0">
            <w:pPr>
              <w:rPr>
                <w:rFonts w:ascii="Arial" w:eastAsia="Calibri" w:hAnsi="Arial" w:cs="Arial"/>
                <w:szCs w:val="24"/>
              </w:rPr>
            </w:pPr>
            <w:r w:rsidRPr="00B7008D">
              <w:rPr>
                <w:rFonts w:ascii="Arial" w:eastAsia="Calibri" w:hAnsi="Arial" w:cs="Arial"/>
                <w:szCs w:val="24"/>
              </w:rPr>
              <w:t>10 July 2018</w:t>
            </w:r>
          </w:p>
        </w:tc>
      </w:tr>
      <w:tr w:rsidR="00546E8A" w:rsidRPr="00B7008D" w14:paraId="18F4CC66" w14:textId="77777777" w:rsidTr="004D72D0">
        <w:tc>
          <w:tcPr>
            <w:tcW w:w="1560" w:type="dxa"/>
            <w:shd w:val="clear" w:color="auto" w:fill="auto"/>
          </w:tcPr>
          <w:p w14:paraId="1BDC5C89" w14:textId="77777777" w:rsidR="00546E8A" w:rsidRPr="00B7008D" w:rsidRDefault="00546E8A" w:rsidP="004D72D0">
            <w:pPr>
              <w:rPr>
                <w:rFonts w:ascii="Arial" w:eastAsia="Calibri" w:hAnsi="Arial" w:cs="Arial"/>
                <w:b/>
                <w:szCs w:val="24"/>
              </w:rPr>
            </w:pPr>
            <w:r w:rsidRPr="00B7008D">
              <w:rPr>
                <w:rFonts w:ascii="Arial" w:eastAsia="Calibri" w:hAnsi="Arial" w:cs="Arial"/>
                <w:b/>
                <w:szCs w:val="24"/>
              </w:rPr>
              <w:t>Council</w:t>
            </w:r>
          </w:p>
        </w:tc>
        <w:tc>
          <w:tcPr>
            <w:tcW w:w="6861" w:type="dxa"/>
            <w:shd w:val="clear" w:color="auto" w:fill="auto"/>
          </w:tcPr>
          <w:p w14:paraId="6FD6A7EB" w14:textId="77777777" w:rsidR="00546E8A" w:rsidRPr="00B7008D" w:rsidRDefault="00546E8A" w:rsidP="004D72D0">
            <w:pPr>
              <w:rPr>
                <w:rFonts w:ascii="Arial" w:eastAsia="Calibri" w:hAnsi="Arial" w:cs="Arial"/>
                <w:szCs w:val="24"/>
              </w:rPr>
            </w:pPr>
            <w:r w:rsidRPr="00B7008D">
              <w:rPr>
                <w:rFonts w:ascii="Arial" w:eastAsia="Calibri" w:hAnsi="Arial" w:cs="Arial"/>
                <w:szCs w:val="24"/>
              </w:rPr>
              <w:t>24 July 2018</w:t>
            </w:r>
          </w:p>
        </w:tc>
      </w:tr>
      <w:tr w:rsidR="00546E8A" w:rsidRPr="00B7008D" w14:paraId="652B2E58" w14:textId="77777777" w:rsidTr="004D72D0">
        <w:tc>
          <w:tcPr>
            <w:tcW w:w="1560" w:type="dxa"/>
            <w:shd w:val="clear" w:color="auto" w:fill="auto"/>
          </w:tcPr>
          <w:p w14:paraId="0252196F" w14:textId="77777777" w:rsidR="00546E8A" w:rsidRPr="00B7008D" w:rsidRDefault="00546E8A" w:rsidP="004D72D0">
            <w:pPr>
              <w:rPr>
                <w:rFonts w:ascii="Arial" w:eastAsia="Calibri" w:hAnsi="Arial" w:cs="Arial"/>
                <w:b/>
                <w:szCs w:val="24"/>
              </w:rPr>
            </w:pPr>
            <w:r w:rsidRPr="00B7008D">
              <w:rPr>
                <w:rFonts w:ascii="Arial" w:eastAsia="Calibri" w:hAnsi="Arial" w:cs="Arial"/>
                <w:b/>
                <w:szCs w:val="24"/>
              </w:rPr>
              <w:t>Applicant</w:t>
            </w:r>
          </w:p>
        </w:tc>
        <w:tc>
          <w:tcPr>
            <w:tcW w:w="6861" w:type="dxa"/>
            <w:shd w:val="clear" w:color="auto" w:fill="auto"/>
          </w:tcPr>
          <w:p w14:paraId="22A66987" w14:textId="77777777" w:rsidR="00546E8A" w:rsidRPr="00B7008D" w:rsidRDefault="00546E8A" w:rsidP="004D72D0">
            <w:pPr>
              <w:rPr>
                <w:rFonts w:ascii="Arial" w:eastAsia="Calibri" w:hAnsi="Arial" w:cs="Arial"/>
                <w:szCs w:val="24"/>
              </w:rPr>
            </w:pPr>
            <w:r w:rsidRPr="00B7008D">
              <w:rPr>
                <w:rFonts w:ascii="Arial" w:eastAsia="Calibri" w:hAnsi="Arial" w:cs="Arial"/>
                <w:szCs w:val="24"/>
              </w:rPr>
              <w:t xml:space="preserve">City of Nedlands </w:t>
            </w:r>
          </w:p>
        </w:tc>
      </w:tr>
      <w:tr w:rsidR="00546E8A" w:rsidRPr="00B7008D" w14:paraId="250CAA39" w14:textId="77777777" w:rsidTr="004D72D0">
        <w:tc>
          <w:tcPr>
            <w:tcW w:w="1560" w:type="dxa"/>
            <w:shd w:val="clear" w:color="auto" w:fill="auto"/>
          </w:tcPr>
          <w:p w14:paraId="449DCFB1" w14:textId="77777777" w:rsidR="00546E8A" w:rsidRPr="00B7008D" w:rsidRDefault="00546E8A" w:rsidP="004D72D0">
            <w:pPr>
              <w:rPr>
                <w:rFonts w:ascii="Arial" w:eastAsia="Calibri" w:hAnsi="Arial" w:cs="Arial"/>
                <w:b/>
                <w:szCs w:val="24"/>
              </w:rPr>
            </w:pPr>
            <w:r w:rsidRPr="00B7008D">
              <w:rPr>
                <w:rFonts w:ascii="Arial" w:eastAsia="Calibri" w:hAnsi="Arial" w:cs="Arial"/>
                <w:b/>
                <w:szCs w:val="24"/>
              </w:rPr>
              <w:t>Officer</w:t>
            </w:r>
          </w:p>
        </w:tc>
        <w:tc>
          <w:tcPr>
            <w:tcW w:w="6861" w:type="dxa"/>
            <w:shd w:val="clear" w:color="auto" w:fill="auto"/>
          </w:tcPr>
          <w:p w14:paraId="75359E73" w14:textId="77777777" w:rsidR="00546E8A" w:rsidRPr="00B7008D" w:rsidRDefault="00546E8A" w:rsidP="004D72D0">
            <w:pPr>
              <w:rPr>
                <w:rFonts w:ascii="Arial" w:eastAsia="Calibri" w:hAnsi="Arial" w:cs="Arial"/>
                <w:szCs w:val="24"/>
              </w:rPr>
            </w:pPr>
            <w:r w:rsidRPr="00B7008D">
              <w:rPr>
                <w:rFonts w:ascii="Arial" w:eastAsia="Calibri" w:hAnsi="Arial" w:cs="Arial"/>
                <w:szCs w:val="24"/>
              </w:rPr>
              <w:t>Nathan Brewer – Purchasing and Tenders Coordinator</w:t>
            </w:r>
          </w:p>
        </w:tc>
      </w:tr>
      <w:tr w:rsidR="00546E8A" w:rsidRPr="00B7008D" w14:paraId="0CEA5DB3" w14:textId="77777777" w:rsidTr="004D72D0">
        <w:tc>
          <w:tcPr>
            <w:tcW w:w="1560" w:type="dxa"/>
            <w:shd w:val="clear" w:color="auto" w:fill="auto"/>
          </w:tcPr>
          <w:p w14:paraId="71EB1DB4" w14:textId="77777777" w:rsidR="00546E8A" w:rsidRPr="00B7008D" w:rsidRDefault="00546E8A" w:rsidP="004D72D0">
            <w:pPr>
              <w:rPr>
                <w:rFonts w:ascii="Arial" w:eastAsia="Calibri" w:hAnsi="Arial" w:cs="Arial"/>
                <w:b/>
                <w:szCs w:val="24"/>
              </w:rPr>
            </w:pPr>
            <w:r w:rsidRPr="00B7008D">
              <w:rPr>
                <w:rFonts w:ascii="Arial" w:eastAsia="Calibri" w:hAnsi="Arial" w:cs="Arial"/>
                <w:b/>
                <w:szCs w:val="24"/>
              </w:rPr>
              <w:t>Director</w:t>
            </w:r>
          </w:p>
        </w:tc>
        <w:tc>
          <w:tcPr>
            <w:tcW w:w="6861" w:type="dxa"/>
            <w:shd w:val="clear" w:color="auto" w:fill="auto"/>
          </w:tcPr>
          <w:p w14:paraId="63DF69CA" w14:textId="77777777" w:rsidR="00546E8A" w:rsidRPr="00B7008D" w:rsidRDefault="00546E8A" w:rsidP="004D72D0">
            <w:pPr>
              <w:rPr>
                <w:rFonts w:ascii="Arial" w:eastAsia="Calibri" w:hAnsi="Arial" w:cs="Arial"/>
                <w:szCs w:val="24"/>
              </w:rPr>
            </w:pPr>
            <w:r w:rsidRPr="00B7008D">
              <w:rPr>
                <w:rFonts w:ascii="Arial" w:eastAsia="Calibri" w:hAnsi="Arial" w:cs="Arial"/>
                <w:szCs w:val="24"/>
              </w:rPr>
              <w:t>Martyn Glover – Director Technical Services</w:t>
            </w:r>
          </w:p>
        </w:tc>
      </w:tr>
      <w:tr w:rsidR="00546E8A" w:rsidRPr="00B7008D" w14:paraId="64629DA7" w14:textId="77777777" w:rsidTr="004D72D0">
        <w:tc>
          <w:tcPr>
            <w:tcW w:w="1560" w:type="dxa"/>
            <w:shd w:val="clear" w:color="auto" w:fill="auto"/>
          </w:tcPr>
          <w:p w14:paraId="16196469" w14:textId="77777777" w:rsidR="00546E8A" w:rsidRPr="00B7008D" w:rsidRDefault="00546E8A" w:rsidP="004D72D0">
            <w:pPr>
              <w:rPr>
                <w:rFonts w:ascii="Arial" w:eastAsia="Calibri" w:hAnsi="Arial" w:cs="Arial"/>
                <w:b/>
                <w:szCs w:val="24"/>
              </w:rPr>
            </w:pPr>
            <w:r w:rsidRPr="00B7008D">
              <w:rPr>
                <w:rFonts w:ascii="Arial" w:eastAsia="Calibri" w:hAnsi="Arial" w:cs="Arial"/>
                <w:b/>
                <w:szCs w:val="24"/>
              </w:rPr>
              <w:t>Attachments</w:t>
            </w:r>
          </w:p>
        </w:tc>
        <w:tc>
          <w:tcPr>
            <w:tcW w:w="6861" w:type="dxa"/>
            <w:shd w:val="clear" w:color="auto" w:fill="auto"/>
          </w:tcPr>
          <w:p w14:paraId="672DD573" w14:textId="77777777" w:rsidR="00546E8A" w:rsidRPr="00B7008D" w:rsidRDefault="00546E8A" w:rsidP="00907826">
            <w:pPr>
              <w:numPr>
                <w:ilvl w:val="0"/>
                <w:numId w:val="30"/>
              </w:numPr>
              <w:ind w:left="415" w:hanging="439"/>
              <w:jc w:val="both"/>
              <w:rPr>
                <w:rFonts w:ascii="Arial" w:eastAsia="Calibri" w:hAnsi="Arial" w:cs="Arial"/>
                <w:szCs w:val="32"/>
                <w:lang w:val="en-US"/>
              </w:rPr>
            </w:pPr>
            <w:r w:rsidRPr="00B7008D">
              <w:rPr>
                <w:rFonts w:ascii="Arial" w:eastAsia="Calibri" w:hAnsi="Arial" w:cs="Arial"/>
                <w:szCs w:val="32"/>
                <w:lang w:val="en-US"/>
              </w:rPr>
              <w:t>Final Evaluation (Confidential)</w:t>
            </w:r>
          </w:p>
        </w:tc>
      </w:tr>
    </w:tbl>
    <w:p w14:paraId="3646F9B1" w14:textId="77777777" w:rsidR="00546E8A" w:rsidRPr="00D9482F" w:rsidRDefault="00546E8A" w:rsidP="00546E8A">
      <w:pPr>
        <w:jc w:val="both"/>
        <w:rPr>
          <w:rFonts w:ascii="Arial" w:eastAsia="Calibri" w:hAnsi="Arial" w:cs="Arial"/>
          <w:b/>
          <w:szCs w:val="32"/>
          <w:lang w:val="en-US"/>
        </w:rPr>
      </w:pPr>
    </w:p>
    <w:p w14:paraId="73080823" w14:textId="77777777" w:rsidR="00546E8A" w:rsidRPr="00D9482F" w:rsidRDefault="00546E8A" w:rsidP="00546E8A">
      <w:pPr>
        <w:jc w:val="both"/>
        <w:rPr>
          <w:rFonts w:ascii="Arial" w:eastAsia="Calibri" w:hAnsi="Arial" w:cs="Arial"/>
          <w:b/>
          <w:sz w:val="28"/>
          <w:szCs w:val="32"/>
          <w:lang w:val="en-US"/>
        </w:rPr>
      </w:pPr>
      <w:r>
        <w:rPr>
          <w:rFonts w:ascii="Arial" w:eastAsia="Calibri" w:hAnsi="Arial" w:cs="Arial"/>
          <w:b/>
          <w:sz w:val="28"/>
          <w:szCs w:val="32"/>
          <w:lang w:val="en-US"/>
        </w:rPr>
        <w:t xml:space="preserve">Committee Recommendation / </w:t>
      </w:r>
      <w:r w:rsidRPr="00D9482F">
        <w:rPr>
          <w:rFonts w:ascii="Arial" w:eastAsia="Calibri" w:hAnsi="Arial" w:cs="Arial"/>
          <w:b/>
          <w:sz w:val="28"/>
          <w:szCs w:val="32"/>
          <w:lang w:val="en-US"/>
        </w:rPr>
        <w:t>Recommendation to Committee</w:t>
      </w:r>
    </w:p>
    <w:p w14:paraId="162D226D" w14:textId="77777777" w:rsidR="00546E8A" w:rsidRPr="00D9482F" w:rsidRDefault="00546E8A" w:rsidP="00546E8A">
      <w:pPr>
        <w:jc w:val="both"/>
        <w:rPr>
          <w:rFonts w:ascii="Arial" w:eastAsia="Calibri" w:hAnsi="Arial" w:cs="Arial"/>
          <w:b/>
          <w:szCs w:val="32"/>
          <w:lang w:val="en-US"/>
        </w:rPr>
      </w:pPr>
    </w:p>
    <w:p w14:paraId="5C8E5EE0" w14:textId="77777777" w:rsidR="00546E8A" w:rsidRPr="00D9482F" w:rsidRDefault="00546E8A" w:rsidP="00546E8A">
      <w:pPr>
        <w:jc w:val="both"/>
        <w:rPr>
          <w:rFonts w:ascii="Arial" w:eastAsia="Calibri" w:hAnsi="Arial" w:cs="Arial"/>
          <w:b/>
          <w:szCs w:val="32"/>
          <w:lang w:val="en-US"/>
        </w:rPr>
      </w:pPr>
      <w:r w:rsidRPr="00D9482F">
        <w:rPr>
          <w:rFonts w:ascii="Arial" w:eastAsia="Calibri" w:hAnsi="Arial" w:cs="Arial"/>
          <w:b/>
          <w:szCs w:val="32"/>
          <w:lang w:val="en-US"/>
        </w:rPr>
        <w:t>Council:</w:t>
      </w:r>
    </w:p>
    <w:p w14:paraId="5CDAA8D1" w14:textId="77777777" w:rsidR="00546E8A" w:rsidRPr="00D9482F" w:rsidRDefault="00546E8A" w:rsidP="00546E8A">
      <w:pPr>
        <w:jc w:val="both"/>
        <w:rPr>
          <w:rFonts w:ascii="Arial" w:eastAsia="Calibri" w:hAnsi="Arial" w:cs="Arial"/>
          <w:b/>
          <w:szCs w:val="32"/>
          <w:lang w:val="en-US"/>
        </w:rPr>
      </w:pPr>
    </w:p>
    <w:p w14:paraId="4B8B33EA" w14:textId="77777777" w:rsidR="00546E8A" w:rsidRPr="00D9482F" w:rsidRDefault="00546E8A" w:rsidP="00546E8A">
      <w:pPr>
        <w:ind w:left="720" w:hanging="720"/>
        <w:jc w:val="both"/>
        <w:rPr>
          <w:rFonts w:ascii="Arial" w:eastAsia="Calibri" w:hAnsi="Arial" w:cs="Arial"/>
          <w:b/>
          <w:szCs w:val="24"/>
          <w:lang w:val="en-GB"/>
        </w:rPr>
      </w:pPr>
      <w:r w:rsidRPr="00D9482F">
        <w:rPr>
          <w:rFonts w:ascii="Arial" w:eastAsia="Calibri" w:hAnsi="Arial" w:cs="Arial"/>
          <w:b/>
          <w:szCs w:val="24"/>
          <w:lang w:val="en-GB"/>
        </w:rPr>
        <w:t>1.</w:t>
      </w:r>
      <w:r w:rsidRPr="00D9482F">
        <w:rPr>
          <w:rFonts w:ascii="Arial" w:eastAsia="Calibri" w:hAnsi="Arial" w:cs="Arial"/>
          <w:b/>
          <w:szCs w:val="24"/>
          <w:lang w:val="en-GB"/>
        </w:rPr>
        <w:tab/>
        <w:t>agrees to award tender no. 2017-18.11 to Advanced Traffic Management WA Pty Ltd for Traffic Management Services as per the schedule of rates submitted; and</w:t>
      </w:r>
    </w:p>
    <w:p w14:paraId="3653779E" w14:textId="77777777" w:rsidR="00546E8A" w:rsidRPr="00D9482F" w:rsidRDefault="00546E8A" w:rsidP="00546E8A">
      <w:pPr>
        <w:ind w:left="720" w:hanging="720"/>
        <w:jc w:val="both"/>
        <w:rPr>
          <w:rFonts w:ascii="Arial" w:eastAsia="Calibri" w:hAnsi="Arial" w:cs="Arial"/>
          <w:b/>
          <w:szCs w:val="24"/>
          <w:lang w:val="en-GB"/>
        </w:rPr>
      </w:pPr>
    </w:p>
    <w:p w14:paraId="3B20B98C" w14:textId="77777777" w:rsidR="00546E8A" w:rsidRPr="00D9482F" w:rsidRDefault="00546E8A" w:rsidP="00546E8A">
      <w:pPr>
        <w:ind w:left="720" w:hanging="720"/>
        <w:jc w:val="both"/>
        <w:rPr>
          <w:rFonts w:ascii="Arial" w:eastAsia="Calibri" w:hAnsi="Arial" w:cs="Arial"/>
          <w:b/>
          <w:szCs w:val="24"/>
          <w:lang w:val="en-GB"/>
        </w:rPr>
      </w:pPr>
      <w:r w:rsidRPr="00D9482F">
        <w:rPr>
          <w:rFonts w:ascii="Arial" w:eastAsia="Calibri" w:hAnsi="Arial" w:cs="Arial"/>
          <w:b/>
          <w:szCs w:val="24"/>
          <w:lang w:val="en-GB"/>
        </w:rPr>
        <w:t>2.</w:t>
      </w:r>
      <w:r w:rsidRPr="00D9482F">
        <w:rPr>
          <w:rFonts w:ascii="Arial" w:eastAsia="Calibri" w:hAnsi="Arial" w:cs="Arial"/>
          <w:b/>
          <w:szCs w:val="24"/>
          <w:lang w:val="en-GB"/>
        </w:rPr>
        <w:tab/>
        <w:t>authorises the Chief Executive Officer to sign an acceptance of offer for this tender.</w:t>
      </w:r>
    </w:p>
    <w:p w14:paraId="717AFED5" w14:textId="77777777" w:rsidR="00546E8A" w:rsidRDefault="00546E8A" w:rsidP="00546E8A">
      <w:pPr>
        <w:tabs>
          <w:tab w:val="left" w:pos="1701"/>
          <w:tab w:val="left" w:pos="2410"/>
          <w:tab w:val="left" w:pos="2977"/>
          <w:tab w:val="right" w:pos="8505"/>
        </w:tabs>
        <w:jc w:val="both"/>
        <w:rPr>
          <w:rFonts w:ascii="Arial" w:hAnsi="Arial" w:cs="Arial"/>
          <w:szCs w:val="24"/>
        </w:rPr>
      </w:pPr>
    </w:p>
    <w:p w14:paraId="168F1C74" w14:textId="77777777" w:rsidR="00546E8A" w:rsidRDefault="00546E8A" w:rsidP="00546E8A">
      <w:pPr>
        <w:tabs>
          <w:tab w:val="left" w:pos="1701"/>
          <w:tab w:val="left" w:pos="2410"/>
          <w:tab w:val="left" w:pos="2977"/>
          <w:tab w:val="right" w:pos="8505"/>
        </w:tabs>
        <w:jc w:val="both"/>
        <w:rPr>
          <w:rFonts w:ascii="Arial" w:hAnsi="Arial" w:cs="Arial"/>
          <w:szCs w:val="24"/>
        </w:rPr>
      </w:pPr>
    </w:p>
    <w:p w14:paraId="0B435759" w14:textId="77777777" w:rsidR="00546E8A" w:rsidRDefault="00546E8A" w:rsidP="00546E8A">
      <w:pPr>
        <w:tabs>
          <w:tab w:val="left" w:pos="1701"/>
          <w:tab w:val="left" w:pos="2410"/>
          <w:tab w:val="left" w:pos="2977"/>
          <w:tab w:val="right" w:pos="8505"/>
        </w:tabs>
        <w:jc w:val="both"/>
        <w:rPr>
          <w:rFonts w:ascii="Arial" w:hAnsi="Arial" w:cs="Arial"/>
          <w:szCs w:val="24"/>
        </w:rPr>
      </w:pPr>
    </w:p>
    <w:p w14:paraId="317AB691" w14:textId="77777777" w:rsidR="00546E8A" w:rsidRPr="00465A04" w:rsidRDefault="00546E8A" w:rsidP="00546E8A">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200BC082" w14:textId="289A4D1D" w:rsidR="00012C59" w:rsidRDefault="00012C59" w:rsidP="009E5692">
      <w:pPr>
        <w:numPr>
          <w:ilvl w:val="12"/>
          <w:numId w:val="0"/>
        </w:numPr>
        <w:tabs>
          <w:tab w:val="left" w:pos="1701"/>
          <w:tab w:val="left" w:pos="2410"/>
          <w:tab w:val="left" w:pos="2977"/>
          <w:tab w:val="right" w:pos="8335"/>
          <w:tab w:val="right" w:pos="8505"/>
        </w:tabs>
        <w:jc w:val="both"/>
        <w:rPr>
          <w:rFonts w:ascii="Arial" w:hAnsi="Arial" w:cs="Arial"/>
          <w:szCs w:val="24"/>
        </w:rPr>
      </w:pPr>
    </w:p>
    <w:p w14:paraId="200BC083" w14:textId="77777777" w:rsidR="00765E9D" w:rsidRPr="00465A04" w:rsidRDefault="00765E9D"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200BC084" w14:textId="77777777" w:rsidR="00085B7F" w:rsidRPr="00465A04" w:rsidRDefault="00085B7F"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200BC08C" w14:textId="3724117D" w:rsidR="00D05D60" w:rsidRPr="00465A04" w:rsidRDefault="00D80CEC" w:rsidP="00546E8A">
      <w:pPr>
        <w:pStyle w:val="Heading2"/>
        <w:numPr>
          <w:ilvl w:val="1"/>
          <w:numId w:val="1"/>
        </w:numPr>
        <w:tabs>
          <w:tab w:val="clear" w:pos="720"/>
          <w:tab w:val="num" w:pos="0"/>
        </w:tabs>
        <w:spacing w:before="0" w:after="0"/>
        <w:ind w:left="0" w:hanging="851"/>
        <w:rPr>
          <w:rFonts w:ascii="Arial" w:hAnsi="Arial" w:cs="Arial"/>
          <w:sz w:val="24"/>
          <w:szCs w:val="24"/>
          <w:u w:val="none"/>
        </w:rPr>
      </w:pPr>
      <w:r>
        <w:rPr>
          <w:rFonts w:ascii="Arial" w:hAnsi="Arial" w:cs="Arial"/>
          <w:sz w:val="24"/>
          <w:szCs w:val="24"/>
          <w:u w:val="none"/>
        </w:rPr>
        <w:br w:type="page"/>
      </w:r>
      <w:bookmarkStart w:id="82" w:name="_Toc520118817"/>
      <w:r w:rsidR="00A53BD3" w:rsidRPr="00465A04">
        <w:rPr>
          <w:rFonts w:ascii="Arial" w:hAnsi="Arial" w:cs="Arial"/>
          <w:sz w:val="24"/>
          <w:szCs w:val="24"/>
          <w:u w:val="none"/>
        </w:rPr>
        <w:lastRenderedPageBreak/>
        <w:t xml:space="preserve">Corporate </w:t>
      </w:r>
      <w:r w:rsidR="00B00C1D">
        <w:rPr>
          <w:rFonts w:ascii="Arial" w:hAnsi="Arial" w:cs="Arial"/>
          <w:sz w:val="24"/>
          <w:szCs w:val="24"/>
          <w:u w:val="none"/>
        </w:rPr>
        <w:t>&amp; Strategy</w:t>
      </w:r>
      <w:r w:rsidR="00A53BD3" w:rsidRPr="00465A04">
        <w:rPr>
          <w:rFonts w:ascii="Arial" w:hAnsi="Arial" w:cs="Arial"/>
          <w:sz w:val="24"/>
          <w:szCs w:val="24"/>
          <w:u w:val="none"/>
        </w:rPr>
        <w:t xml:space="preserve"> </w:t>
      </w:r>
      <w:r w:rsidR="00D05D60" w:rsidRPr="00465A04">
        <w:rPr>
          <w:rFonts w:ascii="Arial" w:hAnsi="Arial" w:cs="Arial"/>
          <w:sz w:val="24"/>
          <w:szCs w:val="24"/>
          <w:u w:val="none"/>
        </w:rPr>
        <w:t>Report No</w:t>
      </w:r>
      <w:r w:rsidR="00465A04" w:rsidRPr="00465A04">
        <w:rPr>
          <w:rFonts w:ascii="Arial" w:hAnsi="Arial" w:cs="Arial"/>
          <w:sz w:val="24"/>
          <w:szCs w:val="24"/>
          <w:u w:val="none"/>
        </w:rPr>
        <w:t>’</w:t>
      </w:r>
      <w:r w:rsidR="00D05D60" w:rsidRPr="00465A04">
        <w:rPr>
          <w:rFonts w:ascii="Arial" w:hAnsi="Arial" w:cs="Arial"/>
          <w:sz w:val="24"/>
          <w:szCs w:val="24"/>
          <w:u w:val="none"/>
        </w:rPr>
        <w:t>s</w:t>
      </w:r>
      <w:r w:rsidR="00465A04" w:rsidRPr="00465A04">
        <w:rPr>
          <w:rFonts w:ascii="Arial" w:hAnsi="Arial" w:cs="Arial"/>
          <w:sz w:val="24"/>
          <w:szCs w:val="24"/>
          <w:u w:val="none"/>
        </w:rPr>
        <w:t xml:space="preserve"> </w:t>
      </w:r>
      <w:r w:rsidR="00D05D60" w:rsidRPr="00465A04">
        <w:rPr>
          <w:rFonts w:ascii="Arial" w:hAnsi="Arial" w:cs="Arial"/>
          <w:sz w:val="24"/>
          <w:szCs w:val="24"/>
          <w:u w:val="none"/>
        </w:rPr>
        <w:t>C</w:t>
      </w:r>
      <w:r w:rsidR="008313F0" w:rsidRPr="00465A04">
        <w:rPr>
          <w:rFonts w:ascii="Arial" w:hAnsi="Arial" w:cs="Arial"/>
          <w:sz w:val="24"/>
          <w:szCs w:val="24"/>
          <w:u w:val="none"/>
        </w:rPr>
        <w:t>P</w:t>
      </w:r>
      <w:r>
        <w:rPr>
          <w:rFonts w:ascii="Arial" w:hAnsi="Arial" w:cs="Arial"/>
          <w:sz w:val="24"/>
          <w:szCs w:val="24"/>
          <w:u w:val="none"/>
        </w:rPr>
        <w:t>S</w:t>
      </w:r>
      <w:r w:rsidR="00546E8A">
        <w:rPr>
          <w:rFonts w:ascii="Arial" w:hAnsi="Arial" w:cs="Arial"/>
          <w:sz w:val="24"/>
          <w:szCs w:val="24"/>
          <w:u w:val="none"/>
        </w:rPr>
        <w:t>16.18</w:t>
      </w:r>
      <w:r w:rsidR="008313F0" w:rsidRPr="00465A04">
        <w:rPr>
          <w:rFonts w:ascii="Arial" w:hAnsi="Arial" w:cs="Arial"/>
          <w:sz w:val="24"/>
          <w:szCs w:val="24"/>
          <w:u w:val="none"/>
        </w:rPr>
        <w:t xml:space="preserve"> </w:t>
      </w:r>
      <w:r w:rsidR="00012C59">
        <w:rPr>
          <w:rFonts w:ascii="Arial" w:hAnsi="Arial" w:cs="Arial"/>
          <w:sz w:val="24"/>
          <w:szCs w:val="24"/>
          <w:u w:val="none"/>
        </w:rPr>
        <w:t>(copy attached)</w:t>
      </w:r>
      <w:bookmarkEnd w:id="82"/>
    </w:p>
    <w:p w14:paraId="200BC08D" w14:textId="77777777" w:rsidR="00D05D60" w:rsidRPr="00465A04" w:rsidRDefault="00D05D60" w:rsidP="009E5692">
      <w:pPr>
        <w:tabs>
          <w:tab w:val="left" w:pos="720"/>
          <w:tab w:val="left" w:pos="1440"/>
          <w:tab w:val="left" w:pos="2410"/>
          <w:tab w:val="left" w:pos="2977"/>
          <w:tab w:val="right" w:pos="8505"/>
        </w:tabs>
        <w:jc w:val="both"/>
        <w:rPr>
          <w:rFonts w:ascii="Arial" w:hAnsi="Arial" w:cs="Arial"/>
          <w:szCs w:val="24"/>
        </w:rPr>
      </w:pPr>
    </w:p>
    <w:p w14:paraId="200BC08E" w14:textId="77777777" w:rsidR="00012C59" w:rsidRPr="0070410F" w:rsidRDefault="00012C59" w:rsidP="009E5692">
      <w:pPr>
        <w:tabs>
          <w:tab w:val="left" w:pos="1440"/>
          <w:tab w:val="left" w:pos="2410"/>
          <w:tab w:val="left" w:pos="2977"/>
          <w:tab w:val="right" w:pos="8505"/>
        </w:tabs>
        <w:jc w:val="both"/>
        <w:rPr>
          <w:rFonts w:ascii="Arial" w:hAnsi="Arial" w:cs="Arial"/>
          <w:sz w:val="22"/>
          <w:szCs w:val="24"/>
        </w:rPr>
      </w:pPr>
      <w:r w:rsidRPr="0070410F">
        <w:rPr>
          <w:rFonts w:ascii="Arial" w:hAnsi="Arial" w:cs="Arial"/>
          <w:sz w:val="22"/>
          <w:szCs w:val="24"/>
        </w:rPr>
        <w:t xml:space="preserve">Note: Regulation 11(da) of the </w:t>
      </w:r>
      <w:r w:rsidRPr="0070410F">
        <w:rPr>
          <w:rFonts w:ascii="Arial" w:hAnsi="Arial" w:cs="Arial"/>
          <w:i/>
          <w:sz w:val="22"/>
          <w:szCs w:val="24"/>
        </w:rPr>
        <w:t xml:space="preserve">Local Government (Administration) Regulations 1996 </w:t>
      </w:r>
      <w:r w:rsidRPr="0070410F">
        <w:rPr>
          <w:rFonts w:ascii="Arial" w:hAnsi="Arial" w:cs="Arial"/>
          <w:sz w:val="22"/>
          <w:szCs w:val="24"/>
        </w:rPr>
        <w:t>requires written reasons for each decision made at the meeting that is significantly different from the relevant written recommendation of a committee or an empl</w:t>
      </w:r>
      <w:r>
        <w:rPr>
          <w:rFonts w:ascii="Arial" w:hAnsi="Arial" w:cs="Arial"/>
          <w:sz w:val="22"/>
          <w:szCs w:val="24"/>
        </w:rPr>
        <w:t xml:space="preserve">oyee as defined in section 5.70, </w:t>
      </w:r>
      <w:r w:rsidRPr="0070410F">
        <w:rPr>
          <w:rFonts w:ascii="Arial" w:hAnsi="Arial" w:cs="Arial"/>
          <w:sz w:val="22"/>
          <w:szCs w:val="24"/>
        </w:rPr>
        <w:t>but not a decision to only note the matter or to return the recommend</w:t>
      </w:r>
      <w:r>
        <w:rPr>
          <w:rFonts w:ascii="Arial" w:hAnsi="Arial" w:cs="Arial"/>
          <w:sz w:val="22"/>
          <w:szCs w:val="24"/>
        </w:rPr>
        <w:t>ation for further consideration</w:t>
      </w:r>
      <w:r w:rsidRPr="0070410F">
        <w:rPr>
          <w:rFonts w:ascii="Arial" w:hAnsi="Arial" w:cs="Arial"/>
          <w:sz w:val="22"/>
          <w:szCs w:val="24"/>
        </w:rPr>
        <w:t>.</w:t>
      </w:r>
    </w:p>
    <w:p w14:paraId="200BC08F" w14:textId="77777777" w:rsidR="00765E9D" w:rsidRDefault="00765E9D" w:rsidP="009E5692">
      <w:pPr>
        <w:numPr>
          <w:ilvl w:val="12"/>
          <w:numId w:val="0"/>
        </w:numPr>
        <w:tabs>
          <w:tab w:val="left" w:pos="1440"/>
          <w:tab w:val="left" w:pos="2410"/>
          <w:tab w:val="left" w:pos="2977"/>
          <w:tab w:val="right" w:pos="8335"/>
          <w:tab w:val="right" w:pos="8505"/>
        </w:tabs>
        <w:jc w:val="both"/>
        <w:rPr>
          <w:rFonts w:ascii="Arial" w:hAnsi="Arial" w:cs="Arial"/>
          <w:b/>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1"/>
      </w:tblGrid>
      <w:tr w:rsidR="00C4742C" w:rsidRPr="00B7008D" w14:paraId="6A219611" w14:textId="77777777" w:rsidTr="004D72D0">
        <w:tc>
          <w:tcPr>
            <w:tcW w:w="8421" w:type="dxa"/>
            <w:tcBorders>
              <w:top w:val="single" w:sz="4" w:space="0" w:color="auto"/>
              <w:left w:val="single" w:sz="4" w:space="0" w:color="auto"/>
              <w:bottom w:val="single" w:sz="4" w:space="0" w:color="auto"/>
              <w:right w:val="single" w:sz="4" w:space="0" w:color="auto"/>
            </w:tcBorders>
            <w:shd w:val="clear" w:color="auto" w:fill="auto"/>
            <w:hideMark/>
          </w:tcPr>
          <w:p w14:paraId="0B703157" w14:textId="77777777" w:rsidR="00C4742C" w:rsidRPr="00B7008D" w:rsidRDefault="00C4742C" w:rsidP="004D72D0">
            <w:pPr>
              <w:keepNext/>
              <w:keepLines/>
              <w:ind w:left="1736" w:hanging="1701"/>
              <w:jc w:val="both"/>
              <w:outlineLvl w:val="0"/>
              <w:rPr>
                <w:rFonts w:ascii="Arial" w:eastAsia="MS Gothic" w:hAnsi="Arial" w:cs="Arial"/>
                <w:b/>
                <w:bCs/>
                <w:szCs w:val="24"/>
              </w:rPr>
            </w:pPr>
            <w:bookmarkStart w:id="83" w:name="_Toc517769471"/>
            <w:bookmarkStart w:id="84" w:name="_Toc519160309"/>
            <w:bookmarkStart w:id="85" w:name="_Toc520118818"/>
            <w:r w:rsidRPr="00B7008D">
              <w:rPr>
                <w:rFonts w:ascii="Arial" w:eastAsia="MS Gothic" w:hAnsi="Arial" w:cs="Arial"/>
                <w:b/>
                <w:bCs/>
                <w:sz w:val="28"/>
                <w:szCs w:val="24"/>
              </w:rPr>
              <w:t>CPS16.18</w:t>
            </w:r>
            <w:r w:rsidRPr="00B7008D">
              <w:rPr>
                <w:rFonts w:ascii="Arial" w:eastAsia="MS Gothic" w:hAnsi="Arial" w:cs="Arial"/>
                <w:b/>
                <w:bCs/>
                <w:sz w:val="28"/>
                <w:szCs w:val="24"/>
              </w:rPr>
              <w:tab/>
              <w:t>List of Accounts Paid – May 2018</w:t>
            </w:r>
            <w:bookmarkEnd w:id="83"/>
            <w:bookmarkEnd w:id="84"/>
            <w:bookmarkEnd w:id="85"/>
          </w:p>
        </w:tc>
      </w:tr>
    </w:tbl>
    <w:p w14:paraId="2587049C" w14:textId="77777777" w:rsidR="00C4742C" w:rsidRPr="00D9482F" w:rsidRDefault="00C4742C" w:rsidP="00C4742C">
      <w:pPr>
        <w:jc w:val="both"/>
        <w:rPr>
          <w:rFonts w:ascii="Arial" w:eastAsia="Calibri" w:hAnsi="Arial" w:cs="Arial"/>
          <w:szCs w:val="24"/>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804"/>
      </w:tblGrid>
      <w:tr w:rsidR="00C4742C" w:rsidRPr="00B7008D" w14:paraId="2DEB17E2" w14:textId="77777777" w:rsidTr="004D72D0">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47C8A6DE" w14:textId="77777777" w:rsidR="00C4742C" w:rsidRPr="00B7008D" w:rsidRDefault="00C4742C" w:rsidP="004D72D0">
            <w:pPr>
              <w:jc w:val="both"/>
              <w:rPr>
                <w:rFonts w:ascii="Arial" w:eastAsia="Calibri" w:hAnsi="Arial" w:cs="Arial"/>
                <w:b/>
                <w:szCs w:val="24"/>
              </w:rPr>
            </w:pPr>
            <w:r w:rsidRPr="00B7008D">
              <w:rPr>
                <w:rFonts w:ascii="Arial" w:eastAsia="Calibri" w:hAnsi="Arial" w:cs="Arial"/>
                <w:b/>
                <w:szCs w:val="24"/>
              </w:rPr>
              <w:t>Committee</w:t>
            </w:r>
          </w:p>
        </w:tc>
        <w:tc>
          <w:tcPr>
            <w:tcW w:w="6804" w:type="dxa"/>
            <w:tcBorders>
              <w:top w:val="single" w:sz="4" w:space="0" w:color="auto"/>
              <w:left w:val="single" w:sz="4" w:space="0" w:color="auto"/>
              <w:bottom w:val="single" w:sz="4" w:space="0" w:color="auto"/>
              <w:right w:val="single" w:sz="4" w:space="0" w:color="auto"/>
            </w:tcBorders>
            <w:shd w:val="clear" w:color="auto" w:fill="auto"/>
            <w:hideMark/>
          </w:tcPr>
          <w:p w14:paraId="77B67673" w14:textId="77777777" w:rsidR="00C4742C" w:rsidRPr="00B7008D" w:rsidRDefault="00C4742C" w:rsidP="004D72D0">
            <w:pPr>
              <w:jc w:val="both"/>
              <w:rPr>
                <w:rFonts w:ascii="Arial" w:eastAsia="Calibri" w:hAnsi="Arial" w:cs="Arial"/>
                <w:szCs w:val="24"/>
              </w:rPr>
            </w:pPr>
            <w:r w:rsidRPr="00B7008D">
              <w:rPr>
                <w:rFonts w:ascii="Arial" w:eastAsia="Calibri" w:hAnsi="Arial" w:cs="Arial"/>
                <w:szCs w:val="24"/>
              </w:rPr>
              <w:t>10 July 2018</w:t>
            </w:r>
          </w:p>
        </w:tc>
      </w:tr>
      <w:tr w:rsidR="00C4742C" w:rsidRPr="00B7008D" w14:paraId="27DF79B8" w14:textId="77777777" w:rsidTr="004D72D0">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2F00078E" w14:textId="77777777" w:rsidR="00C4742C" w:rsidRPr="00B7008D" w:rsidRDefault="00C4742C" w:rsidP="004D72D0">
            <w:pPr>
              <w:jc w:val="both"/>
              <w:rPr>
                <w:rFonts w:ascii="Arial" w:eastAsia="Calibri" w:hAnsi="Arial" w:cs="Arial"/>
                <w:b/>
                <w:szCs w:val="24"/>
              </w:rPr>
            </w:pPr>
            <w:r w:rsidRPr="00B7008D">
              <w:rPr>
                <w:rFonts w:ascii="Arial" w:eastAsia="Calibri" w:hAnsi="Arial" w:cs="Arial"/>
                <w:b/>
                <w:szCs w:val="24"/>
              </w:rPr>
              <w:t>Council</w:t>
            </w:r>
          </w:p>
        </w:tc>
        <w:tc>
          <w:tcPr>
            <w:tcW w:w="6804" w:type="dxa"/>
            <w:tcBorders>
              <w:top w:val="single" w:sz="4" w:space="0" w:color="auto"/>
              <w:left w:val="single" w:sz="4" w:space="0" w:color="auto"/>
              <w:bottom w:val="single" w:sz="4" w:space="0" w:color="auto"/>
              <w:right w:val="single" w:sz="4" w:space="0" w:color="auto"/>
            </w:tcBorders>
            <w:shd w:val="clear" w:color="auto" w:fill="auto"/>
            <w:hideMark/>
          </w:tcPr>
          <w:p w14:paraId="2F2E8CE2" w14:textId="77777777" w:rsidR="00C4742C" w:rsidRPr="00B7008D" w:rsidRDefault="00C4742C" w:rsidP="004D72D0">
            <w:pPr>
              <w:jc w:val="both"/>
              <w:rPr>
                <w:rFonts w:ascii="Arial" w:eastAsia="Calibri" w:hAnsi="Arial" w:cs="Arial"/>
                <w:szCs w:val="24"/>
              </w:rPr>
            </w:pPr>
            <w:r w:rsidRPr="00B7008D">
              <w:rPr>
                <w:rFonts w:ascii="Arial" w:eastAsia="Calibri" w:hAnsi="Arial" w:cs="Arial"/>
                <w:szCs w:val="24"/>
              </w:rPr>
              <w:t>24 July 2018</w:t>
            </w:r>
          </w:p>
        </w:tc>
      </w:tr>
      <w:tr w:rsidR="00C4742C" w:rsidRPr="00B7008D" w14:paraId="026CC058" w14:textId="77777777" w:rsidTr="004D72D0">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434D437D" w14:textId="77777777" w:rsidR="00C4742C" w:rsidRPr="00B7008D" w:rsidRDefault="00C4742C" w:rsidP="004D72D0">
            <w:pPr>
              <w:jc w:val="both"/>
              <w:rPr>
                <w:rFonts w:ascii="Arial" w:eastAsia="Calibri" w:hAnsi="Arial" w:cs="Arial"/>
                <w:b/>
                <w:szCs w:val="24"/>
              </w:rPr>
            </w:pPr>
            <w:r w:rsidRPr="00B7008D">
              <w:rPr>
                <w:rFonts w:ascii="Arial" w:eastAsia="Calibri" w:hAnsi="Arial" w:cs="Arial"/>
                <w:b/>
                <w:szCs w:val="24"/>
              </w:rPr>
              <w:t>Applicant</w:t>
            </w:r>
          </w:p>
        </w:tc>
        <w:tc>
          <w:tcPr>
            <w:tcW w:w="6804" w:type="dxa"/>
            <w:tcBorders>
              <w:top w:val="single" w:sz="4" w:space="0" w:color="auto"/>
              <w:left w:val="single" w:sz="4" w:space="0" w:color="auto"/>
              <w:bottom w:val="single" w:sz="4" w:space="0" w:color="auto"/>
              <w:right w:val="single" w:sz="4" w:space="0" w:color="auto"/>
            </w:tcBorders>
            <w:shd w:val="clear" w:color="auto" w:fill="auto"/>
            <w:hideMark/>
          </w:tcPr>
          <w:p w14:paraId="0622DC5E" w14:textId="77777777" w:rsidR="00C4742C" w:rsidRPr="00B7008D" w:rsidRDefault="00C4742C" w:rsidP="004D72D0">
            <w:pPr>
              <w:jc w:val="both"/>
              <w:rPr>
                <w:rFonts w:ascii="Arial" w:eastAsia="Calibri" w:hAnsi="Arial" w:cs="Arial"/>
                <w:szCs w:val="24"/>
              </w:rPr>
            </w:pPr>
            <w:r w:rsidRPr="00B7008D">
              <w:rPr>
                <w:rFonts w:ascii="Arial" w:eastAsia="Calibri" w:hAnsi="Arial" w:cs="Arial"/>
                <w:szCs w:val="24"/>
              </w:rPr>
              <w:t xml:space="preserve">City of Nedlands </w:t>
            </w:r>
          </w:p>
        </w:tc>
      </w:tr>
      <w:tr w:rsidR="00C4742C" w:rsidRPr="00B7008D" w14:paraId="5AB2ABB9" w14:textId="77777777" w:rsidTr="004D72D0">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211B9A4E" w14:textId="77777777" w:rsidR="00C4742C" w:rsidRPr="00B7008D" w:rsidRDefault="00C4742C" w:rsidP="004D72D0">
            <w:pPr>
              <w:jc w:val="both"/>
              <w:rPr>
                <w:rFonts w:ascii="Arial" w:eastAsia="Calibri" w:hAnsi="Arial" w:cs="Arial"/>
                <w:b/>
                <w:szCs w:val="24"/>
              </w:rPr>
            </w:pPr>
            <w:r w:rsidRPr="00B7008D">
              <w:rPr>
                <w:rFonts w:ascii="Arial" w:eastAsia="Calibri" w:hAnsi="Arial" w:cs="Arial"/>
                <w:b/>
                <w:szCs w:val="24"/>
              </w:rPr>
              <w:t>Officer</w:t>
            </w:r>
          </w:p>
        </w:tc>
        <w:tc>
          <w:tcPr>
            <w:tcW w:w="6804" w:type="dxa"/>
            <w:tcBorders>
              <w:top w:val="single" w:sz="4" w:space="0" w:color="auto"/>
              <w:left w:val="single" w:sz="4" w:space="0" w:color="auto"/>
              <w:bottom w:val="single" w:sz="4" w:space="0" w:color="auto"/>
              <w:right w:val="single" w:sz="4" w:space="0" w:color="auto"/>
            </w:tcBorders>
            <w:shd w:val="clear" w:color="auto" w:fill="auto"/>
            <w:hideMark/>
          </w:tcPr>
          <w:p w14:paraId="3AFB6DDE" w14:textId="77777777" w:rsidR="00C4742C" w:rsidRPr="00B7008D" w:rsidRDefault="00C4742C" w:rsidP="004D72D0">
            <w:pPr>
              <w:jc w:val="both"/>
              <w:rPr>
                <w:rFonts w:ascii="Arial" w:eastAsia="Calibri" w:hAnsi="Arial" w:cs="Arial"/>
                <w:szCs w:val="24"/>
              </w:rPr>
            </w:pPr>
            <w:r w:rsidRPr="00B7008D">
              <w:rPr>
                <w:rFonts w:ascii="Arial" w:eastAsia="Calibri" w:hAnsi="Arial" w:cs="Arial"/>
                <w:szCs w:val="24"/>
              </w:rPr>
              <w:t>Vanaja Jayaraman – Manager Finance</w:t>
            </w:r>
          </w:p>
        </w:tc>
      </w:tr>
      <w:tr w:rsidR="00C4742C" w:rsidRPr="00B7008D" w14:paraId="4D3E4935" w14:textId="77777777" w:rsidTr="004D72D0">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1372BC64" w14:textId="77777777" w:rsidR="00C4742C" w:rsidRPr="00B7008D" w:rsidRDefault="00C4742C" w:rsidP="004D72D0">
            <w:pPr>
              <w:jc w:val="both"/>
              <w:rPr>
                <w:rFonts w:ascii="Arial" w:eastAsia="Calibri" w:hAnsi="Arial" w:cs="Arial"/>
                <w:b/>
                <w:szCs w:val="24"/>
              </w:rPr>
            </w:pPr>
            <w:r w:rsidRPr="00B7008D">
              <w:rPr>
                <w:rFonts w:ascii="Arial" w:eastAsia="Calibri" w:hAnsi="Arial" w:cs="Arial"/>
                <w:b/>
                <w:szCs w:val="24"/>
              </w:rPr>
              <w:t>Director</w:t>
            </w:r>
          </w:p>
        </w:tc>
        <w:tc>
          <w:tcPr>
            <w:tcW w:w="6804" w:type="dxa"/>
            <w:tcBorders>
              <w:top w:val="single" w:sz="4" w:space="0" w:color="auto"/>
              <w:left w:val="single" w:sz="4" w:space="0" w:color="auto"/>
              <w:bottom w:val="single" w:sz="4" w:space="0" w:color="auto"/>
              <w:right w:val="single" w:sz="4" w:space="0" w:color="auto"/>
            </w:tcBorders>
            <w:shd w:val="clear" w:color="auto" w:fill="auto"/>
            <w:hideMark/>
          </w:tcPr>
          <w:p w14:paraId="33B1F62F" w14:textId="77777777" w:rsidR="00C4742C" w:rsidRPr="00B7008D" w:rsidRDefault="00C4742C" w:rsidP="004D72D0">
            <w:pPr>
              <w:jc w:val="both"/>
              <w:rPr>
                <w:rFonts w:ascii="Arial" w:eastAsia="Calibri" w:hAnsi="Arial" w:cs="Arial"/>
                <w:szCs w:val="24"/>
              </w:rPr>
            </w:pPr>
            <w:r w:rsidRPr="00B7008D">
              <w:rPr>
                <w:rFonts w:ascii="Arial" w:eastAsia="Calibri" w:hAnsi="Arial" w:cs="Arial"/>
                <w:szCs w:val="24"/>
              </w:rPr>
              <w:t>Lorraine Driscoll – Director Corporate &amp; Strategy</w:t>
            </w:r>
          </w:p>
        </w:tc>
      </w:tr>
      <w:tr w:rsidR="00C4742C" w:rsidRPr="00B7008D" w14:paraId="2C1BC0BC" w14:textId="77777777" w:rsidTr="004D72D0">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698B51D0" w14:textId="77777777" w:rsidR="00C4742C" w:rsidRPr="00B7008D" w:rsidRDefault="00C4742C" w:rsidP="004D72D0">
            <w:pPr>
              <w:jc w:val="both"/>
              <w:rPr>
                <w:rFonts w:ascii="Arial" w:eastAsia="Calibri" w:hAnsi="Arial" w:cs="Arial"/>
                <w:b/>
                <w:szCs w:val="24"/>
              </w:rPr>
            </w:pPr>
            <w:r w:rsidRPr="00B7008D">
              <w:rPr>
                <w:rFonts w:ascii="Arial" w:eastAsia="Calibri" w:hAnsi="Arial" w:cs="Arial"/>
                <w:b/>
                <w:szCs w:val="24"/>
              </w:rPr>
              <w:t>Attachments</w:t>
            </w:r>
          </w:p>
        </w:tc>
        <w:tc>
          <w:tcPr>
            <w:tcW w:w="6804" w:type="dxa"/>
            <w:tcBorders>
              <w:top w:val="single" w:sz="4" w:space="0" w:color="auto"/>
              <w:left w:val="single" w:sz="4" w:space="0" w:color="auto"/>
              <w:bottom w:val="single" w:sz="4" w:space="0" w:color="auto"/>
              <w:right w:val="single" w:sz="4" w:space="0" w:color="auto"/>
            </w:tcBorders>
            <w:shd w:val="clear" w:color="auto" w:fill="auto"/>
            <w:hideMark/>
          </w:tcPr>
          <w:p w14:paraId="20CE976B" w14:textId="77777777" w:rsidR="00C4742C" w:rsidRPr="00B7008D" w:rsidRDefault="00C4742C" w:rsidP="00907826">
            <w:pPr>
              <w:numPr>
                <w:ilvl w:val="0"/>
                <w:numId w:val="40"/>
              </w:numPr>
              <w:ind w:left="0" w:firstLine="0"/>
              <w:jc w:val="both"/>
              <w:rPr>
                <w:rFonts w:ascii="Arial" w:eastAsia="Calibri" w:hAnsi="Arial" w:cs="Arial"/>
                <w:szCs w:val="24"/>
                <w:lang w:val="en-US"/>
              </w:rPr>
            </w:pPr>
            <w:r w:rsidRPr="00B7008D">
              <w:rPr>
                <w:rFonts w:ascii="Arial" w:eastAsia="Calibri" w:hAnsi="Arial" w:cs="Arial"/>
                <w:szCs w:val="24"/>
                <w:lang w:val="en-US"/>
              </w:rPr>
              <w:t>Creditor Payment Listing May 2018</w:t>
            </w:r>
          </w:p>
          <w:p w14:paraId="3093AB34" w14:textId="77777777" w:rsidR="00C4742C" w:rsidRPr="00B7008D" w:rsidRDefault="00C4742C" w:rsidP="00907826">
            <w:pPr>
              <w:numPr>
                <w:ilvl w:val="0"/>
                <w:numId w:val="40"/>
              </w:numPr>
              <w:ind w:left="0" w:firstLine="0"/>
              <w:jc w:val="both"/>
              <w:rPr>
                <w:rFonts w:ascii="Arial" w:eastAsia="Calibri" w:hAnsi="Arial" w:cs="Arial"/>
                <w:szCs w:val="24"/>
                <w:lang w:val="en-US"/>
              </w:rPr>
            </w:pPr>
            <w:r w:rsidRPr="00B7008D">
              <w:rPr>
                <w:rFonts w:ascii="Arial" w:eastAsia="Calibri" w:hAnsi="Arial" w:cs="Arial"/>
                <w:szCs w:val="24"/>
                <w:lang w:val="en-US"/>
              </w:rPr>
              <w:t>Purchasing Card Payments May 2018 (28</w:t>
            </w:r>
            <w:r w:rsidRPr="00B7008D">
              <w:rPr>
                <w:rFonts w:ascii="Arial" w:eastAsia="Calibri" w:hAnsi="Arial" w:cs="Arial"/>
                <w:szCs w:val="24"/>
                <w:vertAlign w:val="superscript"/>
                <w:lang w:val="en-US"/>
              </w:rPr>
              <w:t>th</w:t>
            </w:r>
            <w:r w:rsidRPr="00B7008D">
              <w:rPr>
                <w:rFonts w:ascii="Arial" w:eastAsia="Calibri" w:hAnsi="Arial" w:cs="Arial"/>
                <w:szCs w:val="24"/>
                <w:lang w:val="en-US"/>
              </w:rPr>
              <w:t xml:space="preserve"> April – 28</w:t>
            </w:r>
            <w:r w:rsidRPr="00B7008D">
              <w:rPr>
                <w:rFonts w:ascii="Arial" w:eastAsia="Calibri" w:hAnsi="Arial" w:cs="Arial"/>
                <w:szCs w:val="24"/>
                <w:vertAlign w:val="superscript"/>
                <w:lang w:val="en-US"/>
              </w:rPr>
              <w:t>th</w:t>
            </w:r>
            <w:r w:rsidRPr="00B7008D">
              <w:rPr>
                <w:rFonts w:ascii="Arial" w:eastAsia="Calibri" w:hAnsi="Arial" w:cs="Arial"/>
                <w:szCs w:val="24"/>
                <w:lang w:val="en-US"/>
              </w:rPr>
              <w:t xml:space="preserve"> May)</w:t>
            </w:r>
          </w:p>
        </w:tc>
      </w:tr>
    </w:tbl>
    <w:p w14:paraId="3FBDB3C7" w14:textId="77777777" w:rsidR="00C4742C" w:rsidRPr="00D9482F" w:rsidRDefault="00C4742C" w:rsidP="00C4742C">
      <w:pPr>
        <w:jc w:val="both"/>
        <w:rPr>
          <w:rFonts w:ascii="Arial" w:eastAsia="Calibri" w:hAnsi="Arial" w:cs="Arial"/>
          <w:b/>
          <w:szCs w:val="32"/>
          <w:lang w:val="en-US"/>
        </w:rPr>
      </w:pPr>
    </w:p>
    <w:p w14:paraId="12CB33F7" w14:textId="77777777" w:rsidR="00C4742C" w:rsidRPr="00D9482F" w:rsidRDefault="00C4742C" w:rsidP="00C4742C">
      <w:pPr>
        <w:jc w:val="both"/>
        <w:rPr>
          <w:rFonts w:ascii="Arial" w:eastAsia="Calibri" w:hAnsi="Arial" w:cs="Arial"/>
          <w:b/>
          <w:sz w:val="28"/>
          <w:szCs w:val="32"/>
          <w:lang w:val="en-US"/>
        </w:rPr>
      </w:pPr>
      <w:r>
        <w:rPr>
          <w:rFonts w:ascii="Arial" w:eastAsia="Calibri" w:hAnsi="Arial" w:cs="Arial"/>
          <w:b/>
          <w:sz w:val="28"/>
          <w:szCs w:val="32"/>
          <w:lang w:val="en-US"/>
        </w:rPr>
        <w:t xml:space="preserve">Committee Recommendation / </w:t>
      </w:r>
      <w:r w:rsidRPr="00D9482F">
        <w:rPr>
          <w:rFonts w:ascii="Arial" w:eastAsia="Calibri" w:hAnsi="Arial" w:cs="Arial"/>
          <w:b/>
          <w:sz w:val="28"/>
          <w:szCs w:val="32"/>
          <w:lang w:val="en-US"/>
        </w:rPr>
        <w:t>Recommendation to Committee</w:t>
      </w:r>
    </w:p>
    <w:p w14:paraId="189544E1" w14:textId="77777777" w:rsidR="00C4742C" w:rsidRPr="00D9482F" w:rsidRDefault="00C4742C" w:rsidP="00C4742C">
      <w:pPr>
        <w:jc w:val="both"/>
        <w:rPr>
          <w:rFonts w:ascii="Arial" w:eastAsia="Calibri" w:hAnsi="Arial" w:cs="Arial"/>
          <w:b/>
          <w:szCs w:val="32"/>
          <w:lang w:val="en-US"/>
        </w:rPr>
      </w:pPr>
    </w:p>
    <w:p w14:paraId="31801D6B" w14:textId="77777777" w:rsidR="00C4742C" w:rsidRPr="00D9482F" w:rsidRDefault="00C4742C" w:rsidP="00C4742C">
      <w:pPr>
        <w:jc w:val="both"/>
        <w:rPr>
          <w:rFonts w:ascii="Arial" w:eastAsia="Calibri" w:hAnsi="Arial" w:cs="Arial"/>
          <w:b/>
          <w:szCs w:val="32"/>
          <w:lang w:val="en-US"/>
        </w:rPr>
      </w:pPr>
      <w:r w:rsidRPr="00D9482F">
        <w:rPr>
          <w:rFonts w:ascii="Arial" w:eastAsia="Calibri" w:hAnsi="Arial" w:cs="Arial"/>
          <w:b/>
          <w:szCs w:val="32"/>
          <w:lang w:val="en-US"/>
        </w:rPr>
        <w:t>Council receives the List of Accounts Paid for the month of May</w:t>
      </w:r>
      <w:r w:rsidRPr="00D9482F">
        <w:rPr>
          <w:rFonts w:ascii="Arial" w:eastAsia="Calibri" w:hAnsi="Arial" w:cs="Arial"/>
          <w:b/>
          <w:szCs w:val="24"/>
        </w:rPr>
        <w:t xml:space="preserve"> 2018</w:t>
      </w:r>
      <w:r w:rsidRPr="00D9482F">
        <w:rPr>
          <w:rFonts w:ascii="Arial" w:eastAsia="Calibri" w:hAnsi="Arial" w:cs="Arial"/>
          <w:szCs w:val="24"/>
        </w:rPr>
        <w:t xml:space="preserve"> </w:t>
      </w:r>
      <w:r w:rsidRPr="00D9482F">
        <w:rPr>
          <w:rFonts w:ascii="Arial" w:eastAsia="Calibri" w:hAnsi="Arial" w:cs="Arial"/>
          <w:b/>
          <w:szCs w:val="24"/>
        </w:rPr>
        <w:t>(refer to attachments).</w:t>
      </w:r>
    </w:p>
    <w:p w14:paraId="1AF555C2" w14:textId="77777777" w:rsidR="00C4742C" w:rsidRDefault="00C4742C" w:rsidP="00C4742C">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pPr>
    </w:p>
    <w:p w14:paraId="50E7BCAE" w14:textId="77777777" w:rsidR="00C4742C" w:rsidRPr="00180419" w:rsidRDefault="00C4742C" w:rsidP="00C4742C">
      <w:pPr>
        <w:numPr>
          <w:ilvl w:val="12"/>
          <w:numId w:val="0"/>
        </w:numPr>
        <w:tabs>
          <w:tab w:val="left" w:pos="720"/>
          <w:tab w:val="left" w:pos="1440"/>
          <w:tab w:val="left" w:pos="2410"/>
          <w:tab w:val="left" w:pos="2977"/>
          <w:tab w:val="left" w:pos="3255"/>
          <w:tab w:val="right" w:pos="8335"/>
          <w:tab w:val="right" w:pos="8505"/>
        </w:tabs>
        <w:ind w:left="720"/>
        <w:jc w:val="both"/>
        <w:rPr>
          <w:rFonts w:ascii="Arial" w:hAnsi="Arial" w:cs="Arial"/>
          <w:szCs w:val="24"/>
        </w:rPr>
      </w:pPr>
    </w:p>
    <w:p w14:paraId="200BC090" w14:textId="0345EF79" w:rsidR="00012C59" w:rsidRDefault="00012C59" w:rsidP="009E5692">
      <w:pPr>
        <w:numPr>
          <w:ilvl w:val="12"/>
          <w:numId w:val="0"/>
        </w:numPr>
        <w:tabs>
          <w:tab w:val="left" w:pos="1701"/>
          <w:tab w:val="left" w:pos="2410"/>
          <w:tab w:val="left" w:pos="2977"/>
          <w:tab w:val="right" w:pos="8335"/>
          <w:tab w:val="right" w:pos="8505"/>
        </w:tabs>
        <w:jc w:val="both"/>
        <w:rPr>
          <w:rFonts w:ascii="Arial" w:hAnsi="Arial" w:cs="Arial"/>
          <w:szCs w:val="24"/>
        </w:rPr>
      </w:pPr>
    </w:p>
    <w:p w14:paraId="200BC091" w14:textId="558D2EE5" w:rsidR="00012C59" w:rsidRDefault="00012C59"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pPr>
    </w:p>
    <w:p w14:paraId="7B103767" w14:textId="77777777" w:rsidR="00162798" w:rsidRDefault="00162798"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sectPr w:rsidR="00162798" w:rsidSect="00162798">
          <w:headerReference w:type="default" r:id="rId18"/>
          <w:footerReference w:type="even" r:id="rId19"/>
          <w:footerReference w:type="default" r:id="rId20"/>
          <w:footerReference w:type="first" r:id="rId21"/>
          <w:pgSz w:w="11907" w:h="16840" w:code="9"/>
          <w:pgMar w:top="1440" w:right="1797" w:bottom="1440" w:left="1797" w:header="720" w:footer="720" w:gutter="0"/>
          <w:paperSrc w:first="260" w:other="260"/>
          <w:cols w:space="720"/>
          <w:titlePg/>
          <w:docGrid w:linePitch="326"/>
        </w:sectPr>
      </w:pPr>
    </w:p>
    <w:p w14:paraId="200BC093" w14:textId="3696300B" w:rsidR="00D05D60" w:rsidRPr="00180419" w:rsidRDefault="00A53BD3" w:rsidP="009E5692">
      <w:pPr>
        <w:pStyle w:val="Heading1"/>
        <w:numPr>
          <w:ilvl w:val="0"/>
          <w:numId w:val="1"/>
        </w:numPr>
        <w:tabs>
          <w:tab w:val="clear" w:pos="720"/>
          <w:tab w:val="left" w:pos="0"/>
        </w:tabs>
        <w:spacing w:before="0" w:after="0"/>
        <w:ind w:left="0" w:hanging="851"/>
        <w:rPr>
          <w:rFonts w:ascii="Arial" w:hAnsi="Arial" w:cs="Arial"/>
          <w:sz w:val="24"/>
          <w:szCs w:val="24"/>
          <w:u w:val="none"/>
        </w:rPr>
      </w:pPr>
      <w:bookmarkStart w:id="86" w:name="_Toc520118819"/>
      <w:r w:rsidRPr="00180419">
        <w:rPr>
          <w:rFonts w:ascii="Arial" w:hAnsi="Arial" w:cs="Arial"/>
          <w:caps w:val="0"/>
          <w:sz w:val="24"/>
          <w:szCs w:val="24"/>
          <w:u w:val="none"/>
        </w:rPr>
        <w:lastRenderedPageBreak/>
        <w:t xml:space="preserve">Reports </w:t>
      </w:r>
      <w:r w:rsidR="00465A04" w:rsidRPr="00180419">
        <w:rPr>
          <w:rFonts w:ascii="Arial" w:hAnsi="Arial" w:cs="Arial"/>
          <w:caps w:val="0"/>
          <w:sz w:val="24"/>
          <w:szCs w:val="24"/>
          <w:u w:val="none"/>
        </w:rPr>
        <w:t>by</w:t>
      </w:r>
      <w:r w:rsidRPr="00180419">
        <w:rPr>
          <w:rFonts w:ascii="Arial" w:hAnsi="Arial" w:cs="Arial"/>
          <w:caps w:val="0"/>
          <w:sz w:val="24"/>
          <w:szCs w:val="24"/>
          <w:u w:val="none"/>
        </w:rPr>
        <w:t xml:space="preserve"> </w:t>
      </w:r>
      <w:r w:rsidR="00465A04" w:rsidRPr="00180419">
        <w:rPr>
          <w:rFonts w:ascii="Arial" w:hAnsi="Arial" w:cs="Arial"/>
          <w:caps w:val="0"/>
          <w:sz w:val="24"/>
          <w:szCs w:val="24"/>
          <w:u w:val="none"/>
        </w:rPr>
        <w:t>the</w:t>
      </w:r>
      <w:r w:rsidRPr="00180419">
        <w:rPr>
          <w:rFonts w:ascii="Arial" w:hAnsi="Arial" w:cs="Arial"/>
          <w:caps w:val="0"/>
          <w:sz w:val="24"/>
          <w:szCs w:val="24"/>
          <w:u w:val="none"/>
        </w:rPr>
        <w:t xml:space="preserve"> Chief Executive Officer</w:t>
      </w:r>
      <w:bookmarkEnd w:id="86"/>
    </w:p>
    <w:p w14:paraId="200BC094" w14:textId="77777777" w:rsidR="00D05D60" w:rsidRPr="00180419" w:rsidRDefault="00D05D60" w:rsidP="00012C59">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pPr>
    </w:p>
    <w:p w14:paraId="200BC095" w14:textId="112321F5" w:rsidR="00012C59" w:rsidRPr="00012C59" w:rsidRDefault="00012C59" w:rsidP="009E5692">
      <w:pPr>
        <w:pStyle w:val="Heading2"/>
        <w:numPr>
          <w:ilvl w:val="1"/>
          <w:numId w:val="1"/>
        </w:numPr>
        <w:tabs>
          <w:tab w:val="clear" w:pos="720"/>
          <w:tab w:val="num" w:pos="0"/>
        </w:tabs>
        <w:spacing w:before="0" w:after="0"/>
        <w:ind w:left="0" w:hanging="851"/>
        <w:rPr>
          <w:rFonts w:ascii="Arial" w:hAnsi="Arial" w:cs="Arial"/>
          <w:sz w:val="24"/>
          <w:szCs w:val="24"/>
          <w:u w:val="none"/>
        </w:rPr>
      </w:pPr>
      <w:bookmarkStart w:id="87" w:name="_Toc520118820"/>
      <w:r w:rsidRPr="00012C59">
        <w:rPr>
          <w:rFonts w:ascii="Arial" w:hAnsi="Arial" w:cs="Arial"/>
          <w:sz w:val="24"/>
          <w:szCs w:val="24"/>
          <w:u w:val="none"/>
        </w:rPr>
        <w:t xml:space="preserve">Common Seal Register Report </w:t>
      </w:r>
      <w:r w:rsidR="00C4742C">
        <w:rPr>
          <w:rFonts w:ascii="Arial" w:hAnsi="Arial" w:cs="Arial"/>
          <w:sz w:val="24"/>
          <w:szCs w:val="24"/>
          <w:u w:val="none"/>
        </w:rPr>
        <w:t>–</w:t>
      </w:r>
      <w:r w:rsidRPr="00012C59">
        <w:rPr>
          <w:rFonts w:ascii="Arial" w:hAnsi="Arial" w:cs="Arial"/>
          <w:sz w:val="24"/>
          <w:szCs w:val="24"/>
          <w:u w:val="none"/>
        </w:rPr>
        <w:t xml:space="preserve"> </w:t>
      </w:r>
      <w:r w:rsidR="00C4742C">
        <w:rPr>
          <w:rFonts w:ascii="Arial" w:hAnsi="Arial" w:cs="Arial"/>
          <w:sz w:val="24"/>
          <w:szCs w:val="24"/>
          <w:u w:val="none"/>
        </w:rPr>
        <w:t>June 2018</w:t>
      </w:r>
      <w:bookmarkEnd w:id="87"/>
    </w:p>
    <w:p w14:paraId="200BC096" w14:textId="77777777" w:rsidR="00012C59" w:rsidRDefault="00012C59" w:rsidP="00012C59">
      <w:pPr>
        <w:ind w:left="709"/>
        <w:jc w:val="both"/>
        <w:rPr>
          <w:rFonts w:ascii="Arial" w:hAnsi="Arial" w:cs="Arial"/>
          <w:b/>
        </w:rPr>
      </w:pPr>
    </w:p>
    <w:p w14:paraId="200BC097" w14:textId="4D48A962" w:rsidR="00012C59" w:rsidRPr="00012C59" w:rsidRDefault="00012C59" w:rsidP="009E5692">
      <w:pPr>
        <w:jc w:val="both"/>
        <w:rPr>
          <w:rFonts w:ascii="Arial" w:hAnsi="Arial" w:cs="Arial"/>
        </w:rPr>
      </w:pPr>
      <w:r w:rsidRPr="00012C59">
        <w:rPr>
          <w:rFonts w:ascii="Arial" w:hAnsi="Arial" w:cs="Arial"/>
        </w:rPr>
        <w:t xml:space="preserve">The attached Common Seal Register Report for the month of </w:t>
      </w:r>
      <w:r w:rsidR="00C4742C">
        <w:rPr>
          <w:rFonts w:ascii="Arial" w:hAnsi="Arial" w:cs="Arial"/>
          <w:szCs w:val="24"/>
        </w:rPr>
        <w:t>June 2018</w:t>
      </w:r>
      <w:r w:rsidRPr="00012C59">
        <w:rPr>
          <w:rFonts w:ascii="Arial" w:hAnsi="Arial" w:cs="Arial"/>
        </w:rPr>
        <w:t xml:space="preserve"> is to be received.</w:t>
      </w:r>
    </w:p>
    <w:p w14:paraId="200BC098" w14:textId="3D570388" w:rsidR="00012C59" w:rsidRDefault="00012C59" w:rsidP="00012C59">
      <w:pPr>
        <w:numPr>
          <w:ilvl w:val="12"/>
          <w:numId w:val="0"/>
        </w:numPr>
        <w:tabs>
          <w:tab w:val="left" w:pos="720"/>
          <w:tab w:val="left" w:pos="1440"/>
          <w:tab w:val="left" w:pos="2410"/>
          <w:tab w:val="left" w:pos="2977"/>
          <w:tab w:val="right" w:pos="8335"/>
          <w:tab w:val="right" w:pos="8505"/>
        </w:tabs>
        <w:ind w:left="1418" w:hanging="709"/>
        <w:jc w:val="both"/>
        <w:rPr>
          <w:rFonts w:ascii="Arial" w:hAnsi="Arial" w:cs="Arial"/>
        </w:rPr>
      </w:pPr>
    </w:p>
    <w:p w14:paraId="4E2F5431" w14:textId="77777777" w:rsidR="00A337D7" w:rsidRDefault="00A337D7" w:rsidP="00012C59">
      <w:pPr>
        <w:numPr>
          <w:ilvl w:val="12"/>
          <w:numId w:val="0"/>
        </w:numPr>
        <w:tabs>
          <w:tab w:val="left" w:pos="720"/>
          <w:tab w:val="left" w:pos="1440"/>
          <w:tab w:val="left" w:pos="2410"/>
          <w:tab w:val="left" w:pos="2977"/>
          <w:tab w:val="right" w:pos="8335"/>
          <w:tab w:val="right" w:pos="8505"/>
        </w:tabs>
        <w:ind w:left="1418" w:hanging="709"/>
        <w:jc w:val="both"/>
        <w:rPr>
          <w:rFonts w:ascii="Arial" w:hAnsi="Arial" w:cs="Arial"/>
        </w:rPr>
      </w:pPr>
    </w:p>
    <w:p w14:paraId="0EDE503B" w14:textId="3FCBE8A3" w:rsidR="006158F3" w:rsidRDefault="00A337D7" w:rsidP="006158F3">
      <w:pPr>
        <w:jc w:val="both"/>
        <w:rPr>
          <w:rFonts w:ascii="Arial" w:hAnsi="Arial" w:cs="Arial"/>
          <w:b/>
        </w:rPr>
      </w:pPr>
      <w:r>
        <w:rPr>
          <w:rFonts w:ascii="Arial" w:hAnsi="Arial" w:cs="Arial"/>
          <w:b/>
        </w:rPr>
        <w:t>June</w:t>
      </w:r>
      <w:r w:rsidR="006158F3">
        <w:rPr>
          <w:rFonts w:ascii="Arial" w:hAnsi="Arial" w:cs="Arial"/>
          <w:b/>
        </w:rPr>
        <w:t xml:space="preserve"> 2018</w:t>
      </w:r>
    </w:p>
    <w:p w14:paraId="0CA89859" w14:textId="77777777" w:rsidR="00A337D7" w:rsidRDefault="00A337D7" w:rsidP="006158F3">
      <w:pPr>
        <w:jc w:val="both"/>
        <w:rPr>
          <w:rFonts w:ascii="Arial" w:hAnsi="Arial" w:cs="Arial"/>
          <w:b/>
        </w:rPr>
      </w:pPr>
    </w:p>
    <w:tbl>
      <w:tblPr>
        <w:tblW w:w="137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2"/>
        <w:gridCol w:w="1984"/>
        <w:gridCol w:w="1985"/>
        <w:gridCol w:w="3402"/>
        <w:gridCol w:w="4536"/>
      </w:tblGrid>
      <w:tr w:rsidR="006158F3" w:rsidRPr="007E5C7D" w14:paraId="1B143664" w14:textId="77777777" w:rsidTr="00A337D7">
        <w:trPr>
          <w:trHeight w:val="557"/>
          <w:tblHeader/>
        </w:trPr>
        <w:tc>
          <w:tcPr>
            <w:tcW w:w="1872" w:type="dxa"/>
            <w:tcBorders>
              <w:top w:val="single" w:sz="4" w:space="0" w:color="auto"/>
              <w:left w:val="single" w:sz="4" w:space="0" w:color="auto"/>
              <w:bottom w:val="single" w:sz="4" w:space="0" w:color="auto"/>
              <w:right w:val="single" w:sz="4" w:space="0" w:color="auto"/>
            </w:tcBorders>
            <w:shd w:val="clear" w:color="auto" w:fill="D9D9D9"/>
          </w:tcPr>
          <w:p w14:paraId="01B8B058" w14:textId="77777777" w:rsidR="006158F3" w:rsidRPr="007E5C7D" w:rsidRDefault="006158F3" w:rsidP="00236C8C">
            <w:pPr>
              <w:ind w:right="68"/>
              <w:rPr>
                <w:rFonts w:ascii="Arial" w:hAnsi="Arial" w:cs="Arial"/>
                <w:b/>
                <w:bCs/>
              </w:rPr>
            </w:pPr>
            <w:r>
              <w:rPr>
                <w:rFonts w:ascii="Arial" w:hAnsi="Arial" w:cs="Arial"/>
                <w:b/>
                <w:bCs/>
              </w:rPr>
              <w:t>S</w:t>
            </w:r>
            <w:r w:rsidRPr="007E5C7D">
              <w:rPr>
                <w:rFonts w:ascii="Arial" w:hAnsi="Arial" w:cs="Arial"/>
                <w:b/>
                <w:bCs/>
              </w:rPr>
              <w:t>EAL NUMBER</w:t>
            </w:r>
          </w:p>
        </w:tc>
        <w:tc>
          <w:tcPr>
            <w:tcW w:w="1984" w:type="dxa"/>
            <w:tcBorders>
              <w:top w:val="single" w:sz="4" w:space="0" w:color="auto"/>
              <w:left w:val="single" w:sz="4" w:space="0" w:color="auto"/>
              <w:bottom w:val="single" w:sz="4" w:space="0" w:color="auto"/>
              <w:right w:val="single" w:sz="4" w:space="0" w:color="auto"/>
            </w:tcBorders>
            <w:shd w:val="clear" w:color="auto" w:fill="D9D9D9"/>
          </w:tcPr>
          <w:p w14:paraId="2551C955" w14:textId="77777777" w:rsidR="006158F3" w:rsidRPr="007E5C7D" w:rsidRDefault="006158F3" w:rsidP="00236C8C">
            <w:pPr>
              <w:ind w:right="68"/>
              <w:rPr>
                <w:rFonts w:ascii="Arial" w:hAnsi="Arial" w:cs="Arial"/>
                <w:b/>
                <w:bCs/>
              </w:rPr>
            </w:pPr>
            <w:r w:rsidRPr="007E5C7D">
              <w:rPr>
                <w:rFonts w:ascii="Arial" w:hAnsi="Arial" w:cs="Arial"/>
                <w:b/>
                <w:bCs/>
              </w:rPr>
              <w:t>DATE SEALED</w:t>
            </w:r>
          </w:p>
        </w:tc>
        <w:tc>
          <w:tcPr>
            <w:tcW w:w="1985" w:type="dxa"/>
            <w:tcBorders>
              <w:top w:val="single" w:sz="4" w:space="0" w:color="auto"/>
              <w:left w:val="single" w:sz="4" w:space="0" w:color="auto"/>
              <w:bottom w:val="single" w:sz="4" w:space="0" w:color="auto"/>
              <w:right w:val="single" w:sz="4" w:space="0" w:color="auto"/>
            </w:tcBorders>
            <w:shd w:val="clear" w:color="auto" w:fill="D9D9D9"/>
          </w:tcPr>
          <w:p w14:paraId="4DA57F8C" w14:textId="77777777" w:rsidR="006158F3" w:rsidRPr="007E5C7D" w:rsidRDefault="006158F3" w:rsidP="00236C8C">
            <w:pPr>
              <w:ind w:right="68"/>
              <w:rPr>
                <w:rFonts w:ascii="Arial" w:hAnsi="Arial" w:cs="Arial"/>
                <w:b/>
                <w:bCs/>
              </w:rPr>
            </w:pPr>
            <w:r w:rsidRPr="007E5C7D">
              <w:rPr>
                <w:rFonts w:ascii="Arial" w:hAnsi="Arial" w:cs="Arial"/>
                <w:b/>
                <w:bCs/>
              </w:rPr>
              <w:t>DEPARTMENT</w:t>
            </w:r>
          </w:p>
        </w:tc>
        <w:tc>
          <w:tcPr>
            <w:tcW w:w="3402" w:type="dxa"/>
            <w:tcBorders>
              <w:top w:val="single" w:sz="4" w:space="0" w:color="auto"/>
              <w:left w:val="single" w:sz="4" w:space="0" w:color="auto"/>
              <w:bottom w:val="single" w:sz="4" w:space="0" w:color="auto"/>
              <w:right w:val="single" w:sz="4" w:space="0" w:color="auto"/>
            </w:tcBorders>
            <w:shd w:val="clear" w:color="auto" w:fill="D9D9D9"/>
          </w:tcPr>
          <w:p w14:paraId="611AFB25" w14:textId="77777777" w:rsidR="006158F3" w:rsidRPr="007E5C7D" w:rsidRDefault="006158F3" w:rsidP="00236C8C">
            <w:pPr>
              <w:ind w:right="68"/>
              <w:rPr>
                <w:rFonts w:ascii="Arial" w:hAnsi="Arial" w:cs="Arial"/>
                <w:b/>
                <w:bCs/>
              </w:rPr>
            </w:pPr>
            <w:r w:rsidRPr="007E5C7D">
              <w:rPr>
                <w:rFonts w:ascii="Arial" w:hAnsi="Arial" w:cs="Arial"/>
                <w:b/>
                <w:bCs/>
              </w:rPr>
              <w:t>MEETING DATE / ITEM NO.</w:t>
            </w:r>
          </w:p>
        </w:tc>
        <w:tc>
          <w:tcPr>
            <w:tcW w:w="4536" w:type="dxa"/>
            <w:tcBorders>
              <w:top w:val="single" w:sz="4" w:space="0" w:color="auto"/>
              <w:left w:val="single" w:sz="4" w:space="0" w:color="auto"/>
              <w:bottom w:val="single" w:sz="4" w:space="0" w:color="auto"/>
              <w:right w:val="single" w:sz="4" w:space="0" w:color="auto"/>
            </w:tcBorders>
            <w:shd w:val="clear" w:color="auto" w:fill="D9D9D9"/>
          </w:tcPr>
          <w:p w14:paraId="632199C0" w14:textId="77777777" w:rsidR="006158F3" w:rsidRPr="007E5C7D" w:rsidRDefault="006158F3" w:rsidP="00236C8C">
            <w:pPr>
              <w:ind w:right="68"/>
              <w:rPr>
                <w:rFonts w:ascii="Arial" w:hAnsi="Arial" w:cs="Arial"/>
                <w:b/>
                <w:bCs/>
              </w:rPr>
            </w:pPr>
            <w:r w:rsidRPr="007E5C7D">
              <w:rPr>
                <w:rFonts w:ascii="Arial" w:hAnsi="Arial" w:cs="Arial"/>
                <w:b/>
                <w:bCs/>
              </w:rPr>
              <w:t>REASON FOR USE</w:t>
            </w:r>
          </w:p>
        </w:tc>
      </w:tr>
      <w:tr w:rsidR="006158F3" w:rsidRPr="007E5C7D" w14:paraId="6F382EE7" w14:textId="77777777" w:rsidTr="00A337D7">
        <w:trPr>
          <w:trHeight w:val="870"/>
          <w:tblHeader/>
        </w:trPr>
        <w:tc>
          <w:tcPr>
            <w:tcW w:w="1872" w:type="dxa"/>
            <w:tcBorders>
              <w:top w:val="single" w:sz="4" w:space="0" w:color="auto"/>
              <w:left w:val="single" w:sz="4" w:space="0" w:color="auto"/>
              <w:bottom w:val="single" w:sz="4" w:space="0" w:color="auto"/>
              <w:right w:val="single" w:sz="4" w:space="0" w:color="auto"/>
            </w:tcBorders>
          </w:tcPr>
          <w:p w14:paraId="7177536C" w14:textId="45D3475D" w:rsidR="006158F3" w:rsidRPr="00854CB3" w:rsidRDefault="006158F3" w:rsidP="00236C8C">
            <w:pPr>
              <w:ind w:right="68"/>
              <w:rPr>
                <w:rFonts w:ascii="Arial" w:hAnsi="Arial" w:cs="Arial"/>
                <w:bCs/>
              </w:rPr>
            </w:pPr>
            <w:r w:rsidRPr="00854CB3">
              <w:rPr>
                <w:rFonts w:ascii="Arial" w:hAnsi="Arial" w:cs="Arial"/>
                <w:bCs/>
              </w:rPr>
              <w:t>9</w:t>
            </w:r>
            <w:r w:rsidR="009E6C64">
              <w:rPr>
                <w:rFonts w:ascii="Arial" w:hAnsi="Arial" w:cs="Arial"/>
                <w:bCs/>
              </w:rPr>
              <w:t>11</w:t>
            </w:r>
          </w:p>
        </w:tc>
        <w:tc>
          <w:tcPr>
            <w:tcW w:w="1984" w:type="dxa"/>
            <w:tcBorders>
              <w:top w:val="single" w:sz="4" w:space="0" w:color="auto"/>
              <w:left w:val="single" w:sz="4" w:space="0" w:color="auto"/>
              <w:bottom w:val="single" w:sz="4" w:space="0" w:color="auto"/>
              <w:right w:val="single" w:sz="4" w:space="0" w:color="auto"/>
            </w:tcBorders>
          </w:tcPr>
          <w:p w14:paraId="09C83FD0" w14:textId="3E16E65B" w:rsidR="006158F3" w:rsidRPr="00854CB3" w:rsidRDefault="009E6C64" w:rsidP="00236C8C">
            <w:pPr>
              <w:ind w:right="68"/>
              <w:rPr>
                <w:rFonts w:ascii="Arial" w:hAnsi="Arial" w:cs="Arial"/>
                <w:bCs/>
              </w:rPr>
            </w:pPr>
            <w:r>
              <w:rPr>
                <w:rFonts w:ascii="Arial" w:hAnsi="Arial" w:cs="Arial"/>
                <w:bCs/>
              </w:rPr>
              <w:t>6 June 2018</w:t>
            </w:r>
          </w:p>
        </w:tc>
        <w:tc>
          <w:tcPr>
            <w:tcW w:w="1985" w:type="dxa"/>
            <w:tcBorders>
              <w:top w:val="single" w:sz="4" w:space="0" w:color="auto"/>
              <w:left w:val="single" w:sz="4" w:space="0" w:color="auto"/>
              <w:bottom w:val="single" w:sz="4" w:space="0" w:color="auto"/>
              <w:right w:val="single" w:sz="4" w:space="0" w:color="auto"/>
            </w:tcBorders>
          </w:tcPr>
          <w:p w14:paraId="6244BF7D" w14:textId="056D008C" w:rsidR="006158F3" w:rsidRPr="00854CB3" w:rsidRDefault="002A4037" w:rsidP="00236C8C">
            <w:pPr>
              <w:ind w:right="68"/>
              <w:rPr>
                <w:rFonts w:ascii="Arial" w:hAnsi="Arial" w:cs="Arial"/>
                <w:bCs/>
              </w:rPr>
            </w:pPr>
            <w:r>
              <w:rPr>
                <w:rFonts w:ascii="Arial" w:hAnsi="Arial" w:cs="Arial"/>
                <w:bCs/>
              </w:rPr>
              <w:t>CEO Office</w:t>
            </w:r>
          </w:p>
        </w:tc>
        <w:tc>
          <w:tcPr>
            <w:tcW w:w="3402" w:type="dxa"/>
            <w:tcBorders>
              <w:top w:val="single" w:sz="4" w:space="0" w:color="auto"/>
              <w:left w:val="single" w:sz="4" w:space="0" w:color="auto"/>
              <w:bottom w:val="single" w:sz="4" w:space="0" w:color="auto"/>
              <w:right w:val="single" w:sz="4" w:space="0" w:color="auto"/>
            </w:tcBorders>
          </w:tcPr>
          <w:p w14:paraId="6123839B" w14:textId="77777777" w:rsidR="002A4037" w:rsidRDefault="002A4037" w:rsidP="00236C8C">
            <w:pPr>
              <w:ind w:right="68"/>
              <w:rPr>
                <w:rFonts w:ascii="Arial" w:hAnsi="Arial" w:cs="Arial"/>
                <w:bCs/>
              </w:rPr>
            </w:pPr>
            <w:r w:rsidRPr="002A4037">
              <w:rPr>
                <w:rFonts w:ascii="Arial" w:hAnsi="Arial" w:cs="Arial"/>
                <w:bCs/>
              </w:rPr>
              <w:t xml:space="preserve">Ordinary Council Meeting </w:t>
            </w:r>
          </w:p>
          <w:p w14:paraId="08517495" w14:textId="37F22FE0" w:rsidR="002A4037" w:rsidRDefault="002A4037" w:rsidP="00236C8C">
            <w:pPr>
              <w:ind w:right="68"/>
              <w:rPr>
                <w:rFonts w:ascii="Arial" w:hAnsi="Arial" w:cs="Arial"/>
                <w:bCs/>
              </w:rPr>
            </w:pPr>
            <w:r w:rsidRPr="002A4037">
              <w:rPr>
                <w:rFonts w:ascii="Arial" w:hAnsi="Arial" w:cs="Arial"/>
                <w:bCs/>
              </w:rPr>
              <w:t xml:space="preserve">28 November 2017 </w:t>
            </w:r>
          </w:p>
          <w:p w14:paraId="02730FB5" w14:textId="608C7AD7" w:rsidR="006158F3" w:rsidRPr="00854CB3" w:rsidRDefault="002A4037" w:rsidP="00236C8C">
            <w:pPr>
              <w:ind w:right="68"/>
              <w:rPr>
                <w:rFonts w:ascii="Arial" w:hAnsi="Arial" w:cs="Arial"/>
                <w:bCs/>
              </w:rPr>
            </w:pPr>
            <w:r w:rsidRPr="002A4037">
              <w:rPr>
                <w:rFonts w:ascii="Arial" w:hAnsi="Arial" w:cs="Arial"/>
                <w:bCs/>
              </w:rPr>
              <w:t>Council Resolution Item 13.5</w:t>
            </w:r>
          </w:p>
        </w:tc>
        <w:tc>
          <w:tcPr>
            <w:tcW w:w="4536" w:type="dxa"/>
            <w:tcBorders>
              <w:top w:val="single" w:sz="4" w:space="0" w:color="auto"/>
              <w:left w:val="single" w:sz="4" w:space="0" w:color="auto"/>
              <w:bottom w:val="single" w:sz="4" w:space="0" w:color="auto"/>
              <w:right w:val="single" w:sz="4" w:space="0" w:color="auto"/>
            </w:tcBorders>
          </w:tcPr>
          <w:p w14:paraId="132E3872" w14:textId="1548605D" w:rsidR="006158F3" w:rsidRPr="007E5C7D" w:rsidRDefault="009E6C64" w:rsidP="00236C8C">
            <w:pPr>
              <w:ind w:right="68"/>
              <w:jc w:val="both"/>
              <w:rPr>
                <w:rFonts w:ascii="Arial" w:hAnsi="Arial" w:cs="Arial"/>
                <w:bCs/>
              </w:rPr>
            </w:pPr>
            <w:r w:rsidRPr="009E6C64">
              <w:rPr>
                <w:rFonts w:ascii="Arial" w:hAnsi="Arial" w:cs="Arial"/>
                <w:bCs/>
                <w:sz w:val="22"/>
              </w:rPr>
              <w:t>Seal Certification - Seal No. 911 - Execution of Transfer of Land Document - Sale of 75 Doonan Road, Nedlands.</w:t>
            </w:r>
          </w:p>
        </w:tc>
      </w:tr>
      <w:tr w:rsidR="006158F3" w:rsidRPr="007E5C7D" w14:paraId="763274D0" w14:textId="77777777" w:rsidTr="00A337D7">
        <w:trPr>
          <w:trHeight w:val="870"/>
          <w:tblHeader/>
        </w:trPr>
        <w:tc>
          <w:tcPr>
            <w:tcW w:w="1872" w:type="dxa"/>
            <w:tcBorders>
              <w:top w:val="single" w:sz="4" w:space="0" w:color="auto"/>
              <w:left w:val="single" w:sz="4" w:space="0" w:color="auto"/>
              <w:bottom w:val="single" w:sz="4" w:space="0" w:color="auto"/>
              <w:right w:val="single" w:sz="4" w:space="0" w:color="auto"/>
            </w:tcBorders>
          </w:tcPr>
          <w:p w14:paraId="3006FC26" w14:textId="70491AE7" w:rsidR="006158F3" w:rsidRPr="00854CB3" w:rsidRDefault="002A4037" w:rsidP="00236C8C">
            <w:pPr>
              <w:ind w:right="68"/>
              <w:rPr>
                <w:rFonts w:ascii="Arial" w:hAnsi="Arial" w:cs="Arial"/>
                <w:bCs/>
              </w:rPr>
            </w:pPr>
            <w:r>
              <w:rPr>
                <w:rFonts w:ascii="Arial" w:hAnsi="Arial" w:cs="Arial"/>
                <w:bCs/>
              </w:rPr>
              <w:t>912</w:t>
            </w:r>
          </w:p>
        </w:tc>
        <w:tc>
          <w:tcPr>
            <w:tcW w:w="1984" w:type="dxa"/>
            <w:tcBorders>
              <w:top w:val="single" w:sz="4" w:space="0" w:color="auto"/>
              <w:left w:val="single" w:sz="4" w:space="0" w:color="auto"/>
              <w:bottom w:val="single" w:sz="4" w:space="0" w:color="auto"/>
              <w:right w:val="single" w:sz="4" w:space="0" w:color="auto"/>
            </w:tcBorders>
          </w:tcPr>
          <w:p w14:paraId="17040F68" w14:textId="1D174D3E" w:rsidR="006158F3" w:rsidRPr="00854CB3" w:rsidRDefault="00A337D7" w:rsidP="00236C8C">
            <w:pPr>
              <w:ind w:right="68"/>
              <w:rPr>
                <w:rFonts w:ascii="Arial" w:hAnsi="Arial" w:cs="Arial"/>
                <w:bCs/>
              </w:rPr>
            </w:pPr>
            <w:r>
              <w:rPr>
                <w:rFonts w:ascii="Arial" w:hAnsi="Arial" w:cs="Arial"/>
                <w:bCs/>
              </w:rPr>
              <w:t xml:space="preserve">25 </w:t>
            </w:r>
            <w:r w:rsidR="002A4037">
              <w:rPr>
                <w:rFonts w:ascii="Arial" w:hAnsi="Arial" w:cs="Arial"/>
                <w:bCs/>
              </w:rPr>
              <w:t>June 2018</w:t>
            </w:r>
          </w:p>
        </w:tc>
        <w:tc>
          <w:tcPr>
            <w:tcW w:w="1985" w:type="dxa"/>
            <w:tcBorders>
              <w:top w:val="single" w:sz="4" w:space="0" w:color="auto"/>
              <w:left w:val="single" w:sz="4" w:space="0" w:color="auto"/>
              <w:bottom w:val="single" w:sz="4" w:space="0" w:color="auto"/>
              <w:right w:val="single" w:sz="4" w:space="0" w:color="auto"/>
            </w:tcBorders>
          </w:tcPr>
          <w:p w14:paraId="11CFB4D8" w14:textId="0BD8100B" w:rsidR="006158F3" w:rsidRPr="00854CB3" w:rsidRDefault="00A337D7" w:rsidP="00236C8C">
            <w:pPr>
              <w:ind w:right="68"/>
              <w:rPr>
                <w:rFonts w:ascii="Arial" w:hAnsi="Arial" w:cs="Arial"/>
                <w:bCs/>
              </w:rPr>
            </w:pPr>
            <w:r>
              <w:rPr>
                <w:rFonts w:ascii="Arial" w:hAnsi="Arial" w:cs="Arial"/>
                <w:bCs/>
              </w:rPr>
              <w:t>Planning &amp; Development</w:t>
            </w:r>
          </w:p>
        </w:tc>
        <w:tc>
          <w:tcPr>
            <w:tcW w:w="3402" w:type="dxa"/>
            <w:tcBorders>
              <w:top w:val="single" w:sz="4" w:space="0" w:color="auto"/>
              <w:left w:val="single" w:sz="4" w:space="0" w:color="auto"/>
              <w:bottom w:val="single" w:sz="4" w:space="0" w:color="auto"/>
              <w:right w:val="single" w:sz="4" w:space="0" w:color="auto"/>
            </w:tcBorders>
          </w:tcPr>
          <w:p w14:paraId="68596E73" w14:textId="06E5B740" w:rsidR="006158F3" w:rsidRPr="00854CB3" w:rsidRDefault="00A337D7" w:rsidP="00236C8C">
            <w:pPr>
              <w:ind w:right="68"/>
              <w:rPr>
                <w:rFonts w:ascii="Arial" w:hAnsi="Arial" w:cs="Arial"/>
                <w:bCs/>
              </w:rPr>
            </w:pPr>
            <w:r>
              <w:rPr>
                <w:rFonts w:ascii="Arial" w:hAnsi="Arial" w:cs="Arial"/>
                <w:bCs/>
              </w:rPr>
              <w:t>Delegated Authority</w:t>
            </w:r>
          </w:p>
        </w:tc>
        <w:tc>
          <w:tcPr>
            <w:tcW w:w="4536" w:type="dxa"/>
            <w:tcBorders>
              <w:top w:val="single" w:sz="4" w:space="0" w:color="auto"/>
              <w:left w:val="single" w:sz="4" w:space="0" w:color="auto"/>
              <w:bottom w:val="single" w:sz="4" w:space="0" w:color="auto"/>
              <w:right w:val="single" w:sz="4" w:space="0" w:color="auto"/>
            </w:tcBorders>
          </w:tcPr>
          <w:p w14:paraId="49EF2385" w14:textId="32261022" w:rsidR="006158F3" w:rsidRPr="002004D9" w:rsidRDefault="00A337D7" w:rsidP="00236C8C">
            <w:pPr>
              <w:ind w:right="68"/>
              <w:jc w:val="both"/>
              <w:rPr>
                <w:rFonts w:ascii="Arial" w:hAnsi="Arial" w:cs="Arial"/>
                <w:bCs/>
                <w:sz w:val="22"/>
              </w:rPr>
            </w:pPr>
            <w:r w:rsidRPr="00A337D7">
              <w:rPr>
                <w:rFonts w:ascii="Arial" w:hAnsi="Arial" w:cs="Arial"/>
                <w:bCs/>
                <w:sz w:val="22"/>
              </w:rPr>
              <w:t>Seal Certification - Seal No. 912 - Removal of Section 70A Lot 101, 102 &amp; 103 Monash Avenue, Nedlands (Regis Site).</w:t>
            </w:r>
          </w:p>
        </w:tc>
      </w:tr>
    </w:tbl>
    <w:p w14:paraId="200BC099" w14:textId="77777777" w:rsidR="00066879" w:rsidRDefault="00066879" w:rsidP="00012C59">
      <w:pPr>
        <w:numPr>
          <w:ilvl w:val="12"/>
          <w:numId w:val="0"/>
        </w:numPr>
        <w:tabs>
          <w:tab w:val="left" w:pos="720"/>
          <w:tab w:val="left" w:pos="1440"/>
          <w:tab w:val="left" w:pos="2410"/>
          <w:tab w:val="left" w:pos="2977"/>
          <w:tab w:val="right" w:pos="8335"/>
          <w:tab w:val="right" w:pos="8505"/>
        </w:tabs>
        <w:ind w:left="1418" w:hanging="709"/>
        <w:jc w:val="both"/>
        <w:rPr>
          <w:rFonts w:ascii="Arial" w:hAnsi="Arial" w:cs="Arial"/>
        </w:rPr>
      </w:pPr>
    </w:p>
    <w:p w14:paraId="200BC09A" w14:textId="77777777" w:rsidR="00066879" w:rsidRPr="00F510A9" w:rsidRDefault="00066879" w:rsidP="00012C59">
      <w:pPr>
        <w:numPr>
          <w:ilvl w:val="12"/>
          <w:numId w:val="0"/>
        </w:numPr>
        <w:tabs>
          <w:tab w:val="left" w:pos="720"/>
          <w:tab w:val="left" w:pos="1440"/>
          <w:tab w:val="left" w:pos="2410"/>
          <w:tab w:val="left" w:pos="2977"/>
          <w:tab w:val="right" w:pos="8335"/>
          <w:tab w:val="right" w:pos="8505"/>
        </w:tabs>
        <w:ind w:left="1418" w:hanging="709"/>
        <w:jc w:val="both"/>
        <w:rPr>
          <w:rFonts w:ascii="Arial" w:hAnsi="Arial" w:cs="Arial"/>
        </w:rPr>
      </w:pPr>
    </w:p>
    <w:p w14:paraId="200BC09B" w14:textId="1D519258" w:rsidR="00012C59" w:rsidRPr="00012C59" w:rsidRDefault="00D80CEC" w:rsidP="009E5692">
      <w:pPr>
        <w:pStyle w:val="Heading2"/>
        <w:numPr>
          <w:ilvl w:val="1"/>
          <w:numId w:val="1"/>
        </w:numPr>
        <w:tabs>
          <w:tab w:val="clear" w:pos="720"/>
          <w:tab w:val="num" w:pos="0"/>
        </w:tabs>
        <w:spacing w:before="0" w:after="0"/>
        <w:ind w:left="0" w:hanging="851"/>
        <w:rPr>
          <w:rFonts w:ascii="Arial" w:hAnsi="Arial" w:cs="Arial"/>
          <w:sz w:val="24"/>
          <w:szCs w:val="24"/>
          <w:u w:val="none"/>
        </w:rPr>
      </w:pPr>
      <w:r>
        <w:rPr>
          <w:rFonts w:ascii="Arial" w:hAnsi="Arial" w:cs="Arial"/>
          <w:sz w:val="24"/>
          <w:szCs w:val="24"/>
          <w:u w:val="none"/>
        </w:rPr>
        <w:br w:type="page"/>
      </w:r>
      <w:bookmarkStart w:id="88" w:name="_Toc520118821"/>
      <w:r w:rsidR="00012C59" w:rsidRPr="00012C59">
        <w:rPr>
          <w:rFonts w:ascii="Arial" w:hAnsi="Arial" w:cs="Arial"/>
          <w:sz w:val="24"/>
          <w:szCs w:val="24"/>
          <w:u w:val="none"/>
        </w:rPr>
        <w:lastRenderedPageBreak/>
        <w:t xml:space="preserve">List of Delegated Authorities </w:t>
      </w:r>
      <w:r w:rsidR="00C4742C">
        <w:rPr>
          <w:rFonts w:ascii="Arial" w:hAnsi="Arial" w:cs="Arial"/>
          <w:sz w:val="24"/>
          <w:szCs w:val="24"/>
          <w:u w:val="none"/>
        </w:rPr>
        <w:t>–</w:t>
      </w:r>
      <w:r w:rsidR="00012C59" w:rsidRPr="00012C59">
        <w:rPr>
          <w:rFonts w:ascii="Arial" w:hAnsi="Arial" w:cs="Arial"/>
          <w:sz w:val="24"/>
          <w:szCs w:val="24"/>
          <w:u w:val="none"/>
        </w:rPr>
        <w:t xml:space="preserve"> </w:t>
      </w:r>
      <w:r w:rsidR="00C4742C">
        <w:rPr>
          <w:rFonts w:ascii="Arial" w:hAnsi="Arial" w:cs="Arial"/>
          <w:sz w:val="24"/>
          <w:szCs w:val="24"/>
          <w:u w:val="none"/>
        </w:rPr>
        <w:t>June 2018</w:t>
      </w:r>
      <w:bookmarkEnd w:id="88"/>
    </w:p>
    <w:p w14:paraId="200BC09C" w14:textId="77777777" w:rsidR="00012C59" w:rsidRDefault="00012C59" w:rsidP="00012C59">
      <w:pPr>
        <w:ind w:left="709"/>
        <w:jc w:val="both"/>
        <w:rPr>
          <w:rFonts w:ascii="Arial" w:hAnsi="Arial" w:cs="Arial"/>
        </w:rPr>
      </w:pPr>
    </w:p>
    <w:p w14:paraId="200BC09D" w14:textId="4AB95418" w:rsidR="00012C59" w:rsidRDefault="00012C59" w:rsidP="009E5692">
      <w:pPr>
        <w:jc w:val="both"/>
        <w:rPr>
          <w:rFonts w:ascii="Arial" w:hAnsi="Arial" w:cs="Arial"/>
        </w:rPr>
      </w:pPr>
      <w:r w:rsidRPr="00012C59">
        <w:rPr>
          <w:rFonts w:ascii="Arial" w:hAnsi="Arial" w:cs="Arial"/>
        </w:rPr>
        <w:t xml:space="preserve">The attached List of Delegated Authorities for the month of </w:t>
      </w:r>
      <w:r w:rsidR="00C4742C">
        <w:rPr>
          <w:rFonts w:ascii="Arial" w:hAnsi="Arial" w:cs="Arial"/>
          <w:szCs w:val="24"/>
        </w:rPr>
        <w:t>June 2018</w:t>
      </w:r>
      <w:r>
        <w:rPr>
          <w:rFonts w:ascii="Arial" w:hAnsi="Arial" w:cs="Arial"/>
          <w:szCs w:val="24"/>
        </w:rPr>
        <w:t xml:space="preserve"> </w:t>
      </w:r>
      <w:r w:rsidRPr="00012C59">
        <w:rPr>
          <w:rFonts w:ascii="Arial" w:hAnsi="Arial" w:cs="Arial"/>
        </w:rPr>
        <w:t>is to be received.</w:t>
      </w:r>
    </w:p>
    <w:p w14:paraId="73D7D829" w14:textId="6D3EA3AE" w:rsidR="00162798" w:rsidRDefault="00162798" w:rsidP="009E5692">
      <w:pPr>
        <w:jc w:val="both"/>
        <w:rPr>
          <w:rFonts w:ascii="Arial" w:hAnsi="Arial" w:cs="Arial"/>
        </w:rPr>
      </w:pPr>
    </w:p>
    <w:tbl>
      <w:tblPr>
        <w:tblW w:w="13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460"/>
        <w:gridCol w:w="1944"/>
        <w:gridCol w:w="1890"/>
        <w:gridCol w:w="2582"/>
        <w:gridCol w:w="2315"/>
      </w:tblGrid>
      <w:tr w:rsidR="00F27379" w:rsidRPr="00F27379" w14:paraId="3B2CF3FA" w14:textId="77777777" w:rsidTr="00F27379">
        <w:tc>
          <w:tcPr>
            <w:tcW w:w="1701" w:type="dxa"/>
            <w:shd w:val="clear" w:color="auto" w:fill="1F497D"/>
          </w:tcPr>
          <w:p w14:paraId="48AE0776" w14:textId="77777777" w:rsidR="00A0289D" w:rsidRPr="00F27379" w:rsidRDefault="00A0289D" w:rsidP="00236C8C">
            <w:pPr>
              <w:pStyle w:val="Header"/>
              <w:rPr>
                <w:rFonts w:ascii="Arial" w:hAnsi="Arial" w:cs="Arial"/>
                <w:b/>
                <w:color w:val="FFFFFF"/>
                <w:szCs w:val="24"/>
              </w:rPr>
            </w:pPr>
            <w:r w:rsidRPr="00F27379">
              <w:rPr>
                <w:rFonts w:ascii="Arial" w:hAnsi="Arial" w:cs="Arial"/>
                <w:b/>
                <w:color w:val="FFFFFF"/>
                <w:szCs w:val="24"/>
              </w:rPr>
              <w:t>Date of use of delegation of authority</w:t>
            </w:r>
          </w:p>
        </w:tc>
        <w:tc>
          <w:tcPr>
            <w:tcW w:w="3460" w:type="dxa"/>
            <w:shd w:val="clear" w:color="auto" w:fill="1F497D"/>
          </w:tcPr>
          <w:p w14:paraId="57610D09" w14:textId="77777777" w:rsidR="00A0289D" w:rsidRPr="00F27379" w:rsidRDefault="00A0289D" w:rsidP="00236C8C">
            <w:pPr>
              <w:pStyle w:val="Header"/>
              <w:rPr>
                <w:rFonts w:ascii="Arial" w:hAnsi="Arial" w:cs="Arial"/>
                <w:b/>
                <w:color w:val="FFFFFF"/>
                <w:szCs w:val="24"/>
              </w:rPr>
            </w:pPr>
            <w:r w:rsidRPr="00F27379">
              <w:rPr>
                <w:rFonts w:ascii="Arial" w:hAnsi="Arial" w:cs="Arial"/>
                <w:b/>
                <w:color w:val="FFFFFF"/>
                <w:szCs w:val="24"/>
              </w:rPr>
              <w:t>Title</w:t>
            </w:r>
          </w:p>
        </w:tc>
        <w:tc>
          <w:tcPr>
            <w:tcW w:w="1944" w:type="dxa"/>
            <w:shd w:val="clear" w:color="auto" w:fill="1F497D"/>
          </w:tcPr>
          <w:p w14:paraId="413E03F0" w14:textId="77777777" w:rsidR="00A0289D" w:rsidRPr="00F27379" w:rsidRDefault="00A0289D" w:rsidP="00236C8C">
            <w:pPr>
              <w:pStyle w:val="Header"/>
              <w:rPr>
                <w:rFonts w:ascii="Arial" w:hAnsi="Arial" w:cs="Arial"/>
                <w:b/>
                <w:color w:val="FFFFFF"/>
                <w:szCs w:val="24"/>
              </w:rPr>
            </w:pPr>
            <w:r w:rsidRPr="00F27379">
              <w:rPr>
                <w:rFonts w:ascii="Arial" w:hAnsi="Arial" w:cs="Arial"/>
                <w:b/>
                <w:color w:val="FFFFFF"/>
                <w:szCs w:val="24"/>
              </w:rPr>
              <w:t>Position exercising delegated authority</w:t>
            </w:r>
          </w:p>
        </w:tc>
        <w:tc>
          <w:tcPr>
            <w:tcW w:w="1890" w:type="dxa"/>
            <w:shd w:val="clear" w:color="auto" w:fill="1F497D"/>
          </w:tcPr>
          <w:p w14:paraId="0329D6B9" w14:textId="77777777" w:rsidR="00A0289D" w:rsidRPr="00F27379" w:rsidRDefault="00A0289D" w:rsidP="00236C8C">
            <w:pPr>
              <w:pStyle w:val="Header"/>
              <w:rPr>
                <w:rFonts w:ascii="Arial" w:hAnsi="Arial" w:cs="Arial"/>
                <w:b/>
                <w:color w:val="FFFFFF"/>
                <w:szCs w:val="24"/>
              </w:rPr>
            </w:pPr>
            <w:r w:rsidRPr="00F27379">
              <w:rPr>
                <w:rFonts w:ascii="Arial" w:hAnsi="Arial" w:cs="Arial"/>
                <w:b/>
                <w:color w:val="FFFFFF"/>
                <w:szCs w:val="24"/>
              </w:rPr>
              <w:t>Act</w:t>
            </w:r>
          </w:p>
        </w:tc>
        <w:tc>
          <w:tcPr>
            <w:tcW w:w="2582" w:type="dxa"/>
            <w:shd w:val="clear" w:color="auto" w:fill="1F497D"/>
          </w:tcPr>
          <w:p w14:paraId="771F2416" w14:textId="77777777" w:rsidR="00A0289D" w:rsidRPr="00F27379" w:rsidRDefault="00A0289D" w:rsidP="00236C8C">
            <w:pPr>
              <w:pStyle w:val="Header"/>
              <w:rPr>
                <w:rFonts w:ascii="Arial" w:hAnsi="Arial" w:cs="Arial"/>
                <w:b/>
                <w:color w:val="FFFFFF"/>
                <w:szCs w:val="24"/>
              </w:rPr>
            </w:pPr>
            <w:r w:rsidRPr="00F27379">
              <w:rPr>
                <w:rFonts w:ascii="Arial" w:hAnsi="Arial" w:cs="Arial"/>
                <w:b/>
                <w:color w:val="FFFFFF"/>
                <w:szCs w:val="24"/>
              </w:rPr>
              <w:t>Section of Act</w:t>
            </w:r>
          </w:p>
        </w:tc>
        <w:tc>
          <w:tcPr>
            <w:tcW w:w="2315" w:type="dxa"/>
            <w:shd w:val="clear" w:color="auto" w:fill="1F497D"/>
          </w:tcPr>
          <w:p w14:paraId="00B858A2" w14:textId="77777777" w:rsidR="00A0289D" w:rsidRPr="00F27379" w:rsidRDefault="00A0289D" w:rsidP="00236C8C">
            <w:pPr>
              <w:pStyle w:val="Header"/>
              <w:rPr>
                <w:rFonts w:ascii="Arial" w:hAnsi="Arial" w:cs="Arial"/>
                <w:b/>
                <w:color w:val="FFFFFF"/>
                <w:szCs w:val="24"/>
              </w:rPr>
            </w:pPr>
            <w:r w:rsidRPr="00F27379">
              <w:rPr>
                <w:rFonts w:ascii="Arial" w:hAnsi="Arial" w:cs="Arial"/>
                <w:b/>
                <w:color w:val="FFFFFF"/>
                <w:szCs w:val="24"/>
              </w:rPr>
              <w:t>Applicant / CoN / Property Owner / Other</w:t>
            </w:r>
          </w:p>
        </w:tc>
      </w:tr>
      <w:tr w:rsidR="00A0289D" w:rsidRPr="00F27379" w14:paraId="0234546A" w14:textId="77777777" w:rsidTr="00F27379">
        <w:tc>
          <w:tcPr>
            <w:tcW w:w="13892" w:type="dxa"/>
            <w:gridSpan w:val="6"/>
            <w:shd w:val="clear" w:color="auto" w:fill="548DD4"/>
          </w:tcPr>
          <w:p w14:paraId="105AB091" w14:textId="7A6C8B5A" w:rsidR="00A0289D" w:rsidRPr="00F27379" w:rsidRDefault="006D09A0" w:rsidP="00F27379">
            <w:pPr>
              <w:pStyle w:val="Header"/>
              <w:jc w:val="center"/>
              <w:rPr>
                <w:rFonts w:ascii="Arial" w:hAnsi="Arial" w:cs="Arial"/>
                <w:b/>
                <w:color w:val="FFFFFF"/>
                <w:szCs w:val="24"/>
              </w:rPr>
            </w:pPr>
            <w:r w:rsidRPr="00F27379">
              <w:rPr>
                <w:rFonts w:ascii="Arial" w:hAnsi="Arial" w:cs="Arial"/>
                <w:b/>
                <w:color w:val="FFFFFF"/>
                <w:sz w:val="44"/>
                <w:szCs w:val="44"/>
              </w:rPr>
              <w:t>June 2018</w:t>
            </w:r>
          </w:p>
        </w:tc>
      </w:tr>
      <w:tr w:rsidR="00F27379" w:rsidRPr="00F27379" w14:paraId="22BD096A" w14:textId="77777777" w:rsidTr="00F27379">
        <w:tc>
          <w:tcPr>
            <w:tcW w:w="1701" w:type="dxa"/>
            <w:shd w:val="clear" w:color="auto" w:fill="auto"/>
          </w:tcPr>
          <w:p w14:paraId="58B665E2" w14:textId="7E436837" w:rsidR="00846640" w:rsidRPr="00F27379" w:rsidRDefault="00846640" w:rsidP="00846640">
            <w:pPr>
              <w:pStyle w:val="Header"/>
              <w:rPr>
                <w:rFonts w:ascii="Arial" w:hAnsi="Arial" w:cs="Arial"/>
                <w:b/>
                <w:color w:val="FFFFFF"/>
                <w:szCs w:val="24"/>
              </w:rPr>
            </w:pPr>
            <w:r w:rsidRPr="00F27379">
              <w:rPr>
                <w:rFonts w:ascii="Arial" w:hAnsi="Arial" w:cs="Arial"/>
                <w:szCs w:val="24"/>
              </w:rPr>
              <w:t>01/06/2018</w:t>
            </w:r>
          </w:p>
        </w:tc>
        <w:tc>
          <w:tcPr>
            <w:tcW w:w="3460" w:type="dxa"/>
            <w:shd w:val="clear" w:color="auto" w:fill="auto"/>
          </w:tcPr>
          <w:p w14:paraId="686F6D82" w14:textId="7B0206C7" w:rsidR="00846640" w:rsidRPr="00F27379" w:rsidRDefault="00846640" w:rsidP="00846640">
            <w:pPr>
              <w:pStyle w:val="Header"/>
              <w:rPr>
                <w:rFonts w:ascii="Arial" w:hAnsi="Arial" w:cs="Arial"/>
                <w:b/>
                <w:color w:val="FFFFFF"/>
                <w:szCs w:val="24"/>
              </w:rPr>
            </w:pPr>
            <w:r w:rsidRPr="00F27379">
              <w:rPr>
                <w:rFonts w:ascii="Arial" w:hAnsi="Arial" w:cs="Arial"/>
                <w:szCs w:val="24"/>
              </w:rPr>
              <w:t>3029776 -  Parking Infringement Withdrawals – other compassionate grounds</w:t>
            </w:r>
          </w:p>
        </w:tc>
        <w:tc>
          <w:tcPr>
            <w:tcW w:w="1944" w:type="dxa"/>
            <w:shd w:val="clear" w:color="auto" w:fill="auto"/>
          </w:tcPr>
          <w:p w14:paraId="15C90F56" w14:textId="17CB09CA" w:rsidR="00846640" w:rsidRPr="00F27379" w:rsidRDefault="00846640" w:rsidP="00846640">
            <w:pPr>
              <w:pStyle w:val="Header"/>
              <w:rPr>
                <w:rFonts w:ascii="Arial" w:hAnsi="Arial" w:cs="Arial"/>
                <w:b/>
                <w:color w:val="FFFFFF"/>
                <w:szCs w:val="24"/>
              </w:rPr>
            </w:pPr>
            <w:r w:rsidRPr="00F27379">
              <w:rPr>
                <w:rFonts w:ascii="Arial" w:hAnsi="Arial" w:cs="Arial"/>
                <w:szCs w:val="24"/>
              </w:rPr>
              <w:t>Manager Health &amp; Compliance – Andrew Melville</w:t>
            </w:r>
          </w:p>
        </w:tc>
        <w:tc>
          <w:tcPr>
            <w:tcW w:w="1890" w:type="dxa"/>
            <w:shd w:val="clear" w:color="auto" w:fill="auto"/>
          </w:tcPr>
          <w:p w14:paraId="5D5E1A6D" w14:textId="634349D8" w:rsidR="00846640" w:rsidRPr="00F27379" w:rsidRDefault="00846640" w:rsidP="00846640">
            <w:pPr>
              <w:pStyle w:val="Header"/>
              <w:rPr>
                <w:rFonts w:ascii="Arial" w:hAnsi="Arial" w:cs="Arial"/>
                <w:b/>
                <w:color w:val="FFFFFF"/>
                <w:szCs w:val="24"/>
              </w:rPr>
            </w:pPr>
            <w:r w:rsidRPr="00F27379">
              <w:rPr>
                <w:rFonts w:ascii="Arial" w:hAnsi="Arial" w:cs="Arial"/>
                <w:szCs w:val="24"/>
              </w:rPr>
              <w:t>Local Government Act 1995</w:t>
            </w:r>
          </w:p>
        </w:tc>
        <w:tc>
          <w:tcPr>
            <w:tcW w:w="2582" w:type="dxa"/>
            <w:shd w:val="clear" w:color="auto" w:fill="auto"/>
          </w:tcPr>
          <w:p w14:paraId="7E28ACAC" w14:textId="2774DDE7" w:rsidR="00846640" w:rsidRPr="00F27379" w:rsidRDefault="00846640" w:rsidP="00846640">
            <w:pPr>
              <w:pStyle w:val="Header"/>
              <w:rPr>
                <w:rFonts w:ascii="Arial" w:hAnsi="Arial" w:cs="Arial"/>
                <w:b/>
                <w:color w:val="FFFFFF"/>
                <w:szCs w:val="24"/>
              </w:rPr>
            </w:pPr>
            <w:r w:rsidRPr="00F27379">
              <w:rPr>
                <w:rFonts w:ascii="Arial" w:hAnsi="Arial" w:cs="Arial"/>
                <w:szCs w:val="24"/>
              </w:rPr>
              <w:t>Section 9.20/6.12(1)</w:t>
            </w:r>
          </w:p>
        </w:tc>
        <w:tc>
          <w:tcPr>
            <w:tcW w:w="2315" w:type="dxa"/>
            <w:shd w:val="clear" w:color="auto" w:fill="auto"/>
          </w:tcPr>
          <w:p w14:paraId="797543F5" w14:textId="4971B91D" w:rsidR="00846640" w:rsidRPr="00F27379" w:rsidRDefault="00846640" w:rsidP="00846640">
            <w:pPr>
              <w:pStyle w:val="Header"/>
              <w:rPr>
                <w:rFonts w:ascii="Arial" w:hAnsi="Arial" w:cs="Arial"/>
                <w:b/>
                <w:color w:val="FFFFFF"/>
                <w:szCs w:val="24"/>
              </w:rPr>
            </w:pPr>
            <w:r w:rsidRPr="00F27379">
              <w:rPr>
                <w:rFonts w:ascii="Arial" w:hAnsi="Arial" w:cs="Arial"/>
                <w:szCs w:val="24"/>
              </w:rPr>
              <w:t>Rebeca Madosa</w:t>
            </w:r>
          </w:p>
        </w:tc>
      </w:tr>
      <w:tr w:rsidR="00F27379" w:rsidRPr="00F27379" w14:paraId="76CC868E" w14:textId="77777777" w:rsidTr="00F27379">
        <w:tc>
          <w:tcPr>
            <w:tcW w:w="1701" w:type="dxa"/>
            <w:shd w:val="clear" w:color="auto" w:fill="auto"/>
          </w:tcPr>
          <w:p w14:paraId="0766204C" w14:textId="2AD77157" w:rsidR="00846640" w:rsidRPr="00F27379" w:rsidRDefault="00846640" w:rsidP="00846640">
            <w:pPr>
              <w:pStyle w:val="Header"/>
              <w:rPr>
                <w:rFonts w:ascii="Arial" w:hAnsi="Arial" w:cs="Arial"/>
                <w:b/>
                <w:color w:val="FFFFFF"/>
                <w:szCs w:val="24"/>
              </w:rPr>
            </w:pPr>
            <w:r w:rsidRPr="00F27379">
              <w:rPr>
                <w:rFonts w:ascii="Arial" w:hAnsi="Arial" w:cs="Arial"/>
                <w:szCs w:val="24"/>
              </w:rPr>
              <w:t>05/06/2018</w:t>
            </w:r>
          </w:p>
        </w:tc>
        <w:tc>
          <w:tcPr>
            <w:tcW w:w="3460" w:type="dxa"/>
            <w:shd w:val="clear" w:color="auto" w:fill="auto"/>
          </w:tcPr>
          <w:p w14:paraId="73F1BCB4" w14:textId="2623EE59" w:rsidR="00846640" w:rsidRPr="00F27379" w:rsidRDefault="00846640" w:rsidP="00846640">
            <w:pPr>
              <w:pStyle w:val="Header"/>
              <w:rPr>
                <w:rFonts w:ascii="Arial" w:hAnsi="Arial" w:cs="Arial"/>
                <w:b/>
                <w:color w:val="FFFFFF"/>
                <w:szCs w:val="24"/>
              </w:rPr>
            </w:pPr>
            <w:r w:rsidRPr="00F27379">
              <w:rPr>
                <w:rFonts w:ascii="Arial" w:hAnsi="Arial" w:cs="Arial"/>
                <w:szCs w:val="24"/>
              </w:rPr>
              <w:t>3027771 -  Parking Infringement Withdrawals – other compassionate grounds</w:t>
            </w:r>
          </w:p>
        </w:tc>
        <w:tc>
          <w:tcPr>
            <w:tcW w:w="1944" w:type="dxa"/>
            <w:shd w:val="clear" w:color="auto" w:fill="auto"/>
          </w:tcPr>
          <w:p w14:paraId="1BE12EF8" w14:textId="4B7B9AB5" w:rsidR="00846640" w:rsidRPr="00F27379" w:rsidRDefault="00846640" w:rsidP="00846640">
            <w:pPr>
              <w:pStyle w:val="Header"/>
              <w:rPr>
                <w:rFonts w:ascii="Arial" w:hAnsi="Arial" w:cs="Arial"/>
                <w:b/>
                <w:color w:val="FFFFFF"/>
                <w:szCs w:val="24"/>
              </w:rPr>
            </w:pPr>
            <w:r w:rsidRPr="00F27379">
              <w:rPr>
                <w:rFonts w:ascii="Arial" w:hAnsi="Arial" w:cs="Arial"/>
                <w:szCs w:val="24"/>
              </w:rPr>
              <w:t>Manager Health &amp; Compliance – Andrew Melville</w:t>
            </w:r>
          </w:p>
        </w:tc>
        <w:tc>
          <w:tcPr>
            <w:tcW w:w="1890" w:type="dxa"/>
            <w:shd w:val="clear" w:color="auto" w:fill="auto"/>
          </w:tcPr>
          <w:p w14:paraId="28D39106" w14:textId="5FEAEB71" w:rsidR="00846640" w:rsidRPr="00F27379" w:rsidRDefault="00846640" w:rsidP="00846640">
            <w:pPr>
              <w:pStyle w:val="Header"/>
              <w:rPr>
                <w:rFonts w:ascii="Arial" w:hAnsi="Arial" w:cs="Arial"/>
                <w:b/>
                <w:color w:val="FFFFFF"/>
                <w:szCs w:val="24"/>
              </w:rPr>
            </w:pPr>
            <w:r w:rsidRPr="00F27379">
              <w:rPr>
                <w:rFonts w:ascii="Arial" w:hAnsi="Arial" w:cs="Arial"/>
                <w:szCs w:val="24"/>
              </w:rPr>
              <w:t>Local Government Act 1995</w:t>
            </w:r>
          </w:p>
        </w:tc>
        <w:tc>
          <w:tcPr>
            <w:tcW w:w="2582" w:type="dxa"/>
            <w:shd w:val="clear" w:color="auto" w:fill="auto"/>
          </w:tcPr>
          <w:p w14:paraId="576F5E1B" w14:textId="52573826" w:rsidR="00846640" w:rsidRPr="00F27379" w:rsidRDefault="00846640" w:rsidP="00846640">
            <w:pPr>
              <w:pStyle w:val="Header"/>
              <w:rPr>
                <w:rFonts w:ascii="Arial" w:hAnsi="Arial" w:cs="Arial"/>
                <w:b/>
                <w:color w:val="FFFFFF"/>
                <w:szCs w:val="24"/>
              </w:rPr>
            </w:pPr>
            <w:r w:rsidRPr="00F27379">
              <w:rPr>
                <w:rFonts w:ascii="Arial" w:hAnsi="Arial" w:cs="Arial"/>
                <w:szCs w:val="24"/>
              </w:rPr>
              <w:t>Section 9.20/6.12(1)</w:t>
            </w:r>
          </w:p>
        </w:tc>
        <w:tc>
          <w:tcPr>
            <w:tcW w:w="2315" w:type="dxa"/>
            <w:shd w:val="clear" w:color="auto" w:fill="auto"/>
          </w:tcPr>
          <w:p w14:paraId="667A2439" w14:textId="7711EB6F" w:rsidR="00846640" w:rsidRPr="00F27379" w:rsidRDefault="00846640" w:rsidP="00846640">
            <w:pPr>
              <w:pStyle w:val="Header"/>
              <w:rPr>
                <w:rFonts w:ascii="Arial" w:hAnsi="Arial" w:cs="Arial"/>
                <w:b/>
                <w:color w:val="FFFFFF"/>
                <w:szCs w:val="24"/>
              </w:rPr>
            </w:pPr>
            <w:r w:rsidRPr="00F27379">
              <w:rPr>
                <w:rFonts w:ascii="Arial" w:hAnsi="Arial" w:cs="Arial"/>
                <w:szCs w:val="24"/>
              </w:rPr>
              <w:t>Olivia Seymour</w:t>
            </w:r>
          </w:p>
        </w:tc>
      </w:tr>
      <w:tr w:rsidR="00F27379" w:rsidRPr="00F27379" w14:paraId="39B406DF" w14:textId="77777777" w:rsidTr="00F27379">
        <w:tc>
          <w:tcPr>
            <w:tcW w:w="1701" w:type="dxa"/>
            <w:shd w:val="clear" w:color="auto" w:fill="auto"/>
          </w:tcPr>
          <w:p w14:paraId="00C2D86C" w14:textId="0581F52B" w:rsidR="00846640" w:rsidRPr="00F27379" w:rsidRDefault="00846640" w:rsidP="00846640">
            <w:pPr>
              <w:pStyle w:val="Header"/>
              <w:rPr>
                <w:rFonts w:ascii="Arial" w:hAnsi="Arial" w:cs="Arial"/>
                <w:b/>
                <w:color w:val="FFFFFF"/>
                <w:szCs w:val="24"/>
              </w:rPr>
            </w:pPr>
            <w:r w:rsidRPr="00F27379">
              <w:rPr>
                <w:rFonts w:ascii="Arial" w:hAnsi="Arial" w:cs="Arial"/>
                <w:szCs w:val="24"/>
              </w:rPr>
              <w:t>07/06/2018</w:t>
            </w:r>
          </w:p>
        </w:tc>
        <w:tc>
          <w:tcPr>
            <w:tcW w:w="3460" w:type="dxa"/>
            <w:shd w:val="clear" w:color="auto" w:fill="auto"/>
          </w:tcPr>
          <w:p w14:paraId="4DF550D2" w14:textId="65A71F34" w:rsidR="00846640" w:rsidRPr="00F27379" w:rsidRDefault="00846640" w:rsidP="00846640">
            <w:pPr>
              <w:pStyle w:val="Header"/>
              <w:rPr>
                <w:rFonts w:ascii="Arial" w:hAnsi="Arial" w:cs="Arial"/>
                <w:b/>
                <w:color w:val="FFFFFF"/>
                <w:szCs w:val="24"/>
              </w:rPr>
            </w:pPr>
            <w:r w:rsidRPr="00F27379">
              <w:rPr>
                <w:rFonts w:ascii="Arial" w:hAnsi="Arial" w:cs="Arial"/>
                <w:szCs w:val="24"/>
              </w:rPr>
              <w:t>(APP) – DA18/29247 – 8 Finch Way, Mt Claremont – Two Storey Single House</w:t>
            </w:r>
          </w:p>
        </w:tc>
        <w:tc>
          <w:tcPr>
            <w:tcW w:w="1944" w:type="dxa"/>
            <w:shd w:val="clear" w:color="auto" w:fill="auto"/>
          </w:tcPr>
          <w:p w14:paraId="572A5ADC" w14:textId="5764EAA7" w:rsidR="00846640" w:rsidRPr="00F27379" w:rsidRDefault="00846640" w:rsidP="00846640">
            <w:pPr>
              <w:pStyle w:val="Header"/>
              <w:rPr>
                <w:rFonts w:ascii="Arial" w:hAnsi="Arial" w:cs="Arial"/>
                <w:b/>
                <w:color w:val="FFFFFF"/>
                <w:szCs w:val="24"/>
              </w:rPr>
            </w:pPr>
            <w:r w:rsidRPr="00F27379">
              <w:rPr>
                <w:rFonts w:ascii="Arial" w:hAnsi="Arial" w:cs="Arial"/>
                <w:szCs w:val="24"/>
              </w:rPr>
              <w:t>A/Manager Planning – Andrew Bratley</w:t>
            </w:r>
          </w:p>
        </w:tc>
        <w:tc>
          <w:tcPr>
            <w:tcW w:w="1890" w:type="dxa"/>
            <w:shd w:val="clear" w:color="auto" w:fill="auto"/>
          </w:tcPr>
          <w:p w14:paraId="0EEC95AC" w14:textId="558ADD90" w:rsidR="00846640" w:rsidRPr="00F27379" w:rsidRDefault="00846640" w:rsidP="00846640">
            <w:pPr>
              <w:pStyle w:val="Header"/>
              <w:rPr>
                <w:rFonts w:ascii="Arial" w:hAnsi="Arial" w:cs="Arial"/>
                <w:b/>
                <w:color w:val="FFFFFF"/>
                <w:szCs w:val="24"/>
              </w:rPr>
            </w:pPr>
            <w:r w:rsidRPr="00F27379">
              <w:rPr>
                <w:rFonts w:ascii="Arial" w:hAnsi="Arial" w:cs="Arial"/>
                <w:szCs w:val="24"/>
              </w:rPr>
              <w:t>City of Nedlands TPS2</w:t>
            </w:r>
          </w:p>
        </w:tc>
        <w:tc>
          <w:tcPr>
            <w:tcW w:w="2582" w:type="dxa"/>
            <w:shd w:val="clear" w:color="auto" w:fill="auto"/>
          </w:tcPr>
          <w:p w14:paraId="2536A29B" w14:textId="4B62AF6F" w:rsidR="00846640" w:rsidRPr="00F27379" w:rsidRDefault="00846640" w:rsidP="00846640">
            <w:pPr>
              <w:pStyle w:val="Header"/>
              <w:rPr>
                <w:rFonts w:ascii="Arial" w:hAnsi="Arial" w:cs="Arial"/>
                <w:b/>
                <w:color w:val="FFFFFF"/>
                <w:szCs w:val="24"/>
              </w:rPr>
            </w:pPr>
            <w:r w:rsidRPr="00F27379">
              <w:rPr>
                <w:rFonts w:ascii="Arial" w:hAnsi="Arial" w:cs="Arial"/>
                <w:szCs w:val="24"/>
              </w:rPr>
              <w:t>Section 6.7.1</w:t>
            </w:r>
          </w:p>
        </w:tc>
        <w:tc>
          <w:tcPr>
            <w:tcW w:w="2315" w:type="dxa"/>
            <w:shd w:val="clear" w:color="auto" w:fill="auto"/>
          </w:tcPr>
          <w:p w14:paraId="3C08D3D9" w14:textId="23F1122A" w:rsidR="00846640" w:rsidRPr="00F27379" w:rsidRDefault="00846640" w:rsidP="00846640">
            <w:pPr>
              <w:pStyle w:val="Header"/>
              <w:rPr>
                <w:rFonts w:ascii="Arial" w:hAnsi="Arial" w:cs="Arial"/>
                <w:b/>
                <w:color w:val="FFFFFF"/>
                <w:szCs w:val="24"/>
              </w:rPr>
            </w:pPr>
            <w:r w:rsidRPr="00F27379">
              <w:rPr>
                <w:rFonts w:ascii="Arial" w:hAnsi="Arial" w:cs="Arial"/>
                <w:szCs w:val="24"/>
              </w:rPr>
              <w:t>Coastview Australia Pty Ltd</w:t>
            </w:r>
          </w:p>
        </w:tc>
      </w:tr>
      <w:tr w:rsidR="00F27379" w:rsidRPr="00F27379" w14:paraId="19B83754" w14:textId="77777777" w:rsidTr="00F27379">
        <w:tc>
          <w:tcPr>
            <w:tcW w:w="1701" w:type="dxa"/>
            <w:shd w:val="clear" w:color="auto" w:fill="auto"/>
          </w:tcPr>
          <w:p w14:paraId="366F8749" w14:textId="72528AC1" w:rsidR="00846640" w:rsidRPr="00F27379" w:rsidRDefault="00846640" w:rsidP="00846640">
            <w:pPr>
              <w:pStyle w:val="Header"/>
              <w:rPr>
                <w:rFonts w:ascii="Arial" w:hAnsi="Arial" w:cs="Arial"/>
                <w:b/>
                <w:color w:val="FFFFFF"/>
                <w:szCs w:val="24"/>
              </w:rPr>
            </w:pPr>
            <w:r w:rsidRPr="00F27379">
              <w:rPr>
                <w:rFonts w:ascii="Arial" w:hAnsi="Arial" w:cs="Arial"/>
                <w:szCs w:val="24"/>
              </w:rPr>
              <w:t>07/06/2018</w:t>
            </w:r>
          </w:p>
        </w:tc>
        <w:tc>
          <w:tcPr>
            <w:tcW w:w="3460" w:type="dxa"/>
            <w:shd w:val="clear" w:color="auto" w:fill="auto"/>
          </w:tcPr>
          <w:p w14:paraId="6FA5D25C" w14:textId="63A2027A" w:rsidR="00846640" w:rsidRPr="00F27379" w:rsidRDefault="00846640" w:rsidP="00846640">
            <w:pPr>
              <w:pStyle w:val="Header"/>
              <w:rPr>
                <w:rFonts w:ascii="Arial" w:hAnsi="Arial" w:cs="Arial"/>
                <w:b/>
                <w:color w:val="FFFFFF"/>
                <w:szCs w:val="24"/>
              </w:rPr>
            </w:pPr>
            <w:r w:rsidRPr="00F27379">
              <w:rPr>
                <w:rFonts w:ascii="Arial" w:hAnsi="Arial" w:cs="Arial"/>
                <w:szCs w:val="24"/>
              </w:rPr>
              <w:t>(APP) – DA18/28888 – 45 Viking Rd, Dalkeith – Amendment to DA17/311</w:t>
            </w:r>
          </w:p>
        </w:tc>
        <w:tc>
          <w:tcPr>
            <w:tcW w:w="1944" w:type="dxa"/>
            <w:shd w:val="clear" w:color="auto" w:fill="auto"/>
          </w:tcPr>
          <w:p w14:paraId="47840144" w14:textId="5945DF9B" w:rsidR="00846640" w:rsidRPr="00F27379" w:rsidRDefault="00846640" w:rsidP="00846640">
            <w:pPr>
              <w:pStyle w:val="Header"/>
              <w:rPr>
                <w:rFonts w:ascii="Arial" w:hAnsi="Arial" w:cs="Arial"/>
                <w:b/>
                <w:color w:val="FFFFFF"/>
                <w:szCs w:val="24"/>
              </w:rPr>
            </w:pPr>
            <w:r w:rsidRPr="00F27379">
              <w:rPr>
                <w:rFonts w:ascii="Arial" w:hAnsi="Arial" w:cs="Arial"/>
                <w:szCs w:val="24"/>
              </w:rPr>
              <w:t>A/Manager Planning – Andrew Bratley</w:t>
            </w:r>
          </w:p>
        </w:tc>
        <w:tc>
          <w:tcPr>
            <w:tcW w:w="1890" w:type="dxa"/>
            <w:shd w:val="clear" w:color="auto" w:fill="auto"/>
          </w:tcPr>
          <w:p w14:paraId="2E3172A2" w14:textId="68A01C9D" w:rsidR="00846640" w:rsidRPr="00F27379" w:rsidRDefault="00846640" w:rsidP="00846640">
            <w:pPr>
              <w:pStyle w:val="Header"/>
              <w:rPr>
                <w:rFonts w:ascii="Arial" w:hAnsi="Arial" w:cs="Arial"/>
                <w:b/>
                <w:color w:val="FFFFFF"/>
                <w:szCs w:val="24"/>
              </w:rPr>
            </w:pPr>
            <w:r w:rsidRPr="00F27379">
              <w:rPr>
                <w:rFonts w:ascii="Arial" w:hAnsi="Arial" w:cs="Arial"/>
                <w:szCs w:val="24"/>
              </w:rPr>
              <w:t>City of Nedlands TPS2</w:t>
            </w:r>
          </w:p>
        </w:tc>
        <w:tc>
          <w:tcPr>
            <w:tcW w:w="2582" w:type="dxa"/>
            <w:shd w:val="clear" w:color="auto" w:fill="auto"/>
          </w:tcPr>
          <w:p w14:paraId="3A077E07" w14:textId="6176B509" w:rsidR="00846640" w:rsidRPr="00F27379" w:rsidRDefault="00846640" w:rsidP="00846640">
            <w:pPr>
              <w:pStyle w:val="Header"/>
              <w:rPr>
                <w:rFonts w:ascii="Arial" w:hAnsi="Arial" w:cs="Arial"/>
                <w:b/>
                <w:color w:val="FFFFFF"/>
                <w:szCs w:val="24"/>
              </w:rPr>
            </w:pPr>
            <w:r w:rsidRPr="00F27379">
              <w:rPr>
                <w:rFonts w:ascii="Arial" w:hAnsi="Arial" w:cs="Arial"/>
                <w:szCs w:val="24"/>
              </w:rPr>
              <w:t>Section 6.7.1</w:t>
            </w:r>
          </w:p>
        </w:tc>
        <w:tc>
          <w:tcPr>
            <w:tcW w:w="2315" w:type="dxa"/>
            <w:shd w:val="clear" w:color="auto" w:fill="auto"/>
          </w:tcPr>
          <w:p w14:paraId="4C7AAFD4" w14:textId="220BF9BB" w:rsidR="00846640" w:rsidRPr="00F27379" w:rsidRDefault="00846640" w:rsidP="00846640">
            <w:pPr>
              <w:pStyle w:val="Header"/>
              <w:rPr>
                <w:rFonts w:ascii="Arial" w:hAnsi="Arial" w:cs="Arial"/>
                <w:b/>
                <w:color w:val="FFFFFF"/>
                <w:szCs w:val="24"/>
              </w:rPr>
            </w:pPr>
            <w:r w:rsidRPr="00F27379">
              <w:rPr>
                <w:rFonts w:ascii="Arial" w:hAnsi="Arial" w:cs="Arial"/>
                <w:szCs w:val="24"/>
              </w:rPr>
              <w:t>Mercedes Group Pty Ltd</w:t>
            </w:r>
          </w:p>
        </w:tc>
      </w:tr>
      <w:tr w:rsidR="00F27379" w:rsidRPr="00F27379" w14:paraId="18A546DD" w14:textId="77777777" w:rsidTr="00F27379">
        <w:tc>
          <w:tcPr>
            <w:tcW w:w="1701" w:type="dxa"/>
            <w:shd w:val="clear" w:color="auto" w:fill="auto"/>
          </w:tcPr>
          <w:p w14:paraId="38B378F6" w14:textId="40783E25" w:rsidR="00846640" w:rsidRPr="00F27379" w:rsidRDefault="00846640" w:rsidP="00846640">
            <w:pPr>
              <w:pStyle w:val="Header"/>
              <w:rPr>
                <w:rFonts w:ascii="Arial" w:hAnsi="Arial" w:cs="Arial"/>
                <w:b/>
                <w:color w:val="FFFFFF"/>
                <w:szCs w:val="24"/>
              </w:rPr>
            </w:pPr>
            <w:r w:rsidRPr="00F27379">
              <w:rPr>
                <w:rFonts w:ascii="Arial" w:hAnsi="Arial" w:cs="Arial"/>
                <w:szCs w:val="24"/>
              </w:rPr>
              <w:t>07/06/2018</w:t>
            </w:r>
          </w:p>
        </w:tc>
        <w:tc>
          <w:tcPr>
            <w:tcW w:w="3460" w:type="dxa"/>
            <w:shd w:val="clear" w:color="auto" w:fill="auto"/>
          </w:tcPr>
          <w:p w14:paraId="583445C4" w14:textId="5FF4E8A8" w:rsidR="00846640" w:rsidRPr="00F27379" w:rsidRDefault="00846640" w:rsidP="00846640">
            <w:pPr>
              <w:pStyle w:val="Header"/>
              <w:rPr>
                <w:rFonts w:ascii="Arial" w:hAnsi="Arial" w:cs="Arial"/>
                <w:b/>
                <w:color w:val="FFFFFF"/>
                <w:szCs w:val="24"/>
              </w:rPr>
            </w:pPr>
            <w:r w:rsidRPr="00F27379">
              <w:rPr>
                <w:rFonts w:ascii="Arial" w:hAnsi="Arial" w:cs="Arial"/>
                <w:szCs w:val="24"/>
              </w:rPr>
              <w:t>(APP) – DA18/29079 – 57 Portland St, Nedlands – Additions (Patio) to Existing Aged Person’s Dwelling</w:t>
            </w:r>
          </w:p>
        </w:tc>
        <w:tc>
          <w:tcPr>
            <w:tcW w:w="1944" w:type="dxa"/>
            <w:shd w:val="clear" w:color="auto" w:fill="auto"/>
          </w:tcPr>
          <w:p w14:paraId="68654638" w14:textId="518E5F5B" w:rsidR="00846640" w:rsidRPr="00F27379" w:rsidRDefault="00846640" w:rsidP="00846640">
            <w:pPr>
              <w:pStyle w:val="Header"/>
              <w:rPr>
                <w:rFonts w:ascii="Arial" w:hAnsi="Arial" w:cs="Arial"/>
                <w:b/>
                <w:color w:val="FFFFFF"/>
                <w:szCs w:val="24"/>
              </w:rPr>
            </w:pPr>
            <w:r w:rsidRPr="00F27379">
              <w:rPr>
                <w:rFonts w:ascii="Arial" w:hAnsi="Arial" w:cs="Arial"/>
                <w:szCs w:val="24"/>
              </w:rPr>
              <w:t>Kate Bainbridge – Senior Statutory Planning Officer</w:t>
            </w:r>
          </w:p>
        </w:tc>
        <w:tc>
          <w:tcPr>
            <w:tcW w:w="1890" w:type="dxa"/>
            <w:shd w:val="clear" w:color="auto" w:fill="auto"/>
          </w:tcPr>
          <w:p w14:paraId="1043C044" w14:textId="5DECF63B" w:rsidR="00846640" w:rsidRPr="00F27379" w:rsidRDefault="00846640" w:rsidP="00846640">
            <w:pPr>
              <w:pStyle w:val="Header"/>
              <w:rPr>
                <w:rFonts w:ascii="Arial" w:hAnsi="Arial" w:cs="Arial"/>
                <w:b/>
                <w:color w:val="FFFFFF"/>
                <w:szCs w:val="24"/>
              </w:rPr>
            </w:pPr>
            <w:r w:rsidRPr="00F27379">
              <w:rPr>
                <w:rFonts w:ascii="Arial" w:hAnsi="Arial" w:cs="Arial"/>
                <w:szCs w:val="24"/>
              </w:rPr>
              <w:t>City of Nedlands TPS2</w:t>
            </w:r>
          </w:p>
        </w:tc>
        <w:tc>
          <w:tcPr>
            <w:tcW w:w="2582" w:type="dxa"/>
            <w:shd w:val="clear" w:color="auto" w:fill="auto"/>
          </w:tcPr>
          <w:p w14:paraId="1233B617" w14:textId="66AF1CE8" w:rsidR="00846640" w:rsidRPr="00F27379" w:rsidRDefault="00846640" w:rsidP="00846640">
            <w:pPr>
              <w:pStyle w:val="Header"/>
              <w:rPr>
                <w:rFonts w:ascii="Arial" w:hAnsi="Arial" w:cs="Arial"/>
                <w:b/>
                <w:color w:val="FFFFFF"/>
                <w:szCs w:val="24"/>
              </w:rPr>
            </w:pPr>
            <w:r w:rsidRPr="00F27379">
              <w:rPr>
                <w:rFonts w:ascii="Arial" w:hAnsi="Arial" w:cs="Arial"/>
                <w:szCs w:val="24"/>
              </w:rPr>
              <w:t>Section 6.7.1</w:t>
            </w:r>
          </w:p>
        </w:tc>
        <w:tc>
          <w:tcPr>
            <w:tcW w:w="2315" w:type="dxa"/>
            <w:shd w:val="clear" w:color="auto" w:fill="auto"/>
          </w:tcPr>
          <w:p w14:paraId="64DD4B79" w14:textId="66F4EA90" w:rsidR="00846640" w:rsidRPr="00F27379" w:rsidRDefault="00846640" w:rsidP="00846640">
            <w:pPr>
              <w:pStyle w:val="Header"/>
              <w:rPr>
                <w:rFonts w:ascii="Arial" w:hAnsi="Arial" w:cs="Arial"/>
                <w:b/>
                <w:color w:val="FFFFFF"/>
                <w:szCs w:val="24"/>
              </w:rPr>
            </w:pPr>
            <w:r w:rsidRPr="00F27379">
              <w:rPr>
                <w:rFonts w:ascii="Arial" w:hAnsi="Arial" w:cs="Arial"/>
                <w:szCs w:val="24"/>
              </w:rPr>
              <w:t>T Kempson</w:t>
            </w:r>
          </w:p>
        </w:tc>
      </w:tr>
      <w:tr w:rsidR="00F27379" w:rsidRPr="00F27379" w14:paraId="389E676F" w14:textId="77777777" w:rsidTr="00F27379">
        <w:tc>
          <w:tcPr>
            <w:tcW w:w="1701" w:type="dxa"/>
            <w:shd w:val="clear" w:color="auto" w:fill="auto"/>
          </w:tcPr>
          <w:p w14:paraId="253680FA" w14:textId="1E43E73C" w:rsidR="00932737" w:rsidRPr="00F27379" w:rsidRDefault="00932737" w:rsidP="00932737">
            <w:pPr>
              <w:pStyle w:val="Header"/>
              <w:rPr>
                <w:rFonts w:ascii="Arial" w:hAnsi="Arial" w:cs="Arial"/>
                <w:b/>
                <w:color w:val="FFFFFF"/>
                <w:szCs w:val="24"/>
              </w:rPr>
            </w:pPr>
            <w:r w:rsidRPr="00F27379">
              <w:rPr>
                <w:rFonts w:ascii="Arial" w:hAnsi="Arial" w:cs="Arial"/>
                <w:szCs w:val="24"/>
              </w:rPr>
              <w:t>07/06/2018</w:t>
            </w:r>
          </w:p>
        </w:tc>
        <w:tc>
          <w:tcPr>
            <w:tcW w:w="3460" w:type="dxa"/>
            <w:shd w:val="clear" w:color="auto" w:fill="auto"/>
          </w:tcPr>
          <w:p w14:paraId="36FEAD72" w14:textId="2E0AADF5" w:rsidR="00932737" w:rsidRPr="00F27379" w:rsidRDefault="00932737" w:rsidP="00932737">
            <w:pPr>
              <w:pStyle w:val="Header"/>
              <w:rPr>
                <w:rFonts w:ascii="Arial" w:hAnsi="Arial" w:cs="Arial"/>
                <w:b/>
                <w:color w:val="FFFFFF"/>
                <w:szCs w:val="24"/>
              </w:rPr>
            </w:pPr>
            <w:r w:rsidRPr="00F27379">
              <w:rPr>
                <w:rFonts w:ascii="Arial" w:hAnsi="Arial" w:cs="Arial"/>
                <w:szCs w:val="24"/>
              </w:rPr>
              <w:t>3030148 -  Parking Infringement Withdrawals – other compassionate grounds</w:t>
            </w:r>
          </w:p>
        </w:tc>
        <w:tc>
          <w:tcPr>
            <w:tcW w:w="1944" w:type="dxa"/>
            <w:shd w:val="clear" w:color="auto" w:fill="auto"/>
          </w:tcPr>
          <w:p w14:paraId="6350B1D9" w14:textId="6AC05C94" w:rsidR="00932737" w:rsidRPr="00F27379" w:rsidRDefault="00932737" w:rsidP="00932737">
            <w:pPr>
              <w:pStyle w:val="Header"/>
              <w:rPr>
                <w:rFonts w:ascii="Arial" w:hAnsi="Arial" w:cs="Arial"/>
                <w:b/>
                <w:color w:val="FFFFFF"/>
                <w:szCs w:val="24"/>
              </w:rPr>
            </w:pPr>
            <w:r w:rsidRPr="00F27379">
              <w:rPr>
                <w:rFonts w:ascii="Arial" w:hAnsi="Arial" w:cs="Arial"/>
                <w:szCs w:val="24"/>
              </w:rPr>
              <w:t>Manager Health &amp; Compliance – Andrew Melville</w:t>
            </w:r>
          </w:p>
        </w:tc>
        <w:tc>
          <w:tcPr>
            <w:tcW w:w="1890" w:type="dxa"/>
            <w:shd w:val="clear" w:color="auto" w:fill="auto"/>
          </w:tcPr>
          <w:p w14:paraId="29C3BDF5" w14:textId="70AC8C07" w:rsidR="00932737" w:rsidRPr="00F27379" w:rsidRDefault="00932737" w:rsidP="00932737">
            <w:pPr>
              <w:pStyle w:val="Header"/>
              <w:rPr>
                <w:rFonts w:ascii="Arial" w:hAnsi="Arial" w:cs="Arial"/>
                <w:b/>
                <w:color w:val="FFFFFF"/>
                <w:szCs w:val="24"/>
              </w:rPr>
            </w:pPr>
            <w:r w:rsidRPr="00F27379">
              <w:rPr>
                <w:rFonts w:ascii="Arial" w:hAnsi="Arial" w:cs="Arial"/>
                <w:szCs w:val="24"/>
              </w:rPr>
              <w:t>Local Government Act 1995</w:t>
            </w:r>
          </w:p>
        </w:tc>
        <w:tc>
          <w:tcPr>
            <w:tcW w:w="2582" w:type="dxa"/>
            <w:shd w:val="clear" w:color="auto" w:fill="auto"/>
          </w:tcPr>
          <w:p w14:paraId="555B179A" w14:textId="2684E8D2" w:rsidR="00932737" w:rsidRPr="00F27379" w:rsidRDefault="00932737" w:rsidP="00932737">
            <w:pPr>
              <w:pStyle w:val="Header"/>
              <w:rPr>
                <w:rFonts w:ascii="Arial" w:hAnsi="Arial" w:cs="Arial"/>
                <w:b/>
                <w:color w:val="FFFFFF"/>
                <w:szCs w:val="24"/>
              </w:rPr>
            </w:pPr>
            <w:r w:rsidRPr="00F27379">
              <w:rPr>
                <w:rFonts w:ascii="Arial" w:hAnsi="Arial" w:cs="Arial"/>
                <w:szCs w:val="24"/>
              </w:rPr>
              <w:t>Section 9.20/6.12(1)</w:t>
            </w:r>
          </w:p>
        </w:tc>
        <w:tc>
          <w:tcPr>
            <w:tcW w:w="2315" w:type="dxa"/>
            <w:shd w:val="clear" w:color="auto" w:fill="auto"/>
          </w:tcPr>
          <w:p w14:paraId="22A5403F" w14:textId="53E498EE" w:rsidR="00932737" w:rsidRPr="00F27379" w:rsidRDefault="00932737" w:rsidP="00932737">
            <w:pPr>
              <w:pStyle w:val="Header"/>
              <w:rPr>
                <w:rFonts w:ascii="Arial" w:hAnsi="Arial" w:cs="Arial"/>
                <w:b/>
                <w:color w:val="FFFFFF"/>
                <w:szCs w:val="24"/>
              </w:rPr>
            </w:pPr>
            <w:r w:rsidRPr="00F27379">
              <w:rPr>
                <w:rFonts w:ascii="Arial" w:hAnsi="Arial" w:cs="Arial"/>
                <w:szCs w:val="24"/>
              </w:rPr>
              <w:t>Carla Martin</w:t>
            </w:r>
          </w:p>
        </w:tc>
      </w:tr>
      <w:tr w:rsidR="00F27379" w:rsidRPr="00F27379" w14:paraId="6F8D3D80" w14:textId="77777777" w:rsidTr="00F27379">
        <w:tc>
          <w:tcPr>
            <w:tcW w:w="1701" w:type="dxa"/>
            <w:shd w:val="clear" w:color="auto" w:fill="auto"/>
          </w:tcPr>
          <w:p w14:paraId="78E9CDE1" w14:textId="03CBB7BC" w:rsidR="00932737" w:rsidRPr="00F27379" w:rsidRDefault="00932737" w:rsidP="00932737">
            <w:pPr>
              <w:pStyle w:val="Header"/>
              <w:rPr>
                <w:rFonts w:ascii="Arial" w:hAnsi="Arial" w:cs="Arial"/>
                <w:b/>
                <w:color w:val="FFFFFF"/>
                <w:szCs w:val="24"/>
              </w:rPr>
            </w:pPr>
            <w:r w:rsidRPr="00F27379">
              <w:rPr>
                <w:rFonts w:ascii="Arial" w:hAnsi="Arial" w:cs="Arial"/>
                <w:szCs w:val="24"/>
              </w:rPr>
              <w:lastRenderedPageBreak/>
              <w:t>07/06/2018</w:t>
            </w:r>
          </w:p>
        </w:tc>
        <w:tc>
          <w:tcPr>
            <w:tcW w:w="3460" w:type="dxa"/>
            <w:shd w:val="clear" w:color="auto" w:fill="auto"/>
          </w:tcPr>
          <w:p w14:paraId="3C8C28A0" w14:textId="39544F89" w:rsidR="00932737" w:rsidRPr="00F27379" w:rsidRDefault="00932737" w:rsidP="00932737">
            <w:pPr>
              <w:pStyle w:val="Header"/>
              <w:rPr>
                <w:rFonts w:ascii="Arial" w:hAnsi="Arial" w:cs="Arial"/>
                <w:b/>
                <w:color w:val="FFFFFF"/>
                <w:szCs w:val="24"/>
              </w:rPr>
            </w:pPr>
            <w:r w:rsidRPr="00F27379">
              <w:rPr>
                <w:rFonts w:ascii="Arial" w:hAnsi="Arial" w:cs="Arial"/>
                <w:szCs w:val="24"/>
              </w:rPr>
              <w:t>3031622 -  Parking Infringement Withdrawals – other compassionate grounds</w:t>
            </w:r>
          </w:p>
        </w:tc>
        <w:tc>
          <w:tcPr>
            <w:tcW w:w="1944" w:type="dxa"/>
            <w:shd w:val="clear" w:color="auto" w:fill="auto"/>
          </w:tcPr>
          <w:p w14:paraId="67FF4D93" w14:textId="727C02FF" w:rsidR="00932737" w:rsidRPr="00F27379" w:rsidRDefault="00932737" w:rsidP="00932737">
            <w:pPr>
              <w:pStyle w:val="Header"/>
              <w:rPr>
                <w:rFonts w:ascii="Arial" w:hAnsi="Arial" w:cs="Arial"/>
                <w:b/>
                <w:color w:val="FFFFFF"/>
                <w:szCs w:val="24"/>
              </w:rPr>
            </w:pPr>
            <w:r w:rsidRPr="00F27379">
              <w:rPr>
                <w:rFonts w:ascii="Arial" w:hAnsi="Arial" w:cs="Arial"/>
                <w:szCs w:val="24"/>
              </w:rPr>
              <w:t>Manager Health &amp; Compliance – Andrew Melville</w:t>
            </w:r>
          </w:p>
        </w:tc>
        <w:tc>
          <w:tcPr>
            <w:tcW w:w="1890" w:type="dxa"/>
            <w:shd w:val="clear" w:color="auto" w:fill="auto"/>
          </w:tcPr>
          <w:p w14:paraId="484FFD3C" w14:textId="1A8BF4BD" w:rsidR="00932737" w:rsidRPr="00F27379" w:rsidRDefault="00932737" w:rsidP="00932737">
            <w:pPr>
              <w:pStyle w:val="Header"/>
              <w:rPr>
                <w:rFonts w:ascii="Arial" w:hAnsi="Arial" w:cs="Arial"/>
                <w:b/>
                <w:color w:val="FFFFFF"/>
                <w:szCs w:val="24"/>
              </w:rPr>
            </w:pPr>
            <w:r w:rsidRPr="00F27379">
              <w:rPr>
                <w:rFonts w:ascii="Arial" w:hAnsi="Arial" w:cs="Arial"/>
                <w:szCs w:val="24"/>
              </w:rPr>
              <w:t>Local Government Act 1995</w:t>
            </w:r>
          </w:p>
        </w:tc>
        <w:tc>
          <w:tcPr>
            <w:tcW w:w="2582" w:type="dxa"/>
            <w:shd w:val="clear" w:color="auto" w:fill="auto"/>
          </w:tcPr>
          <w:p w14:paraId="3FB2B1CD" w14:textId="0638B322" w:rsidR="00932737" w:rsidRPr="00F27379" w:rsidRDefault="00932737" w:rsidP="00932737">
            <w:pPr>
              <w:pStyle w:val="Header"/>
              <w:rPr>
                <w:rFonts w:ascii="Arial" w:hAnsi="Arial" w:cs="Arial"/>
                <w:b/>
                <w:color w:val="FFFFFF"/>
                <w:szCs w:val="24"/>
              </w:rPr>
            </w:pPr>
            <w:r w:rsidRPr="00F27379">
              <w:rPr>
                <w:rFonts w:ascii="Arial" w:hAnsi="Arial" w:cs="Arial"/>
                <w:szCs w:val="24"/>
              </w:rPr>
              <w:t>Section 9.20/6.12(1)</w:t>
            </w:r>
          </w:p>
        </w:tc>
        <w:tc>
          <w:tcPr>
            <w:tcW w:w="2315" w:type="dxa"/>
            <w:shd w:val="clear" w:color="auto" w:fill="auto"/>
          </w:tcPr>
          <w:p w14:paraId="455BD87E" w14:textId="483CC2DE" w:rsidR="00932737" w:rsidRPr="00F27379" w:rsidRDefault="00932737" w:rsidP="00932737">
            <w:pPr>
              <w:pStyle w:val="Header"/>
              <w:rPr>
                <w:rFonts w:ascii="Arial" w:hAnsi="Arial" w:cs="Arial"/>
                <w:b/>
                <w:color w:val="FFFFFF"/>
                <w:szCs w:val="24"/>
              </w:rPr>
            </w:pPr>
            <w:r w:rsidRPr="00F27379">
              <w:rPr>
                <w:rFonts w:ascii="Arial" w:hAnsi="Arial" w:cs="Arial"/>
                <w:szCs w:val="24"/>
              </w:rPr>
              <w:t>Evan Larter</w:t>
            </w:r>
          </w:p>
        </w:tc>
      </w:tr>
      <w:tr w:rsidR="00F27379" w:rsidRPr="00F27379" w14:paraId="136117B8" w14:textId="77777777" w:rsidTr="00F27379">
        <w:tc>
          <w:tcPr>
            <w:tcW w:w="1701" w:type="dxa"/>
            <w:shd w:val="clear" w:color="auto" w:fill="auto"/>
          </w:tcPr>
          <w:p w14:paraId="3A1AF5D7" w14:textId="5E0C9C3B" w:rsidR="00932737" w:rsidRPr="00F27379" w:rsidRDefault="00932737" w:rsidP="00932737">
            <w:pPr>
              <w:pStyle w:val="Header"/>
              <w:rPr>
                <w:rFonts w:ascii="Arial" w:hAnsi="Arial" w:cs="Arial"/>
                <w:b/>
                <w:color w:val="FFFFFF"/>
                <w:szCs w:val="24"/>
              </w:rPr>
            </w:pPr>
            <w:r w:rsidRPr="00F27379">
              <w:rPr>
                <w:rFonts w:ascii="Arial" w:hAnsi="Arial" w:cs="Arial"/>
                <w:szCs w:val="24"/>
              </w:rPr>
              <w:t>08/06/2018</w:t>
            </w:r>
          </w:p>
        </w:tc>
        <w:tc>
          <w:tcPr>
            <w:tcW w:w="3460" w:type="dxa"/>
            <w:shd w:val="clear" w:color="auto" w:fill="auto"/>
          </w:tcPr>
          <w:p w14:paraId="3755FFFD" w14:textId="24D27E9E" w:rsidR="00932737" w:rsidRPr="00F27379" w:rsidRDefault="00932737" w:rsidP="00932737">
            <w:pPr>
              <w:pStyle w:val="Header"/>
              <w:rPr>
                <w:rFonts w:ascii="Arial" w:hAnsi="Arial" w:cs="Arial"/>
                <w:b/>
                <w:color w:val="FFFFFF"/>
                <w:szCs w:val="24"/>
              </w:rPr>
            </w:pPr>
            <w:r w:rsidRPr="00F27379">
              <w:rPr>
                <w:rFonts w:ascii="Arial" w:hAnsi="Arial" w:cs="Arial"/>
                <w:szCs w:val="24"/>
              </w:rPr>
              <w:t>(APP) – DA18/27687 – 61 Strickland St, Mt Claremont – Additions (Pavillion) to Single House</w:t>
            </w:r>
          </w:p>
        </w:tc>
        <w:tc>
          <w:tcPr>
            <w:tcW w:w="1944" w:type="dxa"/>
            <w:shd w:val="clear" w:color="auto" w:fill="auto"/>
          </w:tcPr>
          <w:p w14:paraId="794A604D" w14:textId="3A503E8D" w:rsidR="00932737" w:rsidRPr="00F27379" w:rsidRDefault="00932737" w:rsidP="00932737">
            <w:pPr>
              <w:pStyle w:val="Header"/>
              <w:rPr>
                <w:rFonts w:ascii="Arial" w:hAnsi="Arial" w:cs="Arial"/>
                <w:b/>
                <w:color w:val="FFFFFF"/>
                <w:szCs w:val="24"/>
              </w:rPr>
            </w:pPr>
            <w:r w:rsidRPr="00F27379">
              <w:rPr>
                <w:rFonts w:ascii="Arial" w:hAnsi="Arial" w:cs="Arial"/>
                <w:szCs w:val="24"/>
              </w:rPr>
              <w:t>A/Manager Planning – Andrew Bratley</w:t>
            </w:r>
          </w:p>
        </w:tc>
        <w:tc>
          <w:tcPr>
            <w:tcW w:w="1890" w:type="dxa"/>
            <w:shd w:val="clear" w:color="auto" w:fill="auto"/>
          </w:tcPr>
          <w:p w14:paraId="355D708B" w14:textId="337C882E" w:rsidR="00932737" w:rsidRPr="00F27379" w:rsidRDefault="00932737" w:rsidP="00932737">
            <w:pPr>
              <w:pStyle w:val="Header"/>
              <w:rPr>
                <w:rFonts w:ascii="Arial" w:hAnsi="Arial" w:cs="Arial"/>
                <w:b/>
                <w:color w:val="FFFFFF"/>
                <w:szCs w:val="24"/>
              </w:rPr>
            </w:pPr>
            <w:r w:rsidRPr="00F27379">
              <w:rPr>
                <w:rFonts w:ascii="Arial" w:hAnsi="Arial" w:cs="Arial"/>
                <w:szCs w:val="24"/>
              </w:rPr>
              <w:t>City of Nedlands TPS2</w:t>
            </w:r>
          </w:p>
        </w:tc>
        <w:tc>
          <w:tcPr>
            <w:tcW w:w="2582" w:type="dxa"/>
            <w:shd w:val="clear" w:color="auto" w:fill="auto"/>
          </w:tcPr>
          <w:p w14:paraId="5CB36706" w14:textId="4B812833" w:rsidR="00932737" w:rsidRPr="00F27379" w:rsidRDefault="00932737" w:rsidP="00932737">
            <w:pPr>
              <w:pStyle w:val="Header"/>
              <w:rPr>
                <w:rFonts w:ascii="Arial" w:hAnsi="Arial" w:cs="Arial"/>
                <w:b/>
                <w:color w:val="FFFFFF"/>
                <w:szCs w:val="24"/>
              </w:rPr>
            </w:pPr>
            <w:r w:rsidRPr="00F27379">
              <w:rPr>
                <w:rFonts w:ascii="Arial" w:hAnsi="Arial" w:cs="Arial"/>
                <w:szCs w:val="24"/>
              </w:rPr>
              <w:t>Section 6.7.1</w:t>
            </w:r>
          </w:p>
        </w:tc>
        <w:tc>
          <w:tcPr>
            <w:tcW w:w="2315" w:type="dxa"/>
            <w:shd w:val="clear" w:color="auto" w:fill="auto"/>
          </w:tcPr>
          <w:p w14:paraId="69844BE9" w14:textId="34EFFE0D" w:rsidR="00932737" w:rsidRPr="00F27379" w:rsidRDefault="00932737" w:rsidP="00932737">
            <w:pPr>
              <w:pStyle w:val="Header"/>
              <w:rPr>
                <w:rFonts w:ascii="Arial" w:hAnsi="Arial" w:cs="Arial"/>
                <w:b/>
                <w:color w:val="FFFFFF"/>
                <w:szCs w:val="24"/>
              </w:rPr>
            </w:pPr>
            <w:r w:rsidRPr="00F27379">
              <w:rPr>
                <w:rFonts w:ascii="Arial" w:hAnsi="Arial" w:cs="Arial"/>
                <w:szCs w:val="24"/>
              </w:rPr>
              <w:t>Kyle Riemann – Platinum Outdoors</w:t>
            </w:r>
          </w:p>
        </w:tc>
      </w:tr>
      <w:tr w:rsidR="00F27379" w:rsidRPr="00F27379" w14:paraId="3CCC4279" w14:textId="77777777" w:rsidTr="00F27379">
        <w:tc>
          <w:tcPr>
            <w:tcW w:w="1701" w:type="dxa"/>
            <w:shd w:val="clear" w:color="auto" w:fill="auto"/>
          </w:tcPr>
          <w:p w14:paraId="59986B57" w14:textId="0E0CF240" w:rsidR="00A21FA0" w:rsidRPr="00F27379" w:rsidRDefault="00A21FA0" w:rsidP="00A21FA0">
            <w:pPr>
              <w:pStyle w:val="Header"/>
              <w:rPr>
                <w:rFonts w:ascii="Arial" w:hAnsi="Arial" w:cs="Arial"/>
                <w:szCs w:val="24"/>
              </w:rPr>
            </w:pPr>
            <w:r w:rsidRPr="00F27379">
              <w:rPr>
                <w:rFonts w:ascii="Arial" w:hAnsi="Arial" w:cs="Arial"/>
                <w:szCs w:val="24"/>
              </w:rPr>
              <w:t>14/06/2018</w:t>
            </w:r>
          </w:p>
        </w:tc>
        <w:tc>
          <w:tcPr>
            <w:tcW w:w="3460" w:type="dxa"/>
            <w:shd w:val="clear" w:color="auto" w:fill="auto"/>
          </w:tcPr>
          <w:p w14:paraId="475AD1F4" w14:textId="21B6333B" w:rsidR="00A21FA0" w:rsidRPr="00F27379" w:rsidRDefault="00A21FA0" w:rsidP="00A21FA0">
            <w:pPr>
              <w:pStyle w:val="Header"/>
              <w:rPr>
                <w:rFonts w:ascii="Arial" w:hAnsi="Arial" w:cs="Arial"/>
                <w:szCs w:val="24"/>
              </w:rPr>
            </w:pPr>
            <w:r w:rsidRPr="00F27379">
              <w:rPr>
                <w:rFonts w:ascii="Arial" w:hAnsi="Arial" w:cs="Arial"/>
                <w:szCs w:val="24"/>
              </w:rPr>
              <w:t>Approval to write off minor rates debt May 2018 - $3.59</w:t>
            </w:r>
          </w:p>
        </w:tc>
        <w:tc>
          <w:tcPr>
            <w:tcW w:w="1944" w:type="dxa"/>
            <w:shd w:val="clear" w:color="auto" w:fill="auto"/>
          </w:tcPr>
          <w:p w14:paraId="02356652" w14:textId="65D817D4" w:rsidR="00A21FA0" w:rsidRPr="00F27379" w:rsidRDefault="00A21FA0" w:rsidP="00A21FA0">
            <w:pPr>
              <w:pStyle w:val="Header"/>
              <w:rPr>
                <w:rFonts w:ascii="Arial" w:hAnsi="Arial" w:cs="Arial"/>
                <w:szCs w:val="24"/>
              </w:rPr>
            </w:pPr>
            <w:r w:rsidRPr="00F27379">
              <w:rPr>
                <w:rFonts w:ascii="Arial" w:hAnsi="Arial" w:cs="Arial"/>
                <w:szCs w:val="24"/>
              </w:rPr>
              <w:t>Chief Executive Officer – Greg Trevaskis</w:t>
            </w:r>
          </w:p>
        </w:tc>
        <w:tc>
          <w:tcPr>
            <w:tcW w:w="1890" w:type="dxa"/>
            <w:shd w:val="clear" w:color="auto" w:fill="auto"/>
          </w:tcPr>
          <w:p w14:paraId="55A301BF" w14:textId="2E16FF1A" w:rsidR="00A21FA0" w:rsidRPr="00F27379" w:rsidRDefault="00A21FA0" w:rsidP="00A21FA0">
            <w:pPr>
              <w:pStyle w:val="Header"/>
              <w:rPr>
                <w:rFonts w:ascii="Arial" w:hAnsi="Arial" w:cs="Arial"/>
                <w:szCs w:val="24"/>
              </w:rPr>
            </w:pPr>
            <w:r w:rsidRPr="00F27379">
              <w:rPr>
                <w:rFonts w:ascii="Arial" w:hAnsi="Arial" w:cs="Arial"/>
                <w:szCs w:val="24"/>
              </w:rPr>
              <w:t>Local Government Act</w:t>
            </w:r>
          </w:p>
        </w:tc>
        <w:tc>
          <w:tcPr>
            <w:tcW w:w="2582" w:type="dxa"/>
            <w:shd w:val="clear" w:color="auto" w:fill="auto"/>
          </w:tcPr>
          <w:p w14:paraId="6986F1CD" w14:textId="43454F2E" w:rsidR="00A21FA0" w:rsidRPr="00F27379" w:rsidRDefault="00A21FA0" w:rsidP="00A21FA0">
            <w:pPr>
              <w:pStyle w:val="Header"/>
              <w:rPr>
                <w:rFonts w:ascii="Arial" w:hAnsi="Arial" w:cs="Arial"/>
                <w:szCs w:val="24"/>
              </w:rPr>
            </w:pPr>
            <w:r w:rsidRPr="00F27379">
              <w:rPr>
                <w:rFonts w:ascii="Arial" w:hAnsi="Arial" w:cs="Arial"/>
                <w:szCs w:val="24"/>
              </w:rPr>
              <w:t>Section 6.12 (1) (c)</w:t>
            </w:r>
          </w:p>
        </w:tc>
        <w:tc>
          <w:tcPr>
            <w:tcW w:w="2315" w:type="dxa"/>
            <w:shd w:val="clear" w:color="auto" w:fill="auto"/>
          </w:tcPr>
          <w:p w14:paraId="78F72826" w14:textId="54FB5D2B" w:rsidR="00A21FA0" w:rsidRPr="00F27379" w:rsidRDefault="00A21FA0" w:rsidP="00A21FA0">
            <w:pPr>
              <w:pStyle w:val="Header"/>
              <w:rPr>
                <w:rFonts w:ascii="Arial" w:hAnsi="Arial" w:cs="Arial"/>
                <w:szCs w:val="24"/>
              </w:rPr>
            </w:pPr>
            <w:r w:rsidRPr="00F27379">
              <w:rPr>
                <w:rFonts w:ascii="Arial" w:hAnsi="Arial" w:cs="Arial"/>
                <w:szCs w:val="24"/>
              </w:rPr>
              <w:t>City of Nedlands</w:t>
            </w:r>
          </w:p>
        </w:tc>
      </w:tr>
      <w:tr w:rsidR="00F27379" w:rsidRPr="00F27379" w14:paraId="6A333677" w14:textId="77777777" w:rsidTr="00F27379">
        <w:tc>
          <w:tcPr>
            <w:tcW w:w="1701" w:type="dxa"/>
            <w:shd w:val="clear" w:color="auto" w:fill="auto"/>
          </w:tcPr>
          <w:p w14:paraId="344D7A06" w14:textId="4A322312" w:rsidR="00A21FA0" w:rsidRPr="00F27379" w:rsidRDefault="00A21FA0" w:rsidP="00A21FA0">
            <w:pPr>
              <w:pStyle w:val="Header"/>
              <w:rPr>
                <w:rFonts w:ascii="Arial" w:hAnsi="Arial" w:cs="Arial"/>
                <w:szCs w:val="24"/>
              </w:rPr>
            </w:pPr>
            <w:r w:rsidRPr="00F27379">
              <w:rPr>
                <w:rFonts w:ascii="Arial" w:hAnsi="Arial" w:cs="Arial"/>
                <w:szCs w:val="24"/>
              </w:rPr>
              <w:t>14/06/2018</w:t>
            </w:r>
          </w:p>
        </w:tc>
        <w:tc>
          <w:tcPr>
            <w:tcW w:w="3460" w:type="dxa"/>
            <w:shd w:val="clear" w:color="auto" w:fill="auto"/>
          </w:tcPr>
          <w:p w14:paraId="1B4EF553" w14:textId="00784B53" w:rsidR="00A21FA0" w:rsidRPr="00F27379" w:rsidRDefault="00A21FA0" w:rsidP="00A21FA0">
            <w:pPr>
              <w:pStyle w:val="Header"/>
              <w:rPr>
                <w:rFonts w:ascii="Arial" w:hAnsi="Arial" w:cs="Arial"/>
                <w:szCs w:val="24"/>
              </w:rPr>
            </w:pPr>
            <w:r w:rsidRPr="00F27379">
              <w:rPr>
                <w:rFonts w:ascii="Arial" w:hAnsi="Arial" w:cs="Arial"/>
                <w:szCs w:val="24"/>
              </w:rPr>
              <w:t>3031625 -  Parking Infringement Withdrawals – other compassionate grounds</w:t>
            </w:r>
          </w:p>
        </w:tc>
        <w:tc>
          <w:tcPr>
            <w:tcW w:w="1944" w:type="dxa"/>
            <w:shd w:val="clear" w:color="auto" w:fill="auto"/>
          </w:tcPr>
          <w:p w14:paraId="3F262D05" w14:textId="21EE6434" w:rsidR="00A21FA0" w:rsidRPr="00F27379" w:rsidRDefault="00A21FA0" w:rsidP="00A21FA0">
            <w:pPr>
              <w:pStyle w:val="Header"/>
              <w:rPr>
                <w:rFonts w:ascii="Arial" w:hAnsi="Arial" w:cs="Arial"/>
                <w:szCs w:val="24"/>
              </w:rPr>
            </w:pPr>
            <w:r w:rsidRPr="00F27379">
              <w:rPr>
                <w:rFonts w:ascii="Arial" w:hAnsi="Arial" w:cs="Arial"/>
                <w:szCs w:val="24"/>
              </w:rPr>
              <w:t>Manager Health &amp; Compliance – Andrew Melville</w:t>
            </w:r>
          </w:p>
        </w:tc>
        <w:tc>
          <w:tcPr>
            <w:tcW w:w="1890" w:type="dxa"/>
            <w:shd w:val="clear" w:color="auto" w:fill="auto"/>
          </w:tcPr>
          <w:p w14:paraId="3699F7AD" w14:textId="5186E972" w:rsidR="00A21FA0" w:rsidRPr="00F27379" w:rsidRDefault="00A21FA0" w:rsidP="00A21FA0">
            <w:pPr>
              <w:pStyle w:val="Header"/>
              <w:rPr>
                <w:rFonts w:ascii="Arial" w:hAnsi="Arial" w:cs="Arial"/>
                <w:szCs w:val="24"/>
              </w:rPr>
            </w:pPr>
            <w:r w:rsidRPr="00F27379">
              <w:rPr>
                <w:rFonts w:ascii="Arial" w:hAnsi="Arial" w:cs="Arial"/>
                <w:szCs w:val="24"/>
              </w:rPr>
              <w:t>Local Government Act 1995</w:t>
            </w:r>
          </w:p>
        </w:tc>
        <w:tc>
          <w:tcPr>
            <w:tcW w:w="2582" w:type="dxa"/>
            <w:shd w:val="clear" w:color="auto" w:fill="auto"/>
          </w:tcPr>
          <w:p w14:paraId="4BBF800A" w14:textId="3FB6957D" w:rsidR="00A21FA0" w:rsidRPr="00F27379" w:rsidRDefault="00A21FA0" w:rsidP="00A21FA0">
            <w:pPr>
              <w:pStyle w:val="Header"/>
              <w:rPr>
                <w:rFonts w:ascii="Arial" w:hAnsi="Arial" w:cs="Arial"/>
                <w:szCs w:val="24"/>
              </w:rPr>
            </w:pPr>
            <w:r w:rsidRPr="00F27379">
              <w:rPr>
                <w:rFonts w:ascii="Arial" w:hAnsi="Arial" w:cs="Arial"/>
                <w:szCs w:val="24"/>
              </w:rPr>
              <w:t>Section 9.20/6.12(1)</w:t>
            </w:r>
          </w:p>
        </w:tc>
        <w:tc>
          <w:tcPr>
            <w:tcW w:w="2315" w:type="dxa"/>
            <w:shd w:val="clear" w:color="auto" w:fill="auto"/>
          </w:tcPr>
          <w:p w14:paraId="0C9FD175" w14:textId="5A91C11D" w:rsidR="00A21FA0" w:rsidRPr="00F27379" w:rsidRDefault="00A21FA0" w:rsidP="00A21FA0">
            <w:pPr>
              <w:pStyle w:val="Header"/>
              <w:rPr>
                <w:rFonts w:ascii="Arial" w:hAnsi="Arial" w:cs="Arial"/>
                <w:szCs w:val="24"/>
              </w:rPr>
            </w:pPr>
            <w:r w:rsidRPr="00F27379">
              <w:rPr>
                <w:rFonts w:ascii="Arial" w:hAnsi="Arial" w:cs="Arial"/>
                <w:szCs w:val="24"/>
              </w:rPr>
              <w:t>Lia Bailey</w:t>
            </w:r>
          </w:p>
        </w:tc>
      </w:tr>
      <w:tr w:rsidR="00F27379" w:rsidRPr="00F27379" w14:paraId="153FB19C" w14:textId="77777777" w:rsidTr="00F27379">
        <w:tc>
          <w:tcPr>
            <w:tcW w:w="1701" w:type="dxa"/>
            <w:shd w:val="clear" w:color="auto" w:fill="auto"/>
          </w:tcPr>
          <w:p w14:paraId="3962DE6D" w14:textId="24AA542C" w:rsidR="00A21FA0" w:rsidRPr="00F27379" w:rsidRDefault="00A21FA0" w:rsidP="00A21FA0">
            <w:pPr>
              <w:pStyle w:val="Header"/>
              <w:rPr>
                <w:rFonts w:ascii="Arial" w:hAnsi="Arial" w:cs="Arial"/>
                <w:szCs w:val="24"/>
              </w:rPr>
            </w:pPr>
            <w:r w:rsidRPr="00F27379">
              <w:rPr>
                <w:rFonts w:ascii="Arial" w:hAnsi="Arial" w:cs="Arial"/>
                <w:szCs w:val="24"/>
              </w:rPr>
              <w:t>11/06/2018</w:t>
            </w:r>
          </w:p>
        </w:tc>
        <w:tc>
          <w:tcPr>
            <w:tcW w:w="3460" w:type="dxa"/>
            <w:shd w:val="clear" w:color="auto" w:fill="auto"/>
          </w:tcPr>
          <w:p w14:paraId="20FBD4FD" w14:textId="356BDF45" w:rsidR="00A21FA0" w:rsidRPr="00F27379" w:rsidRDefault="00A21FA0" w:rsidP="00A21FA0">
            <w:pPr>
              <w:pStyle w:val="Header"/>
              <w:rPr>
                <w:rFonts w:ascii="Arial" w:hAnsi="Arial" w:cs="Arial"/>
                <w:szCs w:val="24"/>
              </w:rPr>
            </w:pPr>
            <w:r w:rsidRPr="00F27379">
              <w:rPr>
                <w:rFonts w:ascii="Arial" w:hAnsi="Arial" w:cs="Arial"/>
                <w:szCs w:val="24"/>
              </w:rPr>
              <w:t>(APP) – DA18/27878 – 20 Landon Way, Mt Claremont – Two Storey Single House</w:t>
            </w:r>
          </w:p>
        </w:tc>
        <w:tc>
          <w:tcPr>
            <w:tcW w:w="1944" w:type="dxa"/>
            <w:shd w:val="clear" w:color="auto" w:fill="auto"/>
          </w:tcPr>
          <w:p w14:paraId="7826BC22" w14:textId="06613841" w:rsidR="00A21FA0" w:rsidRPr="00F27379" w:rsidRDefault="00A21FA0" w:rsidP="00A21FA0">
            <w:pPr>
              <w:pStyle w:val="Header"/>
              <w:rPr>
                <w:rFonts w:ascii="Arial" w:hAnsi="Arial" w:cs="Arial"/>
                <w:szCs w:val="24"/>
              </w:rPr>
            </w:pPr>
            <w:r w:rsidRPr="00F27379">
              <w:rPr>
                <w:rFonts w:ascii="Arial" w:hAnsi="Arial" w:cs="Arial"/>
                <w:szCs w:val="24"/>
              </w:rPr>
              <w:t>A/Manager Planning – Andrew Bratley</w:t>
            </w:r>
          </w:p>
        </w:tc>
        <w:tc>
          <w:tcPr>
            <w:tcW w:w="1890" w:type="dxa"/>
            <w:shd w:val="clear" w:color="auto" w:fill="auto"/>
          </w:tcPr>
          <w:p w14:paraId="010C5679" w14:textId="5AB7D573" w:rsidR="00A21FA0" w:rsidRPr="00F27379" w:rsidRDefault="00A21FA0" w:rsidP="00A21FA0">
            <w:pPr>
              <w:pStyle w:val="Header"/>
              <w:rPr>
                <w:rFonts w:ascii="Arial" w:hAnsi="Arial" w:cs="Arial"/>
                <w:szCs w:val="24"/>
              </w:rPr>
            </w:pPr>
            <w:r w:rsidRPr="00F27379">
              <w:rPr>
                <w:rFonts w:ascii="Arial" w:hAnsi="Arial" w:cs="Arial"/>
                <w:szCs w:val="24"/>
              </w:rPr>
              <w:t>City of Nedlands TPS2</w:t>
            </w:r>
          </w:p>
        </w:tc>
        <w:tc>
          <w:tcPr>
            <w:tcW w:w="2582" w:type="dxa"/>
            <w:shd w:val="clear" w:color="auto" w:fill="auto"/>
          </w:tcPr>
          <w:p w14:paraId="515E05A5" w14:textId="598493B0" w:rsidR="00A21FA0" w:rsidRPr="00F27379" w:rsidRDefault="00A21FA0" w:rsidP="00A21FA0">
            <w:pPr>
              <w:pStyle w:val="Header"/>
              <w:rPr>
                <w:rFonts w:ascii="Arial" w:hAnsi="Arial" w:cs="Arial"/>
                <w:szCs w:val="24"/>
              </w:rPr>
            </w:pPr>
            <w:r w:rsidRPr="00F27379">
              <w:rPr>
                <w:rFonts w:ascii="Arial" w:hAnsi="Arial" w:cs="Arial"/>
                <w:szCs w:val="24"/>
              </w:rPr>
              <w:t>Section 6.7.1</w:t>
            </w:r>
          </w:p>
        </w:tc>
        <w:tc>
          <w:tcPr>
            <w:tcW w:w="2315" w:type="dxa"/>
            <w:shd w:val="clear" w:color="auto" w:fill="auto"/>
          </w:tcPr>
          <w:p w14:paraId="1F0B72CC" w14:textId="4E22AAE4" w:rsidR="00A21FA0" w:rsidRPr="00F27379" w:rsidRDefault="00A21FA0" w:rsidP="00A21FA0">
            <w:pPr>
              <w:pStyle w:val="Header"/>
              <w:rPr>
                <w:rFonts w:ascii="Arial" w:hAnsi="Arial" w:cs="Arial"/>
                <w:szCs w:val="24"/>
              </w:rPr>
            </w:pPr>
            <w:r w:rsidRPr="00F27379">
              <w:rPr>
                <w:rFonts w:ascii="Arial" w:hAnsi="Arial" w:cs="Arial"/>
                <w:szCs w:val="24"/>
              </w:rPr>
              <w:t>Aintree Holdings Pty Ltd</w:t>
            </w:r>
          </w:p>
        </w:tc>
      </w:tr>
      <w:tr w:rsidR="00F27379" w:rsidRPr="00F27379" w14:paraId="3F247D5D" w14:textId="77777777" w:rsidTr="00F27379">
        <w:tc>
          <w:tcPr>
            <w:tcW w:w="1701" w:type="dxa"/>
            <w:shd w:val="clear" w:color="auto" w:fill="auto"/>
          </w:tcPr>
          <w:p w14:paraId="7B001BA2" w14:textId="2302D282" w:rsidR="00A21FA0" w:rsidRPr="00F27379" w:rsidRDefault="00A21FA0" w:rsidP="00A21FA0">
            <w:pPr>
              <w:pStyle w:val="Header"/>
              <w:rPr>
                <w:rFonts w:ascii="Arial" w:hAnsi="Arial" w:cs="Arial"/>
                <w:szCs w:val="24"/>
              </w:rPr>
            </w:pPr>
            <w:r w:rsidRPr="00F27379">
              <w:rPr>
                <w:rFonts w:ascii="Arial" w:hAnsi="Arial" w:cs="Arial"/>
                <w:szCs w:val="24"/>
              </w:rPr>
              <w:t>12/06/2018</w:t>
            </w:r>
          </w:p>
        </w:tc>
        <w:tc>
          <w:tcPr>
            <w:tcW w:w="3460" w:type="dxa"/>
            <w:shd w:val="clear" w:color="auto" w:fill="auto"/>
          </w:tcPr>
          <w:p w14:paraId="4E30FE4D" w14:textId="3E528B5C" w:rsidR="00A21FA0" w:rsidRPr="00F27379" w:rsidRDefault="00A21FA0" w:rsidP="00A21FA0">
            <w:pPr>
              <w:pStyle w:val="Header"/>
              <w:rPr>
                <w:rFonts w:ascii="Arial" w:hAnsi="Arial" w:cs="Arial"/>
                <w:szCs w:val="24"/>
              </w:rPr>
            </w:pPr>
            <w:r w:rsidRPr="00F27379">
              <w:rPr>
                <w:rFonts w:ascii="Arial" w:hAnsi="Arial" w:cs="Arial"/>
                <w:szCs w:val="24"/>
              </w:rPr>
              <w:t>(APP) – DA18/28871 – 8 Kennedia Lane, Mt Claremont – Single Storey Single House</w:t>
            </w:r>
          </w:p>
        </w:tc>
        <w:tc>
          <w:tcPr>
            <w:tcW w:w="1944" w:type="dxa"/>
            <w:shd w:val="clear" w:color="auto" w:fill="auto"/>
          </w:tcPr>
          <w:p w14:paraId="4898B1E7" w14:textId="7FB922DB" w:rsidR="00A21FA0" w:rsidRPr="00F27379" w:rsidRDefault="00A21FA0" w:rsidP="00A21FA0">
            <w:pPr>
              <w:pStyle w:val="Header"/>
              <w:rPr>
                <w:rFonts w:ascii="Arial" w:hAnsi="Arial" w:cs="Arial"/>
                <w:szCs w:val="24"/>
              </w:rPr>
            </w:pPr>
            <w:r w:rsidRPr="00F27379">
              <w:rPr>
                <w:rFonts w:ascii="Arial" w:hAnsi="Arial" w:cs="Arial"/>
                <w:szCs w:val="24"/>
              </w:rPr>
              <w:t>Senior Statutory Planning Officer – Kate Bainbridge</w:t>
            </w:r>
          </w:p>
        </w:tc>
        <w:tc>
          <w:tcPr>
            <w:tcW w:w="1890" w:type="dxa"/>
            <w:shd w:val="clear" w:color="auto" w:fill="auto"/>
          </w:tcPr>
          <w:p w14:paraId="24EDD445" w14:textId="7C7B34F9" w:rsidR="00A21FA0" w:rsidRPr="00F27379" w:rsidRDefault="00A21FA0" w:rsidP="00A21FA0">
            <w:pPr>
              <w:pStyle w:val="Header"/>
              <w:rPr>
                <w:rFonts w:ascii="Arial" w:hAnsi="Arial" w:cs="Arial"/>
                <w:szCs w:val="24"/>
              </w:rPr>
            </w:pPr>
            <w:r w:rsidRPr="00F27379">
              <w:rPr>
                <w:rFonts w:ascii="Arial" w:hAnsi="Arial" w:cs="Arial"/>
                <w:szCs w:val="24"/>
              </w:rPr>
              <w:t>City of Nedlands TPS2</w:t>
            </w:r>
          </w:p>
        </w:tc>
        <w:tc>
          <w:tcPr>
            <w:tcW w:w="2582" w:type="dxa"/>
            <w:shd w:val="clear" w:color="auto" w:fill="auto"/>
          </w:tcPr>
          <w:p w14:paraId="52F51D61" w14:textId="1DAC39C2" w:rsidR="00A21FA0" w:rsidRPr="00F27379" w:rsidRDefault="00A21FA0" w:rsidP="00A21FA0">
            <w:pPr>
              <w:pStyle w:val="Header"/>
              <w:rPr>
                <w:rFonts w:ascii="Arial" w:hAnsi="Arial" w:cs="Arial"/>
                <w:szCs w:val="24"/>
              </w:rPr>
            </w:pPr>
            <w:r w:rsidRPr="00F27379">
              <w:rPr>
                <w:rFonts w:ascii="Arial" w:hAnsi="Arial" w:cs="Arial"/>
                <w:szCs w:val="24"/>
              </w:rPr>
              <w:t>Section 6.7.1</w:t>
            </w:r>
          </w:p>
        </w:tc>
        <w:tc>
          <w:tcPr>
            <w:tcW w:w="2315" w:type="dxa"/>
            <w:shd w:val="clear" w:color="auto" w:fill="auto"/>
          </w:tcPr>
          <w:p w14:paraId="2074E290" w14:textId="73308058" w:rsidR="00A21FA0" w:rsidRPr="00F27379" w:rsidRDefault="00A21FA0" w:rsidP="00A21FA0">
            <w:pPr>
              <w:pStyle w:val="Header"/>
              <w:rPr>
                <w:rFonts w:ascii="Arial" w:hAnsi="Arial" w:cs="Arial"/>
                <w:szCs w:val="24"/>
              </w:rPr>
            </w:pPr>
            <w:r w:rsidRPr="00F27379">
              <w:rPr>
                <w:rFonts w:ascii="Arial" w:hAnsi="Arial" w:cs="Arial"/>
                <w:szCs w:val="24"/>
              </w:rPr>
              <w:t>Gold Style Homes</w:t>
            </w:r>
          </w:p>
        </w:tc>
      </w:tr>
      <w:tr w:rsidR="00F27379" w:rsidRPr="00F27379" w14:paraId="7B34C5C1" w14:textId="77777777" w:rsidTr="00F27379">
        <w:tc>
          <w:tcPr>
            <w:tcW w:w="1701" w:type="dxa"/>
            <w:shd w:val="clear" w:color="auto" w:fill="auto"/>
          </w:tcPr>
          <w:p w14:paraId="6E42F40B" w14:textId="26B8AB01" w:rsidR="00A21FA0" w:rsidRPr="00F27379" w:rsidRDefault="00A21FA0" w:rsidP="00A21FA0">
            <w:pPr>
              <w:pStyle w:val="Header"/>
              <w:rPr>
                <w:rFonts w:ascii="Arial" w:hAnsi="Arial" w:cs="Arial"/>
                <w:szCs w:val="24"/>
              </w:rPr>
            </w:pPr>
            <w:r w:rsidRPr="00F27379">
              <w:rPr>
                <w:rFonts w:ascii="Arial" w:hAnsi="Arial" w:cs="Arial"/>
                <w:szCs w:val="24"/>
              </w:rPr>
              <w:t>15/06/2018</w:t>
            </w:r>
          </w:p>
        </w:tc>
        <w:tc>
          <w:tcPr>
            <w:tcW w:w="3460" w:type="dxa"/>
            <w:shd w:val="clear" w:color="auto" w:fill="auto"/>
          </w:tcPr>
          <w:p w14:paraId="19994CF9" w14:textId="158502BC" w:rsidR="00A21FA0" w:rsidRPr="00F27379" w:rsidRDefault="00A21FA0" w:rsidP="00A21FA0">
            <w:pPr>
              <w:pStyle w:val="Header"/>
              <w:rPr>
                <w:rFonts w:ascii="Arial" w:hAnsi="Arial" w:cs="Arial"/>
                <w:szCs w:val="24"/>
              </w:rPr>
            </w:pPr>
            <w:r w:rsidRPr="00F27379">
              <w:rPr>
                <w:rFonts w:ascii="Arial" w:hAnsi="Arial" w:cs="Arial"/>
                <w:szCs w:val="24"/>
              </w:rPr>
              <w:t>3031659 -  Parking Infringement Withdrawals – other compassionate grounds</w:t>
            </w:r>
          </w:p>
        </w:tc>
        <w:tc>
          <w:tcPr>
            <w:tcW w:w="1944" w:type="dxa"/>
            <w:shd w:val="clear" w:color="auto" w:fill="auto"/>
          </w:tcPr>
          <w:p w14:paraId="292AB36A" w14:textId="2AC690B5" w:rsidR="00A21FA0" w:rsidRPr="00F27379" w:rsidRDefault="00A21FA0" w:rsidP="00A21FA0">
            <w:pPr>
              <w:pStyle w:val="Header"/>
              <w:rPr>
                <w:rFonts w:ascii="Arial" w:hAnsi="Arial" w:cs="Arial"/>
                <w:szCs w:val="24"/>
              </w:rPr>
            </w:pPr>
            <w:r w:rsidRPr="00F27379">
              <w:rPr>
                <w:rFonts w:ascii="Arial" w:hAnsi="Arial" w:cs="Arial"/>
                <w:szCs w:val="24"/>
              </w:rPr>
              <w:t>Manager Health &amp; Compliance – Andrew Melville</w:t>
            </w:r>
          </w:p>
        </w:tc>
        <w:tc>
          <w:tcPr>
            <w:tcW w:w="1890" w:type="dxa"/>
            <w:shd w:val="clear" w:color="auto" w:fill="auto"/>
          </w:tcPr>
          <w:p w14:paraId="6631C3DF" w14:textId="1EAA4241" w:rsidR="00A21FA0" w:rsidRPr="00F27379" w:rsidRDefault="00A21FA0" w:rsidP="00A21FA0">
            <w:pPr>
              <w:pStyle w:val="Header"/>
              <w:rPr>
                <w:rFonts w:ascii="Arial" w:hAnsi="Arial" w:cs="Arial"/>
                <w:szCs w:val="24"/>
              </w:rPr>
            </w:pPr>
            <w:r w:rsidRPr="00F27379">
              <w:rPr>
                <w:rFonts w:ascii="Arial" w:hAnsi="Arial" w:cs="Arial"/>
                <w:szCs w:val="24"/>
              </w:rPr>
              <w:t>Local Government Act 1995</w:t>
            </w:r>
          </w:p>
        </w:tc>
        <w:tc>
          <w:tcPr>
            <w:tcW w:w="2582" w:type="dxa"/>
            <w:shd w:val="clear" w:color="auto" w:fill="auto"/>
          </w:tcPr>
          <w:p w14:paraId="1E341E1A" w14:textId="04BC6A92" w:rsidR="00A21FA0" w:rsidRPr="00F27379" w:rsidRDefault="00A21FA0" w:rsidP="00A21FA0">
            <w:pPr>
              <w:pStyle w:val="Header"/>
              <w:rPr>
                <w:rFonts w:ascii="Arial" w:hAnsi="Arial" w:cs="Arial"/>
                <w:szCs w:val="24"/>
              </w:rPr>
            </w:pPr>
            <w:r w:rsidRPr="00F27379">
              <w:rPr>
                <w:rFonts w:ascii="Arial" w:hAnsi="Arial" w:cs="Arial"/>
                <w:szCs w:val="24"/>
              </w:rPr>
              <w:t>Section 9.20/6.12(1)</w:t>
            </w:r>
          </w:p>
        </w:tc>
        <w:tc>
          <w:tcPr>
            <w:tcW w:w="2315" w:type="dxa"/>
            <w:shd w:val="clear" w:color="auto" w:fill="auto"/>
          </w:tcPr>
          <w:p w14:paraId="507387FD" w14:textId="4B5103EF" w:rsidR="00A21FA0" w:rsidRPr="00F27379" w:rsidRDefault="00A21FA0" w:rsidP="00A21FA0">
            <w:pPr>
              <w:pStyle w:val="Header"/>
              <w:rPr>
                <w:rFonts w:ascii="Arial" w:hAnsi="Arial" w:cs="Arial"/>
                <w:szCs w:val="24"/>
              </w:rPr>
            </w:pPr>
            <w:r w:rsidRPr="00F27379">
              <w:rPr>
                <w:rFonts w:ascii="Arial" w:hAnsi="Arial" w:cs="Arial"/>
                <w:szCs w:val="24"/>
              </w:rPr>
              <w:t>James Cresswell</w:t>
            </w:r>
          </w:p>
        </w:tc>
      </w:tr>
      <w:tr w:rsidR="00F27379" w:rsidRPr="00F27379" w14:paraId="02FA2C03" w14:textId="77777777" w:rsidTr="00F27379">
        <w:tc>
          <w:tcPr>
            <w:tcW w:w="1701" w:type="dxa"/>
            <w:shd w:val="clear" w:color="auto" w:fill="auto"/>
          </w:tcPr>
          <w:p w14:paraId="7DACE202" w14:textId="3DE0D57D" w:rsidR="00EB5016" w:rsidRPr="00F27379" w:rsidRDefault="00EB5016" w:rsidP="00EB5016">
            <w:pPr>
              <w:pStyle w:val="Header"/>
              <w:rPr>
                <w:rFonts w:ascii="Arial" w:hAnsi="Arial" w:cs="Arial"/>
                <w:szCs w:val="24"/>
              </w:rPr>
            </w:pPr>
            <w:r w:rsidRPr="00F27379">
              <w:rPr>
                <w:rFonts w:ascii="Arial" w:hAnsi="Arial" w:cs="Arial"/>
                <w:szCs w:val="24"/>
              </w:rPr>
              <w:t>15/06/2018</w:t>
            </w:r>
          </w:p>
        </w:tc>
        <w:tc>
          <w:tcPr>
            <w:tcW w:w="3460" w:type="dxa"/>
            <w:shd w:val="clear" w:color="auto" w:fill="auto"/>
          </w:tcPr>
          <w:p w14:paraId="6C67698D" w14:textId="756AE4DD" w:rsidR="00EB5016" w:rsidRPr="00F27379" w:rsidRDefault="00EB5016" w:rsidP="00EB5016">
            <w:pPr>
              <w:pStyle w:val="Header"/>
              <w:rPr>
                <w:rFonts w:ascii="Arial" w:hAnsi="Arial" w:cs="Arial"/>
                <w:szCs w:val="24"/>
              </w:rPr>
            </w:pPr>
            <w:r w:rsidRPr="00F27379">
              <w:rPr>
                <w:rFonts w:ascii="Arial" w:hAnsi="Arial" w:cs="Arial"/>
                <w:szCs w:val="24"/>
              </w:rPr>
              <w:t>(APP) – DA18/28862 – 22 Hillway, Nedlands – Swimming Pool and Fencing</w:t>
            </w:r>
          </w:p>
        </w:tc>
        <w:tc>
          <w:tcPr>
            <w:tcW w:w="1944" w:type="dxa"/>
            <w:shd w:val="clear" w:color="auto" w:fill="auto"/>
          </w:tcPr>
          <w:p w14:paraId="564925C1" w14:textId="20DAE4ED" w:rsidR="00EB5016" w:rsidRPr="00F27379" w:rsidRDefault="00EB5016" w:rsidP="00EB5016">
            <w:pPr>
              <w:pStyle w:val="Header"/>
              <w:rPr>
                <w:rFonts w:ascii="Arial" w:hAnsi="Arial" w:cs="Arial"/>
                <w:szCs w:val="24"/>
              </w:rPr>
            </w:pPr>
            <w:r w:rsidRPr="00F27379">
              <w:rPr>
                <w:rFonts w:ascii="Arial" w:hAnsi="Arial" w:cs="Arial"/>
                <w:szCs w:val="24"/>
              </w:rPr>
              <w:t>A/Manager Planning – Andrew Bratley</w:t>
            </w:r>
          </w:p>
        </w:tc>
        <w:tc>
          <w:tcPr>
            <w:tcW w:w="1890" w:type="dxa"/>
            <w:shd w:val="clear" w:color="auto" w:fill="auto"/>
          </w:tcPr>
          <w:p w14:paraId="4F3A4DBB" w14:textId="088D2EA5" w:rsidR="00EB5016" w:rsidRPr="00F27379" w:rsidRDefault="00EB5016" w:rsidP="00EB5016">
            <w:pPr>
              <w:pStyle w:val="Header"/>
              <w:rPr>
                <w:rFonts w:ascii="Arial" w:hAnsi="Arial" w:cs="Arial"/>
                <w:szCs w:val="24"/>
              </w:rPr>
            </w:pPr>
            <w:r w:rsidRPr="00F27379">
              <w:rPr>
                <w:rFonts w:ascii="Arial" w:hAnsi="Arial" w:cs="Arial"/>
                <w:szCs w:val="24"/>
              </w:rPr>
              <w:t>City of Nedlands TPS2</w:t>
            </w:r>
          </w:p>
        </w:tc>
        <w:tc>
          <w:tcPr>
            <w:tcW w:w="2582" w:type="dxa"/>
            <w:shd w:val="clear" w:color="auto" w:fill="auto"/>
          </w:tcPr>
          <w:p w14:paraId="0AC4D900" w14:textId="2B431B8D" w:rsidR="00EB5016" w:rsidRPr="00F27379" w:rsidRDefault="00EB5016" w:rsidP="00EB5016">
            <w:pPr>
              <w:pStyle w:val="Header"/>
              <w:rPr>
                <w:rFonts w:ascii="Arial" w:hAnsi="Arial" w:cs="Arial"/>
                <w:szCs w:val="24"/>
              </w:rPr>
            </w:pPr>
            <w:r w:rsidRPr="00F27379">
              <w:rPr>
                <w:rFonts w:ascii="Arial" w:hAnsi="Arial" w:cs="Arial"/>
                <w:szCs w:val="24"/>
              </w:rPr>
              <w:t>Section 6.7.1</w:t>
            </w:r>
          </w:p>
        </w:tc>
        <w:tc>
          <w:tcPr>
            <w:tcW w:w="2315" w:type="dxa"/>
            <w:shd w:val="clear" w:color="auto" w:fill="auto"/>
          </w:tcPr>
          <w:p w14:paraId="3CC59537" w14:textId="4884BF1F" w:rsidR="00EB5016" w:rsidRPr="00F27379" w:rsidRDefault="00EB5016" w:rsidP="00EB5016">
            <w:pPr>
              <w:pStyle w:val="Header"/>
              <w:rPr>
                <w:rFonts w:ascii="Arial" w:hAnsi="Arial" w:cs="Arial"/>
                <w:szCs w:val="24"/>
              </w:rPr>
            </w:pPr>
            <w:r w:rsidRPr="00F27379">
              <w:rPr>
                <w:rFonts w:ascii="Arial" w:hAnsi="Arial" w:cs="Arial"/>
                <w:szCs w:val="24"/>
              </w:rPr>
              <w:t>Distinctive Pools Pty Ltd</w:t>
            </w:r>
          </w:p>
        </w:tc>
      </w:tr>
      <w:tr w:rsidR="00F27379" w:rsidRPr="00F27379" w14:paraId="6CAC18C1" w14:textId="77777777" w:rsidTr="00F27379">
        <w:tc>
          <w:tcPr>
            <w:tcW w:w="1701" w:type="dxa"/>
            <w:shd w:val="clear" w:color="auto" w:fill="auto"/>
          </w:tcPr>
          <w:p w14:paraId="2A696911" w14:textId="27A4EC5E" w:rsidR="00EB5016" w:rsidRPr="00F27379" w:rsidRDefault="00EB5016" w:rsidP="00EB5016">
            <w:pPr>
              <w:pStyle w:val="Header"/>
              <w:rPr>
                <w:rFonts w:ascii="Arial" w:hAnsi="Arial" w:cs="Arial"/>
                <w:szCs w:val="24"/>
              </w:rPr>
            </w:pPr>
            <w:r w:rsidRPr="00F27379">
              <w:rPr>
                <w:rFonts w:ascii="Arial" w:hAnsi="Arial" w:cs="Arial"/>
                <w:szCs w:val="24"/>
              </w:rPr>
              <w:t>19/06/2018</w:t>
            </w:r>
          </w:p>
        </w:tc>
        <w:tc>
          <w:tcPr>
            <w:tcW w:w="3460" w:type="dxa"/>
            <w:shd w:val="clear" w:color="auto" w:fill="auto"/>
          </w:tcPr>
          <w:p w14:paraId="28F06D58" w14:textId="7D0C9F65" w:rsidR="00EB5016" w:rsidRPr="00F27379" w:rsidRDefault="00EB5016" w:rsidP="00EB5016">
            <w:pPr>
              <w:pStyle w:val="Header"/>
              <w:rPr>
                <w:rFonts w:ascii="Arial" w:hAnsi="Arial" w:cs="Arial"/>
                <w:szCs w:val="24"/>
              </w:rPr>
            </w:pPr>
            <w:r w:rsidRPr="00F27379">
              <w:rPr>
                <w:rFonts w:ascii="Arial" w:hAnsi="Arial" w:cs="Arial"/>
                <w:szCs w:val="24"/>
              </w:rPr>
              <w:t>(APP) – DA18/28140 – 12A James Road, Swanbourne – Two storey Grouped Dwelling</w:t>
            </w:r>
          </w:p>
        </w:tc>
        <w:tc>
          <w:tcPr>
            <w:tcW w:w="1944" w:type="dxa"/>
            <w:shd w:val="clear" w:color="auto" w:fill="auto"/>
          </w:tcPr>
          <w:p w14:paraId="2A9F9D57" w14:textId="684BF04E" w:rsidR="00EB5016" w:rsidRPr="00F27379" w:rsidRDefault="00EB5016" w:rsidP="00EB5016">
            <w:pPr>
              <w:pStyle w:val="Header"/>
              <w:rPr>
                <w:rFonts w:ascii="Arial" w:hAnsi="Arial" w:cs="Arial"/>
                <w:szCs w:val="24"/>
              </w:rPr>
            </w:pPr>
            <w:r w:rsidRPr="00F27379">
              <w:rPr>
                <w:rFonts w:ascii="Arial" w:hAnsi="Arial" w:cs="Arial"/>
                <w:szCs w:val="24"/>
              </w:rPr>
              <w:t>A/Manager Planning – Aron Holbrook</w:t>
            </w:r>
          </w:p>
        </w:tc>
        <w:tc>
          <w:tcPr>
            <w:tcW w:w="1890" w:type="dxa"/>
            <w:shd w:val="clear" w:color="auto" w:fill="auto"/>
          </w:tcPr>
          <w:p w14:paraId="4863DA50" w14:textId="444EE209" w:rsidR="00EB5016" w:rsidRPr="00F27379" w:rsidRDefault="00EB5016" w:rsidP="00EB5016">
            <w:pPr>
              <w:pStyle w:val="Header"/>
              <w:rPr>
                <w:rFonts w:ascii="Arial" w:hAnsi="Arial" w:cs="Arial"/>
                <w:szCs w:val="24"/>
              </w:rPr>
            </w:pPr>
            <w:r w:rsidRPr="00F27379">
              <w:rPr>
                <w:rFonts w:ascii="Arial" w:hAnsi="Arial" w:cs="Arial"/>
                <w:szCs w:val="24"/>
              </w:rPr>
              <w:t>City of Nedlands TPS2</w:t>
            </w:r>
          </w:p>
        </w:tc>
        <w:tc>
          <w:tcPr>
            <w:tcW w:w="2582" w:type="dxa"/>
            <w:shd w:val="clear" w:color="auto" w:fill="auto"/>
          </w:tcPr>
          <w:p w14:paraId="39BB0262" w14:textId="21425D38" w:rsidR="00EB5016" w:rsidRPr="00F27379" w:rsidRDefault="00EB5016" w:rsidP="00EB5016">
            <w:pPr>
              <w:pStyle w:val="Header"/>
              <w:rPr>
                <w:rFonts w:ascii="Arial" w:hAnsi="Arial" w:cs="Arial"/>
                <w:szCs w:val="24"/>
              </w:rPr>
            </w:pPr>
            <w:r w:rsidRPr="00F27379">
              <w:rPr>
                <w:rFonts w:ascii="Arial" w:hAnsi="Arial" w:cs="Arial"/>
                <w:szCs w:val="24"/>
              </w:rPr>
              <w:t>Section 6.7.1</w:t>
            </w:r>
          </w:p>
        </w:tc>
        <w:tc>
          <w:tcPr>
            <w:tcW w:w="2315" w:type="dxa"/>
            <w:shd w:val="clear" w:color="auto" w:fill="auto"/>
          </w:tcPr>
          <w:p w14:paraId="565742D7" w14:textId="09FF010B" w:rsidR="00EB5016" w:rsidRPr="00F27379" w:rsidRDefault="00EB5016" w:rsidP="00EB5016">
            <w:pPr>
              <w:pStyle w:val="Header"/>
              <w:rPr>
                <w:rFonts w:ascii="Arial" w:hAnsi="Arial" w:cs="Arial"/>
                <w:szCs w:val="24"/>
              </w:rPr>
            </w:pPr>
            <w:r w:rsidRPr="00F27379">
              <w:rPr>
                <w:rFonts w:ascii="Arial" w:hAnsi="Arial" w:cs="Arial"/>
                <w:szCs w:val="24"/>
              </w:rPr>
              <w:t>Webb &amp; Brown Neaves</w:t>
            </w:r>
          </w:p>
        </w:tc>
      </w:tr>
      <w:tr w:rsidR="00F27379" w:rsidRPr="00F27379" w14:paraId="00FC688A" w14:textId="77777777" w:rsidTr="00F27379">
        <w:tc>
          <w:tcPr>
            <w:tcW w:w="1701" w:type="dxa"/>
            <w:shd w:val="clear" w:color="auto" w:fill="auto"/>
          </w:tcPr>
          <w:p w14:paraId="029B9B05" w14:textId="16D7B25B" w:rsidR="00EB5016" w:rsidRPr="00F27379" w:rsidRDefault="00EB5016" w:rsidP="00EB5016">
            <w:pPr>
              <w:pStyle w:val="Header"/>
              <w:rPr>
                <w:rFonts w:ascii="Arial" w:hAnsi="Arial" w:cs="Arial"/>
                <w:szCs w:val="24"/>
              </w:rPr>
            </w:pPr>
            <w:r w:rsidRPr="00F27379">
              <w:rPr>
                <w:rFonts w:ascii="Arial" w:hAnsi="Arial" w:cs="Arial"/>
                <w:szCs w:val="24"/>
              </w:rPr>
              <w:lastRenderedPageBreak/>
              <w:t>19/06/2018</w:t>
            </w:r>
          </w:p>
        </w:tc>
        <w:tc>
          <w:tcPr>
            <w:tcW w:w="3460" w:type="dxa"/>
            <w:shd w:val="clear" w:color="auto" w:fill="auto"/>
          </w:tcPr>
          <w:p w14:paraId="2696B734" w14:textId="6BE1F8BD" w:rsidR="00EB5016" w:rsidRPr="00F27379" w:rsidRDefault="00EB5016" w:rsidP="00EB5016">
            <w:pPr>
              <w:pStyle w:val="Header"/>
              <w:rPr>
                <w:rFonts w:ascii="Arial" w:hAnsi="Arial" w:cs="Arial"/>
                <w:szCs w:val="24"/>
              </w:rPr>
            </w:pPr>
            <w:r w:rsidRPr="00F27379">
              <w:rPr>
                <w:rFonts w:ascii="Arial" w:hAnsi="Arial" w:cs="Arial"/>
                <w:szCs w:val="24"/>
              </w:rPr>
              <w:t>(APP) – DA18/29075 – 51 Taylor Road, Nedlands – Single Storey Single House</w:t>
            </w:r>
          </w:p>
        </w:tc>
        <w:tc>
          <w:tcPr>
            <w:tcW w:w="1944" w:type="dxa"/>
            <w:shd w:val="clear" w:color="auto" w:fill="auto"/>
          </w:tcPr>
          <w:p w14:paraId="7EFF1C0F" w14:textId="571066E4" w:rsidR="00EB5016" w:rsidRPr="00F27379" w:rsidRDefault="00EB5016" w:rsidP="00EB5016">
            <w:pPr>
              <w:pStyle w:val="Header"/>
              <w:rPr>
                <w:rFonts w:ascii="Arial" w:hAnsi="Arial" w:cs="Arial"/>
                <w:szCs w:val="24"/>
              </w:rPr>
            </w:pPr>
            <w:r w:rsidRPr="00F27379">
              <w:rPr>
                <w:rFonts w:ascii="Arial" w:hAnsi="Arial" w:cs="Arial"/>
                <w:szCs w:val="24"/>
              </w:rPr>
              <w:t>A/Manager Planning – Aron Holbrook</w:t>
            </w:r>
          </w:p>
        </w:tc>
        <w:tc>
          <w:tcPr>
            <w:tcW w:w="1890" w:type="dxa"/>
            <w:shd w:val="clear" w:color="auto" w:fill="auto"/>
          </w:tcPr>
          <w:p w14:paraId="1BE457F3" w14:textId="2B4818F6" w:rsidR="00EB5016" w:rsidRPr="00F27379" w:rsidRDefault="00EB5016" w:rsidP="00EB5016">
            <w:pPr>
              <w:pStyle w:val="Header"/>
              <w:rPr>
                <w:rFonts w:ascii="Arial" w:hAnsi="Arial" w:cs="Arial"/>
                <w:szCs w:val="24"/>
              </w:rPr>
            </w:pPr>
            <w:r w:rsidRPr="00F27379">
              <w:rPr>
                <w:rFonts w:ascii="Arial" w:hAnsi="Arial" w:cs="Arial"/>
                <w:szCs w:val="24"/>
              </w:rPr>
              <w:t>City of Nedlands TPS2</w:t>
            </w:r>
          </w:p>
        </w:tc>
        <w:tc>
          <w:tcPr>
            <w:tcW w:w="2582" w:type="dxa"/>
            <w:shd w:val="clear" w:color="auto" w:fill="auto"/>
          </w:tcPr>
          <w:p w14:paraId="220EB95B" w14:textId="07F270EF" w:rsidR="00EB5016" w:rsidRPr="00F27379" w:rsidRDefault="00EB5016" w:rsidP="00EB5016">
            <w:pPr>
              <w:pStyle w:val="Header"/>
              <w:rPr>
                <w:rFonts w:ascii="Arial" w:hAnsi="Arial" w:cs="Arial"/>
                <w:szCs w:val="24"/>
              </w:rPr>
            </w:pPr>
            <w:r w:rsidRPr="00F27379">
              <w:rPr>
                <w:rFonts w:ascii="Arial" w:hAnsi="Arial" w:cs="Arial"/>
                <w:szCs w:val="24"/>
              </w:rPr>
              <w:t>Section 6.7.1</w:t>
            </w:r>
          </w:p>
        </w:tc>
        <w:tc>
          <w:tcPr>
            <w:tcW w:w="2315" w:type="dxa"/>
            <w:shd w:val="clear" w:color="auto" w:fill="auto"/>
          </w:tcPr>
          <w:p w14:paraId="29E994C1" w14:textId="7AE332F3" w:rsidR="00EB5016" w:rsidRPr="00F27379" w:rsidRDefault="00EB5016" w:rsidP="00EB5016">
            <w:pPr>
              <w:pStyle w:val="Header"/>
              <w:rPr>
                <w:rFonts w:ascii="Arial" w:hAnsi="Arial" w:cs="Arial"/>
                <w:szCs w:val="24"/>
              </w:rPr>
            </w:pPr>
            <w:r w:rsidRPr="00F27379">
              <w:rPr>
                <w:rFonts w:ascii="Arial" w:hAnsi="Arial" w:cs="Arial"/>
                <w:szCs w:val="24"/>
              </w:rPr>
              <w:t>M K O’Halloran</w:t>
            </w:r>
          </w:p>
        </w:tc>
      </w:tr>
      <w:tr w:rsidR="00F27379" w:rsidRPr="00F27379" w14:paraId="21B85FDE" w14:textId="77777777" w:rsidTr="00F27379">
        <w:tc>
          <w:tcPr>
            <w:tcW w:w="1701" w:type="dxa"/>
            <w:shd w:val="clear" w:color="auto" w:fill="auto"/>
          </w:tcPr>
          <w:p w14:paraId="294CECEA" w14:textId="792681F8" w:rsidR="00EB5016" w:rsidRPr="00F27379" w:rsidRDefault="00EB5016" w:rsidP="00EB5016">
            <w:pPr>
              <w:pStyle w:val="Header"/>
              <w:rPr>
                <w:rFonts w:ascii="Arial" w:hAnsi="Arial" w:cs="Arial"/>
                <w:szCs w:val="24"/>
              </w:rPr>
            </w:pPr>
            <w:r w:rsidRPr="00F27379">
              <w:rPr>
                <w:rFonts w:ascii="Arial" w:hAnsi="Arial" w:cs="Arial"/>
                <w:szCs w:val="24"/>
              </w:rPr>
              <w:t>21/06/2018</w:t>
            </w:r>
          </w:p>
        </w:tc>
        <w:tc>
          <w:tcPr>
            <w:tcW w:w="3460" w:type="dxa"/>
            <w:shd w:val="clear" w:color="auto" w:fill="auto"/>
          </w:tcPr>
          <w:p w14:paraId="07298F8C" w14:textId="5555044C" w:rsidR="00EB5016" w:rsidRPr="00F27379" w:rsidRDefault="00EB5016" w:rsidP="00EB5016">
            <w:pPr>
              <w:pStyle w:val="Header"/>
              <w:rPr>
                <w:rFonts w:ascii="Arial" w:hAnsi="Arial" w:cs="Arial"/>
                <w:szCs w:val="24"/>
              </w:rPr>
            </w:pPr>
            <w:r w:rsidRPr="00F27379">
              <w:rPr>
                <w:rFonts w:ascii="Arial" w:hAnsi="Arial" w:cs="Arial"/>
                <w:szCs w:val="24"/>
              </w:rPr>
              <w:t>3031684 -  Parking Infringement Withdrawals – other compassionate grounds</w:t>
            </w:r>
          </w:p>
        </w:tc>
        <w:tc>
          <w:tcPr>
            <w:tcW w:w="1944" w:type="dxa"/>
            <w:shd w:val="clear" w:color="auto" w:fill="auto"/>
          </w:tcPr>
          <w:p w14:paraId="6074ACB9" w14:textId="3992C588" w:rsidR="00EB5016" w:rsidRPr="00F27379" w:rsidRDefault="00EB5016" w:rsidP="00EB5016">
            <w:pPr>
              <w:pStyle w:val="Header"/>
              <w:rPr>
                <w:rFonts w:ascii="Arial" w:hAnsi="Arial" w:cs="Arial"/>
                <w:szCs w:val="24"/>
              </w:rPr>
            </w:pPr>
            <w:r w:rsidRPr="00F27379">
              <w:rPr>
                <w:rFonts w:ascii="Arial" w:hAnsi="Arial" w:cs="Arial"/>
                <w:szCs w:val="24"/>
              </w:rPr>
              <w:t>Manager Health &amp; Compliance – Andrew Melville</w:t>
            </w:r>
          </w:p>
        </w:tc>
        <w:tc>
          <w:tcPr>
            <w:tcW w:w="1890" w:type="dxa"/>
            <w:shd w:val="clear" w:color="auto" w:fill="auto"/>
          </w:tcPr>
          <w:p w14:paraId="77131E41" w14:textId="4EB0B7CA" w:rsidR="00EB5016" w:rsidRPr="00F27379" w:rsidRDefault="00EB5016" w:rsidP="00EB5016">
            <w:pPr>
              <w:pStyle w:val="Header"/>
              <w:rPr>
                <w:rFonts w:ascii="Arial" w:hAnsi="Arial" w:cs="Arial"/>
                <w:szCs w:val="24"/>
              </w:rPr>
            </w:pPr>
            <w:r w:rsidRPr="00F27379">
              <w:rPr>
                <w:rFonts w:ascii="Arial" w:hAnsi="Arial" w:cs="Arial"/>
                <w:szCs w:val="24"/>
              </w:rPr>
              <w:t>Local Government Act 1995</w:t>
            </w:r>
          </w:p>
        </w:tc>
        <w:tc>
          <w:tcPr>
            <w:tcW w:w="2582" w:type="dxa"/>
            <w:shd w:val="clear" w:color="auto" w:fill="auto"/>
          </w:tcPr>
          <w:p w14:paraId="337C96C7" w14:textId="6C87A1DD" w:rsidR="00EB5016" w:rsidRPr="00F27379" w:rsidRDefault="00EB5016" w:rsidP="00EB5016">
            <w:pPr>
              <w:pStyle w:val="Header"/>
              <w:rPr>
                <w:rFonts w:ascii="Arial" w:hAnsi="Arial" w:cs="Arial"/>
                <w:szCs w:val="24"/>
              </w:rPr>
            </w:pPr>
            <w:r w:rsidRPr="00F27379">
              <w:rPr>
                <w:rFonts w:ascii="Arial" w:hAnsi="Arial" w:cs="Arial"/>
                <w:szCs w:val="24"/>
              </w:rPr>
              <w:t>Section 9.20/6.12(1)</w:t>
            </w:r>
          </w:p>
        </w:tc>
        <w:tc>
          <w:tcPr>
            <w:tcW w:w="2315" w:type="dxa"/>
            <w:shd w:val="clear" w:color="auto" w:fill="auto"/>
          </w:tcPr>
          <w:p w14:paraId="4DB1312D" w14:textId="2A598130" w:rsidR="00EB5016" w:rsidRPr="00F27379" w:rsidRDefault="00EB5016" w:rsidP="00EB5016">
            <w:pPr>
              <w:pStyle w:val="Header"/>
              <w:rPr>
                <w:rFonts w:ascii="Arial" w:hAnsi="Arial" w:cs="Arial"/>
                <w:szCs w:val="24"/>
              </w:rPr>
            </w:pPr>
            <w:r w:rsidRPr="00F27379">
              <w:rPr>
                <w:rFonts w:ascii="Arial" w:hAnsi="Arial" w:cs="Arial"/>
                <w:szCs w:val="24"/>
              </w:rPr>
              <w:t>Jay Treloar</w:t>
            </w:r>
          </w:p>
        </w:tc>
      </w:tr>
      <w:tr w:rsidR="00F27379" w:rsidRPr="00F27379" w14:paraId="33638133" w14:textId="77777777" w:rsidTr="00F27379">
        <w:tc>
          <w:tcPr>
            <w:tcW w:w="1701" w:type="dxa"/>
            <w:shd w:val="clear" w:color="auto" w:fill="auto"/>
          </w:tcPr>
          <w:p w14:paraId="48E57817" w14:textId="00DCE462" w:rsidR="00F06190" w:rsidRPr="00F27379" w:rsidRDefault="00F06190" w:rsidP="00F06190">
            <w:pPr>
              <w:pStyle w:val="Header"/>
              <w:rPr>
                <w:rFonts w:ascii="Arial" w:hAnsi="Arial" w:cs="Arial"/>
                <w:szCs w:val="24"/>
              </w:rPr>
            </w:pPr>
            <w:r w:rsidRPr="00F27379">
              <w:rPr>
                <w:rFonts w:ascii="Arial" w:hAnsi="Arial" w:cs="Arial"/>
                <w:szCs w:val="24"/>
              </w:rPr>
              <w:t>20/06/2018</w:t>
            </w:r>
          </w:p>
        </w:tc>
        <w:tc>
          <w:tcPr>
            <w:tcW w:w="3460" w:type="dxa"/>
            <w:shd w:val="clear" w:color="auto" w:fill="auto"/>
          </w:tcPr>
          <w:p w14:paraId="263CD775" w14:textId="35323DAC" w:rsidR="00F06190" w:rsidRPr="00F27379" w:rsidRDefault="00F06190" w:rsidP="00F06190">
            <w:pPr>
              <w:pStyle w:val="Header"/>
              <w:rPr>
                <w:rFonts w:ascii="Arial" w:hAnsi="Arial" w:cs="Arial"/>
                <w:szCs w:val="24"/>
              </w:rPr>
            </w:pPr>
            <w:r w:rsidRPr="00F27379">
              <w:rPr>
                <w:rFonts w:ascii="Arial" w:hAnsi="Arial" w:cs="Arial"/>
                <w:szCs w:val="24"/>
              </w:rPr>
              <w:t>(APP) – DA18/29130 – 10 Stephanie Street, Dalkeith – Additions to Single House</w:t>
            </w:r>
          </w:p>
        </w:tc>
        <w:tc>
          <w:tcPr>
            <w:tcW w:w="1944" w:type="dxa"/>
            <w:shd w:val="clear" w:color="auto" w:fill="auto"/>
          </w:tcPr>
          <w:p w14:paraId="072279D3" w14:textId="6374C08E" w:rsidR="00F06190" w:rsidRPr="00F27379" w:rsidRDefault="00F06190" w:rsidP="00F06190">
            <w:pPr>
              <w:pStyle w:val="Header"/>
              <w:rPr>
                <w:rFonts w:ascii="Arial" w:hAnsi="Arial" w:cs="Arial"/>
                <w:szCs w:val="24"/>
              </w:rPr>
            </w:pPr>
            <w:r w:rsidRPr="00F27379">
              <w:rPr>
                <w:rFonts w:ascii="Arial" w:hAnsi="Arial" w:cs="Arial"/>
                <w:szCs w:val="24"/>
              </w:rPr>
              <w:t>A/Manager Planning – Aron Holbrook</w:t>
            </w:r>
          </w:p>
        </w:tc>
        <w:tc>
          <w:tcPr>
            <w:tcW w:w="1890" w:type="dxa"/>
            <w:shd w:val="clear" w:color="auto" w:fill="auto"/>
          </w:tcPr>
          <w:p w14:paraId="50A850B8" w14:textId="110C0176" w:rsidR="00F06190" w:rsidRPr="00F27379" w:rsidRDefault="00F06190" w:rsidP="00F06190">
            <w:pPr>
              <w:pStyle w:val="Header"/>
              <w:rPr>
                <w:rFonts w:ascii="Arial" w:hAnsi="Arial" w:cs="Arial"/>
                <w:szCs w:val="24"/>
              </w:rPr>
            </w:pPr>
            <w:r w:rsidRPr="00F27379">
              <w:rPr>
                <w:rFonts w:ascii="Arial" w:hAnsi="Arial" w:cs="Arial"/>
                <w:szCs w:val="24"/>
              </w:rPr>
              <w:t>City of Nedlands TPS2</w:t>
            </w:r>
          </w:p>
        </w:tc>
        <w:tc>
          <w:tcPr>
            <w:tcW w:w="2582" w:type="dxa"/>
            <w:shd w:val="clear" w:color="auto" w:fill="auto"/>
          </w:tcPr>
          <w:p w14:paraId="642D7E1B" w14:textId="14A0BD06" w:rsidR="00F06190" w:rsidRPr="00F27379" w:rsidRDefault="00F06190" w:rsidP="00F06190">
            <w:pPr>
              <w:pStyle w:val="Header"/>
              <w:rPr>
                <w:rFonts w:ascii="Arial" w:hAnsi="Arial" w:cs="Arial"/>
                <w:szCs w:val="24"/>
              </w:rPr>
            </w:pPr>
            <w:r w:rsidRPr="00F27379">
              <w:rPr>
                <w:rFonts w:ascii="Arial" w:hAnsi="Arial" w:cs="Arial"/>
                <w:szCs w:val="24"/>
              </w:rPr>
              <w:t>Section 6.7.1</w:t>
            </w:r>
          </w:p>
        </w:tc>
        <w:tc>
          <w:tcPr>
            <w:tcW w:w="2315" w:type="dxa"/>
            <w:shd w:val="clear" w:color="auto" w:fill="auto"/>
          </w:tcPr>
          <w:p w14:paraId="404BB4CA" w14:textId="758048A6" w:rsidR="00F06190" w:rsidRPr="00F27379" w:rsidRDefault="00F06190" w:rsidP="00F06190">
            <w:pPr>
              <w:pStyle w:val="Header"/>
              <w:rPr>
                <w:rFonts w:ascii="Arial" w:hAnsi="Arial" w:cs="Arial"/>
                <w:szCs w:val="24"/>
              </w:rPr>
            </w:pPr>
            <w:r w:rsidRPr="00F27379">
              <w:rPr>
                <w:rFonts w:ascii="Arial" w:hAnsi="Arial" w:cs="Arial"/>
                <w:szCs w:val="24"/>
              </w:rPr>
              <w:t>Tascone Design Team</w:t>
            </w:r>
          </w:p>
        </w:tc>
      </w:tr>
      <w:tr w:rsidR="00F27379" w:rsidRPr="00F27379" w14:paraId="6E2CCFA4" w14:textId="77777777" w:rsidTr="00F27379">
        <w:tc>
          <w:tcPr>
            <w:tcW w:w="1701" w:type="dxa"/>
            <w:shd w:val="clear" w:color="auto" w:fill="auto"/>
          </w:tcPr>
          <w:p w14:paraId="19714B29" w14:textId="556FEE5B" w:rsidR="00F06190" w:rsidRPr="00F27379" w:rsidRDefault="00F06190" w:rsidP="00F06190">
            <w:pPr>
              <w:pStyle w:val="Header"/>
              <w:rPr>
                <w:rFonts w:ascii="Arial" w:hAnsi="Arial" w:cs="Arial"/>
                <w:szCs w:val="24"/>
              </w:rPr>
            </w:pPr>
            <w:r w:rsidRPr="00F27379">
              <w:rPr>
                <w:rFonts w:ascii="Arial" w:hAnsi="Arial" w:cs="Arial"/>
                <w:szCs w:val="24"/>
              </w:rPr>
              <w:t>26/06/2018</w:t>
            </w:r>
          </w:p>
        </w:tc>
        <w:tc>
          <w:tcPr>
            <w:tcW w:w="3460" w:type="dxa"/>
            <w:shd w:val="clear" w:color="auto" w:fill="auto"/>
          </w:tcPr>
          <w:p w14:paraId="2A5D26BB" w14:textId="4218022F" w:rsidR="00F06190" w:rsidRPr="00F27379" w:rsidRDefault="00F06190" w:rsidP="00F06190">
            <w:pPr>
              <w:pStyle w:val="Header"/>
              <w:rPr>
                <w:rFonts w:ascii="Arial" w:hAnsi="Arial" w:cs="Arial"/>
                <w:szCs w:val="24"/>
              </w:rPr>
            </w:pPr>
            <w:r w:rsidRPr="00F27379">
              <w:rPr>
                <w:rFonts w:ascii="Arial" w:hAnsi="Arial" w:cs="Arial"/>
                <w:szCs w:val="24"/>
              </w:rPr>
              <w:t>3016018 -  Parking Infringement Withdrawals – other compassionate grounds</w:t>
            </w:r>
          </w:p>
        </w:tc>
        <w:tc>
          <w:tcPr>
            <w:tcW w:w="1944" w:type="dxa"/>
            <w:shd w:val="clear" w:color="auto" w:fill="auto"/>
          </w:tcPr>
          <w:p w14:paraId="52A3AEAC" w14:textId="2E1898D8" w:rsidR="00F06190" w:rsidRPr="00F27379" w:rsidRDefault="00F06190" w:rsidP="00F06190">
            <w:pPr>
              <w:pStyle w:val="Header"/>
              <w:rPr>
                <w:rFonts w:ascii="Arial" w:hAnsi="Arial" w:cs="Arial"/>
                <w:szCs w:val="24"/>
              </w:rPr>
            </w:pPr>
            <w:r w:rsidRPr="00F27379">
              <w:rPr>
                <w:rFonts w:ascii="Arial" w:hAnsi="Arial" w:cs="Arial"/>
                <w:szCs w:val="24"/>
              </w:rPr>
              <w:t>Manager Health &amp; Compliance – Andrew Melville</w:t>
            </w:r>
          </w:p>
        </w:tc>
        <w:tc>
          <w:tcPr>
            <w:tcW w:w="1890" w:type="dxa"/>
            <w:shd w:val="clear" w:color="auto" w:fill="auto"/>
          </w:tcPr>
          <w:p w14:paraId="6C70D50C" w14:textId="00AC7329" w:rsidR="00F06190" w:rsidRPr="00F27379" w:rsidRDefault="00F06190" w:rsidP="00F06190">
            <w:pPr>
              <w:pStyle w:val="Header"/>
              <w:rPr>
                <w:rFonts w:ascii="Arial" w:hAnsi="Arial" w:cs="Arial"/>
                <w:szCs w:val="24"/>
              </w:rPr>
            </w:pPr>
            <w:r w:rsidRPr="00F27379">
              <w:rPr>
                <w:rFonts w:ascii="Arial" w:hAnsi="Arial" w:cs="Arial"/>
                <w:szCs w:val="24"/>
              </w:rPr>
              <w:t>Local Government Act 1995</w:t>
            </w:r>
          </w:p>
        </w:tc>
        <w:tc>
          <w:tcPr>
            <w:tcW w:w="2582" w:type="dxa"/>
            <w:shd w:val="clear" w:color="auto" w:fill="auto"/>
          </w:tcPr>
          <w:p w14:paraId="3FAA2206" w14:textId="72CA9374" w:rsidR="00F06190" w:rsidRPr="00F27379" w:rsidRDefault="00F06190" w:rsidP="00F06190">
            <w:pPr>
              <w:pStyle w:val="Header"/>
              <w:rPr>
                <w:rFonts w:ascii="Arial" w:hAnsi="Arial" w:cs="Arial"/>
                <w:szCs w:val="24"/>
              </w:rPr>
            </w:pPr>
            <w:r w:rsidRPr="00F27379">
              <w:rPr>
                <w:rFonts w:ascii="Arial" w:hAnsi="Arial" w:cs="Arial"/>
                <w:szCs w:val="24"/>
              </w:rPr>
              <w:t>Section 9.20/6.12(1)</w:t>
            </w:r>
          </w:p>
        </w:tc>
        <w:tc>
          <w:tcPr>
            <w:tcW w:w="2315" w:type="dxa"/>
            <w:shd w:val="clear" w:color="auto" w:fill="auto"/>
          </w:tcPr>
          <w:p w14:paraId="7CE812F9" w14:textId="6087C5BF" w:rsidR="00F06190" w:rsidRPr="00F27379" w:rsidRDefault="00F06190" w:rsidP="00F06190">
            <w:pPr>
              <w:pStyle w:val="Header"/>
              <w:rPr>
                <w:rFonts w:ascii="Arial" w:hAnsi="Arial" w:cs="Arial"/>
                <w:szCs w:val="24"/>
              </w:rPr>
            </w:pPr>
            <w:r w:rsidRPr="00F27379">
              <w:rPr>
                <w:rFonts w:ascii="Arial" w:hAnsi="Arial" w:cs="Arial"/>
                <w:szCs w:val="24"/>
              </w:rPr>
              <w:t>Sean Foley</w:t>
            </w:r>
          </w:p>
        </w:tc>
      </w:tr>
      <w:tr w:rsidR="00F27379" w:rsidRPr="00F27379" w14:paraId="79B815AE" w14:textId="77777777" w:rsidTr="00F27379">
        <w:tc>
          <w:tcPr>
            <w:tcW w:w="1701" w:type="dxa"/>
            <w:shd w:val="clear" w:color="auto" w:fill="auto"/>
          </w:tcPr>
          <w:p w14:paraId="4F34387F" w14:textId="53BA1876" w:rsidR="00F06190" w:rsidRPr="00F27379" w:rsidRDefault="00F06190" w:rsidP="00F06190">
            <w:pPr>
              <w:pStyle w:val="Header"/>
              <w:rPr>
                <w:rFonts w:ascii="Arial" w:hAnsi="Arial" w:cs="Arial"/>
                <w:szCs w:val="24"/>
              </w:rPr>
            </w:pPr>
            <w:r w:rsidRPr="00F27379">
              <w:rPr>
                <w:rFonts w:ascii="Arial" w:hAnsi="Arial" w:cs="Arial"/>
                <w:szCs w:val="24"/>
              </w:rPr>
              <w:t>29/06/2018</w:t>
            </w:r>
          </w:p>
        </w:tc>
        <w:tc>
          <w:tcPr>
            <w:tcW w:w="3460" w:type="dxa"/>
            <w:shd w:val="clear" w:color="auto" w:fill="auto"/>
          </w:tcPr>
          <w:p w14:paraId="21684FC9" w14:textId="25494C2C" w:rsidR="00F06190" w:rsidRPr="00F27379" w:rsidRDefault="00F06190" w:rsidP="00F06190">
            <w:pPr>
              <w:pStyle w:val="Header"/>
              <w:rPr>
                <w:rFonts w:ascii="Arial" w:hAnsi="Arial" w:cs="Arial"/>
                <w:szCs w:val="24"/>
              </w:rPr>
            </w:pPr>
            <w:r w:rsidRPr="00F27379">
              <w:rPr>
                <w:rFonts w:ascii="Arial" w:hAnsi="Arial" w:cs="Arial"/>
                <w:szCs w:val="24"/>
              </w:rPr>
              <w:t>(APP) – DA18/28732 – 9 Lynton Street, Swanbourne – 2x Two Storey Grouped Dwelling</w:t>
            </w:r>
          </w:p>
        </w:tc>
        <w:tc>
          <w:tcPr>
            <w:tcW w:w="1944" w:type="dxa"/>
            <w:shd w:val="clear" w:color="auto" w:fill="auto"/>
          </w:tcPr>
          <w:p w14:paraId="39C98353" w14:textId="07FBFDA5" w:rsidR="00F06190" w:rsidRPr="00F27379" w:rsidRDefault="00F06190" w:rsidP="00F06190">
            <w:pPr>
              <w:pStyle w:val="Header"/>
              <w:rPr>
                <w:rFonts w:ascii="Arial" w:hAnsi="Arial" w:cs="Arial"/>
                <w:szCs w:val="24"/>
              </w:rPr>
            </w:pPr>
            <w:r w:rsidRPr="00F27379">
              <w:rPr>
                <w:rFonts w:ascii="Arial" w:hAnsi="Arial" w:cs="Arial"/>
                <w:szCs w:val="24"/>
              </w:rPr>
              <w:t>A/Manager Planning – Aron Holbrook</w:t>
            </w:r>
          </w:p>
        </w:tc>
        <w:tc>
          <w:tcPr>
            <w:tcW w:w="1890" w:type="dxa"/>
            <w:shd w:val="clear" w:color="auto" w:fill="auto"/>
          </w:tcPr>
          <w:p w14:paraId="02BFCE90" w14:textId="693E4542" w:rsidR="00F06190" w:rsidRPr="00F27379" w:rsidRDefault="00F06190" w:rsidP="00F06190">
            <w:pPr>
              <w:pStyle w:val="Header"/>
              <w:rPr>
                <w:rFonts w:ascii="Arial" w:hAnsi="Arial" w:cs="Arial"/>
                <w:szCs w:val="24"/>
              </w:rPr>
            </w:pPr>
            <w:r w:rsidRPr="00F27379">
              <w:rPr>
                <w:rFonts w:ascii="Arial" w:hAnsi="Arial" w:cs="Arial"/>
                <w:szCs w:val="24"/>
              </w:rPr>
              <w:t>City of Nedlands TPS2</w:t>
            </w:r>
          </w:p>
        </w:tc>
        <w:tc>
          <w:tcPr>
            <w:tcW w:w="2582" w:type="dxa"/>
            <w:shd w:val="clear" w:color="auto" w:fill="auto"/>
          </w:tcPr>
          <w:p w14:paraId="136421C3" w14:textId="14F3D629" w:rsidR="00F06190" w:rsidRPr="00F27379" w:rsidRDefault="00F06190" w:rsidP="00F06190">
            <w:pPr>
              <w:pStyle w:val="Header"/>
              <w:rPr>
                <w:rFonts w:ascii="Arial" w:hAnsi="Arial" w:cs="Arial"/>
                <w:szCs w:val="24"/>
              </w:rPr>
            </w:pPr>
            <w:r w:rsidRPr="00F27379">
              <w:rPr>
                <w:rFonts w:ascii="Arial" w:hAnsi="Arial" w:cs="Arial"/>
                <w:szCs w:val="24"/>
              </w:rPr>
              <w:t>Section 6.7.1</w:t>
            </w:r>
          </w:p>
        </w:tc>
        <w:tc>
          <w:tcPr>
            <w:tcW w:w="2315" w:type="dxa"/>
            <w:shd w:val="clear" w:color="auto" w:fill="auto"/>
          </w:tcPr>
          <w:p w14:paraId="036FF935" w14:textId="696BACEC" w:rsidR="00F06190" w:rsidRPr="00F27379" w:rsidRDefault="00F06190" w:rsidP="00F06190">
            <w:pPr>
              <w:pStyle w:val="Header"/>
              <w:rPr>
                <w:rFonts w:ascii="Arial" w:hAnsi="Arial" w:cs="Arial"/>
                <w:szCs w:val="24"/>
              </w:rPr>
            </w:pPr>
            <w:r w:rsidRPr="00F27379">
              <w:rPr>
                <w:rFonts w:ascii="Arial" w:hAnsi="Arial" w:cs="Arial"/>
                <w:szCs w:val="24"/>
              </w:rPr>
              <w:t>Distinctive Homes WA Pty Ltd</w:t>
            </w:r>
          </w:p>
        </w:tc>
      </w:tr>
      <w:tr w:rsidR="00F27379" w:rsidRPr="00F27379" w14:paraId="34E419F8" w14:textId="77777777" w:rsidTr="00F27379">
        <w:tc>
          <w:tcPr>
            <w:tcW w:w="1701" w:type="dxa"/>
            <w:shd w:val="clear" w:color="auto" w:fill="auto"/>
          </w:tcPr>
          <w:p w14:paraId="212C84FA" w14:textId="62D5C541" w:rsidR="00F06190" w:rsidRPr="00F27379" w:rsidRDefault="00F06190" w:rsidP="00F06190">
            <w:pPr>
              <w:pStyle w:val="Header"/>
              <w:rPr>
                <w:rFonts w:ascii="Arial" w:hAnsi="Arial" w:cs="Arial"/>
                <w:szCs w:val="24"/>
              </w:rPr>
            </w:pPr>
            <w:r w:rsidRPr="00F27379">
              <w:rPr>
                <w:rFonts w:ascii="Arial" w:hAnsi="Arial" w:cs="Arial"/>
                <w:szCs w:val="24"/>
              </w:rPr>
              <w:t>29/06/2018</w:t>
            </w:r>
          </w:p>
        </w:tc>
        <w:tc>
          <w:tcPr>
            <w:tcW w:w="3460" w:type="dxa"/>
            <w:shd w:val="clear" w:color="auto" w:fill="auto"/>
          </w:tcPr>
          <w:p w14:paraId="43F621D1" w14:textId="3DFD418E" w:rsidR="00F06190" w:rsidRPr="00F27379" w:rsidRDefault="00F06190" w:rsidP="00F06190">
            <w:pPr>
              <w:pStyle w:val="Header"/>
              <w:rPr>
                <w:rFonts w:ascii="Arial" w:hAnsi="Arial" w:cs="Arial"/>
                <w:szCs w:val="24"/>
              </w:rPr>
            </w:pPr>
            <w:r w:rsidRPr="00F27379">
              <w:rPr>
                <w:rFonts w:ascii="Arial" w:hAnsi="Arial" w:cs="Arial"/>
                <w:szCs w:val="24"/>
              </w:rPr>
              <w:t>(APP) – DA18/28430 – 65 Hobbs Avenue, Dalkeith – Amendment to DA17/257</w:t>
            </w:r>
          </w:p>
        </w:tc>
        <w:tc>
          <w:tcPr>
            <w:tcW w:w="1944" w:type="dxa"/>
            <w:shd w:val="clear" w:color="auto" w:fill="auto"/>
          </w:tcPr>
          <w:p w14:paraId="547C3534" w14:textId="37C8B07D" w:rsidR="00F06190" w:rsidRPr="00F27379" w:rsidRDefault="00F06190" w:rsidP="00F06190">
            <w:pPr>
              <w:pStyle w:val="Header"/>
              <w:rPr>
                <w:rFonts w:ascii="Arial" w:hAnsi="Arial" w:cs="Arial"/>
                <w:szCs w:val="24"/>
              </w:rPr>
            </w:pPr>
            <w:r w:rsidRPr="00F27379">
              <w:rPr>
                <w:rFonts w:ascii="Arial" w:hAnsi="Arial" w:cs="Arial"/>
                <w:szCs w:val="24"/>
              </w:rPr>
              <w:t>A/Manager Planning – Aron Holbrook</w:t>
            </w:r>
          </w:p>
        </w:tc>
        <w:tc>
          <w:tcPr>
            <w:tcW w:w="1890" w:type="dxa"/>
            <w:shd w:val="clear" w:color="auto" w:fill="auto"/>
          </w:tcPr>
          <w:p w14:paraId="3C11E368" w14:textId="29278553" w:rsidR="00F06190" w:rsidRPr="00F27379" w:rsidRDefault="00F06190" w:rsidP="00F06190">
            <w:pPr>
              <w:pStyle w:val="Header"/>
              <w:rPr>
                <w:rFonts w:ascii="Arial" w:hAnsi="Arial" w:cs="Arial"/>
                <w:szCs w:val="24"/>
              </w:rPr>
            </w:pPr>
            <w:r w:rsidRPr="00F27379">
              <w:rPr>
                <w:rFonts w:ascii="Arial" w:hAnsi="Arial" w:cs="Arial"/>
                <w:szCs w:val="24"/>
              </w:rPr>
              <w:t>City of Nedlands TPS2</w:t>
            </w:r>
          </w:p>
        </w:tc>
        <w:tc>
          <w:tcPr>
            <w:tcW w:w="2582" w:type="dxa"/>
            <w:shd w:val="clear" w:color="auto" w:fill="auto"/>
          </w:tcPr>
          <w:p w14:paraId="154DEC9E" w14:textId="6C3299CA" w:rsidR="00F06190" w:rsidRPr="00F27379" w:rsidRDefault="00F06190" w:rsidP="00F06190">
            <w:pPr>
              <w:pStyle w:val="Header"/>
              <w:rPr>
                <w:rFonts w:ascii="Arial" w:hAnsi="Arial" w:cs="Arial"/>
                <w:szCs w:val="24"/>
              </w:rPr>
            </w:pPr>
            <w:r w:rsidRPr="00F27379">
              <w:rPr>
                <w:rFonts w:ascii="Arial" w:hAnsi="Arial" w:cs="Arial"/>
                <w:szCs w:val="24"/>
              </w:rPr>
              <w:t>Section 6.7.1</w:t>
            </w:r>
          </w:p>
        </w:tc>
        <w:tc>
          <w:tcPr>
            <w:tcW w:w="2315" w:type="dxa"/>
            <w:shd w:val="clear" w:color="auto" w:fill="auto"/>
          </w:tcPr>
          <w:p w14:paraId="697B2916" w14:textId="6C42D603" w:rsidR="00F06190" w:rsidRPr="00F27379" w:rsidRDefault="00F06190" w:rsidP="00F06190">
            <w:pPr>
              <w:pStyle w:val="Header"/>
              <w:rPr>
                <w:rFonts w:ascii="Arial" w:hAnsi="Arial" w:cs="Arial"/>
                <w:szCs w:val="24"/>
              </w:rPr>
            </w:pPr>
            <w:r w:rsidRPr="00F27379">
              <w:rPr>
                <w:rFonts w:ascii="Arial" w:hAnsi="Arial" w:cs="Arial"/>
                <w:szCs w:val="24"/>
              </w:rPr>
              <w:t>BuildingLines Approvals Ltd</w:t>
            </w:r>
          </w:p>
        </w:tc>
      </w:tr>
      <w:tr w:rsidR="00F27379" w:rsidRPr="00F27379" w14:paraId="56593759" w14:textId="77777777" w:rsidTr="00F27379">
        <w:tc>
          <w:tcPr>
            <w:tcW w:w="1701" w:type="dxa"/>
            <w:shd w:val="clear" w:color="auto" w:fill="auto"/>
          </w:tcPr>
          <w:p w14:paraId="5873DEC0" w14:textId="5B192634" w:rsidR="00F06190" w:rsidRPr="00F27379" w:rsidRDefault="00F06190" w:rsidP="00F06190">
            <w:pPr>
              <w:pStyle w:val="Header"/>
              <w:rPr>
                <w:rFonts w:ascii="Arial" w:hAnsi="Arial" w:cs="Arial"/>
                <w:szCs w:val="24"/>
              </w:rPr>
            </w:pPr>
            <w:r w:rsidRPr="00F27379">
              <w:rPr>
                <w:rFonts w:ascii="Arial" w:hAnsi="Arial" w:cs="Arial"/>
                <w:szCs w:val="24"/>
              </w:rPr>
              <w:t>29/06/2018</w:t>
            </w:r>
          </w:p>
        </w:tc>
        <w:tc>
          <w:tcPr>
            <w:tcW w:w="3460" w:type="dxa"/>
            <w:shd w:val="clear" w:color="auto" w:fill="auto"/>
          </w:tcPr>
          <w:p w14:paraId="70354E47" w14:textId="6EDB6F21" w:rsidR="00F06190" w:rsidRPr="00F27379" w:rsidRDefault="00F06190" w:rsidP="00F06190">
            <w:pPr>
              <w:pStyle w:val="Header"/>
              <w:rPr>
                <w:rFonts w:ascii="Arial" w:hAnsi="Arial" w:cs="Arial"/>
                <w:szCs w:val="24"/>
              </w:rPr>
            </w:pPr>
            <w:r w:rsidRPr="00F27379">
              <w:rPr>
                <w:rFonts w:ascii="Arial" w:hAnsi="Arial" w:cs="Arial"/>
                <w:szCs w:val="24"/>
              </w:rPr>
              <w:t>3029922 -  Parking Infringement Withdrawals – other compassionate grounds</w:t>
            </w:r>
          </w:p>
        </w:tc>
        <w:tc>
          <w:tcPr>
            <w:tcW w:w="1944" w:type="dxa"/>
            <w:shd w:val="clear" w:color="auto" w:fill="auto"/>
          </w:tcPr>
          <w:p w14:paraId="4808F486" w14:textId="734347CF" w:rsidR="00F06190" w:rsidRPr="00F27379" w:rsidRDefault="00F06190" w:rsidP="00F06190">
            <w:pPr>
              <w:pStyle w:val="Header"/>
              <w:rPr>
                <w:rFonts w:ascii="Arial" w:hAnsi="Arial" w:cs="Arial"/>
                <w:szCs w:val="24"/>
              </w:rPr>
            </w:pPr>
            <w:r w:rsidRPr="00F27379">
              <w:rPr>
                <w:rFonts w:ascii="Arial" w:hAnsi="Arial" w:cs="Arial"/>
                <w:szCs w:val="24"/>
              </w:rPr>
              <w:t>Manager Health &amp; Compliance – Andrew Melville</w:t>
            </w:r>
          </w:p>
        </w:tc>
        <w:tc>
          <w:tcPr>
            <w:tcW w:w="1890" w:type="dxa"/>
            <w:shd w:val="clear" w:color="auto" w:fill="auto"/>
          </w:tcPr>
          <w:p w14:paraId="1A99A6E7" w14:textId="7726D618" w:rsidR="00F06190" w:rsidRPr="00F27379" w:rsidRDefault="00F06190" w:rsidP="00F06190">
            <w:pPr>
              <w:pStyle w:val="Header"/>
              <w:rPr>
                <w:rFonts w:ascii="Arial" w:hAnsi="Arial" w:cs="Arial"/>
                <w:szCs w:val="24"/>
              </w:rPr>
            </w:pPr>
            <w:r w:rsidRPr="00F27379">
              <w:rPr>
                <w:rFonts w:ascii="Arial" w:hAnsi="Arial" w:cs="Arial"/>
                <w:szCs w:val="24"/>
              </w:rPr>
              <w:t>Local Government Act 1995</w:t>
            </w:r>
          </w:p>
        </w:tc>
        <w:tc>
          <w:tcPr>
            <w:tcW w:w="2582" w:type="dxa"/>
            <w:shd w:val="clear" w:color="auto" w:fill="auto"/>
          </w:tcPr>
          <w:p w14:paraId="13A4A6D1" w14:textId="27F04756" w:rsidR="00F06190" w:rsidRPr="00F27379" w:rsidRDefault="00F06190" w:rsidP="00F06190">
            <w:pPr>
              <w:pStyle w:val="Header"/>
              <w:rPr>
                <w:rFonts w:ascii="Arial" w:hAnsi="Arial" w:cs="Arial"/>
                <w:szCs w:val="24"/>
              </w:rPr>
            </w:pPr>
            <w:r w:rsidRPr="00F27379">
              <w:rPr>
                <w:rFonts w:ascii="Arial" w:hAnsi="Arial" w:cs="Arial"/>
                <w:szCs w:val="24"/>
              </w:rPr>
              <w:t>Section 9.20/6.12(1)</w:t>
            </w:r>
          </w:p>
        </w:tc>
        <w:tc>
          <w:tcPr>
            <w:tcW w:w="2315" w:type="dxa"/>
            <w:shd w:val="clear" w:color="auto" w:fill="auto"/>
          </w:tcPr>
          <w:p w14:paraId="2EA04A90" w14:textId="47ED8861" w:rsidR="00F06190" w:rsidRPr="00F27379" w:rsidRDefault="00F06190" w:rsidP="00F06190">
            <w:pPr>
              <w:pStyle w:val="Header"/>
              <w:rPr>
                <w:rFonts w:ascii="Arial" w:hAnsi="Arial" w:cs="Arial"/>
                <w:szCs w:val="24"/>
              </w:rPr>
            </w:pPr>
            <w:r w:rsidRPr="00F27379">
              <w:rPr>
                <w:rFonts w:ascii="Arial" w:hAnsi="Arial" w:cs="Arial"/>
                <w:szCs w:val="24"/>
              </w:rPr>
              <w:t>Ray Miller</w:t>
            </w:r>
          </w:p>
        </w:tc>
      </w:tr>
      <w:tr w:rsidR="00F27379" w:rsidRPr="00F27379" w14:paraId="43B0EAC6" w14:textId="77777777" w:rsidTr="00F27379">
        <w:tc>
          <w:tcPr>
            <w:tcW w:w="1701" w:type="dxa"/>
            <w:shd w:val="clear" w:color="auto" w:fill="auto"/>
          </w:tcPr>
          <w:p w14:paraId="443B340F" w14:textId="7E95DEC8" w:rsidR="00F06190" w:rsidRPr="00F27379" w:rsidRDefault="00F06190" w:rsidP="00F06190">
            <w:pPr>
              <w:pStyle w:val="Header"/>
              <w:rPr>
                <w:rFonts w:ascii="Arial" w:hAnsi="Arial" w:cs="Arial"/>
                <w:szCs w:val="24"/>
              </w:rPr>
            </w:pPr>
            <w:r w:rsidRPr="00F27379">
              <w:rPr>
                <w:rFonts w:ascii="Arial" w:hAnsi="Arial" w:cs="Arial"/>
                <w:szCs w:val="24"/>
              </w:rPr>
              <w:t>29/06/2018</w:t>
            </w:r>
          </w:p>
        </w:tc>
        <w:tc>
          <w:tcPr>
            <w:tcW w:w="3460" w:type="dxa"/>
            <w:shd w:val="clear" w:color="auto" w:fill="auto"/>
          </w:tcPr>
          <w:p w14:paraId="2E48F5DF" w14:textId="56908DEC" w:rsidR="00F06190" w:rsidRPr="00F27379" w:rsidRDefault="00F06190" w:rsidP="00F06190">
            <w:pPr>
              <w:pStyle w:val="Header"/>
              <w:rPr>
                <w:rFonts w:ascii="Arial" w:hAnsi="Arial" w:cs="Arial"/>
                <w:szCs w:val="24"/>
              </w:rPr>
            </w:pPr>
            <w:r w:rsidRPr="00F27379">
              <w:rPr>
                <w:rFonts w:ascii="Arial" w:hAnsi="Arial" w:cs="Arial"/>
                <w:szCs w:val="24"/>
              </w:rPr>
              <w:t>(APP) – DA18/28917 – 35 Waroonga Rd, Nedlands – Additions (patio) to Single Huse</w:t>
            </w:r>
          </w:p>
        </w:tc>
        <w:tc>
          <w:tcPr>
            <w:tcW w:w="1944" w:type="dxa"/>
            <w:shd w:val="clear" w:color="auto" w:fill="auto"/>
          </w:tcPr>
          <w:p w14:paraId="400D3E5C" w14:textId="02A18CE6" w:rsidR="00F06190" w:rsidRPr="00F27379" w:rsidRDefault="00F06190" w:rsidP="00F06190">
            <w:pPr>
              <w:pStyle w:val="Header"/>
              <w:rPr>
                <w:rFonts w:ascii="Arial" w:hAnsi="Arial" w:cs="Arial"/>
                <w:szCs w:val="24"/>
              </w:rPr>
            </w:pPr>
            <w:r w:rsidRPr="00F27379">
              <w:rPr>
                <w:rFonts w:ascii="Arial" w:hAnsi="Arial" w:cs="Arial"/>
                <w:szCs w:val="24"/>
              </w:rPr>
              <w:t>A/Manager Planning – Aron Holbrook</w:t>
            </w:r>
          </w:p>
        </w:tc>
        <w:tc>
          <w:tcPr>
            <w:tcW w:w="1890" w:type="dxa"/>
            <w:shd w:val="clear" w:color="auto" w:fill="auto"/>
          </w:tcPr>
          <w:p w14:paraId="571E1ACC" w14:textId="0AA71831" w:rsidR="00F06190" w:rsidRPr="00F27379" w:rsidRDefault="00F06190" w:rsidP="00F06190">
            <w:pPr>
              <w:pStyle w:val="Header"/>
              <w:rPr>
                <w:rFonts w:ascii="Arial" w:hAnsi="Arial" w:cs="Arial"/>
                <w:szCs w:val="24"/>
              </w:rPr>
            </w:pPr>
            <w:r w:rsidRPr="00F27379">
              <w:rPr>
                <w:rFonts w:ascii="Arial" w:hAnsi="Arial" w:cs="Arial"/>
                <w:szCs w:val="24"/>
              </w:rPr>
              <w:t>City of Nedlands TPS2</w:t>
            </w:r>
          </w:p>
        </w:tc>
        <w:tc>
          <w:tcPr>
            <w:tcW w:w="2582" w:type="dxa"/>
            <w:shd w:val="clear" w:color="auto" w:fill="auto"/>
          </w:tcPr>
          <w:p w14:paraId="38F6F9F9" w14:textId="4757D1F7" w:rsidR="00F06190" w:rsidRPr="00F27379" w:rsidRDefault="00F06190" w:rsidP="00F06190">
            <w:pPr>
              <w:pStyle w:val="Header"/>
              <w:rPr>
                <w:rFonts w:ascii="Arial" w:hAnsi="Arial" w:cs="Arial"/>
                <w:szCs w:val="24"/>
              </w:rPr>
            </w:pPr>
            <w:r w:rsidRPr="00F27379">
              <w:rPr>
                <w:rFonts w:ascii="Arial" w:hAnsi="Arial" w:cs="Arial"/>
                <w:szCs w:val="24"/>
              </w:rPr>
              <w:t>Section 6.7.1</w:t>
            </w:r>
          </w:p>
        </w:tc>
        <w:tc>
          <w:tcPr>
            <w:tcW w:w="2315" w:type="dxa"/>
            <w:shd w:val="clear" w:color="auto" w:fill="auto"/>
          </w:tcPr>
          <w:p w14:paraId="75E09494" w14:textId="0F1ECA1D" w:rsidR="00F06190" w:rsidRPr="00F27379" w:rsidRDefault="00F06190" w:rsidP="00F06190">
            <w:pPr>
              <w:pStyle w:val="Header"/>
              <w:rPr>
                <w:rFonts w:ascii="Arial" w:hAnsi="Arial" w:cs="Arial"/>
                <w:szCs w:val="24"/>
              </w:rPr>
            </w:pPr>
            <w:r w:rsidRPr="00F27379">
              <w:rPr>
                <w:rFonts w:ascii="Arial" w:hAnsi="Arial" w:cs="Arial"/>
                <w:szCs w:val="24"/>
              </w:rPr>
              <w:t>Outdoor Professionals</w:t>
            </w:r>
          </w:p>
        </w:tc>
      </w:tr>
      <w:tr w:rsidR="00F27379" w:rsidRPr="00F27379" w14:paraId="32E1BFA5" w14:textId="77777777" w:rsidTr="00F27379">
        <w:tc>
          <w:tcPr>
            <w:tcW w:w="1701" w:type="dxa"/>
            <w:shd w:val="clear" w:color="auto" w:fill="auto"/>
          </w:tcPr>
          <w:p w14:paraId="18952507" w14:textId="2B3C797A" w:rsidR="00F06190" w:rsidRPr="00F27379" w:rsidRDefault="00F06190" w:rsidP="00F06190">
            <w:pPr>
              <w:pStyle w:val="Header"/>
              <w:rPr>
                <w:rFonts w:ascii="Arial" w:hAnsi="Arial" w:cs="Arial"/>
                <w:szCs w:val="24"/>
              </w:rPr>
            </w:pPr>
            <w:r w:rsidRPr="00F27379">
              <w:rPr>
                <w:rFonts w:ascii="Arial" w:hAnsi="Arial" w:cs="Arial"/>
                <w:szCs w:val="24"/>
              </w:rPr>
              <w:t>30/06/2018</w:t>
            </w:r>
          </w:p>
        </w:tc>
        <w:tc>
          <w:tcPr>
            <w:tcW w:w="3460" w:type="dxa"/>
            <w:shd w:val="clear" w:color="auto" w:fill="auto"/>
          </w:tcPr>
          <w:p w14:paraId="2CBA378A" w14:textId="4A0D06F9" w:rsidR="00F06190" w:rsidRPr="00F27379" w:rsidRDefault="00F06190" w:rsidP="00F06190">
            <w:pPr>
              <w:pStyle w:val="Header"/>
              <w:rPr>
                <w:rFonts w:ascii="Arial" w:hAnsi="Arial" w:cs="Arial"/>
                <w:szCs w:val="24"/>
              </w:rPr>
            </w:pPr>
            <w:r w:rsidRPr="00F27379">
              <w:rPr>
                <w:rFonts w:ascii="Arial" w:hAnsi="Arial" w:cs="Arial"/>
                <w:szCs w:val="24"/>
              </w:rPr>
              <w:t>Approval to write off minor rates debt June 2018 - $.24</w:t>
            </w:r>
          </w:p>
        </w:tc>
        <w:tc>
          <w:tcPr>
            <w:tcW w:w="1944" w:type="dxa"/>
            <w:shd w:val="clear" w:color="auto" w:fill="auto"/>
          </w:tcPr>
          <w:p w14:paraId="7EF1733C" w14:textId="70D16D80" w:rsidR="00F06190" w:rsidRPr="00F27379" w:rsidRDefault="00F06190" w:rsidP="00F06190">
            <w:pPr>
              <w:pStyle w:val="Header"/>
              <w:rPr>
                <w:rFonts w:ascii="Arial" w:hAnsi="Arial" w:cs="Arial"/>
                <w:szCs w:val="24"/>
              </w:rPr>
            </w:pPr>
            <w:r w:rsidRPr="00F27379">
              <w:rPr>
                <w:rFonts w:ascii="Arial" w:hAnsi="Arial" w:cs="Arial"/>
                <w:szCs w:val="24"/>
              </w:rPr>
              <w:t>Chief Executive Officer – Greg Trevaskis</w:t>
            </w:r>
          </w:p>
        </w:tc>
        <w:tc>
          <w:tcPr>
            <w:tcW w:w="1890" w:type="dxa"/>
            <w:shd w:val="clear" w:color="auto" w:fill="auto"/>
          </w:tcPr>
          <w:p w14:paraId="0FDEB74A" w14:textId="2D62A8AF" w:rsidR="00F06190" w:rsidRPr="00F27379" w:rsidRDefault="00F06190" w:rsidP="00F06190">
            <w:pPr>
              <w:pStyle w:val="Header"/>
              <w:rPr>
                <w:rFonts w:ascii="Arial" w:hAnsi="Arial" w:cs="Arial"/>
                <w:szCs w:val="24"/>
              </w:rPr>
            </w:pPr>
            <w:r w:rsidRPr="00F27379">
              <w:rPr>
                <w:rFonts w:ascii="Arial" w:hAnsi="Arial" w:cs="Arial"/>
                <w:szCs w:val="24"/>
              </w:rPr>
              <w:t>Local Government Act</w:t>
            </w:r>
          </w:p>
        </w:tc>
        <w:tc>
          <w:tcPr>
            <w:tcW w:w="2582" w:type="dxa"/>
            <w:shd w:val="clear" w:color="auto" w:fill="auto"/>
          </w:tcPr>
          <w:p w14:paraId="6E2A5A56" w14:textId="3CEE0BAE" w:rsidR="00F06190" w:rsidRPr="00F27379" w:rsidRDefault="00F06190" w:rsidP="00F06190">
            <w:pPr>
              <w:pStyle w:val="Header"/>
              <w:rPr>
                <w:rFonts w:ascii="Arial" w:hAnsi="Arial" w:cs="Arial"/>
                <w:szCs w:val="24"/>
              </w:rPr>
            </w:pPr>
            <w:r w:rsidRPr="00F27379">
              <w:rPr>
                <w:rFonts w:ascii="Arial" w:hAnsi="Arial" w:cs="Arial"/>
                <w:szCs w:val="24"/>
              </w:rPr>
              <w:t>Section 6.12 (1) (c)</w:t>
            </w:r>
          </w:p>
        </w:tc>
        <w:tc>
          <w:tcPr>
            <w:tcW w:w="2315" w:type="dxa"/>
            <w:shd w:val="clear" w:color="auto" w:fill="auto"/>
          </w:tcPr>
          <w:p w14:paraId="69D887E1" w14:textId="1342DE57" w:rsidR="00F06190" w:rsidRPr="00F27379" w:rsidRDefault="00F06190" w:rsidP="00F06190">
            <w:pPr>
              <w:pStyle w:val="Header"/>
              <w:rPr>
                <w:rFonts w:ascii="Arial" w:hAnsi="Arial" w:cs="Arial"/>
                <w:szCs w:val="24"/>
              </w:rPr>
            </w:pPr>
            <w:r w:rsidRPr="00F27379">
              <w:rPr>
                <w:rFonts w:ascii="Arial" w:hAnsi="Arial" w:cs="Arial"/>
                <w:szCs w:val="24"/>
              </w:rPr>
              <w:t>City of Nedlands</w:t>
            </w:r>
          </w:p>
        </w:tc>
      </w:tr>
    </w:tbl>
    <w:p w14:paraId="4CA7158B" w14:textId="25B4B9B3" w:rsidR="00BA3627" w:rsidRDefault="00BA3627" w:rsidP="009E5692">
      <w:pPr>
        <w:jc w:val="both"/>
        <w:rPr>
          <w:rFonts w:ascii="Arial" w:hAnsi="Arial" w:cs="Arial"/>
        </w:rPr>
        <w:sectPr w:rsidR="00BA3627" w:rsidSect="00162798">
          <w:headerReference w:type="first" r:id="rId22"/>
          <w:pgSz w:w="16840" w:h="11907" w:orient="landscape" w:code="9"/>
          <w:pgMar w:top="1797" w:right="1440" w:bottom="1797" w:left="1440" w:header="720" w:footer="720" w:gutter="0"/>
          <w:paperSrc w:first="260" w:other="260"/>
          <w:cols w:space="720"/>
          <w:docGrid w:linePitch="326"/>
        </w:sectPr>
      </w:pPr>
    </w:p>
    <w:p w14:paraId="1819687D" w14:textId="544E89D6" w:rsidR="00B26BE4" w:rsidRPr="00012C59" w:rsidRDefault="00B26BE4" w:rsidP="00B26BE4">
      <w:pPr>
        <w:pStyle w:val="Heading2"/>
        <w:numPr>
          <w:ilvl w:val="1"/>
          <w:numId w:val="1"/>
        </w:numPr>
        <w:tabs>
          <w:tab w:val="clear" w:pos="720"/>
          <w:tab w:val="num" w:pos="0"/>
        </w:tabs>
        <w:spacing w:before="0" w:after="0"/>
        <w:ind w:left="0" w:hanging="851"/>
        <w:rPr>
          <w:rFonts w:ascii="Arial" w:hAnsi="Arial" w:cs="Arial"/>
          <w:sz w:val="24"/>
          <w:szCs w:val="24"/>
          <w:u w:val="none"/>
        </w:rPr>
      </w:pPr>
      <w:bookmarkStart w:id="89" w:name="_Toc520118822"/>
      <w:r>
        <w:rPr>
          <w:rFonts w:ascii="Arial" w:hAnsi="Arial" w:cs="Arial"/>
          <w:sz w:val="24"/>
          <w:szCs w:val="24"/>
          <w:u w:val="none"/>
        </w:rPr>
        <w:lastRenderedPageBreak/>
        <w:t>Professional Development Approved by the Chief Executive Officer</w:t>
      </w:r>
      <w:bookmarkEnd w:id="89"/>
    </w:p>
    <w:p w14:paraId="21CA3072" w14:textId="77777777" w:rsidR="00B26BE4" w:rsidRDefault="00B26BE4" w:rsidP="00B26BE4">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4CAF9A0B" w14:textId="655B137F" w:rsidR="002373B5" w:rsidRDefault="002373B5" w:rsidP="002373B5">
      <w:pPr>
        <w:jc w:val="both"/>
        <w:rPr>
          <w:rFonts w:ascii="Arial" w:hAnsi="Arial" w:cs="Arial"/>
        </w:rPr>
      </w:pPr>
      <w:r w:rsidRPr="00012C59">
        <w:rPr>
          <w:rFonts w:ascii="Arial" w:hAnsi="Arial" w:cs="Arial"/>
        </w:rPr>
        <w:t xml:space="preserve">The attached </w:t>
      </w:r>
      <w:r>
        <w:rPr>
          <w:rFonts w:ascii="Arial" w:hAnsi="Arial" w:cs="Arial"/>
        </w:rPr>
        <w:t>Professional Development Approved by the Chief Executive Officer</w:t>
      </w:r>
      <w:r w:rsidRPr="00012C59">
        <w:rPr>
          <w:rFonts w:ascii="Arial" w:hAnsi="Arial" w:cs="Arial"/>
        </w:rPr>
        <w:t xml:space="preserve"> for the month of </w:t>
      </w:r>
      <w:r>
        <w:rPr>
          <w:rFonts w:ascii="Arial" w:hAnsi="Arial" w:cs="Arial"/>
          <w:szCs w:val="24"/>
        </w:rPr>
        <w:t>January 2018</w:t>
      </w:r>
      <w:r w:rsidRPr="00012C59">
        <w:rPr>
          <w:rFonts w:ascii="Arial" w:hAnsi="Arial" w:cs="Arial"/>
        </w:rPr>
        <w:t xml:space="preserve"> is to be received.</w:t>
      </w:r>
    </w:p>
    <w:p w14:paraId="07B576B6" w14:textId="77777777" w:rsidR="002373B5" w:rsidRDefault="002373B5" w:rsidP="002373B5">
      <w:pPr>
        <w:numPr>
          <w:ilvl w:val="12"/>
          <w:numId w:val="0"/>
        </w:numPr>
        <w:tabs>
          <w:tab w:val="left" w:pos="720"/>
          <w:tab w:val="left" w:pos="1440"/>
          <w:tab w:val="left" w:pos="2410"/>
          <w:tab w:val="left" w:pos="2977"/>
          <w:tab w:val="right" w:pos="8335"/>
          <w:tab w:val="right" w:pos="8505"/>
        </w:tabs>
        <w:ind w:left="720"/>
        <w:jc w:val="both"/>
        <w:rPr>
          <w:rFonts w:ascii="Arial" w:hAnsi="Arial" w:cs="Arial"/>
          <w:b/>
          <w:kern w:val="28"/>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2"/>
        <w:gridCol w:w="2786"/>
        <w:gridCol w:w="2775"/>
      </w:tblGrid>
      <w:tr w:rsidR="00081687" w:rsidRPr="00AA3686" w14:paraId="50DA0778" w14:textId="77777777" w:rsidTr="00081687">
        <w:tc>
          <w:tcPr>
            <w:tcW w:w="2742" w:type="dxa"/>
            <w:shd w:val="clear" w:color="auto" w:fill="auto"/>
          </w:tcPr>
          <w:p w14:paraId="5797C802" w14:textId="77777777" w:rsidR="002373B5" w:rsidRPr="000544D6" w:rsidRDefault="002373B5" w:rsidP="00081687">
            <w:pPr>
              <w:jc w:val="both"/>
              <w:rPr>
                <w:rFonts w:ascii="Arial" w:hAnsi="Arial" w:cs="Arial"/>
                <w:b/>
              </w:rPr>
            </w:pPr>
            <w:r w:rsidRPr="000544D6">
              <w:rPr>
                <w:rFonts w:ascii="Arial" w:hAnsi="Arial" w:cs="Arial"/>
                <w:b/>
              </w:rPr>
              <w:t xml:space="preserve">Name </w:t>
            </w:r>
          </w:p>
        </w:tc>
        <w:tc>
          <w:tcPr>
            <w:tcW w:w="2786" w:type="dxa"/>
            <w:shd w:val="clear" w:color="auto" w:fill="auto"/>
          </w:tcPr>
          <w:p w14:paraId="74E0CECA" w14:textId="77777777" w:rsidR="002373B5" w:rsidRPr="000544D6" w:rsidRDefault="002373B5" w:rsidP="00081687">
            <w:pPr>
              <w:jc w:val="both"/>
              <w:rPr>
                <w:rFonts w:ascii="Arial" w:hAnsi="Arial" w:cs="Arial"/>
                <w:b/>
              </w:rPr>
            </w:pPr>
            <w:r w:rsidRPr="000544D6">
              <w:rPr>
                <w:rFonts w:ascii="Arial" w:hAnsi="Arial" w:cs="Arial"/>
                <w:b/>
              </w:rPr>
              <w:t>Conference Details</w:t>
            </w:r>
          </w:p>
        </w:tc>
        <w:tc>
          <w:tcPr>
            <w:tcW w:w="2775" w:type="dxa"/>
            <w:shd w:val="clear" w:color="auto" w:fill="auto"/>
          </w:tcPr>
          <w:p w14:paraId="6F6A01F5" w14:textId="77777777" w:rsidR="002373B5" w:rsidRPr="000544D6" w:rsidRDefault="002373B5" w:rsidP="00081687">
            <w:pPr>
              <w:jc w:val="both"/>
              <w:rPr>
                <w:rFonts w:ascii="Arial" w:hAnsi="Arial" w:cs="Arial"/>
                <w:b/>
              </w:rPr>
            </w:pPr>
            <w:r w:rsidRPr="000544D6">
              <w:rPr>
                <w:rFonts w:ascii="Arial" w:hAnsi="Arial" w:cs="Arial"/>
                <w:b/>
              </w:rPr>
              <w:t>Reason</w:t>
            </w:r>
          </w:p>
        </w:tc>
      </w:tr>
      <w:tr w:rsidR="00081687" w:rsidRPr="00AA3686" w14:paraId="09B1BA13" w14:textId="77777777" w:rsidTr="00081687">
        <w:tc>
          <w:tcPr>
            <w:tcW w:w="2742" w:type="dxa"/>
            <w:shd w:val="clear" w:color="auto" w:fill="auto"/>
          </w:tcPr>
          <w:p w14:paraId="575D5CFC" w14:textId="79839F90" w:rsidR="002373B5" w:rsidRPr="000544D6" w:rsidRDefault="00C4742C" w:rsidP="00081687">
            <w:pPr>
              <w:jc w:val="both"/>
              <w:rPr>
                <w:rFonts w:ascii="Arial" w:hAnsi="Arial" w:cs="Arial"/>
              </w:rPr>
            </w:pPr>
            <w:r w:rsidRPr="000544D6">
              <w:rPr>
                <w:rFonts w:ascii="Arial" w:hAnsi="Arial" w:cs="Arial"/>
              </w:rPr>
              <w:t xml:space="preserve">Caroline Walker, </w:t>
            </w:r>
            <w:r w:rsidR="00AD47BC">
              <w:rPr>
                <w:rFonts w:ascii="Arial" w:hAnsi="Arial" w:cs="Arial"/>
              </w:rPr>
              <w:t>Community Engagement Coordinator</w:t>
            </w:r>
          </w:p>
        </w:tc>
        <w:tc>
          <w:tcPr>
            <w:tcW w:w="2786" w:type="dxa"/>
            <w:shd w:val="clear" w:color="auto" w:fill="auto"/>
          </w:tcPr>
          <w:p w14:paraId="37287E1C" w14:textId="77777777" w:rsidR="002373B5" w:rsidRDefault="005553B8" w:rsidP="00081687">
            <w:pPr>
              <w:jc w:val="both"/>
              <w:rPr>
                <w:rFonts w:ascii="Arial" w:hAnsi="Arial" w:cs="Arial"/>
              </w:rPr>
            </w:pPr>
            <w:r>
              <w:rPr>
                <w:rFonts w:ascii="Arial" w:hAnsi="Arial" w:cs="Arial"/>
              </w:rPr>
              <w:t>Inter</w:t>
            </w:r>
            <w:r w:rsidR="00D55346">
              <w:rPr>
                <w:rFonts w:ascii="Arial" w:hAnsi="Arial" w:cs="Arial"/>
              </w:rPr>
              <w:t xml:space="preserve">national Association of Public Participation </w:t>
            </w:r>
            <w:r w:rsidR="00DA4E59">
              <w:rPr>
                <w:rFonts w:ascii="Arial" w:hAnsi="Arial" w:cs="Arial"/>
              </w:rPr>
              <w:t xml:space="preserve">(Position &amp; Outrage) </w:t>
            </w:r>
          </w:p>
          <w:p w14:paraId="2157A013" w14:textId="77777777" w:rsidR="00DA4E59" w:rsidRDefault="00DA4E59" w:rsidP="00081687">
            <w:pPr>
              <w:jc w:val="both"/>
              <w:rPr>
                <w:rFonts w:ascii="Arial" w:hAnsi="Arial" w:cs="Arial"/>
              </w:rPr>
            </w:pPr>
            <w:r>
              <w:rPr>
                <w:rFonts w:ascii="Arial" w:hAnsi="Arial" w:cs="Arial"/>
              </w:rPr>
              <w:t>Melbourne</w:t>
            </w:r>
          </w:p>
          <w:p w14:paraId="161D6C72" w14:textId="13D3A3E2" w:rsidR="00DA4E59" w:rsidRPr="000544D6" w:rsidRDefault="00DA4E59" w:rsidP="00081687">
            <w:pPr>
              <w:jc w:val="both"/>
              <w:rPr>
                <w:rFonts w:ascii="Arial" w:hAnsi="Arial" w:cs="Arial"/>
              </w:rPr>
            </w:pPr>
            <w:r>
              <w:rPr>
                <w:rFonts w:ascii="Arial" w:hAnsi="Arial" w:cs="Arial"/>
              </w:rPr>
              <w:t>27 &amp; 28 June 2018</w:t>
            </w:r>
          </w:p>
        </w:tc>
        <w:tc>
          <w:tcPr>
            <w:tcW w:w="2775" w:type="dxa"/>
            <w:shd w:val="clear" w:color="auto" w:fill="auto"/>
          </w:tcPr>
          <w:p w14:paraId="01D5FF59" w14:textId="5200E571" w:rsidR="002373B5" w:rsidRPr="000544D6" w:rsidRDefault="00D43835" w:rsidP="00AD47BC">
            <w:pPr>
              <w:jc w:val="both"/>
              <w:rPr>
                <w:rFonts w:ascii="Arial" w:hAnsi="Arial" w:cs="Arial"/>
              </w:rPr>
            </w:pPr>
            <w:r w:rsidRPr="000544D6">
              <w:rPr>
                <w:rFonts w:ascii="Arial" w:hAnsi="Arial" w:cs="Arial"/>
              </w:rPr>
              <w:t xml:space="preserve">Interstate training </w:t>
            </w:r>
            <w:r w:rsidR="00335DF6" w:rsidRPr="000544D6">
              <w:rPr>
                <w:rFonts w:ascii="Arial" w:hAnsi="Arial" w:cs="Arial"/>
              </w:rPr>
              <w:t xml:space="preserve">approved to allow Caroline to complete her </w:t>
            </w:r>
            <w:r w:rsidR="003D02DE" w:rsidRPr="000544D6">
              <w:rPr>
                <w:rFonts w:ascii="Arial" w:hAnsi="Arial" w:cs="Arial"/>
              </w:rPr>
              <w:t xml:space="preserve">IAP2 training </w:t>
            </w:r>
            <w:r w:rsidR="001F6C4E">
              <w:rPr>
                <w:rFonts w:ascii="Arial" w:hAnsi="Arial" w:cs="Arial"/>
              </w:rPr>
              <w:t>as</w:t>
            </w:r>
            <w:r w:rsidRPr="000544D6">
              <w:rPr>
                <w:rFonts w:ascii="Arial" w:hAnsi="Arial" w:cs="Arial"/>
              </w:rPr>
              <w:t xml:space="preserve"> this training</w:t>
            </w:r>
            <w:r w:rsidR="001F6C4E">
              <w:rPr>
                <w:rFonts w:ascii="Arial" w:hAnsi="Arial" w:cs="Arial"/>
              </w:rPr>
              <w:t xml:space="preserve"> is </w:t>
            </w:r>
            <w:r w:rsidRPr="000544D6">
              <w:rPr>
                <w:rFonts w:ascii="Arial" w:hAnsi="Arial" w:cs="Arial"/>
              </w:rPr>
              <w:t>not</w:t>
            </w:r>
            <w:r w:rsidR="00AD47BC">
              <w:rPr>
                <w:rFonts w:ascii="Arial" w:hAnsi="Arial" w:cs="Arial"/>
              </w:rPr>
              <w:t xml:space="preserve"> </w:t>
            </w:r>
            <w:r w:rsidRPr="000544D6">
              <w:rPr>
                <w:rFonts w:ascii="Arial" w:hAnsi="Arial" w:cs="Arial"/>
              </w:rPr>
              <w:t xml:space="preserve">offered in </w:t>
            </w:r>
            <w:r w:rsidR="001D770C" w:rsidRPr="000544D6">
              <w:rPr>
                <w:rFonts w:ascii="Arial" w:hAnsi="Arial" w:cs="Arial"/>
              </w:rPr>
              <w:t>W</w:t>
            </w:r>
            <w:r w:rsidR="001F6C4E">
              <w:rPr>
                <w:rFonts w:ascii="Arial" w:hAnsi="Arial" w:cs="Arial"/>
              </w:rPr>
              <w:t>estern Australia.</w:t>
            </w:r>
            <w:r w:rsidR="00F50CD0">
              <w:rPr>
                <w:rFonts w:ascii="Arial" w:hAnsi="Arial" w:cs="Arial"/>
              </w:rPr>
              <w:t xml:space="preserve"> No registration fees</w:t>
            </w:r>
            <w:r w:rsidR="00CD2DDB">
              <w:rPr>
                <w:rFonts w:ascii="Arial" w:hAnsi="Arial" w:cs="Arial"/>
              </w:rPr>
              <w:t xml:space="preserve"> or accommodation charges. Airfares only.</w:t>
            </w:r>
          </w:p>
        </w:tc>
      </w:tr>
      <w:tr w:rsidR="007B3C11" w:rsidRPr="00AA3686" w14:paraId="1A85180B" w14:textId="77777777" w:rsidTr="00081687">
        <w:tc>
          <w:tcPr>
            <w:tcW w:w="2742" w:type="dxa"/>
            <w:shd w:val="clear" w:color="auto" w:fill="auto"/>
          </w:tcPr>
          <w:p w14:paraId="53E366F8" w14:textId="0CE2EAB8" w:rsidR="007B3C11" w:rsidRPr="000544D6" w:rsidRDefault="007B3C11" w:rsidP="00081687">
            <w:pPr>
              <w:jc w:val="both"/>
              <w:rPr>
                <w:rFonts w:ascii="Arial" w:hAnsi="Arial" w:cs="Arial"/>
              </w:rPr>
            </w:pPr>
            <w:r w:rsidRPr="000544D6">
              <w:rPr>
                <w:rFonts w:ascii="Arial" w:hAnsi="Arial" w:cs="Arial"/>
              </w:rPr>
              <w:t xml:space="preserve">Caroline Walker, </w:t>
            </w:r>
            <w:r>
              <w:rPr>
                <w:rFonts w:ascii="Arial" w:hAnsi="Arial" w:cs="Arial"/>
              </w:rPr>
              <w:t>Community Engagement Coordinator</w:t>
            </w:r>
          </w:p>
        </w:tc>
        <w:tc>
          <w:tcPr>
            <w:tcW w:w="2786" w:type="dxa"/>
            <w:shd w:val="clear" w:color="auto" w:fill="auto"/>
          </w:tcPr>
          <w:p w14:paraId="7C5654CB" w14:textId="1507A5E6" w:rsidR="007B3C11" w:rsidRDefault="007B3C11" w:rsidP="007B3C11">
            <w:pPr>
              <w:jc w:val="both"/>
              <w:rPr>
                <w:rFonts w:ascii="Arial" w:hAnsi="Arial" w:cs="Arial"/>
              </w:rPr>
            </w:pPr>
            <w:r>
              <w:rPr>
                <w:rFonts w:ascii="Arial" w:hAnsi="Arial" w:cs="Arial"/>
              </w:rPr>
              <w:t>International Association of Public Participation (</w:t>
            </w:r>
            <w:r w:rsidR="003E52A3">
              <w:rPr>
                <w:rFonts w:ascii="Arial" w:hAnsi="Arial" w:cs="Arial"/>
              </w:rPr>
              <w:t>Leadership &amp; Engagement) (Engagement Training Forum)</w:t>
            </w:r>
          </w:p>
          <w:p w14:paraId="16FFE3BD" w14:textId="5C2ED142" w:rsidR="007B3C11" w:rsidRDefault="003E52A3" w:rsidP="007B3C11">
            <w:pPr>
              <w:jc w:val="both"/>
              <w:rPr>
                <w:rFonts w:ascii="Arial" w:hAnsi="Arial" w:cs="Arial"/>
              </w:rPr>
            </w:pPr>
            <w:r>
              <w:rPr>
                <w:rFonts w:ascii="Arial" w:hAnsi="Arial" w:cs="Arial"/>
              </w:rPr>
              <w:t>Sydney</w:t>
            </w:r>
          </w:p>
          <w:p w14:paraId="55F20B6A" w14:textId="75FEC987" w:rsidR="007B3C11" w:rsidRDefault="004210DF" w:rsidP="007B3C11">
            <w:pPr>
              <w:jc w:val="both"/>
              <w:rPr>
                <w:rFonts w:ascii="Arial" w:hAnsi="Arial" w:cs="Arial"/>
              </w:rPr>
            </w:pPr>
            <w:r>
              <w:rPr>
                <w:rFonts w:ascii="Arial" w:hAnsi="Arial" w:cs="Arial"/>
              </w:rPr>
              <w:t>22 &amp; 23 July</w:t>
            </w:r>
            <w:r w:rsidR="007B3C11">
              <w:rPr>
                <w:rFonts w:ascii="Arial" w:hAnsi="Arial" w:cs="Arial"/>
              </w:rPr>
              <w:t xml:space="preserve"> 2018</w:t>
            </w:r>
          </w:p>
        </w:tc>
        <w:tc>
          <w:tcPr>
            <w:tcW w:w="2775" w:type="dxa"/>
            <w:shd w:val="clear" w:color="auto" w:fill="auto"/>
          </w:tcPr>
          <w:p w14:paraId="41ACBABF" w14:textId="710F4A89" w:rsidR="0042492B" w:rsidRPr="000544D6" w:rsidRDefault="001F6C4E" w:rsidP="00AD47BC">
            <w:pPr>
              <w:jc w:val="both"/>
              <w:rPr>
                <w:rFonts w:ascii="Arial" w:hAnsi="Arial" w:cs="Arial"/>
              </w:rPr>
            </w:pPr>
            <w:r w:rsidRPr="000544D6">
              <w:rPr>
                <w:rFonts w:ascii="Arial" w:hAnsi="Arial" w:cs="Arial"/>
              </w:rPr>
              <w:t xml:space="preserve">Interstate training approved to allow Caroline to complete her IAP2 training </w:t>
            </w:r>
            <w:r>
              <w:rPr>
                <w:rFonts w:ascii="Arial" w:hAnsi="Arial" w:cs="Arial"/>
              </w:rPr>
              <w:t>as</w:t>
            </w:r>
            <w:r w:rsidRPr="000544D6">
              <w:rPr>
                <w:rFonts w:ascii="Arial" w:hAnsi="Arial" w:cs="Arial"/>
              </w:rPr>
              <w:t xml:space="preserve"> this training</w:t>
            </w:r>
            <w:r>
              <w:rPr>
                <w:rFonts w:ascii="Arial" w:hAnsi="Arial" w:cs="Arial"/>
              </w:rPr>
              <w:t xml:space="preserve"> is </w:t>
            </w:r>
            <w:r w:rsidRPr="000544D6">
              <w:rPr>
                <w:rFonts w:ascii="Arial" w:hAnsi="Arial" w:cs="Arial"/>
              </w:rPr>
              <w:t>not</w:t>
            </w:r>
            <w:r>
              <w:rPr>
                <w:rFonts w:ascii="Arial" w:hAnsi="Arial" w:cs="Arial"/>
              </w:rPr>
              <w:t xml:space="preserve"> </w:t>
            </w:r>
            <w:r w:rsidRPr="000544D6">
              <w:rPr>
                <w:rFonts w:ascii="Arial" w:hAnsi="Arial" w:cs="Arial"/>
              </w:rPr>
              <w:t>offered in W</w:t>
            </w:r>
            <w:r>
              <w:rPr>
                <w:rFonts w:ascii="Arial" w:hAnsi="Arial" w:cs="Arial"/>
              </w:rPr>
              <w:t>estern Australia.</w:t>
            </w:r>
            <w:r w:rsidR="0042492B">
              <w:rPr>
                <w:rFonts w:ascii="Arial" w:hAnsi="Arial" w:cs="Arial"/>
              </w:rPr>
              <w:t xml:space="preserve"> No registration fees. Airfares and accommodation only.</w:t>
            </w:r>
          </w:p>
        </w:tc>
      </w:tr>
    </w:tbl>
    <w:p w14:paraId="64B13F42" w14:textId="30E49833" w:rsidR="00B26BE4" w:rsidRDefault="00B26BE4" w:rsidP="00B26BE4">
      <w:pPr>
        <w:numPr>
          <w:ilvl w:val="12"/>
          <w:numId w:val="0"/>
        </w:numPr>
        <w:tabs>
          <w:tab w:val="left" w:pos="1440"/>
          <w:tab w:val="left" w:pos="2410"/>
          <w:tab w:val="left" w:pos="2977"/>
          <w:tab w:val="right" w:pos="8335"/>
          <w:tab w:val="right" w:pos="8505"/>
        </w:tabs>
        <w:jc w:val="both"/>
        <w:rPr>
          <w:rFonts w:ascii="Arial" w:hAnsi="Arial" w:cs="Arial"/>
          <w:szCs w:val="24"/>
        </w:rPr>
      </w:pPr>
    </w:p>
    <w:p w14:paraId="7BBA624D" w14:textId="77777777" w:rsidR="00B26BE4" w:rsidRDefault="00B26BE4" w:rsidP="006053A2">
      <w:pPr>
        <w:numPr>
          <w:ilvl w:val="12"/>
          <w:numId w:val="0"/>
        </w:numPr>
        <w:tabs>
          <w:tab w:val="left" w:pos="1440"/>
          <w:tab w:val="left" w:pos="2410"/>
          <w:tab w:val="left" w:pos="2977"/>
          <w:tab w:val="right" w:pos="8335"/>
          <w:tab w:val="right" w:pos="8505"/>
        </w:tabs>
        <w:jc w:val="both"/>
        <w:rPr>
          <w:rFonts w:ascii="Arial" w:hAnsi="Arial" w:cs="Arial"/>
          <w:szCs w:val="24"/>
        </w:rPr>
      </w:pPr>
    </w:p>
    <w:p w14:paraId="200BC0A2" w14:textId="77777777" w:rsidR="006053A2" w:rsidRDefault="006053A2" w:rsidP="006053A2">
      <w:pPr>
        <w:numPr>
          <w:ilvl w:val="12"/>
          <w:numId w:val="0"/>
        </w:numPr>
        <w:tabs>
          <w:tab w:val="left" w:pos="1440"/>
          <w:tab w:val="left" w:pos="2410"/>
          <w:tab w:val="left" w:pos="2977"/>
          <w:tab w:val="right" w:pos="8335"/>
          <w:tab w:val="right" w:pos="8505"/>
        </w:tabs>
        <w:jc w:val="both"/>
        <w:rPr>
          <w:rFonts w:ascii="Arial" w:hAnsi="Arial" w:cs="Arial"/>
          <w:szCs w:val="24"/>
        </w:rPr>
      </w:pPr>
    </w:p>
    <w:p w14:paraId="200BC0A3" w14:textId="77777777" w:rsidR="006053A2" w:rsidRDefault="006053A2" w:rsidP="006053A2">
      <w:pPr>
        <w:numPr>
          <w:ilvl w:val="12"/>
          <w:numId w:val="0"/>
        </w:numPr>
        <w:tabs>
          <w:tab w:val="left" w:pos="1440"/>
          <w:tab w:val="left" w:pos="2410"/>
          <w:tab w:val="left" w:pos="2977"/>
          <w:tab w:val="right" w:pos="8335"/>
          <w:tab w:val="right" w:pos="8505"/>
        </w:tabs>
        <w:jc w:val="both"/>
        <w:rPr>
          <w:rFonts w:ascii="Arial" w:hAnsi="Arial" w:cs="Arial"/>
          <w:szCs w:val="24"/>
        </w:rPr>
      </w:pPr>
    </w:p>
    <w:p w14:paraId="640AC9E8" w14:textId="186CBE98" w:rsidR="000C58DC" w:rsidRPr="00012C59" w:rsidRDefault="000C58DC" w:rsidP="000C58DC">
      <w:pPr>
        <w:pStyle w:val="Heading2"/>
        <w:numPr>
          <w:ilvl w:val="1"/>
          <w:numId w:val="1"/>
        </w:numPr>
        <w:tabs>
          <w:tab w:val="clear" w:pos="720"/>
          <w:tab w:val="num" w:pos="0"/>
        </w:tabs>
        <w:spacing w:before="0" w:after="0"/>
        <w:ind w:left="0" w:hanging="851"/>
        <w:rPr>
          <w:rFonts w:ascii="Arial" w:hAnsi="Arial" w:cs="Arial"/>
          <w:sz w:val="24"/>
          <w:szCs w:val="24"/>
          <w:u w:val="none"/>
        </w:rPr>
      </w:pPr>
      <w:bookmarkStart w:id="90" w:name="_Toc267402111"/>
      <w:r>
        <w:rPr>
          <w:rFonts w:ascii="Arial" w:hAnsi="Arial" w:cs="Arial"/>
          <w:sz w:val="24"/>
          <w:szCs w:val="24"/>
          <w:u w:val="none"/>
        </w:rPr>
        <w:br w:type="page"/>
      </w:r>
      <w:bookmarkStart w:id="91" w:name="_Toc520118823"/>
      <w:r w:rsidR="00AE72E4">
        <w:rPr>
          <w:rFonts w:ascii="Arial" w:hAnsi="Arial" w:cs="Arial"/>
          <w:sz w:val="24"/>
          <w:szCs w:val="24"/>
          <w:u w:val="none"/>
        </w:rPr>
        <w:lastRenderedPageBreak/>
        <w:t>Monthly Financial Report – June 2018</w:t>
      </w:r>
      <w:bookmarkEnd w:id="91"/>
    </w:p>
    <w:p w14:paraId="0CF0AA18" w14:textId="77777777" w:rsidR="000C58DC" w:rsidRPr="0071566D" w:rsidRDefault="000C58DC" w:rsidP="00475B9E">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2"/>
        <w:gridCol w:w="6239"/>
      </w:tblGrid>
      <w:tr w:rsidR="00F27379" w:rsidRPr="00F27379" w14:paraId="53021114" w14:textId="77777777" w:rsidTr="00F27379">
        <w:tc>
          <w:tcPr>
            <w:tcW w:w="2268" w:type="dxa"/>
            <w:shd w:val="clear" w:color="auto" w:fill="auto"/>
          </w:tcPr>
          <w:p w14:paraId="5E0DE84F" w14:textId="77777777" w:rsidR="0071566D" w:rsidRPr="00F27379" w:rsidRDefault="0071566D" w:rsidP="00F27379">
            <w:pPr>
              <w:jc w:val="both"/>
              <w:rPr>
                <w:rFonts w:ascii="Arial" w:eastAsia="Calibri" w:hAnsi="Arial" w:cs="Arial"/>
                <w:b/>
                <w:sz w:val="22"/>
                <w:szCs w:val="24"/>
                <w:lang w:val="en-GB"/>
              </w:rPr>
            </w:pPr>
            <w:r w:rsidRPr="00F27379">
              <w:rPr>
                <w:rFonts w:ascii="Arial" w:eastAsia="Calibri" w:hAnsi="Arial" w:cs="Arial"/>
                <w:b/>
                <w:sz w:val="22"/>
                <w:szCs w:val="24"/>
                <w:lang w:val="en-GB"/>
              </w:rPr>
              <w:t>Council</w:t>
            </w:r>
          </w:p>
        </w:tc>
        <w:tc>
          <w:tcPr>
            <w:tcW w:w="6866" w:type="dxa"/>
            <w:shd w:val="clear" w:color="auto" w:fill="auto"/>
          </w:tcPr>
          <w:p w14:paraId="5695FC6F" w14:textId="77777777" w:rsidR="0071566D" w:rsidRPr="00F27379" w:rsidRDefault="0071566D" w:rsidP="00F27379">
            <w:pPr>
              <w:jc w:val="both"/>
              <w:rPr>
                <w:rFonts w:ascii="Arial" w:eastAsia="Calibri" w:hAnsi="Arial" w:cs="Arial"/>
                <w:sz w:val="22"/>
                <w:szCs w:val="24"/>
                <w:lang w:val="en-GB"/>
              </w:rPr>
            </w:pPr>
            <w:r w:rsidRPr="00F27379">
              <w:rPr>
                <w:rFonts w:ascii="Arial" w:eastAsia="Calibri" w:hAnsi="Arial" w:cs="Arial"/>
                <w:sz w:val="22"/>
                <w:szCs w:val="24"/>
                <w:lang w:val="en-GB"/>
              </w:rPr>
              <w:t>24 July 2018</w:t>
            </w:r>
          </w:p>
        </w:tc>
      </w:tr>
      <w:tr w:rsidR="00F27379" w:rsidRPr="00F27379" w14:paraId="46AF7C8D" w14:textId="77777777" w:rsidTr="00F27379">
        <w:tc>
          <w:tcPr>
            <w:tcW w:w="2268" w:type="dxa"/>
            <w:shd w:val="clear" w:color="auto" w:fill="auto"/>
          </w:tcPr>
          <w:p w14:paraId="1156158B" w14:textId="77777777" w:rsidR="0071566D" w:rsidRPr="00F27379" w:rsidRDefault="0071566D" w:rsidP="00F27379">
            <w:pPr>
              <w:jc w:val="both"/>
              <w:rPr>
                <w:rFonts w:ascii="Arial" w:eastAsia="Calibri" w:hAnsi="Arial" w:cs="Arial"/>
                <w:b/>
                <w:sz w:val="22"/>
                <w:szCs w:val="24"/>
                <w:lang w:val="en-GB"/>
              </w:rPr>
            </w:pPr>
            <w:r w:rsidRPr="00F27379">
              <w:rPr>
                <w:rFonts w:ascii="Arial" w:eastAsia="Calibri" w:hAnsi="Arial" w:cs="Arial"/>
                <w:b/>
                <w:sz w:val="22"/>
                <w:szCs w:val="24"/>
                <w:lang w:val="en-GB"/>
              </w:rPr>
              <w:t>Applicant</w:t>
            </w:r>
          </w:p>
        </w:tc>
        <w:tc>
          <w:tcPr>
            <w:tcW w:w="6866" w:type="dxa"/>
            <w:shd w:val="clear" w:color="auto" w:fill="auto"/>
          </w:tcPr>
          <w:p w14:paraId="2E8530D7" w14:textId="77777777" w:rsidR="0071566D" w:rsidRPr="00F27379" w:rsidRDefault="0071566D" w:rsidP="00F27379">
            <w:pPr>
              <w:jc w:val="both"/>
              <w:rPr>
                <w:rFonts w:ascii="Arial" w:eastAsia="Calibri" w:hAnsi="Arial" w:cs="Arial"/>
                <w:sz w:val="22"/>
                <w:szCs w:val="24"/>
                <w:lang w:val="en-GB"/>
              </w:rPr>
            </w:pPr>
            <w:r w:rsidRPr="00F27379">
              <w:rPr>
                <w:rFonts w:ascii="Arial" w:eastAsia="Calibri" w:hAnsi="Arial" w:cs="Arial"/>
                <w:sz w:val="22"/>
                <w:szCs w:val="24"/>
                <w:lang w:val="en-GB"/>
              </w:rPr>
              <w:t>City of Nedlands</w:t>
            </w:r>
          </w:p>
        </w:tc>
      </w:tr>
      <w:tr w:rsidR="00F27379" w:rsidRPr="00F27379" w14:paraId="5A1F46BA" w14:textId="77777777" w:rsidTr="00F27379">
        <w:tc>
          <w:tcPr>
            <w:tcW w:w="2268" w:type="dxa"/>
            <w:shd w:val="clear" w:color="auto" w:fill="auto"/>
          </w:tcPr>
          <w:p w14:paraId="5549FBE5" w14:textId="77777777" w:rsidR="0071566D" w:rsidRPr="00F27379" w:rsidRDefault="0071566D" w:rsidP="00F27379">
            <w:pPr>
              <w:jc w:val="both"/>
              <w:rPr>
                <w:rFonts w:ascii="Arial" w:eastAsia="Calibri" w:hAnsi="Arial" w:cs="Arial"/>
                <w:b/>
                <w:sz w:val="22"/>
                <w:szCs w:val="24"/>
                <w:lang w:val="en-GB"/>
              </w:rPr>
            </w:pPr>
            <w:r w:rsidRPr="00F27379">
              <w:rPr>
                <w:rFonts w:ascii="Arial" w:eastAsia="Calibri" w:hAnsi="Arial" w:cs="Arial"/>
                <w:b/>
                <w:sz w:val="22"/>
                <w:szCs w:val="24"/>
                <w:lang w:val="en-GB"/>
              </w:rPr>
              <w:t>Officer</w:t>
            </w:r>
          </w:p>
        </w:tc>
        <w:tc>
          <w:tcPr>
            <w:tcW w:w="6866" w:type="dxa"/>
            <w:shd w:val="clear" w:color="auto" w:fill="auto"/>
          </w:tcPr>
          <w:p w14:paraId="125175C2" w14:textId="77777777" w:rsidR="0071566D" w:rsidRPr="00F27379" w:rsidRDefault="0071566D" w:rsidP="00F27379">
            <w:pPr>
              <w:jc w:val="both"/>
              <w:rPr>
                <w:rFonts w:ascii="Arial" w:eastAsia="Calibri" w:hAnsi="Arial" w:cs="Arial"/>
                <w:sz w:val="22"/>
                <w:szCs w:val="24"/>
                <w:lang w:val="en-GB"/>
              </w:rPr>
            </w:pPr>
            <w:r w:rsidRPr="00F27379">
              <w:rPr>
                <w:rFonts w:ascii="Arial" w:eastAsia="Calibri" w:hAnsi="Arial" w:cs="Arial"/>
                <w:sz w:val="22"/>
                <w:szCs w:val="24"/>
                <w:lang w:val="en-GB"/>
              </w:rPr>
              <w:t>Vanaja Jayaraman –Manager Financial Services</w:t>
            </w:r>
          </w:p>
        </w:tc>
      </w:tr>
      <w:tr w:rsidR="00F27379" w:rsidRPr="00F27379" w14:paraId="696F4DE8" w14:textId="77777777" w:rsidTr="00F27379">
        <w:tc>
          <w:tcPr>
            <w:tcW w:w="2268" w:type="dxa"/>
            <w:shd w:val="clear" w:color="auto" w:fill="auto"/>
          </w:tcPr>
          <w:p w14:paraId="7CE930B2" w14:textId="77777777" w:rsidR="0071566D" w:rsidRPr="00F27379" w:rsidRDefault="0071566D" w:rsidP="00F27379">
            <w:pPr>
              <w:jc w:val="both"/>
              <w:rPr>
                <w:rFonts w:ascii="Arial" w:eastAsia="Calibri" w:hAnsi="Arial" w:cs="Arial"/>
                <w:b/>
                <w:sz w:val="22"/>
                <w:szCs w:val="24"/>
                <w:lang w:val="en-GB"/>
              </w:rPr>
            </w:pPr>
            <w:r w:rsidRPr="00F27379">
              <w:rPr>
                <w:rFonts w:ascii="Arial" w:eastAsia="Calibri" w:hAnsi="Arial" w:cs="Arial"/>
                <w:b/>
                <w:sz w:val="22"/>
                <w:szCs w:val="24"/>
                <w:lang w:val="en-GB"/>
              </w:rPr>
              <w:t>Director</w:t>
            </w:r>
          </w:p>
        </w:tc>
        <w:tc>
          <w:tcPr>
            <w:tcW w:w="6866" w:type="dxa"/>
            <w:shd w:val="clear" w:color="auto" w:fill="auto"/>
          </w:tcPr>
          <w:p w14:paraId="18FE28C8" w14:textId="77777777" w:rsidR="0071566D" w:rsidRPr="00F27379" w:rsidRDefault="0071566D" w:rsidP="00F27379">
            <w:pPr>
              <w:jc w:val="both"/>
              <w:rPr>
                <w:rFonts w:ascii="Arial" w:eastAsia="Calibri" w:hAnsi="Arial" w:cs="Arial"/>
                <w:sz w:val="22"/>
                <w:szCs w:val="24"/>
                <w:lang w:val="en-GB"/>
              </w:rPr>
            </w:pPr>
            <w:r w:rsidRPr="00F27379">
              <w:rPr>
                <w:rFonts w:ascii="Arial" w:eastAsia="Calibri" w:hAnsi="Arial" w:cs="Arial"/>
                <w:sz w:val="22"/>
                <w:szCs w:val="24"/>
                <w:lang w:val="en-GB"/>
              </w:rPr>
              <w:t xml:space="preserve">Lorraine Driscoll – Director Corporate &amp; Strategy </w:t>
            </w:r>
          </w:p>
        </w:tc>
      </w:tr>
      <w:tr w:rsidR="00F27379" w:rsidRPr="00F27379" w14:paraId="5529AECB" w14:textId="77777777" w:rsidTr="00F27379">
        <w:tc>
          <w:tcPr>
            <w:tcW w:w="2268" w:type="dxa"/>
            <w:shd w:val="clear" w:color="auto" w:fill="auto"/>
          </w:tcPr>
          <w:p w14:paraId="6E0CA188" w14:textId="77777777" w:rsidR="0071566D" w:rsidRPr="00F27379" w:rsidRDefault="0071566D" w:rsidP="00F27379">
            <w:pPr>
              <w:jc w:val="both"/>
              <w:rPr>
                <w:rFonts w:ascii="Arial" w:eastAsia="Calibri" w:hAnsi="Arial" w:cs="Arial"/>
                <w:b/>
                <w:sz w:val="22"/>
                <w:szCs w:val="24"/>
                <w:lang w:val="en-GB"/>
              </w:rPr>
            </w:pPr>
            <w:r w:rsidRPr="00F27379">
              <w:rPr>
                <w:rFonts w:ascii="Arial" w:eastAsia="Calibri" w:hAnsi="Arial" w:cs="Arial"/>
                <w:b/>
                <w:sz w:val="22"/>
                <w:szCs w:val="24"/>
                <w:lang w:val="en-GB"/>
              </w:rPr>
              <w:t>Attachments</w:t>
            </w:r>
          </w:p>
        </w:tc>
        <w:tc>
          <w:tcPr>
            <w:tcW w:w="6866" w:type="dxa"/>
            <w:shd w:val="clear" w:color="auto" w:fill="auto"/>
          </w:tcPr>
          <w:p w14:paraId="759DDFF4" w14:textId="77777777" w:rsidR="0071566D" w:rsidRPr="00F27379" w:rsidRDefault="0071566D" w:rsidP="00F27379">
            <w:pPr>
              <w:numPr>
                <w:ilvl w:val="0"/>
                <w:numId w:val="41"/>
              </w:numPr>
              <w:ind w:left="426" w:hanging="426"/>
              <w:jc w:val="both"/>
              <w:rPr>
                <w:rFonts w:ascii="Arial" w:eastAsia="Calibri" w:hAnsi="Arial" w:cs="Arial"/>
                <w:sz w:val="22"/>
                <w:szCs w:val="32"/>
                <w:lang w:val="en-US"/>
              </w:rPr>
            </w:pPr>
            <w:r w:rsidRPr="00F27379">
              <w:rPr>
                <w:rFonts w:ascii="Arial" w:eastAsia="Calibri" w:hAnsi="Arial" w:cs="Arial"/>
                <w:sz w:val="22"/>
                <w:szCs w:val="32"/>
                <w:lang w:val="en-US"/>
              </w:rPr>
              <w:t>Financial Summary (Operating) by Business Units – 30 June 2018</w:t>
            </w:r>
          </w:p>
          <w:p w14:paraId="44A59617" w14:textId="77777777" w:rsidR="0071566D" w:rsidRPr="00F27379" w:rsidRDefault="0071566D" w:rsidP="00F27379">
            <w:pPr>
              <w:numPr>
                <w:ilvl w:val="0"/>
                <w:numId w:val="41"/>
              </w:numPr>
              <w:ind w:left="426" w:hanging="426"/>
              <w:jc w:val="both"/>
              <w:rPr>
                <w:rFonts w:ascii="Arial" w:eastAsia="Calibri" w:hAnsi="Arial" w:cs="Arial"/>
                <w:sz w:val="22"/>
                <w:szCs w:val="24"/>
                <w:lang w:val="en-GB"/>
              </w:rPr>
            </w:pPr>
            <w:r w:rsidRPr="00F27379">
              <w:rPr>
                <w:rFonts w:ascii="Arial" w:eastAsia="Calibri" w:hAnsi="Arial" w:cs="Arial"/>
                <w:sz w:val="22"/>
                <w:szCs w:val="32"/>
                <w:lang w:val="en-US"/>
              </w:rPr>
              <w:t>Capital Works &amp; Acquisitions – 30 June 2018</w:t>
            </w:r>
          </w:p>
          <w:p w14:paraId="1F7BD357" w14:textId="77777777" w:rsidR="0071566D" w:rsidRPr="00F27379" w:rsidRDefault="0071566D" w:rsidP="00F27379">
            <w:pPr>
              <w:numPr>
                <w:ilvl w:val="0"/>
                <w:numId w:val="41"/>
              </w:numPr>
              <w:ind w:left="426" w:hanging="426"/>
              <w:jc w:val="both"/>
              <w:rPr>
                <w:rFonts w:ascii="Arial" w:eastAsia="Calibri" w:hAnsi="Arial" w:cs="Arial"/>
                <w:sz w:val="22"/>
                <w:szCs w:val="24"/>
                <w:lang w:val="en-GB"/>
              </w:rPr>
            </w:pPr>
            <w:r w:rsidRPr="00F27379">
              <w:rPr>
                <w:rFonts w:ascii="Arial" w:eastAsia="Calibri" w:hAnsi="Arial" w:cs="Arial"/>
                <w:sz w:val="22"/>
                <w:szCs w:val="24"/>
                <w:lang w:val="en-GB"/>
              </w:rPr>
              <w:t xml:space="preserve">Net Current Assets </w:t>
            </w:r>
            <w:r w:rsidRPr="00F27379">
              <w:rPr>
                <w:rFonts w:ascii="Arial" w:eastAsia="Calibri" w:hAnsi="Arial" w:cs="Arial"/>
                <w:sz w:val="22"/>
                <w:szCs w:val="32"/>
                <w:lang w:val="en-US"/>
              </w:rPr>
              <w:t>– 30 June 2018</w:t>
            </w:r>
          </w:p>
          <w:p w14:paraId="6C67620E" w14:textId="77777777" w:rsidR="0071566D" w:rsidRPr="00F27379" w:rsidRDefault="0071566D" w:rsidP="00F27379">
            <w:pPr>
              <w:numPr>
                <w:ilvl w:val="0"/>
                <w:numId w:val="41"/>
              </w:numPr>
              <w:ind w:left="426" w:hanging="426"/>
              <w:jc w:val="both"/>
              <w:rPr>
                <w:rFonts w:ascii="Arial" w:eastAsia="Calibri" w:hAnsi="Arial" w:cs="Arial"/>
                <w:sz w:val="22"/>
                <w:szCs w:val="24"/>
                <w:lang w:val="en-GB"/>
              </w:rPr>
            </w:pPr>
            <w:r w:rsidRPr="00F27379">
              <w:rPr>
                <w:rFonts w:ascii="Arial" w:eastAsia="Calibri" w:hAnsi="Arial" w:cs="Arial"/>
                <w:sz w:val="22"/>
                <w:szCs w:val="24"/>
                <w:lang w:val="en-GB"/>
              </w:rPr>
              <w:t xml:space="preserve">Statement of Activity </w:t>
            </w:r>
            <w:r w:rsidRPr="00F27379">
              <w:rPr>
                <w:rFonts w:ascii="Arial" w:eastAsia="Calibri" w:hAnsi="Arial" w:cs="Arial"/>
                <w:sz w:val="22"/>
                <w:szCs w:val="32"/>
                <w:lang w:val="en-US"/>
              </w:rPr>
              <w:t>– 30 June 2018</w:t>
            </w:r>
          </w:p>
        </w:tc>
      </w:tr>
    </w:tbl>
    <w:p w14:paraId="3B237764" w14:textId="77777777" w:rsidR="0071566D" w:rsidRPr="0071566D" w:rsidRDefault="0071566D" w:rsidP="00475B9E">
      <w:pPr>
        <w:jc w:val="both"/>
        <w:rPr>
          <w:rFonts w:ascii="Arial" w:eastAsia="Calibri" w:hAnsi="Arial" w:cs="Arial"/>
          <w:b/>
          <w:szCs w:val="32"/>
          <w:lang w:val="en-US"/>
        </w:rPr>
      </w:pPr>
    </w:p>
    <w:p w14:paraId="5AA80268" w14:textId="77777777" w:rsidR="0071566D" w:rsidRPr="0071566D" w:rsidRDefault="0071566D" w:rsidP="00475B9E">
      <w:pPr>
        <w:jc w:val="both"/>
        <w:rPr>
          <w:rFonts w:ascii="Arial" w:eastAsia="Calibri" w:hAnsi="Arial" w:cs="Arial"/>
          <w:b/>
          <w:sz w:val="28"/>
          <w:szCs w:val="32"/>
          <w:lang w:val="en-US"/>
        </w:rPr>
      </w:pPr>
      <w:r w:rsidRPr="0071566D">
        <w:rPr>
          <w:rFonts w:ascii="Arial" w:eastAsia="Calibri" w:hAnsi="Arial" w:cs="Arial"/>
          <w:b/>
          <w:sz w:val="28"/>
          <w:szCs w:val="32"/>
          <w:lang w:val="en-US"/>
        </w:rPr>
        <w:t>Executive Summary</w:t>
      </w:r>
    </w:p>
    <w:p w14:paraId="7A7129C4" w14:textId="77777777" w:rsidR="0071566D" w:rsidRPr="0071566D" w:rsidRDefault="0071566D" w:rsidP="00475B9E">
      <w:pPr>
        <w:jc w:val="both"/>
        <w:rPr>
          <w:rFonts w:ascii="Arial" w:eastAsia="Calibri" w:hAnsi="Arial" w:cs="Arial"/>
          <w:b/>
          <w:szCs w:val="32"/>
          <w:lang w:val="en-US"/>
        </w:rPr>
      </w:pPr>
    </w:p>
    <w:p w14:paraId="625C4A2C" w14:textId="77777777" w:rsidR="0071566D" w:rsidRPr="0071566D" w:rsidRDefault="0071566D" w:rsidP="00475B9E">
      <w:pPr>
        <w:jc w:val="both"/>
        <w:rPr>
          <w:rFonts w:ascii="Arial" w:eastAsia="Calibri" w:hAnsi="Arial" w:cs="Arial"/>
          <w:szCs w:val="32"/>
        </w:rPr>
      </w:pPr>
      <w:r w:rsidRPr="0071566D">
        <w:rPr>
          <w:rFonts w:ascii="Arial" w:eastAsia="Calibri" w:hAnsi="Arial" w:cs="Arial"/>
          <w:szCs w:val="32"/>
        </w:rPr>
        <w:t xml:space="preserve">Administration is required to provide Council with a monthly financial report in accordance with </w:t>
      </w:r>
      <w:r w:rsidRPr="0071566D">
        <w:rPr>
          <w:rFonts w:ascii="Arial" w:eastAsia="Calibri" w:hAnsi="Arial" w:cs="Arial"/>
          <w:i/>
          <w:szCs w:val="32"/>
        </w:rPr>
        <w:t>Regulation 34(1) of the Local Government (Financial Management) Regulations 1996.</w:t>
      </w:r>
      <w:r w:rsidRPr="0071566D">
        <w:rPr>
          <w:rFonts w:ascii="Arial" w:eastAsia="Calibri" w:hAnsi="Arial" w:cs="Arial"/>
          <w:szCs w:val="32"/>
        </w:rPr>
        <w:t xml:space="preserve"> The monthly financial variance from the budget of each business unit is reviewed with the respective manager and the Executive to identify the need for any remedial action. Significant variances are highlighted to Council in the attached Monthly Financial Report.</w:t>
      </w:r>
    </w:p>
    <w:p w14:paraId="09967180" w14:textId="77777777" w:rsidR="0071566D" w:rsidRPr="0071566D" w:rsidRDefault="0071566D" w:rsidP="00475B9E">
      <w:pPr>
        <w:jc w:val="both"/>
        <w:rPr>
          <w:rFonts w:ascii="Arial" w:eastAsia="Calibri" w:hAnsi="Arial" w:cs="Arial"/>
          <w:b/>
          <w:szCs w:val="32"/>
          <w:lang w:val="en-US"/>
        </w:rPr>
      </w:pPr>
    </w:p>
    <w:p w14:paraId="6B8CE41C" w14:textId="77777777" w:rsidR="0071566D" w:rsidRPr="0071566D" w:rsidRDefault="0071566D" w:rsidP="00475B9E">
      <w:pPr>
        <w:jc w:val="both"/>
        <w:rPr>
          <w:rFonts w:ascii="Arial" w:eastAsia="Calibri" w:hAnsi="Arial" w:cs="Arial"/>
          <w:b/>
          <w:szCs w:val="32"/>
          <w:lang w:val="en-US"/>
        </w:rPr>
      </w:pPr>
    </w:p>
    <w:p w14:paraId="1717F13F" w14:textId="77777777" w:rsidR="0071566D" w:rsidRPr="0071566D" w:rsidRDefault="0071566D" w:rsidP="00475B9E">
      <w:pPr>
        <w:jc w:val="both"/>
        <w:rPr>
          <w:rFonts w:ascii="Arial" w:eastAsia="Calibri" w:hAnsi="Arial" w:cs="Arial"/>
          <w:b/>
          <w:sz w:val="28"/>
          <w:szCs w:val="32"/>
          <w:lang w:val="en-US"/>
        </w:rPr>
      </w:pPr>
      <w:r w:rsidRPr="0071566D">
        <w:rPr>
          <w:rFonts w:ascii="Arial" w:eastAsia="Calibri" w:hAnsi="Arial" w:cs="Arial"/>
          <w:b/>
          <w:sz w:val="28"/>
          <w:szCs w:val="32"/>
          <w:lang w:val="en-US"/>
        </w:rPr>
        <w:t>Recommendation to Council</w:t>
      </w:r>
    </w:p>
    <w:p w14:paraId="0C8EC718" w14:textId="77777777" w:rsidR="0071566D" w:rsidRPr="0071566D" w:rsidRDefault="0071566D" w:rsidP="00475B9E">
      <w:pPr>
        <w:jc w:val="both"/>
        <w:rPr>
          <w:rFonts w:ascii="Arial" w:eastAsia="Calibri" w:hAnsi="Arial" w:cs="Arial"/>
          <w:b/>
          <w:szCs w:val="32"/>
          <w:lang w:val="en-US"/>
        </w:rPr>
      </w:pPr>
    </w:p>
    <w:p w14:paraId="5C78A8F3" w14:textId="77777777" w:rsidR="0071566D" w:rsidRPr="0071566D" w:rsidRDefault="0071566D" w:rsidP="00475B9E">
      <w:pPr>
        <w:jc w:val="both"/>
        <w:rPr>
          <w:rFonts w:ascii="Arial" w:eastAsia="Calibri" w:hAnsi="Arial" w:cs="Arial"/>
          <w:b/>
          <w:szCs w:val="32"/>
        </w:rPr>
      </w:pPr>
      <w:r w:rsidRPr="0071566D">
        <w:rPr>
          <w:rFonts w:ascii="Arial" w:eastAsia="Calibri" w:hAnsi="Arial" w:cs="Arial"/>
          <w:b/>
          <w:szCs w:val="32"/>
        </w:rPr>
        <w:t xml:space="preserve">Council receives the Monthly Financial Report for 30 June 2018. </w:t>
      </w:r>
    </w:p>
    <w:p w14:paraId="1BF66C30" w14:textId="77777777" w:rsidR="0071566D" w:rsidRPr="0071566D" w:rsidRDefault="0071566D" w:rsidP="00475B9E">
      <w:pPr>
        <w:jc w:val="both"/>
        <w:rPr>
          <w:rFonts w:ascii="Arial" w:eastAsia="Calibri" w:hAnsi="Arial" w:cs="Arial"/>
          <w:b/>
          <w:szCs w:val="32"/>
          <w:lang w:val="en-US"/>
        </w:rPr>
      </w:pPr>
    </w:p>
    <w:p w14:paraId="57A13538" w14:textId="77777777" w:rsidR="0071566D" w:rsidRPr="0071566D" w:rsidRDefault="0071566D" w:rsidP="00475B9E">
      <w:pPr>
        <w:jc w:val="both"/>
        <w:rPr>
          <w:rFonts w:ascii="Arial" w:eastAsia="Calibri" w:hAnsi="Arial" w:cs="Arial"/>
          <w:b/>
          <w:szCs w:val="32"/>
          <w:lang w:val="en-US"/>
        </w:rPr>
      </w:pPr>
    </w:p>
    <w:p w14:paraId="5E837FA1" w14:textId="77777777" w:rsidR="0071566D" w:rsidRPr="0071566D" w:rsidRDefault="0071566D" w:rsidP="00475B9E">
      <w:pPr>
        <w:jc w:val="both"/>
        <w:rPr>
          <w:rFonts w:ascii="Arial" w:eastAsia="Calibri" w:hAnsi="Arial" w:cs="Arial"/>
          <w:b/>
          <w:sz w:val="28"/>
          <w:szCs w:val="32"/>
          <w:lang w:val="en-US"/>
        </w:rPr>
      </w:pPr>
      <w:r w:rsidRPr="0071566D">
        <w:rPr>
          <w:rFonts w:ascii="Arial" w:eastAsia="Calibri" w:hAnsi="Arial" w:cs="Arial"/>
          <w:b/>
          <w:sz w:val="28"/>
          <w:szCs w:val="32"/>
          <w:lang w:val="en-US"/>
        </w:rPr>
        <w:t>Discussion/Overview</w:t>
      </w:r>
    </w:p>
    <w:p w14:paraId="75C43EF8" w14:textId="77777777" w:rsidR="0071566D" w:rsidRPr="0071566D" w:rsidRDefault="0071566D" w:rsidP="00475B9E">
      <w:pPr>
        <w:jc w:val="both"/>
        <w:rPr>
          <w:rFonts w:ascii="Arial" w:eastAsia="Calibri" w:hAnsi="Arial" w:cs="Arial"/>
          <w:szCs w:val="32"/>
          <w:lang w:val="en-US"/>
        </w:rPr>
      </w:pPr>
    </w:p>
    <w:p w14:paraId="04B09720" w14:textId="77777777" w:rsidR="0071566D" w:rsidRPr="0071566D" w:rsidRDefault="0071566D" w:rsidP="00475B9E">
      <w:pPr>
        <w:jc w:val="both"/>
        <w:rPr>
          <w:rFonts w:ascii="Arial" w:eastAsia="Calibri" w:hAnsi="Arial" w:cs="Arial"/>
          <w:i/>
          <w:szCs w:val="32"/>
        </w:rPr>
      </w:pPr>
      <w:r w:rsidRPr="0071566D">
        <w:rPr>
          <w:rFonts w:ascii="Arial" w:eastAsia="Calibri" w:hAnsi="Arial" w:cs="Arial"/>
          <w:szCs w:val="32"/>
        </w:rPr>
        <w:t xml:space="preserve">The monthly financial management report meets the requirements of </w:t>
      </w:r>
      <w:r w:rsidRPr="0071566D">
        <w:rPr>
          <w:rFonts w:ascii="Arial" w:eastAsia="Calibri" w:hAnsi="Arial" w:cs="Arial"/>
          <w:i/>
          <w:szCs w:val="32"/>
        </w:rPr>
        <w:t xml:space="preserve">Regulation 34(1) and 34(5) </w:t>
      </w:r>
      <w:r w:rsidRPr="0071566D">
        <w:rPr>
          <w:rFonts w:ascii="Arial" w:eastAsia="Calibri" w:hAnsi="Arial" w:cs="Arial"/>
          <w:szCs w:val="32"/>
        </w:rPr>
        <w:t>of the</w:t>
      </w:r>
      <w:r w:rsidRPr="0071566D">
        <w:rPr>
          <w:rFonts w:ascii="Arial" w:eastAsia="Calibri" w:hAnsi="Arial" w:cs="Arial"/>
          <w:i/>
          <w:szCs w:val="32"/>
        </w:rPr>
        <w:t xml:space="preserve"> Local Government (Financial Management) Regulations 1996.</w:t>
      </w:r>
    </w:p>
    <w:p w14:paraId="05A250D0" w14:textId="77777777" w:rsidR="0071566D" w:rsidRPr="0071566D" w:rsidRDefault="0071566D" w:rsidP="00475B9E">
      <w:pPr>
        <w:jc w:val="both"/>
        <w:rPr>
          <w:rFonts w:ascii="Arial" w:eastAsia="Calibri" w:hAnsi="Arial" w:cs="Arial"/>
          <w:szCs w:val="24"/>
          <w:lang w:val="en-US"/>
        </w:rPr>
      </w:pPr>
    </w:p>
    <w:p w14:paraId="3F02F927" w14:textId="77777777" w:rsidR="0071566D" w:rsidRPr="0071566D" w:rsidRDefault="0071566D" w:rsidP="00475B9E">
      <w:pPr>
        <w:jc w:val="both"/>
        <w:rPr>
          <w:rFonts w:ascii="Arial" w:eastAsia="Calibri" w:hAnsi="Arial" w:cs="Arial"/>
          <w:szCs w:val="32"/>
        </w:rPr>
      </w:pPr>
      <w:r w:rsidRPr="0071566D">
        <w:rPr>
          <w:rFonts w:ascii="Arial" w:eastAsia="Calibri" w:hAnsi="Arial" w:cs="Arial"/>
          <w:szCs w:val="32"/>
        </w:rPr>
        <w:t>The monthly financial variance from the budget of each business unit is reviewed with the respective Manager and the Executive to identify the need for any remedial action. Significant variances are highlighted to Council in the Monthly Financial Report.</w:t>
      </w:r>
    </w:p>
    <w:p w14:paraId="701D32D8" w14:textId="77777777" w:rsidR="0071566D" w:rsidRPr="0071566D" w:rsidRDefault="0071566D" w:rsidP="00475B9E">
      <w:pPr>
        <w:jc w:val="both"/>
        <w:rPr>
          <w:rFonts w:ascii="Arial" w:eastAsia="Calibri" w:hAnsi="Arial" w:cs="Arial"/>
          <w:szCs w:val="24"/>
          <w:lang w:val="en-US"/>
        </w:rPr>
      </w:pPr>
    </w:p>
    <w:p w14:paraId="2B3474F7" w14:textId="77777777" w:rsidR="0071566D" w:rsidRPr="0071566D" w:rsidRDefault="0071566D" w:rsidP="00475B9E">
      <w:pPr>
        <w:jc w:val="both"/>
        <w:rPr>
          <w:rFonts w:ascii="Arial" w:eastAsia="Calibri" w:hAnsi="Arial" w:cs="Arial"/>
          <w:szCs w:val="24"/>
          <w:lang w:val="en-US"/>
        </w:rPr>
      </w:pPr>
      <w:r w:rsidRPr="0071566D">
        <w:rPr>
          <w:rFonts w:ascii="Arial" w:eastAsia="Calibri" w:hAnsi="Arial" w:cs="Arial"/>
          <w:szCs w:val="24"/>
          <w:lang w:val="en-US"/>
        </w:rPr>
        <w:t>This report gives an overview of the year to date revenue and expenses of the City for the month of June together with a Net Assets Statement as at 30 June 2018.</w:t>
      </w:r>
    </w:p>
    <w:p w14:paraId="1678022C" w14:textId="77777777" w:rsidR="0071566D" w:rsidRPr="0071566D" w:rsidRDefault="0071566D" w:rsidP="00475B9E">
      <w:pPr>
        <w:jc w:val="both"/>
        <w:rPr>
          <w:rFonts w:ascii="Arial" w:eastAsia="Calibri" w:hAnsi="Arial" w:cs="Arial"/>
          <w:b/>
          <w:szCs w:val="32"/>
          <w:lang w:val="en-US"/>
        </w:rPr>
      </w:pPr>
    </w:p>
    <w:p w14:paraId="14F80EAE" w14:textId="77777777" w:rsidR="0071566D" w:rsidRPr="0071566D" w:rsidRDefault="0071566D" w:rsidP="00475B9E">
      <w:pPr>
        <w:jc w:val="both"/>
        <w:rPr>
          <w:rFonts w:ascii="Arial" w:eastAsia="Calibri" w:hAnsi="Arial" w:cs="Arial"/>
          <w:szCs w:val="32"/>
        </w:rPr>
      </w:pPr>
      <w:r w:rsidRPr="0071566D">
        <w:rPr>
          <w:rFonts w:ascii="Arial" w:eastAsia="Calibri" w:hAnsi="Arial" w:cs="Arial"/>
          <w:szCs w:val="32"/>
        </w:rPr>
        <w:t>The operating expenditure at the end of June 2018 was $34.8 M, which represents a $754K favourable variance compared to the year-to-date budget.</w:t>
      </w:r>
    </w:p>
    <w:p w14:paraId="0B57E1A3" w14:textId="77777777" w:rsidR="0071566D" w:rsidRPr="0071566D" w:rsidRDefault="0071566D" w:rsidP="00475B9E">
      <w:pPr>
        <w:jc w:val="both"/>
        <w:rPr>
          <w:rFonts w:ascii="Arial" w:eastAsia="Calibri" w:hAnsi="Arial" w:cs="Arial"/>
          <w:szCs w:val="32"/>
        </w:rPr>
      </w:pPr>
    </w:p>
    <w:p w14:paraId="4577D513" w14:textId="77777777" w:rsidR="0071566D" w:rsidRPr="0071566D" w:rsidRDefault="0071566D" w:rsidP="00475B9E">
      <w:pPr>
        <w:jc w:val="both"/>
        <w:rPr>
          <w:rFonts w:ascii="Arial" w:eastAsia="Calibri" w:hAnsi="Arial" w:cs="Arial"/>
          <w:szCs w:val="32"/>
        </w:rPr>
      </w:pPr>
      <w:r w:rsidRPr="0071566D">
        <w:rPr>
          <w:rFonts w:ascii="Arial" w:eastAsia="Calibri" w:hAnsi="Arial" w:cs="Arial"/>
          <w:szCs w:val="32"/>
        </w:rPr>
        <w:t xml:space="preserve">The operating revenue at the end of June 2018 was $33.1 M </w:t>
      </w:r>
      <w:bookmarkStart w:id="92" w:name="_Hlk490563592"/>
      <w:r w:rsidRPr="0071566D">
        <w:rPr>
          <w:rFonts w:ascii="Arial" w:eastAsia="Calibri" w:hAnsi="Arial" w:cs="Arial"/>
          <w:szCs w:val="32"/>
        </w:rPr>
        <w:t xml:space="preserve">which represents a $804k favourable variance compared to the year-to-date budget. </w:t>
      </w:r>
      <w:bookmarkEnd w:id="92"/>
    </w:p>
    <w:p w14:paraId="21360FD9" w14:textId="77777777" w:rsidR="0071566D" w:rsidRPr="0071566D" w:rsidRDefault="0071566D" w:rsidP="00475B9E">
      <w:pPr>
        <w:jc w:val="both"/>
        <w:rPr>
          <w:rFonts w:ascii="Arial" w:eastAsia="Calibri" w:hAnsi="Arial" w:cs="Arial"/>
          <w:szCs w:val="32"/>
        </w:rPr>
      </w:pPr>
    </w:p>
    <w:p w14:paraId="320AB86C" w14:textId="77777777" w:rsidR="0071566D" w:rsidRPr="0071566D" w:rsidRDefault="0071566D" w:rsidP="00475B9E">
      <w:pPr>
        <w:jc w:val="both"/>
        <w:rPr>
          <w:rFonts w:ascii="Arial" w:eastAsia="Calibri" w:hAnsi="Arial" w:cs="Arial"/>
          <w:szCs w:val="32"/>
        </w:rPr>
      </w:pPr>
    </w:p>
    <w:p w14:paraId="6051D0BD" w14:textId="77777777" w:rsidR="0071566D" w:rsidRPr="0071566D" w:rsidRDefault="0071566D" w:rsidP="00475B9E">
      <w:pPr>
        <w:jc w:val="both"/>
        <w:rPr>
          <w:rFonts w:ascii="Arial" w:eastAsia="Calibri" w:hAnsi="Arial" w:cs="Arial"/>
          <w:szCs w:val="32"/>
        </w:rPr>
      </w:pPr>
      <w:r w:rsidRPr="0071566D">
        <w:rPr>
          <w:rFonts w:ascii="Arial" w:eastAsia="Calibri" w:hAnsi="Arial" w:cs="Arial"/>
          <w:szCs w:val="32"/>
        </w:rPr>
        <w:lastRenderedPageBreak/>
        <w:t>The attached Operating Statement compares “Actual” with “Budget” by Business Units. Variations from the budget of revenue and expenses by Directorates are highlighted in the following paragraphs.</w:t>
      </w:r>
    </w:p>
    <w:p w14:paraId="3DC1C3C5" w14:textId="77777777" w:rsidR="0071566D" w:rsidRPr="0071566D" w:rsidRDefault="0071566D" w:rsidP="00475B9E">
      <w:pPr>
        <w:jc w:val="both"/>
        <w:rPr>
          <w:rFonts w:ascii="Arial" w:eastAsia="Calibri" w:hAnsi="Arial" w:cs="Arial"/>
          <w:szCs w:val="32"/>
        </w:rPr>
      </w:pPr>
    </w:p>
    <w:p w14:paraId="4D801FA0" w14:textId="77777777" w:rsidR="0071566D" w:rsidRPr="0071566D" w:rsidRDefault="0071566D" w:rsidP="00475B9E">
      <w:pPr>
        <w:jc w:val="both"/>
        <w:rPr>
          <w:rFonts w:ascii="Arial" w:eastAsia="Calibri" w:hAnsi="Arial" w:cs="Arial"/>
          <w:szCs w:val="32"/>
        </w:rPr>
      </w:pPr>
      <w:r w:rsidRPr="0071566D">
        <w:rPr>
          <w:rFonts w:ascii="Arial" w:eastAsia="Calibri" w:hAnsi="Arial" w:cs="Arial"/>
          <w:szCs w:val="32"/>
        </w:rPr>
        <w:t>The monthly financial report for 30 June 2018 are based on transactions recorded until 30</w:t>
      </w:r>
      <w:r w:rsidRPr="0071566D">
        <w:rPr>
          <w:rFonts w:ascii="Arial" w:eastAsia="Calibri" w:hAnsi="Arial" w:cs="Arial"/>
          <w:szCs w:val="32"/>
          <w:vertAlign w:val="superscript"/>
        </w:rPr>
        <w:t>th</w:t>
      </w:r>
      <w:r w:rsidRPr="0071566D">
        <w:rPr>
          <w:rFonts w:ascii="Arial" w:eastAsia="Calibri" w:hAnsi="Arial" w:cs="Arial"/>
          <w:szCs w:val="32"/>
        </w:rPr>
        <w:t xml:space="preserve"> June 2018. However, the City will continue to receive supplier invoices for the financial year 30 June 2018 in July 2018. Invoices received after the year end are not included in this report due to the timing of due date of this report. However, for final audited accounts, these invoices and other final journal adjustments as required by Accounting Standards will be included.</w:t>
      </w:r>
    </w:p>
    <w:p w14:paraId="474A2CC5" w14:textId="77777777" w:rsidR="0071566D" w:rsidRPr="0071566D" w:rsidRDefault="0071566D" w:rsidP="00475B9E">
      <w:pPr>
        <w:jc w:val="both"/>
        <w:rPr>
          <w:rFonts w:ascii="Arial" w:eastAsia="Calibri" w:hAnsi="Arial" w:cs="Arial"/>
          <w:b/>
          <w:szCs w:val="32"/>
        </w:rPr>
      </w:pPr>
    </w:p>
    <w:p w14:paraId="03A44DC6" w14:textId="77777777" w:rsidR="0071566D" w:rsidRPr="0071566D" w:rsidRDefault="0071566D" w:rsidP="00475B9E">
      <w:pPr>
        <w:jc w:val="both"/>
        <w:rPr>
          <w:rFonts w:ascii="Arial" w:eastAsia="Calibri" w:hAnsi="Arial" w:cs="Arial"/>
          <w:b/>
          <w:szCs w:val="32"/>
        </w:rPr>
      </w:pPr>
      <w:r w:rsidRPr="0071566D">
        <w:rPr>
          <w:rFonts w:ascii="Arial" w:eastAsia="Calibri" w:hAnsi="Arial" w:cs="Arial"/>
          <w:b/>
          <w:szCs w:val="32"/>
        </w:rPr>
        <w:t>Governance</w:t>
      </w:r>
    </w:p>
    <w:p w14:paraId="51484DFD" w14:textId="1D583B24" w:rsidR="0071566D" w:rsidRDefault="0071566D" w:rsidP="00475B9E">
      <w:pPr>
        <w:jc w:val="both"/>
        <w:rPr>
          <w:rFonts w:ascii="Arial" w:eastAsia="Calibri" w:hAnsi="Arial" w:cs="Arial"/>
          <w:b/>
          <w:szCs w:val="32"/>
        </w:rPr>
      </w:pPr>
    </w:p>
    <w:p w14:paraId="3F2C3B96" w14:textId="5B45A89D" w:rsidR="00EC2B32" w:rsidRPr="00EC2B32" w:rsidRDefault="00EC2B32" w:rsidP="00EC2B32">
      <w:pPr>
        <w:jc w:val="both"/>
        <w:rPr>
          <w:rFonts w:ascii="Arial" w:eastAsia="Calibri" w:hAnsi="Arial" w:cs="Arial"/>
          <w:szCs w:val="32"/>
        </w:rPr>
      </w:pPr>
      <w:r w:rsidRPr="00EC2B32">
        <w:rPr>
          <w:rFonts w:ascii="Arial" w:eastAsia="Calibri" w:hAnsi="Arial" w:cs="Arial"/>
          <w:szCs w:val="32"/>
        </w:rPr>
        <w:t>Expenditure:</w:t>
      </w:r>
      <w:r w:rsidRPr="00EC2B32">
        <w:rPr>
          <w:rFonts w:ascii="Arial" w:eastAsia="Calibri" w:hAnsi="Arial" w:cs="Arial"/>
          <w:szCs w:val="32"/>
        </w:rPr>
        <w:tab/>
      </w:r>
      <w:r>
        <w:rPr>
          <w:rFonts w:ascii="Arial" w:eastAsia="Calibri" w:hAnsi="Arial" w:cs="Arial"/>
          <w:szCs w:val="32"/>
        </w:rPr>
        <w:tab/>
      </w:r>
      <w:r w:rsidRPr="00EC2B32">
        <w:rPr>
          <w:rFonts w:ascii="Arial" w:eastAsia="Calibri" w:hAnsi="Arial" w:cs="Arial"/>
          <w:szCs w:val="32"/>
        </w:rPr>
        <w:t xml:space="preserve">Favourable variance of </w:t>
      </w:r>
      <w:r w:rsidRPr="00EC2B32">
        <w:rPr>
          <w:rFonts w:ascii="Arial" w:eastAsia="Calibri" w:hAnsi="Arial" w:cs="Arial"/>
          <w:szCs w:val="32"/>
        </w:rPr>
        <w:tab/>
        <w:t>$172,586</w:t>
      </w:r>
    </w:p>
    <w:p w14:paraId="5CE18EBF" w14:textId="45F175EC" w:rsidR="00EC2B32" w:rsidRPr="00EC2B32" w:rsidRDefault="00EC2B32" w:rsidP="00EC2B32">
      <w:pPr>
        <w:jc w:val="both"/>
        <w:rPr>
          <w:rFonts w:ascii="Arial" w:eastAsia="Calibri" w:hAnsi="Arial" w:cs="Arial"/>
          <w:szCs w:val="32"/>
        </w:rPr>
      </w:pPr>
      <w:r w:rsidRPr="00EC2B32">
        <w:rPr>
          <w:rFonts w:ascii="Arial" w:eastAsia="Calibri" w:hAnsi="Arial" w:cs="Arial"/>
          <w:szCs w:val="32"/>
        </w:rPr>
        <w:t>Revenue:</w:t>
      </w:r>
      <w:r w:rsidRPr="00EC2B32">
        <w:rPr>
          <w:rFonts w:ascii="Arial" w:eastAsia="Calibri" w:hAnsi="Arial" w:cs="Arial"/>
          <w:szCs w:val="32"/>
        </w:rPr>
        <w:tab/>
      </w:r>
      <w:r w:rsidRPr="00EC2B32">
        <w:rPr>
          <w:rFonts w:ascii="Arial" w:eastAsia="Calibri" w:hAnsi="Arial" w:cs="Arial"/>
          <w:szCs w:val="32"/>
        </w:rPr>
        <w:tab/>
        <w:t>Favourable variance of</w:t>
      </w:r>
      <w:r w:rsidRPr="00EC2B32">
        <w:rPr>
          <w:rFonts w:ascii="Arial" w:eastAsia="Calibri" w:hAnsi="Arial" w:cs="Arial"/>
          <w:szCs w:val="32"/>
        </w:rPr>
        <w:tab/>
        <w:t>$82,103</w:t>
      </w:r>
    </w:p>
    <w:p w14:paraId="1BF2A004" w14:textId="77777777" w:rsidR="00EC2B32" w:rsidRPr="0071566D" w:rsidRDefault="00EC2B32" w:rsidP="00EC2B32">
      <w:pPr>
        <w:jc w:val="both"/>
        <w:rPr>
          <w:rFonts w:ascii="Arial" w:eastAsia="Calibri" w:hAnsi="Arial" w:cs="Arial"/>
          <w:b/>
          <w:szCs w:val="32"/>
        </w:rPr>
      </w:pPr>
    </w:p>
    <w:p w14:paraId="760BD8F3" w14:textId="77777777" w:rsidR="0071566D" w:rsidRPr="0071566D" w:rsidRDefault="0071566D" w:rsidP="00475B9E">
      <w:pPr>
        <w:jc w:val="both"/>
        <w:rPr>
          <w:rFonts w:ascii="Arial" w:eastAsia="Calibri" w:hAnsi="Arial" w:cs="Arial"/>
          <w:szCs w:val="32"/>
        </w:rPr>
      </w:pPr>
      <w:r w:rsidRPr="0071566D">
        <w:rPr>
          <w:rFonts w:ascii="Arial" w:eastAsia="Calibri" w:hAnsi="Arial" w:cs="Arial"/>
          <w:szCs w:val="32"/>
        </w:rPr>
        <w:t xml:space="preserve">Cost savings were made through lower expenses for the WESROC, Other employee costs and special projects. </w:t>
      </w:r>
    </w:p>
    <w:p w14:paraId="3F8ED957" w14:textId="77777777" w:rsidR="0071566D" w:rsidRPr="0071566D" w:rsidRDefault="0071566D" w:rsidP="00475B9E">
      <w:pPr>
        <w:jc w:val="both"/>
        <w:rPr>
          <w:rFonts w:ascii="Arial" w:eastAsia="Calibri" w:hAnsi="Arial" w:cs="Arial"/>
          <w:szCs w:val="32"/>
        </w:rPr>
      </w:pPr>
    </w:p>
    <w:p w14:paraId="6634AA35" w14:textId="77777777" w:rsidR="0071566D" w:rsidRPr="0071566D" w:rsidRDefault="0071566D" w:rsidP="00475B9E">
      <w:pPr>
        <w:jc w:val="both"/>
        <w:rPr>
          <w:rFonts w:ascii="Arial" w:eastAsia="Calibri" w:hAnsi="Arial" w:cs="Arial"/>
          <w:szCs w:val="32"/>
          <w:lang w:val="en-GB"/>
        </w:rPr>
      </w:pPr>
      <w:r w:rsidRPr="0071566D">
        <w:rPr>
          <w:rFonts w:ascii="Arial" w:eastAsia="Calibri" w:hAnsi="Arial" w:cs="Arial"/>
          <w:szCs w:val="32"/>
        </w:rPr>
        <w:t>The favourable revenue variance is due to invoicing of the 2016/17 cost of WESROC projects invoiced to other Councils in July 2017.</w:t>
      </w:r>
    </w:p>
    <w:p w14:paraId="0D7297A9" w14:textId="77777777" w:rsidR="0071566D" w:rsidRPr="0071566D" w:rsidRDefault="0071566D" w:rsidP="00475B9E">
      <w:pPr>
        <w:jc w:val="both"/>
        <w:rPr>
          <w:rFonts w:ascii="Arial" w:eastAsia="Calibri" w:hAnsi="Arial" w:cs="Arial"/>
          <w:szCs w:val="32"/>
          <w:lang w:val="en-GB"/>
        </w:rPr>
      </w:pPr>
    </w:p>
    <w:p w14:paraId="0030F129" w14:textId="77777777" w:rsidR="0071566D" w:rsidRPr="0071566D" w:rsidRDefault="0071566D" w:rsidP="00475B9E">
      <w:pPr>
        <w:jc w:val="both"/>
        <w:rPr>
          <w:rFonts w:ascii="Arial" w:eastAsia="Calibri" w:hAnsi="Arial" w:cs="Arial"/>
          <w:b/>
          <w:szCs w:val="32"/>
        </w:rPr>
      </w:pPr>
      <w:r w:rsidRPr="0071566D">
        <w:rPr>
          <w:rFonts w:ascii="Arial" w:eastAsia="Calibri" w:hAnsi="Arial" w:cs="Arial"/>
          <w:b/>
          <w:szCs w:val="32"/>
        </w:rPr>
        <w:t>Corporate and Strategy</w:t>
      </w:r>
    </w:p>
    <w:p w14:paraId="303AE7B7" w14:textId="1F3F26B6" w:rsidR="0071566D" w:rsidRDefault="0071566D" w:rsidP="00475B9E">
      <w:pPr>
        <w:jc w:val="both"/>
        <w:rPr>
          <w:rFonts w:ascii="Arial" w:eastAsia="Calibri" w:hAnsi="Arial" w:cs="Arial"/>
          <w:b/>
          <w:szCs w:val="32"/>
        </w:rPr>
      </w:pPr>
    </w:p>
    <w:p w14:paraId="0427C3E8" w14:textId="45A628E0" w:rsidR="00EC2B32" w:rsidRPr="00EC2B32" w:rsidRDefault="00EC2B32" w:rsidP="00EC2B32">
      <w:pPr>
        <w:jc w:val="both"/>
        <w:rPr>
          <w:rFonts w:ascii="Arial" w:eastAsia="Calibri" w:hAnsi="Arial" w:cs="Arial"/>
          <w:szCs w:val="32"/>
        </w:rPr>
      </w:pPr>
      <w:r w:rsidRPr="00EC2B32">
        <w:rPr>
          <w:rFonts w:ascii="Arial" w:eastAsia="Calibri" w:hAnsi="Arial" w:cs="Arial"/>
          <w:szCs w:val="32"/>
        </w:rPr>
        <w:t>Expenditure:</w:t>
      </w:r>
      <w:r w:rsidRPr="00EC2B32">
        <w:rPr>
          <w:rFonts w:ascii="Arial" w:eastAsia="Calibri" w:hAnsi="Arial" w:cs="Arial"/>
          <w:szCs w:val="32"/>
        </w:rPr>
        <w:tab/>
      </w:r>
      <w:r>
        <w:rPr>
          <w:rFonts w:ascii="Arial" w:eastAsia="Calibri" w:hAnsi="Arial" w:cs="Arial"/>
          <w:szCs w:val="32"/>
        </w:rPr>
        <w:tab/>
      </w:r>
      <w:r w:rsidRPr="00EC2B32">
        <w:rPr>
          <w:rFonts w:ascii="Arial" w:eastAsia="Calibri" w:hAnsi="Arial" w:cs="Arial"/>
          <w:szCs w:val="32"/>
        </w:rPr>
        <w:t xml:space="preserve">Favourable variance of </w:t>
      </w:r>
      <w:r w:rsidRPr="00EC2B32">
        <w:rPr>
          <w:rFonts w:ascii="Arial" w:eastAsia="Calibri" w:hAnsi="Arial" w:cs="Arial"/>
          <w:szCs w:val="32"/>
        </w:rPr>
        <w:tab/>
        <w:t>$417,019</w:t>
      </w:r>
    </w:p>
    <w:p w14:paraId="54BCE7D0" w14:textId="127AE2A8" w:rsidR="00EC2B32" w:rsidRDefault="00EC2B32" w:rsidP="00EC2B32">
      <w:pPr>
        <w:jc w:val="both"/>
        <w:rPr>
          <w:rFonts w:ascii="Arial" w:eastAsia="Calibri" w:hAnsi="Arial" w:cs="Arial"/>
          <w:szCs w:val="32"/>
        </w:rPr>
      </w:pPr>
      <w:r w:rsidRPr="00EC2B32">
        <w:rPr>
          <w:rFonts w:ascii="Arial" w:eastAsia="Calibri" w:hAnsi="Arial" w:cs="Arial"/>
          <w:szCs w:val="32"/>
        </w:rPr>
        <w:t>Revenue:</w:t>
      </w:r>
      <w:r w:rsidRPr="00EC2B32">
        <w:rPr>
          <w:rFonts w:ascii="Arial" w:eastAsia="Calibri" w:hAnsi="Arial" w:cs="Arial"/>
          <w:szCs w:val="32"/>
        </w:rPr>
        <w:tab/>
      </w:r>
      <w:r>
        <w:rPr>
          <w:rFonts w:ascii="Arial" w:eastAsia="Calibri" w:hAnsi="Arial" w:cs="Arial"/>
          <w:szCs w:val="32"/>
        </w:rPr>
        <w:tab/>
      </w:r>
      <w:r w:rsidRPr="00EC2B32">
        <w:rPr>
          <w:rFonts w:ascii="Arial" w:eastAsia="Calibri" w:hAnsi="Arial" w:cs="Arial"/>
          <w:szCs w:val="32"/>
        </w:rPr>
        <w:t>Favourable variance of</w:t>
      </w:r>
      <w:r w:rsidRPr="00EC2B32">
        <w:rPr>
          <w:rFonts w:ascii="Arial" w:eastAsia="Calibri" w:hAnsi="Arial" w:cs="Arial"/>
          <w:szCs w:val="32"/>
        </w:rPr>
        <w:tab/>
        <w:t>$486,046</w:t>
      </w:r>
    </w:p>
    <w:p w14:paraId="1D830010" w14:textId="77777777" w:rsidR="00EC2B32" w:rsidRPr="0071566D" w:rsidRDefault="00EC2B32" w:rsidP="00EC2B32">
      <w:pPr>
        <w:jc w:val="both"/>
        <w:rPr>
          <w:rFonts w:ascii="Arial" w:eastAsia="Calibri" w:hAnsi="Arial" w:cs="Arial"/>
          <w:szCs w:val="32"/>
        </w:rPr>
      </w:pPr>
    </w:p>
    <w:p w14:paraId="5ED8216F" w14:textId="77777777" w:rsidR="0071566D" w:rsidRPr="0071566D" w:rsidRDefault="0071566D" w:rsidP="00475B9E">
      <w:pPr>
        <w:jc w:val="both"/>
        <w:rPr>
          <w:rFonts w:ascii="Arial" w:eastAsia="Calibri" w:hAnsi="Arial" w:cs="Arial"/>
          <w:szCs w:val="32"/>
        </w:rPr>
      </w:pPr>
      <w:r w:rsidRPr="0071566D">
        <w:rPr>
          <w:rFonts w:ascii="Arial" w:eastAsia="Calibri" w:hAnsi="Arial" w:cs="Arial"/>
          <w:szCs w:val="32"/>
        </w:rPr>
        <w:t xml:space="preserve">Favourable expenditure variance is due to Customer Service, ICT, General Finance salary and other employee cost savings of $246k due to vacancies not filled yet, and savings on Office, professional fees, depreciation and Special projects of $162k. </w:t>
      </w:r>
    </w:p>
    <w:p w14:paraId="248783E1" w14:textId="77777777" w:rsidR="0071566D" w:rsidRPr="0071566D" w:rsidRDefault="0071566D" w:rsidP="00475B9E">
      <w:pPr>
        <w:jc w:val="both"/>
        <w:rPr>
          <w:rFonts w:ascii="Arial" w:eastAsia="Calibri" w:hAnsi="Arial" w:cs="Arial"/>
          <w:szCs w:val="32"/>
        </w:rPr>
      </w:pPr>
    </w:p>
    <w:p w14:paraId="7DDB1F6F" w14:textId="77777777" w:rsidR="0071566D" w:rsidRPr="0071566D" w:rsidRDefault="0071566D" w:rsidP="00475B9E">
      <w:pPr>
        <w:jc w:val="both"/>
        <w:rPr>
          <w:rFonts w:ascii="Arial" w:eastAsia="Calibri" w:hAnsi="Arial" w:cs="Arial"/>
          <w:szCs w:val="32"/>
        </w:rPr>
      </w:pPr>
      <w:r w:rsidRPr="0071566D">
        <w:rPr>
          <w:rFonts w:ascii="Arial" w:eastAsia="Calibri" w:hAnsi="Arial" w:cs="Arial"/>
          <w:szCs w:val="32"/>
        </w:rPr>
        <w:t xml:space="preserve">Favourable revenue variance is due to interim rates income and advance payment of 2018/19 FAG Grant of $395k. </w:t>
      </w:r>
    </w:p>
    <w:p w14:paraId="10BA366B" w14:textId="77777777" w:rsidR="0071566D" w:rsidRPr="0071566D" w:rsidRDefault="0071566D" w:rsidP="00475B9E">
      <w:pPr>
        <w:jc w:val="both"/>
        <w:rPr>
          <w:rFonts w:ascii="Arial" w:eastAsia="Calibri" w:hAnsi="Arial" w:cs="Arial"/>
          <w:szCs w:val="32"/>
        </w:rPr>
      </w:pPr>
    </w:p>
    <w:p w14:paraId="52C66DC1" w14:textId="77777777" w:rsidR="0071566D" w:rsidRPr="0071566D" w:rsidRDefault="0071566D" w:rsidP="00475B9E">
      <w:pPr>
        <w:jc w:val="both"/>
        <w:rPr>
          <w:rFonts w:ascii="Arial" w:eastAsia="Calibri" w:hAnsi="Arial" w:cs="Arial"/>
          <w:b/>
          <w:szCs w:val="32"/>
        </w:rPr>
      </w:pPr>
      <w:r w:rsidRPr="0071566D">
        <w:rPr>
          <w:rFonts w:ascii="Arial" w:eastAsia="Calibri" w:hAnsi="Arial" w:cs="Arial"/>
          <w:b/>
          <w:szCs w:val="32"/>
        </w:rPr>
        <w:t>Community Development and Services</w:t>
      </w:r>
    </w:p>
    <w:p w14:paraId="216D5883" w14:textId="77777777" w:rsidR="0071566D" w:rsidRPr="0071566D" w:rsidRDefault="0071566D" w:rsidP="00475B9E">
      <w:pPr>
        <w:jc w:val="both"/>
        <w:rPr>
          <w:rFonts w:ascii="Arial" w:eastAsia="Calibri" w:hAnsi="Arial" w:cs="Arial"/>
          <w:b/>
          <w:szCs w:val="32"/>
        </w:rPr>
      </w:pPr>
    </w:p>
    <w:p w14:paraId="413F178F" w14:textId="1ED53FEA" w:rsidR="00EC2B32" w:rsidRPr="00EC2B32" w:rsidRDefault="00EC2B32" w:rsidP="00EC2B32">
      <w:pPr>
        <w:jc w:val="both"/>
        <w:rPr>
          <w:rFonts w:ascii="Arial" w:eastAsia="Calibri" w:hAnsi="Arial" w:cs="Arial"/>
          <w:szCs w:val="32"/>
        </w:rPr>
      </w:pPr>
      <w:r w:rsidRPr="00EC2B32">
        <w:rPr>
          <w:rFonts w:ascii="Arial" w:eastAsia="Calibri" w:hAnsi="Arial" w:cs="Arial"/>
          <w:szCs w:val="32"/>
        </w:rPr>
        <w:t>Expenditure:</w:t>
      </w:r>
      <w:r w:rsidRPr="00EC2B32">
        <w:rPr>
          <w:rFonts w:ascii="Arial" w:eastAsia="Calibri" w:hAnsi="Arial" w:cs="Arial"/>
          <w:szCs w:val="32"/>
        </w:rPr>
        <w:tab/>
      </w:r>
      <w:r>
        <w:rPr>
          <w:rFonts w:ascii="Arial" w:eastAsia="Calibri" w:hAnsi="Arial" w:cs="Arial"/>
          <w:szCs w:val="32"/>
        </w:rPr>
        <w:tab/>
      </w:r>
      <w:r w:rsidRPr="00EC2B32">
        <w:rPr>
          <w:rFonts w:ascii="Arial" w:eastAsia="Calibri" w:hAnsi="Arial" w:cs="Arial"/>
          <w:szCs w:val="32"/>
        </w:rPr>
        <w:t xml:space="preserve">Favourable variance of </w:t>
      </w:r>
      <w:r w:rsidRPr="00EC2B32">
        <w:rPr>
          <w:rFonts w:ascii="Arial" w:eastAsia="Calibri" w:hAnsi="Arial" w:cs="Arial"/>
          <w:szCs w:val="32"/>
        </w:rPr>
        <w:tab/>
        <w:t xml:space="preserve"> $502,517</w:t>
      </w:r>
    </w:p>
    <w:p w14:paraId="7D83183A" w14:textId="3C5A257D" w:rsidR="0071566D" w:rsidRPr="00EC2B32" w:rsidRDefault="00EC2B32" w:rsidP="00EC2B32">
      <w:pPr>
        <w:jc w:val="both"/>
        <w:rPr>
          <w:rFonts w:ascii="Arial" w:eastAsia="Calibri" w:hAnsi="Arial" w:cs="Arial"/>
          <w:szCs w:val="32"/>
        </w:rPr>
      </w:pPr>
      <w:r w:rsidRPr="00EC2B32">
        <w:rPr>
          <w:rFonts w:ascii="Arial" w:eastAsia="Calibri" w:hAnsi="Arial" w:cs="Arial"/>
          <w:szCs w:val="32"/>
        </w:rPr>
        <w:t>Revenue:</w:t>
      </w:r>
      <w:r w:rsidRPr="00EC2B32">
        <w:rPr>
          <w:rFonts w:ascii="Arial" w:eastAsia="Calibri" w:hAnsi="Arial" w:cs="Arial"/>
          <w:szCs w:val="32"/>
        </w:rPr>
        <w:tab/>
      </w:r>
      <w:r>
        <w:rPr>
          <w:rFonts w:ascii="Arial" w:eastAsia="Calibri" w:hAnsi="Arial" w:cs="Arial"/>
          <w:szCs w:val="32"/>
        </w:rPr>
        <w:tab/>
      </w:r>
      <w:r w:rsidRPr="00EC2B32">
        <w:rPr>
          <w:rFonts w:ascii="Arial" w:eastAsia="Calibri" w:hAnsi="Arial" w:cs="Arial"/>
          <w:szCs w:val="32"/>
        </w:rPr>
        <w:t>Favourable variance of</w:t>
      </w:r>
      <w:r w:rsidRPr="00EC2B32">
        <w:rPr>
          <w:rFonts w:ascii="Arial" w:eastAsia="Calibri" w:hAnsi="Arial" w:cs="Arial"/>
          <w:szCs w:val="32"/>
        </w:rPr>
        <w:tab/>
        <w:t xml:space="preserve"> $17,983</w:t>
      </w:r>
    </w:p>
    <w:p w14:paraId="757D6006" w14:textId="77777777" w:rsidR="00EC2B32" w:rsidRPr="0071566D" w:rsidRDefault="00EC2B32" w:rsidP="00EC2B32">
      <w:pPr>
        <w:jc w:val="both"/>
        <w:rPr>
          <w:rFonts w:ascii="Arial" w:eastAsia="Calibri" w:hAnsi="Arial" w:cs="Arial"/>
          <w:b/>
          <w:szCs w:val="32"/>
        </w:rPr>
      </w:pPr>
    </w:p>
    <w:p w14:paraId="29456740" w14:textId="77777777" w:rsidR="0071566D" w:rsidRPr="0071566D" w:rsidRDefault="0071566D" w:rsidP="00475B9E">
      <w:pPr>
        <w:jc w:val="both"/>
        <w:rPr>
          <w:rFonts w:ascii="Arial" w:eastAsia="Calibri" w:hAnsi="Arial" w:cs="Arial"/>
          <w:szCs w:val="32"/>
        </w:rPr>
      </w:pPr>
      <w:bookmarkStart w:id="93" w:name="_Hlk490559608"/>
      <w:r w:rsidRPr="0071566D">
        <w:rPr>
          <w:rFonts w:ascii="Arial" w:eastAsia="Calibri" w:hAnsi="Arial" w:cs="Arial"/>
          <w:szCs w:val="32"/>
        </w:rPr>
        <w:t xml:space="preserve">The favourable expenditure variance is mainly due to a lower community development donation payment of $91k, savings in community events and special project of $58k. Savings on NCC and Library Salary, other employee costs, office expenses, others, professional fees and ICT expenses of $330K. </w:t>
      </w:r>
    </w:p>
    <w:p w14:paraId="6696D797" w14:textId="695D0FD6" w:rsidR="0071566D" w:rsidRPr="0071566D" w:rsidRDefault="0071566D" w:rsidP="00475B9E">
      <w:pPr>
        <w:jc w:val="both"/>
        <w:rPr>
          <w:rFonts w:ascii="Arial" w:eastAsia="Calibri" w:hAnsi="Arial" w:cs="Arial"/>
          <w:szCs w:val="32"/>
        </w:rPr>
      </w:pPr>
    </w:p>
    <w:p w14:paraId="43D9B7C9" w14:textId="77777777" w:rsidR="0071566D" w:rsidRPr="0071566D" w:rsidRDefault="0071566D" w:rsidP="00475B9E">
      <w:pPr>
        <w:jc w:val="both"/>
        <w:rPr>
          <w:rFonts w:ascii="Arial" w:eastAsia="Calibri" w:hAnsi="Arial" w:cs="Arial"/>
          <w:szCs w:val="32"/>
        </w:rPr>
      </w:pPr>
      <w:r w:rsidRPr="0071566D">
        <w:rPr>
          <w:rFonts w:ascii="Arial" w:eastAsia="Calibri" w:hAnsi="Arial" w:cs="Arial"/>
          <w:szCs w:val="32"/>
        </w:rPr>
        <w:t>The small favourable revenue variance is due to increase income of NCC and Tresillian fees and charges</w:t>
      </w:r>
      <w:bookmarkEnd w:id="93"/>
      <w:r w:rsidRPr="0071566D">
        <w:rPr>
          <w:rFonts w:ascii="Arial" w:eastAsia="Calibri" w:hAnsi="Arial" w:cs="Arial"/>
          <w:szCs w:val="32"/>
        </w:rPr>
        <w:t>.</w:t>
      </w:r>
    </w:p>
    <w:p w14:paraId="126C847F" w14:textId="593B2152" w:rsidR="0071566D" w:rsidRDefault="0071566D" w:rsidP="00475B9E">
      <w:pPr>
        <w:jc w:val="both"/>
        <w:rPr>
          <w:rFonts w:ascii="Arial" w:eastAsia="Calibri" w:hAnsi="Arial" w:cs="Arial"/>
          <w:szCs w:val="32"/>
        </w:rPr>
      </w:pPr>
    </w:p>
    <w:p w14:paraId="4C7A2C17" w14:textId="77777777" w:rsidR="00EC2B32" w:rsidRPr="0071566D" w:rsidRDefault="00EC2B32" w:rsidP="00475B9E">
      <w:pPr>
        <w:jc w:val="both"/>
        <w:rPr>
          <w:rFonts w:ascii="Arial" w:eastAsia="Calibri" w:hAnsi="Arial" w:cs="Arial"/>
          <w:szCs w:val="32"/>
        </w:rPr>
      </w:pPr>
    </w:p>
    <w:p w14:paraId="3CB8C456" w14:textId="77777777" w:rsidR="0071566D" w:rsidRPr="0071566D" w:rsidRDefault="0071566D" w:rsidP="00475B9E">
      <w:pPr>
        <w:jc w:val="both"/>
        <w:rPr>
          <w:rFonts w:ascii="Arial" w:eastAsia="Calibri" w:hAnsi="Arial" w:cs="Arial"/>
          <w:b/>
          <w:szCs w:val="32"/>
        </w:rPr>
      </w:pPr>
      <w:r w:rsidRPr="0071566D">
        <w:rPr>
          <w:rFonts w:ascii="Arial" w:eastAsia="Calibri" w:hAnsi="Arial" w:cs="Arial"/>
          <w:b/>
          <w:szCs w:val="32"/>
        </w:rPr>
        <w:lastRenderedPageBreak/>
        <w:t>Planning and Development</w:t>
      </w:r>
    </w:p>
    <w:p w14:paraId="1750EBEA" w14:textId="77777777" w:rsidR="0071566D" w:rsidRPr="0071566D" w:rsidRDefault="0071566D" w:rsidP="00475B9E">
      <w:pPr>
        <w:jc w:val="both"/>
        <w:rPr>
          <w:rFonts w:ascii="Arial" w:eastAsia="Calibri" w:hAnsi="Arial" w:cs="Arial"/>
          <w:b/>
          <w:szCs w:val="32"/>
        </w:rPr>
      </w:pPr>
    </w:p>
    <w:p w14:paraId="2460C4AB" w14:textId="693D1A24" w:rsidR="00EC2B32" w:rsidRPr="00EC2B32" w:rsidRDefault="00EC2B32" w:rsidP="00EC2B32">
      <w:pPr>
        <w:jc w:val="both"/>
        <w:rPr>
          <w:rFonts w:ascii="Arial" w:eastAsia="Calibri" w:hAnsi="Arial" w:cs="Arial"/>
          <w:szCs w:val="32"/>
        </w:rPr>
      </w:pPr>
      <w:r w:rsidRPr="00EC2B32">
        <w:rPr>
          <w:rFonts w:ascii="Arial" w:eastAsia="Calibri" w:hAnsi="Arial" w:cs="Arial"/>
          <w:szCs w:val="32"/>
        </w:rPr>
        <w:t>Expenditure:</w:t>
      </w:r>
      <w:r w:rsidRPr="00EC2B32">
        <w:rPr>
          <w:rFonts w:ascii="Arial" w:eastAsia="Calibri" w:hAnsi="Arial" w:cs="Arial"/>
          <w:szCs w:val="32"/>
        </w:rPr>
        <w:tab/>
      </w:r>
      <w:r>
        <w:rPr>
          <w:rFonts w:ascii="Arial" w:eastAsia="Calibri" w:hAnsi="Arial" w:cs="Arial"/>
          <w:szCs w:val="32"/>
        </w:rPr>
        <w:tab/>
      </w:r>
      <w:r w:rsidRPr="00EC2B32">
        <w:rPr>
          <w:rFonts w:ascii="Arial" w:eastAsia="Calibri" w:hAnsi="Arial" w:cs="Arial"/>
          <w:szCs w:val="32"/>
        </w:rPr>
        <w:t xml:space="preserve">Favourable variance of </w:t>
      </w:r>
      <w:r w:rsidRPr="00EC2B32">
        <w:rPr>
          <w:rFonts w:ascii="Arial" w:eastAsia="Calibri" w:hAnsi="Arial" w:cs="Arial"/>
          <w:szCs w:val="32"/>
        </w:rPr>
        <w:tab/>
        <w:t>$376,497</w:t>
      </w:r>
    </w:p>
    <w:p w14:paraId="3216DE79" w14:textId="4F17F504" w:rsidR="0071566D" w:rsidRDefault="00EC2B32" w:rsidP="00EC2B32">
      <w:pPr>
        <w:jc w:val="both"/>
        <w:rPr>
          <w:rFonts w:ascii="Arial" w:eastAsia="Calibri" w:hAnsi="Arial" w:cs="Arial"/>
          <w:szCs w:val="32"/>
        </w:rPr>
      </w:pPr>
      <w:r w:rsidRPr="00EC2B32">
        <w:rPr>
          <w:rFonts w:ascii="Arial" w:eastAsia="Calibri" w:hAnsi="Arial" w:cs="Arial"/>
          <w:szCs w:val="32"/>
        </w:rPr>
        <w:t>Revenue:</w:t>
      </w:r>
      <w:r w:rsidRPr="00EC2B32">
        <w:rPr>
          <w:rFonts w:ascii="Arial" w:eastAsia="Calibri" w:hAnsi="Arial" w:cs="Arial"/>
          <w:szCs w:val="32"/>
        </w:rPr>
        <w:tab/>
      </w:r>
      <w:r>
        <w:rPr>
          <w:rFonts w:ascii="Arial" w:eastAsia="Calibri" w:hAnsi="Arial" w:cs="Arial"/>
          <w:szCs w:val="32"/>
        </w:rPr>
        <w:tab/>
      </w:r>
      <w:r w:rsidRPr="00EC2B32">
        <w:rPr>
          <w:rFonts w:ascii="Arial" w:eastAsia="Calibri" w:hAnsi="Arial" w:cs="Arial"/>
          <w:szCs w:val="32"/>
        </w:rPr>
        <w:t>Unfavourable variance of</w:t>
      </w:r>
      <w:r w:rsidRPr="00EC2B32">
        <w:rPr>
          <w:rFonts w:ascii="Arial" w:eastAsia="Calibri" w:hAnsi="Arial" w:cs="Arial"/>
          <w:szCs w:val="32"/>
        </w:rPr>
        <w:tab/>
        <w:t>$(67,215)</w:t>
      </w:r>
    </w:p>
    <w:p w14:paraId="651F86DF" w14:textId="77777777" w:rsidR="00EC2B32" w:rsidRPr="0071566D" w:rsidRDefault="00EC2B32" w:rsidP="00EC2B32">
      <w:pPr>
        <w:jc w:val="both"/>
        <w:rPr>
          <w:rFonts w:ascii="Arial" w:eastAsia="Calibri" w:hAnsi="Arial" w:cs="Arial"/>
          <w:szCs w:val="32"/>
        </w:rPr>
      </w:pPr>
    </w:p>
    <w:p w14:paraId="32618E2A" w14:textId="77777777" w:rsidR="0071566D" w:rsidRPr="0071566D" w:rsidRDefault="0071566D" w:rsidP="00475B9E">
      <w:pPr>
        <w:jc w:val="both"/>
        <w:rPr>
          <w:rFonts w:ascii="Arial" w:eastAsia="Calibri" w:hAnsi="Arial" w:cs="Arial"/>
          <w:szCs w:val="32"/>
        </w:rPr>
      </w:pPr>
      <w:r w:rsidRPr="0071566D">
        <w:rPr>
          <w:rFonts w:ascii="Arial" w:eastAsia="Calibri" w:hAnsi="Arial" w:cs="Arial"/>
          <w:szCs w:val="32"/>
        </w:rPr>
        <w:t xml:space="preserve">The favourable expenditure variance is due to savings in other operational activities of Sustainability, Environmental Health, and Conservation of $92k. Further savings on Ranger services motor vehicles, finance, other and ICT expenses of $50k. There is also some cost savings in professional fees, salaries and other employee costs of $219k arising from vacancies not filled yet. </w:t>
      </w:r>
    </w:p>
    <w:p w14:paraId="6397C2AA" w14:textId="77777777" w:rsidR="0071566D" w:rsidRPr="0071566D" w:rsidRDefault="0071566D" w:rsidP="00475B9E">
      <w:pPr>
        <w:jc w:val="both"/>
        <w:rPr>
          <w:rFonts w:ascii="Arial" w:eastAsia="Calibri" w:hAnsi="Arial" w:cs="Arial"/>
          <w:szCs w:val="32"/>
        </w:rPr>
      </w:pPr>
    </w:p>
    <w:p w14:paraId="5013D2B1" w14:textId="77777777" w:rsidR="0071566D" w:rsidRPr="0071566D" w:rsidRDefault="0071566D" w:rsidP="00475B9E">
      <w:pPr>
        <w:jc w:val="both"/>
        <w:rPr>
          <w:rFonts w:ascii="Arial" w:eastAsia="Calibri" w:hAnsi="Arial" w:cs="Arial"/>
          <w:szCs w:val="32"/>
        </w:rPr>
      </w:pPr>
      <w:r w:rsidRPr="0071566D">
        <w:rPr>
          <w:rFonts w:ascii="Arial" w:eastAsia="Calibri" w:hAnsi="Arial" w:cs="Arial"/>
          <w:szCs w:val="32"/>
        </w:rPr>
        <w:t>The unfavourable revenue variance is due to lower Development Applications received compared to the Budget.</w:t>
      </w:r>
    </w:p>
    <w:p w14:paraId="01060F92" w14:textId="77777777" w:rsidR="0071566D" w:rsidRPr="0071566D" w:rsidRDefault="0071566D" w:rsidP="00475B9E">
      <w:pPr>
        <w:jc w:val="both"/>
        <w:rPr>
          <w:rFonts w:ascii="Arial" w:eastAsia="Calibri" w:hAnsi="Arial" w:cs="Arial"/>
          <w:szCs w:val="32"/>
        </w:rPr>
      </w:pPr>
    </w:p>
    <w:p w14:paraId="60901560" w14:textId="77777777" w:rsidR="0071566D" w:rsidRPr="0071566D" w:rsidRDefault="0071566D" w:rsidP="00475B9E">
      <w:pPr>
        <w:jc w:val="both"/>
        <w:rPr>
          <w:rFonts w:ascii="Arial" w:eastAsia="Calibri" w:hAnsi="Arial" w:cs="Arial"/>
          <w:b/>
          <w:szCs w:val="32"/>
        </w:rPr>
      </w:pPr>
      <w:r w:rsidRPr="0071566D">
        <w:rPr>
          <w:rFonts w:ascii="Arial" w:eastAsia="Calibri" w:hAnsi="Arial" w:cs="Arial"/>
          <w:b/>
          <w:szCs w:val="32"/>
        </w:rPr>
        <w:t>Technical Services</w:t>
      </w:r>
    </w:p>
    <w:p w14:paraId="1290ECB4" w14:textId="77777777" w:rsidR="0071566D" w:rsidRPr="0071566D" w:rsidRDefault="0071566D" w:rsidP="00475B9E">
      <w:pPr>
        <w:jc w:val="both"/>
        <w:rPr>
          <w:rFonts w:ascii="Arial" w:eastAsia="Calibri" w:hAnsi="Arial" w:cs="Arial"/>
          <w:b/>
          <w:szCs w:val="32"/>
        </w:rPr>
      </w:pPr>
    </w:p>
    <w:p w14:paraId="54561224" w14:textId="5BC61E62" w:rsidR="00EC2B32" w:rsidRPr="00EC2B32" w:rsidRDefault="00EC2B32" w:rsidP="00EC2B32">
      <w:pPr>
        <w:jc w:val="both"/>
        <w:rPr>
          <w:rFonts w:ascii="Arial" w:eastAsia="Calibri" w:hAnsi="Arial" w:cs="Arial"/>
          <w:szCs w:val="32"/>
        </w:rPr>
      </w:pPr>
      <w:r w:rsidRPr="00EC2B32">
        <w:rPr>
          <w:rFonts w:ascii="Arial" w:eastAsia="Calibri" w:hAnsi="Arial" w:cs="Arial"/>
          <w:szCs w:val="32"/>
        </w:rPr>
        <w:t>Expenditure:</w:t>
      </w:r>
      <w:r w:rsidRPr="00EC2B32">
        <w:rPr>
          <w:rFonts w:ascii="Arial" w:eastAsia="Calibri" w:hAnsi="Arial" w:cs="Arial"/>
          <w:szCs w:val="32"/>
        </w:rPr>
        <w:tab/>
      </w:r>
      <w:r>
        <w:rPr>
          <w:rFonts w:ascii="Arial" w:eastAsia="Calibri" w:hAnsi="Arial" w:cs="Arial"/>
          <w:szCs w:val="32"/>
        </w:rPr>
        <w:tab/>
      </w:r>
      <w:r w:rsidRPr="00EC2B32">
        <w:rPr>
          <w:rFonts w:ascii="Arial" w:eastAsia="Calibri" w:hAnsi="Arial" w:cs="Arial"/>
          <w:szCs w:val="32"/>
        </w:rPr>
        <w:t>Favourable variance of</w:t>
      </w:r>
      <w:r>
        <w:rPr>
          <w:rFonts w:ascii="Arial" w:eastAsia="Calibri" w:hAnsi="Arial" w:cs="Arial"/>
          <w:szCs w:val="32"/>
        </w:rPr>
        <w:t xml:space="preserve"> </w:t>
      </w:r>
      <w:r>
        <w:rPr>
          <w:rFonts w:ascii="Arial" w:eastAsia="Calibri" w:hAnsi="Arial" w:cs="Arial"/>
          <w:szCs w:val="32"/>
        </w:rPr>
        <w:tab/>
      </w:r>
      <w:r w:rsidRPr="00EC2B32">
        <w:rPr>
          <w:rFonts w:ascii="Arial" w:eastAsia="Calibri" w:hAnsi="Arial" w:cs="Arial"/>
          <w:szCs w:val="32"/>
        </w:rPr>
        <w:t>$  823,776</w:t>
      </w:r>
    </w:p>
    <w:p w14:paraId="25B869FE" w14:textId="67FC1A30" w:rsidR="0071566D" w:rsidRDefault="00EC2B32" w:rsidP="00EC2B32">
      <w:pPr>
        <w:jc w:val="both"/>
        <w:rPr>
          <w:rFonts w:ascii="Arial" w:eastAsia="Calibri" w:hAnsi="Arial" w:cs="Arial"/>
          <w:szCs w:val="32"/>
        </w:rPr>
      </w:pPr>
      <w:r w:rsidRPr="00EC2B32">
        <w:rPr>
          <w:rFonts w:ascii="Arial" w:eastAsia="Calibri" w:hAnsi="Arial" w:cs="Arial"/>
          <w:szCs w:val="32"/>
        </w:rPr>
        <w:t>Revenue:</w:t>
      </w:r>
      <w:r w:rsidRPr="00EC2B32">
        <w:rPr>
          <w:rFonts w:ascii="Arial" w:eastAsia="Calibri" w:hAnsi="Arial" w:cs="Arial"/>
          <w:szCs w:val="32"/>
        </w:rPr>
        <w:tab/>
      </w:r>
      <w:r w:rsidRPr="00EC2B32">
        <w:rPr>
          <w:rFonts w:ascii="Arial" w:eastAsia="Calibri" w:hAnsi="Arial" w:cs="Arial"/>
          <w:szCs w:val="32"/>
        </w:rPr>
        <w:tab/>
        <w:t>Favourable variance of</w:t>
      </w:r>
      <w:r>
        <w:rPr>
          <w:rFonts w:ascii="Arial" w:eastAsia="Calibri" w:hAnsi="Arial" w:cs="Arial"/>
          <w:szCs w:val="32"/>
        </w:rPr>
        <w:tab/>
      </w:r>
      <w:r w:rsidRPr="00EC2B32">
        <w:rPr>
          <w:rFonts w:ascii="Arial" w:eastAsia="Calibri" w:hAnsi="Arial" w:cs="Arial"/>
          <w:szCs w:val="32"/>
        </w:rPr>
        <w:t>$  330,203</w:t>
      </w:r>
    </w:p>
    <w:p w14:paraId="2D694147" w14:textId="77777777" w:rsidR="00EC2B32" w:rsidRPr="00EC2B32" w:rsidRDefault="00EC2B32" w:rsidP="00EC2B32">
      <w:pPr>
        <w:jc w:val="both"/>
        <w:rPr>
          <w:rFonts w:ascii="Arial" w:eastAsia="Calibri" w:hAnsi="Arial" w:cs="Arial"/>
          <w:szCs w:val="32"/>
        </w:rPr>
      </w:pPr>
    </w:p>
    <w:p w14:paraId="2EC6FD0E" w14:textId="77777777" w:rsidR="0071566D" w:rsidRPr="0071566D" w:rsidRDefault="0071566D" w:rsidP="00475B9E">
      <w:pPr>
        <w:jc w:val="both"/>
        <w:rPr>
          <w:rFonts w:ascii="Arial" w:eastAsia="Calibri" w:hAnsi="Arial" w:cs="Arial"/>
          <w:szCs w:val="32"/>
        </w:rPr>
      </w:pPr>
      <w:r w:rsidRPr="0071566D">
        <w:rPr>
          <w:rFonts w:ascii="Arial" w:eastAsia="Calibri" w:hAnsi="Arial" w:cs="Arial"/>
          <w:szCs w:val="32"/>
        </w:rPr>
        <w:t>The favourable expenditure variance is due to underground power works amounting to $500k delayed to the 2018/19 financial year. The remaining favourable variance of $300k is due partly to maintenance works delayed to the new financial year and partly to invoices not received by 30</w:t>
      </w:r>
      <w:r w:rsidRPr="0071566D">
        <w:rPr>
          <w:rFonts w:ascii="Arial" w:eastAsia="Calibri" w:hAnsi="Arial" w:cs="Arial"/>
          <w:szCs w:val="32"/>
          <w:vertAlign w:val="superscript"/>
        </w:rPr>
        <w:t>th</w:t>
      </w:r>
      <w:r w:rsidRPr="0071566D">
        <w:rPr>
          <w:rFonts w:ascii="Arial" w:eastAsia="Calibri" w:hAnsi="Arial" w:cs="Arial"/>
          <w:szCs w:val="32"/>
        </w:rPr>
        <w:t xml:space="preserve"> June 2018. As mentioned above, invoices received subsequent to 30</w:t>
      </w:r>
      <w:r w:rsidRPr="0071566D">
        <w:rPr>
          <w:rFonts w:ascii="Arial" w:eastAsia="Calibri" w:hAnsi="Arial" w:cs="Arial"/>
          <w:szCs w:val="32"/>
          <w:vertAlign w:val="superscript"/>
        </w:rPr>
        <w:t>th</w:t>
      </w:r>
      <w:r w:rsidRPr="0071566D">
        <w:rPr>
          <w:rFonts w:ascii="Arial" w:eastAsia="Calibri" w:hAnsi="Arial" w:cs="Arial"/>
          <w:szCs w:val="32"/>
        </w:rPr>
        <w:t xml:space="preserve"> June 2018 relating to the 2018 financial year will be adjusted to be included in the final accounts for 30</w:t>
      </w:r>
      <w:r w:rsidRPr="0071566D">
        <w:rPr>
          <w:rFonts w:ascii="Arial" w:eastAsia="Calibri" w:hAnsi="Arial" w:cs="Arial"/>
          <w:szCs w:val="32"/>
          <w:vertAlign w:val="superscript"/>
        </w:rPr>
        <w:t>th</w:t>
      </w:r>
      <w:r w:rsidRPr="0071566D">
        <w:rPr>
          <w:rFonts w:ascii="Arial" w:eastAsia="Calibri" w:hAnsi="Arial" w:cs="Arial"/>
          <w:szCs w:val="32"/>
        </w:rPr>
        <w:t xml:space="preserve"> June 2018.</w:t>
      </w:r>
    </w:p>
    <w:p w14:paraId="22E6DC60" w14:textId="77777777" w:rsidR="0071566D" w:rsidRPr="0071566D" w:rsidRDefault="0071566D" w:rsidP="00475B9E">
      <w:pPr>
        <w:jc w:val="both"/>
        <w:rPr>
          <w:rFonts w:ascii="Arial" w:eastAsia="Calibri" w:hAnsi="Arial" w:cs="Arial"/>
          <w:szCs w:val="32"/>
        </w:rPr>
      </w:pPr>
    </w:p>
    <w:p w14:paraId="0DA123FF" w14:textId="77777777" w:rsidR="0071566D" w:rsidRPr="0071566D" w:rsidRDefault="0071566D" w:rsidP="00475B9E">
      <w:pPr>
        <w:jc w:val="both"/>
        <w:rPr>
          <w:rFonts w:ascii="Arial" w:eastAsia="Calibri" w:hAnsi="Arial" w:cs="Arial"/>
          <w:szCs w:val="32"/>
        </w:rPr>
      </w:pPr>
      <w:r w:rsidRPr="0071566D">
        <w:rPr>
          <w:rFonts w:ascii="Arial" w:eastAsia="Calibri" w:hAnsi="Arial" w:cs="Arial"/>
          <w:szCs w:val="32"/>
        </w:rPr>
        <w:t xml:space="preserve">Favourable revenue variance is due to extra revenue on infrastructure services of $46k for Montario Quarter subdivision supervision fees and Parks fines &amp; penalties of $176K for unauthorised development activities within the reserve area. Also, unbudgeted vehicle registration refund from department of Transport $32k and higher profit on sale of assets of $15k. </w:t>
      </w:r>
    </w:p>
    <w:p w14:paraId="79EEAE4C" w14:textId="77777777" w:rsidR="0071566D" w:rsidRPr="0071566D" w:rsidRDefault="0071566D" w:rsidP="00475B9E">
      <w:pPr>
        <w:jc w:val="both"/>
        <w:rPr>
          <w:rFonts w:ascii="Arial" w:eastAsia="Calibri" w:hAnsi="Arial" w:cs="Arial"/>
          <w:szCs w:val="32"/>
        </w:rPr>
      </w:pPr>
    </w:p>
    <w:p w14:paraId="1118EC99" w14:textId="77777777" w:rsidR="0071566D" w:rsidRPr="0071566D" w:rsidRDefault="0071566D" w:rsidP="00475B9E">
      <w:pPr>
        <w:jc w:val="both"/>
        <w:rPr>
          <w:rFonts w:ascii="Arial" w:eastAsia="Calibri" w:hAnsi="Arial" w:cs="Arial"/>
          <w:b/>
          <w:szCs w:val="32"/>
        </w:rPr>
      </w:pPr>
      <w:r w:rsidRPr="0071566D">
        <w:rPr>
          <w:rFonts w:ascii="Arial" w:eastAsia="Calibri" w:hAnsi="Arial" w:cs="Arial"/>
          <w:b/>
          <w:szCs w:val="32"/>
        </w:rPr>
        <w:t>Capital Works Programme</w:t>
      </w:r>
    </w:p>
    <w:p w14:paraId="0439671A" w14:textId="77777777" w:rsidR="0071566D" w:rsidRPr="0071566D" w:rsidRDefault="0071566D" w:rsidP="00475B9E">
      <w:pPr>
        <w:jc w:val="both"/>
        <w:rPr>
          <w:rFonts w:ascii="Arial" w:eastAsia="Calibri" w:hAnsi="Arial" w:cs="Arial"/>
          <w:b/>
          <w:szCs w:val="32"/>
        </w:rPr>
      </w:pPr>
    </w:p>
    <w:p w14:paraId="293508CB" w14:textId="77777777" w:rsidR="0071566D" w:rsidRPr="0071566D" w:rsidRDefault="0071566D" w:rsidP="00475B9E">
      <w:pPr>
        <w:jc w:val="both"/>
        <w:rPr>
          <w:rFonts w:ascii="Arial" w:eastAsia="Calibri" w:hAnsi="Arial" w:cs="Arial"/>
          <w:szCs w:val="32"/>
        </w:rPr>
      </w:pPr>
      <w:r w:rsidRPr="0071566D">
        <w:rPr>
          <w:rFonts w:ascii="Arial" w:eastAsia="Calibri" w:hAnsi="Arial" w:cs="Arial"/>
          <w:szCs w:val="32"/>
        </w:rPr>
        <w:t xml:space="preserve">At the end of June, the expenditure on capital works were $10.5 M with further commitments of $848K which is 79.8% of a total </w:t>
      </w:r>
      <w:bookmarkStart w:id="94" w:name="_Hlk506306875"/>
      <w:r w:rsidRPr="0071566D">
        <w:rPr>
          <w:rFonts w:ascii="Arial" w:eastAsia="Calibri" w:hAnsi="Arial" w:cs="Arial"/>
          <w:szCs w:val="32"/>
        </w:rPr>
        <w:t xml:space="preserve">revised </w:t>
      </w:r>
      <w:bookmarkEnd w:id="94"/>
      <w:r w:rsidRPr="0071566D">
        <w:rPr>
          <w:rFonts w:ascii="Arial" w:eastAsia="Calibri" w:hAnsi="Arial" w:cs="Arial"/>
          <w:szCs w:val="32"/>
        </w:rPr>
        <w:t xml:space="preserve">budget of $14.27 M. </w:t>
      </w:r>
    </w:p>
    <w:p w14:paraId="729F1DFF" w14:textId="77777777" w:rsidR="0071566D" w:rsidRPr="0071566D" w:rsidRDefault="0071566D" w:rsidP="00475B9E">
      <w:pPr>
        <w:jc w:val="both"/>
        <w:rPr>
          <w:rFonts w:ascii="Arial" w:eastAsia="Calibri" w:hAnsi="Arial" w:cs="Arial"/>
          <w:szCs w:val="32"/>
        </w:rPr>
      </w:pPr>
    </w:p>
    <w:p w14:paraId="312B0C8A" w14:textId="77777777" w:rsidR="0071566D" w:rsidRPr="0071566D" w:rsidRDefault="0071566D" w:rsidP="00475B9E">
      <w:pPr>
        <w:jc w:val="both"/>
        <w:rPr>
          <w:rFonts w:ascii="Arial" w:eastAsia="Calibri" w:hAnsi="Arial" w:cs="Arial"/>
          <w:b/>
          <w:szCs w:val="32"/>
        </w:rPr>
      </w:pPr>
      <w:r w:rsidRPr="0071566D">
        <w:rPr>
          <w:rFonts w:ascii="Arial" w:eastAsia="Calibri" w:hAnsi="Arial" w:cs="Arial"/>
          <w:b/>
          <w:szCs w:val="32"/>
        </w:rPr>
        <w:t>Net Current Assets Statement</w:t>
      </w:r>
    </w:p>
    <w:p w14:paraId="5B8CE518" w14:textId="77777777" w:rsidR="0071566D" w:rsidRPr="0071566D" w:rsidRDefault="0071566D" w:rsidP="00475B9E">
      <w:pPr>
        <w:jc w:val="both"/>
        <w:rPr>
          <w:rFonts w:ascii="Arial" w:eastAsia="Calibri" w:hAnsi="Arial" w:cs="Arial"/>
          <w:szCs w:val="32"/>
        </w:rPr>
      </w:pPr>
    </w:p>
    <w:p w14:paraId="473DB730" w14:textId="77777777" w:rsidR="0071566D" w:rsidRPr="0071566D" w:rsidRDefault="0071566D" w:rsidP="00475B9E">
      <w:pPr>
        <w:jc w:val="both"/>
        <w:rPr>
          <w:rFonts w:ascii="Arial" w:eastAsia="Calibri" w:hAnsi="Arial" w:cs="Arial"/>
          <w:szCs w:val="32"/>
        </w:rPr>
      </w:pPr>
      <w:r w:rsidRPr="0071566D">
        <w:rPr>
          <w:rFonts w:ascii="Arial" w:eastAsia="Calibri" w:hAnsi="Arial" w:cs="Arial"/>
          <w:szCs w:val="32"/>
        </w:rPr>
        <w:t xml:space="preserve">At 30 June 2018, net current assets were $4.1 M compared to $3.6 M in prior period. This is mainly due to drawdown of reserves amount and less creditor payment. </w:t>
      </w:r>
    </w:p>
    <w:p w14:paraId="25A994BD" w14:textId="77777777" w:rsidR="0071566D" w:rsidRPr="0071566D" w:rsidRDefault="0071566D" w:rsidP="00475B9E">
      <w:pPr>
        <w:jc w:val="both"/>
        <w:rPr>
          <w:rFonts w:ascii="Arial" w:eastAsia="Calibri" w:hAnsi="Arial" w:cs="Arial"/>
          <w:szCs w:val="32"/>
          <w:highlight w:val="yellow"/>
        </w:rPr>
      </w:pPr>
    </w:p>
    <w:p w14:paraId="45203A85" w14:textId="77777777" w:rsidR="0071566D" w:rsidRPr="0071566D" w:rsidRDefault="0071566D" w:rsidP="00475B9E">
      <w:pPr>
        <w:jc w:val="both"/>
        <w:rPr>
          <w:rFonts w:ascii="Arial" w:eastAsia="Calibri" w:hAnsi="Arial" w:cs="Arial"/>
          <w:b/>
          <w:sz w:val="28"/>
          <w:szCs w:val="28"/>
          <w:lang w:val="en-US"/>
        </w:rPr>
      </w:pPr>
      <w:r w:rsidRPr="0071566D">
        <w:rPr>
          <w:rFonts w:ascii="Arial" w:eastAsia="Calibri" w:hAnsi="Arial" w:cs="Arial"/>
          <w:b/>
          <w:sz w:val="28"/>
          <w:szCs w:val="28"/>
          <w:lang w:val="en-US"/>
        </w:rPr>
        <w:t>Conclusion</w:t>
      </w:r>
    </w:p>
    <w:p w14:paraId="0071CA46" w14:textId="77777777" w:rsidR="0071566D" w:rsidRPr="0071566D" w:rsidRDefault="0071566D" w:rsidP="00475B9E">
      <w:pPr>
        <w:jc w:val="both"/>
        <w:rPr>
          <w:rFonts w:ascii="Arial" w:eastAsia="Calibri" w:hAnsi="Arial" w:cs="Arial"/>
          <w:szCs w:val="32"/>
          <w:lang w:val="en-GB"/>
        </w:rPr>
      </w:pPr>
    </w:p>
    <w:p w14:paraId="28699D9F" w14:textId="77777777" w:rsidR="0071566D" w:rsidRPr="0071566D" w:rsidRDefault="0071566D" w:rsidP="00475B9E">
      <w:pPr>
        <w:jc w:val="both"/>
        <w:rPr>
          <w:rFonts w:ascii="Arial" w:eastAsia="Calibri" w:hAnsi="Arial" w:cs="Arial"/>
          <w:szCs w:val="32"/>
          <w:lang w:val="en-GB"/>
        </w:rPr>
      </w:pPr>
      <w:r w:rsidRPr="0071566D">
        <w:rPr>
          <w:rFonts w:ascii="Arial" w:eastAsia="Calibri" w:hAnsi="Arial" w:cs="Arial"/>
          <w:szCs w:val="32"/>
          <w:lang w:val="en-GB"/>
        </w:rPr>
        <w:t>The statement of financial activity for the period ended 30 June indicates that operating expenses are under the year-to-date budget by 6.2% or $2.2m, while revenue is above the Budget by 2.6% or $849k.</w:t>
      </w:r>
    </w:p>
    <w:p w14:paraId="69946350" w14:textId="77777777" w:rsidR="0071566D" w:rsidRPr="0071566D" w:rsidRDefault="0071566D" w:rsidP="00475B9E">
      <w:pPr>
        <w:jc w:val="both"/>
        <w:rPr>
          <w:rFonts w:ascii="Arial" w:eastAsia="Calibri" w:hAnsi="Arial" w:cs="Arial"/>
          <w:b/>
          <w:szCs w:val="32"/>
          <w:lang w:val="en-US"/>
        </w:rPr>
      </w:pPr>
      <w:r w:rsidRPr="0071566D">
        <w:rPr>
          <w:rFonts w:ascii="Arial" w:eastAsia="Calibri" w:hAnsi="Arial" w:cs="Arial"/>
          <w:b/>
          <w:szCs w:val="32"/>
          <w:lang w:val="en-US"/>
        </w:rPr>
        <w:lastRenderedPageBreak/>
        <w:t>Key Relevant Previous Council Decisions:</w:t>
      </w:r>
    </w:p>
    <w:p w14:paraId="7CB2D205" w14:textId="77777777" w:rsidR="0071566D" w:rsidRPr="0071566D" w:rsidRDefault="0071566D" w:rsidP="00475B9E">
      <w:pPr>
        <w:jc w:val="both"/>
        <w:rPr>
          <w:rFonts w:ascii="Arial" w:eastAsia="Calibri" w:hAnsi="Arial" w:cs="Arial"/>
          <w:szCs w:val="32"/>
          <w:lang w:val="en-US"/>
        </w:rPr>
      </w:pPr>
    </w:p>
    <w:p w14:paraId="73300179" w14:textId="77777777" w:rsidR="0071566D" w:rsidRPr="0071566D" w:rsidRDefault="0071566D" w:rsidP="00475B9E">
      <w:pPr>
        <w:jc w:val="both"/>
        <w:rPr>
          <w:rFonts w:ascii="Arial" w:eastAsia="Calibri" w:hAnsi="Arial" w:cs="Arial"/>
          <w:szCs w:val="32"/>
          <w:lang w:val="en-US"/>
        </w:rPr>
      </w:pPr>
      <w:r w:rsidRPr="0071566D">
        <w:rPr>
          <w:rFonts w:ascii="Arial" w:eastAsia="Calibri" w:hAnsi="Arial" w:cs="Arial"/>
          <w:szCs w:val="32"/>
          <w:lang w:val="en-US"/>
        </w:rPr>
        <w:t>Nil.</w:t>
      </w:r>
    </w:p>
    <w:p w14:paraId="13B5824F" w14:textId="77777777" w:rsidR="0071566D" w:rsidRPr="0071566D" w:rsidRDefault="0071566D" w:rsidP="00475B9E">
      <w:pPr>
        <w:jc w:val="both"/>
        <w:rPr>
          <w:rFonts w:ascii="Arial" w:eastAsia="Calibri" w:hAnsi="Arial" w:cs="Arial"/>
          <w:szCs w:val="32"/>
          <w:lang w:val="en-US"/>
        </w:rPr>
      </w:pPr>
    </w:p>
    <w:p w14:paraId="3554D436" w14:textId="77777777" w:rsidR="0071566D" w:rsidRPr="0071566D" w:rsidRDefault="0071566D" w:rsidP="00475B9E">
      <w:pPr>
        <w:jc w:val="both"/>
        <w:rPr>
          <w:rFonts w:ascii="Arial" w:eastAsia="Calibri" w:hAnsi="Arial" w:cs="Arial"/>
          <w:b/>
          <w:sz w:val="28"/>
          <w:szCs w:val="32"/>
          <w:lang w:val="en-US"/>
        </w:rPr>
      </w:pPr>
      <w:r w:rsidRPr="0071566D">
        <w:rPr>
          <w:rFonts w:ascii="Arial" w:eastAsia="Calibri" w:hAnsi="Arial" w:cs="Arial"/>
          <w:b/>
          <w:sz w:val="28"/>
          <w:szCs w:val="32"/>
          <w:lang w:val="en-US"/>
        </w:rPr>
        <w:t>Consultation</w:t>
      </w:r>
    </w:p>
    <w:p w14:paraId="125DE859" w14:textId="77777777" w:rsidR="0071566D" w:rsidRPr="0071566D" w:rsidRDefault="0071566D" w:rsidP="00475B9E">
      <w:pPr>
        <w:jc w:val="both"/>
        <w:rPr>
          <w:rFonts w:ascii="Arial" w:eastAsia="Calibri" w:hAnsi="Arial" w:cs="Arial"/>
          <w:b/>
          <w:szCs w:val="32"/>
          <w:lang w:val="en-US"/>
        </w:rPr>
      </w:pPr>
    </w:p>
    <w:p w14:paraId="37A751CF" w14:textId="77777777" w:rsidR="0071566D" w:rsidRPr="0071566D" w:rsidRDefault="0071566D" w:rsidP="00475B9E">
      <w:pPr>
        <w:tabs>
          <w:tab w:val="left" w:pos="4820"/>
        </w:tabs>
        <w:jc w:val="both"/>
        <w:rPr>
          <w:rFonts w:ascii="Arial" w:eastAsia="Calibri" w:hAnsi="Arial" w:cs="Arial"/>
          <w:szCs w:val="32"/>
          <w:lang w:val="en-US"/>
        </w:rPr>
      </w:pPr>
      <w:r w:rsidRPr="0071566D">
        <w:rPr>
          <w:rFonts w:ascii="Arial" w:eastAsia="Calibri" w:hAnsi="Arial" w:cs="Arial"/>
          <w:szCs w:val="32"/>
          <w:lang w:val="en-US"/>
        </w:rPr>
        <w:t>N/A</w:t>
      </w:r>
    </w:p>
    <w:p w14:paraId="28FA43DF" w14:textId="77777777" w:rsidR="0071566D" w:rsidRPr="0071566D" w:rsidRDefault="0071566D" w:rsidP="00475B9E">
      <w:pPr>
        <w:jc w:val="both"/>
        <w:rPr>
          <w:rFonts w:ascii="Arial" w:eastAsia="Calibri" w:hAnsi="Arial" w:cs="Arial"/>
          <w:szCs w:val="32"/>
          <w:lang w:val="en-US"/>
        </w:rPr>
      </w:pPr>
    </w:p>
    <w:p w14:paraId="240A9B67" w14:textId="77777777" w:rsidR="0071566D" w:rsidRPr="0071566D" w:rsidRDefault="0071566D" w:rsidP="00475B9E">
      <w:pPr>
        <w:jc w:val="both"/>
        <w:rPr>
          <w:rFonts w:ascii="Arial" w:eastAsia="Calibri" w:hAnsi="Arial" w:cs="Arial"/>
          <w:b/>
          <w:sz w:val="28"/>
          <w:szCs w:val="32"/>
          <w:lang w:val="en-US"/>
        </w:rPr>
      </w:pPr>
      <w:r w:rsidRPr="0071566D">
        <w:rPr>
          <w:rFonts w:ascii="Arial" w:eastAsia="Calibri" w:hAnsi="Arial" w:cs="Arial"/>
          <w:b/>
          <w:sz w:val="28"/>
          <w:szCs w:val="32"/>
          <w:lang w:val="en-US"/>
        </w:rPr>
        <w:t>Budget/Financial Implications</w:t>
      </w:r>
    </w:p>
    <w:p w14:paraId="45F88CA5" w14:textId="77777777" w:rsidR="0071566D" w:rsidRPr="0071566D" w:rsidRDefault="0071566D" w:rsidP="00475B9E">
      <w:pPr>
        <w:jc w:val="both"/>
        <w:rPr>
          <w:rFonts w:ascii="Arial" w:eastAsia="Calibri" w:hAnsi="Arial" w:cs="Arial"/>
          <w:b/>
          <w:szCs w:val="32"/>
          <w:lang w:val="en-US"/>
        </w:rPr>
      </w:pPr>
    </w:p>
    <w:p w14:paraId="6B3861B1" w14:textId="77777777" w:rsidR="0071566D" w:rsidRPr="0071566D" w:rsidRDefault="0071566D" w:rsidP="00475B9E">
      <w:pPr>
        <w:jc w:val="both"/>
        <w:rPr>
          <w:rFonts w:ascii="Arial" w:eastAsia="Calibri" w:hAnsi="Arial" w:cs="Arial"/>
          <w:szCs w:val="32"/>
          <w:lang w:val="en-US"/>
        </w:rPr>
      </w:pPr>
      <w:r w:rsidRPr="0071566D">
        <w:rPr>
          <w:rFonts w:ascii="Arial" w:eastAsia="Calibri" w:hAnsi="Arial" w:cs="Arial"/>
          <w:szCs w:val="32"/>
          <w:lang w:val="en-US"/>
        </w:rPr>
        <w:t>As outlined in the Monthly Financial Report.</w:t>
      </w:r>
    </w:p>
    <w:p w14:paraId="07BA01E9" w14:textId="4658F724" w:rsidR="000C58DC" w:rsidRDefault="000C58DC" w:rsidP="000C58DC">
      <w:pPr>
        <w:numPr>
          <w:ilvl w:val="12"/>
          <w:numId w:val="0"/>
        </w:numPr>
        <w:tabs>
          <w:tab w:val="left" w:pos="1440"/>
          <w:tab w:val="left" w:pos="2410"/>
          <w:tab w:val="left" w:pos="2977"/>
          <w:tab w:val="right" w:pos="8335"/>
          <w:tab w:val="right" w:pos="8505"/>
        </w:tabs>
        <w:jc w:val="both"/>
        <w:rPr>
          <w:rFonts w:ascii="Arial" w:hAnsi="Arial" w:cs="Arial"/>
          <w:szCs w:val="24"/>
        </w:rPr>
      </w:pPr>
    </w:p>
    <w:p w14:paraId="7735F1CB" w14:textId="6B89FE1E" w:rsidR="000C58DC" w:rsidRDefault="000C58DC" w:rsidP="000C58DC">
      <w:pPr>
        <w:numPr>
          <w:ilvl w:val="12"/>
          <w:numId w:val="0"/>
        </w:numPr>
        <w:tabs>
          <w:tab w:val="left" w:pos="1440"/>
          <w:tab w:val="left" w:pos="2410"/>
          <w:tab w:val="left" w:pos="2977"/>
          <w:tab w:val="right" w:pos="8335"/>
          <w:tab w:val="right" w:pos="8505"/>
        </w:tabs>
        <w:jc w:val="both"/>
        <w:rPr>
          <w:rFonts w:ascii="Arial" w:hAnsi="Arial" w:cs="Arial"/>
          <w:szCs w:val="24"/>
        </w:rPr>
      </w:pPr>
    </w:p>
    <w:p w14:paraId="573BF532" w14:textId="3D084CCA" w:rsidR="000C58DC" w:rsidRPr="00012C59" w:rsidRDefault="000C58DC" w:rsidP="000C58DC">
      <w:pPr>
        <w:pStyle w:val="Heading2"/>
        <w:numPr>
          <w:ilvl w:val="1"/>
          <w:numId w:val="1"/>
        </w:numPr>
        <w:tabs>
          <w:tab w:val="clear" w:pos="720"/>
          <w:tab w:val="num" w:pos="0"/>
        </w:tabs>
        <w:spacing w:before="0" w:after="0"/>
        <w:ind w:left="0" w:hanging="851"/>
        <w:rPr>
          <w:rFonts w:ascii="Arial" w:hAnsi="Arial" w:cs="Arial"/>
          <w:sz w:val="24"/>
          <w:szCs w:val="24"/>
          <w:u w:val="none"/>
        </w:rPr>
      </w:pPr>
      <w:r>
        <w:rPr>
          <w:rFonts w:ascii="Arial" w:hAnsi="Arial" w:cs="Arial"/>
          <w:sz w:val="24"/>
          <w:szCs w:val="24"/>
          <w:u w:val="none"/>
        </w:rPr>
        <w:br w:type="page"/>
      </w:r>
      <w:bookmarkStart w:id="95" w:name="_Toc520118824"/>
      <w:r w:rsidR="00A14B0F">
        <w:rPr>
          <w:rFonts w:ascii="Arial" w:hAnsi="Arial" w:cs="Arial"/>
          <w:sz w:val="24"/>
          <w:szCs w:val="24"/>
          <w:u w:val="none"/>
        </w:rPr>
        <w:lastRenderedPageBreak/>
        <w:t>Investment Report – June 2018</w:t>
      </w:r>
      <w:bookmarkEnd w:id="95"/>
    </w:p>
    <w:p w14:paraId="323A6E35" w14:textId="77777777" w:rsidR="000C58DC" w:rsidRDefault="000C58DC" w:rsidP="000C58DC">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1"/>
        <w:gridCol w:w="6240"/>
      </w:tblGrid>
      <w:tr w:rsidR="00F27379" w:rsidRPr="00F27379" w14:paraId="75D546E0" w14:textId="77777777" w:rsidTr="00F27379">
        <w:tc>
          <w:tcPr>
            <w:tcW w:w="2268" w:type="dxa"/>
            <w:shd w:val="clear" w:color="auto" w:fill="auto"/>
          </w:tcPr>
          <w:p w14:paraId="423F59F2" w14:textId="77777777" w:rsidR="00A27748" w:rsidRPr="00F27379" w:rsidRDefault="00A27748" w:rsidP="00F27379">
            <w:pPr>
              <w:jc w:val="both"/>
              <w:rPr>
                <w:rFonts w:ascii="Arial" w:eastAsia="Calibri" w:hAnsi="Arial" w:cs="Arial"/>
                <w:b/>
                <w:sz w:val="22"/>
                <w:szCs w:val="24"/>
                <w:lang w:val="en-GB"/>
              </w:rPr>
            </w:pPr>
            <w:r w:rsidRPr="00F27379">
              <w:rPr>
                <w:rFonts w:ascii="Arial" w:eastAsia="Calibri" w:hAnsi="Arial" w:cs="Arial"/>
                <w:b/>
                <w:sz w:val="22"/>
                <w:szCs w:val="24"/>
                <w:lang w:val="en-GB"/>
              </w:rPr>
              <w:t>Council</w:t>
            </w:r>
          </w:p>
        </w:tc>
        <w:tc>
          <w:tcPr>
            <w:tcW w:w="6866" w:type="dxa"/>
            <w:shd w:val="clear" w:color="auto" w:fill="auto"/>
          </w:tcPr>
          <w:p w14:paraId="136A7348" w14:textId="77777777" w:rsidR="00A27748" w:rsidRPr="00F27379" w:rsidRDefault="00A27748" w:rsidP="00F27379">
            <w:pPr>
              <w:jc w:val="both"/>
              <w:rPr>
                <w:rFonts w:ascii="Arial" w:eastAsia="Calibri" w:hAnsi="Arial" w:cs="Arial"/>
                <w:sz w:val="22"/>
                <w:szCs w:val="24"/>
                <w:lang w:val="en-GB"/>
              </w:rPr>
            </w:pPr>
            <w:r w:rsidRPr="00F27379">
              <w:rPr>
                <w:rFonts w:ascii="Arial" w:eastAsia="Calibri" w:hAnsi="Arial" w:cs="Arial"/>
                <w:sz w:val="22"/>
                <w:szCs w:val="24"/>
                <w:lang w:val="en-GB"/>
              </w:rPr>
              <w:t>24 July 2018</w:t>
            </w:r>
          </w:p>
        </w:tc>
      </w:tr>
      <w:tr w:rsidR="00F27379" w:rsidRPr="00F27379" w14:paraId="4D6D88D9" w14:textId="77777777" w:rsidTr="00F27379">
        <w:tc>
          <w:tcPr>
            <w:tcW w:w="2268" w:type="dxa"/>
            <w:shd w:val="clear" w:color="auto" w:fill="auto"/>
          </w:tcPr>
          <w:p w14:paraId="120D08A6" w14:textId="77777777" w:rsidR="00A27748" w:rsidRPr="00F27379" w:rsidRDefault="00A27748" w:rsidP="00F27379">
            <w:pPr>
              <w:jc w:val="both"/>
              <w:rPr>
                <w:rFonts w:ascii="Arial" w:eastAsia="Calibri" w:hAnsi="Arial" w:cs="Arial"/>
                <w:b/>
                <w:sz w:val="22"/>
                <w:szCs w:val="24"/>
                <w:lang w:val="en-GB"/>
              </w:rPr>
            </w:pPr>
            <w:r w:rsidRPr="00F27379">
              <w:rPr>
                <w:rFonts w:ascii="Arial" w:eastAsia="Calibri" w:hAnsi="Arial" w:cs="Arial"/>
                <w:b/>
                <w:sz w:val="22"/>
                <w:szCs w:val="24"/>
                <w:lang w:val="en-GB"/>
              </w:rPr>
              <w:t>Applicant</w:t>
            </w:r>
          </w:p>
        </w:tc>
        <w:tc>
          <w:tcPr>
            <w:tcW w:w="6866" w:type="dxa"/>
            <w:shd w:val="clear" w:color="auto" w:fill="auto"/>
          </w:tcPr>
          <w:p w14:paraId="191172CB" w14:textId="77777777" w:rsidR="00A27748" w:rsidRPr="00F27379" w:rsidRDefault="00A27748" w:rsidP="00F27379">
            <w:pPr>
              <w:jc w:val="both"/>
              <w:rPr>
                <w:rFonts w:ascii="Arial" w:eastAsia="Calibri" w:hAnsi="Arial" w:cs="Arial"/>
                <w:sz w:val="22"/>
                <w:szCs w:val="24"/>
                <w:lang w:val="en-GB"/>
              </w:rPr>
            </w:pPr>
            <w:r w:rsidRPr="00F27379">
              <w:rPr>
                <w:rFonts w:ascii="Arial" w:eastAsia="Calibri" w:hAnsi="Arial" w:cs="Arial"/>
                <w:sz w:val="22"/>
                <w:szCs w:val="24"/>
                <w:lang w:val="en-GB"/>
              </w:rPr>
              <w:t>City of Nedlands</w:t>
            </w:r>
          </w:p>
        </w:tc>
      </w:tr>
      <w:tr w:rsidR="00F27379" w:rsidRPr="00F27379" w14:paraId="2202E0B4" w14:textId="77777777" w:rsidTr="00F27379">
        <w:tc>
          <w:tcPr>
            <w:tcW w:w="2268" w:type="dxa"/>
            <w:shd w:val="clear" w:color="auto" w:fill="auto"/>
          </w:tcPr>
          <w:p w14:paraId="7E27C206" w14:textId="77777777" w:rsidR="00A27748" w:rsidRPr="00F27379" w:rsidRDefault="00A27748" w:rsidP="00F27379">
            <w:pPr>
              <w:jc w:val="both"/>
              <w:rPr>
                <w:rFonts w:ascii="Arial" w:eastAsia="Calibri" w:hAnsi="Arial" w:cs="Arial"/>
                <w:b/>
                <w:sz w:val="22"/>
                <w:szCs w:val="24"/>
                <w:lang w:val="en-GB"/>
              </w:rPr>
            </w:pPr>
            <w:r w:rsidRPr="00F27379">
              <w:rPr>
                <w:rFonts w:ascii="Arial" w:eastAsia="Calibri" w:hAnsi="Arial" w:cs="Arial"/>
                <w:b/>
                <w:sz w:val="22"/>
                <w:szCs w:val="24"/>
                <w:lang w:val="en-GB"/>
              </w:rPr>
              <w:t>Officer</w:t>
            </w:r>
          </w:p>
        </w:tc>
        <w:tc>
          <w:tcPr>
            <w:tcW w:w="6866" w:type="dxa"/>
            <w:shd w:val="clear" w:color="auto" w:fill="auto"/>
          </w:tcPr>
          <w:p w14:paraId="564B4E2C" w14:textId="77777777" w:rsidR="00A27748" w:rsidRPr="00F27379" w:rsidRDefault="00A27748" w:rsidP="00F27379">
            <w:pPr>
              <w:jc w:val="both"/>
              <w:rPr>
                <w:rFonts w:ascii="Arial" w:eastAsia="Calibri" w:hAnsi="Arial" w:cs="Arial"/>
                <w:sz w:val="22"/>
                <w:szCs w:val="24"/>
                <w:lang w:val="en-GB"/>
              </w:rPr>
            </w:pPr>
            <w:r w:rsidRPr="00F27379">
              <w:rPr>
                <w:rFonts w:ascii="Arial" w:eastAsia="Calibri" w:hAnsi="Arial" w:cs="Arial"/>
                <w:sz w:val="22"/>
                <w:szCs w:val="24"/>
                <w:lang w:val="en-GB"/>
              </w:rPr>
              <w:t xml:space="preserve">Vanaja Jayaraman – Manager Financial Services </w:t>
            </w:r>
          </w:p>
        </w:tc>
      </w:tr>
      <w:tr w:rsidR="00F27379" w:rsidRPr="00F27379" w14:paraId="0A38FE0B" w14:textId="77777777" w:rsidTr="00F27379">
        <w:tc>
          <w:tcPr>
            <w:tcW w:w="2268" w:type="dxa"/>
            <w:shd w:val="clear" w:color="auto" w:fill="auto"/>
          </w:tcPr>
          <w:p w14:paraId="63731063" w14:textId="77777777" w:rsidR="00A27748" w:rsidRPr="00F27379" w:rsidRDefault="00A27748" w:rsidP="00F27379">
            <w:pPr>
              <w:jc w:val="both"/>
              <w:rPr>
                <w:rFonts w:ascii="Arial" w:eastAsia="Calibri" w:hAnsi="Arial" w:cs="Arial"/>
                <w:b/>
                <w:sz w:val="22"/>
                <w:szCs w:val="24"/>
                <w:lang w:val="en-GB"/>
              </w:rPr>
            </w:pPr>
            <w:r w:rsidRPr="00F27379">
              <w:rPr>
                <w:rFonts w:ascii="Arial" w:eastAsia="Calibri" w:hAnsi="Arial" w:cs="Arial"/>
                <w:b/>
                <w:sz w:val="22"/>
                <w:szCs w:val="24"/>
                <w:lang w:val="en-GB"/>
              </w:rPr>
              <w:t>Director</w:t>
            </w:r>
          </w:p>
        </w:tc>
        <w:tc>
          <w:tcPr>
            <w:tcW w:w="6866" w:type="dxa"/>
            <w:shd w:val="clear" w:color="auto" w:fill="auto"/>
          </w:tcPr>
          <w:p w14:paraId="50488C3E" w14:textId="77777777" w:rsidR="00A27748" w:rsidRPr="00F27379" w:rsidRDefault="00A27748" w:rsidP="00F27379">
            <w:pPr>
              <w:jc w:val="both"/>
              <w:rPr>
                <w:rFonts w:ascii="Arial" w:eastAsia="Calibri" w:hAnsi="Arial" w:cs="Arial"/>
                <w:sz w:val="22"/>
                <w:szCs w:val="24"/>
                <w:lang w:val="en-GB"/>
              </w:rPr>
            </w:pPr>
            <w:r w:rsidRPr="00F27379">
              <w:rPr>
                <w:rFonts w:ascii="Arial" w:eastAsia="Calibri" w:hAnsi="Arial" w:cs="Arial"/>
                <w:sz w:val="22"/>
                <w:szCs w:val="24"/>
                <w:lang w:val="en-GB"/>
              </w:rPr>
              <w:t>Lorraine Driscoll – Director Corporate &amp; Strategy</w:t>
            </w:r>
          </w:p>
        </w:tc>
      </w:tr>
      <w:tr w:rsidR="00F27379" w:rsidRPr="00F27379" w14:paraId="53FC2F21" w14:textId="77777777" w:rsidTr="00F27379">
        <w:tc>
          <w:tcPr>
            <w:tcW w:w="2268" w:type="dxa"/>
            <w:shd w:val="clear" w:color="auto" w:fill="auto"/>
          </w:tcPr>
          <w:p w14:paraId="4776A577" w14:textId="77777777" w:rsidR="00A27748" w:rsidRPr="00F27379" w:rsidRDefault="00A27748" w:rsidP="00F27379">
            <w:pPr>
              <w:jc w:val="both"/>
              <w:rPr>
                <w:rFonts w:ascii="Arial" w:eastAsia="Calibri" w:hAnsi="Arial" w:cs="Arial"/>
                <w:b/>
                <w:sz w:val="22"/>
                <w:szCs w:val="24"/>
                <w:lang w:val="en-GB"/>
              </w:rPr>
            </w:pPr>
            <w:r w:rsidRPr="00F27379">
              <w:rPr>
                <w:rFonts w:ascii="Arial" w:eastAsia="Calibri" w:hAnsi="Arial" w:cs="Arial"/>
                <w:b/>
                <w:sz w:val="22"/>
                <w:szCs w:val="24"/>
                <w:lang w:val="en-GB"/>
              </w:rPr>
              <w:t>Attachments</w:t>
            </w:r>
          </w:p>
        </w:tc>
        <w:tc>
          <w:tcPr>
            <w:tcW w:w="6866" w:type="dxa"/>
            <w:shd w:val="clear" w:color="auto" w:fill="auto"/>
          </w:tcPr>
          <w:p w14:paraId="2DB6AC49" w14:textId="06304198" w:rsidR="00A27748" w:rsidRPr="00F27379" w:rsidRDefault="00A27748" w:rsidP="00F27379">
            <w:pPr>
              <w:numPr>
                <w:ilvl w:val="3"/>
                <w:numId w:val="28"/>
              </w:numPr>
              <w:ind w:left="406" w:hanging="406"/>
              <w:jc w:val="both"/>
              <w:rPr>
                <w:rFonts w:ascii="Arial" w:eastAsia="Calibri" w:hAnsi="Arial" w:cs="Arial"/>
                <w:sz w:val="22"/>
                <w:szCs w:val="32"/>
                <w:lang w:val="en-US"/>
              </w:rPr>
            </w:pPr>
            <w:r w:rsidRPr="00F27379">
              <w:rPr>
                <w:rFonts w:ascii="Arial" w:eastAsia="Calibri" w:hAnsi="Arial" w:cs="Arial"/>
                <w:sz w:val="22"/>
                <w:szCs w:val="32"/>
                <w:lang w:val="en-US"/>
              </w:rPr>
              <w:t>Investment Report for the period ended 30 June 2018</w:t>
            </w:r>
          </w:p>
        </w:tc>
      </w:tr>
    </w:tbl>
    <w:p w14:paraId="0CA8F130" w14:textId="77777777" w:rsidR="00A27748" w:rsidRPr="00A27748" w:rsidRDefault="00A27748" w:rsidP="00A27748">
      <w:pPr>
        <w:jc w:val="both"/>
        <w:rPr>
          <w:rFonts w:ascii="Arial" w:eastAsia="Calibri" w:hAnsi="Arial" w:cs="Arial"/>
          <w:szCs w:val="24"/>
        </w:rPr>
      </w:pPr>
    </w:p>
    <w:p w14:paraId="48397D01" w14:textId="77777777" w:rsidR="00A27748" w:rsidRPr="00A27748" w:rsidRDefault="00A27748" w:rsidP="00A27748">
      <w:pPr>
        <w:jc w:val="both"/>
        <w:rPr>
          <w:rFonts w:ascii="Arial" w:eastAsia="Calibri" w:hAnsi="Arial" w:cs="Arial"/>
          <w:b/>
          <w:sz w:val="28"/>
          <w:szCs w:val="32"/>
          <w:lang w:val="en-US"/>
        </w:rPr>
      </w:pPr>
      <w:r w:rsidRPr="00A27748">
        <w:rPr>
          <w:rFonts w:ascii="Arial" w:eastAsia="Calibri" w:hAnsi="Arial" w:cs="Arial"/>
          <w:b/>
          <w:sz w:val="28"/>
          <w:szCs w:val="32"/>
          <w:lang w:val="en-US"/>
        </w:rPr>
        <w:t>Executive Summary</w:t>
      </w:r>
    </w:p>
    <w:p w14:paraId="607D5C8A" w14:textId="77777777" w:rsidR="00A27748" w:rsidRPr="00A27748" w:rsidRDefault="00A27748" w:rsidP="00A27748">
      <w:pPr>
        <w:jc w:val="both"/>
        <w:rPr>
          <w:rFonts w:ascii="Arial" w:eastAsia="Calibri" w:hAnsi="Arial" w:cs="Arial"/>
          <w:b/>
          <w:szCs w:val="32"/>
          <w:lang w:val="en-US"/>
        </w:rPr>
      </w:pPr>
    </w:p>
    <w:p w14:paraId="4453F76B" w14:textId="77777777" w:rsidR="00A27748" w:rsidRPr="00A27748" w:rsidRDefault="00A27748" w:rsidP="00A27748">
      <w:pPr>
        <w:autoSpaceDE w:val="0"/>
        <w:autoSpaceDN w:val="0"/>
        <w:adjustRightInd w:val="0"/>
        <w:jc w:val="both"/>
        <w:rPr>
          <w:rFonts w:ascii="Arial" w:eastAsia="Calibri" w:hAnsi="Arial" w:cs="Arial"/>
          <w:b/>
          <w:sz w:val="28"/>
          <w:szCs w:val="32"/>
          <w:lang w:val="en-US"/>
        </w:rPr>
      </w:pPr>
      <w:r w:rsidRPr="00A27748">
        <w:rPr>
          <w:rFonts w:ascii="Arial" w:eastAsia="Calibri" w:hAnsi="Arial" w:cs="Arial"/>
          <w:szCs w:val="24"/>
          <w:lang w:val="en-GB"/>
        </w:rPr>
        <w:t>In accordance with the Council’s Investment Policy, Administration is required to present a summary of investments to Council on a monthly basis.</w:t>
      </w:r>
    </w:p>
    <w:p w14:paraId="6447A32E" w14:textId="77777777" w:rsidR="00A27748" w:rsidRPr="00A27748" w:rsidRDefault="00A27748" w:rsidP="00A27748">
      <w:pPr>
        <w:jc w:val="both"/>
        <w:rPr>
          <w:rFonts w:ascii="Arial" w:eastAsia="Calibri" w:hAnsi="Arial" w:cs="Arial"/>
          <w:b/>
          <w:sz w:val="28"/>
          <w:szCs w:val="32"/>
          <w:lang w:val="en-US"/>
        </w:rPr>
      </w:pPr>
    </w:p>
    <w:p w14:paraId="2B4BF75A" w14:textId="77777777" w:rsidR="00A27748" w:rsidRPr="00A27748" w:rsidRDefault="00A27748" w:rsidP="00A27748">
      <w:pPr>
        <w:jc w:val="both"/>
        <w:rPr>
          <w:rFonts w:ascii="Arial" w:eastAsia="Calibri" w:hAnsi="Arial" w:cs="Arial"/>
          <w:b/>
          <w:sz w:val="28"/>
          <w:szCs w:val="32"/>
          <w:lang w:val="en-US"/>
        </w:rPr>
      </w:pPr>
    </w:p>
    <w:p w14:paraId="1C5CF0CB" w14:textId="77777777" w:rsidR="00A27748" w:rsidRPr="00A27748" w:rsidRDefault="00A27748" w:rsidP="00A27748">
      <w:pPr>
        <w:jc w:val="both"/>
        <w:rPr>
          <w:rFonts w:ascii="Arial" w:eastAsia="Calibri" w:hAnsi="Arial" w:cs="Arial"/>
          <w:b/>
          <w:sz w:val="28"/>
          <w:szCs w:val="32"/>
          <w:lang w:val="en-US"/>
        </w:rPr>
      </w:pPr>
      <w:r w:rsidRPr="00A27748">
        <w:rPr>
          <w:rFonts w:ascii="Arial" w:eastAsia="Calibri" w:hAnsi="Arial" w:cs="Arial"/>
          <w:b/>
          <w:sz w:val="28"/>
          <w:szCs w:val="32"/>
          <w:lang w:val="en-US"/>
        </w:rPr>
        <w:t>Recommendation to Council</w:t>
      </w:r>
    </w:p>
    <w:p w14:paraId="348E5EF5" w14:textId="77777777" w:rsidR="00A27748" w:rsidRPr="00A27748" w:rsidRDefault="00A27748" w:rsidP="00A27748">
      <w:pPr>
        <w:jc w:val="both"/>
        <w:rPr>
          <w:rFonts w:ascii="Arial" w:eastAsia="Calibri" w:hAnsi="Arial" w:cs="Arial"/>
          <w:b/>
          <w:szCs w:val="32"/>
          <w:lang w:val="en-US"/>
        </w:rPr>
      </w:pPr>
    </w:p>
    <w:p w14:paraId="54DDB438" w14:textId="77777777" w:rsidR="00A27748" w:rsidRPr="00A27748" w:rsidRDefault="00A27748" w:rsidP="00A27748">
      <w:pPr>
        <w:jc w:val="both"/>
        <w:rPr>
          <w:rFonts w:ascii="Arial" w:eastAsia="Calibri" w:hAnsi="Arial" w:cs="Arial"/>
          <w:b/>
          <w:szCs w:val="32"/>
          <w:lang w:val="en-US"/>
        </w:rPr>
      </w:pPr>
      <w:r w:rsidRPr="00A27748">
        <w:rPr>
          <w:rFonts w:ascii="Arial" w:eastAsia="Calibri" w:hAnsi="Arial" w:cs="Arial"/>
          <w:b/>
          <w:szCs w:val="32"/>
          <w:lang w:val="en-US"/>
        </w:rPr>
        <w:t>Council receives the Investment Report for the period ended 30 June 2018.</w:t>
      </w:r>
    </w:p>
    <w:p w14:paraId="5857B2AA" w14:textId="77777777" w:rsidR="00A27748" w:rsidRPr="00A27748" w:rsidRDefault="00A27748" w:rsidP="00A27748">
      <w:pPr>
        <w:jc w:val="both"/>
        <w:rPr>
          <w:rFonts w:ascii="Arial" w:eastAsia="Calibri" w:hAnsi="Arial" w:cs="Arial"/>
          <w:szCs w:val="24"/>
        </w:rPr>
      </w:pPr>
    </w:p>
    <w:p w14:paraId="376E1A4C" w14:textId="77777777" w:rsidR="00A27748" w:rsidRPr="00A27748" w:rsidRDefault="00A27748" w:rsidP="00A27748">
      <w:pPr>
        <w:jc w:val="both"/>
        <w:rPr>
          <w:rFonts w:ascii="Arial" w:eastAsia="Calibri" w:hAnsi="Arial" w:cs="Arial"/>
          <w:szCs w:val="24"/>
        </w:rPr>
      </w:pPr>
    </w:p>
    <w:p w14:paraId="15F396BA" w14:textId="77777777" w:rsidR="00A27748" w:rsidRPr="00A27748" w:rsidRDefault="00A27748" w:rsidP="00A27748">
      <w:pPr>
        <w:jc w:val="both"/>
        <w:rPr>
          <w:rFonts w:ascii="Arial" w:eastAsia="Calibri" w:hAnsi="Arial" w:cs="Arial"/>
          <w:b/>
          <w:sz w:val="28"/>
          <w:szCs w:val="32"/>
          <w:lang w:val="en-US"/>
        </w:rPr>
      </w:pPr>
      <w:r w:rsidRPr="00A27748">
        <w:rPr>
          <w:rFonts w:ascii="Arial" w:eastAsia="Calibri" w:hAnsi="Arial" w:cs="Arial"/>
          <w:b/>
          <w:sz w:val="28"/>
          <w:szCs w:val="32"/>
          <w:lang w:val="en-US"/>
        </w:rPr>
        <w:t>Discussion/Overview</w:t>
      </w:r>
    </w:p>
    <w:p w14:paraId="3CEA0B21" w14:textId="77777777" w:rsidR="00A27748" w:rsidRPr="00A27748" w:rsidRDefault="00A27748" w:rsidP="00A27748">
      <w:pPr>
        <w:jc w:val="both"/>
        <w:rPr>
          <w:rFonts w:ascii="Arial" w:eastAsia="Calibri" w:hAnsi="Arial" w:cs="Arial"/>
          <w:b/>
          <w:sz w:val="28"/>
          <w:szCs w:val="32"/>
          <w:lang w:val="en-US"/>
        </w:rPr>
      </w:pPr>
    </w:p>
    <w:p w14:paraId="79B9B53F" w14:textId="77777777" w:rsidR="00A27748" w:rsidRPr="00A27748" w:rsidRDefault="00A27748" w:rsidP="00A27748">
      <w:pPr>
        <w:jc w:val="both"/>
        <w:rPr>
          <w:rFonts w:ascii="Arial" w:eastAsia="Calibri" w:hAnsi="Arial" w:cs="Arial"/>
          <w:szCs w:val="24"/>
          <w:lang w:val="en-US"/>
        </w:rPr>
      </w:pPr>
      <w:r w:rsidRPr="00A27748">
        <w:rPr>
          <w:rFonts w:ascii="Arial" w:eastAsia="Calibri" w:hAnsi="Arial" w:cs="Arial"/>
          <w:szCs w:val="24"/>
          <w:lang w:val="en-US"/>
        </w:rPr>
        <w:t xml:space="preserve">Council’s Investment of Funds report meets the requirements of </w:t>
      </w:r>
      <w:r w:rsidRPr="00A27748">
        <w:rPr>
          <w:rFonts w:ascii="Arial" w:eastAsia="Calibri" w:hAnsi="Arial" w:cs="Arial"/>
          <w:i/>
          <w:szCs w:val="24"/>
          <w:lang w:val="en-US"/>
        </w:rPr>
        <w:t>Section 6.14</w:t>
      </w:r>
      <w:r w:rsidRPr="00A27748">
        <w:rPr>
          <w:rFonts w:ascii="Arial" w:eastAsia="Calibri" w:hAnsi="Arial" w:cs="Arial"/>
          <w:szCs w:val="24"/>
          <w:lang w:val="en-US"/>
        </w:rPr>
        <w:t xml:space="preserve"> of the </w:t>
      </w:r>
      <w:r w:rsidRPr="00A27748">
        <w:rPr>
          <w:rFonts w:ascii="Arial" w:eastAsia="Calibri" w:hAnsi="Arial" w:cs="Arial"/>
          <w:i/>
          <w:szCs w:val="24"/>
          <w:lang w:val="en-US"/>
        </w:rPr>
        <w:t>Local Government Act 1995</w:t>
      </w:r>
      <w:r w:rsidRPr="00A27748">
        <w:rPr>
          <w:rFonts w:ascii="Arial" w:eastAsia="Calibri" w:hAnsi="Arial" w:cs="Arial"/>
          <w:szCs w:val="24"/>
          <w:lang w:val="en-US"/>
        </w:rPr>
        <w:t>.</w:t>
      </w:r>
    </w:p>
    <w:p w14:paraId="646B1DEE" w14:textId="77777777" w:rsidR="00A27748" w:rsidRPr="00A27748" w:rsidRDefault="00A27748" w:rsidP="00A27748">
      <w:pPr>
        <w:jc w:val="both"/>
        <w:rPr>
          <w:rFonts w:ascii="Arial" w:eastAsia="Calibri" w:hAnsi="Arial" w:cs="Arial"/>
          <w:b/>
          <w:sz w:val="28"/>
          <w:szCs w:val="32"/>
          <w:lang w:val="en-US"/>
        </w:rPr>
      </w:pPr>
    </w:p>
    <w:p w14:paraId="7C6830F6" w14:textId="77777777" w:rsidR="00A27748" w:rsidRPr="00A27748" w:rsidRDefault="00A27748" w:rsidP="00A27748">
      <w:pPr>
        <w:jc w:val="both"/>
        <w:rPr>
          <w:rFonts w:ascii="Arial" w:eastAsia="Calibri" w:hAnsi="Arial" w:cs="Arial"/>
          <w:szCs w:val="32"/>
        </w:rPr>
      </w:pPr>
      <w:r w:rsidRPr="00A27748">
        <w:rPr>
          <w:rFonts w:ascii="Arial" w:eastAsia="Calibri" w:hAnsi="Arial" w:cs="Arial"/>
          <w:szCs w:val="32"/>
        </w:rPr>
        <w:t>The Investment Policy of the City, which is reviewed each year by the Audit and Risk Committee of Council, is structured so as to minimise any risks associated with the City’s cash investments. The officers adhere to this Policy, and continuously monitor market conditions to ensure that the City obtains attractive and optimum yields without compromising on risk management.</w:t>
      </w:r>
    </w:p>
    <w:p w14:paraId="442B5716" w14:textId="77777777" w:rsidR="00A27748" w:rsidRPr="00A27748" w:rsidRDefault="00A27748" w:rsidP="00A27748">
      <w:pPr>
        <w:jc w:val="both"/>
        <w:rPr>
          <w:rFonts w:ascii="Arial" w:eastAsia="Calibri" w:hAnsi="Arial" w:cs="Arial"/>
          <w:b/>
          <w:szCs w:val="32"/>
          <w:lang w:val="en-US"/>
        </w:rPr>
      </w:pPr>
    </w:p>
    <w:p w14:paraId="4DB8BB70" w14:textId="77777777" w:rsidR="00A27748" w:rsidRPr="00A27748" w:rsidRDefault="00A27748" w:rsidP="00A27748">
      <w:pPr>
        <w:jc w:val="both"/>
        <w:rPr>
          <w:rFonts w:ascii="Arial" w:eastAsia="Calibri" w:hAnsi="Arial" w:cs="Arial"/>
          <w:bCs/>
          <w:szCs w:val="32"/>
        </w:rPr>
      </w:pPr>
      <w:r w:rsidRPr="00A27748">
        <w:rPr>
          <w:rFonts w:ascii="Arial" w:eastAsia="Calibri" w:hAnsi="Arial" w:cs="Arial"/>
          <w:szCs w:val="32"/>
        </w:rPr>
        <w:t>The Investment Summary shows that as at 30 June 2018 the City held the following funds in investments:</w:t>
      </w:r>
    </w:p>
    <w:p w14:paraId="42FB865D" w14:textId="77777777" w:rsidR="00A27748" w:rsidRPr="00A27748" w:rsidRDefault="00A27748" w:rsidP="00A27748">
      <w:pPr>
        <w:jc w:val="both"/>
        <w:rPr>
          <w:rFonts w:ascii="Arial" w:eastAsia="Calibri" w:hAnsi="Arial" w:cs="Arial"/>
          <w:szCs w:val="32"/>
        </w:rPr>
      </w:pPr>
    </w:p>
    <w:p w14:paraId="465E6CFC" w14:textId="77777777" w:rsidR="00A27748" w:rsidRPr="00A27748" w:rsidRDefault="00A27748" w:rsidP="00A27748">
      <w:pPr>
        <w:tabs>
          <w:tab w:val="left" w:pos="2127"/>
          <w:tab w:val="right" w:pos="3969"/>
        </w:tabs>
        <w:jc w:val="both"/>
        <w:rPr>
          <w:rFonts w:ascii="Arial" w:eastAsia="Calibri" w:hAnsi="Arial" w:cs="Arial"/>
          <w:szCs w:val="32"/>
        </w:rPr>
      </w:pPr>
      <w:r w:rsidRPr="00A27748">
        <w:rPr>
          <w:rFonts w:ascii="Arial" w:eastAsia="Calibri" w:hAnsi="Arial" w:cs="Arial"/>
          <w:szCs w:val="32"/>
        </w:rPr>
        <w:t>Municipal Funds</w:t>
      </w:r>
      <w:r w:rsidRPr="00A27748">
        <w:rPr>
          <w:rFonts w:ascii="Arial" w:eastAsia="Calibri" w:hAnsi="Arial" w:cs="Arial"/>
          <w:szCs w:val="32"/>
        </w:rPr>
        <w:tab/>
        <w:t xml:space="preserve">$ </w:t>
      </w:r>
      <w:r w:rsidRPr="00A27748">
        <w:rPr>
          <w:rFonts w:ascii="Arial" w:eastAsia="Calibri" w:hAnsi="Arial" w:cs="Arial"/>
          <w:szCs w:val="32"/>
        </w:rPr>
        <w:tab/>
        <w:t>2,018,719.06</w:t>
      </w:r>
    </w:p>
    <w:p w14:paraId="2F87D92A" w14:textId="77777777" w:rsidR="00A27748" w:rsidRPr="00A27748" w:rsidRDefault="00A27748" w:rsidP="00A27748">
      <w:pPr>
        <w:tabs>
          <w:tab w:val="left" w:pos="2127"/>
          <w:tab w:val="right" w:pos="3969"/>
        </w:tabs>
        <w:jc w:val="both"/>
        <w:rPr>
          <w:rFonts w:ascii="Arial" w:eastAsia="Calibri" w:hAnsi="Arial" w:cs="Arial"/>
          <w:szCs w:val="32"/>
          <w:u w:val="single"/>
        </w:rPr>
      </w:pPr>
      <w:r w:rsidRPr="00A27748">
        <w:rPr>
          <w:rFonts w:ascii="Arial" w:eastAsia="Calibri" w:hAnsi="Arial" w:cs="Arial"/>
          <w:szCs w:val="32"/>
        </w:rPr>
        <w:t>Reserve Funds</w:t>
      </w:r>
      <w:r w:rsidRPr="00A27748">
        <w:rPr>
          <w:rFonts w:ascii="Arial" w:eastAsia="Calibri" w:hAnsi="Arial" w:cs="Arial"/>
          <w:szCs w:val="32"/>
        </w:rPr>
        <w:tab/>
      </w:r>
      <w:r w:rsidRPr="00A27748">
        <w:rPr>
          <w:rFonts w:ascii="Arial" w:eastAsia="Calibri" w:hAnsi="Arial" w:cs="Arial"/>
          <w:szCs w:val="32"/>
          <w:u w:val="single"/>
        </w:rPr>
        <w:t xml:space="preserve">$ </w:t>
      </w:r>
      <w:r w:rsidRPr="00A27748">
        <w:rPr>
          <w:rFonts w:ascii="Arial" w:eastAsia="Calibri" w:hAnsi="Arial" w:cs="Arial"/>
          <w:szCs w:val="32"/>
          <w:u w:val="single"/>
        </w:rPr>
        <w:tab/>
        <w:t>5,017,194.01</w:t>
      </w:r>
    </w:p>
    <w:p w14:paraId="09A2DD07" w14:textId="77777777" w:rsidR="00A27748" w:rsidRPr="00A27748" w:rsidRDefault="00A27748" w:rsidP="00A27748">
      <w:pPr>
        <w:tabs>
          <w:tab w:val="left" w:pos="2127"/>
          <w:tab w:val="right" w:pos="3969"/>
        </w:tabs>
        <w:jc w:val="both"/>
        <w:rPr>
          <w:rFonts w:ascii="Arial" w:eastAsia="Calibri" w:hAnsi="Arial" w:cs="Arial"/>
          <w:szCs w:val="32"/>
          <w:u w:val="double"/>
        </w:rPr>
      </w:pPr>
      <w:r w:rsidRPr="00A27748">
        <w:rPr>
          <w:rFonts w:ascii="Arial" w:eastAsia="Calibri" w:hAnsi="Arial" w:cs="Arial"/>
          <w:szCs w:val="32"/>
        </w:rPr>
        <w:t>Total</w:t>
      </w:r>
      <w:r w:rsidRPr="00A27748">
        <w:rPr>
          <w:rFonts w:ascii="Arial" w:eastAsia="Calibri" w:hAnsi="Arial" w:cs="Arial"/>
          <w:szCs w:val="32"/>
        </w:rPr>
        <w:tab/>
      </w:r>
      <w:r w:rsidRPr="00A27748">
        <w:rPr>
          <w:rFonts w:ascii="Arial" w:eastAsia="Calibri" w:hAnsi="Arial" w:cs="Arial"/>
          <w:szCs w:val="32"/>
          <w:u w:val="double"/>
        </w:rPr>
        <w:t xml:space="preserve">$ </w:t>
      </w:r>
      <w:r w:rsidRPr="00A27748">
        <w:rPr>
          <w:rFonts w:ascii="Arial" w:eastAsia="Calibri" w:hAnsi="Arial" w:cs="Arial"/>
          <w:szCs w:val="32"/>
          <w:u w:val="double"/>
        </w:rPr>
        <w:tab/>
        <w:t>7,035,913.07</w:t>
      </w:r>
    </w:p>
    <w:p w14:paraId="480614EF" w14:textId="77777777" w:rsidR="00A27748" w:rsidRPr="00A27748" w:rsidRDefault="00A27748" w:rsidP="00A27748">
      <w:pPr>
        <w:tabs>
          <w:tab w:val="left" w:pos="2127"/>
          <w:tab w:val="right" w:pos="3969"/>
        </w:tabs>
        <w:jc w:val="both"/>
        <w:rPr>
          <w:rFonts w:ascii="Arial" w:eastAsia="Calibri" w:hAnsi="Arial" w:cs="Arial"/>
          <w:szCs w:val="32"/>
        </w:rPr>
      </w:pPr>
    </w:p>
    <w:p w14:paraId="2C5DE1ED" w14:textId="77777777" w:rsidR="00A27748" w:rsidRPr="00A27748" w:rsidRDefault="00A27748" w:rsidP="00A27748">
      <w:pPr>
        <w:jc w:val="both"/>
        <w:rPr>
          <w:rFonts w:ascii="Arial" w:eastAsia="Calibri" w:hAnsi="Arial" w:cs="Arial"/>
          <w:szCs w:val="32"/>
        </w:rPr>
      </w:pPr>
      <w:r w:rsidRPr="00A27748">
        <w:rPr>
          <w:rFonts w:ascii="Arial" w:eastAsia="Calibri" w:hAnsi="Arial" w:cs="Arial"/>
          <w:szCs w:val="32"/>
        </w:rPr>
        <w:t>The total interest earned from investments as at 30 June 2018 was $325,021.78.</w:t>
      </w:r>
    </w:p>
    <w:p w14:paraId="28B1176B" w14:textId="77777777" w:rsidR="00A27748" w:rsidRPr="00A27748" w:rsidRDefault="00A27748" w:rsidP="00A27748">
      <w:pPr>
        <w:jc w:val="both"/>
        <w:rPr>
          <w:rFonts w:ascii="Arial" w:eastAsia="Calibri" w:hAnsi="Arial" w:cs="Arial"/>
          <w:szCs w:val="32"/>
        </w:rPr>
      </w:pPr>
    </w:p>
    <w:p w14:paraId="2CDC20F0" w14:textId="77777777" w:rsidR="00A27748" w:rsidRPr="00A27748" w:rsidRDefault="00A27748" w:rsidP="00A27748">
      <w:pPr>
        <w:jc w:val="both"/>
        <w:rPr>
          <w:rFonts w:ascii="Arial" w:eastAsia="Calibri" w:hAnsi="Arial" w:cs="Arial"/>
          <w:szCs w:val="32"/>
        </w:rPr>
      </w:pPr>
    </w:p>
    <w:p w14:paraId="13E87274" w14:textId="77777777" w:rsidR="00A27748" w:rsidRPr="00A27748" w:rsidRDefault="00A27748" w:rsidP="00A27748">
      <w:pPr>
        <w:jc w:val="both"/>
        <w:rPr>
          <w:rFonts w:ascii="Arial" w:eastAsia="Calibri" w:hAnsi="Arial" w:cs="Arial"/>
          <w:szCs w:val="32"/>
        </w:rPr>
      </w:pPr>
    </w:p>
    <w:p w14:paraId="577B88C2" w14:textId="77777777" w:rsidR="00A27748" w:rsidRPr="00A27748" w:rsidRDefault="00A27748" w:rsidP="00A27748">
      <w:pPr>
        <w:jc w:val="both"/>
        <w:rPr>
          <w:rFonts w:ascii="Arial" w:eastAsia="Calibri" w:hAnsi="Arial" w:cs="Arial"/>
          <w:szCs w:val="32"/>
        </w:rPr>
      </w:pPr>
    </w:p>
    <w:p w14:paraId="393A524B" w14:textId="77777777" w:rsidR="00A27748" w:rsidRPr="00A27748" w:rsidRDefault="00A27748" w:rsidP="00A27748">
      <w:pPr>
        <w:jc w:val="both"/>
        <w:rPr>
          <w:rFonts w:ascii="Arial" w:eastAsia="Calibri" w:hAnsi="Arial" w:cs="Arial"/>
          <w:szCs w:val="32"/>
        </w:rPr>
      </w:pPr>
    </w:p>
    <w:p w14:paraId="0D73DC98" w14:textId="77777777" w:rsidR="00A27748" w:rsidRPr="00A27748" w:rsidRDefault="00A27748" w:rsidP="00A27748">
      <w:pPr>
        <w:jc w:val="both"/>
        <w:rPr>
          <w:rFonts w:ascii="Arial" w:eastAsia="Calibri" w:hAnsi="Arial" w:cs="Arial"/>
          <w:szCs w:val="32"/>
        </w:rPr>
      </w:pPr>
    </w:p>
    <w:p w14:paraId="30E2626D" w14:textId="77777777" w:rsidR="00A27748" w:rsidRPr="00A27748" w:rsidRDefault="00A27748" w:rsidP="00A27748">
      <w:pPr>
        <w:jc w:val="both"/>
        <w:rPr>
          <w:rFonts w:ascii="Arial" w:eastAsia="Calibri" w:hAnsi="Arial" w:cs="Arial"/>
          <w:szCs w:val="32"/>
        </w:rPr>
      </w:pPr>
    </w:p>
    <w:p w14:paraId="77E6B3B4" w14:textId="77777777" w:rsidR="00A27748" w:rsidRPr="00A27748" w:rsidRDefault="00A27748" w:rsidP="00A27748">
      <w:pPr>
        <w:jc w:val="both"/>
        <w:rPr>
          <w:rFonts w:ascii="Arial" w:eastAsia="Calibri" w:hAnsi="Arial" w:cs="Arial"/>
          <w:szCs w:val="32"/>
        </w:rPr>
      </w:pPr>
    </w:p>
    <w:p w14:paraId="688904DD" w14:textId="77777777" w:rsidR="00A27748" w:rsidRPr="00A27748" w:rsidRDefault="00A27748" w:rsidP="00A27748">
      <w:pPr>
        <w:jc w:val="both"/>
        <w:rPr>
          <w:rFonts w:ascii="Arial" w:eastAsia="Calibri" w:hAnsi="Arial" w:cs="Arial"/>
          <w:szCs w:val="32"/>
        </w:rPr>
      </w:pPr>
    </w:p>
    <w:p w14:paraId="6B8C7184" w14:textId="77777777" w:rsidR="00A27748" w:rsidRPr="00A27748" w:rsidRDefault="00A27748" w:rsidP="00A27748">
      <w:pPr>
        <w:jc w:val="both"/>
        <w:rPr>
          <w:rFonts w:ascii="Arial" w:eastAsia="Calibri" w:hAnsi="Arial" w:cs="Arial"/>
          <w:szCs w:val="32"/>
        </w:rPr>
      </w:pPr>
    </w:p>
    <w:p w14:paraId="05EBCFFD" w14:textId="77777777" w:rsidR="00A27748" w:rsidRPr="00A27748" w:rsidRDefault="00A27748" w:rsidP="00A27748">
      <w:pPr>
        <w:jc w:val="both"/>
        <w:rPr>
          <w:rFonts w:ascii="Arial" w:eastAsia="Calibri" w:hAnsi="Arial" w:cs="Arial"/>
          <w:szCs w:val="32"/>
        </w:rPr>
      </w:pPr>
      <w:r w:rsidRPr="00A27748">
        <w:rPr>
          <w:rFonts w:ascii="Arial" w:eastAsia="Calibri" w:hAnsi="Arial" w:cs="Arial"/>
          <w:szCs w:val="32"/>
        </w:rPr>
        <w:t>The Investment Portfolio comprises holdings in the following institutions:</w:t>
      </w:r>
    </w:p>
    <w:p w14:paraId="4296DA47" w14:textId="77777777" w:rsidR="00A27748" w:rsidRPr="00A27748" w:rsidRDefault="00A27748" w:rsidP="00A27748">
      <w:pPr>
        <w:jc w:val="both"/>
        <w:rPr>
          <w:rFonts w:ascii="Arial" w:eastAsia="Calibri" w:hAnsi="Arial" w:cs="Arial"/>
          <w:szCs w:val="32"/>
        </w:rPr>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410"/>
        <w:gridCol w:w="2268"/>
        <w:gridCol w:w="1701"/>
      </w:tblGrid>
      <w:tr w:rsidR="00A27748" w:rsidRPr="00A27748" w14:paraId="5F08144E" w14:textId="77777777" w:rsidTr="00CF45D3">
        <w:tc>
          <w:tcPr>
            <w:tcW w:w="1985" w:type="dxa"/>
            <w:vAlign w:val="center"/>
          </w:tcPr>
          <w:p w14:paraId="3040A691" w14:textId="77777777" w:rsidR="00A27748" w:rsidRPr="00A27748" w:rsidRDefault="00A27748" w:rsidP="00A27748">
            <w:pPr>
              <w:jc w:val="both"/>
              <w:rPr>
                <w:rFonts w:ascii="Arial" w:eastAsia="Calibri" w:hAnsi="Arial" w:cs="Arial"/>
                <w:b/>
                <w:szCs w:val="32"/>
              </w:rPr>
            </w:pPr>
            <w:r w:rsidRPr="00A27748">
              <w:rPr>
                <w:rFonts w:ascii="Arial" w:eastAsia="Calibri" w:hAnsi="Arial" w:cs="Arial"/>
                <w:szCs w:val="32"/>
              </w:rPr>
              <w:br w:type="page"/>
            </w:r>
            <w:r w:rsidRPr="00A27748">
              <w:rPr>
                <w:rFonts w:ascii="Arial" w:eastAsia="Calibri" w:hAnsi="Arial" w:cs="Arial"/>
                <w:b/>
                <w:szCs w:val="32"/>
              </w:rPr>
              <w:t>Financial Institution</w:t>
            </w:r>
          </w:p>
        </w:tc>
        <w:tc>
          <w:tcPr>
            <w:tcW w:w="2410" w:type="dxa"/>
            <w:vAlign w:val="center"/>
          </w:tcPr>
          <w:p w14:paraId="3B42DB2C" w14:textId="77777777" w:rsidR="00A27748" w:rsidRPr="00A27748" w:rsidRDefault="00A27748" w:rsidP="00A27748">
            <w:pPr>
              <w:jc w:val="both"/>
              <w:rPr>
                <w:rFonts w:ascii="Arial" w:eastAsia="Calibri" w:hAnsi="Arial" w:cs="Arial"/>
                <w:b/>
                <w:szCs w:val="32"/>
              </w:rPr>
            </w:pPr>
            <w:r w:rsidRPr="00A27748">
              <w:rPr>
                <w:rFonts w:ascii="Arial" w:eastAsia="Calibri" w:hAnsi="Arial" w:cs="Arial"/>
                <w:b/>
                <w:szCs w:val="32"/>
              </w:rPr>
              <w:t>Funds Invested</w:t>
            </w:r>
          </w:p>
        </w:tc>
        <w:tc>
          <w:tcPr>
            <w:tcW w:w="2268" w:type="dxa"/>
            <w:vAlign w:val="center"/>
          </w:tcPr>
          <w:p w14:paraId="0EDF004D" w14:textId="77777777" w:rsidR="00A27748" w:rsidRPr="00A27748" w:rsidRDefault="00A27748" w:rsidP="00A27748">
            <w:pPr>
              <w:jc w:val="both"/>
              <w:rPr>
                <w:rFonts w:ascii="Arial" w:eastAsia="Calibri" w:hAnsi="Arial" w:cs="Arial"/>
                <w:b/>
                <w:szCs w:val="32"/>
              </w:rPr>
            </w:pPr>
            <w:r w:rsidRPr="00A27748">
              <w:rPr>
                <w:rFonts w:ascii="Arial" w:eastAsia="Calibri" w:hAnsi="Arial" w:cs="Arial"/>
                <w:b/>
                <w:szCs w:val="32"/>
              </w:rPr>
              <w:t>Interest Rate</w:t>
            </w:r>
          </w:p>
        </w:tc>
        <w:tc>
          <w:tcPr>
            <w:tcW w:w="1701" w:type="dxa"/>
            <w:vAlign w:val="center"/>
          </w:tcPr>
          <w:p w14:paraId="1C1B513B" w14:textId="77777777" w:rsidR="00A27748" w:rsidRPr="00A27748" w:rsidRDefault="00A27748" w:rsidP="00A27748">
            <w:pPr>
              <w:jc w:val="both"/>
              <w:rPr>
                <w:rFonts w:ascii="Arial" w:eastAsia="Calibri" w:hAnsi="Arial" w:cs="Arial"/>
                <w:b/>
                <w:szCs w:val="32"/>
              </w:rPr>
            </w:pPr>
            <w:r w:rsidRPr="00A27748">
              <w:rPr>
                <w:rFonts w:ascii="Arial" w:eastAsia="Calibri" w:hAnsi="Arial" w:cs="Arial"/>
                <w:b/>
                <w:szCs w:val="32"/>
              </w:rPr>
              <w:t>Proportion of Portfolio</w:t>
            </w:r>
          </w:p>
        </w:tc>
      </w:tr>
      <w:tr w:rsidR="00A27748" w:rsidRPr="00A27748" w14:paraId="0A8EA142" w14:textId="77777777" w:rsidTr="00CF45D3">
        <w:trPr>
          <w:trHeight w:val="397"/>
        </w:trPr>
        <w:tc>
          <w:tcPr>
            <w:tcW w:w="1985" w:type="dxa"/>
            <w:vAlign w:val="center"/>
          </w:tcPr>
          <w:p w14:paraId="53FFE64D" w14:textId="77777777" w:rsidR="00A27748" w:rsidRPr="00A27748" w:rsidRDefault="00A27748" w:rsidP="00A27748">
            <w:pPr>
              <w:jc w:val="both"/>
              <w:rPr>
                <w:rFonts w:ascii="Arial" w:eastAsia="Calibri" w:hAnsi="Arial" w:cs="Arial"/>
                <w:szCs w:val="32"/>
              </w:rPr>
            </w:pPr>
            <w:r w:rsidRPr="00A27748">
              <w:rPr>
                <w:rFonts w:ascii="Arial" w:eastAsia="Calibri" w:hAnsi="Arial" w:cs="Arial"/>
                <w:szCs w:val="32"/>
              </w:rPr>
              <w:t>NAB</w:t>
            </w:r>
          </w:p>
        </w:tc>
        <w:tc>
          <w:tcPr>
            <w:tcW w:w="2410" w:type="dxa"/>
            <w:vAlign w:val="center"/>
          </w:tcPr>
          <w:p w14:paraId="1B32FC61" w14:textId="77777777" w:rsidR="00A27748" w:rsidRPr="00A27748" w:rsidRDefault="00A27748" w:rsidP="00A27748">
            <w:pPr>
              <w:tabs>
                <w:tab w:val="right" w:pos="1734"/>
              </w:tabs>
              <w:jc w:val="both"/>
              <w:rPr>
                <w:rFonts w:ascii="Arial" w:eastAsia="Calibri" w:hAnsi="Arial" w:cs="Arial"/>
                <w:szCs w:val="32"/>
              </w:rPr>
            </w:pPr>
            <w:r w:rsidRPr="00A27748">
              <w:rPr>
                <w:rFonts w:ascii="Arial" w:eastAsia="Calibri" w:hAnsi="Arial" w:cs="Arial"/>
                <w:szCs w:val="32"/>
              </w:rPr>
              <w:t>$1,751,039.58</w:t>
            </w:r>
          </w:p>
        </w:tc>
        <w:tc>
          <w:tcPr>
            <w:tcW w:w="2268" w:type="dxa"/>
            <w:vAlign w:val="center"/>
          </w:tcPr>
          <w:p w14:paraId="0E08D801" w14:textId="77777777" w:rsidR="00A27748" w:rsidRPr="00A27748" w:rsidRDefault="00A27748" w:rsidP="00A27748">
            <w:pPr>
              <w:jc w:val="both"/>
              <w:rPr>
                <w:rFonts w:ascii="Arial" w:eastAsia="Calibri" w:hAnsi="Arial" w:cs="Arial"/>
                <w:szCs w:val="32"/>
              </w:rPr>
            </w:pPr>
            <w:r w:rsidRPr="00A27748">
              <w:rPr>
                <w:rFonts w:ascii="Arial" w:eastAsia="Calibri" w:hAnsi="Arial" w:cs="Arial"/>
                <w:szCs w:val="32"/>
              </w:rPr>
              <w:t>2.46% - 2.74%</w:t>
            </w:r>
          </w:p>
        </w:tc>
        <w:tc>
          <w:tcPr>
            <w:tcW w:w="1701" w:type="dxa"/>
            <w:vAlign w:val="center"/>
          </w:tcPr>
          <w:p w14:paraId="04534BC6" w14:textId="3B706AA7" w:rsidR="00A27748" w:rsidRPr="00A27748" w:rsidRDefault="00A27748" w:rsidP="00A27748">
            <w:pPr>
              <w:jc w:val="both"/>
              <w:rPr>
                <w:rFonts w:ascii="Arial" w:eastAsia="Calibri" w:hAnsi="Arial" w:cs="Arial"/>
                <w:szCs w:val="32"/>
              </w:rPr>
            </w:pPr>
            <w:r w:rsidRPr="00A27748">
              <w:rPr>
                <w:rFonts w:ascii="Arial" w:eastAsia="Calibri" w:hAnsi="Arial" w:cs="Arial"/>
                <w:szCs w:val="32"/>
              </w:rPr>
              <w:t>24.89%</w:t>
            </w:r>
          </w:p>
        </w:tc>
      </w:tr>
      <w:tr w:rsidR="00A27748" w:rsidRPr="00A27748" w14:paraId="3196F532" w14:textId="77777777" w:rsidTr="00CF45D3">
        <w:trPr>
          <w:trHeight w:val="397"/>
        </w:trPr>
        <w:tc>
          <w:tcPr>
            <w:tcW w:w="1985" w:type="dxa"/>
            <w:vAlign w:val="center"/>
          </w:tcPr>
          <w:p w14:paraId="1CCD088B" w14:textId="77777777" w:rsidR="00A27748" w:rsidRPr="00A27748" w:rsidRDefault="00A27748" w:rsidP="00A27748">
            <w:pPr>
              <w:jc w:val="both"/>
              <w:rPr>
                <w:rFonts w:ascii="Arial" w:eastAsia="Calibri" w:hAnsi="Arial" w:cs="Arial"/>
                <w:szCs w:val="32"/>
              </w:rPr>
            </w:pPr>
            <w:r w:rsidRPr="00A27748">
              <w:rPr>
                <w:rFonts w:ascii="Arial" w:eastAsia="Calibri" w:hAnsi="Arial" w:cs="Arial"/>
                <w:szCs w:val="32"/>
              </w:rPr>
              <w:t>Westpac</w:t>
            </w:r>
          </w:p>
        </w:tc>
        <w:tc>
          <w:tcPr>
            <w:tcW w:w="2410" w:type="dxa"/>
            <w:vAlign w:val="center"/>
          </w:tcPr>
          <w:p w14:paraId="00CD6C61" w14:textId="77777777" w:rsidR="00A27748" w:rsidRPr="00A27748" w:rsidRDefault="00A27748" w:rsidP="00A27748">
            <w:pPr>
              <w:tabs>
                <w:tab w:val="right" w:pos="1734"/>
              </w:tabs>
              <w:jc w:val="both"/>
              <w:rPr>
                <w:rFonts w:ascii="Arial" w:eastAsia="Calibri" w:hAnsi="Arial" w:cs="Arial"/>
                <w:szCs w:val="32"/>
              </w:rPr>
            </w:pPr>
            <w:r w:rsidRPr="00A27748">
              <w:rPr>
                <w:rFonts w:ascii="Arial" w:eastAsia="Calibri" w:hAnsi="Arial" w:cs="Arial"/>
                <w:szCs w:val="32"/>
              </w:rPr>
              <w:t>$2,610,662.34</w:t>
            </w:r>
          </w:p>
        </w:tc>
        <w:tc>
          <w:tcPr>
            <w:tcW w:w="2268" w:type="dxa"/>
            <w:vAlign w:val="center"/>
          </w:tcPr>
          <w:p w14:paraId="63C37B56" w14:textId="77777777" w:rsidR="00A27748" w:rsidRPr="00A27748" w:rsidRDefault="00A27748" w:rsidP="00A27748">
            <w:pPr>
              <w:jc w:val="both"/>
              <w:rPr>
                <w:rFonts w:ascii="Arial" w:eastAsia="Calibri" w:hAnsi="Arial" w:cs="Arial"/>
                <w:szCs w:val="32"/>
              </w:rPr>
            </w:pPr>
            <w:r w:rsidRPr="00A27748">
              <w:rPr>
                <w:rFonts w:ascii="Arial" w:eastAsia="Calibri" w:hAnsi="Arial" w:cs="Arial"/>
                <w:szCs w:val="32"/>
              </w:rPr>
              <w:t>2.50% - 2.81%</w:t>
            </w:r>
          </w:p>
        </w:tc>
        <w:tc>
          <w:tcPr>
            <w:tcW w:w="1701" w:type="dxa"/>
            <w:vAlign w:val="center"/>
          </w:tcPr>
          <w:p w14:paraId="5D5F71A0" w14:textId="77777777" w:rsidR="00A27748" w:rsidRPr="00A27748" w:rsidRDefault="00A27748" w:rsidP="00A27748">
            <w:pPr>
              <w:jc w:val="both"/>
              <w:rPr>
                <w:rFonts w:ascii="Arial" w:eastAsia="Calibri" w:hAnsi="Arial" w:cs="Arial"/>
                <w:szCs w:val="32"/>
              </w:rPr>
            </w:pPr>
            <w:r w:rsidRPr="00A27748">
              <w:rPr>
                <w:rFonts w:ascii="Arial" w:eastAsia="Calibri" w:hAnsi="Arial" w:cs="Arial"/>
                <w:szCs w:val="32"/>
              </w:rPr>
              <w:t>37.10%</w:t>
            </w:r>
          </w:p>
        </w:tc>
      </w:tr>
      <w:tr w:rsidR="00A27748" w:rsidRPr="00A27748" w14:paraId="2FC53BE8" w14:textId="77777777" w:rsidTr="00CF45D3">
        <w:trPr>
          <w:trHeight w:val="612"/>
        </w:trPr>
        <w:tc>
          <w:tcPr>
            <w:tcW w:w="1985" w:type="dxa"/>
            <w:vAlign w:val="center"/>
          </w:tcPr>
          <w:p w14:paraId="0749527D" w14:textId="77777777" w:rsidR="00A27748" w:rsidRPr="00A27748" w:rsidRDefault="00A27748" w:rsidP="00A27748">
            <w:pPr>
              <w:jc w:val="both"/>
              <w:rPr>
                <w:rFonts w:ascii="Arial" w:eastAsia="Calibri" w:hAnsi="Arial" w:cs="Arial"/>
                <w:szCs w:val="32"/>
              </w:rPr>
            </w:pPr>
            <w:r w:rsidRPr="00A27748">
              <w:rPr>
                <w:rFonts w:ascii="Arial" w:eastAsia="Calibri" w:hAnsi="Arial" w:cs="Arial"/>
                <w:szCs w:val="32"/>
              </w:rPr>
              <w:t>ANZ</w:t>
            </w:r>
          </w:p>
        </w:tc>
        <w:tc>
          <w:tcPr>
            <w:tcW w:w="2410" w:type="dxa"/>
            <w:vAlign w:val="center"/>
          </w:tcPr>
          <w:p w14:paraId="22EE384A" w14:textId="77777777" w:rsidR="00A27748" w:rsidRPr="00A27748" w:rsidRDefault="00A27748" w:rsidP="00A27748">
            <w:pPr>
              <w:tabs>
                <w:tab w:val="right" w:pos="1734"/>
              </w:tabs>
              <w:jc w:val="both"/>
              <w:rPr>
                <w:rFonts w:ascii="Arial" w:eastAsia="Calibri" w:hAnsi="Arial" w:cs="Arial"/>
                <w:szCs w:val="32"/>
              </w:rPr>
            </w:pPr>
          </w:p>
          <w:p w14:paraId="27F22F2C" w14:textId="77777777" w:rsidR="00A27748" w:rsidRPr="00A27748" w:rsidRDefault="00A27748" w:rsidP="00A27748">
            <w:pPr>
              <w:tabs>
                <w:tab w:val="right" w:pos="1734"/>
              </w:tabs>
              <w:jc w:val="both"/>
              <w:rPr>
                <w:rFonts w:ascii="Arial" w:eastAsia="Calibri" w:hAnsi="Arial" w:cs="Arial"/>
                <w:szCs w:val="32"/>
              </w:rPr>
            </w:pPr>
            <w:r w:rsidRPr="00A27748">
              <w:rPr>
                <w:rFonts w:ascii="Arial" w:eastAsia="Calibri" w:hAnsi="Arial" w:cs="Arial"/>
                <w:szCs w:val="32"/>
              </w:rPr>
              <w:t>$1,183,533.76</w:t>
            </w:r>
          </w:p>
          <w:p w14:paraId="11087EFB" w14:textId="77777777" w:rsidR="00A27748" w:rsidRPr="00A27748" w:rsidRDefault="00A27748" w:rsidP="00A27748">
            <w:pPr>
              <w:tabs>
                <w:tab w:val="right" w:pos="1734"/>
              </w:tabs>
              <w:jc w:val="both"/>
              <w:rPr>
                <w:rFonts w:ascii="Arial" w:eastAsia="Calibri" w:hAnsi="Arial" w:cs="Arial"/>
                <w:szCs w:val="32"/>
              </w:rPr>
            </w:pPr>
          </w:p>
        </w:tc>
        <w:tc>
          <w:tcPr>
            <w:tcW w:w="2268" w:type="dxa"/>
            <w:vAlign w:val="center"/>
          </w:tcPr>
          <w:p w14:paraId="0DFC2E6A" w14:textId="77777777" w:rsidR="00A27748" w:rsidRPr="00A27748" w:rsidRDefault="00A27748" w:rsidP="00A27748">
            <w:pPr>
              <w:jc w:val="both"/>
              <w:rPr>
                <w:rFonts w:ascii="Arial" w:eastAsia="Calibri" w:hAnsi="Arial" w:cs="Arial"/>
                <w:szCs w:val="32"/>
              </w:rPr>
            </w:pPr>
            <w:r w:rsidRPr="00A27748">
              <w:rPr>
                <w:rFonts w:ascii="Arial" w:eastAsia="Calibri" w:hAnsi="Arial" w:cs="Arial"/>
                <w:szCs w:val="32"/>
              </w:rPr>
              <w:t xml:space="preserve">1.72% - 2.50% </w:t>
            </w:r>
          </w:p>
        </w:tc>
        <w:tc>
          <w:tcPr>
            <w:tcW w:w="1701" w:type="dxa"/>
            <w:vAlign w:val="center"/>
          </w:tcPr>
          <w:p w14:paraId="1E8D5A13" w14:textId="77777777" w:rsidR="00A27748" w:rsidRPr="00A27748" w:rsidRDefault="00A27748" w:rsidP="00A27748">
            <w:pPr>
              <w:jc w:val="both"/>
              <w:rPr>
                <w:rFonts w:ascii="Arial" w:eastAsia="Calibri" w:hAnsi="Arial" w:cs="Arial"/>
                <w:szCs w:val="32"/>
              </w:rPr>
            </w:pPr>
            <w:r w:rsidRPr="00A27748">
              <w:rPr>
                <w:rFonts w:ascii="Arial" w:eastAsia="Calibri" w:hAnsi="Arial" w:cs="Arial"/>
                <w:szCs w:val="32"/>
              </w:rPr>
              <w:t>16.82%</w:t>
            </w:r>
          </w:p>
        </w:tc>
      </w:tr>
      <w:tr w:rsidR="00A27748" w:rsidRPr="00A27748" w14:paraId="228550E5" w14:textId="77777777" w:rsidTr="00CF45D3">
        <w:trPr>
          <w:trHeight w:val="397"/>
        </w:trPr>
        <w:tc>
          <w:tcPr>
            <w:tcW w:w="1985" w:type="dxa"/>
            <w:vAlign w:val="center"/>
          </w:tcPr>
          <w:p w14:paraId="3C98052E" w14:textId="77777777" w:rsidR="00A27748" w:rsidRPr="00A27748" w:rsidRDefault="00A27748" w:rsidP="00A27748">
            <w:pPr>
              <w:jc w:val="both"/>
              <w:rPr>
                <w:rFonts w:ascii="Arial" w:eastAsia="Calibri" w:hAnsi="Arial" w:cs="Arial"/>
                <w:szCs w:val="32"/>
              </w:rPr>
            </w:pPr>
            <w:r w:rsidRPr="00A27748">
              <w:rPr>
                <w:rFonts w:ascii="Arial" w:eastAsia="Calibri" w:hAnsi="Arial" w:cs="Arial"/>
                <w:szCs w:val="32"/>
              </w:rPr>
              <w:t>CBA</w:t>
            </w:r>
          </w:p>
        </w:tc>
        <w:tc>
          <w:tcPr>
            <w:tcW w:w="2410" w:type="dxa"/>
            <w:vAlign w:val="center"/>
          </w:tcPr>
          <w:p w14:paraId="2F0B7DA5" w14:textId="77777777" w:rsidR="00A27748" w:rsidRPr="00A27748" w:rsidRDefault="00A27748" w:rsidP="00A27748">
            <w:pPr>
              <w:tabs>
                <w:tab w:val="right" w:pos="1734"/>
              </w:tabs>
              <w:jc w:val="both"/>
              <w:rPr>
                <w:rFonts w:ascii="Arial" w:eastAsia="Calibri" w:hAnsi="Arial" w:cs="Arial"/>
                <w:szCs w:val="32"/>
              </w:rPr>
            </w:pPr>
            <w:r w:rsidRPr="00A27748">
              <w:rPr>
                <w:rFonts w:ascii="Arial" w:eastAsia="Calibri" w:hAnsi="Arial" w:cs="Arial"/>
                <w:szCs w:val="32"/>
              </w:rPr>
              <w:t>$1,490,677.39</w:t>
            </w:r>
          </w:p>
        </w:tc>
        <w:tc>
          <w:tcPr>
            <w:tcW w:w="2268" w:type="dxa"/>
            <w:vAlign w:val="center"/>
          </w:tcPr>
          <w:p w14:paraId="66DFE4CD" w14:textId="77777777" w:rsidR="00A27748" w:rsidRPr="00A27748" w:rsidRDefault="00A27748" w:rsidP="00A27748">
            <w:pPr>
              <w:jc w:val="both"/>
              <w:rPr>
                <w:rFonts w:ascii="Arial" w:eastAsia="Calibri" w:hAnsi="Arial" w:cs="Arial"/>
                <w:szCs w:val="32"/>
              </w:rPr>
            </w:pPr>
            <w:r w:rsidRPr="00A27748">
              <w:rPr>
                <w:rFonts w:ascii="Arial" w:eastAsia="Calibri" w:hAnsi="Arial" w:cs="Arial"/>
                <w:szCs w:val="32"/>
              </w:rPr>
              <w:t>0.60% - 2.47%</w:t>
            </w:r>
          </w:p>
        </w:tc>
        <w:tc>
          <w:tcPr>
            <w:tcW w:w="1701" w:type="dxa"/>
            <w:vAlign w:val="center"/>
          </w:tcPr>
          <w:p w14:paraId="36597FB7" w14:textId="77777777" w:rsidR="00A27748" w:rsidRPr="00A27748" w:rsidRDefault="00A27748" w:rsidP="00A27748">
            <w:pPr>
              <w:jc w:val="both"/>
              <w:rPr>
                <w:rFonts w:ascii="Arial" w:eastAsia="Calibri" w:hAnsi="Arial" w:cs="Arial"/>
                <w:szCs w:val="32"/>
              </w:rPr>
            </w:pPr>
            <w:r w:rsidRPr="00A27748">
              <w:rPr>
                <w:rFonts w:ascii="Arial" w:eastAsia="Calibri" w:hAnsi="Arial" w:cs="Arial"/>
                <w:szCs w:val="32"/>
              </w:rPr>
              <w:t xml:space="preserve"> 21.19%</w:t>
            </w:r>
          </w:p>
        </w:tc>
      </w:tr>
      <w:tr w:rsidR="00A27748" w:rsidRPr="00A27748" w14:paraId="6FFFE44F" w14:textId="77777777" w:rsidTr="00CF45D3">
        <w:trPr>
          <w:trHeight w:val="397"/>
        </w:trPr>
        <w:tc>
          <w:tcPr>
            <w:tcW w:w="1985" w:type="dxa"/>
            <w:vAlign w:val="center"/>
          </w:tcPr>
          <w:p w14:paraId="6F7D2A9E" w14:textId="77777777" w:rsidR="00A27748" w:rsidRPr="00A27748" w:rsidRDefault="00A27748" w:rsidP="00A27748">
            <w:pPr>
              <w:jc w:val="both"/>
              <w:rPr>
                <w:rFonts w:ascii="Arial" w:eastAsia="Calibri" w:hAnsi="Arial" w:cs="Arial"/>
                <w:b/>
                <w:szCs w:val="32"/>
              </w:rPr>
            </w:pPr>
            <w:r w:rsidRPr="00A27748">
              <w:rPr>
                <w:rFonts w:ascii="Arial" w:eastAsia="Calibri" w:hAnsi="Arial" w:cs="Arial"/>
                <w:b/>
                <w:szCs w:val="32"/>
              </w:rPr>
              <w:t>Total</w:t>
            </w:r>
          </w:p>
        </w:tc>
        <w:tc>
          <w:tcPr>
            <w:tcW w:w="2410" w:type="dxa"/>
            <w:vAlign w:val="center"/>
          </w:tcPr>
          <w:p w14:paraId="2FD8EFE7" w14:textId="77777777" w:rsidR="00A27748" w:rsidRPr="00A27748" w:rsidRDefault="00A27748" w:rsidP="00A27748">
            <w:pPr>
              <w:tabs>
                <w:tab w:val="right" w:pos="1734"/>
              </w:tabs>
              <w:jc w:val="both"/>
              <w:rPr>
                <w:rFonts w:ascii="Arial" w:eastAsia="Calibri" w:hAnsi="Arial" w:cs="Arial"/>
                <w:b/>
                <w:szCs w:val="32"/>
              </w:rPr>
            </w:pPr>
            <w:r w:rsidRPr="00A27748">
              <w:rPr>
                <w:rFonts w:ascii="Arial" w:eastAsia="Calibri" w:hAnsi="Arial" w:cs="Arial"/>
                <w:b/>
                <w:szCs w:val="32"/>
              </w:rPr>
              <w:t>$7,035,913.07</w:t>
            </w:r>
          </w:p>
        </w:tc>
        <w:tc>
          <w:tcPr>
            <w:tcW w:w="2268" w:type="dxa"/>
            <w:vAlign w:val="center"/>
          </w:tcPr>
          <w:p w14:paraId="3078382D" w14:textId="77777777" w:rsidR="00A27748" w:rsidRPr="00A27748" w:rsidRDefault="00A27748" w:rsidP="00A27748">
            <w:pPr>
              <w:jc w:val="both"/>
              <w:rPr>
                <w:rFonts w:ascii="Arial" w:eastAsia="Calibri" w:hAnsi="Arial" w:cs="Arial"/>
                <w:b/>
                <w:szCs w:val="32"/>
              </w:rPr>
            </w:pPr>
          </w:p>
        </w:tc>
        <w:tc>
          <w:tcPr>
            <w:tcW w:w="1701" w:type="dxa"/>
            <w:vAlign w:val="center"/>
          </w:tcPr>
          <w:p w14:paraId="0F0FE639" w14:textId="77777777" w:rsidR="00A27748" w:rsidRPr="00A27748" w:rsidRDefault="00A27748" w:rsidP="00A27748">
            <w:pPr>
              <w:jc w:val="both"/>
              <w:rPr>
                <w:rFonts w:ascii="Arial" w:eastAsia="Calibri" w:hAnsi="Arial" w:cs="Arial"/>
                <w:b/>
                <w:szCs w:val="32"/>
              </w:rPr>
            </w:pPr>
            <w:r w:rsidRPr="00A27748">
              <w:rPr>
                <w:rFonts w:ascii="Arial" w:eastAsia="Calibri" w:hAnsi="Arial" w:cs="Arial"/>
                <w:b/>
                <w:szCs w:val="32"/>
              </w:rPr>
              <w:fldChar w:fldCharType="begin"/>
            </w:r>
            <w:r w:rsidRPr="00A27748">
              <w:rPr>
                <w:rFonts w:ascii="Arial" w:eastAsia="Calibri" w:hAnsi="Arial" w:cs="Arial"/>
                <w:b/>
                <w:szCs w:val="32"/>
              </w:rPr>
              <w:instrText xml:space="preserve"> =SUM(ABOVE)*100 \# "0.00%" </w:instrText>
            </w:r>
            <w:r w:rsidRPr="00A27748">
              <w:rPr>
                <w:rFonts w:ascii="Arial" w:eastAsia="Calibri" w:hAnsi="Arial" w:cs="Arial"/>
                <w:b/>
                <w:szCs w:val="32"/>
              </w:rPr>
              <w:fldChar w:fldCharType="separate"/>
            </w:r>
            <w:r w:rsidRPr="00A27748">
              <w:rPr>
                <w:rFonts w:ascii="Arial" w:eastAsia="Calibri" w:hAnsi="Arial" w:cs="Arial"/>
                <w:b/>
                <w:szCs w:val="32"/>
              </w:rPr>
              <w:t>100.00%</w:t>
            </w:r>
            <w:r w:rsidRPr="00A27748">
              <w:rPr>
                <w:rFonts w:ascii="Arial" w:eastAsia="Calibri" w:hAnsi="Arial" w:cs="Arial"/>
                <w:szCs w:val="32"/>
              </w:rPr>
              <w:fldChar w:fldCharType="end"/>
            </w:r>
          </w:p>
        </w:tc>
      </w:tr>
    </w:tbl>
    <w:p w14:paraId="026AD1D0" w14:textId="77777777" w:rsidR="00A27748" w:rsidRPr="00A27748" w:rsidRDefault="00A27748" w:rsidP="00A27748">
      <w:pPr>
        <w:jc w:val="both"/>
        <w:rPr>
          <w:rFonts w:ascii="Arial" w:eastAsia="Calibri" w:hAnsi="Arial" w:cs="Arial"/>
          <w:noProof/>
          <w:sz w:val="22"/>
          <w:szCs w:val="22"/>
          <w:lang w:val="en-GB"/>
        </w:rPr>
      </w:pPr>
    </w:p>
    <w:p w14:paraId="56FFCEE2" w14:textId="54E84068" w:rsidR="00A27748" w:rsidRPr="00A27748" w:rsidRDefault="004A18CE" w:rsidP="00A27748">
      <w:pPr>
        <w:jc w:val="both"/>
        <w:rPr>
          <w:rFonts w:ascii="Arial" w:eastAsia="Calibri" w:hAnsi="Arial" w:cs="Arial"/>
          <w:noProof/>
          <w:sz w:val="22"/>
          <w:szCs w:val="22"/>
          <w:lang w:val="en-GB"/>
        </w:rPr>
      </w:pPr>
      <w:r>
        <w:rPr>
          <w:rFonts w:ascii="Arial" w:eastAsia="Calibri" w:hAnsi="Arial" w:cs="Arial"/>
          <w:noProof/>
          <w:sz w:val="22"/>
          <w:szCs w:val="22"/>
          <w:lang w:val="en-GB"/>
        </w:rPr>
        <w:pict w14:anchorId="4AEBA5C1">
          <v:shape id="_x0000_i1026" type="#_x0000_t75" style="width:419.25pt;height:236.25pt;visibility:visible" o:gfxdata="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">
            <v:imagedata r:id="rId23" o:title=""/>
            <o:lock v:ext="edit" aspectratio="f"/>
          </v:shape>
        </w:pict>
      </w:r>
    </w:p>
    <w:p w14:paraId="2EB0A865" w14:textId="77777777" w:rsidR="00A27748" w:rsidRPr="00A27748" w:rsidRDefault="00A27748" w:rsidP="00A27748">
      <w:pPr>
        <w:jc w:val="both"/>
        <w:rPr>
          <w:rFonts w:ascii="Arial" w:eastAsia="Calibri" w:hAnsi="Arial" w:cs="Arial"/>
          <w:noProof/>
          <w:sz w:val="22"/>
          <w:szCs w:val="22"/>
          <w:lang w:val="en-GB"/>
        </w:rPr>
      </w:pPr>
    </w:p>
    <w:p w14:paraId="42D2DD51" w14:textId="77777777" w:rsidR="00A27748" w:rsidRPr="00A27748" w:rsidRDefault="00A27748" w:rsidP="00A27748">
      <w:pPr>
        <w:jc w:val="both"/>
        <w:rPr>
          <w:rFonts w:ascii="Arial" w:eastAsia="Calibri" w:hAnsi="Arial" w:cs="Arial"/>
          <w:b/>
          <w:sz w:val="28"/>
          <w:szCs w:val="32"/>
          <w:lang w:val="en-US"/>
        </w:rPr>
      </w:pPr>
      <w:r w:rsidRPr="00A27748">
        <w:rPr>
          <w:rFonts w:ascii="Arial" w:eastAsia="Calibri" w:hAnsi="Arial" w:cs="Arial"/>
          <w:b/>
          <w:sz w:val="28"/>
          <w:szCs w:val="32"/>
          <w:lang w:val="en-US"/>
        </w:rPr>
        <w:t>Conclusion</w:t>
      </w:r>
    </w:p>
    <w:p w14:paraId="2E814EF5" w14:textId="77777777" w:rsidR="00A27748" w:rsidRPr="00A27748" w:rsidRDefault="00A27748" w:rsidP="00A27748">
      <w:pPr>
        <w:jc w:val="both"/>
        <w:rPr>
          <w:rFonts w:ascii="Arial" w:eastAsia="Calibri" w:hAnsi="Arial" w:cs="Arial"/>
          <w:b/>
          <w:szCs w:val="32"/>
          <w:lang w:val="en-US"/>
        </w:rPr>
      </w:pPr>
    </w:p>
    <w:p w14:paraId="31BEE160" w14:textId="77777777" w:rsidR="00A27748" w:rsidRPr="00A27748" w:rsidRDefault="00A27748" w:rsidP="00A27748">
      <w:pPr>
        <w:jc w:val="both"/>
        <w:rPr>
          <w:rFonts w:ascii="Arial" w:eastAsia="Calibri" w:hAnsi="Arial" w:cs="Arial"/>
          <w:szCs w:val="32"/>
        </w:rPr>
      </w:pPr>
      <w:r w:rsidRPr="00A27748">
        <w:rPr>
          <w:rFonts w:ascii="Arial" w:eastAsia="Calibri" w:hAnsi="Arial" w:cs="Arial"/>
          <w:szCs w:val="32"/>
        </w:rPr>
        <w:t xml:space="preserve">The Investment Report is presented to Council. </w:t>
      </w:r>
    </w:p>
    <w:p w14:paraId="02D8E796" w14:textId="77777777" w:rsidR="00A27748" w:rsidRPr="00A27748" w:rsidRDefault="00A27748" w:rsidP="00A27748">
      <w:pPr>
        <w:jc w:val="both"/>
        <w:rPr>
          <w:rFonts w:ascii="Arial" w:eastAsia="Calibri" w:hAnsi="Arial" w:cs="Arial"/>
          <w:szCs w:val="24"/>
        </w:rPr>
      </w:pPr>
    </w:p>
    <w:p w14:paraId="56391273" w14:textId="77777777" w:rsidR="00A27748" w:rsidRPr="00A27748" w:rsidRDefault="00A27748" w:rsidP="00A27748">
      <w:pPr>
        <w:jc w:val="both"/>
        <w:rPr>
          <w:rFonts w:ascii="Arial" w:eastAsia="Calibri" w:hAnsi="Arial" w:cs="Arial"/>
          <w:b/>
          <w:szCs w:val="32"/>
          <w:lang w:val="en-US"/>
        </w:rPr>
      </w:pPr>
      <w:r w:rsidRPr="00A27748">
        <w:rPr>
          <w:rFonts w:ascii="Arial" w:eastAsia="Calibri" w:hAnsi="Arial" w:cs="Arial"/>
          <w:b/>
          <w:szCs w:val="32"/>
          <w:lang w:val="en-US"/>
        </w:rPr>
        <w:t>Key Relevant Previous Council Decisions:</w:t>
      </w:r>
    </w:p>
    <w:p w14:paraId="66859F04" w14:textId="77777777" w:rsidR="00A27748" w:rsidRPr="00A27748" w:rsidRDefault="00A27748" w:rsidP="00A27748">
      <w:pPr>
        <w:jc w:val="both"/>
        <w:rPr>
          <w:rFonts w:ascii="Arial" w:eastAsia="Calibri" w:hAnsi="Arial" w:cs="Arial"/>
          <w:szCs w:val="32"/>
          <w:lang w:val="en-US"/>
        </w:rPr>
      </w:pPr>
    </w:p>
    <w:p w14:paraId="2F325A1C" w14:textId="77777777" w:rsidR="00A27748" w:rsidRPr="00A27748" w:rsidRDefault="00A27748" w:rsidP="00A27748">
      <w:pPr>
        <w:jc w:val="both"/>
        <w:rPr>
          <w:rFonts w:ascii="Arial" w:eastAsia="Calibri" w:hAnsi="Arial" w:cs="Arial"/>
          <w:szCs w:val="32"/>
          <w:lang w:val="en-US"/>
        </w:rPr>
      </w:pPr>
      <w:r w:rsidRPr="00A27748">
        <w:rPr>
          <w:rFonts w:ascii="Arial" w:eastAsia="Calibri" w:hAnsi="Arial" w:cs="Arial"/>
          <w:szCs w:val="32"/>
          <w:lang w:val="en-US"/>
        </w:rPr>
        <w:t>Nil.</w:t>
      </w:r>
    </w:p>
    <w:p w14:paraId="68E1A3FC" w14:textId="77777777" w:rsidR="00A27748" w:rsidRPr="00A27748" w:rsidRDefault="00A27748" w:rsidP="00A27748">
      <w:pPr>
        <w:jc w:val="both"/>
        <w:rPr>
          <w:rFonts w:ascii="Arial" w:eastAsia="Calibri" w:hAnsi="Arial" w:cs="Arial"/>
          <w:b/>
          <w:sz w:val="28"/>
          <w:szCs w:val="32"/>
          <w:lang w:val="en-US"/>
        </w:rPr>
      </w:pPr>
    </w:p>
    <w:p w14:paraId="335CF14F" w14:textId="77777777" w:rsidR="00A27748" w:rsidRPr="00A27748" w:rsidRDefault="00A27748" w:rsidP="00A27748">
      <w:pPr>
        <w:jc w:val="both"/>
        <w:rPr>
          <w:rFonts w:ascii="Arial" w:eastAsia="Calibri" w:hAnsi="Arial" w:cs="Arial"/>
          <w:szCs w:val="32"/>
          <w:lang w:val="en-US"/>
        </w:rPr>
      </w:pPr>
      <w:r w:rsidRPr="00A27748">
        <w:rPr>
          <w:rFonts w:ascii="Arial" w:eastAsia="Calibri" w:hAnsi="Arial" w:cs="Arial"/>
          <w:b/>
          <w:sz w:val="28"/>
          <w:szCs w:val="32"/>
          <w:lang w:val="en-US"/>
        </w:rPr>
        <w:t>Consultation</w:t>
      </w:r>
    </w:p>
    <w:p w14:paraId="0FA239B8" w14:textId="77777777" w:rsidR="00A27748" w:rsidRPr="00A27748" w:rsidRDefault="00A27748" w:rsidP="00A27748">
      <w:pPr>
        <w:jc w:val="both"/>
        <w:rPr>
          <w:rFonts w:ascii="Arial" w:eastAsia="Calibri" w:hAnsi="Arial" w:cs="Arial"/>
          <w:b/>
          <w:szCs w:val="32"/>
          <w:lang w:val="en-US"/>
        </w:rPr>
      </w:pPr>
    </w:p>
    <w:p w14:paraId="5D8D0F66" w14:textId="77777777" w:rsidR="00A27748" w:rsidRPr="00A27748" w:rsidRDefault="00A27748" w:rsidP="00A27748">
      <w:pPr>
        <w:jc w:val="both"/>
        <w:rPr>
          <w:rFonts w:ascii="Arial" w:eastAsia="Calibri" w:hAnsi="Arial" w:cs="Arial"/>
          <w:szCs w:val="32"/>
          <w:lang w:val="en-US"/>
        </w:rPr>
      </w:pPr>
      <w:r w:rsidRPr="00A27748">
        <w:rPr>
          <w:rFonts w:ascii="Arial" w:eastAsia="Calibri" w:hAnsi="Arial" w:cs="Arial"/>
          <w:szCs w:val="32"/>
          <w:lang w:val="en-US"/>
        </w:rPr>
        <w:t>Required by legislation:</w:t>
      </w:r>
      <w:r w:rsidRPr="00A27748">
        <w:rPr>
          <w:rFonts w:ascii="Arial" w:eastAsia="Calibri" w:hAnsi="Arial" w:cs="Arial"/>
          <w:szCs w:val="32"/>
          <w:lang w:val="en-US"/>
        </w:rPr>
        <w:tab/>
      </w:r>
      <w:r w:rsidRPr="00A27748">
        <w:rPr>
          <w:rFonts w:ascii="Arial" w:eastAsia="Calibri" w:hAnsi="Arial" w:cs="Arial"/>
          <w:szCs w:val="32"/>
          <w:lang w:val="en-US"/>
        </w:rPr>
        <w:tab/>
      </w:r>
      <w:r w:rsidRPr="00A27748">
        <w:rPr>
          <w:rFonts w:ascii="Arial" w:eastAsia="Calibri" w:hAnsi="Arial" w:cs="Arial"/>
          <w:szCs w:val="32"/>
          <w:lang w:val="en-US"/>
        </w:rPr>
        <w:tab/>
      </w:r>
      <w:r w:rsidRPr="00A27748">
        <w:rPr>
          <w:rFonts w:ascii="Arial" w:eastAsia="Calibri" w:hAnsi="Arial" w:cs="Arial"/>
          <w:szCs w:val="32"/>
          <w:lang w:val="en-US"/>
        </w:rPr>
        <w:tab/>
        <w:t xml:space="preserve">Yes </w:t>
      </w:r>
      <w:r w:rsidRPr="00A27748">
        <w:rPr>
          <w:rFonts w:ascii="Arial" w:eastAsia="Calibri" w:hAnsi="Arial" w:cs="Arial"/>
          <w:szCs w:val="32"/>
          <w:lang w:val="en-US"/>
        </w:rPr>
        <w:fldChar w:fldCharType="begin">
          <w:ffData>
            <w:name w:val="Check1"/>
            <w:enabled/>
            <w:calcOnExit w:val="0"/>
            <w:checkBox>
              <w:sizeAuto/>
              <w:default w:val="0"/>
            </w:checkBox>
          </w:ffData>
        </w:fldChar>
      </w:r>
      <w:r w:rsidRPr="00A27748">
        <w:rPr>
          <w:rFonts w:ascii="Arial" w:eastAsia="Calibri" w:hAnsi="Arial" w:cs="Arial"/>
          <w:szCs w:val="32"/>
          <w:lang w:val="en-US"/>
        </w:rPr>
        <w:instrText xml:space="preserve"> FORMCHECKBOX </w:instrText>
      </w:r>
      <w:r w:rsidR="004A18CE">
        <w:rPr>
          <w:rFonts w:ascii="Arial" w:eastAsia="Calibri" w:hAnsi="Arial" w:cs="Arial"/>
          <w:szCs w:val="32"/>
          <w:lang w:val="en-US"/>
        </w:rPr>
      </w:r>
      <w:r w:rsidR="004A18CE">
        <w:rPr>
          <w:rFonts w:ascii="Arial" w:eastAsia="Calibri" w:hAnsi="Arial" w:cs="Arial"/>
          <w:szCs w:val="32"/>
          <w:lang w:val="en-US"/>
        </w:rPr>
        <w:fldChar w:fldCharType="separate"/>
      </w:r>
      <w:r w:rsidRPr="00A27748">
        <w:rPr>
          <w:rFonts w:ascii="Arial" w:eastAsia="Calibri" w:hAnsi="Arial" w:cs="Arial"/>
          <w:szCs w:val="32"/>
        </w:rPr>
        <w:fldChar w:fldCharType="end"/>
      </w:r>
      <w:r w:rsidRPr="00A27748">
        <w:rPr>
          <w:rFonts w:ascii="Arial" w:eastAsia="Calibri" w:hAnsi="Arial" w:cs="Arial"/>
          <w:szCs w:val="32"/>
          <w:lang w:val="en-US"/>
        </w:rPr>
        <w:tab/>
        <w:t xml:space="preserve">No </w:t>
      </w:r>
      <w:r w:rsidRPr="00A27748">
        <w:rPr>
          <w:rFonts w:ascii="Arial" w:eastAsia="Calibri" w:hAnsi="Arial" w:cs="Arial"/>
          <w:szCs w:val="32"/>
          <w:lang w:val="en-US"/>
        </w:rPr>
        <w:fldChar w:fldCharType="begin">
          <w:ffData>
            <w:name w:val=""/>
            <w:enabled/>
            <w:calcOnExit w:val="0"/>
            <w:checkBox>
              <w:sizeAuto/>
              <w:default w:val="1"/>
            </w:checkBox>
          </w:ffData>
        </w:fldChar>
      </w:r>
      <w:r w:rsidRPr="00A27748">
        <w:rPr>
          <w:rFonts w:ascii="Arial" w:eastAsia="Calibri" w:hAnsi="Arial" w:cs="Arial"/>
          <w:szCs w:val="32"/>
          <w:lang w:val="en-US"/>
        </w:rPr>
        <w:instrText xml:space="preserve"> FORMCHECKBOX </w:instrText>
      </w:r>
      <w:r w:rsidR="004A18CE">
        <w:rPr>
          <w:rFonts w:ascii="Arial" w:eastAsia="Calibri" w:hAnsi="Arial" w:cs="Arial"/>
          <w:szCs w:val="32"/>
          <w:lang w:val="en-US"/>
        </w:rPr>
      </w:r>
      <w:r w:rsidR="004A18CE">
        <w:rPr>
          <w:rFonts w:ascii="Arial" w:eastAsia="Calibri" w:hAnsi="Arial" w:cs="Arial"/>
          <w:szCs w:val="32"/>
          <w:lang w:val="en-US"/>
        </w:rPr>
        <w:fldChar w:fldCharType="separate"/>
      </w:r>
      <w:r w:rsidRPr="00A27748">
        <w:rPr>
          <w:rFonts w:ascii="Arial" w:eastAsia="Calibri" w:hAnsi="Arial" w:cs="Arial"/>
          <w:szCs w:val="32"/>
          <w:lang w:val="en-US"/>
        </w:rPr>
        <w:fldChar w:fldCharType="end"/>
      </w:r>
    </w:p>
    <w:p w14:paraId="0794A7CE" w14:textId="77777777" w:rsidR="00A27748" w:rsidRPr="00A27748" w:rsidRDefault="00A27748" w:rsidP="00A27748">
      <w:pPr>
        <w:jc w:val="both"/>
        <w:rPr>
          <w:rFonts w:ascii="Arial" w:eastAsia="Calibri" w:hAnsi="Arial" w:cs="Arial"/>
          <w:szCs w:val="32"/>
          <w:lang w:val="en-US"/>
        </w:rPr>
      </w:pPr>
      <w:r w:rsidRPr="00A27748">
        <w:rPr>
          <w:rFonts w:ascii="Arial" w:eastAsia="Calibri" w:hAnsi="Arial" w:cs="Arial"/>
          <w:szCs w:val="32"/>
          <w:lang w:val="en-US"/>
        </w:rPr>
        <w:t xml:space="preserve">Required by City of Redlands policy: </w:t>
      </w:r>
      <w:r w:rsidRPr="00A27748">
        <w:rPr>
          <w:rFonts w:ascii="Arial" w:eastAsia="Calibri" w:hAnsi="Arial" w:cs="Arial"/>
          <w:szCs w:val="32"/>
          <w:lang w:val="en-US"/>
        </w:rPr>
        <w:tab/>
      </w:r>
      <w:r w:rsidRPr="00A27748">
        <w:rPr>
          <w:rFonts w:ascii="Arial" w:eastAsia="Calibri" w:hAnsi="Arial" w:cs="Arial"/>
          <w:szCs w:val="32"/>
          <w:lang w:val="en-US"/>
        </w:rPr>
        <w:tab/>
        <w:t xml:space="preserve">Yes </w:t>
      </w:r>
      <w:r w:rsidRPr="00A27748">
        <w:rPr>
          <w:rFonts w:ascii="Arial" w:eastAsia="Calibri" w:hAnsi="Arial" w:cs="Arial"/>
          <w:szCs w:val="32"/>
          <w:lang w:val="en-US"/>
        </w:rPr>
        <w:fldChar w:fldCharType="begin">
          <w:ffData>
            <w:name w:val="Check1"/>
            <w:enabled/>
            <w:calcOnExit w:val="0"/>
            <w:checkBox>
              <w:sizeAuto/>
              <w:default w:val="0"/>
            </w:checkBox>
          </w:ffData>
        </w:fldChar>
      </w:r>
      <w:r w:rsidRPr="00A27748">
        <w:rPr>
          <w:rFonts w:ascii="Arial" w:eastAsia="Calibri" w:hAnsi="Arial" w:cs="Arial"/>
          <w:szCs w:val="32"/>
          <w:lang w:val="en-US"/>
        </w:rPr>
        <w:instrText xml:space="preserve"> FORMCHECKBOX </w:instrText>
      </w:r>
      <w:r w:rsidR="004A18CE">
        <w:rPr>
          <w:rFonts w:ascii="Arial" w:eastAsia="Calibri" w:hAnsi="Arial" w:cs="Arial"/>
          <w:szCs w:val="32"/>
          <w:lang w:val="en-US"/>
        </w:rPr>
      </w:r>
      <w:r w:rsidR="004A18CE">
        <w:rPr>
          <w:rFonts w:ascii="Arial" w:eastAsia="Calibri" w:hAnsi="Arial" w:cs="Arial"/>
          <w:szCs w:val="32"/>
          <w:lang w:val="en-US"/>
        </w:rPr>
        <w:fldChar w:fldCharType="separate"/>
      </w:r>
      <w:r w:rsidRPr="00A27748">
        <w:rPr>
          <w:rFonts w:ascii="Arial" w:eastAsia="Calibri" w:hAnsi="Arial" w:cs="Arial"/>
          <w:szCs w:val="32"/>
        </w:rPr>
        <w:fldChar w:fldCharType="end"/>
      </w:r>
      <w:r w:rsidRPr="00A27748">
        <w:rPr>
          <w:rFonts w:ascii="Arial" w:eastAsia="Calibri" w:hAnsi="Arial" w:cs="Arial"/>
          <w:szCs w:val="32"/>
          <w:lang w:val="en-US"/>
        </w:rPr>
        <w:tab/>
        <w:t xml:space="preserve">No </w:t>
      </w:r>
      <w:r w:rsidRPr="00A27748">
        <w:rPr>
          <w:rFonts w:ascii="Arial" w:eastAsia="Calibri" w:hAnsi="Arial" w:cs="Arial"/>
          <w:szCs w:val="32"/>
          <w:lang w:val="en-US"/>
        </w:rPr>
        <w:fldChar w:fldCharType="begin">
          <w:ffData>
            <w:name w:val=""/>
            <w:enabled/>
            <w:calcOnExit w:val="0"/>
            <w:checkBox>
              <w:sizeAuto/>
              <w:default w:val="1"/>
            </w:checkBox>
          </w:ffData>
        </w:fldChar>
      </w:r>
      <w:r w:rsidRPr="00A27748">
        <w:rPr>
          <w:rFonts w:ascii="Arial" w:eastAsia="Calibri" w:hAnsi="Arial" w:cs="Arial"/>
          <w:szCs w:val="32"/>
          <w:lang w:val="en-US"/>
        </w:rPr>
        <w:instrText xml:space="preserve"> FORMCHECKBOX </w:instrText>
      </w:r>
      <w:r w:rsidR="004A18CE">
        <w:rPr>
          <w:rFonts w:ascii="Arial" w:eastAsia="Calibri" w:hAnsi="Arial" w:cs="Arial"/>
          <w:szCs w:val="32"/>
          <w:lang w:val="en-US"/>
        </w:rPr>
      </w:r>
      <w:r w:rsidR="004A18CE">
        <w:rPr>
          <w:rFonts w:ascii="Arial" w:eastAsia="Calibri" w:hAnsi="Arial" w:cs="Arial"/>
          <w:szCs w:val="32"/>
          <w:lang w:val="en-US"/>
        </w:rPr>
        <w:fldChar w:fldCharType="separate"/>
      </w:r>
      <w:r w:rsidRPr="00A27748">
        <w:rPr>
          <w:rFonts w:ascii="Arial" w:eastAsia="Calibri" w:hAnsi="Arial" w:cs="Arial"/>
          <w:szCs w:val="32"/>
          <w:lang w:val="en-US"/>
        </w:rPr>
        <w:fldChar w:fldCharType="end"/>
      </w:r>
    </w:p>
    <w:p w14:paraId="3EC02A8B" w14:textId="77777777" w:rsidR="00A27748" w:rsidRPr="00A27748" w:rsidRDefault="00A27748" w:rsidP="00A27748">
      <w:pPr>
        <w:jc w:val="both"/>
        <w:rPr>
          <w:rFonts w:ascii="Arial" w:eastAsia="Calibri" w:hAnsi="Arial" w:cs="Arial"/>
          <w:b/>
          <w:sz w:val="28"/>
          <w:szCs w:val="32"/>
          <w:lang w:val="en-US"/>
        </w:rPr>
      </w:pPr>
    </w:p>
    <w:p w14:paraId="6D2CF188" w14:textId="77777777" w:rsidR="00A27748" w:rsidRPr="00A27748" w:rsidRDefault="00A27748" w:rsidP="00A27748">
      <w:pPr>
        <w:jc w:val="both"/>
        <w:rPr>
          <w:rFonts w:ascii="Arial" w:eastAsia="Calibri" w:hAnsi="Arial" w:cs="Arial"/>
          <w:b/>
          <w:sz w:val="28"/>
          <w:szCs w:val="32"/>
          <w:lang w:val="en-US"/>
        </w:rPr>
      </w:pPr>
      <w:r w:rsidRPr="00A27748">
        <w:rPr>
          <w:rFonts w:ascii="Arial" w:eastAsia="Calibri" w:hAnsi="Arial" w:cs="Arial"/>
          <w:b/>
          <w:sz w:val="28"/>
          <w:szCs w:val="32"/>
          <w:lang w:val="en-US"/>
        </w:rPr>
        <w:t>Budget/Financial Implications</w:t>
      </w:r>
    </w:p>
    <w:p w14:paraId="703AE2D8" w14:textId="77777777" w:rsidR="00A27748" w:rsidRPr="00A27748" w:rsidRDefault="00A27748" w:rsidP="00A27748">
      <w:pPr>
        <w:jc w:val="both"/>
        <w:rPr>
          <w:rFonts w:ascii="Arial" w:eastAsia="Calibri" w:hAnsi="Arial" w:cs="Arial"/>
          <w:b/>
          <w:szCs w:val="32"/>
        </w:rPr>
      </w:pPr>
    </w:p>
    <w:p w14:paraId="74096A00" w14:textId="59C8BEE1" w:rsidR="000C58DC" w:rsidRDefault="00A27748" w:rsidP="00CF45D3">
      <w:pPr>
        <w:jc w:val="both"/>
        <w:rPr>
          <w:rFonts w:ascii="Arial" w:hAnsi="Arial" w:cs="Arial"/>
          <w:szCs w:val="24"/>
        </w:rPr>
      </w:pPr>
      <w:r w:rsidRPr="00A27748">
        <w:rPr>
          <w:rFonts w:ascii="Arial" w:eastAsia="Calibri" w:hAnsi="Arial" w:cs="Arial"/>
          <w:szCs w:val="32"/>
        </w:rPr>
        <w:t>Investment income is steady as per budget.</w:t>
      </w:r>
    </w:p>
    <w:p w14:paraId="1551B4CD" w14:textId="3D90FB4A" w:rsidR="000C58DC" w:rsidRPr="00012C59" w:rsidRDefault="000C58DC" w:rsidP="00BF0E49">
      <w:pPr>
        <w:pStyle w:val="Heading2"/>
        <w:numPr>
          <w:ilvl w:val="1"/>
          <w:numId w:val="1"/>
        </w:numPr>
        <w:tabs>
          <w:tab w:val="clear" w:pos="720"/>
          <w:tab w:val="num" w:pos="0"/>
        </w:tabs>
        <w:spacing w:before="0" w:after="0"/>
        <w:ind w:left="0" w:hanging="851"/>
        <w:rPr>
          <w:rFonts w:ascii="Arial" w:hAnsi="Arial" w:cs="Arial"/>
          <w:sz w:val="24"/>
          <w:szCs w:val="24"/>
          <w:u w:val="none"/>
        </w:rPr>
      </w:pPr>
      <w:r>
        <w:rPr>
          <w:rFonts w:ascii="Arial" w:hAnsi="Arial" w:cs="Arial"/>
          <w:sz w:val="24"/>
          <w:szCs w:val="24"/>
          <w:u w:val="none"/>
        </w:rPr>
        <w:br w:type="page"/>
      </w:r>
      <w:bookmarkStart w:id="96" w:name="_Toc520118825"/>
      <w:r w:rsidR="00BF0E49" w:rsidRPr="00BF0E49">
        <w:rPr>
          <w:rFonts w:ascii="Arial" w:hAnsi="Arial" w:cs="Arial"/>
          <w:sz w:val="24"/>
          <w:szCs w:val="24"/>
          <w:u w:val="none"/>
        </w:rPr>
        <w:lastRenderedPageBreak/>
        <w:t>RFT 2017-18.07 Beaton Park – Jo Wheatley All Abilities Play Space – Toilet Block, Design and Construction</w:t>
      </w:r>
      <w:bookmarkEnd w:id="96"/>
    </w:p>
    <w:p w14:paraId="7A91C6A7" w14:textId="77777777" w:rsidR="000C58DC" w:rsidRDefault="000C58DC" w:rsidP="000C58DC">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4"/>
        <w:gridCol w:w="6227"/>
      </w:tblGrid>
      <w:tr w:rsidR="00F27379" w:rsidRPr="008A1B93" w14:paraId="3912D741" w14:textId="77777777" w:rsidTr="00F27379">
        <w:tc>
          <w:tcPr>
            <w:tcW w:w="2244" w:type="dxa"/>
            <w:shd w:val="clear" w:color="auto" w:fill="auto"/>
          </w:tcPr>
          <w:p w14:paraId="3F7BF8C8" w14:textId="77777777" w:rsidR="00A458CF" w:rsidRPr="00F27379" w:rsidRDefault="00A458CF" w:rsidP="00F27379">
            <w:pPr>
              <w:jc w:val="both"/>
              <w:rPr>
                <w:rFonts w:ascii="Arial" w:hAnsi="Arial" w:cs="Arial"/>
                <w:b/>
                <w:szCs w:val="24"/>
              </w:rPr>
            </w:pPr>
            <w:r w:rsidRPr="00F27379">
              <w:rPr>
                <w:rFonts w:ascii="Arial" w:hAnsi="Arial" w:cs="Arial"/>
                <w:b/>
                <w:szCs w:val="24"/>
              </w:rPr>
              <w:t>Council</w:t>
            </w:r>
          </w:p>
        </w:tc>
        <w:tc>
          <w:tcPr>
            <w:tcW w:w="6664" w:type="dxa"/>
            <w:shd w:val="clear" w:color="auto" w:fill="auto"/>
          </w:tcPr>
          <w:p w14:paraId="1203DBC5" w14:textId="093B6003" w:rsidR="00A458CF" w:rsidRPr="00F27379" w:rsidRDefault="00A458CF" w:rsidP="00F27379">
            <w:pPr>
              <w:jc w:val="both"/>
              <w:rPr>
                <w:rFonts w:ascii="Arial" w:hAnsi="Arial" w:cs="Arial"/>
                <w:szCs w:val="24"/>
              </w:rPr>
            </w:pPr>
            <w:r w:rsidRPr="00F27379">
              <w:rPr>
                <w:rFonts w:ascii="Arial" w:hAnsi="Arial" w:cs="Arial"/>
                <w:szCs w:val="24"/>
              </w:rPr>
              <w:t>24 July 2018</w:t>
            </w:r>
          </w:p>
        </w:tc>
      </w:tr>
      <w:tr w:rsidR="00F27379" w:rsidRPr="008A1B93" w14:paraId="226854FB" w14:textId="77777777" w:rsidTr="00F27379">
        <w:tc>
          <w:tcPr>
            <w:tcW w:w="2244" w:type="dxa"/>
            <w:shd w:val="clear" w:color="auto" w:fill="auto"/>
          </w:tcPr>
          <w:p w14:paraId="22D8A56B" w14:textId="77777777" w:rsidR="00A458CF" w:rsidRPr="00F27379" w:rsidRDefault="00A458CF" w:rsidP="00F27379">
            <w:pPr>
              <w:jc w:val="both"/>
              <w:rPr>
                <w:rFonts w:ascii="Arial" w:hAnsi="Arial" w:cs="Arial"/>
                <w:b/>
                <w:szCs w:val="24"/>
              </w:rPr>
            </w:pPr>
            <w:r w:rsidRPr="00F27379">
              <w:rPr>
                <w:rFonts w:ascii="Arial" w:hAnsi="Arial" w:cs="Arial"/>
                <w:b/>
                <w:szCs w:val="24"/>
              </w:rPr>
              <w:t>Applicant</w:t>
            </w:r>
          </w:p>
        </w:tc>
        <w:tc>
          <w:tcPr>
            <w:tcW w:w="6664" w:type="dxa"/>
            <w:shd w:val="clear" w:color="auto" w:fill="auto"/>
          </w:tcPr>
          <w:p w14:paraId="6C4EB450" w14:textId="77777777" w:rsidR="00A458CF" w:rsidRPr="00F27379" w:rsidRDefault="00A458CF" w:rsidP="00F27379">
            <w:pPr>
              <w:jc w:val="both"/>
              <w:rPr>
                <w:rFonts w:ascii="Arial" w:hAnsi="Arial" w:cs="Arial"/>
                <w:szCs w:val="24"/>
              </w:rPr>
            </w:pPr>
            <w:r w:rsidRPr="00F27379">
              <w:rPr>
                <w:rFonts w:ascii="Arial" w:hAnsi="Arial" w:cs="Arial"/>
                <w:szCs w:val="24"/>
              </w:rPr>
              <w:t xml:space="preserve">City of Nedlands </w:t>
            </w:r>
          </w:p>
        </w:tc>
      </w:tr>
      <w:tr w:rsidR="00F27379" w:rsidRPr="008A1B93" w14:paraId="3AA34A91" w14:textId="77777777" w:rsidTr="00F27379">
        <w:tc>
          <w:tcPr>
            <w:tcW w:w="2244" w:type="dxa"/>
            <w:shd w:val="clear" w:color="auto" w:fill="auto"/>
          </w:tcPr>
          <w:p w14:paraId="1790D4AA" w14:textId="77777777" w:rsidR="00A458CF" w:rsidRPr="00F27379" w:rsidRDefault="00A458CF" w:rsidP="00F27379">
            <w:pPr>
              <w:jc w:val="both"/>
              <w:rPr>
                <w:rFonts w:ascii="Arial" w:hAnsi="Arial" w:cs="Arial"/>
                <w:b/>
                <w:szCs w:val="24"/>
              </w:rPr>
            </w:pPr>
            <w:r w:rsidRPr="00F27379">
              <w:rPr>
                <w:rFonts w:ascii="Arial" w:hAnsi="Arial" w:cs="Arial"/>
                <w:b/>
                <w:szCs w:val="24"/>
              </w:rPr>
              <w:t>Officer</w:t>
            </w:r>
          </w:p>
        </w:tc>
        <w:tc>
          <w:tcPr>
            <w:tcW w:w="6664" w:type="dxa"/>
            <w:shd w:val="clear" w:color="auto" w:fill="auto"/>
          </w:tcPr>
          <w:p w14:paraId="2A3B2911" w14:textId="77777777" w:rsidR="00A458CF" w:rsidRPr="00F27379" w:rsidRDefault="00A458CF" w:rsidP="00F27379">
            <w:pPr>
              <w:jc w:val="both"/>
              <w:rPr>
                <w:rFonts w:ascii="Arial" w:hAnsi="Arial" w:cs="Arial"/>
                <w:szCs w:val="24"/>
              </w:rPr>
            </w:pPr>
            <w:r w:rsidRPr="00F27379">
              <w:rPr>
                <w:rFonts w:ascii="Arial" w:hAnsi="Arial" w:cs="Arial"/>
                <w:szCs w:val="24"/>
              </w:rPr>
              <w:t>Nathan Brewer – Purchasing and Tenders Coordinator</w:t>
            </w:r>
          </w:p>
        </w:tc>
      </w:tr>
      <w:tr w:rsidR="00F27379" w:rsidRPr="008A1B93" w14:paraId="7E7AF175" w14:textId="77777777" w:rsidTr="00F27379">
        <w:tc>
          <w:tcPr>
            <w:tcW w:w="2244" w:type="dxa"/>
            <w:shd w:val="clear" w:color="auto" w:fill="auto"/>
          </w:tcPr>
          <w:p w14:paraId="25706AE7" w14:textId="77777777" w:rsidR="00A458CF" w:rsidRPr="00F27379" w:rsidRDefault="00A458CF" w:rsidP="00F27379">
            <w:pPr>
              <w:jc w:val="both"/>
              <w:rPr>
                <w:rFonts w:ascii="Arial" w:hAnsi="Arial" w:cs="Arial"/>
                <w:b/>
                <w:szCs w:val="24"/>
              </w:rPr>
            </w:pPr>
            <w:r w:rsidRPr="00F27379">
              <w:rPr>
                <w:rFonts w:ascii="Arial" w:hAnsi="Arial" w:cs="Arial"/>
                <w:b/>
                <w:szCs w:val="24"/>
              </w:rPr>
              <w:t>CEO</w:t>
            </w:r>
          </w:p>
        </w:tc>
        <w:tc>
          <w:tcPr>
            <w:tcW w:w="6664" w:type="dxa"/>
            <w:shd w:val="clear" w:color="auto" w:fill="auto"/>
          </w:tcPr>
          <w:p w14:paraId="64C1EBAB" w14:textId="77777777" w:rsidR="00A458CF" w:rsidRPr="00F27379" w:rsidRDefault="00A458CF" w:rsidP="00F27379">
            <w:pPr>
              <w:jc w:val="both"/>
              <w:rPr>
                <w:rFonts w:ascii="Arial" w:hAnsi="Arial" w:cs="Arial"/>
                <w:szCs w:val="24"/>
              </w:rPr>
            </w:pPr>
            <w:r w:rsidRPr="00F27379">
              <w:rPr>
                <w:rFonts w:ascii="Arial" w:hAnsi="Arial" w:cs="Arial"/>
                <w:szCs w:val="24"/>
              </w:rPr>
              <w:t>Greg Trevaskis</w:t>
            </w:r>
          </w:p>
        </w:tc>
      </w:tr>
      <w:tr w:rsidR="00F27379" w:rsidRPr="008A1B93" w14:paraId="5952FA94" w14:textId="77777777" w:rsidTr="00F27379">
        <w:tc>
          <w:tcPr>
            <w:tcW w:w="2244" w:type="dxa"/>
            <w:shd w:val="clear" w:color="auto" w:fill="auto"/>
          </w:tcPr>
          <w:p w14:paraId="4D8E1CC0" w14:textId="77777777" w:rsidR="00A458CF" w:rsidRPr="00F27379" w:rsidRDefault="00A458CF" w:rsidP="00F27379">
            <w:pPr>
              <w:jc w:val="both"/>
              <w:rPr>
                <w:rFonts w:ascii="Arial" w:hAnsi="Arial" w:cs="Arial"/>
                <w:b/>
                <w:szCs w:val="24"/>
              </w:rPr>
            </w:pPr>
            <w:r w:rsidRPr="00F27379">
              <w:rPr>
                <w:rFonts w:ascii="Arial" w:hAnsi="Arial" w:cs="Arial"/>
                <w:b/>
                <w:szCs w:val="24"/>
              </w:rPr>
              <w:t>Attachments</w:t>
            </w:r>
          </w:p>
        </w:tc>
        <w:tc>
          <w:tcPr>
            <w:tcW w:w="6664" w:type="dxa"/>
            <w:shd w:val="clear" w:color="auto" w:fill="auto"/>
          </w:tcPr>
          <w:p w14:paraId="5FF1C658" w14:textId="77777777" w:rsidR="00A458CF" w:rsidRPr="00F27379" w:rsidRDefault="00A458CF" w:rsidP="00F27379">
            <w:pPr>
              <w:numPr>
                <w:ilvl w:val="0"/>
                <w:numId w:val="44"/>
              </w:numPr>
              <w:ind w:left="396" w:hanging="426"/>
              <w:jc w:val="both"/>
              <w:rPr>
                <w:rFonts w:ascii="Arial" w:hAnsi="Arial" w:cs="Arial"/>
                <w:szCs w:val="32"/>
                <w:lang w:val="en-US"/>
              </w:rPr>
            </w:pPr>
            <w:r w:rsidRPr="00F27379">
              <w:rPr>
                <w:rFonts w:ascii="Arial" w:hAnsi="Arial" w:cs="Arial"/>
                <w:szCs w:val="32"/>
                <w:lang w:val="en-US"/>
              </w:rPr>
              <w:t>Final Evaluation (confidential).</w:t>
            </w:r>
          </w:p>
        </w:tc>
      </w:tr>
    </w:tbl>
    <w:p w14:paraId="5F63ED16" w14:textId="77777777" w:rsidR="00A458CF" w:rsidRDefault="00A458CF" w:rsidP="00A458CF">
      <w:pPr>
        <w:jc w:val="both"/>
        <w:rPr>
          <w:rFonts w:ascii="Arial" w:hAnsi="Arial" w:cs="Arial"/>
          <w:b/>
          <w:szCs w:val="32"/>
          <w:lang w:val="en-US"/>
        </w:rPr>
      </w:pPr>
    </w:p>
    <w:p w14:paraId="178B3F5C" w14:textId="77777777" w:rsidR="00A458CF" w:rsidRPr="00AD73CC" w:rsidRDefault="00A458CF" w:rsidP="0088312E">
      <w:pPr>
        <w:jc w:val="both"/>
        <w:rPr>
          <w:rFonts w:ascii="Arial" w:hAnsi="Arial" w:cs="Arial"/>
          <w:b/>
          <w:sz w:val="28"/>
          <w:szCs w:val="32"/>
          <w:lang w:val="en-US"/>
        </w:rPr>
      </w:pPr>
      <w:r w:rsidRPr="00AD73CC">
        <w:rPr>
          <w:rFonts w:ascii="Arial" w:hAnsi="Arial" w:cs="Arial"/>
          <w:b/>
          <w:sz w:val="28"/>
          <w:szCs w:val="32"/>
          <w:lang w:val="en-US"/>
        </w:rPr>
        <w:t>Executive Summary</w:t>
      </w:r>
    </w:p>
    <w:p w14:paraId="540A6225" w14:textId="77777777" w:rsidR="00A458CF" w:rsidRPr="00AD73CC" w:rsidRDefault="00A458CF" w:rsidP="0088312E">
      <w:pPr>
        <w:jc w:val="both"/>
        <w:rPr>
          <w:rFonts w:ascii="Arial" w:hAnsi="Arial" w:cs="Arial"/>
          <w:b/>
          <w:szCs w:val="32"/>
          <w:lang w:val="en-US"/>
        </w:rPr>
      </w:pPr>
    </w:p>
    <w:p w14:paraId="2D640859" w14:textId="77777777" w:rsidR="00A458CF" w:rsidRPr="00AD73CC" w:rsidRDefault="00A458CF" w:rsidP="0088312E">
      <w:pPr>
        <w:jc w:val="both"/>
        <w:rPr>
          <w:rFonts w:ascii="Arial" w:hAnsi="Arial" w:cs="Arial"/>
          <w:szCs w:val="32"/>
          <w:lang w:val="en-US"/>
        </w:rPr>
      </w:pPr>
      <w:r w:rsidRPr="009E4850">
        <w:rPr>
          <w:rFonts w:ascii="Arial" w:hAnsi="Arial" w:cs="Arial"/>
          <w:szCs w:val="32"/>
          <w:lang w:val="en-US"/>
        </w:rPr>
        <w:t>To award the tender for the design and construction of the toilet block at the</w:t>
      </w:r>
      <w:r>
        <w:rPr>
          <w:rFonts w:ascii="Arial" w:hAnsi="Arial" w:cs="Arial"/>
          <w:szCs w:val="32"/>
          <w:lang w:val="en-US"/>
        </w:rPr>
        <w:t xml:space="preserve"> Jo Wheatley</w:t>
      </w:r>
      <w:r w:rsidRPr="009E4850">
        <w:rPr>
          <w:rFonts w:ascii="Arial" w:hAnsi="Arial" w:cs="Arial"/>
          <w:szCs w:val="32"/>
          <w:lang w:val="en-US"/>
        </w:rPr>
        <w:t xml:space="preserve"> All Abilities Play Space, Beaton </w:t>
      </w:r>
      <w:r w:rsidRPr="00856073">
        <w:rPr>
          <w:rFonts w:ascii="Arial" w:hAnsi="Arial" w:cs="Arial"/>
          <w:szCs w:val="32"/>
          <w:lang w:val="en-US"/>
        </w:rPr>
        <w:t>Park.</w:t>
      </w:r>
    </w:p>
    <w:p w14:paraId="71A10F2D" w14:textId="1852F28E" w:rsidR="00A458CF" w:rsidRDefault="00A458CF" w:rsidP="0088312E">
      <w:pPr>
        <w:jc w:val="both"/>
        <w:rPr>
          <w:rFonts w:ascii="Arial" w:hAnsi="Arial" w:cs="Arial"/>
          <w:b/>
          <w:szCs w:val="32"/>
          <w:lang w:val="en-US"/>
        </w:rPr>
      </w:pPr>
    </w:p>
    <w:p w14:paraId="412FE3CA" w14:textId="77777777" w:rsidR="00A458CF" w:rsidRDefault="00A458CF" w:rsidP="0088312E">
      <w:pPr>
        <w:jc w:val="both"/>
        <w:rPr>
          <w:rFonts w:ascii="Arial" w:hAnsi="Arial" w:cs="Arial"/>
          <w:b/>
          <w:szCs w:val="32"/>
          <w:lang w:val="en-US"/>
        </w:rPr>
      </w:pPr>
    </w:p>
    <w:p w14:paraId="4AD0312D" w14:textId="77777777" w:rsidR="00A458CF" w:rsidRPr="00AD73CC" w:rsidRDefault="00A458CF" w:rsidP="0088312E">
      <w:pPr>
        <w:jc w:val="both"/>
        <w:rPr>
          <w:rFonts w:ascii="Arial" w:hAnsi="Arial" w:cs="Arial"/>
          <w:b/>
          <w:sz w:val="28"/>
          <w:szCs w:val="32"/>
          <w:lang w:val="en-US"/>
        </w:rPr>
      </w:pPr>
      <w:r w:rsidRPr="00AD73CC">
        <w:rPr>
          <w:rFonts w:ascii="Arial" w:hAnsi="Arial" w:cs="Arial"/>
          <w:b/>
          <w:sz w:val="28"/>
          <w:szCs w:val="32"/>
          <w:lang w:val="en-US"/>
        </w:rPr>
        <w:t xml:space="preserve">Recommendation to </w:t>
      </w:r>
      <w:r>
        <w:rPr>
          <w:rFonts w:ascii="Arial" w:hAnsi="Arial" w:cs="Arial"/>
          <w:b/>
          <w:sz w:val="28"/>
          <w:szCs w:val="32"/>
          <w:lang w:val="en-US"/>
        </w:rPr>
        <w:t>Council</w:t>
      </w:r>
    </w:p>
    <w:p w14:paraId="2FFB60B1" w14:textId="77777777" w:rsidR="00A458CF" w:rsidRPr="00AD73CC" w:rsidRDefault="00A458CF" w:rsidP="0088312E">
      <w:pPr>
        <w:jc w:val="both"/>
        <w:rPr>
          <w:rFonts w:ascii="Arial" w:hAnsi="Arial" w:cs="Arial"/>
          <w:b/>
          <w:szCs w:val="32"/>
          <w:lang w:val="en-US"/>
        </w:rPr>
      </w:pPr>
    </w:p>
    <w:p w14:paraId="59B93BDE" w14:textId="77777777" w:rsidR="00A458CF" w:rsidRPr="009E4850" w:rsidRDefault="00A458CF" w:rsidP="0088312E">
      <w:pPr>
        <w:jc w:val="both"/>
        <w:rPr>
          <w:rFonts w:ascii="Arial" w:hAnsi="Arial" w:cs="Arial"/>
          <w:b/>
          <w:szCs w:val="32"/>
          <w:lang w:val="en-US"/>
        </w:rPr>
      </w:pPr>
      <w:r w:rsidRPr="009E4850">
        <w:rPr>
          <w:rFonts w:ascii="Arial" w:hAnsi="Arial" w:cs="Arial"/>
          <w:b/>
          <w:szCs w:val="32"/>
          <w:lang w:val="en-US"/>
        </w:rPr>
        <w:t>Council</w:t>
      </w:r>
      <w:r>
        <w:rPr>
          <w:rFonts w:ascii="Arial" w:hAnsi="Arial" w:cs="Arial"/>
          <w:b/>
          <w:szCs w:val="32"/>
          <w:lang w:val="en-US"/>
        </w:rPr>
        <w:t>:</w:t>
      </w:r>
    </w:p>
    <w:p w14:paraId="323A9E1F" w14:textId="77777777" w:rsidR="00A458CF" w:rsidRPr="009E4850" w:rsidRDefault="00A458CF" w:rsidP="0088312E">
      <w:pPr>
        <w:jc w:val="both"/>
        <w:rPr>
          <w:rFonts w:ascii="Arial" w:hAnsi="Arial" w:cs="Arial"/>
          <w:b/>
          <w:szCs w:val="32"/>
          <w:lang w:val="en-US"/>
        </w:rPr>
      </w:pPr>
    </w:p>
    <w:p w14:paraId="0DD0E960" w14:textId="77777777" w:rsidR="00A458CF" w:rsidRPr="009E4850" w:rsidRDefault="00A458CF" w:rsidP="0088312E">
      <w:pPr>
        <w:ind w:left="720" w:hanging="720"/>
        <w:jc w:val="both"/>
        <w:rPr>
          <w:rFonts w:ascii="Arial" w:hAnsi="Arial" w:cs="Arial"/>
          <w:b/>
          <w:szCs w:val="24"/>
        </w:rPr>
      </w:pPr>
      <w:r w:rsidRPr="009E4850">
        <w:rPr>
          <w:rFonts w:ascii="Arial" w:hAnsi="Arial" w:cs="Arial"/>
          <w:b/>
          <w:szCs w:val="24"/>
        </w:rPr>
        <w:t>1.</w:t>
      </w:r>
      <w:r w:rsidRPr="009E4850">
        <w:rPr>
          <w:rFonts w:ascii="Arial" w:hAnsi="Arial" w:cs="Arial"/>
          <w:b/>
          <w:szCs w:val="24"/>
        </w:rPr>
        <w:tab/>
      </w:r>
      <w:r>
        <w:rPr>
          <w:rFonts w:ascii="Arial" w:hAnsi="Arial" w:cs="Arial"/>
          <w:b/>
          <w:szCs w:val="24"/>
        </w:rPr>
        <w:t>a</w:t>
      </w:r>
      <w:r w:rsidRPr="009E4850">
        <w:rPr>
          <w:rFonts w:ascii="Arial" w:hAnsi="Arial" w:cs="Arial"/>
          <w:b/>
          <w:szCs w:val="24"/>
        </w:rPr>
        <w:t>grees to award tender no.</w:t>
      </w:r>
      <w:r>
        <w:rPr>
          <w:rFonts w:ascii="Arial" w:hAnsi="Arial" w:cs="Arial"/>
          <w:b/>
          <w:szCs w:val="24"/>
        </w:rPr>
        <w:t xml:space="preserve"> RFT</w:t>
      </w:r>
      <w:r w:rsidRPr="009E4850">
        <w:rPr>
          <w:rFonts w:ascii="Arial" w:hAnsi="Arial" w:cs="Arial"/>
          <w:b/>
          <w:szCs w:val="24"/>
        </w:rPr>
        <w:t xml:space="preserve"> 2017-18.07 to Landmark Products Pty Ltd for the design and construction of the toilet block at the</w:t>
      </w:r>
      <w:r>
        <w:rPr>
          <w:rFonts w:ascii="Arial" w:hAnsi="Arial" w:cs="Arial"/>
          <w:b/>
          <w:szCs w:val="24"/>
        </w:rPr>
        <w:t xml:space="preserve"> Jo Wheatley</w:t>
      </w:r>
      <w:r w:rsidRPr="009E4850">
        <w:rPr>
          <w:rFonts w:ascii="Arial" w:hAnsi="Arial" w:cs="Arial"/>
          <w:b/>
          <w:szCs w:val="24"/>
        </w:rPr>
        <w:t xml:space="preserve"> All Abilities Play Space, Beaton Park as per the price submitted; and;</w:t>
      </w:r>
    </w:p>
    <w:p w14:paraId="2295C0BF" w14:textId="77777777" w:rsidR="00A458CF" w:rsidRPr="009E4850" w:rsidRDefault="00A458CF" w:rsidP="0088312E">
      <w:pPr>
        <w:ind w:left="720" w:hanging="720"/>
        <w:jc w:val="both"/>
        <w:rPr>
          <w:rFonts w:ascii="Arial" w:hAnsi="Arial" w:cs="Arial"/>
          <w:b/>
          <w:szCs w:val="24"/>
        </w:rPr>
      </w:pPr>
    </w:p>
    <w:p w14:paraId="6610340E" w14:textId="77777777" w:rsidR="00A458CF" w:rsidRPr="00AD73CC" w:rsidRDefault="00A458CF" w:rsidP="0088312E">
      <w:pPr>
        <w:ind w:left="720" w:hanging="720"/>
        <w:jc w:val="both"/>
        <w:rPr>
          <w:rFonts w:ascii="Arial" w:hAnsi="Arial" w:cs="Arial"/>
          <w:i/>
          <w:szCs w:val="32"/>
          <w:lang w:val="en-US"/>
        </w:rPr>
      </w:pPr>
      <w:r w:rsidRPr="009E4850">
        <w:rPr>
          <w:rFonts w:ascii="Arial" w:hAnsi="Arial" w:cs="Arial"/>
          <w:b/>
          <w:szCs w:val="24"/>
        </w:rPr>
        <w:t>2.</w:t>
      </w:r>
      <w:r w:rsidRPr="009E4850">
        <w:rPr>
          <w:rFonts w:ascii="Arial" w:hAnsi="Arial" w:cs="Arial"/>
          <w:b/>
          <w:szCs w:val="24"/>
        </w:rPr>
        <w:tab/>
      </w:r>
      <w:r>
        <w:rPr>
          <w:rFonts w:ascii="Arial" w:hAnsi="Arial" w:cs="Arial"/>
          <w:b/>
          <w:szCs w:val="24"/>
        </w:rPr>
        <w:t>a</w:t>
      </w:r>
      <w:r w:rsidRPr="009E4850">
        <w:rPr>
          <w:rFonts w:ascii="Arial" w:hAnsi="Arial" w:cs="Arial"/>
          <w:b/>
          <w:szCs w:val="24"/>
        </w:rPr>
        <w:t>uthorises</w:t>
      </w:r>
      <w:r w:rsidRPr="0047051B">
        <w:rPr>
          <w:rFonts w:ascii="Arial" w:hAnsi="Arial" w:cs="Arial"/>
          <w:b/>
          <w:szCs w:val="24"/>
        </w:rPr>
        <w:t xml:space="preserve"> the Chief Executive Officer to sign an acceptance of offer for this tender.</w:t>
      </w:r>
    </w:p>
    <w:p w14:paraId="16A9E0AB" w14:textId="65428AAE" w:rsidR="00A458CF" w:rsidRDefault="00A458CF" w:rsidP="0088312E">
      <w:pPr>
        <w:jc w:val="both"/>
        <w:rPr>
          <w:rFonts w:ascii="Arial" w:hAnsi="Arial" w:cs="Arial"/>
          <w:b/>
          <w:szCs w:val="32"/>
          <w:lang w:val="en-US"/>
        </w:rPr>
      </w:pPr>
    </w:p>
    <w:p w14:paraId="44CF2E4C" w14:textId="77777777" w:rsidR="00A458CF" w:rsidRPr="00AD73CC" w:rsidRDefault="00A458CF" w:rsidP="0088312E">
      <w:pPr>
        <w:jc w:val="both"/>
        <w:rPr>
          <w:rFonts w:ascii="Arial" w:hAnsi="Arial" w:cs="Arial"/>
          <w:b/>
          <w:szCs w:val="32"/>
          <w:lang w:val="en-US"/>
        </w:rPr>
      </w:pPr>
    </w:p>
    <w:p w14:paraId="0E1CC2F6" w14:textId="77777777" w:rsidR="00A458CF" w:rsidRPr="00AD73CC" w:rsidRDefault="00A458CF" w:rsidP="0088312E">
      <w:pPr>
        <w:jc w:val="both"/>
        <w:rPr>
          <w:rFonts w:ascii="Arial" w:hAnsi="Arial" w:cs="Arial"/>
          <w:b/>
          <w:sz w:val="28"/>
          <w:szCs w:val="32"/>
          <w:lang w:val="en-US"/>
        </w:rPr>
      </w:pPr>
      <w:r>
        <w:rPr>
          <w:rFonts w:ascii="Arial" w:hAnsi="Arial" w:cs="Arial"/>
          <w:b/>
          <w:sz w:val="28"/>
          <w:szCs w:val="32"/>
          <w:lang w:val="en-US"/>
        </w:rPr>
        <w:t>Discussion/Overview</w:t>
      </w:r>
    </w:p>
    <w:p w14:paraId="00700BBF" w14:textId="77777777" w:rsidR="00A458CF" w:rsidRDefault="00A458CF" w:rsidP="0088312E">
      <w:pPr>
        <w:jc w:val="both"/>
        <w:rPr>
          <w:rFonts w:ascii="Arial" w:hAnsi="Arial" w:cs="Arial"/>
          <w:szCs w:val="32"/>
          <w:lang w:val="en-US"/>
        </w:rPr>
      </w:pPr>
    </w:p>
    <w:p w14:paraId="657F5096" w14:textId="77777777" w:rsidR="00A458CF" w:rsidRDefault="00A458CF" w:rsidP="0088312E">
      <w:pPr>
        <w:jc w:val="both"/>
        <w:rPr>
          <w:rFonts w:ascii="Arial" w:hAnsi="Arial" w:cs="Arial"/>
          <w:szCs w:val="32"/>
          <w:lang w:val="en-US"/>
        </w:rPr>
      </w:pPr>
      <w:r>
        <w:rPr>
          <w:rFonts w:ascii="Arial" w:hAnsi="Arial" w:cs="Arial"/>
          <w:szCs w:val="32"/>
          <w:lang w:val="en-US"/>
        </w:rPr>
        <w:t>At the Ordinary Meeting of Council on 22 May 2018 Council approved pre-funding for Jo Wheatley All Abilities Changing Place Ablution Facility at Beaton Park.  Following Councils resolution, the City developed and released a tender seeking submissions for the design and construction of the facility.</w:t>
      </w:r>
    </w:p>
    <w:p w14:paraId="60437F28" w14:textId="77777777" w:rsidR="00A458CF" w:rsidRDefault="00A458CF" w:rsidP="0088312E">
      <w:pPr>
        <w:jc w:val="both"/>
        <w:rPr>
          <w:rFonts w:ascii="Arial" w:hAnsi="Arial" w:cs="Arial"/>
          <w:szCs w:val="32"/>
          <w:lang w:val="en-US"/>
        </w:rPr>
      </w:pPr>
    </w:p>
    <w:p w14:paraId="1871FFB8" w14:textId="77777777" w:rsidR="00A458CF" w:rsidRPr="001A305F" w:rsidRDefault="00A458CF" w:rsidP="0088312E">
      <w:pPr>
        <w:jc w:val="both"/>
        <w:rPr>
          <w:rFonts w:ascii="Arial" w:hAnsi="Arial" w:cs="Arial"/>
          <w:szCs w:val="32"/>
          <w:lang w:val="en-US"/>
        </w:rPr>
      </w:pPr>
      <w:r>
        <w:rPr>
          <w:rFonts w:ascii="Arial" w:hAnsi="Arial" w:cs="Arial"/>
          <w:szCs w:val="32"/>
          <w:lang w:val="en-US"/>
        </w:rPr>
        <w:t xml:space="preserve">The results are outlined in this report seeking Councils approval to award the tender and deliver the project. </w:t>
      </w:r>
    </w:p>
    <w:p w14:paraId="686BF5AE" w14:textId="77777777" w:rsidR="00A458CF" w:rsidRDefault="00A458CF" w:rsidP="0088312E">
      <w:pPr>
        <w:jc w:val="both"/>
        <w:rPr>
          <w:rFonts w:ascii="Arial" w:hAnsi="Arial" w:cs="Arial"/>
          <w:szCs w:val="32"/>
          <w:lang w:val="en-US"/>
        </w:rPr>
      </w:pPr>
    </w:p>
    <w:p w14:paraId="10BD0B20" w14:textId="77777777" w:rsidR="00A458CF" w:rsidRPr="00900D4E" w:rsidRDefault="00A458CF" w:rsidP="0088312E">
      <w:pPr>
        <w:jc w:val="both"/>
        <w:rPr>
          <w:rFonts w:ascii="Arial" w:hAnsi="Arial" w:cs="Arial"/>
          <w:b/>
          <w:szCs w:val="32"/>
          <w:lang w:val="en-US"/>
        </w:rPr>
      </w:pPr>
      <w:r w:rsidRPr="00900D4E">
        <w:rPr>
          <w:rFonts w:ascii="Arial" w:hAnsi="Arial" w:cs="Arial"/>
          <w:b/>
          <w:szCs w:val="32"/>
          <w:lang w:val="en-US"/>
        </w:rPr>
        <w:t>Tender Information</w:t>
      </w:r>
    </w:p>
    <w:p w14:paraId="3F608837" w14:textId="77777777" w:rsidR="00A458CF" w:rsidRDefault="00A458CF" w:rsidP="0088312E">
      <w:pPr>
        <w:jc w:val="both"/>
        <w:rPr>
          <w:rFonts w:ascii="Arial" w:hAnsi="Arial" w:cs="Arial"/>
          <w:szCs w:val="32"/>
          <w:lang w:val="en-US"/>
        </w:rPr>
      </w:pPr>
    </w:p>
    <w:p w14:paraId="75568BA8" w14:textId="77777777" w:rsidR="00A458CF" w:rsidRPr="00DB1E25" w:rsidRDefault="00A458CF" w:rsidP="0088312E">
      <w:pPr>
        <w:jc w:val="both"/>
        <w:rPr>
          <w:rFonts w:ascii="Arial" w:hAnsi="Arial" w:cs="Arial"/>
          <w:szCs w:val="32"/>
          <w:lang w:val="en-US"/>
        </w:rPr>
      </w:pPr>
      <w:r w:rsidRPr="00DB1E25">
        <w:rPr>
          <w:rFonts w:ascii="Arial" w:hAnsi="Arial" w:cs="Arial"/>
          <w:szCs w:val="32"/>
          <w:lang w:val="en-US"/>
        </w:rPr>
        <w:t xml:space="preserve">Expenditure on this contract </w:t>
      </w:r>
      <w:r>
        <w:rPr>
          <w:rFonts w:ascii="Arial" w:hAnsi="Arial" w:cs="Arial"/>
          <w:szCs w:val="32"/>
          <w:lang w:val="en-US"/>
        </w:rPr>
        <w:t>is</w:t>
      </w:r>
      <w:r w:rsidRPr="00DB1E25">
        <w:rPr>
          <w:rFonts w:ascii="Arial" w:hAnsi="Arial" w:cs="Arial"/>
          <w:szCs w:val="32"/>
          <w:lang w:val="en-US"/>
        </w:rPr>
        <w:t xml:space="preserve"> to</w:t>
      </w:r>
      <w:r>
        <w:rPr>
          <w:rFonts w:ascii="Arial" w:hAnsi="Arial" w:cs="Arial"/>
          <w:szCs w:val="32"/>
          <w:lang w:val="en-US"/>
        </w:rPr>
        <w:t xml:space="preserve"> </w:t>
      </w:r>
      <w:r w:rsidRPr="00DB1E25">
        <w:rPr>
          <w:rFonts w:ascii="Arial" w:hAnsi="Arial" w:cs="Arial"/>
          <w:szCs w:val="32"/>
          <w:lang w:val="en-US"/>
        </w:rPr>
        <w:t>exceed $150,000. Therefore, to comply with legislative requirements outlined in the</w:t>
      </w:r>
      <w:r>
        <w:rPr>
          <w:rFonts w:ascii="Arial" w:hAnsi="Arial" w:cs="Arial"/>
          <w:szCs w:val="32"/>
          <w:lang w:val="en-US"/>
        </w:rPr>
        <w:t xml:space="preserve"> </w:t>
      </w:r>
      <w:r w:rsidRPr="00DB1E25">
        <w:rPr>
          <w:rFonts w:ascii="Arial" w:hAnsi="Arial" w:cs="Arial"/>
          <w:szCs w:val="32"/>
          <w:lang w:val="en-US"/>
        </w:rPr>
        <w:t>Local Government Act 1995 and ensure the best value for money for the City, this</w:t>
      </w:r>
      <w:r>
        <w:rPr>
          <w:rFonts w:ascii="Arial" w:hAnsi="Arial" w:cs="Arial"/>
          <w:szCs w:val="32"/>
          <w:lang w:val="en-US"/>
        </w:rPr>
        <w:t xml:space="preserve"> project</w:t>
      </w:r>
      <w:r w:rsidRPr="00DB1E25">
        <w:rPr>
          <w:rFonts w:ascii="Arial" w:hAnsi="Arial" w:cs="Arial"/>
          <w:szCs w:val="32"/>
          <w:lang w:val="en-US"/>
        </w:rPr>
        <w:t xml:space="preserve"> must be tendered.</w:t>
      </w:r>
    </w:p>
    <w:p w14:paraId="14389888" w14:textId="77777777" w:rsidR="00A458CF" w:rsidRPr="00DB1E25" w:rsidRDefault="00A458CF" w:rsidP="0088312E">
      <w:pPr>
        <w:jc w:val="both"/>
        <w:rPr>
          <w:rFonts w:ascii="Arial" w:hAnsi="Arial" w:cs="Arial"/>
          <w:szCs w:val="32"/>
          <w:lang w:val="en-US"/>
        </w:rPr>
      </w:pPr>
    </w:p>
    <w:p w14:paraId="5A404D7B" w14:textId="77777777" w:rsidR="00A458CF" w:rsidRPr="00DB1E25" w:rsidRDefault="00A458CF" w:rsidP="0088312E">
      <w:pPr>
        <w:jc w:val="both"/>
        <w:rPr>
          <w:rFonts w:ascii="Arial" w:hAnsi="Arial" w:cs="Arial"/>
          <w:szCs w:val="32"/>
          <w:lang w:val="en-US"/>
        </w:rPr>
      </w:pPr>
      <w:r w:rsidRPr="00DB1E25">
        <w:rPr>
          <w:rFonts w:ascii="Arial" w:hAnsi="Arial" w:cs="Arial"/>
          <w:szCs w:val="32"/>
          <w:lang w:val="en-US"/>
        </w:rPr>
        <w:t xml:space="preserve">Tender RFT 2017-18.15 was advertised on </w:t>
      </w:r>
      <w:r>
        <w:rPr>
          <w:rFonts w:ascii="Arial" w:hAnsi="Arial" w:cs="Arial"/>
          <w:szCs w:val="32"/>
          <w:lang w:val="en-US"/>
        </w:rPr>
        <w:t>25</w:t>
      </w:r>
      <w:r w:rsidRPr="00DB1E25">
        <w:rPr>
          <w:rFonts w:ascii="Arial" w:hAnsi="Arial" w:cs="Arial"/>
          <w:szCs w:val="32"/>
          <w:lang w:val="en-US"/>
        </w:rPr>
        <w:t xml:space="preserve">th </w:t>
      </w:r>
      <w:r>
        <w:rPr>
          <w:rFonts w:ascii="Arial" w:hAnsi="Arial" w:cs="Arial"/>
          <w:szCs w:val="32"/>
          <w:lang w:val="en-US"/>
        </w:rPr>
        <w:t>June</w:t>
      </w:r>
      <w:r w:rsidRPr="00DB1E25">
        <w:rPr>
          <w:rFonts w:ascii="Arial" w:hAnsi="Arial" w:cs="Arial"/>
          <w:szCs w:val="32"/>
          <w:lang w:val="en-US"/>
        </w:rPr>
        <w:t xml:space="preserve"> 2018 in the West Australian Newspaper and on www.tenderlink.com/nedlands. The tender period ended on </w:t>
      </w:r>
      <w:r>
        <w:rPr>
          <w:rFonts w:ascii="Arial" w:hAnsi="Arial" w:cs="Arial"/>
          <w:szCs w:val="32"/>
          <w:lang w:val="en-US"/>
        </w:rPr>
        <w:t>9 July</w:t>
      </w:r>
      <w:r w:rsidRPr="00DB1E25">
        <w:rPr>
          <w:rFonts w:ascii="Arial" w:hAnsi="Arial" w:cs="Arial"/>
          <w:szCs w:val="32"/>
          <w:lang w:val="en-US"/>
        </w:rPr>
        <w:t xml:space="preserve"> 2018 and submitted tenders were opened by officers of the City at </w:t>
      </w:r>
      <w:r>
        <w:rPr>
          <w:rFonts w:ascii="Arial" w:hAnsi="Arial" w:cs="Arial"/>
          <w:szCs w:val="32"/>
          <w:lang w:val="en-US"/>
        </w:rPr>
        <w:t>10</w:t>
      </w:r>
      <w:r w:rsidRPr="00DB1E25">
        <w:rPr>
          <w:rFonts w:ascii="Arial" w:hAnsi="Arial" w:cs="Arial"/>
          <w:szCs w:val="32"/>
          <w:lang w:val="en-US"/>
        </w:rPr>
        <w:t>:</w:t>
      </w:r>
      <w:r>
        <w:rPr>
          <w:rFonts w:ascii="Arial" w:hAnsi="Arial" w:cs="Arial"/>
          <w:szCs w:val="32"/>
          <w:lang w:val="en-US"/>
        </w:rPr>
        <w:t>00</w:t>
      </w:r>
      <w:r w:rsidRPr="00DB1E25">
        <w:rPr>
          <w:rFonts w:ascii="Arial" w:hAnsi="Arial" w:cs="Arial"/>
          <w:szCs w:val="32"/>
          <w:lang w:val="en-US"/>
        </w:rPr>
        <w:t xml:space="preserve"> </w:t>
      </w:r>
      <w:r>
        <w:rPr>
          <w:rFonts w:ascii="Arial" w:hAnsi="Arial" w:cs="Arial"/>
          <w:szCs w:val="32"/>
          <w:lang w:val="en-US"/>
        </w:rPr>
        <w:t>a</w:t>
      </w:r>
      <w:r w:rsidRPr="00DB1E25">
        <w:rPr>
          <w:rFonts w:ascii="Arial" w:hAnsi="Arial" w:cs="Arial"/>
          <w:szCs w:val="32"/>
          <w:lang w:val="en-US"/>
        </w:rPr>
        <w:t>m. Five (5) submissions were received by the City. Compliant tenders were received from the following companies</w:t>
      </w:r>
      <w:r>
        <w:rPr>
          <w:rFonts w:ascii="Arial" w:hAnsi="Arial" w:cs="Arial"/>
          <w:szCs w:val="32"/>
          <w:lang w:val="en-US"/>
        </w:rPr>
        <w:t>:</w:t>
      </w:r>
    </w:p>
    <w:p w14:paraId="63E51371" w14:textId="77777777" w:rsidR="00A458CF" w:rsidRPr="00DB2D4C" w:rsidRDefault="00A458CF" w:rsidP="00907826">
      <w:pPr>
        <w:pStyle w:val="ListParagraph"/>
        <w:numPr>
          <w:ilvl w:val="0"/>
          <w:numId w:val="42"/>
        </w:numPr>
        <w:ind w:left="426" w:hanging="426"/>
        <w:contextualSpacing/>
        <w:jc w:val="both"/>
        <w:rPr>
          <w:rFonts w:ascii="Arial" w:hAnsi="Arial" w:cs="Arial"/>
          <w:szCs w:val="32"/>
          <w:lang w:val="en-US"/>
        </w:rPr>
      </w:pPr>
      <w:r w:rsidRPr="00DB2D4C">
        <w:rPr>
          <w:rFonts w:ascii="Arial" w:hAnsi="Arial" w:cs="Arial"/>
          <w:szCs w:val="32"/>
          <w:lang w:val="en-US"/>
        </w:rPr>
        <w:lastRenderedPageBreak/>
        <w:t>Budo Group Pty Ltd</w:t>
      </w:r>
      <w:r>
        <w:rPr>
          <w:rFonts w:ascii="Arial" w:hAnsi="Arial" w:cs="Arial"/>
          <w:szCs w:val="32"/>
          <w:lang w:val="en-US"/>
        </w:rPr>
        <w:t>;</w:t>
      </w:r>
    </w:p>
    <w:p w14:paraId="6627CDB6" w14:textId="77777777" w:rsidR="00A458CF" w:rsidRPr="00DB2D4C" w:rsidRDefault="00A458CF" w:rsidP="00907826">
      <w:pPr>
        <w:pStyle w:val="ListParagraph"/>
        <w:numPr>
          <w:ilvl w:val="0"/>
          <w:numId w:val="42"/>
        </w:numPr>
        <w:ind w:left="426" w:hanging="426"/>
        <w:contextualSpacing/>
        <w:jc w:val="both"/>
        <w:rPr>
          <w:rFonts w:ascii="Arial" w:hAnsi="Arial" w:cs="Arial"/>
          <w:szCs w:val="32"/>
          <w:lang w:val="en-US"/>
        </w:rPr>
      </w:pPr>
      <w:r w:rsidRPr="00DB2D4C">
        <w:rPr>
          <w:rFonts w:ascii="Arial" w:hAnsi="Arial" w:cs="Arial"/>
          <w:szCs w:val="32"/>
          <w:lang w:val="en-US"/>
        </w:rPr>
        <w:t>Landmark Engineering &amp; Design Pty Ltd ta Modus Australia</w:t>
      </w:r>
      <w:r>
        <w:rPr>
          <w:rFonts w:ascii="Arial" w:hAnsi="Arial" w:cs="Arial"/>
          <w:szCs w:val="32"/>
          <w:lang w:val="en-US"/>
        </w:rPr>
        <w:t>;</w:t>
      </w:r>
    </w:p>
    <w:p w14:paraId="200B9C08" w14:textId="77777777" w:rsidR="00A458CF" w:rsidRPr="00DB2D4C" w:rsidRDefault="00A458CF" w:rsidP="00907826">
      <w:pPr>
        <w:pStyle w:val="ListParagraph"/>
        <w:numPr>
          <w:ilvl w:val="0"/>
          <w:numId w:val="42"/>
        </w:numPr>
        <w:ind w:left="426" w:hanging="426"/>
        <w:contextualSpacing/>
        <w:jc w:val="both"/>
        <w:rPr>
          <w:rFonts w:ascii="Arial" w:hAnsi="Arial" w:cs="Arial"/>
          <w:szCs w:val="32"/>
          <w:lang w:val="en-US"/>
        </w:rPr>
      </w:pPr>
      <w:r w:rsidRPr="00DB2D4C">
        <w:rPr>
          <w:rFonts w:ascii="Arial" w:hAnsi="Arial" w:cs="Arial"/>
          <w:szCs w:val="32"/>
          <w:lang w:val="en-US"/>
        </w:rPr>
        <w:t>Landmark Products Pty Ltd</w:t>
      </w:r>
      <w:r>
        <w:rPr>
          <w:rFonts w:ascii="Arial" w:hAnsi="Arial" w:cs="Arial"/>
          <w:szCs w:val="32"/>
          <w:lang w:val="en-US"/>
        </w:rPr>
        <w:t>;</w:t>
      </w:r>
    </w:p>
    <w:p w14:paraId="786D9B5F" w14:textId="77777777" w:rsidR="00A458CF" w:rsidRPr="00DB2D4C" w:rsidRDefault="00A458CF" w:rsidP="00907826">
      <w:pPr>
        <w:pStyle w:val="ListParagraph"/>
        <w:numPr>
          <w:ilvl w:val="0"/>
          <w:numId w:val="42"/>
        </w:numPr>
        <w:ind w:left="426" w:hanging="426"/>
        <w:contextualSpacing/>
        <w:jc w:val="both"/>
        <w:rPr>
          <w:rFonts w:ascii="Arial" w:hAnsi="Arial" w:cs="Arial"/>
          <w:szCs w:val="32"/>
          <w:lang w:val="en-US"/>
        </w:rPr>
      </w:pPr>
      <w:r w:rsidRPr="00DB2D4C">
        <w:rPr>
          <w:rFonts w:ascii="Arial" w:hAnsi="Arial" w:cs="Arial"/>
          <w:szCs w:val="32"/>
          <w:lang w:val="en-US"/>
        </w:rPr>
        <w:t>LKS Constructions WA Pty Ltd</w:t>
      </w:r>
      <w:r>
        <w:rPr>
          <w:rFonts w:ascii="Arial" w:hAnsi="Arial" w:cs="Arial"/>
          <w:szCs w:val="32"/>
          <w:lang w:val="en-US"/>
        </w:rPr>
        <w:t>; and</w:t>
      </w:r>
    </w:p>
    <w:p w14:paraId="1FEE7BC2" w14:textId="77777777" w:rsidR="00A458CF" w:rsidRDefault="00A458CF" w:rsidP="00907826">
      <w:pPr>
        <w:pStyle w:val="ListParagraph"/>
        <w:numPr>
          <w:ilvl w:val="0"/>
          <w:numId w:val="42"/>
        </w:numPr>
        <w:ind w:left="426" w:hanging="426"/>
        <w:contextualSpacing/>
        <w:jc w:val="both"/>
        <w:rPr>
          <w:rFonts w:ascii="Arial" w:hAnsi="Arial" w:cs="Arial"/>
          <w:szCs w:val="32"/>
          <w:lang w:val="en-US"/>
        </w:rPr>
      </w:pPr>
      <w:r w:rsidRPr="00DB2D4C">
        <w:rPr>
          <w:rFonts w:ascii="Arial" w:hAnsi="Arial" w:cs="Arial"/>
          <w:szCs w:val="32"/>
          <w:lang w:val="en-US"/>
        </w:rPr>
        <w:t>Safeway Building Pty Ltd.</w:t>
      </w:r>
    </w:p>
    <w:p w14:paraId="1B0E78DA" w14:textId="77777777" w:rsidR="00A458CF" w:rsidRDefault="00A458CF" w:rsidP="0088312E">
      <w:pPr>
        <w:jc w:val="both"/>
        <w:rPr>
          <w:rFonts w:ascii="Arial" w:hAnsi="Arial" w:cs="Arial"/>
          <w:szCs w:val="32"/>
          <w:lang w:val="en-US"/>
        </w:rPr>
      </w:pPr>
    </w:p>
    <w:p w14:paraId="153EFF97" w14:textId="77777777" w:rsidR="00A458CF" w:rsidRPr="009619CC" w:rsidRDefault="00A458CF" w:rsidP="0088312E">
      <w:pPr>
        <w:jc w:val="both"/>
        <w:rPr>
          <w:rFonts w:ascii="Arial" w:hAnsi="Arial" w:cs="Arial"/>
          <w:b/>
          <w:szCs w:val="32"/>
          <w:lang w:val="en-US"/>
        </w:rPr>
      </w:pPr>
      <w:r w:rsidRPr="009619CC">
        <w:rPr>
          <w:rFonts w:ascii="Arial" w:hAnsi="Arial" w:cs="Arial"/>
          <w:b/>
          <w:szCs w:val="32"/>
          <w:lang w:val="en-US"/>
        </w:rPr>
        <w:t>Evaluation</w:t>
      </w:r>
    </w:p>
    <w:p w14:paraId="2CE006C5" w14:textId="77777777" w:rsidR="00A458CF" w:rsidRDefault="00A458CF" w:rsidP="0088312E">
      <w:pPr>
        <w:jc w:val="both"/>
        <w:rPr>
          <w:rFonts w:ascii="Arial" w:hAnsi="Arial" w:cs="Arial"/>
          <w:szCs w:val="32"/>
          <w:lang w:val="en-US"/>
        </w:rPr>
      </w:pPr>
    </w:p>
    <w:p w14:paraId="29706EE9" w14:textId="77777777" w:rsidR="00A458CF" w:rsidRDefault="00A458CF" w:rsidP="0088312E">
      <w:pPr>
        <w:jc w:val="both"/>
        <w:rPr>
          <w:rFonts w:ascii="Arial" w:hAnsi="Arial" w:cs="Arial"/>
          <w:szCs w:val="32"/>
        </w:rPr>
      </w:pPr>
      <w:r w:rsidRPr="003F0582">
        <w:rPr>
          <w:rFonts w:ascii="Arial" w:hAnsi="Arial" w:cs="Arial"/>
          <w:szCs w:val="32"/>
        </w:rPr>
        <w:t>The tender was independently evaluated by three (3) City officers in accordance with the qualitative criteria specified in the tender documentation</w:t>
      </w:r>
      <w:r>
        <w:rPr>
          <w:rFonts w:ascii="Arial" w:hAnsi="Arial" w:cs="Arial"/>
          <w:szCs w:val="32"/>
        </w:rPr>
        <w:t>. Due to the exact technical requirement of the facility, the qualitative criteria was afforded a total of 90% of the total score.</w:t>
      </w:r>
    </w:p>
    <w:p w14:paraId="595BB516" w14:textId="77777777" w:rsidR="00A458CF" w:rsidRDefault="00A458CF" w:rsidP="0088312E">
      <w:pPr>
        <w:jc w:val="both"/>
        <w:rPr>
          <w:rFonts w:ascii="Arial" w:hAnsi="Arial" w:cs="Arial"/>
          <w:szCs w:val="32"/>
        </w:rPr>
      </w:pPr>
    </w:p>
    <w:p w14:paraId="2E3F0208" w14:textId="77777777" w:rsidR="00A458CF" w:rsidRDefault="00A458CF" w:rsidP="0088312E">
      <w:pPr>
        <w:jc w:val="both"/>
        <w:rPr>
          <w:rFonts w:ascii="Arial" w:hAnsi="Arial" w:cs="Arial"/>
          <w:szCs w:val="24"/>
        </w:rPr>
      </w:pPr>
      <w:r>
        <w:rPr>
          <w:rFonts w:ascii="Arial" w:hAnsi="Arial" w:cs="Arial"/>
          <w:szCs w:val="24"/>
        </w:rPr>
        <w:t>Price criteria was</w:t>
      </w:r>
      <w:r w:rsidRPr="000B13C5">
        <w:rPr>
          <w:rFonts w:ascii="Arial" w:hAnsi="Arial" w:cs="Arial"/>
          <w:szCs w:val="24"/>
        </w:rPr>
        <w:t xml:space="preserve"> evaluated </w:t>
      </w:r>
      <w:r>
        <w:rPr>
          <w:rFonts w:ascii="Arial" w:hAnsi="Arial" w:cs="Arial"/>
          <w:szCs w:val="24"/>
        </w:rPr>
        <w:t xml:space="preserve">on a schedule of rates basis, against prices </w:t>
      </w:r>
      <w:r w:rsidRPr="000B13C5">
        <w:rPr>
          <w:rFonts w:ascii="Arial" w:hAnsi="Arial" w:cs="Arial"/>
          <w:szCs w:val="24"/>
        </w:rPr>
        <w:t>based on the completed itemised price schedule included within the tender submissions. A price criteria score was allocated based on the best value being scored at 100% and other values scored proportionally against this price.</w:t>
      </w:r>
      <w:r>
        <w:rPr>
          <w:rFonts w:ascii="Arial" w:hAnsi="Arial" w:cs="Arial"/>
          <w:szCs w:val="24"/>
        </w:rPr>
        <w:t xml:space="preserve"> A total of 10</w:t>
      </w:r>
      <w:r w:rsidRPr="002C589D">
        <w:rPr>
          <w:rFonts w:ascii="Arial" w:hAnsi="Arial" w:cs="Arial"/>
          <w:szCs w:val="24"/>
        </w:rPr>
        <w:t>% weighting was allocated to the price criteria</w:t>
      </w:r>
      <w:r>
        <w:rPr>
          <w:rFonts w:ascii="Arial" w:hAnsi="Arial" w:cs="Arial"/>
          <w:szCs w:val="24"/>
        </w:rPr>
        <w:t xml:space="preserve">, noting that a firm budget had been set by resolution of Council based on a priced concept design.  </w:t>
      </w:r>
    </w:p>
    <w:p w14:paraId="423DBC1B" w14:textId="77777777" w:rsidR="00A458CF" w:rsidRDefault="00A458CF" w:rsidP="0088312E">
      <w:pPr>
        <w:jc w:val="both"/>
        <w:rPr>
          <w:rFonts w:ascii="Arial" w:hAnsi="Arial" w:cs="Arial"/>
          <w:szCs w:val="24"/>
        </w:rPr>
      </w:pPr>
    </w:p>
    <w:p w14:paraId="5566316C" w14:textId="77777777" w:rsidR="00A458CF" w:rsidRDefault="00A458CF" w:rsidP="0088312E">
      <w:pPr>
        <w:jc w:val="both"/>
        <w:rPr>
          <w:rFonts w:ascii="Arial" w:hAnsi="Arial" w:cs="Arial"/>
          <w:szCs w:val="24"/>
        </w:rPr>
      </w:pPr>
      <w:r>
        <w:rPr>
          <w:rFonts w:ascii="Arial" w:hAnsi="Arial" w:cs="Arial"/>
          <w:szCs w:val="24"/>
        </w:rPr>
        <w:t>A confidential evaluation and recommendation report was completed and approved by the evaluation panel, Manager Parks Services and Director Technical Services. References were sought from appropriate sources for quality assurance purposes which backed up the findings of the evaluation panel.</w:t>
      </w:r>
    </w:p>
    <w:p w14:paraId="4C82DF5D" w14:textId="77777777" w:rsidR="00A458CF" w:rsidRDefault="00A458CF" w:rsidP="0088312E">
      <w:pPr>
        <w:jc w:val="both"/>
        <w:rPr>
          <w:rFonts w:ascii="Arial" w:hAnsi="Arial" w:cs="Arial"/>
          <w:szCs w:val="24"/>
        </w:rPr>
      </w:pPr>
    </w:p>
    <w:p w14:paraId="53BFD889" w14:textId="77777777" w:rsidR="00A458CF" w:rsidRDefault="00A458CF" w:rsidP="0088312E">
      <w:pPr>
        <w:jc w:val="both"/>
        <w:rPr>
          <w:rFonts w:ascii="Arial" w:hAnsi="Arial" w:cs="Arial"/>
          <w:szCs w:val="24"/>
        </w:rPr>
      </w:pPr>
      <w:r>
        <w:rPr>
          <w:rFonts w:ascii="Arial" w:hAnsi="Arial" w:cs="Arial"/>
          <w:szCs w:val="24"/>
        </w:rPr>
        <w:t xml:space="preserve">The final evaluation, including pricing and scoring, can be viewed in the confidential attachment – RFT 2017-18.07 </w:t>
      </w:r>
      <w:r w:rsidRPr="00C23D96">
        <w:rPr>
          <w:rFonts w:ascii="Arial" w:hAnsi="Arial" w:cs="Arial"/>
          <w:szCs w:val="24"/>
        </w:rPr>
        <w:t>Beaton Park – All Abilities Play Space – Toilet Block, Design and Construction</w:t>
      </w:r>
      <w:r>
        <w:rPr>
          <w:rFonts w:ascii="Arial" w:hAnsi="Arial" w:cs="Arial"/>
          <w:szCs w:val="24"/>
        </w:rPr>
        <w:t xml:space="preserve"> Final Evaluation.</w:t>
      </w:r>
    </w:p>
    <w:p w14:paraId="01E2F33D" w14:textId="77777777" w:rsidR="00A458CF" w:rsidRDefault="00A458CF" w:rsidP="0088312E">
      <w:pPr>
        <w:jc w:val="both"/>
        <w:rPr>
          <w:rFonts w:ascii="Arial" w:hAnsi="Arial" w:cs="Arial"/>
          <w:szCs w:val="24"/>
        </w:rPr>
      </w:pPr>
    </w:p>
    <w:p w14:paraId="7A9A1B1C" w14:textId="77777777" w:rsidR="00A458CF" w:rsidRPr="00680364" w:rsidRDefault="00A458CF" w:rsidP="0088312E">
      <w:pPr>
        <w:jc w:val="both"/>
        <w:rPr>
          <w:rFonts w:ascii="Arial" w:hAnsi="Arial" w:cs="Arial"/>
          <w:b/>
          <w:szCs w:val="24"/>
        </w:rPr>
      </w:pPr>
      <w:r w:rsidRPr="00680364">
        <w:rPr>
          <w:rFonts w:ascii="Arial" w:hAnsi="Arial" w:cs="Arial"/>
          <w:b/>
          <w:szCs w:val="24"/>
        </w:rPr>
        <w:t>Conclusion</w:t>
      </w:r>
    </w:p>
    <w:p w14:paraId="050F0AF9" w14:textId="77777777" w:rsidR="00A458CF" w:rsidRDefault="00A458CF" w:rsidP="0088312E">
      <w:pPr>
        <w:jc w:val="both"/>
        <w:rPr>
          <w:rFonts w:ascii="Arial" w:hAnsi="Arial" w:cs="Arial"/>
          <w:b/>
          <w:szCs w:val="32"/>
          <w:lang w:val="en-US"/>
        </w:rPr>
      </w:pPr>
    </w:p>
    <w:p w14:paraId="2D2497FF" w14:textId="77777777" w:rsidR="00A458CF" w:rsidRDefault="00A458CF" w:rsidP="0088312E">
      <w:pPr>
        <w:jc w:val="both"/>
        <w:rPr>
          <w:rFonts w:ascii="Arial" w:hAnsi="Arial" w:cs="Arial"/>
          <w:szCs w:val="32"/>
          <w:lang w:val="en-US"/>
        </w:rPr>
      </w:pPr>
      <w:r>
        <w:rPr>
          <w:rFonts w:ascii="Arial" w:hAnsi="Arial" w:cs="Arial"/>
          <w:szCs w:val="32"/>
          <w:lang w:val="en-US"/>
        </w:rPr>
        <w:t>Landmark Products Pty Ltd finished comfortably as the best performer in the evaluation process. Landmark possess an experienced and well qualified team, also providing extensive details of previous projects of a similar size and nature to this project for other Local Government Authorities and to the private sector. Landmark Products demonstrated the ability to provide a high standard of work and an excellent understanding of the design requirements, providing concept designs and a thorough methodology. Landmark Products have manufactured and installed hundreds of facilities in Australia, many of which are compliant with Changing Places and other standards required for this project.</w:t>
      </w:r>
    </w:p>
    <w:p w14:paraId="6FE7EB8C" w14:textId="77777777" w:rsidR="00A458CF" w:rsidRDefault="00A458CF" w:rsidP="0088312E">
      <w:pPr>
        <w:jc w:val="both"/>
        <w:rPr>
          <w:rFonts w:ascii="Arial" w:hAnsi="Arial" w:cs="Arial"/>
          <w:szCs w:val="32"/>
          <w:lang w:val="en-US"/>
        </w:rPr>
      </w:pPr>
    </w:p>
    <w:p w14:paraId="2F4458DD" w14:textId="77777777" w:rsidR="00A458CF" w:rsidRDefault="00A458CF" w:rsidP="0088312E">
      <w:pPr>
        <w:jc w:val="both"/>
        <w:rPr>
          <w:rFonts w:ascii="Arial" w:hAnsi="Arial" w:cs="Arial"/>
          <w:szCs w:val="32"/>
          <w:lang w:val="en-US"/>
        </w:rPr>
      </w:pPr>
      <w:r>
        <w:rPr>
          <w:rFonts w:ascii="Arial" w:hAnsi="Arial" w:cs="Arial"/>
          <w:szCs w:val="32"/>
          <w:lang w:val="en-US"/>
        </w:rPr>
        <w:t>Referee reports backed up the claims made in the tender submission and the findings of the evaluation panel. In addition to the above, the price quoted by Landmark Products Pty Ltd came in well under the advertised budget for the project.</w:t>
      </w:r>
    </w:p>
    <w:p w14:paraId="6C11EBA0" w14:textId="77777777" w:rsidR="00A458CF" w:rsidRDefault="00A458CF" w:rsidP="0088312E">
      <w:pPr>
        <w:jc w:val="both"/>
        <w:rPr>
          <w:rFonts w:ascii="Arial" w:hAnsi="Arial" w:cs="Arial"/>
          <w:szCs w:val="32"/>
          <w:lang w:val="en-US"/>
        </w:rPr>
      </w:pPr>
    </w:p>
    <w:p w14:paraId="0689550F" w14:textId="77777777" w:rsidR="00A458CF" w:rsidRPr="00680364" w:rsidRDefault="00A458CF" w:rsidP="0088312E">
      <w:pPr>
        <w:jc w:val="both"/>
        <w:rPr>
          <w:rFonts w:ascii="Arial" w:hAnsi="Arial" w:cs="Arial"/>
          <w:szCs w:val="32"/>
          <w:lang w:val="en-US"/>
        </w:rPr>
      </w:pPr>
      <w:r w:rsidRPr="00564E82">
        <w:rPr>
          <w:rFonts w:ascii="Arial" w:hAnsi="Arial" w:cs="Arial"/>
          <w:szCs w:val="32"/>
          <w:lang w:val="en-US"/>
        </w:rPr>
        <w:lastRenderedPageBreak/>
        <w:t xml:space="preserve">It is the City’s recommendation that </w:t>
      </w:r>
      <w:r>
        <w:rPr>
          <w:rFonts w:ascii="Arial" w:hAnsi="Arial" w:cs="Arial"/>
          <w:szCs w:val="32"/>
          <w:lang w:val="en-US"/>
        </w:rPr>
        <w:t>Landmark Products</w:t>
      </w:r>
      <w:r w:rsidRPr="00564E82">
        <w:rPr>
          <w:rFonts w:ascii="Arial" w:hAnsi="Arial" w:cs="Arial"/>
          <w:szCs w:val="32"/>
          <w:lang w:val="en-US"/>
        </w:rPr>
        <w:t xml:space="preserve"> Pty Ltd is awarded the tender.</w:t>
      </w:r>
    </w:p>
    <w:p w14:paraId="5D90E4B5" w14:textId="7A2717F3" w:rsidR="00A458CF" w:rsidRDefault="00A458CF" w:rsidP="0088312E">
      <w:pPr>
        <w:jc w:val="both"/>
        <w:rPr>
          <w:rFonts w:ascii="Arial" w:hAnsi="Arial" w:cs="Arial"/>
          <w:szCs w:val="32"/>
          <w:lang w:val="en-US"/>
        </w:rPr>
      </w:pPr>
    </w:p>
    <w:p w14:paraId="75709276" w14:textId="77777777" w:rsidR="00A458CF" w:rsidRPr="00AD73CC" w:rsidRDefault="00A458CF" w:rsidP="0088312E">
      <w:pPr>
        <w:jc w:val="both"/>
        <w:rPr>
          <w:rFonts w:ascii="Arial" w:hAnsi="Arial" w:cs="Arial"/>
          <w:b/>
          <w:szCs w:val="32"/>
          <w:lang w:val="en-US"/>
        </w:rPr>
      </w:pPr>
      <w:r w:rsidRPr="00AD73CC">
        <w:rPr>
          <w:rFonts w:ascii="Arial" w:hAnsi="Arial" w:cs="Arial"/>
          <w:b/>
          <w:szCs w:val="32"/>
          <w:lang w:val="en-US"/>
        </w:rPr>
        <w:t>Key Relevant Previous Council Decisions:</w:t>
      </w:r>
    </w:p>
    <w:p w14:paraId="7AAFB4A5" w14:textId="77777777" w:rsidR="00A458CF" w:rsidRPr="00AD73CC" w:rsidRDefault="00A458CF" w:rsidP="0088312E">
      <w:pPr>
        <w:jc w:val="both"/>
        <w:rPr>
          <w:rFonts w:ascii="Arial" w:hAnsi="Arial" w:cs="Arial"/>
          <w:szCs w:val="32"/>
          <w:lang w:val="en-US"/>
        </w:rPr>
      </w:pPr>
    </w:p>
    <w:p w14:paraId="41B220D7" w14:textId="77777777" w:rsidR="00A458CF" w:rsidRDefault="00A458CF" w:rsidP="0088312E">
      <w:pPr>
        <w:autoSpaceDE w:val="0"/>
        <w:autoSpaceDN w:val="0"/>
        <w:adjustRightInd w:val="0"/>
        <w:jc w:val="both"/>
        <w:rPr>
          <w:rFonts w:ascii="Arial" w:hAnsi="Arial" w:cs="Arial"/>
          <w:szCs w:val="32"/>
          <w:lang w:val="en-US"/>
        </w:rPr>
      </w:pPr>
      <w:r>
        <w:rPr>
          <w:rFonts w:ascii="Arial" w:hAnsi="Arial" w:cs="Arial"/>
          <w:szCs w:val="32"/>
          <w:lang w:val="en-US"/>
        </w:rPr>
        <w:t>Ordinary Meeting of Council 22 May 2018, Item 13.7</w:t>
      </w:r>
    </w:p>
    <w:p w14:paraId="69A2BE88" w14:textId="77777777" w:rsidR="00A458CF" w:rsidRDefault="00A458CF" w:rsidP="0088312E">
      <w:pPr>
        <w:autoSpaceDE w:val="0"/>
        <w:autoSpaceDN w:val="0"/>
        <w:adjustRightInd w:val="0"/>
        <w:jc w:val="both"/>
        <w:rPr>
          <w:rFonts w:ascii="Arial" w:hAnsi="Arial" w:cs="Arial"/>
          <w:szCs w:val="32"/>
          <w:lang w:val="en-US"/>
        </w:rPr>
      </w:pPr>
    </w:p>
    <w:p w14:paraId="23744CDC" w14:textId="77777777" w:rsidR="00A458CF" w:rsidRPr="008F0AA0" w:rsidRDefault="00A458CF" w:rsidP="0088312E">
      <w:pPr>
        <w:autoSpaceDE w:val="0"/>
        <w:autoSpaceDN w:val="0"/>
        <w:adjustRightInd w:val="0"/>
        <w:jc w:val="both"/>
        <w:rPr>
          <w:rFonts w:ascii="Arial" w:hAnsi="Arial" w:cs="Arial"/>
          <w:i/>
          <w:szCs w:val="32"/>
          <w:lang w:val="en-US"/>
        </w:rPr>
      </w:pPr>
      <w:r w:rsidRPr="008F0AA0">
        <w:rPr>
          <w:rFonts w:ascii="Arial" w:hAnsi="Arial" w:cs="Arial"/>
          <w:i/>
          <w:szCs w:val="32"/>
          <w:lang w:val="en-US"/>
        </w:rPr>
        <w:t>Council:</w:t>
      </w:r>
    </w:p>
    <w:p w14:paraId="3FB56B83" w14:textId="77777777" w:rsidR="00A458CF" w:rsidRPr="008F0AA0" w:rsidRDefault="00A458CF" w:rsidP="0088312E">
      <w:pPr>
        <w:autoSpaceDE w:val="0"/>
        <w:autoSpaceDN w:val="0"/>
        <w:adjustRightInd w:val="0"/>
        <w:jc w:val="both"/>
        <w:rPr>
          <w:rFonts w:ascii="Arial" w:hAnsi="Arial" w:cs="Arial"/>
          <w:i/>
          <w:szCs w:val="32"/>
          <w:lang w:val="en-US"/>
        </w:rPr>
      </w:pPr>
    </w:p>
    <w:p w14:paraId="2DEA6765" w14:textId="77777777" w:rsidR="00A458CF" w:rsidRPr="008F0AA0" w:rsidRDefault="00A458CF" w:rsidP="00907826">
      <w:pPr>
        <w:pStyle w:val="ListParagraph"/>
        <w:numPr>
          <w:ilvl w:val="0"/>
          <w:numId w:val="43"/>
        </w:numPr>
        <w:autoSpaceDE w:val="0"/>
        <w:autoSpaceDN w:val="0"/>
        <w:adjustRightInd w:val="0"/>
        <w:ind w:left="567" w:hanging="567"/>
        <w:contextualSpacing/>
        <w:jc w:val="both"/>
        <w:rPr>
          <w:rFonts w:ascii="Arial" w:hAnsi="Arial" w:cs="Arial"/>
          <w:i/>
          <w:szCs w:val="32"/>
          <w:lang w:val="en-US"/>
        </w:rPr>
      </w:pPr>
      <w:r w:rsidRPr="008F0AA0">
        <w:rPr>
          <w:rFonts w:ascii="Arial" w:hAnsi="Arial" w:cs="Arial"/>
          <w:i/>
          <w:szCs w:val="32"/>
          <w:lang w:val="en-US"/>
        </w:rPr>
        <w:t>agrees to pre-fund the All Abilities Changing Places Ablution Facility included in phase 2 of the project at an estimated cost of $350,000 subject to the retention of the Changing Places grant of $100,000; and</w:t>
      </w:r>
    </w:p>
    <w:p w14:paraId="148D4943" w14:textId="77777777" w:rsidR="00A458CF" w:rsidRPr="008F0AA0" w:rsidRDefault="00A458CF" w:rsidP="0088312E">
      <w:pPr>
        <w:pStyle w:val="ListParagraph"/>
        <w:autoSpaceDE w:val="0"/>
        <w:autoSpaceDN w:val="0"/>
        <w:adjustRightInd w:val="0"/>
        <w:ind w:left="567" w:hanging="567"/>
        <w:jc w:val="both"/>
        <w:rPr>
          <w:rFonts w:ascii="Arial" w:hAnsi="Arial" w:cs="Arial"/>
          <w:i/>
          <w:szCs w:val="32"/>
          <w:lang w:val="en-US"/>
        </w:rPr>
      </w:pPr>
    </w:p>
    <w:p w14:paraId="0B405254" w14:textId="77777777" w:rsidR="00A458CF" w:rsidRPr="00D12E94" w:rsidRDefault="00A458CF" w:rsidP="00907826">
      <w:pPr>
        <w:pStyle w:val="ListParagraph"/>
        <w:numPr>
          <w:ilvl w:val="0"/>
          <w:numId w:val="43"/>
        </w:numPr>
        <w:ind w:left="567" w:hanging="567"/>
        <w:contextualSpacing/>
        <w:jc w:val="both"/>
        <w:rPr>
          <w:rFonts w:ascii="Arial" w:hAnsi="Arial" w:cs="Arial"/>
          <w:i/>
          <w:szCs w:val="32"/>
          <w:lang w:val="en-US"/>
        </w:rPr>
      </w:pPr>
      <w:r w:rsidRPr="00D12E94">
        <w:rPr>
          <w:rFonts w:ascii="Arial" w:hAnsi="Arial" w:cs="Arial"/>
          <w:i/>
          <w:szCs w:val="32"/>
          <w:lang w:val="en-US"/>
        </w:rPr>
        <w:t>acknowledges the reassurance from Rotary that they will raise the funds to refund the City.</w:t>
      </w:r>
    </w:p>
    <w:p w14:paraId="3DA322D4" w14:textId="77777777" w:rsidR="00A458CF" w:rsidRDefault="00A458CF" w:rsidP="0088312E">
      <w:pPr>
        <w:jc w:val="both"/>
        <w:rPr>
          <w:rFonts w:ascii="Arial" w:hAnsi="Arial" w:cs="Arial"/>
          <w:szCs w:val="32"/>
          <w:lang w:val="en-US"/>
        </w:rPr>
      </w:pPr>
    </w:p>
    <w:p w14:paraId="367BEF57" w14:textId="77777777" w:rsidR="00A458CF" w:rsidRDefault="00A458CF" w:rsidP="0088312E">
      <w:pPr>
        <w:jc w:val="both"/>
        <w:rPr>
          <w:rFonts w:ascii="Arial" w:hAnsi="Arial" w:cs="Arial"/>
          <w:szCs w:val="32"/>
          <w:lang w:val="en-US"/>
        </w:rPr>
      </w:pPr>
      <w:r>
        <w:rPr>
          <w:rFonts w:ascii="Arial" w:hAnsi="Arial" w:cs="Arial"/>
          <w:szCs w:val="32"/>
          <w:lang w:val="en-US"/>
        </w:rPr>
        <w:t>It is noted that the City has been advised by WALGA that the Changing Places Grant has been extended until 31 May 2019. Landmark Products have advised a 14-week construction period on award. Consequently, works will be completed well before the expiry of the grant.</w:t>
      </w:r>
    </w:p>
    <w:p w14:paraId="4B99ABA8" w14:textId="77777777" w:rsidR="00A458CF" w:rsidRPr="00AD73CC" w:rsidRDefault="00A458CF" w:rsidP="0088312E">
      <w:pPr>
        <w:jc w:val="both"/>
        <w:rPr>
          <w:rFonts w:ascii="Arial" w:hAnsi="Arial" w:cs="Arial"/>
          <w:szCs w:val="32"/>
          <w:lang w:val="en-US"/>
        </w:rPr>
      </w:pPr>
    </w:p>
    <w:p w14:paraId="615B17B5" w14:textId="77777777" w:rsidR="00A458CF" w:rsidRPr="00AD73CC" w:rsidRDefault="00A458CF" w:rsidP="0088312E">
      <w:pPr>
        <w:jc w:val="both"/>
        <w:rPr>
          <w:rFonts w:ascii="Arial" w:hAnsi="Arial" w:cs="Arial"/>
          <w:b/>
          <w:sz w:val="28"/>
          <w:szCs w:val="32"/>
          <w:lang w:val="en-US"/>
        </w:rPr>
      </w:pPr>
      <w:r w:rsidRPr="00AD73CC">
        <w:rPr>
          <w:rFonts w:ascii="Arial" w:hAnsi="Arial" w:cs="Arial"/>
          <w:b/>
          <w:sz w:val="28"/>
          <w:szCs w:val="32"/>
          <w:lang w:val="en-US"/>
        </w:rPr>
        <w:t>Consultation</w:t>
      </w:r>
    </w:p>
    <w:p w14:paraId="7EA9661F" w14:textId="77777777" w:rsidR="00A458CF" w:rsidRPr="00AD73CC" w:rsidRDefault="00A458CF" w:rsidP="0088312E">
      <w:pPr>
        <w:jc w:val="both"/>
        <w:rPr>
          <w:rFonts w:ascii="Arial" w:hAnsi="Arial" w:cs="Arial"/>
          <w:b/>
          <w:szCs w:val="32"/>
          <w:lang w:val="en-US"/>
        </w:rPr>
      </w:pPr>
    </w:p>
    <w:p w14:paraId="43BFBEA1" w14:textId="77777777" w:rsidR="00A458CF" w:rsidRPr="00D12E94" w:rsidRDefault="00A458CF" w:rsidP="0088312E">
      <w:pPr>
        <w:jc w:val="both"/>
        <w:rPr>
          <w:rFonts w:ascii="Arial" w:hAnsi="Arial" w:cs="Arial"/>
          <w:szCs w:val="32"/>
          <w:lang w:val="en-US"/>
        </w:rPr>
      </w:pPr>
      <w:r w:rsidRPr="00D12E94">
        <w:rPr>
          <w:rFonts w:ascii="Arial" w:hAnsi="Arial" w:cs="Arial"/>
          <w:szCs w:val="32"/>
          <w:lang w:val="en-US"/>
        </w:rPr>
        <w:t>Nil.</w:t>
      </w:r>
    </w:p>
    <w:p w14:paraId="2E00FAA2" w14:textId="77777777" w:rsidR="00A458CF" w:rsidRPr="00D12E94" w:rsidRDefault="00A458CF" w:rsidP="0088312E">
      <w:pPr>
        <w:jc w:val="both"/>
        <w:rPr>
          <w:rFonts w:ascii="Arial" w:hAnsi="Arial" w:cs="Arial"/>
          <w:szCs w:val="32"/>
          <w:lang w:val="en-US"/>
        </w:rPr>
      </w:pPr>
    </w:p>
    <w:p w14:paraId="769BF203" w14:textId="77777777" w:rsidR="00A458CF" w:rsidRPr="00D12E94" w:rsidRDefault="00A458CF" w:rsidP="0088312E">
      <w:pPr>
        <w:jc w:val="both"/>
        <w:rPr>
          <w:rFonts w:ascii="Arial" w:hAnsi="Arial" w:cs="Arial"/>
          <w:b/>
          <w:sz w:val="28"/>
          <w:szCs w:val="32"/>
          <w:lang w:val="en-US"/>
        </w:rPr>
      </w:pPr>
      <w:r w:rsidRPr="00D12E94">
        <w:rPr>
          <w:rFonts w:ascii="Arial" w:hAnsi="Arial" w:cs="Arial"/>
          <w:b/>
          <w:sz w:val="28"/>
          <w:szCs w:val="32"/>
          <w:lang w:val="en-US"/>
        </w:rPr>
        <w:t>Budget/Financial Implications</w:t>
      </w:r>
    </w:p>
    <w:p w14:paraId="57A06323" w14:textId="77777777" w:rsidR="00A458CF" w:rsidRPr="00D12E94" w:rsidRDefault="00A458CF" w:rsidP="0088312E">
      <w:pPr>
        <w:jc w:val="both"/>
        <w:rPr>
          <w:rFonts w:ascii="Arial" w:hAnsi="Arial" w:cs="Arial"/>
          <w:b/>
          <w:szCs w:val="32"/>
          <w:lang w:val="en-US"/>
        </w:rPr>
      </w:pPr>
    </w:p>
    <w:p w14:paraId="3F080DE8" w14:textId="6E2AE751" w:rsidR="00A458CF" w:rsidRDefault="00A458CF" w:rsidP="0088312E">
      <w:pPr>
        <w:jc w:val="both"/>
        <w:rPr>
          <w:rFonts w:ascii="Arial" w:hAnsi="Arial" w:cs="Arial"/>
          <w:szCs w:val="24"/>
        </w:rPr>
      </w:pPr>
      <w:r>
        <w:rPr>
          <w:rFonts w:ascii="Arial" w:hAnsi="Arial" w:cs="Arial"/>
          <w:szCs w:val="24"/>
        </w:rPr>
        <w:t>The 2018/19 Capital Works Program includes a sufficient allocation for the award of this tender and design and construction of a toilet block at the All Abilities Play Space.</w:t>
      </w:r>
    </w:p>
    <w:p w14:paraId="7EF8FE97" w14:textId="314BE3E9" w:rsidR="00A401D2" w:rsidRDefault="00A401D2" w:rsidP="0088312E">
      <w:pPr>
        <w:jc w:val="both"/>
        <w:rPr>
          <w:rFonts w:ascii="Arial" w:hAnsi="Arial" w:cs="Arial"/>
          <w:b/>
          <w:szCs w:val="32"/>
          <w:lang w:val="en-US"/>
        </w:rPr>
      </w:pPr>
    </w:p>
    <w:p w14:paraId="477341A1" w14:textId="369A0B0F" w:rsidR="00A401D2" w:rsidRPr="00AD73CC" w:rsidRDefault="00A401D2" w:rsidP="00A401D2">
      <w:pPr>
        <w:pStyle w:val="Heading2"/>
        <w:numPr>
          <w:ilvl w:val="1"/>
          <w:numId w:val="1"/>
        </w:numPr>
        <w:tabs>
          <w:tab w:val="clear" w:pos="720"/>
          <w:tab w:val="num" w:pos="0"/>
        </w:tabs>
        <w:spacing w:before="0" w:after="0"/>
        <w:ind w:left="0" w:hanging="851"/>
        <w:rPr>
          <w:rFonts w:ascii="Arial" w:hAnsi="Arial" w:cs="Arial"/>
          <w:b w:val="0"/>
          <w:szCs w:val="32"/>
          <w:lang w:val="en-US"/>
        </w:rPr>
      </w:pPr>
      <w:r>
        <w:rPr>
          <w:rFonts w:ascii="Arial" w:hAnsi="Arial" w:cs="Arial"/>
          <w:b w:val="0"/>
          <w:szCs w:val="32"/>
        </w:rPr>
        <w:br w:type="page"/>
      </w:r>
      <w:bookmarkStart w:id="97" w:name="_Toc520118826"/>
      <w:r w:rsidR="00E02517">
        <w:rPr>
          <w:rFonts w:ascii="Arial" w:hAnsi="Arial" w:cs="Arial"/>
          <w:sz w:val="24"/>
          <w:szCs w:val="24"/>
          <w:u w:val="none"/>
        </w:rPr>
        <w:lastRenderedPageBreak/>
        <w:t>Waratah Avenue Place Making Strategy Community Consultation</w:t>
      </w:r>
      <w:bookmarkEnd w:id="97"/>
    </w:p>
    <w:p w14:paraId="457EFEFC" w14:textId="4EA71E0C" w:rsidR="000C58DC" w:rsidRDefault="000C58DC" w:rsidP="000C58DC">
      <w:pPr>
        <w:numPr>
          <w:ilvl w:val="12"/>
          <w:numId w:val="0"/>
        </w:numPr>
        <w:tabs>
          <w:tab w:val="left" w:pos="1440"/>
          <w:tab w:val="left" w:pos="2410"/>
          <w:tab w:val="left" w:pos="2977"/>
          <w:tab w:val="right" w:pos="8335"/>
          <w:tab w:val="right" w:pos="8505"/>
        </w:tabs>
        <w:jc w:val="both"/>
        <w:rPr>
          <w:rFonts w:ascii="Arial" w:hAnsi="Arial" w:cs="Arial"/>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3"/>
        <w:gridCol w:w="6238"/>
      </w:tblGrid>
      <w:tr w:rsidR="00E02517" w:rsidRPr="00E02517" w14:paraId="5C1AB744" w14:textId="77777777" w:rsidTr="00F40C03">
        <w:tc>
          <w:tcPr>
            <w:tcW w:w="2183" w:type="dxa"/>
            <w:shd w:val="clear" w:color="auto" w:fill="auto"/>
          </w:tcPr>
          <w:p w14:paraId="228F395F" w14:textId="77777777" w:rsidR="00E02517" w:rsidRPr="00F40C03" w:rsidRDefault="00E02517" w:rsidP="00F40C03">
            <w:pPr>
              <w:jc w:val="both"/>
              <w:rPr>
                <w:rFonts w:ascii="Arial" w:hAnsi="Arial" w:cs="Arial"/>
                <w:b/>
                <w:szCs w:val="24"/>
              </w:rPr>
            </w:pPr>
            <w:r w:rsidRPr="00F40C03">
              <w:rPr>
                <w:rFonts w:ascii="Arial" w:hAnsi="Arial" w:cs="Arial"/>
                <w:b/>
                <w:szCs w:val="24"/>
              </w:rPr>
              <w:t>Council</w:t>
            </w:r>
          </w:p>
        </w:tc>
        <w:tc>
          <w:tcPr>
            <w:tcW w:w="6238" w:type="dxa"/>
            <w:shd w:val="clear" w:color="auto" w:fill="auto"/>
          </w:tcPr>
          <w:p w14:paraId="6B98B312" w14:textId="77777777" w:rsidR="00E02517" w:rsidRPr="00F40C03" w:rsidRDefault="00E02517" w:rsidP="00F40C03">
            <w:pPr>
              <w:jc w:val="both"/>
              <w:rPr>
                <w:rFonts w:ascii="Arial" w:hAnsi="Arial" w:cs="Arial"/>
                <w:szCs w:val="24"/>
              </w:rPr>
            </w:pPr>
            <w:r w:rsidRPr="00F40C03">
              <w:rPr>
                <w:rFonts w:ascii="Arial" w:hAnsi="Arial" w:cs="Arial"/>
                <w:szCs w:val="24"/>
              </w:rPr>
              <w:t>24 July 2018</w:t>
            </w:r>
          </w:p>
        </w:tc>
      </w:tr>
      <w:tr w:rsidR="00E02517" w:rsidRPr="00E02517" w14:paraId="731FC966" w14:textId="77777777" w:rsidTr="00F40C03">
        <w:tc>
          <w:tcPr>
            <w:tcW w:w="2183" w:type="dxa"/>
            <w:shd w:val="clear" w:color="auto" w:fill="auto"/>
          </w:tcPr>
          <w:p w14:paraId="07F5A41E" w14:textId="77777777" w:rsidR="00E02517" w:rsidRPr="00F40C03" w:rsidRDefault="00E02517" w:rsidP="00F40C03">
            <w:pPr>
              <w:jc w:val="both"/>
              <w:rPr>
                <w:rFonts w:ascii="Arial" w:hAnsi="Arial" w:cs="Arial"/>
                <w:b/>
                <w:szCs w:val="24"/>
              </w:rPr>
            </w:pPr>
            <w:r w:rsidRPr="00F40C03">
              <w:rPr>
                <w:rFonts w:ascii="Arial" w:hAnsi="Arial" w:cs="Arial"/>
                <w:b/>
                <w:szCs w:val="24"/>
              </w:rPr>
              <w:t>Applicant</w:t>
            </w:r>
          </w:p>
        </w:tc>
        <w:tc>
          <w:tcPr>
            <w:tcW w:w="6238" w:type="dxa"/>
            <w:shd w:val="clear" w:color="auto" w:fill="auto"/>
          </w:tcPr>
          <w:p w14:paraId="75A5C266" w14:textId="77777777" w:rsidR="00E02517" w:rsidRPr="00F40C03" w:rsidRDefault="00E02517" w:rsidP="00F40C03">
            <w:pPr>
              <w:jc w:val="both"/>
              <w:rPr>
                <w:rFonts w:ascii="Arial" w:hAnsi="Arial" w:cs="Arial"/>
                <w:szCs w:val="24"/>
              </w:rPr>
            </w:pPr>
            <w:r w:rsidRPr="00F40C03">
              <w:rPr>
                <w:rFonts w:ascii="Arial" w:hAnsi="Arial" w:cs="Arial"/>
                <w:szCs w:val="24"/>
              </w:rPr>
              <w:t xml:space="preserve">City of Nedlands </w:t>
            </w:r>
          </w:p>
        </w:tc>
      </w:tr>
      <w:tr w:rsidR="00E02517" w:rsidRPr="00E02517" w14:paraId="6A789646" w14:textId="77777777" w:rsidTr="00F40C03">
        <w:tc>
          <w:tcPr>
            <w:tcW w:w="2183" w:type="dxa"/>
            <w:shd w:val="clear" w:color="auto" w:fill="auto"/>
          </w:tcPr>
          <w:p w14:paraId="257E421F" w14:textId="77777777" w:rsidR="00E02517" w:rsidRPr="00F40C03" w:rsidRDefault="00E02517" w:rsidP="00F40C03">
            <w:pPr>
              <w:jc w:val="both"/>
              <w:rPr>
                <w:rFonts w:ascii="Arial" w:hAnsi="Arial" w:cs="Arial"/>
                <w:b/>
                <w:szCs w:val="24"/>
              </w:rPr>
            </w:pPr>
            <w:r w:rsidRPr="00F40C03">
              <w:rPr>
                <w:rFonts w:ascii="Arial" w:hAnsi="Arial" w:cs="Arial"/>
                <w:b/>
                <w:szCs w:val="24"/>
              </w:rPr>
              <w:t>Director</w:t>
            </w:r>
          </w:p>
        </w:tc>
        <w:tc>
          <w:tcPr>
            <w:tcW w:w="6238" w:type="dxa"/>
            <w:shd w:val="clear" w:color="auto" w:fill="auto"/>
          </w:tcPr>
          <w:p w14:paraId="77BB60AC" w14:textId="77777777" w:rsidR="00E02517" w:rsidRPr="00F40C03" w:rsidRDefault="00E02517" w:rsidP="00F40C03">
            <w:pPr>
              <w:jc w:val="both"/>
              <w:rPr>
                <w:rFonts w:ascii="Arial" w:hAnsi="Arial" w:cs="Arial"/>
                <w:szCs w:val="24"/>
              </w:rPr>
            </w:pPr>
            <w:r w:rsidRPr="00F40C03">
              <w:rPr>
                <w:rFonts w:ascii="Arial" w:hAnsi="Arial" w:cs="Arial"/>
                <w:szCs w:val="24"/>
              </w:rPr>
              <w:t>Martyn Glover - Director Technical Services</w:t>
            </w:r>
          </w:p>
        </w:tc>
      </w:tr>
      <w:tr w:rsidR="00E02517" w:rsidRPr="00E02517" w14:paraId="1A4CF6A7" w14:textId="77777777" w:rsidTr="00F40C03">
        <w:tc>
          <w:tcPr>
            <w:tcW w:w="2183" w:type="dxa"/>
            <w:shd w:val="clear" w:color="auto" w:fill="auto"/>
          </w:tcPr>
          <w:p w14:paraId="2F29FBEF" w14:textId="77777777" w:rsidR="00E02517" w:rsidRPr="00F40C03" w:rsidRDefault="00E02517" w:rsidP="00F40C03">
            <w:pPr>
              <w:jc w:val="both"/>
              <w:rPr>
                <w:rFonts w:ascii="Arial" w:hAnsi="Arial" w:cs="Arial"/>
                <w:b/>
                <w:szCs w:val="24"/>
              </w:rPr>
            </w:pPr>
            <w:r w:rsidRPr="00F40C03">
              <w:rPr>
                <w:rFonts w:ascii="Arial" w:hAnsi="Arial" w:cs="Arial"/>
                <w:b/>
                <w:szCs w:val="24"/>
              </w:rPr>
              <w:t>Attachments</w:t>
            </w:r>
          </w:p>
        </w:tc>
        <w:tc>
          <w:tcPr>
            <w:tcW w:w="6238" w:type="dxa"/>
            <w:shd w:val="clear" w:color="auto" w:fill="auto"/>
          </w:tcPr>
          <w:p w14:paraId="78B2C701" w14:textId="77777777" w:rsidR="00E02517" w:rsidRPr="00F40C03" w:rsidRDefault="00E02517" w:rsidP="00F40C03">
            <w:pPr>
              <w:numPr>
                <w:ilvl w:val="0"/>
                <w:numId w:val="56"/>
              </w:numPr>
              <w:ind w:left="426" w:hanging="426"/>
              <w:jc w:val="both"/>
              <w:rPr>
                <w:rFonts w:ascii="Arial" w:hAnsi="Arial" w:cs="Arial"/>
                <w:szCs w:val="32"/>
                <w:lang w:val="en-US"/>
              </w:rPr>
            </w:pPr>
            <w:r w:rsidRPr="00F40C03">
              <w:rPr>
                <w:rFonts w:ascii="Arial" w:hAnsi="Arial" w:cs="Arial"/>
                <w:szCs w:val="32"/>
                <w:lang w:val="en-US"/>
              </w:rPr>
              <w:t>New Waratah Avenue Place Making Strategy Concept Plan</w:t>
            </w:r>
          </w:p>
          <w:p w14:paraId="7D8960A1" w14:textId="77777777" w:rsidR="00E02517" w:rsidRPr="00F40C03" w:rsidRDefault="00E02517" w:rsidP="00F40C03">
            <w:pPr>
              <w:numPr>
                <w:ilvl w:val="0"/>
                <w:numId w:val="56"/>
              </w:numPr>
              <w:ind w:left="426" w:hanging="426"/>
              <w:jc w:val="both"/>
              <w:rPr>
                <w:rFonts w:ascii="Arial" w:hAnsi="Arial" w:cs="Arial"/>
                <w:szCs w:val="32"/>
                <w:lang w:val="en-US"/>
              </w:rPr>
            </w:pPr>
            <w:r w:rsidRPr="00F40C03">
              <w:rPr>
                <w:rFonts w:ascii="Arial" w:hAnsi="Arial" w:cs="Arial"/>
                <w:szCs w:val="32"/>
                <w:lang w:val="en-US"/>
              </w:rPr>
              <w:t>Community Engagement Plan</w:t>
            </w:r>
          </w:p>
        </w:tc>
      </w:tr>
    </w:tbl>
    <w:p w14:paraId="159F2961" w14:textId="77777777" w:rsidR="00E02517" w:rsidRPr="00E02517" w:rsidRDefault="00E02517" w:rsidP="00E02517">
      <w:pPr>
        <w:jc w:val="both"/>
        <w:rPr>
          <w:rFonts w:ascii="Arial" w:hAnsi="Arial" w:cs="Arial"/>
          <w:b/>
          <w:szCs w:val="32"/>
          <w:lang w:val="en-US"/>
        </w:rPr>
      </w:pPr>
    </w:p>
    <w:p w14:paraId="1603375F" w14:textId="77777777" w:rsidR="00E02517" w:rsidRPr="00E02517" w:rsidRDefault="00E02517" w:rsidP="00E02517">
      <w:pPr>
        <w:jc w:val="both"/>
        <w:rPr>
          <w:rFonts w:ascii="Arial" w:hAnsi="Arial" w:cs="Arial"/>
          <w:b/>
          <w:sz w:val="28"/>
          <w:szCs w:val="32"/>
          <w:lang w:val="en-US"/>
        </w:rPr>
      </w:pPr>
      <w:r w:rsidRPr="00E02517">
        <w:rPr>
          <w:rFonts w:ascii="Arial" w:hAnsi="Arial" w:cs="Arial"/>
          <w:b/>
          <w:sz w:val="28"/>
          <w:szCs w:val="32"/>
          <w:lang w:val="en-US"/>
        </w:rPr>
        <w:t>Executive Summary</w:t>
      </w:r>
    </w:p>
    <w:p w14:paraId="146FF5C8" w14:textId="77777777" w:rsidR="00E02517" w:rsidRPr="00E02517" w:rsidRDefault="00E02517" w:rsidP="00E02517">
      <w:pPr>
        <w:jc w:val="both"/>
        <w:rPr>
          <w:rFonts w:ascii="Arial" w:hAnsi="Arial" w:cs="Arial"/>
          <w:b/>
          <w:szCs w:val="32"/>
          <w:lang w:val="en-US"/>
        </w:rPr>
      </w:pPr>
    </w:p>
    <w:p w14:paraId="2634AAF6" w14:textId="77777777" w:rsidR="00E02517" w:rsidRPr="00E02517" w:rsidRDefault="00E02517" w:rsidP="00E02517">
      <w:pPr>
        <w:jc w:val="both"/>
        <w:rPr>
          <w:rFonts w:ascii="Arial" w:hAnsi="Arial" w:cs="Arial"/>
          <w:szCs w:val="32"/>
          <w:lang w:val="en-US"/>
        </w:rPr>
      </w:pPr>
      <w:r w:rsidRPr="00E02517">
        <w:rPr>
          <w:rFonts w:ascii="Arial" w:hAnsi="Arial" w:cs="Arial"/>
          <w:szCs w:val="32"/>
          <w:lang w:val="en-US"/>
        </w:rPr>
        <w:t>The original concept plan for the Waratah Avenue Place Making Strategy was adopted in November 2015. The project was transferred to Technical Services for implementation and the City’s design staff have since reviewed the concept plan (refer Attachment 1) in consideration of pedestrian facilities, road safety issues and amended the concept plan to suit.</w:t>
      </w:r>
    </w:p>
    <w:p w14:paraId="4D8F66C6" w14:textId="77777777" w:rsidR="00E02517" w:rsidRPr="00E02517" w:rsidRDefault="00E02517" w:rsidP="00E02517">
      <w:pPr>
        <w:jc w:val="both"/>
        <w:rPr>
          <w:rFonts w:ascii="Arial" w:hAnsi="Arial" w:cs="Arial"/>
          <w:szCs w:val="24"/>
        </w:rPr>
      </w:pPr>
    </w:p>
    <w:p w14:paraId="116697BE" w14:textId="77777777" w:rsidR="00E02517" w:rsidRPr="00E02517" w:rsidRDefault="00E02517" w:rsidP="00E02517">
      <w:pPr>
        <w:jc w:val="both"/>
        <w:rPr>
          <w:rFonts w:ascii="Arial" w:hAnsi="Arial" w:cs="Arial"/>
          <w:szCs w:val="32"/>
          <w:lang w:val="en-US"/>
        </w:rPr>
      </w:pPr>
      <w:r w:rsidRPr="00E02517">
        <w:rPr>
          <w:rFonts w:ascii="Arial" w:hAnsi="Arial" w:cs="Arial"/>
          <w:szCs w:val="32"/>
          <w:lang w:val="en-US"/>
        </w:rPr>
        <w:t>Due to the altered design and both the demographic and ownership changes within the Strategy area, it is proposed to consult with the community a second time in accordance with the new community engagement plan (refer Attachment 2) to ensure that the proposal has retained support.</w:t>
      </w:r>
    </w:p>
    <w:p w14:paraId="27D81763" w14:textId="77777777" w:rsidR="00E02517" w:rsidRPr="00AF2BED" w:rsidRDefault="00E02517" w:rsidP="00E02517">
      <w:pPr>
        <w:jc w:val="both"/>
        <w:rPr>
          <w:rFonts w:ascii="Arial" w:hAnsi="Arial" w:cs="Arial"/>
          <w:szCs w:val="32"/>
          <w:lang w:val="en-US"/>
        </w:rPr>
      </w:pPr>
    </w:p>
    <w:p w14:paraId="2805EFC2" w14:textId="77777777" w:rsidR="00E02517" w:rsidRPr="00AF2BED" w:rsidRDefault="00E02517" w:rsidP="00E02517">
      <w:pPr>
        <w:jc w:val="both"/>
        <w:rPr>
          <w:rFonts w:ascii="Arial" w:hAnsi="Arial" w:cs="Arial"/>
          <w:szCs w:val="32"/>
          <w:lang w:val="en-US"/>
        </w:rPr>
      </w:pPr>
    </w:p>
    <w:p w14:paraId="06CBA133" w14:textId="77777777" w:rsidR="00E02517" w:rsidRPr="00E02517" w:rsidRDefault="00E02517" w:rsidP="00E02517">
      <w:pPr>
        <w:jc w:val="both"/>
        <w:rPr>
          <w:rFonts w:ascii="Arial" w:hAnsi="Arial" w:cs="Arial"/>
          <w:b/>
          <w:sz w:val="28"/>
          <w:szCs w:val="32"/>
          <w:lang w:val="en-US"/>
        </w:rPr>
      </w:pPr>
      <w:r w:rsidRPr="00E02517">
        <w:rPr>
          <w:rFonts w:ascii="Arial" w:hAnsi="Arial" w:cs="Arial"/>
          <w:b/>
          <w:sz w:val="28"/>
          <w:szCs w:val="32"/>
          <w:lang w:val="en-US"/>
        </w:rPr>
        <w:t>Recommendation to Council</w:t>
      </w:r>
    </w:p>
    <w:p w14:paraId="4CF3CC16" w14:textId="77777777" w:rsidR="00E02517" w:rsidRPr="00E02517" w:rsidRDefault="00E02517" w:rsidP="00E02517">
      <w:pPr>
        <w:jc w:val="both"/>
        <w:rPr>
          <w:rFonts w:ascii="Arial" w:hAnsi="Arial" w:cs="Arial"/>
          <w:b/>
          <w:szCs w:val="32"/>
          <w:lang w:val="en-US"/>
        </w:rPr>
      </w:pPr>
    </w:p>
    <w:p w14:paraId="3FE9486D" w14:textId="77777777" w:rsidR="00E02517" w:rsidRPr="00E02517" w:rsidRDefault="00E02517" w:rsidP="00E02517">
      <w:pPr>
        <w:jc w:val="both"/>
        <w:rPr>
          <w:rFonts w:ascii="Arial" w:hAnsi="Arial" w:cs="Arial"/>
          <w:b/>
          <w:szCs w:val="24"/>
        </w:rPr>
      </w:pPr>
      <w:r w:rsidRPr="00E02517">
        <w:rPr>
          <w:rFonts w:ascii="Arial" w:hAnsi="Arial" w:cs="Arial"/>
          <w:b/>
          <w:szCs w:val="32"/>
          <w:lang w:val="en-US"/>
        </w:rPr>
        <w:t>Council endorses the amended Waratah Avenue Place Making Strategy Concept Plan for the purposes of community engagement in accordance with the attached Community Engagement Plan</w:t>
      </w:r>
      <w:r w:rsidRPr="00E02517">
        <w:rPr>
          <w:rFonts w:ascii="Arial" w:hAnsi="Arial" w:cs="Arial"/>
          <w:b/>
          <w:szCs w:val="24"/>
        </w:rPr>
        <w:t>.</w:t>
      </w:r>
    </w:p>
    <w:p w14:paraId="738C4EAB" w14:textId="77777777" w:rsidR="00E02517" w:rsidRPr="00AF2BED" w:rsidRDefault="00E02517" w:rsidP="00E02517">
      <w:pPr>
        <w:jc w:val="both"/>
        <w:rPr>
          <w:rFonts w:ascii="Arial" w:hAnsi="Arial" w:cs="Arial"/>
          <w:szCs w:val="32"/>
          <w:lang w:val="en-US"/>
        </w:rPr>
      </w:pPr>
    </w:p>
    <w:p w14:paraId="68B2E47D" w14:textId="77777777" w:rsidR="00E02517" w:rsidRPr="00AF2BED" w:rsidRDefault="00E02517" w:rsidP="00E02517">
      <w:pPr>
        <w:jc w:val="both"/>
        <w:rPr>
          <w:rFonts w:ascii="Arial" w:hAnsi="Arial" w:cs="Arial"/>
          <w:szCs w:val="32"/>
          <w:lang w:val="en-US"/>
        </w:rPr>
      </w:pPr>
    </w:p>
    <w:p w14:paraId="31F47EAE" w14:textId="77777777" w:rsidR="00E02517" w:rsidRPr="00E02517" w:rsidRDefault="00E02517" w:rsidP="00E02517">
      <w:pPr>
        <w:jc w:val="both"/>
        <w:rPr>
          <w:rFonts w:ascii="Arial" w:hAnsi="Arial" w:cs="Arial"/>
          <w:b/>
          <w:sz w:val="28"/>
          <w:szCs w:val="32"/>
          <w:lang w:val="en-US"/>
        </w:rPr>
      </w:pPr>
      <w:r w:rsidRPr="00E02517">
        <w:rPr>
          <w:rFonts w:ascii="Arial" w:hAnsi="Arial" w:cs="Arial"/>
          <w:b/>
          <w:sz w:val="28"/>
          <w:szCs w:val="32"/>
          <w:lang w:val="en-US"/>
        </w:rPr>
        <w:t>Discussion/Overview</w:t>
      </w:r>
    </w:p>
    <w:p w14:paraId="0BACA8F0" w14:textId="77777777" w:rsidR="00E02517" w:rsidRPr="00E02517" w:rsidRDefault="00E02517" w:rsidP="00E02517">
      <w:pPr>
        <w:jc w:val="both"/>
        <w:rPr>
          <w:rFonts w:ascii="Arial" w:hAnsi="Arial" w:cs="Arial"/>
          <w:szCs w:val="32"/>
          <w:lang w:val="en-US"/>
        </w:rPr>
      </w:pPr>
    </w:p>
    <w:p w14:paraId="79D9BCDA" w14:textId="77777777" w:rsidR="00E02517" w:rsidRPr="00E02517" w:rsidRDefault="00E02517" w:rsidP="00E02517">
      <w:pPr>
        <w:jc w:val="both"/>
        <w:rPr>
          <w:rFonts w:ascii="Arial" w:hAnsi="Arial" w:cs="Arial"/>
          <w:b/>
          <w:szCs w:val="32"/>
        </w:rPr>
      </w:pPr>
      <w:r w:rsidRPr="00E02517">
        <w:rPr>
          <w:rFonts w:ascii="Arial" w:hAnsi="Arial" w:cs="Arial"/>
          <w:b/>
          <w:szCs w:val="32"/>
        </w:rPr>
        <w:t>Background</w:t>
      </w:r>
    </w:p>
    <w:p w14:paraId="312EE3D8" w14:textId="77777777" w:rsidR="00E02517" w:rsidRPr="00E02517" w:rsidRDefault="00E02517" w:rsidP="00E02517">
      <w:pPr>
        <w:jc w:val="both"/>
        <w:rPr>
          <w:rFonts w:ascii="Arial" w:hAnsi="Arial" w:cs="Arial"/>
          <w:szCs w:val="32"/>
        </w:rPr>
      </w:pPr>
    </w:p>
    <w:p w14:paraId="6EE797A1" w14:textId="77777777" w:rsidR="00E02517" w:rsidRPr="00E02517" w:rsidRDefault="00E02517" w:rsidP="00E02517">
      <w:pPr>
        <w:jc w:val="both"/>
        <w:rPr>
          <w:rFonts w:ascii="Arial" w:hAnsi="Arial" w:cs="Arial"/>
          <w:szCs w:val="32"/>
        </w:rPr>
      </w:pPr>
      <w:r w:rsidRPr="00E02517">
        <w:rPr>
          <w:rFonts w:ascii="Arial" w:hAnsi="Arial" w:cs="Arial"/>
          <w:szCs w:val="32"/>
        </w:rPr>
        <w:t>Council supported a Notice of Motion in March 2012 to prepare a placemaking strategy for Waratah Avenue between Adelma Road and Alexander Road including creation of a Steering Committee with representation by the Mayor, Councillors, CEO and members of the public.</w:t>
      </w:r>
    </w:p>
    <w:p w14:paraId="45B0E43D" w14:textId="77777777" w:rsidR="00E02517" w:rsidRPr="00E02517" w:rsidRDefault="00E02517" w:rsidP="00E02517">
      <w:pPr>
        <w:jc w:val="both"/>
        <w:rPr>
          <w:rFonts w:ascii="Arial" w:hAnsi="Arial" w:cs="Arial"/>
          <w:szCs w:val="32"/>
        </w:rPr>
      </w:pPr>
    </w:p>
    <w:p w14:paraId="2E30CF9A" w14:textId="77777777" w:rsidR="00E02517" w:rsidRPr="00E02517" w:rsidRDefault="00E02517" w:rsidP="00E02517">
      <w:pPr>
        <w:jc w:val="both"/>
        <w:rPr>
          <w:rFonts w:ascii="Arial" w:hAnsi="Arial" w:cs="Arial"/>
          <w:szCs w:val="32"/>
        </w:rPr>
      </w:pPr>
      <w:r w:rsidRPr="00E02517">
        <w:rPr>
          <w:rFonts w:ascii="Arial" w:hAnsi="Arial" w:cs="Arial"/>
          <w:szCs w:val="32"/>
        </w:rPr>
        <w:t xml:space="preserve">In March 2013 the Steering Committee adopted a Project Plan including a scope of work to develop the strategy and a notional budget of $40k. The project leader was the Manager Strategic Planning and the team was predominantly Planning and Development staff with other Department staff resources as required. </w:t>
      </w:r>
    </w:p>
    <w:p w14:paraId="21991FD0" w14:textId="77777777" w:rsidR="00E02517" w:rsidRPr="00E02517" w:rsidRDefault="00E02517" w:rsidP="00E02517">
      <w:pPr>
        <w:jc w:val="both"/>
        <w:rPr>
          <w:rFonts w:ascii="Arial" w:hAnsi="Arial" w:cs="Arial"/>
          <w:szCs w:val="32"/>
        </w:rPr>
      </w:pPr>
    </w:p>
    <w:p w14:paraId="0A663260" w14:textId="77777777" w:rsidR="00E02517" w:rsidRPr="00E02517" w:rsidRDefault="00E02517" w:rsidP="00E02517">
      <w:pPr>
        <w:jc w:val="both"/>
        <w:rPr>
          <w:rFonts w:ascii="Arial" w:hAnsi="Arial" w:cs="Arial"/>
          <w:szCs w:val="32"/>
        </w:rPr>
      </w:pPr>
      <w:r w:rsidRPr="00E02517">
        <w:rPr>
          <w:rFonts w:ascii="Arial" w:hAnsi="Arial" w:cs="Arial"/>
          <w:szCs w:val="32"/>
        </w:rPr>
        <w:t>The scope of the project was the preparation of a Placemaking Strategy for the portion of Waratah Avenue between Adelma Road and Alexander Road including but not limited to the following components:</w:t>
      </w:r>
    </w:p>
    <w:p w14:paraId="0DA74F1D" w14:textId="77777777" w:rsidR="00E02517" w:rsidRPr="00E02517" w:rsidRDefault="00E02517" w:rsidP="00E02517">
      <w:pPr>
        <w:jc w:val="both"/>
        <w:rPr>
          <w:rFonts w:ascii="Arial" w:hAnsi="Arial" w:cs="Arial"/>
          <w:szCs w:val="32"/>
        </w:rPr>
      </w:pPr>
    </w:p>
    <w:p w14:paraId="29FE0200" w14:textId="77777777" w:rsidR="00E02517" w:rsidRPr="00E02517" w:rsidRDefault="00E02517" w:rsidP="00EE1808">
      <w:pPr>
        <w:pStyle w:val="ListParagraph"/>
        <w:numPr>
          <w:ilvl w:val="0"/>
          <w:numId w:val="54"/>
        </w:numPr>
        <w:ind w:left="426" w:hanging="426"/>
        <w:contextualSpacing/>
        <w:jc w:val="both"/>
        <w:rPr>
          <w:rFonts w:ascii="Arial" w:hAnsi="Arial" w:cs="Arial"/>
          <w:szCs w:val="32"/>
        </w:rPr>
      </w:pPr>
      <w:r w:rsidRPr="00E02517">
        <w:rPr>
          <w:rFonts w:ascii="Arial" w:hAnsi="Arial" w:cs="Arial"/>
          <w:szCs w:val="32"/>
        </w:rPr>
        <w:lastRenderedPageBreak/>
        <w:t>Genesta Park</w:t>
      </w:r>
    </w:p>
    <w:p w14:paraId="109F854E" w14:textId="77777777" w:rsidR="00E02517" w:rsidRPr="00E02517" w:rsidRDefault="00E02517" w:rsidP="00EE1808">
      <w:pPr>
        <w:pStyle w:val="ListParagraph"/>
        <w:numPr>
          <w:ilvl w:val="0"/>
          <w:numId w:val="54"/>
        </w:numPr>
        <w:ind w:left="426" w:hanging="426"/>
        <w:contextualSpacing/>
        <w:jc w:val="both"/>
        <w:rPr>
          <w:rFonts w:ascii="Arial" w:hAnsi="Arial" w:cs="Arial"/>
          <w:szCs w:val="32"/>
        </w:rPr>
      </w:pPr>
      <w:r w:rsidRPr="00E02517">
        <w:rPr>
          <w:rFonts w:ascii="Arial" w:hAnsi="Arial" w:cs="Arial"/>
          <w:szCs w:val="32"/>
        </w:rPr>
        <w:t>Waratah Avenue Road Reserve including the footpath</w:t>
      </w:r>
    </w:p>
    <w:p w14:paraId="52C9C9DE" w14:textId="77777777" w:rsidR="00E02517" w:rsidRPr="00E02517" w:rsidRDefault="00E02517" w:rsidP="00E02517">
      <w:pPr>
        <w:jc w:val="both"/>
        <w:rPr>
          <w:rFonts w:ascii="Arial" w:hAnsi="Arial" w:cs="Arial"/>
          <w:szCs w:val="32"/>
        </w:rPr>
      </w:pPr>
    </w:p>
    <w:p w14:paraId="22521CE5" w14:textId="77777777" w:rsidR="00E02517" w:rsidRPr="00E02517" w:rsidRDefault="00E02517" w:rsidP="00E02517">
      <w:pPr>
        <w:jc w:val="both"/>
        <w:rPr>
          <w:rFonts w:ascii="Arial" w:hAnsi="Arial" w:cs="Arial"/>
          <w:szCs w:val="32"/>
        </w:rPr>
      </w:pPr>
      <w:r w:rsidRPr="00E02517">
        <w:rPr>
          <w:rFonts w:ascii="Arial" w:hAnsi="Arial" w:cs="Arial"/>
          <w:szCs w:val="32"/>
        </w:rPr>
        <w:t>A concept plan (refer figure 1 below) was developed for the purposes of a community consultation.</w:t>
      </w:r>
    </w:p>
    <w:p w14:paraId="432B4F76" w14:textId="77777777" w:rsidR="00E02517" w:rsidRPr="00E02517" w:rsidRDefault="00E02517" w:rsidP="00E02517">
      <w:pPr>
        <w:jc w:val="both"/>
        <w:rPr>
          <w:rFonts w:ascii="Arial" w:hAnsi="Arial" w:cs="Arial"/>
          <w:szCs w:val="32"/>
        </w:rPr>
      </w:pPr>
    </w:p>
    <w:p w14:paraId="6F944CA3" w14:textId="0792959B" w:rsidR="00E02517" w:rsidRPr="00E02517" w:rsidRDefault="004A18CE" w:rsidP="00E02517">
      <w:pPr>
        <w:jc w:val="center"/>
        <w:rPr>
          <w:rFonts w:ascii="Arial" w:hAnsi="Arial" w:cs="Arial"/>
          <w:szCs w:val="32"/>
          <w:lang w:val="en-US"/>
        </w:rPr>
      </w:pPr>
      <w:r>
        <w:rPr>
          <w:rFonts w:ascii="Arial" w:hAnsi="Arial" w:cs="Arial"/>
          <w:noProof/>
          <w:szCs w:val="32"/>
        </w:rPr>
        <w:pict w14:anchorId="27D556BB">
          <v:shape id="Picture 1" o:spid="_x0000_i1027" type="#_x0000_t75" style="width:413.25pt;height:279.75pt;visibility:visible;mso-wrap-style:square">
            <v:imagedata r:id="rId24" o:title=""/>
          </v:shape>
        </w:pict>
      </w:r>
    </w:p>
    <w:p w14:paraId="274D0333" w14:textId="77777777" w:rsidR="00E02517" w:rsidRPr="00E02517" w:rsidRDefault="00E02517" w:rsidP="00AF2BED">
      <w:pPr>
        <w:jc w:val="center"/>
        <w:rPr>
          <w:rFonts w:ascii="Arial" w:hAnsi="Arial" w:cs="Arial"/>
          <w:sz w:val="20"/>
        </w:rPr>
      </w:pPr>
      <w:r w:rsidRPr="00E02517">
        <w:rPr>
          <w:rFonts w:ascii="Arial" w:hAnsi="Arial" w:cs="Arial"/>
          <w:b/>
          <w:sz w:val="20"/>
        </w:rPr>
        <w:t>Figure 1:</w:t>
      </w:r>
      <w:r w:rsidRPr="00E02517">
        <w:rPr>
          <w:rFonts w:ascii="Arial" w:hAnsi="Arial" w:cs="Arial"/>
          <w:sz w:val="20"/>
        </w:rPr>
        <w:t xml:space="preserve"> Waratah Avenue Place Making Strategy Concept Plan 2015</w:t>
      </w:r>
    </w:p>
    <w:p w14:paraId="50808A47" w14:textId="77777777" w:rsidR="00E02517" w:rsidRPr="00E02517" w:rsidRDefault="00E02517" w:rsidP="00E02517">
      <w:pPr>
        <w:jc w:val="both"/>
        <w:rPr>
          <w:rFonts w:ascii="Arial" w:hAnsi="Arial" w:cs="Arial"/>
          <w:szCs w:val="32"/>
        </w:rPr>
      </w:pPr>
    </w:p>
    <w:p w14:paraId="6E459BF5" w14:textId="77777777" w:rsidR="00E02517" w:rsidRPr="00E02517" w:rsidRDefault="00E02517" w:rsidP="00E02517">
      <w:pPr>
        <w:jc w:val="both"/>
        <w:rPr>
          <w:rFonts w:ascii="Arial" w:hAnsi="Arial" w:cs="Arial"/>
          <w:szCs w:val="32"/>
        </w:rPr>
      </w:pPr>
      <w:r w:rsidRPr="00E02517">
        <w:rPr>
          <w:rFonts w:ascii="Arial" w:hAnsi="Arial" w:cs="Arial"/>
          <w:szCs w:val="32"/>
        </w:rPr>
        <w:t>Community consultation on the Concept Plan took place in September 2015 and five (5) submissions mostly supporting the project were received. Council adopted the strategy and concept plan in November 2015 and transferred the project to Technical Services in December 2015 to prepare detail design and prepare for delivery of the project.</w:t>
      </w:r>
    </w:p>
    <w:p w14:paraId="7F7D01DB" w14:textId="77777777" w:rsidR="00E02517" w:rsidRPr="00E02517" w:rsidRDefault="00E02517" w:rsidP="00E02517">
      <w:pPr>
        <w:jc w:val="both"/>
        <w:rPr>
          <w:rFonts w:ascii="Arial" w:hAnsi="Arial" w:cs="Arial"/>
          <w:szCs w:val="32"/>
        </w:rPr>
      </w:pPr>
    </w:p>
    <w:p w14:paraId="79BD3880" w14:textId="77777777" w:rsidR="00E02517" w:rsidRPr="00E02517" w:rsidRDefault="00E02517" w:rsidP="00E02517">
      <w:pPr>
        <w:jc w:val="both"/>
        <w:rPr>
          <w:rFonts w:ascii="Arial" w:hAnsi="Arial" w:cs="Arial"/>
          <w:b/>
          <w:szCs w:val="32"/>
        </w:rPr>
      </w:pPr>
      <w:r w:rsidRPr="00E02517">
        <w:rPr>
          <w:rFonts w:ascii="Arial" w:hAnsi="Arial" w:cs="Arial"/>
          <w:b/>
          <w:szCs w:val="32"/>
        </w:rPr>
        <w:t>Revised Concept Plan</w:t>
      </w:r>
    </w:p>
    <w:p w14:paraId="6B2D6FC6" w14:textId="77777777" w:rsidR="00E02517" w:rsidRPr="00E02517" w:rsidRDefault="00E02517" w:rsidP="00E02517">
      <w:pPr>
        <w:jc w:val="both"/>
        <w:rPr>
          <w:rFonts w:ascii="Arial" w:hAnsi="Arial" w:cs="Arial"/>
          <w:szCs w:val="32"/>
        </w:rPr>
      </w:pPr>
    </w:p>
    <w:p w14:paraId="4925E0B6" w14:textId="77777777" w:rsidR="00E02517" w:rsidRPr="00E02517" w:rsidRDefault="00E02517" w:rsidP="00E02517">
      <w:pPr>
        <w:jc w:val="both"/>
        <w:rPr>
          <w:rFonts w:ascii="Arial" w:hAnsi="Arial" w:cs="Arial"/>
          <w:szCs w:val="32"/>
        </w:rPr>
      </w:pPr>
      <w:r w:rsidRPr="00E02517">
        <w:rPr>
          <w:rFonts w:ascii="Arial" w:hAnsi="Arial" w:cs="Arial"/>
          <w:szCs w:val="32"/>
        </w:rPr>
        <w:t>Consultants were engaged to develop the detail design in 2016 providing 85% design review drawings in October of that year. The City, recognising the dependence on design consultants, at the same time was building its own in-house design resource.</w:t>
      </w:r>
    </w:p>
    <w:p w14:paraId="4D2A819B" w14:textId="77777777" w:rsidR="00E02517" w:rsidRPr="00E02517" w:rsidRDefault="00E02517" w:rsidP="00E02517">
      <w:pPr>
        <w:jc w:val="both"/>
        <w:rPr>
          <w:rFonts w:ascii="Arial" w:hAnsi="Arial" w:cs="Arial"/>
          <w:szCs w:val="32"/>
        </w:rPr>
      </w:pPr>
    </w:p>
    <w:p w14:paraId="72BAE8D4" w14:textId="1D821023" w:rsidR="00E02517" w:rsidRPr="00E02517" w:rsidRDefault="00E02517" w:rsidP="00E02517">
      <w:pPr>
        <w:jc w:val="both"/>
        <w:rPr>
          <w:rFonts w:ascii="Arial" w:hAnsi="Arial" w:cs="Arial"/>
          <w:szCs w:val="32"/>
        </w:rPr>
      </w:pPr>
      <w:r w:rsidRPr="00E02517">
        <w:rPr>
          <w:rFonts w:ascii="Arial" w:hAnsi="Arial" w:cs="Arial"/>
          <w:szCs w:val="32"/>
        </w:rPr>
        <w:t>Consultant fees had expended the available budget</w:t>
      </w:r>
      <w:r w:rsidR="00AF2BED">
        <w:rPr>
          <w:rFonts w:ascii="Arial" w:hAnsi="Arial" w:cs="Arial"/>
          <w:szCs w:val="32"/>
        </w:rPr>
        <w:t>,</w:t>
      </w:r>
      <w:r w:rsidRPr="00E02517">
        <w:rPr>
          <w:rFonts w:ascii="Arial" w:hAnsi="Arial" w:cs="Arial"/>
          <w:szCs w:val="32"/>
        </w:rPr>
        <w:t xml:space="preserve"> so the decision was made to bring the project in-house to be finalised by the City’s design team.</w:t>
      </w:r>
    </w:p>
    <w:p w14:paraId="0782FED6" w14:textId="77777777" w:rsidR="00E02517" w:rsidRPr="00E02517" w:rsidRDefault="00E02517" w:rsidP="00E02517">
      <w:pPr>
        <w:jc w:val="both"/>
        <w:rPr>
          <w:rFonts w:ascii="Arial" w:hAnsi="Arial" w:cs="Arial"/>
          <w:szCs w:val="32"/>
        </w:rPr>
      </w:pPr>
    </w:p>
    <w:p w14:paraId="477707EC" w14:textId="77777777" w:rsidR="00E02517" w:rsidRPr="00E02517" w:rsidRDefault="00E02517" w:rsidP="00E02517">
      <w:pPr>
        <w:jc w:val="both"/>
        <w:rPr>
          <w:rFonts w:ascii="Arial" w:hAnsi="Arial" w:cs="Arial"/>
          <w:szCs w:val="32"/>
        </w:rPr>
      </w:pPr>
      <w:r w:rsidRPr="00E02517">
        <w:rPr>
          <w:rFonts w:ascii="Arial" w:hAnsi="Arial" w:cs="Arial"/>
          <w:szCs w:val="32"/>
        </w:rPr>
        <w:t>The City’s new design team reviewed the design and in recognition that the Strategy was converting the area to a more pedestrian dominant precinct with a high proportion of aged clientele expressed concerns with safety issues for pedestrians crossing Waratah plus intersection configurations with Genesta Crescent that did not meet the required Australian Standards.</w:t>
      </w:r>
    </w:p>
    <w:p w14:paraId="3C77BAB5" w14:textId="77777777" w:rsidR="00E02517" w:rsidRPr="00E02517" w:rsidRDefault="00E02517" w:rsidP="00E02517">
      <w:pPr>
        <w:jc w:val="both"/>
        <w:rPr>
          <w:rFonts w:ascii="Arial" w:hAnsi="Arial" w:cs="Arial"/>
          <w:szCs w:val="32"/>
        </w:rPr>
      </w:pPr>
    </w:p>
    <w:p w14:paraId="0A4E6AC7" w14:textId="77777777" w:rsidR="00E02517" w:rsidRPr="00E02517" w:rsidRDefault="00E02517" w:rsidP="00E02517">
      <w:pPr>
        <w:jc w:val="both"/>
        <w:rPr>
          <w:rFonts w:ascii="Arial" w:hAnsi="Arial" w:cs="Arial"/>
          <w:szCs w:val="32"/>
        </w:rPr>
      </w:pPr>
      <w:r w:rsidRPr="00E02517">
        <w:rPr>
          <w:rFonts w:ascii="Arial" w:hAnsi="Arial" w:cs="Arial"/>
          <w:szCs w:val="32"/>
        </w:rPr>
        <w:lastRenderedPageBreak/>
        <w:t>The City’s Design Team identified five specific issues that would need review:</w:t>
      </w:r>
    </w:p>
    <w:p w14:paraId="7D62FB2D" w14:textId="77777777" w:rsidR="00E02517" w:rsidRPr="00E02517" w:rsidRDefault="00E02517" w:rsidP="00E02517">
      <w:pPr>
        <w:jc w:val="both"/>
        <w:rPr>
          <w:rFonts w:ascii="Arial" w:hAnsi="Arial" w:cs="Arial"/>
          <w:szCs w:val="32"/>
        </w:rPr>
      </w:pPr>
    </w:p>
    <w:p w14:paraId="594AF7F7" w14:textId="77777777" w:rsidR="00E02517" w:rsidRPr="00E02517" w:rsidRDefault="00E02517" w:rsidP="00EE1808">
      <w:pPr>
        <w:pStyle w:val="ListParagraph"/>
        <w:numPr>
          <w:ilvl w:val="0"/>
          <w:numId w:val="53"/>
        </w:numPr>
        <w:ind w:left="426" w:hanging="426"/>
        <w:contextualSpacing/>
        <w:jc w:val="both"/>
        <w:rPr>
          <w:rFonts w:ascii="Arial" w:hAnsi="Arial" w:cs="Arial"/>
          <w:szCs w:val="32"/>
        </w:rPr>
      </w:pPr>
      <w:r w:rsidRPr="00E02517">
        <w:rPr>
          <w:rFonts w:ascii="Arial" w:hAnsi="Arial" w:cs="Arial"/>
          <w:szCs w:val="32"/>
        </w:rPr>
        <w:t>Consideration of aged persons attending NCC because two lane crossings are a risk.</w:t>
      </w:r>
    </w:p>
    <w:p w14:paraId="2C179A12" w14:textId="77777777" w:rsidR="00E02517" w:rsidRPr="00E02517" w:rsidRDefault="00E02517" w:rsidP="00EE1808">
      <w:pPr>
        <w:pStyle w:val="ListParagraph"/>
        <w:numPr>
          <w:ilvl w:val="0"/>
          <w:numId w:val="53"/>
        </w:numPr>
        <w:ind w:left="426" w:hanging="426"/>
        <w:contextualSpacing/>
        <w:jc w:val="both"/>
        <w:rPr>
          <w:rFonts w:ascii="Arial" w:hAnsi="Arial" w:cs="Arial"/>
          <w:szCs w:val="32"/>
        </w:rPr>
      </w:pPr>
      <w:r w:rsidRPr="00E02517">
        <w:rPr>
          <w:rFonts w:ascii="Arial" w:hAnsi="Arial" w:cs="Arial"/>
          <w:szCs w:val="32"/>
        </w:rPr>
        <w:t>The potential for traffic to turn into Genesta Crescent should be discouraged.</w:t>
      </w:r>
    </w:p>
    <w:p w14:paraId="207E6820" w14:textId="77777777" w:rsidR="00E02517" w:rsidRPr="00E02517" w:rsidRDefault="00E02517" w:rsidP="00EE1808">
      <w:pPr>
        <w:pStyle w:val="ListParagraph"/>
        <w:numPr>
          <w:ilvl w:val="0"/>
          <w:numId w:val="53"/>
        </w:numPr>
        <w:ind w:left="426" w:hanging="426"/>
        <w:contextualSpacing/>
        <w:jc w:val="both"/>
        <w:rPr>
          <w:rFonts w:ascii="Arial" w:hAnsi="Arial" w:cs="Arial"/>
          <w:szCs w:val="32"/>
        </w:rPr>
      </w:pPr>
      <w:r w:rsidRPr="00E02517">
        <w:rPr>
          <w:rFonts w:ascii="Arial" w:hAnsi="Arial" w:cs="Arial"/>
          <w:szCs w:val="32"/>
        </w:rPr>
        <w:t>The retention of the intersection geometry at Genesta and Alexander is non-compliant with contemporary standards.</w:t>
      </w:r>
    </w:p>
    <w:p w14:paraId="2C6D6752" w14:textId="77777777" w:rsidR="00E02517" w:rsidRPr="00E02517" w:rsidRDefault="00E02517" w:rsidP="00EE1808">
      <w:pPr>
        <w:pStyle w:val="ListParagraph"/>
        <w:numPr>
          <w:ilvl w:val="0"/>
          <w:numId w:val="53"/>
        </w:numPr>
        <w:ind w:left="426" w:hanging="426"/>
        <w:contextualSpacing/>
        <w:jc w:val="both"/>
        <w:rPr>
          <w:rFonts w:ascii="Arial" w:hAnsi="Arial" w:cs="Arial"/>
          <w:szCs w:val="32"/>
        </w:rPr>
      </w:pPr>
      <w:r w:rsidRPr="00E02517">
        <w:rPr>
          <w:rFonts w:ascii="Arial" w:hAnsi="Arial" w:cs="Arial"/>
          <w:szCs w:val="32"/>
        </w:rPr>
        <w:t>Loss of angle parking adjacent to Genesta Park in Waratah Avenue and realigning non-standard parking in Genesta Crescent.</w:t>
      </w:r>
    </w:p>
    <w:p w14:paraId="7C218A81" w14:textId="77777777" w:rsidR="00E02517" w:rsidRPr="00E02517" w:rsidRDefault="00E02517" w:rsidP="00EE1808">
      <w:pPr>
        <w:pStyle w:val="ListParagraph"/>
        <w:numPr>
          <w:ilvl w:val="0"/>
          <w:numId w:val="53"/>
        </w:numPr>
        <w:ind w:left="426" w:hanging="426"/>
        <w:contextualSpacing/>
        <w:jc w:val="both"/>
        <w:rPr>
          <w:rFonts w:ascii="Arial" w:hAnsi="Arial" w:cs="Arial"/>
          <w:szCs w:val="32"/>
        </w:rPr>
      </w:pPr>
      <w:r w:rsidRPr="00E02517">
        <w:rPr>
          <w:rFonts w:ascii="Arial" w:hAnsi="Arial" w:cs="Arial"/>
          <w:szCs w:val="32"/>
        </w:rPr>
        <w:t>The Genesta Park design needed to be reconsidered using the Enviro-scape Master Planning (EMP) principles.</w:t>
      </w:r>
    </w:p>
    <w:p w14:paraId="2DCB6F46" w14:textId="77777777" w:rsidR="00E02517" w:rsidRPr="00E02517" w:rsidRDefault="00E02517" w:rsidP="00E02517">
      <w:pPr>
        <w:jc w:val="both"/>
        <w:rPr>
          <w:rFonts w:ascii="Arial" w:hAnsi="Arial" w:cs="Arial"/>
          <w:szCs w:val="32"/>
        </w:rPr>
      </w:pPr>
    </w:p>
    <w:p w14:paraId="7078A65F" w14:textId="77777777" w:rsidR="00E02517" w:rsidRPr="00E02517" w:rsidRDefault="00E02517" w:rsidP="00E02517">
      <w:pPr>
        <w:jc w:val="both"/>
        <w:rPr>
          <w:rFonts w:ascii="Arial" w:hAnsi="Arial" w:cs="Arial"/>
          <w:szCs w:val="32"/>
        </w:rPr>
      </w:pPr>
      <w:r w:rsidRPr="00E02517">
        <w:rPr>
          <w:rFonts w:ascii="Arial" w:hAnsi="Arial" w:cs="Arial"/>
          <w:szCs w:val="32"/>
        </w:rPr>
        <w:t>The City’s Design Team prepared a plan which responded to the specific issues, and the new concept plan was presented to Councillors at a briefing on 3 April 2018 and the Ordinary Council Meeting of 22 May 2018.</w:t>
      </w:r>
    </w:p>
    <w:p w14:paraId="5F937176" w14:textId="77777777" w:rsidR="00E02517" w:rsidRPr="00E02517" w:rsidRDefault="00E02517" w:rsidP="00E02517">
      <w:pPr>
        <w:jc w:val="both"/>
        <w:rPr>
          <w:rFonts w:ascii="Arial" w:hAnsi="Arial" w:cs="Arial"/>
          <w:szCs w:val="32"/>
        </w:rPr>
      </w:pPr>
    </w:p>
    <w:p w14:paraId="3674ABE3" w14:textId="77777777" w:rsidR="00E02517" w:rsidRPr="00E02517" w:rsidRDefault="00E02517" w:rsidP="00E02517">
      <w:pPr>
        <w:jc w:val="both"/>
        <w:rPr>
          <w:rFonts w:ascii="Arial" w:hAnsi="Arial" w:cs="Arial"/>
          <w:szCs w:val="32"/>
        </w:rPr>
      </w:pPr>
      <w:r w:rsidRPr="00E02517">
        <w:rPr>
          <w:rFonts w:ascii="Arial" w:hAnsi="Arial" w:cs="Arial"/>
          <w:szCs w:val="32"/>
        </w:rPr>
        <w:t>The Council did not support the amended plan and provided feedback on what they would prefer to see within the Placemaking Strategy.</w:t>
      </w:r>
    </w:p>
    <w:p w14:paraId="34F2EC25" w14:textId="77777777" w:rsidR="00E02517" w:rsidRPr="00E02517" w:rsidRDefault="00E02517" w:rsidP="00E02517">
      <w:pPr>
        <w:jc w:val="both"/>
        <w:rPr>
          <w:rFonts w:ascii="Arial" w:hAnsi="Arial" w:cs="Arial"/>
          <w:szCs w:val="32"/>
        </w:rPr>
      </w:pPr>
    </w:p>
    <w:p w14:paraId="665A289F" w14:textId="77777777" w:rsidR="00E02517" w:rsidRPr="00E02517" w:rsidRDefault="00E02517" w:rsidP="00E02517">
      <w:pPr>
        <w:jc w:val="both"/>
        <w:rPr>
          <w:rFonts w:ascii="Arial" w:hAnsi="Arial" w:cs="Arial"/>
          <w:szCs w:val="32"/>
        </w:rPr>
      </w:pPr>
      <w:r w:rsidRPr="00E02517">
        <w:rPr>
          <w:rFonts w:ascii="Arial" w:hAnsi="Arial" w:cs="Arial"/>
          <w:szCs w:val="32"/>
        </w:rPr>
        <w:t>The City’s Design Team have now prepared a concept plan which reflects the advice provided by Councillors (see Attachment 1).</w:t>
      </w:r>
    </w:p>
    <w:p w14:paraId="2BD54C28" w14:textId="77777777" w:rsidR="00E02517" w:rsidRPr="00E02517" w:rsidRDefault="00E02517" w:rsidP="00E02517">
      <w:pPr>
        <w:jc w:val="both"/>
        <w:rPr>
          <w:rFonts w:ascii="Arial" w:hAnsi="Arial" w:cs="Arial"/>
          <w:b/>
          <w:szCs w:val="32"/>
        </w:rPr>
      </w:pPr>
    </w:p>
    <w:p w14:paraId="30D75FB1" w14:textId="77777777" w:rsidR="00E02517" w:rsidRPr="00E02517" w:rsidRDefault="00E02517" w:rsidP="00E02517">
      <w:pPr>
        <w:jc w:val="both"/>
        <w:rPr>
          <w:rFonts w:ascii="Arial" w:hAnsi="Arial" w:cs="Arial"/>
          <w:b/>
          <w:szCs w:val="32"/>
        </w:rPr>
      </w:pPr>
      <w:r w:rsidRPr="00E02517">
        <w:rPr>
          <w:rFonts w:ascii="Arial" w:hAnsi="Arial" w:cs="Arial"/>
          <w:b/>
          <w:szCs w:val="32"/>
        </w:rPr>
        <w:t>Construction Program</w:t>
      </w:r>
    </w:p>
    <w:p w14:paraId="517ED5E0" w14:textId="77777777" w:rsidR="00E02517" w:rsidRPr="00E02517" w:rsidRDefault="00E02517" w:rsidP="00E02517">
      <w:pPr>
        <w:jc w:val="both"/>
        <w:rPr>
          <w:rFonts w:ascii="Arial" w:hAnsi="Arial" w:cs="Arial"/>
          <w:szCs w:val="32"/>
        </w:rPr>
      </w:pPr>
    </w:p>
    <w:p w14:paraId="09DFE4A5" w14:textId="77777777" w:rsidR="00E02517" w:rsidRPr="00E02517" w:rsidRDefault="00E02517" w:rsidP="00E02517">
      <w:pPr>
        <w:jc w:val="both"/>
        <w:rPr>
          <w:rFonts w:ascii="Arial" w:hAnsi="Arial" w:cs="Arial"/>
          <w:szCs w:val="32"/>
        </w:rPr>
      </w:pPr>
      <w:r w:rsidRPr="00E02517">
        <w:rPr>
          <w:rFonts w:ascii="Arial" w:hAnsi="Arial" w:cs="Arial"/>
          <w:szCs w:val="32"/>
        </w:rPr>
        <w:t>Subject to the outcome of the consultation commencing August 2018, the proposed construction program is as follows:</w:t>
      </w:r>
    </w:p>
    <w:p w14:paraId="6D53417D" w14:textId="77777777" w:rsidR="00E02517" w:rsidRPr="00E02517" w:rsidRDefault="00E02517" w:rsidP="00E02517">
      <w:pPr>
        <w:jc w:val="both"/>
        <w:rPr>
          <w:rFonts w:ascii="Arial" w:hAnsi="Arial" w:cs="Arial"/>
          <w:szCs w:val="32"/>
        </w:rPr>
      </w:pPr>
    </w:p>
    <w:p w14:paraId="2E04576A" w14:textId="634E2152" w:rsidR="00E02517" w:rsidRPr="00E02517" w:rsidRDefault="00E02517" w:rsidP="00EE1808">
      <w:pPr>
        <w:pStyle w:val="ListParagraph"/>
        <w:numPr>
          <w:ilvl w:val="0"/>
          <w:numId w:val="55"/>
        </w:numPr>
        <w:ind w:left="426" w:hanging="426"/>
        <w:contextualSpacing/>
        <w:jc w:val="both"/>
        <w:rPr>
          <w:rFonts w:ascii="Arial" w:hAnsi="Arial" w:cs="Arial"/>
          <w:szCs w:val="32"/>
        </w:rPr>
      </w:pPr>
      <w:r w:rsidRPr="00E02517">
        <w:rPr>
          <w:rFonts w:ascii="Arial" w:hAnsi="Arial" w:cs="Arial"/>
          <w:szCs w:val="32"/>
        </w:rPr>
        <w:t>Commence construction in January 2019 including road and pedestrian facilities</w:t>
      </w:r>
      <w:r w:rsidR="00D47164">
        <w:rPr>
          <w:rFonts w:ascii="Arial" w:hAnsi="Arial" w:cs="Arial"/>
          <w:szCs w:val="32"/>
        </w:rPr>
        <w:t>.</w:t>
      </w:r>
    </w:p>
    <w:p w14:paraId="779A52D9" w14:textId="47613469" w:rsidR="00E02517" w:rsidRPr="00E02517" w:rsidRDefault="00E02517" w:rsidP="00EE1808">
      <w:pPr>
        <w:pStyle w:val="ListParagraph"/>
        <w:numPr>
          <w:ilvl w:val="0"/>
          <w:numId w:val="55"/>
        </w:numPr>
        <w:ind w:left="426" w:hanging="426"/>
        <w:contextualSpacing/>
        <w:jc w:val="both"/>
        <w:rPr>
          <w:rFonts w:ascii="Arial" w:hAnsi="Arial" w:cs="Arial"/>
          <w:szCs w:val="32"/>
        </w:rPr>
      </w:pPr>
      <w:r w:rsidRPr="00E02517">
        <w:rPr>
          <w:rFonts w:ascii="Arial" w:hAnsi="Arial" w:cs="Arial"/>
          <w:szCs w:val="32"/>
        </w:rPr>
        <w:t>Commence construction of roundabout in July 2019 with or without grant success</w:t>
      </w:r>
      <w:r w:rsidR="00D47164">
        <w:rPr>
          <w:rFonts w:ascii="Arial" w:hAnsi="Arial" w:cs="Arial"/>
          <w:szCs w:val="32"/>
        </w:rPr>
        <w:t>.</w:t>
      </w:r>
    </w:p>
    <w:p w14:paraId="76694AC3" w14:textId="77777777" w:rsidR="00E02517" w:rsidRPr="00E02517" w:rsidRDefault="00E02517" w:rsidP="00EE1808">
      <w:pPr>
        <w:pStyle w:val="ListParagraph"/>
        <w:numPr>
          <w:ilvl w:val="0"/>
          <w:numId w:val="55"/>
        </w:numPr>
        <w:ind w:left="426" w:hanging="426"/>
        <w:contextualSpacing/>
        <w:jc w:val="both"/>
        <w:rPr>
          <w:rFonts w:ascii="Arial" w:hAnsi="Arial" w:cs="Arial"/>
          <w:szCs w:val="32"/>
        </w:rPr>
      </w:pPr>
      <w:r w:rsidRPr="00E02517">
        <w:rPr>
          <w:rFonts w:ascii="Arial" w:hAnsi="Arial" w:cs="Arial"/>
          <w:szCs w:val="32"/>
        </w:rPr>
        <w:t>Commence EMP process for Genesta Park in late 2018 with construction of stage 3 in July 2020.</w:t>
      </w:r>
    </w:p>
    <w:p w14:paraId="40660577" w14:textId="77777777" w:rsidR="00E02517" w:rsidRPr="00E02517" w:rsidRDefault="00E02517" w:rsidP="00E02517">
      <w:pPr>
        <w:jc w:val="both"/>
        <w:rPr>
          <w:rFonts w:ascii="Arial" w:hAnsi="Arial" w:cs="Arial"/>
          <w:szCs w:val="32"/>
          <w:lang w:val="en-US"/>
        </w:rPr>
      </w:pPr>
    </w:p>
    <w:p w14:paraId="24EC6BFE" w14:textId="77777777" w:rsidR="00E02517" w:rsidRPr="00E02517" w:rsidRDefault="00E02517" w:rsidP="00E02517">
      <w:pPr>
        <w:jc w:val="both"/>
        <w:rPr>
          <w:rFonts w:ascii="Arial" w:hAnsi="Arial" w:cs="Arial"/>
          <w:b/>
          <w:szCs w:val="32"/>
          <w:lang w:val="en-US"/>
        </w:rPr>
      </w:pPr>
      <w:r w:rsidRPr="00E02517">
        <w:rPr>
          <w:rFonts w:ascii="Arial" w:hAnsi="Arial" w:cs="Arial"/>
          <w:b/>
          <w:szCs w:val="32"/>
          <w:lang w:val="en-US"/>
        </w:rPr>
        <w:t>Key Relevant Previous Council Decisions:</w:t>
      </w:r>
    </w:p>
    <w:p w14:paraId="1CF7A6DF" w14:textId="77777777" w:rsidR="00E02517" w:rsidRPr="00E02517" w:rsidRDefault="00E02517" w:rsidP="00E02517">
      <w:pPr>
        <w:jc w:val="both"/>
        <w:rPr>
          <w:rFonts w:ascii="Arial" w:hAnsi="Arial" w:cs="Arial"/>
          <w:b/>
          <w:szCs w:val="32"/>
          <w:lang w:val="en-US"/>
        </w:rPr>
      </w:pPr>
    </w:p>
    <w:p w14:paraId="63C98A4F" w14:textId="77777777" w:rsidR="00E02517" w:rsidRPr="00E02517" w:rsidRDefault="00E02517" w:rsidP="00E02517">
      <w:pPr>
        <w:jc w:val="both"/>
        <w:rPr>
          <w:rFonts w:ascii="Arial" w:hAnsi="Arial" w:cs="Arial"/>
          <w:szCs w:val="32"/>
          <w:lang w:val="en-US"/>
        </w:rPr>
      </w:pPr>
      <w:r w:rsidRPr="00E02517">
        <w:rPr>
          <w:rFonts w:ascii="Arial" w:hAnsi="Arial" w:cs="Arial"/>
          <w:szCs w:val="32"/>
          <w:lang w:val="en-US"/>
        </w:rPr>
        <w:t>Ordinary Meeting of Council 22 May 2018, Item 13.8</w:t>
      </w:r>
    </w:p>
    <w:p w14:paraId="45CBD59C" w14:textId="77777777" w:rsidR="00E02517" w:rsidRPr="00E02517" w:rsidRDefault="00E02517" w:rsidP="00E02517">
      <w:pPr>
        <w:jc w:val="both"/>
        <w:rPr>
          <w:rFonts w:ascii="Arial" w:hAnsi="Arial" w:cs="Arial"/>
          <w:szCs w:val="32"/>
          <w:lang w:val="en-US"/>
        </w:rPr>
      </w:pPr>
    </w:p>
    <w:p w14:paraId="37CEA481" w14:textId="77777777" w:rsidR="00E02517" w:rsidRPr="00E02517" w:rsidRDefault="00E02517" w:rsidP="00E02517">
      <w:pPr>
        <w:jc w:val="both"/>
        <w:rPr>
          <w:rFonts w:ascii="Arial" w:hAnsi="Arial" w:cs="Arial"/>
          <w:i/>
          <w:szCs w:val="32"/>
          <w:lang w:val="en-US"/>
        </w:rPr>
      </w:pPr>
      <w:r w:rsidRPr="00E02517">
        <w:rPr>
          <w:rFonts w:ascii="Arial" w:hAnsi="Arial" w:cs="Arial"/>
          <w:i/>
          <w:szCs w:val="32"/>
          <w:lang w:val="en-US"/>
        </w:rPr>
        <w:t>Regulation 11(da) – Council decided not to proceed with consultation to enable further consideration and discussion on design issues.</w:t>
      </w:r>
    </w:p>
    <w:p w14:paraId="0D89B2BF" w14:textId="77777777" w:rsidR="00E02517" w:rsidRPr="00E02517" w:rsidRDefault="00E02517" w:rsidP="00E02517">
      <w:pPr>
        <w:jc w:val="both"/>
        <w:rPr>
          <w:rFonts w:ascii="Arial" w:hAnsi="Arial" w:cs="Arial"/>
          <w:szCs w:val="32"/>
          <w:lang w:val="en-US"/>
        </w:rPr>
      </w:pPr>
    </w:p>
    <w:p w14:paraId="769B009B" w14:textId="77777777" w:rsidR="00E02517" w:rsidRPr="00E02517" w:rsidRDefault="00E02517" w:rsidP="00E02517">
      <w:pPr>
        <w:jc w:val="both"/>
        <w:rPr>
          <w:rFonts w:ascii="Arial" w:hAnsi="Arial" w:cs="Arial"/>
          <w:szCs w:val="32"/>
          <w:lang w:val="en-US"/>
        </w:rPr>
      </w:pPr>
      <w:r w:rsidRPr="00E02517">
        <w:rPr>
          <w:rFonts w:ascii="Arial" w:hAnsi="Arial" w:cs="Arial"/>
          <w:szCs w:val="32"/>
          <w:lang w:val="en-US"/>
        </w:rPr>
        <w:t>Ordinary Meeting of Council 24 November 2015, Item PD48.15</w:t>
      </w:r>
    </w:p>
    <w:p w14:paraId="3373357E" w14:textId="77777777" w:rsidR="00E02517" w:rsidRPr="00E02517" w:rsidRDefault="00E02517" w:rsidP="00E02517">
      <w:pPr>
        <w:jc w:val="both"/>
        <w:rPr>
          <w:rFonts w:ascii="Arial" w:hAnsi="Arial" w:cs="Arial"/>
          <w:szCs w:val="32"/>
          <w:lang w:val="en-US"/>
        </w:rPr>
      </w:pPr>
    </w:p>
    <w:p w14:paraId="65D7EDED" w14:textId="77777777" w:rsidR="00E02517" w:rsidRPr="00E02517" w:rsidRDefault="00E02517" w:rsidP="00E02517">
      <w:pPr>
        <w:jc w:val="both"/>
        <w:rPr>
          <w:rFonts w:ascii="Arial" w:hAnsi="Arial" w:cs="Arial"/>
          <w:i/>
          <w:szCs w:val="32"/>
          <w:lang w:val="en-US"/>
        </w:rPr>
      </w:pPr>
      <w:r w:rsidRPr="00E02517">
        <w:rPr>
          <w:rFonts w:ascii="Arial" w:hAnsi="Arial" w:cs="Arial"/>
          <w:i/>
          <w:szCs w:val="32"/>
          <w:lang w:val="en-US"/>
        </w:rPr>
        <w:t>Council:</w:t>
      </w:r>
    </w:p>
    <w:p w14:paraId="27CF7E0F" w14:textId="77777777" w:rsidR="00E02517" w:rsidRPr="00E02517" w:rsidRDefault="00E02517" w:rsidP="00E02517">
      <w:pPr>
        <w:jc w:val="both"/>
        <w:rPr>
          <w:rFonts w:ascii="Arial" w:hAnsi="Arial" w:cs="Arial"/>
          <w:i/>
          <w:szCs w:val="32"/>
          <w:lang w:val="en-US"/>
        </w:rPr>
      </w:pPr>
    </w:p>
    <w:p w14:paraId="5E23BA92" w14:textId="77777777" w:rsidR="00E02517" w:rsidRPr="00E02517" w:rsidRDefault="00E02517" w:rsidP="00EE1808">
      <w:pPr>
        <w:pStyle w:val="Default"/>
        <w:numPr>
          <w:ilvl w:val="0"/>
          <w:numId w:val="51"/>
        </w:numPr>
        <w:ind w:left="426" w:hanging="426"/>
        <w:jc w:val="both"/>
        <w:rPr>
          <w:i/>
        </w:rPr>
      </w:pPr>
      <w:r w:rsidRPr="00E02517">
        <w:rPr>
          <w:i/>
        </w:rPr>
        <w:t>Adopts the Waratah Avenue Placemaking Strategy Concept Plan and Report (Attachment 1 and 2)</w:t>
      </w:r>
    </w:p>
    <w:p w14:paraId="1BB96AED" w14:textId="77777777" w:rsidR="00E02517" w:rsidRPr="00E02517" w:rsidRDefault="00E02517" w:rsidP="00E02517">
      <w:pPr>
        <w:pStyle w:val="Default"/>
        <w:ind w:left="426"/>
        <w:jc w:val="both"/>
        <w:rPr>
          <w:i/>
        </w:rPr>
      </w:pPr>
    </w:p>
    <w:p w14:paraId="3347D18D" w14:textId="77777777" w:rsidR="00E02517" w:rsidRPr="00E02517" w:rsidRDefault="00E02517" w:rsidP="00EE1808">
      <w:pPr>
        <w:pStyle w:val="Default"/>
        <w:numPr>
          <w:ilvl w:val="0"/>
          <w:numId w:val="51"/>
        </w:numPr>
        <w:ind w:left="426" w:hanging="426"/>
        <w:jc w:val="both"/>
        <w:rPr>
          <w:i/>
        </w:rPr>
      </w:pPr>
      <w:r w:rsidRPr="00E02517">
        <w:rPr>
          <w:i/>
        </w:rPr>
        <w:lastRenderedPageBreak/>
        <w:t>Refers the adopted Concept Plan and Report to Technical Services for implementation.</w:t>
      </w:r>
    </w:p>
    <w:p w14:paraId="653EE4B0" w14:textId="77777777" w:rsidR="00E02517" w:rsidRPr="00E02517" w:rsidRDefault="00E02517" w:rsidP="00E02517">
      <w:pPr>
        <w:pStyle w:val="Default"/>
        <w:jc w:val="both"/>
        <w:rPr>
          <w:i/>
        </w:rPr>
      </w:pPr>
    </w:p>
    <w:p w14:paraId="38D8254E" w14:textId="77777777" w:rsidR="00E02517" w:rsidRPr="00E02517" w:rsidRDefault="00E02517" w:rsidP="00E02517">
      <w:pPr>
        <w:jc w:val="both"/>
        <w:rPr>
          <w:rFonts w:ascii="Arial" w:hAnsi="Arial" w:cs="Arial"/>
          <w:b/>
          <w:sz w:val="28"/>
          <w:szCs w:val="32"/>
          <w:lang w:val="en-US"/>
        </w:rPr>
      </w:pPr>
      <w:r w:rsidRPr="00E02517">
        <w:rPr>
          <w:rFonts w:ascii="Arial" w:hAnsi="Arial" w:cs="Arial"/>
          <w:b/>
          <w:sz w:val="28"/>
          <w:szCs w:val="32"/>
          <w:lang w:val="en-US"/>
        </w:rPr>
        <w:t>Consultation</w:t>
      </w:r>
    </w:p>
    <w:p w14:paraId="571BF45B" w14:textId="77777777" w:rsidR="00E02517" w:rsidRPr="00E02517" w:rsidRDefault="00E02517" w:rsidP="00E02517">
      <w:pPr>
        <w:jc w:val="both"/>
        <w:rPr>
          <w:rFonts w:ascii="Arial" w:hAnsi="Arial" w:cs="Arial"/>
          <w:b/>
          <w:szCs w:val="32"/>
          <w:lang w:val="en-US"/>
        </w:rPr>
      </w:pPr>
    </w:p>
    <w:p w14:paraId="667A2AC9" w14:textId="77777777" w:rsidR="00E02517" w:rsidRPr="00E02517" w:rsidRDefault="00E02517" w:rsidP="00E02517">
      <w:pPr>
        <w:jc w:val="both"/>
        <w:rPr>
          <w:rFonts w:ascii="Arial" w:hAnsi="Arial" w:cs="Arial"/>
          <w:szCs w:val="32"/>
        </w:rPr>
      </w:pPr>
      <w:r w:rsidRPr="00E02517">
        <w:rPr>
          <w:rFonts w:ascii="Arial" w:hAnsi="Arial" w:cs="Arial"/>
          <w:szCs w:val="32"/>
        </w:rPr>
        <w:t>Community consultation on the original Concept Plan took place in September 2015 with 338 letters to households, plus newsletters to over 900 people who subscribed and the concept was displayed at sites throughout the City. There were only five (5) submissions mostly supporting the project.</w:t>
      </w:r>
    </w:p>
    <w:p w14:paraId="77C85827" w14:textId="77777777" w:rsidR="00E02517" w:rsidRPr="00E02517" w:rsidRDefault="00E02517" w:rsidP="00E02517">
      <w:pPr>
        <w:jc w:val="both"/>
        <w:rPr>
          <w:rFonts w:ascii="Arial" w:hAnsi="Arial" w:cs="Arial"/>
          <w:szCs w:val="32"/>
        </w:rPr>
      </w:pPr>
    </w:p>
    <w:p w14:paraId="5BEAC907" w14:textId="77777777" w:rsidR="00E02517" w:rsidRPr="00E02517" w:rsidRDefault="00E02517" w:rsidP="00E02517">
      <w:pPr>
        <w:jc w:val="both"/>
        <w:rPr>
          <w:rFonts w:ascii="Arial" w:hAnsi="Arial" w:cs="Arial"/>
          <w:szCs w:val="32"/>
        </w:rPr>
      </w:pPr>
      <w:r w:rsidRPr="00E02517">
        <w:rPr>
          <w:rFonts w:ascii="Arial" w:hAnsi="Arial" w:cs="Arial"/>
          <w:szCs w:val="32"/>
        </w:rPr>
        <w:t>Council adopted the strategy and concept plan in November 2015.</w:t>
      </w:r>
    </w:p>
    <w:p w14:paraId="592EEAEE" w14:textId="77777777" w:rsidR="00E02517" w:rsidRPr="00E02517" w:rsidRDefault="00E02517" w:rsidP="00E02517">
      <w:pPr>
        <w:jc w:val="both"/>
        <w:rPr>
          <w:rFonts w:ascii="Arial" w:hAnsi="Arial" w:cs="Arial"/>
          <w:szCs w:val="32"/>
        </w:rPr>
      </w:pPr>
    </w:p>
    <w:p w14:paraId="77F7A10C" w14:textId="77777777" w:rsidR="00E02517" w:rsidRPr="00E02517" w:rsidRDefault="00E02517" w:rsidP="00E02517">
      <w:pPr>
        <w:jc w:val="both"/>
        <w:rPr>
          <w:rFonts w:ascii="Arial" w:hAnsi="Arial" w:cs="Arial"/>
          <w:szCs w:val="32"/>
        </w:rPr>
      </w:pPr>
      <w:r w:rsidRPr="00E02517">
        <w:rPr>
          <w:rFonts w:ascii="Arial" w:hAnsi="Arial" w:cs="Arial"/>
          <w:szCs w:val="32"/>
        </w:rPr>
        <w:t>Due to the changes in the concept design as well as the changes in the local demographic and ownership, it is now proposed that a second consultation take place in accordance with the attached Community Engagement Plan.</w:t>
      </w:r>
    </w:p>
    <w:p w14:paraId="71EA3B79" w14:textId="77777777" w:rsidR="00E02517" w:rsidRPr="00E02517" w:rsidRDefault="00E02517" w:rsidP="00E02517">
      <w:pPr>
        <w:jc w:val="both"/>
        <w:rPr>
          <w:rFonts w:ascii="Arial" w:hAnsi="Arial" w:cs="Arial"/>
          <w:szCs w:val="32"/>
          <w:lang w:val="en-US"/>
        </w:rPr>
      </w:pPr>
    </w:p>
    <w:p w14:paraId="41F8835F" w14:textId="77777777" w:rsidR="00E02517" w:rsidRPr="00E02517" w:rsidRDefault="00E02517" w:rsidP="00E02517">
      <w:pPr>
        <w:jc w:val="both"/>
        <w:rPr>
          <w:rFonts w:ascii="Arial" w:hAnsi="Arial" w:cs="Arial"/>
          <w:b/>
          <w:sz w:val="28"/>
          <w:szCs w:val="32"/>
          <w:lang w:val="en-US"/>
        </w:rPr>
      </w:pPr>
      <w:r w:rsidRPr="00E02517">
        <w:rPr>
          <w:rFonts w:ascii="Arial" w:hAnsi="Arial" w:cs="Arial"/>
          <w:b/>
          <w:sz w:val="28"/>
          <w:szCs w:val="32"/>
          <w:lang w:val="en-US"/>
        </w:rPr>
        <w:t>Budget/Financial Implications</w:t>
      </w:r>
    </w:p>
    <w:p w14:paraId="75D4BB6F" w14:textId="77777777" w:rsidR="00E02517" w:rsidRPr="00E02517" w:rsidRDefault="00E02517" w:rsidP="00E02517">
      <w:pPr>
        <w:jc w:val="both"/>
        <w:rPr>
          <w:rFonts w:ascii="Arial" w:hAnsi="Arial" w:cs="Arial"/>
          <w:b/>
          <w:szCs w:val="32"/>
          <w:lang w:val="en-US"/>
        </w:rPr>
      </w:pPr>
    </w:p>
    <w:p w14:paraId="7D278F0D" w14:textId="77777777" w:rsidR="00E02517" w:rsidRPr="00E02517" w:rsidRDefault="00E02517" w:rsidP="00E02517">
      <w:pPr>
        <w:jc w:val="both"/>
        <w:rPr>
          <w:rFonts w:ascii="Arial" w:hAnsi="Arial" w:cs="Arial"/>
          <w:szCs w:val="32"/>
        </w:rPr>
      </w:pPr>
      <w:r w:rsidRPr="00E02517">
        <w:rPr>
          <w:rFonts w:ascii="Arial" w:hAnsi="Arial" w:cs="Arial"/>
          <w:szCs w:val="32"/>
        </w:rPr>
        <w:t>The project is planned to be delivered in stages as follows:</w:t>
      </w:r>
    </w:p>
    <w:p w14:paraId="71A7DE21" w14:textId="77777777" w:rsidR="00E02517" w:rsidRPr="00E02517" w:rsidRDefault="00E02517" w:rsidP="00E02517">
      <w:pPr>
        <w:jc w:val="both"/>
        <w:rPr>
          <w:rFonts w:ascii="Arial" w:hAnsi="Arial" w:cs="Arial"/>
          <w:szCs w:val="32"/>
        </w:rPr>
      </w:pPr>
    </w:p>
    <w:p w14:paraId="5001944B" w14:textId="77777777" w:rsidR="00E02517" w:rsidRPr="00E02517" w:rsidRDefault="00E02517" w:rsidP="00EE1808">
      <w:pPr>
        <w:numPr>
          <w:ilvl w:val="0"/>
          <w:numId w:val="52"/>
        </w:numPr>
        <w:tabs>
          <w:tab w:val="clear" w:pos="720"/>
          <w:tab w:val="num" w:pos="426"/>
        </w:tabs>
        <w:ind w:left="426" w:hanging="426"/>
        <w:jc w:val="both"/>
        <w:rPr>
          <w:rFonts w:ascii="Arial" w:hAnsi="Arial" w:cs="Arial"/>
          <w:szCs w:val="32"/>
        </w:rPr>
      </w:pPr>
      <w:r w:rsidRPr="00E02517">
        <w:rPr>
          <w:rFonts w:ascii="Arial" w:hAnsi="Arial" w:cs="Arial"/>
          <w:szCs w:val="32"/>
        </w:rPr>
        <w:t>Waratah Avenue paving and footpath upgrade in 2018/19 at total $453k with $137k MRRG grant.</w:t>
      </w:r>
    </w:p>
    <w:p w14:paraId="67A2E845" w14:textId="77777777" w:rsidR="00E02517" w:rsidRPr="00E02517" w:rsidRDefault="00E02517" w:rsidP="00E02517">
      <w:pPr>
        <w:tabs>
          <w:tab w:val="num" w:pos="426"/>
        </w:tabs>
        <w:ind w:left="426" w:hanging="426"/>
        <w:jc w:val="both"/>
        <w:rPr>
          <w:rFonts w:ascii="Arial" w:hAnsi="Arial" w:cs="Arial"/>
          <w:szCs w:val="32"/>
        </w:rPr>
      </w:pPr>
    </w:p>
    <w:p w14:paraId="6FB595E6" w14:textId="77777777" w:rsidR="00E02517" w:rsidRPr="00E02517" w:rsidRDefault="00E02517" w:rsidP="00EE1808">
      <w:pPr>
        <w:numPr>
          <w:ilvl w:val="0"/>
          <w:numId w:val="52"/>
        </w:numPr>
        <w:tabs>
          <w:tab w:val="clear" w:pos="720"/>
          <w:tab w:val="num" w:pos="426"/>
        </w:tabs>
        <w:ind w:left="426" w:hanging="426"/>
        <w:jc w:val="both"/>
        <w:rPr>
          <w:rFonts w:ascii="Arial" w:hAnsi="Arial" w:cs="Arial"/>
          <w:szCs w:val="32"/>
        </w:rPr>
      </w:pPr>
      <w:r w:rsidRPr="00E02517">
        <w:rPr>
          <w:rFonts w:ascii="Arial" w:hAnsi="Arial" w:cs="Arial"/>
          <w:szCs w:val="32"/>
        </w:rPr>
        <w:t>Waratah and Alexander roundabout in 2019/20 including parking at west end Waratah Avenue at $270k with $180k RSA Black spot grant.</w:t>
      </w:r>
    </w:p>
    <w:p w14:paraId="24449BE8" w14:textId="77777777" w:rsidR="00E02517" w:rsidRPr="00E02517" w:rsidRDefault="00E02517" w:rsidP="00E02517">
      <w:pPr>
        <w:tabs>
          <w:tab w:val="num" w:pos="426"/>
        </w:tabs>
        <w:ind w:left="426" w:hanging="426"/>
        <w:jc w:val="both"/>
        <w:rPr>
          <w:rFonts w:ascii="Arial" w:hAnsi="Arial" w:cs="Arial"/>
          <w:szCs w:val="32"/>
        </w:rPr>
      </w:pPr>
    </w:p>
    <w:p w14:paraId="771DD6CA" w14:textId="77777777" w:rsidR="00E02517" w:rsidRPr="00E02517" w:rsidRDefault="00E02517" w:rsidP="00EE1808">
      <w:pPr>
        <w:numPr>
          <w:ilvl w:val="0"/>
          <w:numId w:val="52"/>
        </w:numPr>
        <w:tabs>
          <w:tab w:val="clear" w:pos="720"/>
          <w:tab w:val="num" w:pos="426"/>
        </w:tabs>
        <w:ind w:left="426" w:hanging="426"/>
        <w:jc w:val="both"/>
        <w:rPr>
          <w:rFonts w:ascii="Arial" w:hAnsi="Arial" w:cs="Arial"/>
          <w:szCs w:val="24"/>
        </w:rPr>
      </w:pPr>
      <w:r w:rsidRPr="00E02517">
        <w:rPr>
          <w:rFonts w:ascii="Arial" w:hAnsi="Arial" w:cs="Arial"/>
          <w:szCs w:val="32"/>
        </w:rPr>
        <w:t>Genesta Park and Genesta/Alexander intersection upgrade at $248k.</w:t>
      </w:r>
    </w:p>
    <w:p w14:paraId="7C389A95" w14:textId="77777777" w:rsidR="00E02517" w:rsidRDefault="00E02517" w:rsidP="000C58DC">
      <w:pPr>
        <w:numPr>
          <w:ilvl w:val="12"/>
          <w:numId w:val="0"/>
        </w:numPr>
        <w:tabs>
          <w:tab w:val="left" w:pos="1440"/>
          <w:tab w:val="left" w:pos="2410"/>
          <w:tab w:val="left" w:pos="2977"/>
          <w:tab w:val="right" w:pos="8335"/>
          <w:tab w:val="right" w:pos="8505"/>
        </w:tabs>
        <w:jc w:val="both"/>
        <w:rPr>
          <w:rFonts w:ascii="Arial" w:hAnsi="Arial" w:cs="Arial"/>
          <w:szCs w:val="24"/>
        </w:rPr>
      </w:pPr>
    </w:p>
    <w:p w14:paraId="7F770D99" w14:textId="77777777" w:rsidR="000C58DC" w:rsidRDefault="000C58DC" w:rsidP="000C58DC">
      <w:pPr>
        <w:numPr>
          <w:ilvl w:val="12"/>
          <w:numId w:val="0"/>
        </w:numPr>
        <w:tabs>
          <w:tab w:val="left" w:pos="1440"/>
          <w:tab w:val="left" w:pos="2410"/>
          <w:tab w:val="left" w:pos="2977"/>
          <w:tab w:val="right" w:pos="8335"/>
          <w:tab w:val="right" w:pos="8505"/>
        </w:tabs>
        <w:jc w:val="both"/>
        <w:rPr>
          <w:rFonts w:ascii="Arial" w:hAnsi="Arial" w:cs="Arial"/>
          <w:szCs w:val="24"/>
        </w:rPr>
      </w:pPr>
    </w:p>
    <w:p w14:paraId="200BC0A4" w14:textId="0E448835" w:rsidR="00012C59" w:rsidRPr="009E6115" w:rsidRDefault="00B26BE4" w:rsidP="009E5692">
      <w:pPr>
        <w:pStyle w:val="Heading1"/>
        <w:numPr>
          <w:ilvl w:val="0"/>
          <w:numId w:val="1"/>
        </w:numPr>
        <w:tabs>
          <w:tab w:val="clear" w:pos="720"/>
          <w:tab w:val="left" w:pos="0"/>
        </w:tabs>
        <w:spacing w:before="0" w:after="0"/>
        <w:ind w:left="0" w:hanging="851"/>
        <w:rPr>
          <w:rFonts w:ascii="Arial" w:hAnsi="Arial" w:cs="Arial"/>
          <w:sz w:val="24"/>
          <w:szCs w:val="24"/>
          <w:u w:val="none"/>
        </w:rPr>
      </w:pPr>
      <w:r>
        <w:rPr>
          <w:rFonts w:ascii="Arial" w:hAnsi="Arial" w:cs="Arial"/>
          <w:caps w:val="0"/>
          <w:sz w:val="24"/>
          <w:szCs w:val="24"/>
          <w:u w:val="none"/>
        </w:rPr>
        <w:br w:type="page"/>
      </w:r>
      <w:bookmarkStart w:id="98" w:name="_Toc520118827"/>
      <w:r w:rsidR="00012C59" w:rsidRPr="009E6115">
        <w:rPr>
          <w:rFonts w:ascii="Arial" w:hAnsi="Arial" w:cs="Arial"/>
          <w:caps w:val="0"/>
          <w:sz w:val="24"/>
          <w:szCs w:val="24"/>
          <w:u w:val="none"/>
        </w:rPr>
        <w:lastRenderedPageBreak/>
        <w:t>Elected Members Notices of Motions of Which Previous Notice Has Been Given</w:t>
      </w:r>
      <w:bookmarkEnd w:id="90"/>
      <w:bookmarkEnd w:id="98"/>
    </w:p>
    <w:p w14:paraId="200BC0A5" w14:textId="77777777" w:rsidR="00012C59" w:rsidRPr="009E6115" w:rsidRDefault="00012C59" w:rsidP="00012C59">
      <w:pPr>
        <w:tabs>
          <w:tab w:val="left" w:pos="720"/>
          <w:tab w:val="left" w:pos="1440"/>
          <w:tab w:val="left" w:pos="2410"/>
          <w:tab w:val="left" w:pos="2977"/>
          <w:tab w:val="right" w:pos="8505"/>
        </w:tabs>
        <w:rPr>
          <w:rFonts w:ascii="Arial" w:hAnsi="Arial" w:cs="Arial"/>
          <w:szCs w:val="24"/>
        </w:rPr>
      </w:pPr>
    </w:p>
    <w:p w14:paraId="200BC0A6" w14:textId="77777777" w:rsidR="00012C59" w:rsidRPr="009E6115" w:rsidRDefault="00012C59" w:rsidP="006053A2">
      <w:pPr>
        <w:tabs>
          <w:tab w:val="left" w:pos="1440"/>
          <w:tab w:val="left" w:pos="2410"/>
          <w:tab w:val="left" w:pos="2977"/>
          <w:tab w:val="right" w:pos="8505"/>
        </w:tabs>
        <w:jc w:val="both"/>
        <w:rPr>
          <w:rFonts w:ascii="Arial" w:hAnsi="Arial" w:cs="Arial"/>
          <w:sz w:val="22"/>
          <w:szCs w:val="24"/>
        </w:rPr>
      </w:pPr>
      <w:r w:rsidRPr="009E6115">
        <w:rPr>
          <w:rFonts w:ascii="Arial" w:hAnsi="Arial" w:cs="Arial"/>
          <w:sz w:val="22"/>
          <w:szCs w:val="24"/>
        </w:rPr>
        <w:t>Disclaimer:</w:t>
      </w:r>
      <w:r>
        <w:rPr>
          <w:rFonts w:ascii="Arial" w:hAnsi="Arial" w:cs="Arial"/>
          <w:sz w:val="22"/>
          <w:szCs w:val="24"/>
        </w:rPr>
        <w:t xml:space="preserve"> </w:t>
      </w:r>
      <w:r w:rsidRPr="009E6115">
        <w:rPr>
          <w:rFonts w:ascii="Arial" w:hAnsi="Arial" w:cs="Arial"/>
          <w:sz w:val="22"/>
          <w:szCs w:val="24"/>
        </w:rPr>
        <w:t>Where administration has provided any assistance with the framing and/or wording of any motion/amendment to a Councillor who has advised their intention to move it, the assistance has been provided on an impartial basis.</w:t>
      </w:r>
      <w:r>
        <w:rPr>
          <w:rFonts w:ascii="Arial" w:hAnsi="Arial" w:cs="Arial"/>
          <w:sz w:val="22"/>
          <w:szCs w:val="24"/>
        </w:rPr>
        <w:t xml:space="preserve"> </w:t>
      </w:r>
      <w:r w:rsidRPr="009E6115">
        <w:rPr>
          <w:rFonts w:ascii="Arial" w:hAnsi="Arial" w:cs="Arial"/>
          <w:sz w:val="22"/>
          <w:szCs w:val="24"/>
        </w:rPr>
        <w:t>The principle and intention expressed in any motion/amendment is solely that of the intended mover and not that of the officer/officers providing the assistance.  Under no circumstances is it to be expressed to any party that administration or any Council officer holds a view on this motion other than that expressed in an official written or verbal report by Administration to the Council meeting considering the motion.</w:t>
      </w:r>
    </w:p>
    <w:p w14:paraId="200BC0A7" w14:textId="77777777" w:rsidR="00012C59" w:rsidRDefault="00012C59" w:rsidP="00012C59">
      <w:pPr>
        <w:tabs>
          <w:tab w:val="left" w:pos="720"/>
          <w:tab w:val="left" w:pos="1440"/>
          <w:tab w:val="left" w:pos="2410"/>
          <w:tab w:val="left" w:pos="2977"/>
          <w:tab w:val="right" w:pos="8505"/>
        </w:tabs>
        <w:rPr>
          <w:rFonts w:ascii="Arial" w:hAnsi="Arial" w:cs="Arial"/>
          <w:szCs w:val="24"/>
        </w:rPr>
      </w:pPr>
    </w:p>
    <w:p w14:paraId="200BC0A8" w14:textId="77777777" w:rsidR="006053A2" w:rsidRPr="009E6115" w:rsidRDefault="006053A2" w:rsidP="00012C59">
      <w:pPr>
        <w:tabs>
          <w:tab w:val="left" w:pos="720"/>
          <w:tab w:val="left" w:pos="1440"/>
          <w:tab w:val="left" w:pos="2410"/>
          <w:tab w:val="left" w:pos="2977"/>
          <w:tab w:val="right" w:pos="8505"/>
        </w:tabs>
        <w:rPr>
          <w:rFonts w:ascii="Arial" w:hAnsi="Arial" w:cs="Arial"/>
          <w:szCs w:val="24"/>
        </w:rPr>
      </w:pPr>
    </w:p>
    <w:p w14:paraId="200BC0A9" w14:textId="0D2B3B9B" w:rsidR="00012C59" w:rsidRPr="00FF1887" w:rsidRDefault="00012C59" w:rsidP="00144C2A">
      <w:pPr>
        <w:pStyle w:val="Heading2"/>
        <w:numPr>
          <w:ilvl w:val="1"/>
          <w:numId w:val="1"/>
        </w:numPr>
        <w:tabs>
          <w:tab w:val="clear" w:pos="720"/>
          <w:tab w:val="num" w:pos="0"/>
        </w:tabs>
        <w:spacing w:before="0" w:after="0"/>
        <w:ind w:left="0" w:hanging="851"/>
        <w:rPr>
          <w:rFonts w:ascii="Arial" w:hAnsi="Arial" w:cs="Arial"/>
          <w:sz w:val="24"/>
          <w:szCs w:val="24"/>
          <w:u w:val="none"/>
        </w:rPr>
      </w:pPr>
      <w:bookmarkStart w:id="99" w:name="_Toc265248155"/>
      <w:bookmarkStart w:id="100" w:name="_Toc267402112"/>
      <w:bookmarkStart w:id="101" w:name="_Toc520118828"/>
      <w:r w:rsidRPr="006053A2">
        <w:rPr>
          <w:rFonts w:ascii="Arial" w:hAnsi="Arial" w:cs="Arial"/>
          <w:sz w:val="24"/>
          <w:szCs w:val="24"/>
          <w:u w:val="none"/>
        </w:rPr>
        <w:t xml:space="preserve">Councillor </w:t>
      </w:r>
      <w:r w:rsidR="00DA5EC1">
        <w:rPr>
          <w:rFonts w:ascii="Arial" w:hAnsi="Arial" w:cs="Arial"/>
          <w:sz w:val="24"/>
          <w:szCs w:val="24"/>
          <w:u w:val="none"/>
        </w:rPr>
        <w:t>Wetherall</w:t>
      </w:r>
      <w:r w:rsidRPr="006053A2">
        <w:rPr>
          <w:rFonts w:ascii="Arial" w:hAnsi="Arial" w:cs="Arial"/>
          <w:sz w:val="24"/>
          <w:szCs w:val="24"/>
          <w:u w:val="none"/>
        </w:rPr>
        <w:t xml:space="preserve"> – </w:t>
      </w:r>
      <w:bookmarkEnd w:id="99"/>
      <w:bookmarkEnd w:id="100"/>
      <w:r w:rsidR="00DA5EC1">
        <w:rPr>
          <w:rFonts w:ascii="Arial" w:hAnsi="Arial" w:cs="Arial"/>
          <w:sz w:val="24"/>
          <w:szCs w:val="24"/>
          <w:u w:val="none"/>
        </w:rPr>
        <w:t xml:space="preserve">Recision Motion - </w:t>
      </w:r>
      <w:r w:rsidR="00144C2A" w:rsidRPr="00144C2A">
        <w:rPr>
          <w:rFonts w:ascii="Arial" w:hAnsi="Arial" w:cs="Arial"/>
          <w:sz w:val="24"/>
          <w:szCs w:val="24"/>
          <w:u w:val="none"/>
        </w:rPr>
        <w:t>Minister Notice to Comply with Order – Scheme Amendment No. 209 Philip Road</w:t>
      </w:r>
      <w:bookmarkEnd w:id="101"/>
    </w:p>
    <w:p w14:paraId="200BC0AA" w14:textId="38374B0D" w:rsidR="00012C59" w:rsidRDefault="00012C59" w:rsidP="00012C59">
      <w:pPr>
        <w:tabs>
          <w:tab w:val="left" w:pos="720"/>
          <w:tab w:val="left" w:pos="1440"/>
          <w:tab w:val="left" w:pos="2410"/>
          <w:tab w:val="left" w:pos="2977"/>
          <w:tab w:val="right" w:pos="8505"/>
        </w:tabs>
        <w:rPr>
          <w:rFonts w:ascii="Arial" w:hAnsi="Arial" w:cs="Arial"/>
          <w:szCs w:val="24"/>
        </w:rPr>
      </w:pPr>
    </w:p>
    <w:p w14:paraId="55AD03F3" w14:textId="689116C2" w:rsidR="00F611A3" w:rsidRDefault="00C60FEA" w:rsidP="00F611A3">
      <w:pPr>
        <w:pStyle w:val="NormalWeb"/>
        <w:spacing w:before="0" w:beforeAutospacing="0" w:after="0" w:afterAutospacing="0"/>
        <w:jc w:val="both"/>
        <w:rPr>
          <w:rFonts w:ascii="Arial" w:hAnsi="Arial" w:cs="Arial"/>
        </w:rPr>
      </w:pPr>
      <w:r>
        <w:rPr>
          <w:rFonts w:ascii="Arial" w:hAnsi="Arial" w:cs="Arial"/>
        </w:rPr>
        <w:t>O</w:t>
      </w:r>
      <w:r w:rsidR="00EC49F7">
        <w:rPr>
          <w:rFonts w:ascii="Arial" w:hAnsi="Arial" w:cs="Arial"/>
        </w:rPr>
        <w:t xml:space="preserve">n 13 July 2018 </w:t>
      </w:r>
      <w:r w:rsidR="00F611A3">
        <w:rPr>
          <w:rFonts w:ascii="Arial" w:hAnsi="Arial" w:cs="Arial"/>
        </w:rPr>
        <w:t>t</w:t>
      </w:r>
      <w:r w:rsidR="00F611A3" w:rsidRPr="00275AC5">
        <w:rPr>
          <w:rFonts w:ascii="Arial" w:hAnsi="Arial" w:cs="Arial"/>
        </w:rPr>
        <w:t xml:space="preserve">he following Councillors gave notice to rescind a previous Council decision in accordance with </w:t>
      </w:r>
      <w:r w:rsidR="00F611A3" w:rsidRPr="00275AC5">
        <w:rPr>
          <w:rFonts w:ascii="Arial" w:hAnsi="Arial" w:cs="Arial"/>
          <w:i/>
        </w:rPr>
        <w:t>Standing Orders Local Law 200</w:t>
      </w:r>
      <w:r w:rsidR="00F611A3" w:rsidRPr="00275AC5">
        <w:rPr>
          <w:rFonts w:ascii="Arial" w:hAnsi="Arial" w:cs="Arial"/>
        </w:rPr>
        <w:t>9, Part 14 at the Council Meeting of City of Nedlands to be held on T</w:t>
      </w:r>
      <w:r w:rsidR="00F611A3">
        <w:rPr>
          <w:rFonts w:ascii="Arial" w:hAnsi="Arial" w:cs="Arial"/>
        </w:rPr>
        <w:t>uesday, 24 July 2018.</w:t>
      </w:r>
    </w:p>
    <w:p w14:paraId="697D7111" w14:textId="77777777" w:rsidR="00F611A3" w:rsidRDefault="00F611A3" w:rsidP="00F611A3">
      <w:pPr>
        <w:pStyle w:val="NormalWeb"/>
        <w:spacing w:before="0" w:beforeAutospacing="0" w:after="0" w:afterAutospacing="0"/>
        <w:jc w:val="both"/>
        <w:rPr>
          <w:rFonts w:ascii="Arial" w:hAnsi="Arial" w:cs="Arial"/>
        </w:rPr>
      </w:pPr>
    </w:p>
    <w:p w14:paraId="7D7F6F64" w14:textId="1B21C628" w:rsidR="00F611A3" w:rsidRPr="00F611A3" w:rsidRDefault="00F611A3" w:rsidP="00907826">
      <w:pPr>
        <w:pStyle w:val="NormalWeb"/>
        <w:numPr>
          <w:ilvl w:val="0"/>
          <w:numId w:val="46"/>
        </w:numPr>
        <w:spacing w:before="0" w:beforeAutospacing="0" w:after="0" w:afterAutospacing="0"/>
        <w:ind w:left="426" w:hanging="426"/>
        <w:jc w:val="both"/>
        <w:rPr>
          <w:rFonts w:ascii="Arial" w:hAnsi="Arial" w:cs="Arial"/>
        </w:rPr>
      </w:pPr>
      <w:r w:rsidRPr="00F611A3">
        <w:rPr>
          <w:rFonts w:ascii="Arial" w:hAnsi="Arial" w:cs="Arial"/>
        </w:rPr>
        <w:t>Councillor Wetherall</w:t>
      </w:r>
      <w:r w:rsidRPr="00F611A3">
        <w:rPr>
          <w:rFonts w:ascii="Arial" w:hAnsi="Arial" w:cs="Arial"/>
        </w:rPr>
        <w:tab/>
      </w:r>
      <w:r w:rsidRPr="00F611A3">
        <w:rPr>
          <w:rFonts w:ascii="Arial" w:hAnsi="Arial" w:cs="Arial"/>
        </w:rPr>
        <w:tab/>
      </w:r>
    </w:p>
    <w:p w14:paraId="082B4362" w14:textId="1C544811" w:rsidR="00F611A3" w:rsidRDefault="00F611A3" w:rsidP="00907826">
      <w:pPr>
        <w:pStyle w:val="NormalWeb"/>
        <w:numPr>
          <w:ilvl w:val="0"/>
          <w:numId w:val="46"/>
        </w:numPr>
        <w:spacing w:before="0" w:beforeAutospacing="0" w:after="0" w:afterAutospacing="0"/>
        <w:ind w:left="426" w:hanging="426"/>
        <w:jc w:val="both"/>
        <w:rPr>
          <w:rFonts w:ascii="Arial" w:hAnsi="Arial" w:cs="Arial"/>
        </w:rPr>
      </w:pPr>
      <w:r w:rsidRPr="00F611A3">
        <w:rPr>
          <w:rFonts w:ascii="Arial" w:hAnsi="Arial" w:cs="Arial"/>
        </w:rPr>
        <w:t>Councillor Shaw</w:t>
      </w:r>
      <w:r w:rsidRPr="00F611A3">
        <w:rPr>
          <w:rFonts w:ascii="Arial" w:hAnsi="Arial" w:cs="Arial"/>
        </w:rPr>
        <w:tab/>
      </w:r>
    </w:p>
    <w:p w14:paraId="7EC4CB3B" w14:textId="574C5945" w:rsidR="00F611A3" w:rsidRDefault="00F611A3" w:rsidP="00907826">
      <w:pPr>
        <w:pStyle w:val="NormalWeb"/>
        <w:numPr>
          <w:ilvl w:val="0"/>
          <w:numId w:val="46"/>
        </w:numPr>
        <w:spacing w:before="0" w:beforeAutospacing="0" w:after="0" w:afterAutospacing="0"/>
        <w:ind w:left="426" w:hanging="426"/>
        <w:jc w:val="both"/>
        <w:rPr>
          <w:rFonts w:ascii="Arial" w:hAnsi="Arial" w:cs="Arial"/>
        </w:rPr>
      </w:pPr>
      <w:r w:rsidRPr="00275AC5">
        <w:rPr>
          <w:rFonts w:ascii="Arial" w:hAnsi="Arial" w:cs="Arial"/>
        </w:rPr>
        <w:t xml:space="preserve">Councillor </w:t>
      </w:r>
      <w:r>
        <w:rPr>
          <w:rFonts w:ascii="Arial" w:hAnsi="Arial" w:cs="Arial"/>
        </w:rPr>
        <w:t>McManus</w:t>
      </w:r>
      <w:r>
        <w:rPr>
          <w:rFonts w:ascii="Arial" w:hAnsi="Arial" w:cs="Arial"/>
        </w:rPr>
        <w:tab/>
      </w:r>
      <w:r>
        <w:rPr>
          <w:rFonts w:ascii="Arial" w:hAnsi="Arial" w:cs="Arial"/>
        </w:rPr>
        <w:tab/>
      </w:r>
    </w:p>
    <w:p w14:paraId="7994239C" w14:textId="545B8D66" w:rsidR="00F611A3" w:rsidRDefault="00F611A3" w:rsidP="00907826">
      <w:pPr>
        <w:pStyle w:val="NormalWeb"/>
        <w:numPr>
          <w:ilvl w:val="0"/>
          <w:numId w:val="46"/>
        </w:numPr>
        <w:spacing w:before="0" w:beforeAutospacing="0" w:after="0" w:afterAutospacing="0"/>
        <w:ind w:left="426" w:hanging="426"/>
        <w:jc w:val="both"/>
        <w:rPr>
          <w:rFonts w:ascii="Arial" w:hAnsi="Arial" w:cs="Arial"/>
        </w:rPr>
      </w:pPr>
      <w:r w:rsidRPr="00275AC5">
        <w:rPr>
          <w:rFonts w:ascii="Arial" w:hAnsi="Arial" w:cs="Arial"/>
        </w:rPr>
        <w:t xml:space="preserve">Councillor </w:t>
      </w:r>
      <w:r>
        <w:rPr>
          <w:rFonts w:ascii="Arial" w:hAnsi="Arial" w:cs="Arial"/>
        </w:rPr>
        <w:t>Hodsdon</w:t>
      </w:r>
      <w:r>
        <w:rPr>
          <w:rFonts w:ascii="Arial" w:hAnsi="Arial" w:cs="Arial"/>
        </w:rPr>
        <w:tab/>
      </w:r>
      <w:r>
        <w:rPr>
          <w:rFonts w:ascii="Arial" w:hAnsi="Arial" w:cs="Arial"/>
        </w:rPr>
        <w:tab/>
      </w:r>
    </w:p>
    <w:p w14:paraId="4E755691" w14:textId="2122EFF0" w:rsidR="00F611A3" w:rsidRDefault="00F611A3" w:rsidP="00907826">
      <w:pPr>
        <w:pStyle w:val="NormalWeb"/>
        <w:numPr>
          <w:ilvl w:val="0"/>
          <w:numId w:val="46"/>
        </w:numPr>
        <w:spacing w:before="0" w:beforeAutospacing="0" w:after="0" w:afterAutospacing="0"/>
        <w:ind w:left="426" w:hanging="426"/>
        <w:jc w:val="both"/>
        <w:rPr>
          <w:rFonts w:ascii="Arial" w:hAnsi="Arial" w:cs="Arial"/>
        </w:rPr>
      </w:pPr>
      <w:r w:rsidRPr="00275AC5">
        <w:rPr>
          <w:rFonts w:ascii="Arial" w:hAnsi="Arial" w:cs="Arial"/>
        </w:rPr>
        <w:t xml:space="preserve">Councillor </w:t>
      </w:r>
      <w:r>
        <w:rPr>
          <w:rFonts w:ascii="Arial" w:hAnsi="Arial" w:cs="Arial"/>
        </w:rPr>
        <w:t>de Lacy</w:t>
      </w:r>
      <w:r>
        <w:rPr>
          <w:rFonts w:ascii="Arial" w:hAnsi="Arial" w:cs="Arial"/>
        </w:rPr>
        <w:tab/>
      </w:r>
      <w:r>
        <w:rPr>
          <w:rFonts w:ascii="Arial" w:hAnsi="Arial" w:cs="Arial"/>
        </w:rPr>
        <w:tab/>
      </w:r>
    </w:p>
    <w:p w14:paraId="7D5B02B7" w14:textId="77777777" w:rsidR="00F611A3" w:rsidRDefault="00F611A3" w:rsidP="00F611A3">
      <w:pPr>
        <w:pStyle w:val="NormalWeb"/>
        <w:spacing w:before="0" w:beforeAutospacing="0" w:after="0" w:afterAutospacing="0"/>
        <w:jc w:val="both"/>
        <w:rPr>
          <w:rFonts w:ascii="Arial" w:hAnsi="Arial" w:cs="Arial"/>
        </w:rPr>
      </w:pPr>
    </w:p>
    <w:p w14:paraId="27842FC0" w14:textId="77777777" w:rsidR="00F611A3" w:rsidRPr="00990950" w:rsidRDefault="00F611A3" w:rsidP="00F611A3">
      <w:pPr>
        <w:pStyle w:val="p1"/>
        <w:jc w:val="both"/>
        <w:rPr>
          <w:rFonts w:ascii="Arial" w:hAnsi="Arial" w:cs="Arial"/>
          <w:sz w:val="24"/>
          <w:szCs w:val="24"/>
        </w:rPr>
      </w:pPr>
      <w:r w:rsidRPr="00990950">
        <w:rPr>
          <w:rFonts w:ascii="Arial" w:hAnsi="Arial" w:cs="Arial"/>
          <w:b/>
          <w:bCs/>
          <w:sz w:val="24"/>
          <w:szCs w:val="24"/>
        </w:rPr>
        <w:t>That Council rescind its decision of 26 June 2018 relating to Item</w:t>
      </w:r>
      <w:r w:rsidRPr="00990950">
        <w:rPr>
          <w:rFonts w:ascii="Arial" w:hAnsi="Arial" w:cs="Arial"/>
          <w:sz w:val="24"/>
          <w:szCs w:val="24"/>
        </w:rPr>
        <w:t xml:space="preserve"> </w:t>
      </w:r>
      <w:r w:rsidRPr="00990950">
        <w:rPr>
          <w:rFonts w:ascii="Arial" w:hAnsi="Arial" w:cs="Arial"/>
          <w:b/>
          <w:sz w:val="24"/>
          <w:szCs w:val="24"/>
        </w:rPr>
        <w:t xml:space="preserve">13.8 Minister Notice to Comply with Order – Scheme Amendment No. 209 Philip Road </w:t>
      </w:r>
      <w:r w:rsidRPr="00990950">
        <w:rPr>
          <w:rFonts w:ascii="Arial" w:hAnsi="Arial" w:cs="Arial"/>
          <w:b/>
          <w:bCs/>
          <w:sz w:val="24"/>
          <w:szCs w:val="24"/>
        </w:rPr>
        <w:t>which reads as follows:</w:t>
      </w:r>
    </w:p>
    <w:p w14:paraId="1528A99A" w14:textId="77777777" w:rsidR="00F611A3" w:rsidRPr="00990950" w:rsidRDefault="00F611A3" w:rsidP="00F611A3">
      <w:pPr>
        <w:pStyle w:val="p1"/>
        <w:jc w:val="both"/>
        <w:rPr>
          <w:rFonts w:ascii="Arial" w:hAnsi="Arial" w:cs="Arial"/>
          <w:b/>
          <w:bCs/>
          <w:i/>
          <w:iCs/>
          <w:sz w:val="24"/>
          <w:szCs w:val="24"/>
        </w:rPr>
      </w:pPr>
    </w:p>
    <w:p w14:paraId="53FF2C0C" w14:textId="77777777" w:rsidR="00F611A3" w:rsidRPr="00952802" w:rsidRDefault="00F611A3" w:rsidP="00F611A3">
      <w:pPr>
        <w:jc w:val="both"/>
        <w:rPr>
          <w:rFonts w:ascii="Arial" w:hAnsi="Arial" w:cs="Arial"/>
          <w:b/>
          <w:i/>
        </w:rPr>
      </w:pPr>
      <w:r w:rsidRPr="00952802">
        <w:rPr>
          <w:rFonts w:ascii="Arial" w:hAnsi="Arial" w:cs="Arial"/>
          <w:b/>
          <w:i/>
        </w:rPr>
        <w:t>Council Resolution</w:t>
      </w:r>
    </w:p>
    <w:p w14:paraId="7F499D8D" w14:textId="77777777" w:rsidR="00F611A3" w:rsidRPr="00952802" w:rsidRDefault="00F611A3" w:rsidP="00F611A3">
      <w:pPr>
        <w:jc w:val="both"/>
        <w:rPr>
          <w:rFonts w:ascii="Arial" w:hAnsi="Arial" w:cs="Arial"/>
          <w:i/>
        </w:rPr>
      </w:pPr>
    </w:p>
    <w:p w14:paraId="462E1838" w14:textId="77777777" w:rsidR="00F611A3" w:rsidRPr="00952802" w:rsidRDefault="00F611A3" w:rsidP="00F611A3">
      <w:pPr>
        <w:jc w:val="both"/>
        <w:rPr>
          <w:rFonts w:ascii="Arial" w:hAnsi="Arial" w:cs="Arial"/>
          <w:b/>
          <w:i/>
        </w:rPr>
      </w:pPr>
      <w:r w:rsidRPr="00952802">
        <w:rPr>
          <w:rFonts w:ascii="Arial" w:hAnsi="Arial" w:cs="Arial"/>
          <w:b/>
          <w:i/>
        </w:rPr>
        <w:t>That this item be deferred pending proposed modifications to draft Local Planning Scheme No. 3 as advised to the Western Australian Planning Commission.</w:t>
      </w:r>
    </w:p>
    <w:p w14:paraId="7163E8B1" w14:textId="77777777" w:rsidR="00F611A3" w:rsidRDefault="00F611A3" w:rsidP="00F611A3">
      <w:pPr>
        <w:pStyle w:val="NormalWeb"/>
        <w:spacing w:before="0" w:beforeAutospacing="0" w:after="0" w:afterAutospacing="0"/>
        <w:jc w:val="both"/>
        <w:rPr>
          <w:rFonts w:ascii="Arial" w:hAnsi="Arial" w:cs="Arial"/>
        </w:rPr>
      </w:pPr>
    </w:p>
    <w:p w14:paraId="20E2D207" w14:textId="77777777" w:rsidR="00F611A3" w:rsidRDefault="00F611A3" w:rsidP="00F611A3">
      <w:pPr>
        <w:pStyle w:val="p1"/>
        <w:jc w:val="both"/>
        <w:rPr>
          <w:rFonts w:ascii="Arial" w:hAnsi="Arial" w:cs="Arial"/>
          <w:sz w:val="24"/>
          <w:szCs w:val="24"/>
        </w:rPr>
      </w:pPr>
    </w:p>
    <w:p w14:paraId="38A0169C" w14:textId="220C9C3D" w:rsidR="00F611A3" w:rsidRPr="00990950" w:rsidRDefault="00F611A3" w:rsidP="00F611A3">
      <w:pPr>
        <w:pStyle w:val="p1"/>
        <w:jc w:val="both"/>
        <w:rPr>
          <w:rFonts w:ascii="Arial" w:hAnsi="Arial" w:cs="Arial"/>
          <w:sz w:val="24"/>
          <w:szCs w:val="24"/>
        </w:rPr>
      </w:pPr>
      <w:r w:rsidRPr="00990950">
        <w:rPr>
          <w:rFonts w:ascii="Arial" w:hAnsi="Arial" w:cs="Arial"/>
          <w:sz w:val="24"/>
          <w:szCs w:val="24"/>
        </w:rPr>
        <w:t xml:space="preserve">Reasons for </w:t>
      </w:r>
      <w:r w:rsidR="00423D37">
        <w:rPr>
          <w:rFonts w:ascii="Arial" w:hAnsi="Arial" w:cs="Arial"/>
          <w:sz w:val="24"/>
          <w:szCs w:val="24"/>
        </w:rPr>
        <w:t>R</w:t>
      </w:r>
      <w:r w:rsidRPr="00990950">
        <w:rPr>
          <w:rFonts w:ascii="Arial" w:hAnsi="Arial" w:cs="Arial"/>
          <w:sz w:val="24"/>
          <w:szCs w:val="24"/>
        </w:rPr>
        <w:t>ecision</w:t>
      </w:r>
    </w:p>
    <w:p w14:paraId="70901DC2" w14:textId="77777777" w:rsidR="00F611A3" w:rsidRPr="00990950" w:rsidRDefault="00F611A3" w:rsidP="00F611A3">
      <w:pPr>
        <w:pStyle w:val="p1"/>
        <w:jc w:val="both"/>
        <w:rPr>
          <w:rFonts w:ascii="Arial" w:hAnsi="Arial" w:cs="Arial"/>
          <w:b/>
          <w:sz w:val="24"/>
          <w:szCs w:val="24"/>
        </w:rPr>
      </w:pPr>
    </w:p>
    <w:p w14:paraId="63D2996E" w14:textId="77777777" w:rsidR="00F611A3" w:rsidRPr="00423D37" w:rsidRDefault="00F611A3" w:rsidP="00F611A3">
      <w:pPr>
        <w:pStyle w:val="p1"/>
        <w:jc w:val="both"/>
        <w:rPr>
          <w:rFonts w:ascii="Arial" w:hAnsi="Arial" w:cs="Arial"/>
          <w:sz w:val="24"/>
          <w:szCs w:val="24"/>
        </w:rPr>
      </w:pPr>
      <w:r w:rsidRPr="00423D37">
        <w:rPr>
          <w:rFonts w:ascii="Arial" w:hAnsi="Arial" w:cs="Arial"/>
          <w:sz w:val="24"/>
          <w:szCs w:val="24"/>
        </w:rPr>
        <w:t>Following Council’s previous decision to ignore the Minister’s written notice under section 76 of the Act, the Minister has now served a further written notice under section 212 of the Act, as the Minister is satisfied that the local government has failed to comply with an order under section 76.</w:t>
      </w:r>
    </w:p>
    <w:p w14:paraId="2154F7D7" w14:textId="77777777" w:rsidR="00F611A3" w:rsidRPr="00990950" w:rsidRDefault="00F611A3" w:rsidP="00F611A3">
      <w:pPr>
        <w:pStyle w:val="p1"/>
        <w:jc w:val="both"/>
        <w:rPr>
          <w:rFonts w:ascii="Arial" w:hAnsi="Arial" w:cs="Arial"/>
          <w:sz w:val="24"/>
          <w:szCs w:val="24"/>
        </w:rPr>
      </w:pPr>
    </w:p>
    <w:p w14:paraId="53B4B5A4" w14:textId="77777777" w:rsidR="00F611A3" w:rsidRPr="00990950" w:rsidRDefault="00F611A3" w:rsidP="00F611A3">
      <w:pPr>
        <w:pStyle w:val="p1"/>
        <w:jc w:val="both"/>
        <w:rPr>
          <w:rFonts w:ascii="Arial" w:hAnsi="Arial" w:cs="Arial"/>
          <w:sz w:val="24"/>
          <w:szCs w:val="24"/>
        </w:rPr>
      </w:pPr>
      <w:r w:rsidRPr="00990950">
        <w:rPr>
          <w:rFonts w:ascii="Arial" w:hAnsi="Arial" w:cs="Arial"/>
          <w:sz w:val="24"/>
          <w:szCs w:val="24"/>
        </w:rPr>
        <w:t>The following reasons justify why it is necessary and prudent to rescind the previous Resolution of Council and replace it with the original recommendation from Administration.</w:t>
      </w:r>
    </w:p>
    <w:p w14:paraId="56A939CE" w14:textId="77777777" w:rsidR="00F611A3" w:rsidRPr="00990950" w:rsidRDefault="00F611A3" w:rsidP="00F611A3">
      <w:pPr>
        <w:pStyle w:val="p1"/>
        <w:jc w:val="both"/>
        <w:rPr>
          <w:rFonts w:ascii="Arial" w:hAnsi="Arial" w:cs="Arial"/>
          <w:sz w:val="24"/>
          <w:szCs w:val="24"/>
        </w:rPr>
      </w:pPr>
    </w:p>
    <w:p w14:paraId="351B7CE3" w14:textId="5D137FBB" w:rsidR="00F611A3" w:rsidRPr="00990950" w:rsidRDefault="00F611A3" w:rsidP="00907826">
      <w:pPr>
        <w:pStyle w:val="p1"/>
        <w:numPr>
          <w:ilvl w:val="0"/>
          <w:numId w:val="45"/>
        </w:numPr>
        <w:ind w:left="360"/>
        <w:jc w:val="both"/>
        <w:rPr>
          <w:rFonts w:ascii="Arial" w:hAnsi="Arial" w:cs="Arial"/>
          <w:sz w:val="24"/>
          <w:szCs w:val="24"/>
        </w:rPr>
      </w:pPr>
      <w:r w:rsidRPr="00990950">
        <w:rPr>
          <w:rFonts w:ascii="Arial" w:hAnsi="Arial" w:cs="Arial"/>
          <w:sz w:val="24"/>
          <w:szCs w:val="24"/>
        </w:rPr>
        <w:t xml:space="preserve">The resolution passed may be in conflict with the </w:t>
      </w:r>
      <w:r w:rsidR="004F70AC">
        <w:rPr>
          <w:rFonts w:ascii="Arial" w:hAnsi="Arial" w:cs="Arial"/>
          <w:sz w:val="24"/>
          <w:szCs w:val="24"/>
        </w:rPr>
        <w:t>City of Nedlands</w:t>
      </w:r>
      <w:r w:rsidRPr="00990950">
        <w:rPr>
          <w:rFonts w:ascii="Arial" w:hAnsi="Arial" w:cs="Arial"/>
          <w:sz w:val="24"/>
          <w:szCs w:val="24"/>
        </w:rPr>
        <w:t xml:space="preserve"> legal requirements under the </w:t>
      </w:r>
      <w:r w:rsidRPr="004F70AC">
        <w:rPr>
          <w:rFonts w:ascii="Arial" w:hAnsi="Arial" w:cs="Arial"/>
          <w:i/>
          <w:sz w:val="24"/>
          <w:szCs w:val="24"/>
        </w:rPr>
        <w:t>L</w:t>
      </w:r>
      <w:r w:rsidR="004F70AC" w:rsidRPr="004F70AC">
        <w:rPr>
          <w:rFonts w:ascii="Arial" w:hAnsi="Arial" w:cs="Arial"/>
          <w:i/>
          <w:sz w:val="24"/>
          <w:szCs w:val="24"/>
        </w:rPr>
        <w:t>ocal Government</w:t>
      </w:r>
      <w:r w:rsidRPr="004F70AC">
        <w:rPr>
          <w:rFonts w:ascii="Arial" w:hAnsi="Arial" w:cs="Arial"/>
          <w:i/>
          <w:sz w:val="24"/>
          <w:szCs w:val="24"/>
        </w:rPr>
        <w:t xml:space="preserve"> Act</w:t>
      </w:r>
      <w:r w:rsidRPr="00990950">
        <w:rPr>
          <w:rFonts w:ascii="Arial" w:hAnsi="Arial" w:cs="Arial"/>
          <w:sz w:val="24"/>
          <w:szCs w:val="24"/>
        </w:rPr>
        <w:t>.</w:t>
      </w:r>
    </w:p>
    <w:p w14:paraId="7A92DD43" w14:textId="77777777" w:rsidR="00F611A3" w:rsidRPr="00990950" w:rsidRDefault="00F611A3" w:rsidP="00F611A3">
      <w:pPr>
        <w:pStyle w:val="p1"/>
        <w:jc w:val="both"/>
        <w:rPr>
          <w:rFonts w:ascii="Arial" w:hAnsi="Arial" w:cs="Arial"/>
          <w:sz w:val="24"/>
          <w:szCs w:val="24"/>
        </w:rPr>
      </w:pPr>
    </w:p>
    <w:p w14:paraId="6F3F5A82" w14:textId="77777777" w:rsidR="00F611A3" w:rsidRPr="00990950" w:rsidRDefault="00F611A3" w:rsidP="00907826">
      <w:pPr>
        <w:pStyle w:val="p1"/>
        <w:numPr>
          <w:ilvl w:val="0"/>
          <w:numId w:val="45"/>
        </w:numPr>
        <w:ind w:left="360"/>
        <w:jc w:val="both"/>
        <w:rPr>
          <w:rFonts w:ascii="Arial" w:hAnsi="Arial" w:cs="Arial"/>
          <w:sz w:val="24"/>
          <w:szCs w:val="24"/>
        </w:rPr>
      </w:pPr>
      <w:r w:rsidRPr="00990950">
        <w:rPr>
          <w:rFonts w:ascii="Arial" w:hAnsi="Arial" w:cs="Arial"/>
          <w:sz w:val="24"/>
          <w:szCs w:val="24"/>
        </w:rPr>
        <w:t>The resolution disadvantages unnecessarily the City of Nedlands in its forthcoming dealings with the Minister, who has the power to accept, reject, or modify recommendations from the WAPC in respect to the forthcoming LPS3.</w:t>
      </w:r>
    </w:p>
    <w:p w14:paraId="6C802123" w14:textId="77777777" w:rsidR="00F611A3" w:rsidRPr="00990950" w:rsidRDefault="00F611A3" w:rsidP="00F611A3">
      <w:pPr>
        <w:pStyle w:val="p1"/>
        <w:jc w:val="both"/>
        <w:rPr>
          <w:rFonts w:ascii="Arial" w:hAnsi="Arial" w:cs="Arial"/>
          <w:sz w:val="24"/>
          <w:szCs w:val="24"/>
        </w:rPr>
      </w:pPr>
    </w:p>
    <w:p w14:paraId="0A843BEC" w14:textId="77777777" w:rsidR="00F611A3" w:rsidRPr="00990950" w:rsidRDefault="00F611A3" w:rsidP="00907826">
      <w:pPr>
        <w:pStyle w:val="p1"/>
        <w:numPr>
          <w:ilvl w:val="0"/>
          <w:numId w:val="45"/>
        </w:numPr>
        <w:ind w:left="360"/>
        <w:jc w:val="both"/>
        <w:rPr>
          <w:rFonts w:ascii="Arial" w:hAnsi="Arial" w:cs="Arial"/>
          <w:sz w:val="24"/>
          <w:szCs w:val="24"/>
        </w:rPr>
      </w:pPr>
      <w:r w:rsidRPr="00990950">
        <w:rPr>
          <w:rFonts w:ascii="Arial" w:hAnsi="Arial" w:cs="Arial"/>
          <w:sz w:val="24"/>
          <w:szCs w:val="24"/>
        </w:rPr>
        <w:t>There will be an overlapping of timing in responding to the Minister’s direction and the forthcoming completion and submission of revised LPS3 which is imminent.</w:t>
      </w:r>
    </w:p>
    <w:p w14:paraId="0DFB781F" w14:textId="77777777" w:rsidR="00F611A3" w:rsidRPr="00990950" w:rsidRDefault="00F611A3" w:rsidP="00F611A3">
      <w:pPr>
        <w:pStyle w:val="p1"/>
        <w:jc w:val="both"/>
        <w:rPr>
          <w:rFonts w:ascii="Arial" w:hAnsi="Arial" w:cs="Arial"/>
          <w:sz w:val="24"/>
          <w:szCs w:val="24"/>
        </w:rPr>
      </w:pPr>
    </w:p>
    <w:p w14:paraId="033BF743" w14:textId="77777777" w:rsidR="00F611A3" w:rsidRPr="00990950" w:rsidRDefault="00F611A3" w:rsidP="00907826">
      <w:pPr>
        <w:pStyle w:val="ListParagraph"/>
        <w:numPr>
          <w:ilvl w:val="0"/>
          <w:numId w:val="45"/>
        </w:numPr>
        <w:ind w:left="360"/>
        <w:contextualSpacing/>
        <w:jc w:val="both"/>
        <w:rPr>
          <w:rFonts w:ascii="Arial" w:hAnsi="Arial" w:cs="Arial"/>
        </w:rPr>
      </w:pPr>
      <w:r w:rsidRPr="00990950">
        <w:rPr>
          <w:rFonts w:ascii="Arial" w:hAnsi="Arial" w:cs="Arial"/>
          <w:bCs/>
          <w:iCs/>
          <w:color w:val="000000"/>
          <w:lang w:eastAsia="en-GB"/>
        </w:rPr>
        <w:t>regardless of any potential conflict between LPS 3 and the Minister's Order, all areas subject to zoning/density changes must have Detailed Area Plans produced for Council approval.</w:t>
      </w:r>
    </w:p>
    <w:p w14:paraId="200BC0B2" w14:textId="2E1AD012" w:rsidR="00714DCA" w:rsidRDefault="00714DCA" w:rsidP="00F611A3">
      <w:pPr>
        <w:pStyle w:val="BodyTextIndent"/>
        <w:tabs>
          <w:tab w:val="clear" w:pos="720"/>
        </w:tabs>
        <w:ind w:left="0"/>
        <w:rPr>
          <w:rFonts w:ascii="Arial" w:hAnsi="Arial" w:cs="Arial"/>
          <w:szCs w:val="24"/>
        </w:rPr>
      </w:pPr>
    </w:p>
    <w:p w14:paraId="1C9AC616" w14:textId="52037258" w:rsidR="00144C2A" w:rsidRPr="00FF1887" w:rsidRDefault="00F611A3" w:rsidP="00144C2A">
      <w:pPr>
        <w:pStyle w:val="Heading2"/>
        <w:numPr>
          <w:ilvl w:val="1"/>
          <w:numId w:val="1"/>
        </w:numPr>
        <w:tabs>
          <w:tab w:val="clear" w:pos="720"/>
          <w:tab w:val="num" w:pos="0"/>
        </w:tabs>
        <w:spacing w:before="0" w:after="0"/>
        <w:ind w:left="0" w:hanging="851"/>
        <w:rPr>
          <w:rFonts w:ascii="Arial" w:hAnsi="Arial" w:cs="Arial"/>
          <w:sz w:val="24"/>
          <w:szCs w:val="24"/>
          <w:u w:val="none"/>
        </w:rPr>
      </w:pPr>
      <w:r>
        <w:rPr>
          <w:rFonts w:ascii="Arial" w:hAnsi="Arial" w:cs="Arial"/>
          <w:sz w:val="24"/>
          <w:szCs w:val="24"/>
          <w:u w:val="none"/>
        </w:rPr>
        <w:br w:type="page"/>
      </w:r>
      <w:bookmarkStart w:id="102" w:name="_Toc520118829"/>
      <w:r w:rsidR="00144C2A" w:rsidRPr="006053A2">
        <w:rPr>
          <w:rFonts w:ascii="Arial" w:hAnsi="Arial" w:cs="Arial"/>
          <w:sz w:val="24"/>
          <w:szCs w:val="24"/>
          <w:u w:val="none"/>
        </w:rPr>
        <w:lastRenderedPageBreak/>
        <w:t xml:space="preserve">Councillor </w:t>
      </w:r>
      <w:r w:rsidR="00144C2A">
        <w:rPr>
          <w:rFonts w:ascii="Arial" w:hAnsi="Arial" w:cs="Arial"/>
          <w:sz w:val="24"/>
          <w:szCs w:val="24"/>
          <w:u w:val="none"/>
        </w:rPr>
        <w:t>Wetherall</w:t>
      </w:r>
      <w:r w:rsidR="00144C2A" w:rsidRPr="006053A2">
        <w:rPr>
          <w:rFonts w:ascii="Arial" w:hAnsi="Arial" w:cs="Arial"/>
          <w:sz w:val="24"/>
          <w:szCs w:val="24"/>
          <w:u w:val="none"/>
        </w:rPr>
        <w:t xml:space="preserve"> –</w:t>
      </w:r>
      <w:r w:rsidR="00144C2A">
        <w:rPr>
          <w:rFonts w:ascii="Arial" w:hAnsi="Arial" w:cs="Arial"/>
          <w:sz w:val="24"/>
          <w:szCs w:val="24"/>
          <w:u w:val="none"/>
        </w:rPr>
        <w:t xml:space="preserve"> </w:t>
      </w:r>
      <w:r w:rsidR="00144C2A" w:rsidRPr="00144C2A">
        <w:rPr>
          <w:rFonts w:ascii="Arial" w:hAnsi="Arial" w:cs="Arial"/>
          <w:sz w:val="24"/>
          <w:szCs w:val="24"/>
          <w:u w:val="none"/>
        </w:rPr>
        <w:t>Minister Notice to Comply with Order – Scheme Amendment No. 209 Philip Road</w:t>
      </w:r>
      <w:bookmarkEnd w:id="102"/>
    </w:p>
    <w:p w14:paraId="154F903F" w14:textId="77777777" w:rsidR="00144C2A" w:rsidRDefault="00144C2A" w:rsidP="00714DCA">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456E1F9C" w14:textId="77777777" w:rsidR="00BB5684" w:rsidRDefault="00BB5684" w:rsidP="00BB5684">
      <w:pPr>
        <w:jc w:val="both"/>
        <w:rPr>
          <w:rFonts w:ascii="Arial" w:hAnsi="Arial" w:cs="Arial"/>
        </w:rPr>
      </w:pPr>
      <w:r w:rsidRPr="00FF185C">
        <w:rPr>
          <w:rFonts w:ascii="Arial" w:hAnsi="Arial" w:cs="Arial"/>
        </w:rPr>
        <w:t>S</w:t>
      </w:r>
      <w:r>
        <w:rPr>
          <w:rFonts w:ascii="Arial" w:hAnsi="Arial" w:cs="Arial"/>
        </w:rPr>
        <w:t xml:space="preserve">hould Council agree to rescind its resolution of 26 June 2018 in relation to item </w:t>
      </w:r>
      <w:r w:rsidRPr="00D26F6F">
        <w:rPr>
          <w:rFonts w:ascii="Arial" w:hAnsi="Arial" w:cs="Arial"/>
        </w:rPr>
        <w:t xml:space="preserve">13.8 Minister Notice to Comply with Order – Scheme Amendment No. 209 Philip Road </w:t>
      </w:r>
      <w:r w:rsidRPr="00FF185C">
        <w:rPr>
          <w:rFonts w:ascii="Arial" w:hAnsi="Arial" w:cs="Arial"/>
        </w:rPr>
        <w:t xml:space="preserve">Councillor </w:t>
      </w:r>
      <w:r>
        <w:rPr>
          <w:rFonts w:ascii="Arial" w:hAnsi="Arial" w:cs="Arial"/>
        </w:rPr>
        <w:t>Wetherall</w:t>
      </w:r>
      <w:r w:rsidRPr="00FF185C">
        <w:rPr>
          <w:rFonts w:ascii="Arial" w:hAnsi="Arial" w:cs="Arial"/>
        </w:rPr>
        <w:t xml:space="preserve"> </w:t>
      </w:r>
      <w:r>
        <w:rPr>
          <w:rFonts w:ascii="Arial" w:hAnsi="Arial" w:cs="Arial"/>
        </w:rPr>
        <w:t>gave notice of his intention to move the following motion at the Council Meeting 24 July 2018:</w:t>
      </w:r>
    </w:p>
    <w:p w14:paraId="2CBF6BFB" w14:textId="77777777" w:rsidR="00BB5684" w:rsidRDefault="00BB5684" w:rsidP="00BB5684">
      <w:pPr>
        <w:jc w:val="both"/>
        <w:rPr>
          <w:rFonts w:ascii="Arial" w:hAnsi="Arial" w:cs="Arial"/>
          <w:b/>
        </w:rPr>
      </w:pPr>
    </w:p>
    <w:p w14:paraId="469E3A86" w14:textId="77777777" w:rsidR="00BB5684" w:rsidRPr="00990950" w:rsidRDefault="00BB5684" w:rsidP="00BB5684">
      <w:pPr>
        <w:jc w:val="both"/>
        <w:rPr>
          <w:rFonts w:ascii="Arial" w:hAnsi="Arial" w:cs="Arial"/>
          <w:b/>
        </w:rPr>
      </w:pPr>
      <w:r w:rsidRPr="00990950">
        <w:rPr>
          <w:rFonts w:ascii="Arial" w:hAnsi="Arial" w:cs="Arial"/>
          <w:b/>
        </w:rPr>
        <w:t>Council</w:t>
      </w:r>
      <w:r>
        <w:rPr>
          <w:rFonts w:ascii="Arial" w:hAnsi="Arial" w:cs="Arial"/>
          <w:b/>
        </w:rPr>
        <w:t>:</w:t>
      </w:r>
    </w:p>
    <w:p w14:paraId="3F380551" w14:textId="77777777" w:rsidR="00BB5684" w:rsidRPr="00990950" w:rsidRDefault="00BB5684" w:rsidP="00BB5684">
      <w:pPr>
        <w:jc w:val="both"/>
        <w:rPr>
          <w:rFonts w:ascii="Arial" w:hAnsi="Arial" w:cs="Arial"/>
          <w:b/>
        </w:rPr>
      </w:pPr>
    </w:p>
    <w:p w14:paraId="6330B7B6" w14:textId="77777777" w:rsidR="00BB5684" w:rsidRPr="00990950" w:rsidRDefault="00BB5684" w:rsidP="00907826">
      <w:pPr>
        <w:pStyle w:val="ListParagraph"/>
        <w:numPr>
          <w:ilvl w:val="0"/>
          <w:numId w:val="47"/>
        </w:numPr>
        <w:ind w:left="426" w:hanging="426"/>
        <w:contextualSpacing/>
        <w:jc w:val="both"/>
        <w:rPr>
          <w:rFonts w:ascii="Arial" w:hAnsi="Arial" w:cs="Arial"/>
          <w:b/>
        </w:rPr>
      </w:pPr>
      <w:r w:rsidRPr="00990950">
        <w:rPr>
          <w:rFonts w:ascii="Arial" w:hAnsi="Arial" w:cs="Arial"/>
          <w:b/>
        </w:rPr>
        <w:t xml:space="preserve">Adopts proposed Scheme Amendment No. 209 to: </w:t>
      </w:r>
    </w:p>
    <w:p w14:paraId="5F049F4D" w14:textId="77777777" w:rsidR="00BB5684" w:rsidRPr="00990950" w:rsidRDefault="00BB5684" w:rsidP="00BB5684">
      <w:pPr>
        <w:pStyle w:val="ListParagraph"/>
        <w:jc w:val="both"/>
        <w:rPr>
          <w:rFonts w:ascii="Arial" w:hAnsi="Arial" w:cs="Arial"/>
          <w:b/>
        </w:rPr>
      </w:pPr>
    </w:p>
    <w:p w14:paraId="4F60332D" w14:textId="07491B8F" w:rsidR="00BB5684" w:rsidRDefault="00BB5684" w:rsidP="007A00A9">
      <w:pPr>
        <w:pStyle w:val="ListParagraph"/>
        <w:numPr>
          <w:ilvl w:val="1"/>
          <w:numId w:val="47"/>
        </w:numPr>
        <w:tabs>
          <w:tab w:val="left" w:pos="993"/>
        </w:tabs>
        <w:ind w:left="993" w:hanging="567"/>
        <w:contextualSpacing/>
        <w:jc w:val="both"/>
        <w:rPr>
          <w:rFonts w:ascii="Arial" w:hAnsi="Arial" w:cs="Arial"/>
          <w:b/>
        </w:rPr>
      </w:pPr>
      <w:r w:rsidRPr="00990950">
        <w:rPr>
          <w:rFonts w:ascii="Arial" w:hAnsi="Arial" w:cs="Arial"/>
          <w:b/>
        </w:rPr>
        <w:t xml:space="preserve">Rezone lot 50 Adelma Road; and lots 367-368 and 371-378 Philip Road, Dalkeith from Residential R10 to Residential R80; and </w:t>
      </w:r>
    </w:p>
    <w:p w14:paraId="1AB2F659" w14:textId="77777777" w:rsidR="007A00A9" w:rsidRDefault="007A00A9" w:rsidP="007A00A9">
      <w:pPr>
        <w:pStyle w:val="ListParagraph"/>
        <w:tabs>
          <w:tab w:val="left" w:pos="993"/>
        </w:tabs>
        <w:ind w:left="993"/>
        <w:contextualSpacing/>
        <w:jc w:val="both"/>
        <w:rPr>
          <w:rFonts w:ascii="Arial" w:hAnsi="Arial" w:cs="Arial"/>
          <w:b/>
        </w:rPr>
      </w:pPr>
    </w:p>
    <w:p w14:paraId="389815E5" w14:textId="0123FA04" w:rsidR="00BB5684" w:rsidRPr="00990950" w:rsidRDefault="00BB5684" w:rsidP="007A00A9">
      <w:pPr>
        <w:pStyle w:val="ListParagraph"/>
        <w:numPr>
          <w:ilvl w:val="1"/>
          <w:numId w:val="47"/>
        </w:numPr>
        <w:tabs>
          <w:tab w:val="left" w:pos="993"/>
        </w:tabs>
        <w:ind w:left="993" w:hanging="567"/>
        <w:contextualSpacing/>
        <w:jc w:val="both"/>
        <w:rPr>
          <w:rFonts w:ascii="Arial" w:hAnsi="Arial" w:cs="Arial"/>
          <w:b/>
        </w:rPr>
      </w:pPr>
      <w:r w:rsidRPr="00990950">
        <w:rPr>
          <w:rFonts w:ascii="Arial" w:hAnsi="Arial" w:cs="Arial"/>
          <w:b/>
        </w:rPr>
        <w:t xml:space="preserve">Include an Additional Use ‘Dwelling House – Multiple’ with condition “Prior to the application and commencement of development, a Local Development Plan being prepared and approved by the City of Nedlands pursuant to Part 6 – </w:t>
      </w:r>
      <w:r w:rsidRPr="00990950">
        <w:rPr>
          <w:rFonts w:ascii="Arial" w:hAnsi="Arial" w:cs="Arial"/>
          <w:b/>
          <w:i/>
        </w:rPr>
        <w:t xml:space="preserve">Local Development Plans </w:t>
      </w:r>
      <w:r w:rsidRPr="00990950">
        <w:rPr>
          <w:rFonts w:ascii="Arial" w:hAnsi="Arial" w:cs="Arial"/>
          <w:b/>
        </w:rPr>
        <w:t xml:space="preserve">of the Deemed Provisions of the </w:t>
      </w:r>
      <w:r w:rsidRPr="00990950">
        <w:rPr>
          <w:rFonts w:ascii="Arial" w:hAnsi="Arial" w:cs="Arial"/>
          <w:b/>
          <w:i/>
        </w:rPr>
        <w:t>Planning and Development (Local Planning Schemes) Regulations 2015”</w:t>
      </w:r>
      <w:r w:rsidRPr="00990950">
        <w:rPr>
          <w:rFonts w:ascii="Arial" w:hAnsi="Arial" w:cs="Arial"/>
          <w:b/>
        </w:rPr>
        <w:t xml:space="preserve">. </w:t>
      </w:r>
    </w:p>
    <w:p w14:paraId="3D8CD625" w14:textId="77777777" w:rsidR="00BB5684" w:rsidRPr="00990950" w:rsidRDefault="00BB5684" w:rsidP="00BB5684">
      <w:pPr>
        <w:pStyle w:val="ListParagraph"/>
        <w:jc w:val="both"/>
        <w:rPr>
          <w:rFonts w:ascii="Arial" w:hAnsi="Arial" w:cs="Arial"/>
          <w:b/>
        </w:rPr>
      </w:pPr>
    </w:p>
    <w:p w14:paraId="5F002F1E" w14:textId="77777777" w:rsidR="00BB5684" w:rsidRPr="00990950" w:rsidRDefault="00BB5684" w:rsidP="00907826">
      <w:pPr>
        <w:pStyle w:val="ListParagraph"/>
        <w:numPr>
          <w:ilvl w:val="0"/>
          <w:numId w:val="47"/>
        </w:numPr>
        <w:ind w:left="426" w:hanging="426"/>
        <w:contextualSpacing/>
        <w:jc w:val="both"/>
        <w:rPr>
          <w:rFonts w:ascii="Arial" w:hAnsi="Arial" w:cs="Arial"/>
          <w:b/>
        </w:rPr>
      </w:pPr>
      <w:r w:rsidRPr="00990950">
        <w:rPr>
          <w:rFonts w:ascii="Arial" w:hAnsi="Arial" w:cs="Arial"/>
          <w:b/>
        </w:rPr>
        <w:t xml:space="preserve">In accordance with </w:t>
      </w:r>
      <w:r w:rsidRPr="00990950">
        <w:rPr>
          <w:rFonts w:ascii="Arial" w:hAnsi="Arial" w:cs="Arial"/>
          <w:b/>
          <w:i/>
        </w:rPr>
        <w:t xml:space="preserve">Planning and Development (Local Planning Schemes) Regulations 2015 </w:t>
      </w:r>
      <w:r w:rsidRPr="00990950">
        <w:rPr>
          <w:rFonts w:ascii="Arial" w:hAnsi="Arial" w:cs="Arial"/>
          <w:b/>
        </w:rPr>
        <w:t>s.35(2) Council is of the opinion that the Amendment is a Complex Amendment because it is “(d) an amendment to comply with an order made by the Minister under section 76 or 77 of the Act”.</w:t>
      </w:r>
      <w:r w:rsidRPr="00990950">
        <w:rPr>
          <w:rFonts w:ascii="Arial" w:hAnsi="Arial" w:cs="Arial"/>
          <w:b/>
          <w:i/>
        </w:rPr>
        <w:t xml:space="preserve"> </w:t>
      </w:r>
      <w:r w:rsidRPr="00990950">
        <w:rPr>
          <w:rFonts w:ascii="Arial" w:hAnsi="Arial" w:cs="Arial"/>
          <w:b/>
        </w:rPr>
        <w:t xml:space="preserve"> </w:t>
      </w:r>
    </w:p>
    <w:p w14:paraId="251C7E66" w14:textId="77777777" w:rsidR="00BB5684" w:rsidRPr="00990950" w:rsidRDefault="00BB5684" w:rsidP="00BB5684">
      <w:pPr>
        <w:pStyle w:val="ListParagraph"/>
        <w:jc w:val="both"/>
        <w:rPr>
          <w:rFonts w:ascii="Arial" w:hAnsi="Arial" w:cs="Arial"/>
          <w:b/>
        </w:rPr>
      </w:pPr>
    </w:p>
    <w:p w14:paraId="5129C321" w14:textId="77777777" w:rsidR="00BB5684" w:rsidRPr="00990950" w:rsidRDefault="00BB5684" w:rsidP="00907826">
      <w:pPr>
        <w:pStyle w:val="ListParagraph"/>
        <w:numPr>
          <w:ilvl w:val="0"/>
          <w:numId w:val="47"/>
        </w:numPr>
        <w:ind w:left="426" w:hanging="426"/>
        <w:contextualSpacing/>
        <w:jc w:val="both"/>
        <w:rPr>
          <w:rFonts w:ascii="Arial" w:hAnsi="Arial" w:cs="Arial"/>
          <w:b/>
        </w:rPr>
      </w:pPr>
      <w:r w:rsidRPr="00990950">
        <w:rPr>
          <w:rFonts w:ascii="Arial" w:hAnsi="Arial" w:cs="Arial"/>
          <w:b/>
        </w:rPr>
        <w:t xml:space="preserve">In accordance with </w:t>
      </w:r>
      <w:r w:rsidRPr="00990950">
        <w:rPr>
          <w:rFonts w:ascii="Arial" w:hAnsi="Arial" w:cs="Arial"/>
          <w:b/>
          <w:i/>
        </w:rPr>
        <w:t xml:space="preserve">Planning and Development (Local Planning Schemes) Regulations </w:t>
      </w:r>
      <w:r w:rsidRPr="00990950">
        <w:rPr>
          <w:rFonts w:ascii="Arial" w:hAnsi="Arial" w:cs="Arial"/>
          <w:b/>
        </w:rPr>
        <w:t xml:space="preserve">2015 s.37(1) Council resolves to proceed to advertise the complex amendment. </w:t>
      </w:r>
    </w:p>
    <w:p w14:paraId="72E0ADF9" w14:textId="69EAF43B" w:rsidR="00850EB8" w:rsidRDefault="00850EB8" w:rsidP="00850EB8">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75A85AAA" w14:textId="77777777" w:rsidR="00850EB8" w:rsidRDefault="00850EB8" w:rsidP="00850EB8">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36238C5B" w14:textId="0DA63323" w:rsidR="00850EB8" w:rsidRDefault="00850EB8" w:rsidP="00850EB8">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r>
        <w:rPr>
          <w:rFonts w:ascii="Arial" w:hAnsi="Arial" w:cs="Arial"/>
          <w:szCs w:val="24"/>
        </w:rPr>
        <w:t>Administration Comment</w:t>
      </w:r>
    </w:p>
    <w:p w14:paraId="3C047FA3" w14:textId="13A1535B" w:rsidR="00850EB8" w:rsidRDefault="00850EB8" w:rsidP="00850EB8">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2F0773F2" w14:textId="104F4B4D" w:rsidR="00850EB8" w:rsidRDefault="0087395D" w:rsidP="00850EB8">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r>
        <w:rPr>
          <w:rFonts w:ascii="Arial" w:hAnsi="Arial" w:cs="Arial"/>
          <w:szCs w:val="24"/>
        </w:rPr>
        <w:t xml:space="preserve">This Notice of Motion is the same as the original </w:t>
      </w:r>
      <w:r w:rsidR="0073387C">
        <w:rPr>
          <w:rFonts w:ascii="Arial" w:hAnsi="Arial" w:cs="Arial"/>
          <w:szCs w:val="24"/>
        </w:rPr>
        <w:t xml:space="preserve">Administration </w:t>
      </w:r>
      <w:r w:rsidR="00B42E04">
        <w:rPr>
          <w:rFonts w:ascii="Arial" w:hAnsi="Arial" w:cs="Arial"/>
          <w:szCs w:val="24"/>
        </w:rPr>
        <w:t xml:space="preserve">report and </w:t>
      </w:r>
      <w:r w:rsidR="009D2279">
        <w:rPr>
          <w:rFonts w:ascii="Arial" w:hAnsi="Arial" w:cs="Arial"/>
          <w:szCs w:val="24"/>
        </w:rPr>
        <w:t>recommendation presented to Council at its Ordinary Meeting of 26 June 2018.</w:t>
      </w:r>
    </w:p>
    <w:p w14:paraId="4D08752E" w14:textId="588445FE" w:rsidR="00EA4893" w:rsidRDefault="00EA4893" w:rsidP="00850EB8">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66A5E328" w14:textId="77777777" w:rsidR="00C91A52" w:rsidRDefault="00EA4893" w:rsidP="00C91A52">
      <w:pPr>
        <w:pStyle w:val="Heading2"/>
        <w:numPr>
          <w:ilvl w:val="1"/>
          <w:numId w:val="1"/>
        </w:numPr>
        <w:tabs>
          <w:tab w:val="clear" w:pos="720"/>
          <w:tab w:val="num" w:pos="0"/>
        </w:tabs>
        <w:spacing w:before="0" w:after="0"/>
        <w:ind w:left="0" w:hanging="851"/>
        <w:rPr>
          <w:rFonts w:ascii="Arial" w:hAnsi="Arial" w:cs="Arial"/>
          <w:bCs/>
          <w:sz w:val="24"/>
          <w:szCs w:val="24"/>
        </w:rPr>
      </w:pPr>
      <w:r>
        <w:rPr>
          <w:rFonts w:ascii="Arial" w:hAnsi="Arial" w:cs="Arial"/>
          <w:sz w:val="24"/>
          <w:szCs w:val="24"/>
          <w:u w:val="none"/>
        </w:rPr>
        <w:br w:type="page"/>
      </w:r>
      <w:bookmarkStart w:id="103" w:name="_Toc520118830"/>
      <w:r w:rsidRPr="006053A2">
        <w:rPr>
          <w:rFonts w:ascii="Arial" w:hAnsi="Arial" w:cs="Arial"/>
          <w:sz w:val="24"/>
          <w:szCs w:val="24"/>
          <w:u w:val="none"/>
        </w:rPr>
        <w:lastRenderedPageBreak/>
        <w:t xml:space="preserve">Councillor </w:t>
      </w:r>
      <w:r>
        <w:rPr>
          <w:rFonts w:ascii="Arial" w:hAnsi="Arial" w:cs="Arial"/>
          <w:sz w:val="24"/>
          <w:szCs w:val="24"/>
          <w:u w:val="none"/>
        </w:rPr>
        <w:t>Mangano</w:t>
      </w:r>
      <w:r w:rsidRPr="006053A2">
        <w:rPr>
          <w:rFonts w:ascii="Arial" w:hAnsi="Arial" w:cs="Arial"/>
          <w:sz w:val="24"/>
          <w:szCs w:val="24"/>
          <w:u w:val="none"/>
        </w:rPr>
        <w:t xml:space="preserve"> – </w:t>
      </w:r>
      <w:r w:rsidR="00D5385B">
        <w:rPr>
          <w:rFonts w:ascii="Arial" w:hAnsi="Arial" w:cs="Arial"/>
          <w:sz w:val="24"/>
          <w:szCs w:val="24"/>
          <w:u w:val="none"/>
        </w:rPr>
        <w:t xml:space="preserve">40 Beatrice Road, Dalkeith - </w:t>
      </w:r>
      <w:r w:rsidR="00C91A52" w:rsidRPr="00C91A52">
        <w:rPr>
          <w:rFonts w:ascii="Arial" w:hAnsi="Arial" w:cs="Arial"/>
          <w:sz w:val="24"/>
          <w:szCs w:val="24"/>
          <w:u w:val="none"/>
        </w:rPr>
        <w:t>Motion</w:t>
      </w:r>
      <w:bookmarkEnd w:id="103"/>
    </w:p>
    <w:p w14:paraId="05087450" w14:textId="77777777" w:rsidR="00C91A52" w:rsidRDefault="00C91A52" w:rsidP="00C91A52">
      <w:pPr>
        <w:rPr>
          <w:rFonts w:ascii="Arial" w:hAnsi="Arial" w:cs="Arial"/>
          <w:szCs w:val="24"/>
        </w:rPr>
      </w:pPr>
    </w:p>
    <w:p w14:paraId="6ABDD58C" w14:textId="486BF9A7" w:rsidR="00603FAF" w:rsidRDefault="00603FAF" w:rsidP="00603FAF">
      <w:pPr>
        <w:pStyle w:val="BodyTextIndent"/>
        <w:tabs>
          <w:tab w:val="clear" w:pos="720"/>
        </w:tabs>
        <w:ind w:left="0"/>
        <w:rPr>
          <w:rFonts w:ascii="Arial" w:hAnsi="Arial" w:cs="Arial"/>
          <w:szCs w:val="24"/>
        </w:rPr>
      </w:pPr>
      <w:r>
        <w:rPr>
          <w:rFonts w:ascii="Arial" w:hAnsi="Arial" w:cs="Arial"/>
          <w:szCs w:val="24"/>
        </w:rPr>
        <w:t>On the 13 July 2018 Councillor Manga</w:t>
      </w:r>
      <w:r w:rsidR="00C03300">
        <w:rPr>
          <w:rFonts w:ascii="Arial" w:hAnsi="Arial" w:cs="Arial"/>
          <w:szCs w:val="24"/>
        </w:rPr>
        <w:t>no</w:t>
      </w:r>
      <w:r>
        <w:rPr>
          <w:rFonts w:ascii="Arial" w:hAnsi="Arial" w:cs="Arial"/>
          <w:szCs w:val="24"/>
        </w:rPr>
        <w:t xml:space="preserve"> </w:t>
      </w:r>
      <w:r w:rsidRPr="000F4521">
        <w:rPr>
          <w:rFonts w:ascii="Arial" w:hAnsi="Arial" w:cs="Arial"/>
          <w:szCs w:val="24"/>
        </w:rPr>
        <w:t xml:space="preserve">gave notice of </w:t>
      </w:r>
      <w:r>
        <w:rPr>
          <w:rFonts w:ascii="Arial" w:hAnsi="Arial" w:cs="Arial"/>
          <w:szCs w:val="24"/>
        </w:rPr>
        <w:t>his</w:t>
      </w:r>
      <w:r w:rsidRPr="000F4521">
        <w:rPr>
          <w:rFonts w:ascii="Arial" w:hAnsi="Arial" w:cs="Arial"/>
          <w:szCs w:val="24"/>
        </w:rPr>
        <w:t xml:space="preserve"> intention to move the following at </w:t>
      </w:r>
      <w:r>
        <w:rPr>
          <w:rFonts w:ascii="Arial" w:hAnsi="Arial" w:cs="Arial"/>
          <w:szCs w:val="24"/>
        </w:rPr>
        <w:t>this meeting</w:t>
      </w:r>
      <w:r w:rsidRPr="000F4521">
        <w:rPr>
          <w:rFonts w:ascii="Arial" w:hAnsi="Arial" w:cs="Arial"/>
          <w:szCs w:val="24"/>
        </w:rPr>
        <w:t>.</w:t>
      </w:r>
    </w:p>
    <w:p w14:paraId="74B61702" w14:textId="77777777" w:rsidR="003D448A" w:rsidRDefault="003D448A" w:rsidP="00C91A52">
      <w:pPr>
        <w:jc w:val="both"/>
        <w:rPr>
          <w:rFonts w:ascii="Arial" w:hAnsi="Arial" w:cs="Arial"/>
          <w:b/>
          <w:szCs w:val="24"/>
        </w:rPr>
      </w:pPr>
    </w:p>
    <w:p w14:paraId="3062E16D" w14:textId="38501EB0" w:rsidR="00C91A52" w:rsidRPr="003D448A" w:rsidRDefault="00C91A52" w:rsidP="00C91A52">
      <w:pPr>
        <w:jc w:val="both"/>
        <w:rPr>
          <w:rFonts w:ascii="Arial" w:hAnsi="Arial" w:cs="Arial"/>
          <w:b/>
          <w:szCs w:val="24"/>
        </w:rPr>
      </w:pPr>
      <w:r w:rsidRPr="003D448A">
        <w:rPr>
          <w:rFonts w:ascii="Arial" w:hAnsi="Arial" w:cs="Arial"/>
          <w:b/>
          <w:szCs w:val="24"/>
        </w:rPr>
        <w:t>That Council approves the pruning of the two Lemon Scented Gum street trees on the nature strip adjacent to 40 Beatrice Road, Dalkeith as requested by the property owner, subject to the following conditions:</w:t>
      </w:r>
    </w:p>
    <w:p w14:paraId="5C6EED8F" w14:textId="77777777" w:rsidR="00C91A52" w:rsidRPr="003D448A" w:rsidRDefault="00C91A52" w:rsidP="00C91A52">
      <w:pPr>
        <w:jc w:val="both"/>
        <w:rPr>
          <w:rFonts w:ascii="Arial" w:hAnsi="Arial" w:cs="Arial"/>
          <w:b/>
          <w:szCs w:val="24"/>
        </w:rPr>
      </w:pPr>
    </w:p>
    <w:p w14:paraId="269C746C" w14:textId="77777777" w:rsidR="00C91A52" w:rsidRPr="003D448A" w:rsidRDefault="00C91A52" w:rsidP="00907826">
      <w:pPr>
        <w:numPr>
          <w:ilvl w:val="0"/>
          <w:numId w:val="48"/>
        </w:numPr>
        <w:jc w:val="both"/>
        <w:rPr>
          <w:rFonts w:ascii="Arial" w:hAnsi="Arial" w:cs="Arial"/>
          <w:b/>
          <w:szCs w:val="24"/>
        </w:rPr>
      </w:pPr>
      <w:r w:rsidRPr="003D448A">
        <w:rPr>
          <w:rFonts w:ascii="Arial" w:hAnsi="Arial" w:cs="Arial"/>
          <w:b/>
          <w:szCs w:val="24"/>
        </w:rPr>
        <w:t>The pruning to be undertaken in accordance with the arborist report dated 24 May 2018, commissioned by the owner of 40 Beatrice Road, and to their satisfaction;</w:t>
      </w:r>
    </w:p>
    <w:p w14:paraId="5B2B152C" w14:textId="77777777" w:rsidR="00C91A52" w:rsidRPr="003D448A" w:rsidRDefault="00C91A52" w:rsidP="00C91A52">
      <w:pPr>
        <w:pStyle w:val="ListParagraph"/>
        <w:ind w:left="360"/>
        <w:jc w:val="both"/>
        <w:rPr>
          <w:rFonts w:ascii="Arial" w:eastAsia="Calibri" w:hAnsi="Arial" w:cs="Arial"/>
          <w:b/>
          <w:szCs w:val="24"/>
        </w:rPr>
      </w:pPr>
    </w:p>
    <w:p w14:paraId="1ED80CD5" w14:textId="77777777" w:rsidR="00C91A52" w:rsidRPr="003D448A" w:rsidRDefault="00C91A52" w:rsidP="00907826">
      <w:pPr>
        <w:numPr>
          <w:ilvl w:val="0"/>
          <w:numId w:val="48"/>
        </w:numPr>
        <w:jc w:val="both"/>
        <w:rPr>
          <w:rFonts w:ascii="Arial" w:hAnsi="Arial" w:cs="Arial"/>
          <w:b/>
          <w:szCs w:val="24"/>
        </w:rPr>
      </w:pPr>
      <w:r w:rsidRPr="003D448A">
        <w:rPr>
          <w:rFonts w:ascii="Arial" w:hAnsi="Arial" w:cs="Arial"/>
          <w:b/>
          <w:szCs w:val="24"/>
        </w:rPr>
        <w:t>The works are to be completed by the end of August 2018, subject to the availability of the City’s contractors; and</w:t>
      </w:r>
    </w:p>
    <w:p w14:paraId="617104AB" w14:textId="77777777" w:rsidR="00C91A52" w:rsidRPr="003D448A" w:rsidRDefault="00C91A52" w:rsidP="00C91A52">
      <w:pPr>
        <w:pStyle w:val="ListParagraph"/>
        <w:jc w:val="both"/>
        <w:rPr>
          <w:rFonts w:ascii="Arial" w:eastAsia="Calibri" w:hAnsi="Arial" w:cs="Arial"/>
          <w:b/>
          <w:szCs w:val="24"/>
        </w:rPr>
      </w:pPr>
    </w:p>
    <w:p w14:paraId="47CD044A" w14:textId="77777777" w:rsidR="00C91A52" w:rsidRPr="003D448A" w:rsidRDefault="00C91A52" w:rsidP="00907826">
      <w:pPr>
        <w:numPr>
          <w:ilvl w:val="0"/>
          <w:numId w:val="48"/>
        </w:numPr>
        <w:jc w:val="both"/>
        <w:rPr>
          <w:rFonts w:ascii="Arial" w:hAnsi="Arial" w:cs="Arial"/>
          <w:b/>
          <w:szCs w:val="24"/>
        </w:rPr>
      </w:pPr>
      <w:r w:rsidRPr="003D448A">
        <w:rPr>
          <w:rFonts w:ascii="Arial" w:hAnsi="Arial" w:cs="Arial"/>
          <w:b/>
          <w:szCs w:val="24"/>
        </w:rPr>
        <w:t>All costs associated with the pruning works are to be borne by the City.</w:t>
      </w:r>
    </w:p>
    <w:p w14:paraId="1F2A6181" w14:textId="2785991A" w:rsidR="00C91A52" w:rsidRDefault="00C91A52" w:rsidP="00C91A52">
      <w:pPr>
        <w:jc w:val="both"/>
        <w:rPr>
          <w:rFonts w:ascii="Arial" w:eastAsia="Calibri" w:hAnsi="Arial" w:cs="Arial"/>
          <w:szCs w:val="24"/>
        </w:rPr>
      </w:pPr>
    </w:p>
    <w:p w14:paraId="4B4F48AC" w14:textId="77777777" w:rsidR="003D448A" w:rsidRPr="00C91A52" w:rsidRDefault="003D448A" w:rsidP="00C91A52">
      <w:pPr>
        <w:jc w:val="both"/>
        <w:rPr>
          <w:rFonts w:ascii="Arial" w:eastAsia="Calibri" w:hAnsi="Arial" w:cs="Arial"/>
          <w:szCs w:val="24"/>
        </w:rPr>
      </w:pPr>
    </w:p>
    <w:p w14:paraId="37EB4471" w14:textId="310A41F2" w:rsidR="00C91A52" w:rsidRDefault="003D448A" w:rsidP="00C91A52">
      <w:pPr>
        <w:jc w:val="both"/>
        <w:rPr>
          <w:rFonts w:ascii="Arial" w:hAnsi="Arial" w:cs="Arial"/>
          <w:b/>
          <w:bCs/>
          <w:szCs w:val="24"/>
        </w:rPr>
      </w:pPr>
      <w:r>
        <w:rPr>
          <w:rFonts w:ascii="Arial" w:hAnsi="Arial" w:cs="Arial"/>
          <w:b/>
          <w:bCs/>
          <w:szCs w:val="24"/>
        </w:rPr>
        <w:t>Justification</w:t>
      </w:r>
    </w:p>
    <w:p w14:paraId="57AD6DD4" w14:textId="77777777" w:rsidR="00C91A52" w:rsidRDefault="00C91A52" w:rsidP="00C91A52">
      <w:pPr>
        <w:jc w:val="both"/>
        <w:rPr>
          <w:rFonts w:ascii="Arial" w:hAnsi="Arial" w:cs="Arial"/>
          <w:b/>
          <w:bCs/>
          <w:szCs w:val="24"/>
        </w:rPr>
      </w:pPr>
    </w:p>
    <w:p w14:paraId="335B427F" w14:textId="77777777" w:rsidR="00C91A52" w:rsidRDefault="00C91A52" w:rsidP="00C91A52">
      <w:pPr>
        <w:jc w:val="both"/>
        <w:rPr>
          <w:rFonts w:ascii="Arial" w:hAnsi="Arial" w:cs="Arial"/>
          <w:szCs w:val="24"/>
        </w:rPr>
      </w:pPr>
      <w:r>
        <w:rPr>
          <w:rFonts w:ascii="Arial" w:hAnsi="Arial" w:cs="Arial"/>
          <w:szCs w:val="24"/>
        </w:rPr>
        <w:t>There are two large mature Lemon Scented Gum street trees on the nature strip adjacent to 40 Beatrice Road, Dalkeith. Both trees extend significantly over Beatrice Road and have branches that are very low and can be reached form ground level. The owner of 40 Beatrice Road has advised they have a high level of concern regarding falling branches from both these trees that may result in damage to property or injury to persons. There are also concerns about damage to the road surface, road kerbing and to the adjacent crossover. The road kerbing in this location has been previously repaired but is showing signs of failure due to the roots of the trees. The adjacent crossover to 40 Beatrice Road has also been impacted by the roots of the eastern-most tree, however the owner is only seeking to have the trees pruned to reduce the risk of sudden or other limb failure.</w:t>
      </w:r>
    </w:p>
    <w:p w14:paraId="4F12CBDE" w14:textId="27D83F6A" w:rsidR="00C91A52" w:rsidRDefault="00C91A52" w:rsidP="00C91A52">
      <w:pPr>
        <w:jc w:val="both"/>
        <w:rPr>
          <w:rFonts w:ascii="Arial" w:hAnsi="Arial" w:cs="Arial"/>
          <w:szCs w:val="24"/>
        </w:rPr>
      </w:pPr>
    </w:p>
    <w:p w14:paraId="2E05972E" w14:textId="77777777" w:rsidR="003D448A" w:rsidRDefault="003D448A" w:rsidP="00C91A52">
      <w:pPr>
        <w:jc w:val="both"/>
        <w:rPr>
          <w:rFonts w:ascii="Arial" w:hAnsi="Arial" w:cs="Arial"/>
          <w:szCs w:val="24"/>
        </w:rPr>
      </w:pPr>
    </w:p>
    <w:p w14:paraId="1F23D34D" w14:textId="77777777" w:rsidR="00C91A52" w:rsidRDefault="00C91A52" w:rsidP="00C91A52">
      <w:pPr>
        <w:jc w:val="both"/>
        <w:rPr>
          <w:rFonts w:ascii="Arial" w:hAnsi="Arial" w:cs="Arial"/>
          <w:b/>
          <w:bCs/>
          <w:szCs w:val="24"/>
        </w:rPr>
      </w:pPr>
      <w:r>
        <w:rPr>
          <w:rFonts w:ascii="Arial" w:hAnsi="Arial" w:cs="Arial"/>
          <w:b/>
          <w:bCs/>
          <w:szCs w:val="24"/>
        </w:rPr>
        <w:t xml:space="preserve">Administration Comment </w:t>
      </w:r>
    </w:p>
    <w:p w14:paraId="3C6DE7AC" w14:textId="77777777" w:rsidR="00C91A52" w:rsidRDefault="00C91A52" w:rsidP="00C91A52">
      <w:pPr>
        <w:jc w:val="both"/>
        <w:rPr>
          <w:rFonts w:ascii="Arial" w:hAnsi="Arial" w:cs="Arial"/>
          <w:b/>
          <w:bCs/>
          <w:szCs w:val="24"/>
        </w:rPr>
      </w:pPr>
    </w:p>
    <w:p w14:paraId="5F5D7BE3" w14:textId="77777777" w:rsidR="00C91A52" w:rsidRDefault="00C91A52" w:rsidP="00C91A52">
      <w:pPr>
        <w:jc w:val="both"/>
        <w:rPr>
          <w:rFonts w:ascii="Arial" w:hAnsi="Arial" w:cs="Arial"/>
          <w:szCs w:val="24"/>
        </w:rPr>
      </w:pPr>
      <w:r>
        <w:rPr>
          <w:rFonts w:ascii="Arial" w:hAnsi="Arial" w:cs="Arial"/>
          <w:szCs w:val="24"/>
        </w:rPr>
        <w:t>With reference to the two Lemon Scented Gum (</w:t>
      </w:r>
      <w:r>
        <w:rPr>
          <w:rFonts w:ascii="Arial" w:hAnsi="Arial" w:cs="Arial"/>
          <w:i/>
          <w:iCs/>
          <w:szCs w:val="24"/>
        </w:rPr>
        <w:t>Corymbia citriodora</w:t>
      </w:r>
      <w:r>
        <w:rPr>
          <w:rFonts w:ascii="Arial" w:hAnsi="Arial" w:cs="Arial"/>
          <w:szCs w:val="24"/>
        </w:rPr>
        <w:t xml:space="preserve">) street trees at 40 Beatrice Road, the City’s Parks Services department has concerns with the appropriateness of the recommendations contained within the arborist report commissioned by the adjacent owner (see attached). Consequentially, the City has engaged an arboricultural consultant to inspect, assess and provide written recommendations for current and future management of the trees (see attached report). In appointing arboricultural consultants to manage the risks and potential liabilities associated with its public trees, the City ensures we appoint appropriately qualified and experienced professionals. There are a limited number of consultant arborists that the City, and local government authorities generally, consider have the demonstrated competency to assess risks associated with public trees and have the ability </w:t>
      </w:r>
      <w:r>
        <w:rPr>
          <w:rFonts w:ascii="Arial" w:hAnsi="Arial" w:cs="Arial"/>
          <w:szCs w:val="24"/>
        </w:rPr>
        <w:lastRenderedPageBreak/>
        <w:t>to apply the relevant standards and techniques to effectively manage these risks. Prerequisite qualifications that are considered required in order to be appointed as a consultant arborist to assess public trees include:</w:t>
      </w:r>
    </w:p>
    <w:p w14:paraId="20669B78" w14:textId="77777777" w:rsidR="00C91A52" w:rsidRDefault="00C91A52" w:rsidP="00C91A52">
      <w:pPr>
        <w:jc w:val="both"/>
        <w:rPr>
          <w:rFonts w:ascii="Arial" w:hAnsi="Arial" w:cs="Arial"/>
          <w:szCs w:val="24"/>
        </w:rPr>
      </w:pPr>
    </w:p>
    <w:p w14:paraId="1B670291" w14:textId="77777777" w:rsidR="00C91A52" w:rsidRDefault="00C91A52" w:rsidP="00907826">
      <w:pPr>
        <w:numPr>
          <w:ilvl w:val="0"/>
          <w:numId w:val="49"/>
        </w:numPr>
        <w:spacing w:after="120"/>
        <w:jc w:val="both"/>
        <w:rPr>
          <w:rFonts w:ascii="Arial" w:hAnsi="Arial" w:cs="Arial"/>
          <w:szCs w:val="24"/>
        </w:rPr>
      </w:pPr>
      <w:r>
        <w:rPr>
          <w:rFonts w:ascii="Arial" w:hAnsi="Arial" w:cs="Arial"/>
          <w:szCs w:val="24"/>
        </w:rPr>
        <w:t xml:space="preserve">A minimum Diploma level qualification in arboriculture; </w:t>
      </w:r>
    </w:p>
    <w:p w14:paraId="59DA4273" w14:textId="77777777" w:rsidR="00C91A52" w:rsidRDefault="00C91A52" w:rsidP="00907826">
      <w:pPr>
        <w:numPr>
          <w:ilvl w:val="0"/>
          <w:numId w:val="49"/>
        </w:numPr>
        <w:spacing w:after="120"/>
        <w:jc w:val="both"/>
        <w:rPr>
          <w:rFonts w:ascii="Arial" w:hAnsi="Arial" w:cs="Arial"/>
          <w:szCs w:val="24"/>
        </w:rPr>
      </w:pPr>
      <w:r>
        <w:rPr>
          <w:rFonts w:ascii="Arial" w:hAnsi="Arial" w:cs="Arial"/>
          <w:szCs w:val="24"/>
        </w:rPr>
        <w:t xml:space="preserve">International Society of Arboriculture ‘ISA Certified Arborist’ accredited; and </w:t>
      </w:r>
    </w:p>
    <w:p w14:paraId="25342473" w14:textId="77777777" w:rsidR="00C91A52" w:rsidRDefault="00C91A52" w:rsidP="00907826">
      <w:pPr>
        <w:numPr>
          <w:ilvl w:val="0"/>
          <w:numId w:val="49"/>
        </w:numPr>
        <w:spacing w:after="120"/>
        <w:jc w:val="both"/>
        <w:rPr>
          <w:rFonts w:ascii="Arial" w:hAnsi="Arial" w:cs="Arial"/>
          <w:szCs w:val="24"/>
        </w:rPr>
      </w:pPr>
      <w:r>
        <w:rPr>
          <w:rFonts w:ascii="Arial" w:hAnsi="Arial" w:cs="Arial"/>
          <w:szCs w:val="24"/>
        </w:rPr>
        <w:t xml:space="preserve">A registered user of the ’Quantified Tree Risk Assessment (QTRA)’ system </w:t>
      </w:r>
    </w:p>
    <w:p w14:paraId="5C670E1E" w14:textId="77777777" w:rsidR="00C91A52" w:rsidRPr="00C91A52" w:rsidRDefault="00C91A52" w:rsidP="00C91A52">
      <w:pPr>
        <w:spacing w:after="120"/>
        <w:ind w:firstLine="360"/>
        <w:jc w:val="both"/>
        <w:rPr>
          <w:rFonts w:ascii="Arial" w:eastAsia="Calibri" w:hAnsi="Arial" w:cs="Arial"/>
          <w:szCs w:val="24"/>
        </w:rPr>
      </w:pPr>
      <w:r>
        <w:rPr>
          <w:rFonts w:ascii="Arial" w:hAnsi="Arial" w:cs="Arial"/>
          <w:szCs w:val="24"/>
        </w:rPr>
        <w:t xml:space="preserve">-or- </w:t>
      </w:r>
    </w:p>
    <w:p w14:paraId="78957388" w14:textId="77777777" w:rsidR="00C91A52" w:rsidRDefault="00C91A52" w:rsidP="00C91A52">
      <w:pPr>
        <w:ind w:firstLine="360"/>
        <w:jc w:val="both"/>
        <w:rPr>
          <w:rFonts w:ascii="Arial" w:hAnsi="Arial" w:cs="Arial"/>
          <w:szCs w:val="24"/>
        </w:rPr>
      </w:pPr>
      <w:r>
        <w:rPr>
          <w:rFonts w:ascii="Arial" w:hAnsi="Arial" w:cs="Arial"/>
          <w:szCs w:val="24"/>
        </w:rPr>
        <w:t>‘ISA Tree Risk Assessment Qualification (TRAQ)’ qualified.</w:t>
      </w:r>
    </w:p>
    <w:p w14:paraId="187E120F" w14:textId="77777777" w:rsidR="00C91A52" w:rsidRDefault="00C91A52" w:rsidP="00C91A52">
      <w:pPr>
        <w:jc w:val="both"/>
        <w:rPr>
          <w:rFonts w:ascii="Arial" w:hAnsi="Arial" w:cs="Arial"/>
          <w:szCs w:val="24"/>
        </w:rPr>
      </w:pPr>
    </w:p>
    <w:p w14:paraId="3787816C" w14:textId="77777777" w:rsidR="00C91A52" w:rsidRDefault="00C91A52" w:rsidP="00C91A52">
      <w:pPr>
        <w:jc w:val="both"/>
        <w:rPr>
          <w:rFonts w:ascii="Arial" w:hAnsi="Arial" w:cs="Arial"/>
          <w:szCs w:val="24"/>
        </w:rPr>
      </w:pPr>
      <w:r>
        <w:rPr>
          <w:rFonts w:ascii="Arial" w:hAnsi="Arial" w:cs="Arial"/>
          <w:szCs w:val="24"/>
        </w:rPr>
        <w:t>The Administration considers the arborist report commissioned by the owner of the adjacent property is deficient in a number of elements. The qualifications of the person who has compiled the report are not provided. It is thought they may have acquired Certificate III level qualifications in arboriculture which would not qualify them as having the requisite skills or experience to understand and apply complex tree risk assessment methodologies. The report writers potential lack of qualification in this area is supported by the omitting of a suitable assessment and methodology for quantifying the risk the trees pose in context of the surrounding environment and to determine if the risk is acceptable with regard to the amenity value of the trees and the likelihood of harm in the event a tree branch failure was to occur. It is also lacking in regard to any statement or understanding of the impact the pruning will have on the physiological condition of the trees and how this may manifest at a later time. This is again highlighted by the extent of the pruning recommended, which significantly diverges from best practice as outlined by Australian Standard AS 4373-2007 Pruning of Amenity Trees. Council’s Street Trees policy mandates AS 4373 as the standard for pruning street trees as indicated in the below excerpt:</w:t>
      </w:r>
    </w:p>
    <w:p w14:paraId="647CDA02" w14:textId="77777777" w:rsidR="00C91A52" w:rsidRDefault="00C91A52" w:rsidP="00C91A52">
      <w:pPr>
        <w:jc w:val="both"/>
        <w:rPr>
          <w:rFonts w:ascii="Arial" w:hAnsi="Arial" w:cs="Arial"/>
          <w:szCs w:val="24"/>
        </w:rPr>
      </w:pPr>
    </w:p>
    <w:p w14:paraId="24C46D66" w14:textId="77777777" w:rsidR="00C91A52" w:rsidRDefault="00C91A52" w:rsidP="00C91A52">
      <w:pPr>
        <w:jc w:val="both"/>
        <w:rPr>
          <w:rFonts w:ascii="Arial" w:hAnsi="Arial" w:cs="Arial"/>
          <w:i/>
          <w:iCs/>
          <w:szCs w:val="24"/>
        </w:rPr>
      </w:pPr>
      <w:r>
        <w:rPr>
          <w:rFonts w:ascii="Arial" w:hAnsi="Arial" w:cs="Arial"/>
          <w:i/>
          <w:iCs/>
          <w:szCs w:val="24"/>
        </w:rPr>
        <w:t>In the interests of public safety, of the health of street trees and of managing the City’s exposure to liability the following requirements and tree management standards apply to the pruning of street trees:</w:t>
      </w:r>
    </w:p>
    <w:p w14:paraId="1EA5A066" w14:textId="77777777" w:rsidR="00C91A52" w:rsidRDefault="00C91A52" w:rsidP="00C91A52">
      <w:pPr>
        <w:ind w:left="851"/>
        <w:jc w:val="both"/>
        <w:rPr>
          <w:rFonts w:ascii="Arial" w:hAnsi="Arial" w:cs="Arial"/>
          <w:i/>
          <w:iCs/>
          <w:szCs w:val="24"/>
        </w:rPr>
      </w:pPr>
    </w:p>
    <w:p w14:paraId="53072153" w14:textId="77777777" w:rsidR="00C91A52" w:rsidRDefault="00C91A52" w:rsidP="00907826">
      <w:pPr>
        <w:numPr>
          <w:ilvl w:val="0"/>
          <w:numId w:val="50"/>
        </w:numPr>
        <w:jc w:val="both"/>
        <w:rPr>
          <w:rFonts w:ascii="Arial" w:hAnsi="Arial" w:cs="Arial"/>
          <w:i/>
          <w:iCs/>
          <w:szCs w:val="24"/>
        </w:rPr>
      </w:pPr>
      <w:r>
        <w:rPr>
          <w:rFonts w:ascii="Arial" w:hAnsi="Arial" w:cs="Arial"/>
          <w:i/>
          <w:iCs/>
          <w:szCs w:val="24"/>
        </w:rPr>
        <w:t>All pruning of street trees will be in accordance with Australian Standard AS 4373 Pruning of Amenity Trees or as otherwise instructed by a suitably competent and qualified arborist approved by the City.</w:t>
      </w:r>
    </w:p>
    <w:p w14:paraId="539656CD" w14:textId="77777777" w:rsidR="00C91A52" w:rsidRPr="00C91A52" w:rsidRDefault="00C91A52" w:rsidP="00C91A52">
      <w:pPr>
        <w:jc w:val="both"/>
        <w:rPr>
          <w:rFonts w:ascii="Arial" w:eastAsia="Calibri" w:hAnsi="Arial" w:cs="Arial"/>
          <w:szCs w:val="24"/>
        </w:rPr>
      </w:pPr>
    </w:p>
    <w:p w14:paraId="498CD4A8" w14:textId="77777777" w:rsidR="00C91A52" w:rsidRDefault="00C91A52" w:rsidP="00C91A52">
      <w:pPr>
        <w:jc w:val="both"/>
        <w:rPr>
          <w:rFonts w:ascii="Arial" w:hAnsi="Arial" w:cs="Arial"/>
          <w:szCs w:val="24"/>
        </w:rPr>
      </w:pPr>
      <w:r>
        <w:rPr>
          <w:rFonts w:ascii="Arial" w:hAnsi="Arial" w:cs="Arial"/>
          <w:szCs w:val="24"/>
        </w:rPr>
        <w:t xml:space="preserve">The City has identified 135 public trees that are considered to have a potentially higher associated risk and have placed these in an ‘Annual Visual Tree Assessment’ register (AVTA). The majority of trees included in the AVTA are street trees that are located adjacent to residential properties and public roads. Consequentially, these trees are managed more intensively as there is a high probability the daily activities of people will be in close proximity to them. The two Lemon Scented Gums on the nature strip adjacent to 40 Beatrice Road, Dalkeith have both been included on the AVTA since its inception more than 15 years ago. Each tree included in the register is inspected and assessed annually by an expert consultant arborist, appointed </w:t>
      </w:r>
      <w:r>
        <w:rPr>
          <w:rFonts w:ascii="Arial" w:hAnsi="Arial" w:cs="Arial"/>
          <w:szCs w:val="24"/>
        </w:rPr>
        <w:lastRenderedPageBreak/>
        <w:t>by the City, after which a report is provided containing recommendations for each tree. Review of the five most recent inspections of these two trees conducted during the AVTA indicates the City’s consultant has not identified any potential risk associated with the trees that requires significant or immediate remedial action. This expert opinion is supported by the current arboricultural consultant’s report that recommends no works are carried out on the trees and does not support the works recommended in the report commissioned by the adjacent property owner.</w:t>
      </w:r>
    </w:p>
    <w:p w14:paraId="3AC7173C" w14:textId="77777777" w:rsidR="00C91A52" w:rsidRDefault="00C91A52" w:rsidP="00C91A52">
      <w:pPr>
        <w:jc w:val="both"/>
        <w:rPr>
          <w:rFonts w:ascii="Arial" w:hAnsi="Arial" w:cs="Arial"/>
          <w:szCs w:val="24"/>
        </w:rPr>
      </w:pPr>
    </w:p>
    <w:p w14:paraId="02D32959" w14:textId="77777777" w:rsidR="00C91A52" w:rsidRDefault="00C91A52" w:rsidP="00C91A52">
      <w:pPr>
        <w:jc w:val="both"/>
        <w:rPr>
          <w:rFonts w:ascii="Arial" w:hAnsi="Arial" w:cs="Arial"/>
          <w:szCs w:val="24"/>
        </w:rPr>
      </w:pPr>
      <w:r>
        <w:rPr>
          <w:rFonts w:ascii="Arial" w:hAnsi="Arial" w:cs="Arial"/>
          <w:szCs w:val="24"/>
        </w:rPr>
        <w:t xml:space="preserve">Administration is amenable to undertaking some minor works to lift the height of vegetation over the road and will consult with the adjacent owner in respect to repairing the adjacent crossover. The Administration relies upon the expert advice of its consultant arborists and understands that pruning of the two trees as proposed by the Notice of Motion will be detrimental to their health. The City also understands that pruning of the trees as proposed has a high probability of giving rise to the unintended consequence of increasing the risk they pose to persons and property. </w:t>
      </w:r>
    </w:p>
    <w:p w14:paraId="79E5F8EB" w14:textId="77777777" w:rsidR="00C91A52" w:rsidRDefault="00C91A52" w:rsidP="00C91A52">
      <w:pPr>
        <w:jc w:val="both"/>
        <w:rPr>
          <w:rFonts w:ascii="Arial" w:hAnsi="Arial" w:cs="Arial"/>
          <w:szCs w:val="24"/>
        </w:rPr>
      </w:pPr>
    </w:p>
    <w:p w14:paraId="068B5B6B" w14:textId="67D8559A" w:rsidR="00C91A52" w:rsidRDefault="00C91A52" w:rsidP="00C91A52">
      <w:pPr>
        <w:jc w:val="both"/>
        <w:rPr>
          <w:rFonts w:ascii="Arial" w:hAnsi="Arial" w:cs="Arial"/>
          <w:szCs w:val="24"/>
        </w:rPr>
      </w:pPr>
      <w:r>
        <w:rPr>
          <w:rFonts w:ascii="Arial" w:hAnsi="Arial" w:cs="Arial"/>
          <w:szCs w:val="24"/>
        </w:rPr>
        <w:t>If Council were of the inclination to approve the pruning, in rejection of the advice of the City’s expert consultant arborists, it may be prudent to seek advice as to future potential liabilities in the event a branch failure associated with the trees were to give rise to a claim for damages. If Council were to approve the pruning, it would also be prudent to stage this over a period of several years to mitigate the detrimental effects this will have on the trees. Council may also wish to consider the provisions of its Street Trees policy in determining who should pay for the cost of pruning if approved. Council’s Street Trees policy states “</w:t>
      </w:r>
      <w:r>
        <w:rPr>
          <w:rFonts w:ascii="Arial" w:hAnsi="Arial" w:cs="Arial"/>
          <w:i/>
          <w:iCs/>
          <w:szCs w:val="24"/>
        </w:rPr>
        <w:t>if a resident requests pruning of a street tree abutting their property, and in the opinion of the CEO the pruning is not associated with matters of safety, tree health or boundary encroachment, the ratepayer shall bear 100% of the cost to prune the tree if approved</w:t>
      </w:r>
      <w:r>
        <w:rPr>
          <w:rFonts w:ascii="Arial" w:hAnsi="Arial" w:cs="Arial"/>
          <w:szCs w:val="24"/>
        </w:rPr>
        <w:t>”.</w:t>
      </w:r>
    </w:p>
    <w:p w14:paraId="7158D35B" w14:textId="77B135CD" w:rsidR="00B801D1" w:rsidRDefault="00B801D1" w:rsidP="00C91A52">
      <w:pPr>
        <w:jc w:val="both"/>
        <w:rPr>
          <w:rFonts w:ascii="Arial" w:hAnsi="Arial" w:cs="Arial"/>
          <w:szCs w:val="24"/>
        </w:rPr>
      </w:pPr>
    </w:p>
    <w:p w14:paraId="70BE4D1C" w14:textId="77777777" w:rsidR="00B801D1" w:rsidRPr="00B801D1" w:rsidRDefault="00B801D1" w:rsidP="00B801D1">
      <w:pPr>
        <w:jc w:val="both"/>
        <w:rPr>
          <w:rFonts w:ascii="Arial" w:hAnsi="Arial" w:cs="Arial"/>
          <w:szCs w:val="24"/>
        </w:rPr>
      </w:pPr>
      <w:r w:rsidRPr="00B801D1">
        <w:rPr>
          <w:rFonts w:ascii="Arial" w:hAnsi="Arial" w:cs="Arial"/>
          <w:szCs w:val="24"/>
        </w:rPr>
        <w:t>The Administration recommends that Council does not approve the pruning of the two street trees on the nature strip adjacent to 40 Beatrice Road as proposed in the arborist report commissioned by the adjacent property owner. It is also recommended that, in respect to managing complex arboricultural risk management concepts and the City’s associated liabilities, Council authorise the Administration to manage the two street trees in accordance with the recommendations provided by its expert arboricultural consultants. It is the Administration’s understanding that, if Council were to approve the pruning as proposed in the Notice of Motion, this would have the effect of exposing Council and/or individual Councillors to potential legal liability in the event a claim for damages arose out of an incident involving either tree.</w:t>
      </w:r>
    </w:p>
    <w:p w14:paraId="646A0177" w14:textId="77777777" w:rsidR="00B801D1" w:rsidRDefault="00B801D1" w:rsidP="00C91A52">
      <w:pPr>
        <w:jc w:val="both"/>
        <w:rPr>
          <w:rFonts w:ascii="Arial" w:hAnsi="Arial" w:cs="Arial"/>
          <w:szCs w:val="24"/>
        </w:rPr>
      </w:pPr>
    </w:p>
    <w:p w14:paraId="657E0AC5" w14:textId="6AB8DDE9" w:rsidR="00EA4893" w:rsidRPr="00EA4893" w:rsidRDefault="00EA4893" w:rsidP="00C91A52">
      <w:pPr>
        <w:pStyle w:val="Heading2"/>
        <w:numPr>
          <w:ilvl w:val="0"/>
          <w:numId w:val="0"/>
        </w:numPr>
        <w:spacing w:before="0" w:after="0"/>
        <w:rPr>
          <w:rFonts w:ascii="Arial" w:hAnsi="Arial" w:cs="Arial"/>
          <w:sz w:val="24"/>
          <w:szCs w:val="24"/>
          <w:u w:val="none"/>
        </w:rPr>
      </w:pPr>
    </w:p>
    <w:p w14:paraId="200BC0B4" w14:textId="5AF1C5DB" w:rsidR="00714DCA" w:rsidRPr="00850EB8" w:rsidRDefault="00144C2A" w:rsidP="00850EB8">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104" w:name="_Toc267402117"/>
      <w:r w:rsidRPr="00850EB8">
        <w:rPr>
          <w:rFonts w:ascii="Arial" w:hAnsi="Arial" w:cs="Arial"/>
          <w:caps w:val="0"/>
          <w:sz w:val="24"/>
          <w:szCs w:val="24"/>
          <w:u w:val="none"/>
        </w:rPr>
        <w:br w:type="page"/>
      </w:r>
      <w:bookmarkStart w:id="105" w:name="_Toc520118831"/>
      <w:r w:rsidR="00714DCA" w:rsidRPr="00850EB8">
        <w:rPr>
          <w:rFonts w:ascii="Arial" w:hAnsi="Arial" w:cs="Arial"/>
          <w:caps w:val="0"/>
          <w:sz w:val="24"/>
          <w:szCs w:val="24"/>
          <w:u w:val="none"/>
        </w:rPr>
        <w:lastRenderedPageBreak/>
        <w:t xml:space="preserve">Elected </w:t>
      </w:r>
      <w:r w:rsidR="000B309E" w:rsidRPr="00850EB8">
        <w:rPr>
          <w:rFonts w:ascii="Arial" w:hAnsi="Arial" w:cs="Arial"/>
          <w:caps w:val="0"/>
          <w:sz w:val="24"/>
          <w:szCs w:val="24"/>
          <w:u w:val="none"/>
        </w:rPr>
        <w:t xml:space="preserve">members notices of motion given at the meeting for consideration at the following ordinary meeting on </w:t>
      </w:r>
      <w:bookmarkEnd w:id="104"/>
      <w:r w:rsidR="00907826">
        <w:rPr>
          <w:rFonts w:ascii="Arial" w:hAnsi="Arial" w:cs="Arial"/>
          <w:caps w:val="0"/>
          <w:sz w:val="24"/>
          <w:szCs w:val="24"/>
          <w:u w:val="none"/>
        </w:rPr>
        <w:t>28 August 2018</w:t>
      </w:r>
      <w:bookmarkEnd w:id="105"/>
    </w:p>
    <w:p w14:paraId="200BC0B5" w14:textId="77777777" w:rsidR="00714DCA" w:rsidRPr="009E6115" w:rsidRDefault="00714DCA" w:rsidP="00714DCA">
      <w:pPr>
        <w:tabs>
          <w:tab w:val="left" w:pos="720"/>
          <w:tab w:val="left" w:pos="1440"/>
          <w:tab w:val="left" w:pos="2410"/>
          <w:tab w:val="left" w:pos="2977"/>
          <w:tab w:val="right" w:pos="8505"/>
        </w:tabs>
        <w:rPr>
          <w:rFonts w:ascii="Arial" w:hAnsi="Arial" w:cs="Arial"/>
          <w:szCs w:val="24"/>
        </w:rPr>
      </w:pPr>
    </w:p>
    <w:p w14:paraId="200BC0B6" w14:textId="77777777" w:rsidR="00714DCA" w:rsidRPr="009E6115" w:rsidRDefault="00714DCA" w:rsidP="006053A2">
      <w:pPr>
        <w:tabs>
          <w:tab w:val="left" w:pos="1440"/>
          <w:tab w:val="left" w:pos="2410"/>
          <w:tab w:val="left" w:pos="2977"/>
          <w:tab w:val="right" w:pos="8505"/>
        </w:tabs>
        <w:jc w:val="both"/>
        <w:rPr>
          <w:rFonts w:ascii="Arial" w:hAnsi="Arial" w:cs="Arial"/>
          <w:sz w:val="22"/>
          <w:szCs w:val="24"/>
        </w:rPr>
      </w:pPr>
      <w:r w:rsidRPr="009E6115">
        <w:rPr>
          <w:rFonts w:ascii="Arial" w:hAnsi="Arial" w:cs="Arial"/>
          <w:sz w:val="22"/>
          <w:szCs w:val="24"/>
        </w:rPr>
        <w:t>Disclaimer: Where administration has provided any assistance with the framing and/or wording of any motion/amendment to a Councillor who has advised their intention to move it, the assistance has been provided on an impartial basis.  The principle and intention expressed in any motion/amendment is solely that of the intended mover and not that of the officer/officers providing the assistance.  Under no circumstances is it to be expressed to any party that administration or any Council officer holds a view on this motion other than that expressed in an official written or verbal report by Administration to the Council meeting considering the motion.</w:t>
      </w:r>
    </w:p>
    <w:p w14:paraId="200BC0B7" w14:textId="77777777" w:rsidR="00714DCA" w:rsidRDefault="00714DCA" w:rsidP="006053A2">
      <w:pPr>
        <w:tabs>
          <w:tab w:val="left" w:pos="1440"/>
          <w:tab w:val="left" w:pos="2410"/>
          <w:tab w:val="left" w:pos="2977"/>
          <w:tab w:val="right" w:pos="8505"/>
        </w:tabs>
        <w:jc w:val="both"/>
        <w:rPr>
          <w:rFonts w:ascii="Arial" w:hAnsi="Arial" w:cs="Arial"/>
          <w:szCs w:val="24"/>
        </w:rPr>
      </w:pPr>
    </w:p>
    <w:p w14:paraId="200BC0B8" w14:textId="739276F3" w:rsidR="00714DCA" w:rsidRPr="009E6115" w:rsidRDefault="00714DCA" w:rsidP="006053A2">
      <w:pPr>
        <w:tabs>
          <w:tab w:val="left" w:pos="1440"/>
          <w:tab w:val="left" w:pos="2410"/>
          <w:tab w:val="left" w:pos="2977"/>
          <w:tab w:val="right" w:pos="8505"/>
        </w:tabs>
        <w:jc w:val="both"/>
        <w:rPr>
          <w:rFonts w:ascii="Arial" w:hAnsi="Arial" w:cs="Arial"/>
          <w:szCs w:val="24"/>
        </w:rPr>
      </w:pPr>
      <w:r w:rsidRPr="009E6115">
        <w:rPr>
          <w:rFonts w:ascii="Arial" w:hAnsi="Arial" w:cs="Arial"/>
          <w:szCs w:val="24"/>
        </w:rPr>
        <w:t xml:space="preserve">Notices of motion for consideration at the Council Meeting to be held on </w:t>
      </w:r>
      <w:r w:rsidR="00907826">
        <w:rPr>
          <w:rFonts w:ascii="Arial" w:hAnsi="Arial" w:cs="Arial"/>
          <w:szCs w:val="24"/>
        </w:rPr>
        <w:t>28 August 2018</w:t>
      </w:r>
      <w:r w:rsidRPr="009E6115">
        <w:rPr>
          <w:rFonts w:ascii="Arial" w:hAnsi="Arial" w:cs="Arial"/>
          <w:szCs w:val="24"/>
        </w:rPr>
        <w:t xml:space="preserve"> to be tabled at this point in accordance with Clause 3.9(2) of Council’s Local Law Relating to Standing Orders.</w:t>
      </w:r>
    </w:p>
    <w:p w14:paraId="200BC0B9" w14:textId="77777777" w:rsidR="00714DCA" w:rsidRDefault="00714DCA" w:rsidP="00714DCA">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200BC0BA" w14:textId="77777777" w:rsidR="00A53BD3" w:rsidRPr="00180419" w:rsidRDefault="00A53BD3" w:rsidP="00714DCA">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200BC0BB" w14:textId="46777BBF" w:rsidR="00D05D60" w:rsidRPr="006053A2" w:rsidRDefault="00F7433A"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r>
        <w:rPr>
          <w:rFonts w:ascii="Arial" w:hAnsi="Arial" w:cs="Arial"/>
          <w:caps w:val="0"/>
          <w:sz w:val="24"/>
          <w:szCs w:val="24"/>
          <w:u w:val="none"/>
        </w:rPr>
        <w:br w:type="page"/>
      </w:r>
      <w:bookmarkStart w:id="106" w:name="_Toc520118832"/>
      <w:r w:rsidR="00A53BD3" w:rsidRPr="00180419">
        <w:rPr>
          <w:rFonts w:ascii="Arial" w:hAnsi="Arial" w:cs="Arial"/>
          <w:caps w:val="0"/>
          <w:sz w:val="24"/>
          <w:szCs w:val="24"/>
          <w:u w:val="none"/>
        </w:rPr>
        <w:lastRenderedPageBreak/>
        <w:t xml:space="preserve">Urgent Business Approved By </w:t>
      </w:r>
      <w:r w:rsidR="00465A04" w:rsidRPr="00180419">
        <w:rPr>
          <w:rFonts w:ascii="Arial" w:hAnsi="Arial" w:cs="Arial"/>
          <w:caps w:val="0"/>
          <w:sz w:val="24"/>
          <w:szCs w:val="24"/>
          <w:u w:val="none"/>
        </w:rPr>
        <w:t>the</w:t>
      </w:r>
      <w:r w:rsidR="00A53BD3" w:rsidRPr="00180419">
        <w:rPr>
          <w:rFonts w:ascii="Arial" w:hAnsi="Arial" w:cs="Arial"/>
          <w:caps w:val="0"/>
          <w:sz w:val="24"/>
          <w:szCs w:val="24"/>
          <w:u w:val="none"/>
        </w:rPr>
        <w:t xml:space="preserve"> Presiding Member </w:t>
      </w:r>
      <w:r w:rsidR="00465A04" w:rsidRPr="00180419">
        <w:rPr>
          <w:rFonts w:ascii="Arial" w:hAnsi="Arial" w:cs="Arial"/>
          <w:caps w:val="0"/>
          <w:sz w:val="24"/>
          <w:szCs w:val="24"/>
          <w:u w:val="none"/>
        </w:rPr>
        <w:t>or</w:t>
      </w:r>
      <w:r w:rsidR="00A53BD3" w:rsidRPr="00180419">
        <w:rPr>
          <w:rFonts w:ascii="Arial" w:hAnsi="Arial" w:cs="Arial"/>
          <w:caps w:val="0"/>
          <w:sz w:val="24"/>
          <w:szCs w:val="24"/>
          <w:u w:val="none"/>
        </w:rPr>
        <w:t xml:space="preserve"> By Decision</w:t>
      </w:r>
      <w:bookmarkEnd w:id="106"/>
    </w:p>
    <w:p w14:paraId="200BC0BC" w14:textId="1AE3BEB3" w:rsidR="00D05D60" w:rsidRDefault="00D05D60" w:rsidP="00765E9D">
      <w:pPr>
        <w:tabs>
          <w:tab w:val="left" w:pos="720"/>
          <w:tab w:val="left" w:pos="1440"/>
          <w:tab w:val="left" w:pos="2410"/>
          <w:tab w:val="left" w:pos="2977"/>
          <w:tab w:val="right" w:pos="8505"/>
        </w:tabs>
        <w:ind w:left="720"/>
        <w:jc w:val="both"/>
        <w:rPr>
          <w:rFonts w:ascii="Arial" w:hAnsi="Arial" w:cs="Arial"/>
          <w:szCs w:val="24"/>
        </w:rPr>
      </w:pPr>
    </w:p>
    <w:p w14:paraId="6398B050" w14:textId="77777777" w:rsidR="00EE1808" w:rsidRPr="002B683E" w:rsidRDefault="00EE1808" w:rsidP="00EE1808">
      <w:pPr>
        <w:pStyle w:val="Heading2"/>
        <w:numPr>
          <w:ilvl w:val="1"/>
          <w:numId w:val="1"/>
        </w:numPr>
        <w:tabs>
          <w:tab w:val="clear" w:pos="720"/>
          <w:tab w:val="num" w:pos="0"/>
        </w:tabs>
        <w:spacing w:before="0" w:after="0"/>
        <w:ind w:left="0" w:hanging="851"/>
        <w:rPr>
          <w:rFonts w:ascii="Arial" w:hAnsi="Arial" w:cs="Arial"/>
          <w:sz w:val="24"/>
          <w:szCs w:val="24"/>
          <w:u w:val="none"/>
        </w:rPr>
      </w:pPr>
      <w:bookmarkStart w:id="107" w:name="_Toc520118833"/>
      <w:r w:rsidRPr="002B683E">
        <w:rPr>
          <w:rFonts w:ascii="Arial" w:hAnsi="Arial" w:cs="Arial"/>
          <w:sz w:val="24"/>
          <w:szCs w:val="24"/>
          <w:u w:val="none"/>
        </w:rPr>
        <w:t>Minister Notice to Comply with Order – Scheme Amendment No. 212 – 80 Stirling Highway, Nedlands</w:t>
      </w:r>
      <w:bookmarkEnd w:id="107"/>
    </w:p>
    <w:p w14:paraId="2E1791C0" w14:textId="77777777" w:rsidR="00EE1808" w:rsidRPr="00180419" w:rsidRDefault="00EE1808" w:rsidP="00765E9D">
      <w:pPr>
        <w:tabs>
          <w:tab w:val="left" w:pos="720"/>
          <w:tab w:val="left" w:pos="1440"/>
          <w:tab w:val="left" w:pos="2410"/>
          <w:tab w:val="left" w:pos="2977"/>
          <w:tab w:val="right" w:pos="8505"/>
        </w:tabs>
        <w:ind w:left="720"/>
        <w:jc w:val="both"/>
        <w:rPr>
          <w:rFonts w:ascii="Arial" w:hAnsi="Arial" w:cs="Arial"/>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4"/>
        <w:gridCol w:w="6227"/>
      </w:tblGrid>
      <w:tr w:rsidR="00F40C03" w14:paraId="0D09C8B1" w14:textId="77777777" w:rsidTr="00F40C03">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01178B7C" w14:textId="77777777" w:rsidR="00F7433A" w:rsidRPr="00F40C03" w:rsidRDefault="00F7433A" w:rsidP="00F40C03">
            <w:pPr>
              <w:jc w:val="both"/>
              <w:rPr>
                <w:rFonts w:ascii="Arial" w:hAnsi="Arial" w:cs="Arial"/>
                <w:b/>
                <w:szCs w:val="24"/>
                <w:lang w:val="en-GB"/>
              </w:rPr>
            </w:pPr>
            <w:r w:rsidRPr="00F40C03">
              <w:rPr>
                <w:rFonts w:ascii="Arial" w:hAnsi="Arial" w:cs="Arial"/>
                <w:b/>
                <w:szCs w:val="24"/>
                <w:lang w:val="en-GB"/>
              </w:rPr>
              <w:t>Council</w:t>
            </w:r>
          </w:p>
        </w:tc>
        <w:tc>
          <w:tcPr>
            <w:tcW w:w="6664" w:type="dxa"/>
            <w:tcBorders>
              <w:top w:val="single" w:sz="4" w:space="0" w:color="auto"/>
              <w:left w:val="single" w:sz="4" w:space="0" w:color="auto"/>
              <w:bottom w:val="single" w:sz="4" w:space="0" w:color="auto"/>
              <w:right w:val="single" w:sz="4" w:space="0" w:color="auto"/>
            </w:tcBorders>
            <w:shd w:val="clear" w:color="auto" w:fill="auto"/>
            <w:hideMark/>
          </w:tcPr>
          <w:p w14:paraId="7F4ECC8A" w14:textId="77777777" w:rsidR="00F7433A" w:rsidRPr="00F40C03" w:rsidRDefault="00F7433A" w:rsidP="00F40C03">
            <w:pPr>
              <w:jc w:val="both"/>
              <w:rPr>
                <w:rFonts w:ascii="Arial" w:hAnsi="Arial" w:cs="Arial"/>
                <w:szCs w:val="24"/>
                <w:lang w:val="en-GB"/>
              </w:rPr>
            </w:pPr>
            <w:r w:rsidRPr="00F40C03">
              <w:rPr>
                <w:rFonts w:ascii="Arial" w:hAnsi="Arial" w:cs="Arial"/>
                <w:szCs w:val="24"/>
                <w:lang w:val="en-GB"/>
              </w:rPr>
              <w:t>24 July 2018</w:t>
            </w:r>
          </w:p>
        </w:tc>
      </w:tr>
      <w:tr w:rsidR="00F40C03" w14:paraId="066697E0" w14:textId="77777777" w:rsidTr="00F40C03">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4B64E55F" w14:textId="77777777" w:rsidR="00F7433A" w:rsidRPr="00F40C03" w:rsidRDefault="00F7433A" w:rsidP="00F40C03">
            <w:pPr>
              <w:jc w:val="both"/>
              <w:rPr>
                <w:rFonts w:ascii="Arial" w:hAnsi="Arial" w:cs="Arial"/>
                <w:b/>
                <w:szCs w:val="24"/>
                <w:lang w:val="en-GB"/>
              </w:rPr>
            </w:pPr>
            <w:r w:rsidRPr="00F40C03">
              <w:rPr>
                <w:rFonts w:ascii="Arial" w:hAnsi="Arial" w:cs="Arial"/>
                <w:b/>
                <w:szCs w:val="24"/>
                <w:lang w:val="en-GB"/>
              </w:rPr>
              <w:t>Applicant</w:t>
            </w:r>
          </w:p>
        </w:tc>
        <w:tc>
          <w:tcPr>
            <w:tcW w:w="6664" w:type="dxa"/>
            <w:tcBorders>
              <w:top w:val="single" w:sz="4" w:space="0" w:color="auto"/>
              <w:left w:val="single" w:sz="4" w:space="0" w:color="auto"/>
              <w:bottom w:val="single" w:sz="4" w:space="0" w:color="auto"/>
              <w:right w:val="single" w:sz="4" w:space="0" w:color="auto"/>
            </w:tcBorders>
            <w:shd w:val="clear" w:color="auto" w:fill="auto"/>
            <w:hideMark/>
          </w:tcPr>
          <w:p w14:paraId="78C05AC1" w14:textId="77777777" w:rsidR="00F7433A" w:rsidRPr="00F40C03" w:rsidRDefault="00F7433A" w:rsidP="00F40C03">
            <w:pPr>
              <w:jc w:val="both"/>
              <w:rPr>
                <w:rFonts w:ascii="Arial" w:hAnsi="Arial" w:cs="Arial"/>
                <w:szCs w:val="24"/>
                <w:lang w:val="en-GB"/>
              </w:rPr>
            </w:pPr>
            <w:r w:rsidRPr="00F40C03">
              <w:rPr>
                <w:rFonts w:ascii="Arial" w:hAnsi="Arial" w:cs="Arial"/>
                <w:szCs w:val="24"/>
                <w:lang w:val="en-GB"/>
              </w:rPr>
              <w:t>Urbis</w:t>
            </w:r>
          </w:p>
        </w:tc>
      </w:tr>
      <w:tr w:rsidR="00F40C03" w14:paraId="3D4413A3" w14:textId="77777777" w:rsidTr="00F40C03">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28DD264C" w14:textId="77777777" w:rsidR="00F7433A" w:rsidRPr="00F40C03" w:rsidRDefault="00F7433A" w:rsidP="00F40C03">
            <w:pPr>
              <w:jc w:val="both"/>
              <w:rPr>
                <w:rFonts w:ascii="Arial" w:hAnsi="Arial" w:cs="Arial"/>
                <w:b/>
                <w:szCs w:val="24"/>
                <w:lang w:val="en-GB"/>
              </w:rPr>
            </w:pPr>
            <w:r w:rsidRPr="00F40C03">
              <w:rPr>
                <w:rFonts w:ascii="Arial" w:hAnsi="Arial" w:cs="Arial"/>
                <w:b/>
                <w:szCs w:val="24"/>
                <w:lang w:val="en-GB"/>
              </w:rPr>
              <w:t>Owner</w:t>
            </w:r>
          </w:p>
        </w:tc>
        <w:tc>
          <w:tcPr>
            <w:tcW w:w="6664" w:type="dxa"/>
            <w:tcBorders>
              <w:top w:val="single" w:sz="4" w:space="0" w:color="auto"/>
              <w:left w:val="single" w:sz="4" w:space="0" w:color="auto"/>
              <w:bottom w:val="single" w:sz="4" w:space="0" w:color="auto"/>
              <w:right w:val="single" w:sz="4" w:space="0" w:color="auto"/>
            </w:tcBorders>
            <w:shd w:val="clear" w:color="auto" w:fill="auto"/>
            <w:hideMark/>
          </w:tcPr>
          <w:p w14:paraId="4712F4BF" w14:textId="77777777" w:rsidR="00F7433A" w:rsidRPr="00F40C03" w:rsidRDefault="00F7433A" w:rsidP="00F40C03">
            <w:pPr>
              <w:jc w:val="both"/>
              <w:rPr>
                <w:rFonts w:ascii="Arial" w:hAnsi="Arial" w:cs="Arial"/>
                <w:szCs w:val="24"/>
                <w:lang w:val="en-GB"/>
              </w:rPr>
            </w:pPr>
            <w:r w:rsidRPr="00F40C03">
              <w:rPr>
                <w:rFonts w:ascii="Arial" w:hAnsi="Arial" w:cs="Arial"/>
                <w:szCs w:val="24"/>
                <w:lang w:val="en-GB"/>
              </w:rPr>
              <w:t>Various</w:t>
            </w:r>
          </w:p>
        </w:tc>
      </w:tr>
      <w:tr w:rsidR="00F40C03" w14:paraId="67FD03DA" w14:textId="77777777" w:rsidTr="00F40C03">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77B21C4B" w14:textId="77777777" w:rsidR="00F7433A" w:rsidRPr="00F40C03" w:rsidRDefault="00F7433A" w:rsidP="00F40C03">
            <w:pPr>
              <w:jc w:val="both"/>
              <w:rPr>
                <w:rFonts w:ascii="Arial" w:hAnsi="Arial" w:cs="Arial"/>
                <w:b/>
                <w:szCs w:val="24"/>
                <w:lang w:val="en-GB"/>
              </w:rPr>
            </w:pPr>
            <w:r w:rsidRPr="00F40C03">
              <w:rPr>
                <w:rFonts w:ascii="Arial" w:hAnsi="Arial" w:cs="Arial"/>
                <w:b/>
                <w:szCs w:val="24"/>
                <w:lang w:val="en-GB"/>
              </w:rPr>
              <w:t>Director</w:t>
            </w:r>
          </w:p>
        </w:tc>
        <w:tc>
          <w:tcPr>
            <w:tcW w:w="6664" w:type="dxa"/>
            <w:tcBorders>
              <w:top w:val="single" w:sz="4" w:space="0" w:color="auto"/>
              <w:left w:val="single" w:sz="4" w:space="0" w:color="auto"/>
              <w:bottom w:val="single" w:sz="4" w:space="0" w:color="auto"/>
              <w:right w:val="single" w:sz="4" w:space="0" w:color="auto"/>
            </w:tcBorders>
            <w:shd w:val="clear" w:color="auto" w:fill="auto"/>
            <w:hideMark/>
          </w:tcPr>
          <w:p w14:paraId="06F45F69" w14:textId="77777777" w:rsidR="00F7433A" w:rsidRPr="00F40C03" w:rsidRDefault="00F7433A" w:rsidP="00F40C03">
            <w:pPr>
              <w:jc w:val="both"/>
              <w:rPr>
                <w:rFonts w:ascii="Arial" w:hAnsi="Arial" w:cs="Arial"/>
                <w:szCs w:val="24"/>
                <w:lang w:val="en-GB"/>
              </w:rPr>
            </w:pPr>
            <w:r w:rsidRPr="00F40C03">
              <w:rPr>
                <w:rFonts w:ascii="Arial" w:hAnsi="Arial" w:cs="Arial"/>
                <w:szCs w:val="24"/>
                <w:lang w:val="en-GB"/>
              </w:rPr>
              <w:t>Peter Mickleson – Director Planning &amp; Development</w:t>
            </w:r>
          </w:p>
        </w:tc>
      </w:tr>
      <w:tr w:rsidR="00F40C03" w14:paraId="5F473F6A" w14:textId="77777777" w:rsidTr="00F40C03">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7089B1B0" w14:textId="77777777" w:rsidR="00F7433A" w:rsidRPr="00F40C03" w:rsidRDefault="00F7433A" w:rsidP="00F40C03">
            <w:pPr>
              <w:jc w:val="both"/>
              <w:rPr>
                <w:rFonts w:ascii="Arial" w:hAnsi="Arial" w:cs="Arial"/>
                <w:b/>
                <w:szCs w:val="24"/>
                <w:lang w:val="en-GB"/>
              </w:rPr>
            </w:pPr>
            <w:r w:rsidRPr="00F40C03">
              <w:rPr>
                <w:rFonts w:ascii="Arial" w:hAnsi="Arial" w:cs="Arial"/>
                <w:b/>
                <w:szCs w:val="24"/>
                <w:lang w:val="en-GB"/>
              </w:rPr>
              <w:t>Previous Item</w:t>
            </w:r>
          </w:p>
        </w:tc>
        <w:tc>
          <w:tcPr>
            <w:tcW w:w="6664" w:type="dxa"/>
            <w:tcBorders>
              <w:top w:val="single" w:sz="4" w:space="0" w:color="auto"/>
              <w:left w:val="single" w:sz="4" w:space="0" w:color="auto"/>
              <w:bottom w:val="single" w:sz="4" w:space="0" w:color="auto"/>
              <w:right w:val="single" w:sz="4" w:space="0" w:color="auto"/>
            </w:tcBorders>
            <w:shd w:val="clear" w:color="auto" w:fill="auto"/>
            <w:hideMark/>
          </w:tcPr>
          <w:p w14:paraId="6D729190" w14:textId="77777777" w:rsidR="00F7433A" w:rsidRPr="00F40C03" w:rsidRDefault="00F7433A" w:rsidP="00F40C03">
            <w:pPr>
              <w:jc w:val="both"/>
              <w:rPr>
                <w:rFonts w:ascii="Arial" w:hAnsi="Arial" w:cs="Arial"/>
                <w:szCs w:val="24"/>
                <w:lang w:val="en-GB"/>
              </w:rPr>
            </w:pPr>
            <w:r w:rsidRPr="00F40C03">
              <w:rPr>
                <w:rFonts w:ascii="Arial" w:hAnsi="Arial" w:cs="Arial"/>
                <w:szCs w:val="24"/>
                <w:lang w:val="en-GB"/>
              </w:rPr>
              <w:t>PD46.17 Council Resolution 24 October 2017</w:t>
            </w:r>
          </w:p>
        </w:tc>
      </w:tr>
      <w:tr w:rsidR="00F40C03" w14:paraId="1F7A4765" w14:textId="77777777" w:rsidTr="00F40C03">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4B58BA52" w14:textId="77777777" w:rsidR="00F7433A" w:rsidRPr="00F40C03" w:rsidRDefault="00F7433A" w:rsidP="00F40C03">
            <w:pPr>
              <w:jc w:val="both"/>
              <w:rPr>
                <w:rFonts w:ascii="Arial" w:hAnsi="Arial" w:cs="Arial"/>
                <w:b/>
                <w:szCs w:val="24"/>
                <w:lang w:val="en-GB"/>
              </w:rPr>
            </w:pPr>
            <w:r w:rsidRPr="00F40C03">
              <w:rPr>
                <w:rFonts w:ascii="Arial" w:hAnsi="Arial" w:cs="Arial"/>
                <w:b/>
                <w:szCs w:val="24"/>
                <w:lang w:val="en-GB"/>
              </w:rPr>
              <w:t>Delegation</w:t>
            </w:r>
          </w:p>
        </w:tc>
        <w:tc>
          <w:tcPr>
            <w:tcW w:w="6664" w:type="dxa"/>
            <w:tcBorders>
              <w:top w:val="single" w:sz="4" w:space="0" w:color="auto"/>
              <w:left w:val="single" w:sz="4" w:space="0" w:color="auto"/>
              <w:bottom w:val="single" w:sz="4" w:space="0" w:color="auto"/>
              <w:right w:val="single" w:sz="4" w:space="0" w:color="auto"/>
            </w:tcBorders>
            <w:shd w:val="clear" w:color="auto" w:fill="auto"/>
            <w:hideMark/>
          </w:tcPr>
          <w:p w14:paraId="25F0BC73" w14:textId="77777777" w:rsidR="00F7433A" w:rsidRPr="00F40C03" w:rsidRDefault="00F7433A" w:rsidP="00F40C03">
            <w:pPr>
              <w:jc w:val="both"/>
              <w:rPr>
                <w:rFonts w:ascii="Arial" w:hAnsi="Arial" w:cs="Arial"/>
                <w:szCs w:val="24"/>
                <w:lang w:val="en-GB"/>
              </w:rPr>
            </w:pPr>
            <w:r w:rsidRPr="00F40C03">
              <w:rPr>
                <w:rFonts w:ascii="Arial" w:hAnsi="Arial" w:cs="Arial"/>
                <w:szCs w:val="24"/>
                <w:lang w:val="en-GB"/>
              </w:rPr>
              <w:t>Order to the City of Nedlands under section 76(1) of the Act</w:t>
            </w:r>
          </w:p>
        </w:tc>
      </w:tr>
      <w:tr w:rsidR="00F40C03" w14:paraId="6AB8ECB7" w14:textId="77777777" w:rsidTr="00F40C03">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3111A956" w14:textId="77777777" w:rsidR="00F7433A" w:rsidRPr="00F40C03" w:rsidRDefault="00F7433A" w:rsidP="00F40C03">
            <w:pPr>
              <w:jc w:val="both"/>
              <w:rPr>
                <w:rFonts w:ascii="Arial" w:hAnsi="Arial" w:cs="Arial"/>
                <w:b/>
                <w:szCs w:val="24"/>
                <w:lang w:val="en-GB"/>
              </w:rPr>
            </w:pPr>
            <w:r w:rsidRPr="00F40C03">
              <w:rPr>
                <w:rFonts w:ascii="Arial" w:hAnsi="Arial" w:cs="Arial"/>
                <w:b/>
                <w:szCs w:val="24"/>
                <w:lang w:val="en-GB"/>
              </w:rPr>
              <w:t>Attachments</w:t>
            </w:r>
          </w:p>
        </w:tc>
        <w:tc>
          <w:tcPr>
            <w:tcW w:w="6664" w:type="dxa"/>
            <w:tcBorders>
              <w:top w:val="single" w:sz="4" w:space="0" w:color="auto"/>
              <w:left w:val="single" w:sz="4" w:space="0" w:color="auto"/>
              <w:bottom w:val="single" w:sz="4" w:space="0" w:color="auto"/>
              <w:right w:val="single" w:sz="4" w:space="0" w:color="auto"/>
            </w:tcBorders>
            <w:shd w:val="clear" w:color="auto" w:fill="auto"/>
            <w:hideMark/>
          </w:tcPr>
          <w:p w14:paraId="0D9A1233" w14:textId="77777777" w:rsidR="00F7433A" w:rsidRPr="00F40C03" w:rsidRDefault="00F7433A" w:rsidP="00F40C03">
            <w:pPr>
              <w:numPr>
                <w:ilvl w:val="0"/>
                <w:numId w:val="40"/>
              </w:numPr>
              <w:ind w:left="426" w:hanging="426"/>
              <w:jc w:val="both"/>
              <w:rPr>
                <w:rFonts w:ascii="Arial" w:hAnsi="Arial" w:cs="Arial"/>
                <w:szCs w:val="32"/>
                <w:lang w:val="en-GB"/>
              </w:rPr>
            </w:pPr>
            <w:r w:rsidRPr="00F40C03">
              <w:rPr>
                <w:rFonts w:ascii="Arial" w:hAnsi="Arial" w:cs="Arial"/>
                <w:szCs w:val="32"/>
                <w:lang w:val="en-GB"/>
              </w:rPr>
              <w:t>Council Meeting Minutes and Report 24 October 2017</w:t>
            </w:r>
          </w:p>
        </w:tc>
      </w:tr>
      <w:tr w:rsidR="00F40C03" w14:paraId="06CE3A9E" w14:textId="77777777" w:rsidTr="00F40C03">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535E1F8A" w14:textId="77777777" w:rsidR="00F7433A" w:rsidRPr="00F40C03" w:rsidRDefault="00F7433A" w:rsidP="00F40C03">
            <w:pPr>
              <w:jc w:val="both"/>
              <w:rPr>
                <w:rFonts w:ascii="Arial" w:hAnsi="Arial" w:cs="Arial"/>
                <w:b/>
                <w:szCs w:val="24"/>
                <w:lang w:val="en-GB"/>
              </w:rPr>
            </w:pPr>
            <w:r w:rsidRPr="00F40C03">
              <w:rPr>
                <w:rFonts w:ascii="Arial" w:hAnsi="Arial" w:cs="Arial"/>
                <w:b/>
                <w:szCs w:val="32"/>
                <w:lang w:val="en-GB"/>
              </w:rPr>
              <w:t xml:space="preserve">Confidential </w:t>
            </w:r>
            <w:r w:rsidRPr="00F40C03">
              <w:rPr>
                <w:rFonts w:ascii="Arial" w:hAnsi="Arial" w:cs="Arial"/>
                <w:b/>
                <w:szCs w:val="24"/>
                <w:lang w:val="en-GB"/>
              </w:rPr>
              <w:t>Attachment</w:t>
            </w:r>
          </w:p>
        </w:tc>
        <w:tc>
          <w:tcPr>
            <w:tcW w:w="6664" w:type="dxa"/>
            <w:tcBorders>
              <w:top w:val="single" w:sz="4" w:space="0" w:color="auto"/>
              <w:left w:val="single" w:sz="4" w:space="0" w:color="auto"/>
              <w:bottom w:val="single" w:sz="4" w:space="0" w:color="auto"/>
              <w:right w:val="single" w:sz="4" w:space="0" w:color="auto"/>
            </w:tcBorders>
            <w:shd w:val="clear" w:color="auto" w:fill="auto"/>
            <w:hideMark/>
          </w:tcPr>
          <w:p w14:paraId="5CECE306" w14:textId="77777777" w:rsidR="00F7433A" w:rsidRPr="00F40C03" w:rsidRDefault="00F7433A" w:rsidP="00F40C03">
            <w:pPr>
              <w:numPr>
                <w:ilvl w:val="0"/>
                <w:numId w:val="57"/>
              </w:numPr>
              <w:ind w:left="376"/>
              <w:jc w:val="both"/>
              <w:rPr>
                <w:rFonts w:ascii="Arial" w:hAnsi="Arial" w:cs="Arial"/>
                <w:szCs w:val="32"/>
                <w:lang w:val="en-GB"/>
              </w:rPr>
            </w:pPr>
            <w:r w:rsidRPr="00F40C03">
              <w:rPr>
                <w:rFonts w:ascii="Arial" w:hAnsi="Arial" w:cs="Arial"/>
                <w:szCs w:val="32"/>
                <w:lang w:val="en-GB"/>
              </w:rPr>
              <w:t xml:space="preserve">Order Under Section 76 of the </w:t>
            </w:r>
            <w:r w:rsidRPr="00F40C03">
              <w:rPr>
                <w:rFonts w:ascii="Arial" w:hAnsi="Arial" w:cs="Arial"/>
                <w:i/>
                <w:szCs w:val="32"/>
                <w:lang w:val="en-GB"/>
              </w:rPr>
              <w:t>Planning and Development Act 2005</w:t>
            </w:r>
            <w:r w:rsidRPr="00F40C03">
              <w:rPr>
                <w:rFonts w:ascii="Arial" w:hAnsi="Arial" w:cs="Arial"/>
                <w:szCs w:val="32"/>
                <w:lang w:val="en-GB"/>
              </w:rPr>
              <w:t xml:space="preserve"> – 22 May 2018</w:t>
            </w:r>
          </w:p>
        </w:tc>
      </w:tr>
    </w:tbl>
    <w:p w14:paraId="30AB8648" w14:textId="77777777" w:rsidR="00F7433A" w:rsidRDefault="00F7433A" w:rsidP="00F7433A">
      <w:pPr>
        <w:jc w:val="both"/>
        <w:rPr>
          <w:rFonts w:ascii="Arial" w:hAnsi="Arial" w:cs="Arial"/>
          <w:b/>
          <w:szCs w:val="32"/>
        </w:rPr>
      </w:pPr>
    </w:p>
    <w:p w14:paraId="3F4B4B8D" w14:textId="77777777" w:rsidR="00F7433A" w:rsidRDefault="00F7433A" w:rsidP="00F7433A">
      <w:pPr>
        <w:jc w:val="both"/>
        <w:rPr>
          <w:rFonts w:ascii="Arial" w:hAnsi="Arial" w:cs="Arial"/>
          <w:b/>
          <w:sz w:val="28"/>
          <w:szCs w:val="28"/>
        </w:rPr>
      </w:pPr>
      <w:r>
        <w:rPr>
          <w:rFonts w:ascii="Arial" w:hAnsi="Arial" w:cs="Arial"/>
          <w:b/>
          <w:sz w:val="28"/>
          <w:szCs w:val="28"/>
        </w:rPr>
        <w:t>1.0</w:t>
      </w:r>
      <w:r>
        <w:rPr>
          <w:rFonts w:ascii="Arial" w:hAnsi="Arial" w:cs="Arial"/>
          <w:b/>
          <w:sz w:val="28"/>
          <w:szCs w:val="28"/>
        </w:rPr>
        <w:tab/>
        <w:t>Executive Summary</w:t>
      </w:r>
    </w:p>
    <w:p w14:paraId="469E406E" w14:textId="77777777" w:rsidR="00F7433A" w:rsidRDefault="00F7433A" w:rsidP="00F7433A">
      <w:pPr>
        <w:jc w:val="both"/>
        <w:rPr>
          <w:rFonts w:ascii="Arial" w:hAnsi="Arial" w:cs="Arial"/>
          <w:b/>
          <w:szCs w:val="32"/>
        </w:rPr>
      </w:pPr>
    </w:p>
    <w:p w14:paraId="401A9E7E" w14:textId="77777777" w:rsidR="00F7433A" w:rsidRDefault="00F7433A" w:rsidP="00F7433A">
      <w:pPr>
        <w:autoSpaceDE w:val="0"/>
        <w:autoSpaceDN w:val="0"/>
        <w:adjustRightInd w:val="0"/>
        <w:jc w:val="both"/>
        <w:rPr>
          <w:rFonts w:ascii="Arial" w:hAnsi="Arial" w:cs="Arial"/>
          <w:b/>
          <w:szCs w:val="32"/>
        </w:rPr>
      </w:pPr>
      <w:r>
        <w:rPr>
          <w:rFonts w:ascii="Arial" w:hAnsi="Arial" w:cs="Arial"/>
          <w:szCs w:val="24"/>
        </w:rPr>
        <w:t xml:space="preserve">The purpose of this report is to inform Council of an order issued by the Minister for Planning under s.76 of the </w:t>
      </w:r>
      <w:r>
        <w:rPr>
          <w:rFonts w:ascii="Arial" w:hAnsi="Arial" w:cs="Arial"/>
          <w:i/>
          <w:iCs/>
          <w:szCs w:val="24"/>
        </w:rPr>
        <w:t>Planning and Development Act 2005</w:t>
      </w:r>
      <w:r>
        <w:rPr>
          <w:rFonts w:ascii="Arial" w:hAnsi="Arial" w:cs="Arial"/>
          <w:szCs w:val="24"/>
        </w:rPr>
        <w:t>. The Order covers a number of lots at 80 Stirling Highway adjacent to the Captain Stirling Hotel and is the site of a proposed Woolworths supermarket. This report provides a brief overview as to the procedural processes which are required to be undertaken to comply with this order.</w:t>
      </w:r>
    </w:p>
    <w:p w14:paraId="583F1C24" w14:textId="77777777" w:rsidR="00F7433A" w:rsidRDefault="00F7433A" w:rsidP="00F7433A">
      <w:pPr>
        <w:jc w:val="both"/>
        <w:rPr>
          <w:rFonts w:ascii="Arial" w:hAnsi="Arial" w:cs="Arial"/>
          <w:b/>
          <w:szCs w:val="32"/>
        </w:rPr>
      </w:pPr>
    </w:p>
    <w:p w14:paraId="08277F27" w14:textId="77777777" w:rsidR="00F7433A" w:rsidRDefault="00F7433A" w:rsidP="00F7433A">
      <w:pPr>
        <w:jc w:val="both"/>
        <w:rPr>
          <w:rFonts w:ascii="Arial" w:hAnsi="Arial" w:cs="Arial"/>
          <w:b/>
          <w:sz w:val="28"/>
          <w:szCs w:val="28"/>
        </w:rPr>
      </w:pPr>
      <w:r>
        <w:rPr>
          <w:rFonts w:ascii="Arial" w:hAnsi="Arial" w:cs="Arial"/>
          <w:b/>
          <w:sz w:val="28"/>
          <w:szCs w:val="28"/>
        </w:rPr>
        <w:t>2.0</w:t>
      </w:r>
      <w:r>
        <w:rPr>
          <w:rFonts w:ascii="Arial" w:hAnsi="Arial" w:cs="Arial"/>
          <w:b/>
          <w:sz w:val="28"/>
          <w:szCs w:val="28"/>
        </w:rPr>
        <w:tab/>
        <w:t>Recommendation to Council</w:t>
      </w:r>
    </w:p>
    <w:p w14:paraId="6E45A81F" w14:textId="77777777" w:rsidR="00F7433A" w:rsidRDefault="00F7433A" w:rsidP="00F7433A">
      <w:pPr>
        <w:jc w:val="both"/>
        <w:rPr>
          <w:rFonts w:ascii="Arial" w:hAnsi="Arial" w:cs="Arial"/>
          <w:b/>
          <w:szCs w:val="32"/>
        </w:rPr>
      </w:pPr>
    </w:p>
    <w:p w14:paraId="014FACDE" w14:textId="77777777" w:rsidR="00F7433A" w:rsidRDefault="00F7433A" w:rsidP="00F7433A">
      <w:pPr>
        <w:jc w:val="both"/>
        <w:rPr>
          <w:rFonts w:ascii="Arial" w:hAnsi="Arial" w:cs="Arial"/>
          <w:b/>
          <w:szCs w:val="32"/>
        </w:rPr>
      </w:pPr>
      <w:r>
        <w:rPr>
          <w:rFonts w:ascii="Arial" w:hAnsi="Arial" w:cs="Arial"/>
          <w:b/>
          <w:szCs w:val="32"/>
        </w:rPr>
        <w:t>Council</w:t>
      </w:r>
    </w:p>
    <w:p w14:paraId="68A78102" w14:textId="77777777" w:rsidR="00F7433A" w:rsidRDefault="00F7433A" w:rsidP="00F7433A">
      <w:pPr>
        <w:jc w:val="both"/>
        <w:rPr>
          <w:rFonts w:ascii="Arial" w:hAnsi="Arial" w:cs="Arial"/>
          <w:b/>
          <w:szCs w:val="32"/>
        </w:rPr>
      </w:pPr>
    </w:p>
    <w:p w14:paraId="7D0D2B0D" w14:textId="77777777" w:rsidR="00F7433A" w:rsidRDefault="00F7433A" w:rsidP="00EE1808">
      <w:pPr>
        <w:pStyle w:val="ListParagraph"/>
        <w:numPr>
          <w:ilvl w:val="0"/>
          <w:numId w:val="58"/>
        </w:numPr>
        <w:ind w:left="567" w:hanging="567"/>
        <w:contextualSpacing/>
        <w:jc w:val="both"/>
        <w:rPr>
          <w:rFonts w:ascii="Arial" w:hAnsi="Arial" w:cs="Arial"/>
          <w:b/>
          <w:szCs w:val="32"/>
        </w:rPr>
      </w:pPr>
      <w:r>
        <w:rPr>
          <w:rFonts w:ascii="Arial" w:hAnsi="Arial" w:cs="Arial"/>
          <w:b/>
          <w:szCs w:val="32"/>
        </w:rPr>
        <w:t>Adopts proposed Scheme Amendment No. 212 to:</w:t>
      </w:r>
    </w:p>
    <w:p w14:paraId="7D398AA7" w14:textId="77777777" w:rsidR="00F7433A" w:rsidRDefault="00F7433A" w:rsidP="00F7433A">
      <w:pPr>
        <w:jc w:val="both"/>
        <w:rPr>
          <w:rFonts w:ascii="Arial" w:hAnsi="Arial" w:cs="Arial"/>
          <w:b/>
          <w:szCs w:val="32"/>
        </w:rPr>
      </w:pPr>
    </w:p>
    <w:p w14:paraId="23892F77" w14:textId="77777777" w:rsidR="00F7433A" w:rsidRDefault="00F7433A" w:rsidP="00EE1808">
      <w:pPr>
        <w:pStyle w:val="ListParagraph"/>
        <w:numPr>
          <w:ilvl w:val="0"/>
          <w:numId w:val="59"/>
        </w:numPr>
        <w:ind w:left="1134" w:hanging="567"/>
        <w:contextualSpacing/>
        <w:jc w:val="both"/>
        <w:rPr>
          <w:rFonts w:ascii="Arial" w:hAnsi="Arial" w:cs="Arial"/>
          <w:b/>
          <w:szCs w:val="32"/>
        </w:rPr>
      </w:pPr>
      <w:r>
        <w:rPr>
          <w:rFonts w:ascii="Arial" w:hAnsi="Arial" w:cs="Arial"/>
          <w:b/>
          <w:szCs w:val="32"/>
        </w:rPr>
        <w:t>Rezone and reclassify the land bound by Stirling Highway to the north, Lot 24 Florence Road and Lot 31 Stanley Street to the south, Stanley Street to the east and Florence Road to the west from a Hotel and Residential R10 zone to a Special Use zone;</w:t>
      </w:r>
    </w:p>
    <w:p w14:paraId="60EEB960" w14:textId="77777777" w:rsidR="00F7433A" w:rsidRDefault="00F7433A" w:rsidP="00F7433A">
      <w:pPr>
        <w:jc w:val="both"/>
        <w:rPr>
          <w:rFonts w:ascii="Arial" w:hAnsi="Arial" w:cs="Arial"/>
          <w:b/>
          <w:szCs w:val="32"/>
        </w:rPr>
      </w:pPr>
    </w:p>
    <w:p w14:paraId="414A8D37" w14:textId="77777777" w:rsidR="00F7433A" w:rsidRDefault="00F7433A" w:rsidP="00EE1808">
      <w:pPr>
        <w:pStyle w:val="ListParagraph"/>
        <w:numPr>
          <w:ilvl w:val="0"/>
          <w:numId w:val="59"/>
        </w:numPr>
        <w:ind w:left="1134" w:hanging="567"/>
        <w:contextualSpacing/>
        <w:jc w:val="both"/>
        <w:rPr>
          <w:rFonts w:ascii="Arial" w:hAnsi="Arial" w:cs="Arial"/>
          <w:b/>
          <w:szCs w:val="32"/>
        </w:rPr>
      </w:pPr>
      <w:r>
        <w:rPr>
          <w:rFonts w:ascii="Arial" w:hAnsi="Arial" w:cs="Arial"/>
          <w:b/>
          <w:szCs w:val="32"/>
        </w:rPr>
        <w:t>Amend Schedule V – Special Use zone to include permitted uses and provisions as contained in Attachment 2; and</w:t>
      </w:r>
    </w:p>
    <w:p w14:paraId="64183BB0" w14:textId="77777777" w:rsidR="00F7433A" w:rsidRDefault="00F7433A" w:rsidP="00F7433A">
      <w:pPr>
        <w:jc w:val="both"/>
        <w:rPr>
          <w:rFonts w:ascii="Arial" w:hAnsi="Arial" w:cs="Arial"/>
          <w:b/>
          <w:szCs w:val="32"/>
        </w:rPr>
      </w:pPr>
    </w:p>
    <w:p w14:paraId="10B6BE6F" w14:textId="77777777" w:rsidR="00F7433A" w:rsidRDefault="00F7433A" w:rsidP="00EE1808">
      <w:pPr>
        <w:pStyle w:val="ListParagraph"/>
        <w:numPr>
          <w:ilvl w:val="0"/>
          <w:numId w:val="59"/>
        </w:numPr>
        <w:ind w:left="1134" w:hanging="567"/>
        <w:contextualSpacing/>
        <w:jc w:val="both"/>
        <w:rPr>
          <w:rFonts w:ascii="Arial" w:hAnsi="Arial" w:cs="Arial"/>
          <w:b/>
          <w:szCs w:val="32"/>
        </w:rPr>
      </w:pPr>
      <w:r>
        <w:rPr>
          <w:rFonts w:ascii="Arial" w:hAnsi="Arial" w:cs="Arial"/>
          <w:b/>
          <w:szCs w:val="32"/>
        </w:rPr>
        <w:t>Amend the Scheme Map accordingly.</w:t>
      </w:r>
    </w:p>
    <w:p w14:paraId="4DB46697" w14:textId="77777777" w:rsidR="00F7433A" w:rsidRDefault="00F7433A" w:rsidP="00F7433A">
      <w:pPr>
        <w:jc w:val="both"/>
        <w:rPr>
          <w:rFonts w:ascii="Arial" w:hAnsi="Arial" w:cs="Arial"/>
          <w:b/>
          <w:szCs w:val="32"/>
        </w:rPr>
      </w:pPr>
    </w:p>
    <w:p w14:paraId="1CD08686" w14:textId="77777777" w:rsidR="00F7433A" w:rsidRDefault="00F7433A" w:rsidP="00EE1808">
      <w:pPr>
        <w:pStyle w:val="ListParagraph"/>
        <w:numPr>
          <w:ilvl w:val="0"/>
          <w:numId w:val="58"/>
        </w:numPr>
        <w:autoSpaceDE w:val="0"/>
        <w:autoSpaceDN w:val="0"/>
        <w:adjustRightInd w:val="0"/>
        <w:ind w:left="1134" w:hanging="567"/>
        <w:contextualSpacing/>
        <w:jc w:val="both"/>
        <w:rPr>
          <w:rFonts w:ascii="Arial" w:hAnsi="Arial" w:cs="Arial"/>
          <w:b/>
          <w:szCs w:val="32"/>
        </w:rPr>
      </w:pPr>
      <w:r>
        <w:rPr>
          <w:rFonts w:ascii="Arial" w:hAnsi="Arial" w:cs="Arial"/>
          <w:b/>
          <w:bCs/>
          <w:szCs w:val="24"/>
        </w:rPr>
        <w:t xml:space="preserve">In accordance with </w:t>
      </w:r>
      <w:r>
        <w:rPr>
          <w:rFonts w:ascii="Arial" w:hAnsi="Arial" w:cs="Arial"/>
          <w:b/>
          <w:bCs/>
          <w:i/>
          <w:iCs/>
          <w:szCs w:val="24"/>
        </w:rPr>
        <w:t xml:space="preserve">Planning and Development (Local Planning Schemes) Regulations 2015 </w:t>
      </w:r>
      <w:r>
        <w:rPr>
          <w:rFonts w:ascii="Arial" w:hAnsi="Arial" w:cs="Arial"/>
          <w:b/>
          <w:bCs/>
          <w:szCs w:val="24"/>
        </w:rPr>
        <w:t>s.35(2) Council is of the opinion that the Amendment is a Complex Amendment because it is “(d) an amendment to comply with an order made by the Minister under section 76 or 77 of the Act”.</w:t>
      </w:r>
    </w:p>
    <w:p w14:paraId="06C58A17" w14:textId="77777777" w:rsidR="00F7433A" w:rsidRDefault="00F7433A" w:rsidP="00F7433A">
      <w:pPr>
        <w:ind w:left="1134" w:hanging="567"/>
        <w:jc w:val="both"/>
        <w:rPr>
          <w:rFonts w:ascii="Arial" w:hAnsi="Arial" w:cs="Arial"/>
          <w:b/>
          <w:szCs w:val="32"/>
        </w:rPr>
      </w:pPr>
    </w:p>
    <w:p w14:paraId="634F4BCD" w14:textId="73B0CED7" w:rsidR="00F7433A" w:rsidRDefault="00F7433A" w:rsidP="00EE1808">
      <w:pPr>
        <w:pStyle w:val="ListParagraph"/>
        <w:numPr>
          <w:ilvl w:val="0"/>
          <w:numId w:val="58"/>
        </w:numPr>
        <w:ind w:left="1134" w:hanging="567"/>
        <w:contextualSpacing/>
        <w:jc w:val="both"/>
        <w:rPr>
          <w:rFonts w:ascii="Arial" w:hAnsi="Arial" w:cs="Arial"/>
          <w:b/>
          <w:szCs w:val="32"/>
        </w:rPr>
      </w:pPr>
      <w:r>
        <w:rPr>
          <w:rFonts w:ascii="Arial" w:hAnsi="Arial" w:cs="Arial"/>
          <w:b/>
          <w:szCs w:val="32"/>
        </w:rPr>
        <w:lastRenderedPageBreak/>
        <w:t>In accordance with Planning and Development (Local Planning Schemes) Regulations 2015 s.37(1) Council resolves to proceed to advertise the complex amendment.</w:t>
      </w:r>
    </w:p>
    <w:p w14:paraId="40FA1BA8" w14:textId="77777777" w:rsidR="00EE1808" w:rsidRDefault="00EE1808" w:rsidP="00EE1808">
      <w:pPr>
        <w:pStyle w:val="ListParagraph"/>
        <w:rPr>
          <w:rFonts w:ascii="Arial" w:hAnsi="Arial" w:cs="Arial"/>
          <w:b/>
          <w:szCs w:val="32"/>
        </w:rPr>
      </w:pPr>
    </w:p>
    <w:p w14:paraId="60FC0FE1" w14:textId="77777777" w:rsidR="00EE1808" w:rsidRDefault="00EE1808" w:rsidP="00EE1808">
      <w:pPr>
        <w:pStyle w:val="ListParagraph"/>
        <w:contextualSpacing/>
        <w:jc w:val="both"/>
        <w:rPr>
          <w:rFonts w:ascii="Arial" w:hAnsi="Arial" w:cs="Arial"/>
          <w:b/>
          <w:szCs w:val="32"/>
        </w:rPr>
      </w:pPr>
    </w:p>
    <w:p w14:paraId="6C9B2051" w14:textId="77777777" w:rsidR="00F7433A" w:rsidRDefault="00F7433A" w:rsidP="00F7433A">
      <w:pPr>
        <w:jc w:val="both"/>
        <w:rPr>
          <w:rFonts w:ascii="Arial" w:hAnsi="Arial" w:cs="Arial"/>
          <w:b/>
          <w:sz w:val="28"/>
          <w:szCs w:val="28"/>
        </w:rPr>
      </w:pPr>
      <w:r>
        <w:rPr>
          <w:rFonts w:ascii="Arial" w:hAnsi="Arial" w:cs="Arial"/>
          <w:b/>
          <w:sz w:val="28"/>
          <w:szCs w:val="28"/>
        </w:rPr>
        <w:t>3.0</w:t>
      </w:r>
      <w:r>
        <w:rPr>
          <w:rFonts w:ascii="Arial" w:hAnsi="Arial" w:cs="Arial"/>
          <w:b/>
          <w:sz w:val="28"/>
          <w:szCs w:val="28"/>
        </w:rPr>
        <w:tab/>
        <w:t>Background</w:t>
      </w:r>
    </w:p>
    <w:p w14:paraId="1633A5A9" w14:textId="77777777" w:rsidR="00F7433A" w:rsidRDefault="00F7433A" w:rsidP="00F7433A">
      <w:pPr>
        <w:jc w:val="both"/>
        <w:rPr>
          <w:rFonts w:ascii="Arial" w:hAnsi="Arial" w:cs="Arial"/>
          <w:szCs w:val="32"/>
        </w:rPr>
      </w:pPr>
    </w:p>
    <w:p w14:paraId="5666FCF7" w14:textId="77777777" w:rsidR="00F7433A" w:rsidRDefault="00F7433A" w:rsidP="00F7433A">
      <w:pPr>
        <w:jc w:val="both"/>
        <w:rPr>
          <w:rFonts w:ascii="Arial" w:hAnsi="Arial" w:cs="Arial"/>
          <w:szCs w:val="32"/>
        </w:rPr>
      </w:pPr>
      <w:r>
        <w:rPr>
          <w:rFonts w:ascii="Arial" w:hAnsi="Arial" w:cs="Arial"/>
          <w:szCs w:val="32"/>
        </w:rPr>
        <w:t>July 2017</w:t>
      </w:r>
    </w:p>
    <w:p w14:paraId="48036EE4" w14:textId="77777777" w:rsidR="00F7433A" w:rsidRDefault="00F7433A" w:rsidP="00F7433A">
      <w:pPr>
        <w:jc w:val="both"/>
        <w:rPr>
          <w:rFonts w:ascii="Arial" w:hAnsi="Arial" w:cs="Arial"/>
          <w:szCs w:val="32"/>
        </w:rPr>
      </w:pPr>
    </w:p>
    <w:p w14:paraId="46C1EE87" w14:textId="77777777" w:rsidR="00F7433A" w:rsidRDefault="00F7433A" w:rsidP="00F7433A">
      <w:pPr>
        <w:jc w:val="both"/>
        <w:rPr>
          <w:rFonts w:ascii="Arial" w:hAnsi="Arial" w:cs="Arial"/>
          <w:szCs w:val="32"/>
        </w:rPr>
      </w:pPr>
      <w:r>
        <w:rPr>
          <w:rFonts w:ascii="Arial" w:hAnsi="Arial" w:cs="Arial"/>
          <w:szCs w:val="32"/>
        </w:rPr>
        <w:t>The City received Scheme Amendment No. 212 to Town Planning Scheme No. 2 (TPS2) proposing to rezone and reclassify the land bound by Stirling Highway to the north, Lot 24 Florence Road and Lot 31 Stanley Street to the south, Stanley Street to the east and Florence Road to the west from a Hotel and Residential R10 zone to a Special Use zone, amend Schedule V – Special Use zone to include permitted uses and provisions as contained in the applicant’s submission, and amend the Scheme Map accordingly.</w:t>
      </w:r>
    </w:p>
    <w:p w14:paraId="18E898BF" w14:textId="77777777" w:rsidR="00F7433A" w:rsidRDefault="00F7433A" w:rsidP="00F7433A">
      <w:pPr>
        <w:jc w:val="both"/>
        <w:rPr>
          <w:rFonts w:ascii="Arial" w:hAnsi="Arial" w:cs="Arial"/>
          <w:szCs w:val="32"/>
        </w:rPr>
      </w:pPr>
    </w:p>
    <w:p w14:paraId="2E3899D9" w14:textId="77777777" w:rsidR="00F7433A" w:rsidRDefault="00F7433A" w:rsidP="00F7433A">
      <w:pPr>
        <w:jc w:val="both"/>
        <w:rPr>
          <w:rFonts w:ascii="Arial" w:hAnsi="Arial" w:cs="Arial"/>
          <w:szCs w:val="32"/>
        </w:rPr>
      </w:pPr>
      <w:r>
        <w:rPr>
          <w:rFonts w:ascii="Arial" w:hAnsi="Arial" w:cs="Arial"/>
          <w:szCs w:val="32"/>
        </w:rPr>
        <w:t>October 2017</w:t>
      </w:r>
    </w:p>
    <w:p w14:paraId="4C72F817" w14:textId="77777777" w:rsidR="00F7433A" w:rsidRDefault="00F7433A" w:rsidP="00F7433A">
      <w:pPr>
        <w:jc w:val="both"/>
        <w:rPr>
          <w:rFonts w:ascii="Arial" w:hAnsi="Arial" w:cs="Arial"/>
          <w:szCs w:val="32"/>
        </w:rPr>
      </w:pPr>
    </w:p>
    <w:p w14:paraId="71A47786" w14:textId="77777777" w:rsidR="00F7433A" w:rsidRDefault="00F7433A" w:rsidP="00F7433A">
      <w:pPr>
        <w:pStyle w:val="ListParagraph"/>
        <w:ind w:left="0"/>
        <w:jc w:val="both"/>
        <w:rPr>
          <w:rFonts w:ascii="Arial" w:hAnsi="Arial" w:cs="Arial"/>
          <w:szCs w:val="32"/>
        </w:rPr>
      </w:pPr>
      <w:r>
        <w:rPr>
          <w:rFonts w:ascii="Arial" w:hAnsi="Arial" w:cs="Arial"/>
          <w:szCs w:val="32"/>
        </w:rPr>
        <w:t>A report was made to Council with the following recommendation:</w:t>
      </w:r>
    </w:p>
    <w:p w14:paraId="4D8A4278" w14:textId="77777777" w:rsidR="00F7433A" w:rsidRDefault="00F7433A" w:rsidP="00F7433A">
      <w:pPr>
        <w:jc w:val="both"/>
        <w:rPr>
          <w:rFonts w:ascii="Arial" w:hAnsi="Arial" w:cs="Arial"/>
          <w:szCs w:val="32"/>
        </w:rPr>
      </w:pPr>
    </w:p>
    <w:p w14:paraId="4C24D9EC" w14:textId="77777777" w:rsidR="00F7433A" w:rsidRDefault="00F7433A" w:rsidP="00EE1808">
      <w:pPr>
        <w:pStyle w:val="ListParagraph"/>
        <w:numPr>
          <w:ilvl w:val="0"/>
          <w:numId w:val="60"/>
        </w:numPr>
        <w:autoSpaceDE w:val="0"/>
        <w:autoSpaceDN w:val="0"/>
        <w:adjustRightInd w:val="0"/>
        <w:ind w:left="567" w:hanging="567"/>
        <w:contextualSpacing/>
        <w:jc w:val="both"/>
        <w:rPr>
          <w:rFonts w:ascii="Arial" w:hAnsi="Arial" w:cs="Arial"/>
          <w:bCs/>
          <w:szCs w:val="24"/>
        </w:rPr>
      </w:pPr>
      <w:r>
        <w:rPr>
          <w:rFonts w:ascii="Arial" w:hAnsi="Arial" w:cs="Arial"/>
          <w:bCs/>
          <w:szCs w:val="24"/>
        </w:rPr>
        <w:t>Considers the amendment is a Complex Amendment for the following reason:</w:t>
      </w:r>
    </w:p>
    <w:p w14:paraId="3CC914E4" w14:textId="77777777" w:rsidR="00F7433A" w:rsidRDefault="00F7433A" w:rsidP="00F7433A">
      <w:pPr>
        <w:pStyle w:val="ListParagraph"/>
        <w:autoSpaceDE w:val="0"/>
        <w:autoSpaceDN w:val="0"/>
        <w:adjustRightInd w:val="0"/>
        <w:ind w:left="1080"/>
        <w:jc w:val="both"/>
        <w:rPr>
          <w:rFonts w:ascii="Arial" w:hAnsi="Arial" w:cs="Arial"/>
          <w:bCs/>
          <w:szCs w:val="24"/>
        </w:rPr>
      </w:pPr>
    </w:p>
    <w:p w14:paraId="093346B9" w14:textId="77777777" w:rsidR="00F7433A" w:rsidRDefault="00F7433A" w:rsidP="00EE1808">
      <w:pPr>
        <w:pStyle w:val="ListParagraph"/>
        <w:numPr>
          <w:ilvl w:val="0"/>
          <w:numId w:val="61"/>
        </w:numPr>
        <w:autoSpaceDE w:val="0"/>
        <w:autoSpaceDN w:val="0"/>
        <w:adjustRightInd w:val="0"/>
        <w:ind w:left="1134" w:hanging="567"/>
        <w:contextualSpacing/>
        <w:jc w:val="both"/>
        <w:rPr>
          <w:rFonts w:ascii="Arial" w:hAnsi="Arial" w:cs="Arial"/>
          <w:bCs/>
          <w:szCs w:val="24"/>
        </w:rPr>
      </w:pPr>
      <w:r>
        <w:rPr>
          <w:rFonts w:ascii="Arial" w:hAnsi="Arial" w:cs="Arial"/>
          <w:bCs/>
          <w:szCs w:val="24"/>
        </w:rPr>
        <w:t>The amendment is not consistent with a local planning strategy for the scheme that has been endorsed by the Commission.</w:t>
      </w:r>
    </w:p>
    <w:p w14:paraId="0F2CDD29" w14:textId="77777777" w:rsidR="00F7433A" w:rsidRDefault="00F7433A" w:rsidP="00F7433A">
      <w:pPr>
        <w:pStyle w:val="ListParagraph"/>
        <w:autoSpaceDE w:val="0"/>
        <w:autoSpaceDN w:val="0"/>
        <w:adjustRightInd w:val="0"/>
        <w:ind w:left="1440"/>
        <w:jc w:val="both"/>
        <w:rPr>
          <w:rFonts w:ascii="Arial" w:hAnsi="Arial" w:cs="Arial"/>
          <w:bCs/>
          <w:szCs w:val="24"/>
        </w:rPr>
      </w:pPr>
    </w:p>
    <w:p w14:paraId="472D18FA" w14:textId="77777777" w:rsidR="00F7433A" w:rsidRDefault="00F7433A" w:rsidP="00EE1808">
      <w:pPr>
        <w:pStyle w:val="ListParagraph"/>
        <w:numPr>
          <w:ilvl w:val="0"/>
          <w:numId w:val="60"/>
        </w:numPr>
        <w:autoSpaceDE w:val="0"/>
        <w:autoSpaceDN w:val="0"/>
        <w:adjustRightInd w:val="0"/>
        <w:ind w:left="567" w:hanging="567"/>
        <w:contextualSpacing/>
        <w:jc w:val="both"/>
        <w:rPr>
          <w:rFonts w:ascii="Arial" w:hAnsi="Arial" w:cs="Arial"/>
          <w:bCs/>
          <w:szCs w:val="24"/>
        </w:rPr>
      </w:pPr>
      <w:r>
        <w:rPr>
          <w:rFonts w:ascii="Arial" w:hAnsi="Arial" w:cs="Arial"/>
          <w:bCs/>
          <w:szCs w:val="24"/>
        </w:rPr>
        <w:t>Refuses to adopt Scheme Amendment No. 212 to Town Planning Scheme No. 2 for the following reasons:</w:t>
      </w:r>
    </w:p>
    <w:p w14:paraId="282419AB" w14:textId="77777777" w:rsidR="00F7433A" w:rsidRDefault="00F7433A" w:rsidP="00F7433A">
      <w:pPr>
        <w:pStyle w:val="ListParagraph"/>
        <w:autoSpaceDE w:val="0"/>
        <w:autoSpaceDN w:val="0"/>
        <w:adjustRightInd w:val="0"/>
        <w:ind w:left="1080"/>
        <w:jc w:val="both"/>
        <w:rPr>
          <w:rFonts w:ascii="Arial" w:hAnsi="Arial" w:cs="Arial"/>
          <w:bCs/>
          <w:szCs w:val="24"/>
        </w:rPr>
      </w:pPr>
    </w:p>
    <w:p w14:paraId="0BF98FB7" w14:textId="77777777" w:rsidR="00F7433A" w:rsidRDefault="00F7433A" w:rsidP="00EE1808">
      <w:pPr>
        <w:pStyle w:val="ListParagraph"/>
        <w:numPr>
          <w:ilvl w:val="0"/>
          <w:numId w:val="62"/>
        </w:numPr>
        <w:autoSpaceDE w:val="0"/>
        <w:autoSpaceDN w:val="0"/>
        <w:adjustRightInd w:val="0"/>
        <w:ind w:left="1134" w:hanging="567"/>
        <w:contextualSpacing/>
        <w:jc w:val="both"/>
        <w:rPr>
          <w:rFonts w:ascii="Arial" w:hAnsi="Arial" w:cs="Arial"/>
          <w:bCs/>
          <w:szCs w:val="24"/>
        </w:rPr>
      </w:pPr>
      <w:r>
        <w:rPr>
          <w:rFonts w:ascii="Arial" w:hAnsi="Arial" w:cs="Arial"/>
          <w:bCs/>
          <w:szCs w:val="24"/>
        </w:rPr>
        <w:t>The amendment request does not adequately address traffic and access issues.</w:t>
      </w:r>
    </w:p>
    <w:p w14:paraId="000B03C0" w14:textId="77777777" w:rsidR="00F7433A" w:rsidRDefault="00F7433A" w:rsidP="00EE1808">
      <w:pPr>
        <w:pStyle w:val="ListParagraph"/>
        <w:numPr>
          <w:ilvl w:val="0"/>
          <w:numId w:val="62"/>
        </w:numPr>
        <w:autoSpaceDE w:val="0"/>
        <w:autoSpaceDN w:val="0"/>
        <w:adjustRightInd w:val="0"/>
        <w:ind w:left="1134" w:hanging="567"/>
        <w:contextualSpacing/>
        <w:jc w:val="both"/>
        <w:rPr>
          <w:rFonts w:ascii="Arial" w:hAnsi="Arial" w:cs="Arial"/>
          <w:bCs/>
          <w:szCs w:val="24"/>
        </w:rPr>
      </w:pPr>
      <w:r>
        <w:rPr>
          <w:rFonts w:ascii="Arial" w:hAnsi="Arial" w:cs="Arial"/>
          <w:bCs/>
          <w:szCs w:val="24"/>
        </w:rPr>
        <w:t>The amendment is considered ad hoc as it does not allow for the development of the activity centre as a whole.</w:t>
      </w:r>
    </w:p>
    <w:p w14:paraId="419B8CEE" w14:textId="77777777" w:rsidR="00F7433A" w:rsidRDefault="00F7433A" w:rsidP="00EE1808">
      <w:pPr>
        <w:pStyle w:val="ListParagraph"/>
        <w:numPr>
          <w:ilvl w:val="0"/>
          <w:numId w:val="62"/>
        </w:numPr>
        <w:autoSpaceDE w:val="0"/>
        <w:autoSpaceDN w:val="0"/>
        <w:adjustRightInd w:val="0"/>
        <w:ind w:left="1134" w:hanging="567"/>
        <w:contextualSpacing/>
        <w:jc w:val="both"/>
        <w:rPr>
          <w:rFonts w:ascii="Arial" w:hAnsi="Arial" w:cs="Arial"/>
          <w:bCs/>
          <w:szCs w:val="24"/>
        </w:rPr>
      </w:pPr>
      <w:r>
        <w:rPr>
          <w:rFonts w:ascii="Arial" w:hAnsi="Arial" w:cs="Arial"/>
          <w:bCs/>
          <w:szCs w:val="24"/>
        </w:rPr>
        <w:t>The amendment does not adequately address the residential transition concept as required by the Local Planning Strategy.</w:t>
      </w:r>
    </w:p>
    <w:p w14:paraId="077A5870" w14:textId="77777777" w:rsidR="00F7433A" w:rsidRDefault="00F7433A" w:rsidP="00F7433A">
      <w:pPr>
        <w:pStyle w:val="ListParagraph"/>
        <w:autoSpaceDE w:val="0"/>
        <w:autoSpaceDN w:val="0"/>
        <w:adjustRightInd w:val="0"/>
        <w:ind w:left="1440"/>
        <w:jc w:val="both"/>
        <w:rPr>
          <w:rFonts w:ascii="Arial" w:hAnsi="Arial" w:cs="Arial"/>
          <w:bCs/>
          <w:szCs w:val="24"/>
        </w:rPr>
      </w:pPr>
    </w:p>
    <w:p w14:paraId="7B9F76DB" w14:textId="77777777" w:rsidR="00F7433A" w:rsidRDefault="00F7433A" w:rsidP="00EE1808">
      <w:pPr>
        <w:pStyle w:val="ListParagraph"/>
        <w:numPr>
          <w:ilvl w:val="0"/>
          <w:numId w:val="60"/>
        </w:numPr>
        <w:autoSpaceDE w:val="0"/>
        <w:autoSpaceDN w:val="0"/>
        <w:adjustRightInd w:val="0"/>
        <w:ind w:left="567" w:hanging="567"/>
        <w:contextualSpacing/>
        <w:jc w:val="both"/>
        <w:rPr>
          <w:rFonts w:ascii="Arial" w:hAnsi="Arial" w:cs="Arial"/>
          <w:bCs/>
          <w:szCs w:val="24"/>
        </w:rPr>
      </w:pPr>
      <w:r>
        <w:rPr>
          <w:rFonts w:ascii="Arial" w:hAnsi="Arial" w:cs="Arial"/>
          <w:bCs/>
          <w:szCs w:val="24"/>
        </w:rPr>
        <w:t>Does not proceed to advertise Scheme Amendment No. 212 to Town Planning Scheme No. 2</w:t>
      </w:r>
    </w:p>
    <w:p w14:paraId="2F9FBC46" w14:textId="77777777" w:rsidR="00F7433A" w:rsidRDefault="00F7433A" w:rsidP="00F7433A">
      <w:pPr>
        <w:pStyle w:val="ListParagraph"/>
        <w:autoSpaceDE w:val="0"/>
        <w:autoSpaceDN w:val="0"/>
        <w:adjustRightInd w:val="0"/>
        <w:ind w:left="567"/>
        <w:jc w:val="both"/>
        <w:rPr>
          <w:rFonts w:ascii="Arial" w:hAnsi="Arial" w:cs="Arial"/>
          <w:bCs/>
          <w:szCs w:val="24"/>
        </w:rPr>
      </w:pPr>
    </w:p>
    <w:p w14:paraId="1E06A811" w14:textId="77777777" w:rsidR="00F7433A" w:rsidRDefault="00F7433A" w:rsidP="00EE1808">
      <w:pPr>
        <w:pStyle w:val="ListParagraph"/>
        <w:numPr>
          <w:ilvl w:val="0"/>
          <w:numId w:val="60"/>
        </w:numPr>
        <w:autoSpaceDE w:val="0"/>
        <w:autoSpaceDN w:val="0"/>
        <w:adjustRightInd w:val="0"/>
        <w:ind w:left="567" w:hanging="567"/>
        <w:contextualSpacing/>
        <w:jc w:val="both"/>
        <w:rPr>
          <w:rFonts w:ascii="Arial" w:hAnsi="Arial" w:cs="Arial"/>
          <w:bCs/>
          <w:szCs w:val="24"/>
        </w:rPr>
      </w:pPr>
      <w:r>
        <w:rPr>
          <w:rFonts w:ascii="Arial" w:hAnsi="Arial" w:cs="Arial"/>
          <w:bCs/>
          <w:szCs w:val="24"/>
        </w:rPr>
        <w:t>Notes the following aspects of the amendment would also need to be further addressed to ensure the centre develops in a manner consistent with the Local Planning Strategy:</w:t>
      </w:r>
    </w:p>
    <w:p w14:paraId="006A5777" w14:textId="77777777" w:rsidR="00F7433A" w:rsidRDefault="00F7433A" w:rsidP="00F7433A">
      <w:pPr>
        <w:pStyle w:val="ListParagraph"/>
        <w:rPr>
          <w:rFonts w:ascii="Arial" w:hAnsi="Arial" w:cs="Arial"/>
          <w:bCs/>
          <w:szCs w:val="24"/>
        </w:rPr>
      </w:pPr>
    </w:p>
    <w:p w14:paraId="0AAA280E" w14:textId="77777777" w:rsidR="00F7433A" w:rsidRDefault="00F7433A" w:rsidP="00EE1808">
      <w:pPr>
        <w:pStyle w:val="ListParagraph"/>
        <w:numPr>
          <w:ilvl w:val="0"/>
          <w:numId w:val="63"/>
        </w:numPr>
        <w:autoSpaceDE w:val="0"/>
        <w:autoSpaceDN w:val="0"/>
        <w:adjustRightInd w:val="0"/>
        <w:ind w:left="1134" w:hanging="567"/>
        <w:contextualSpacing/>
        <w:jc w:val="both"/>
        <w:rPr>
          <w:rFonts w:ascii="Arial" w:hAnsi="Arial" w:cs="Arial"/>
          <w:bCs/>
          <w:szCs w:val="24"/>
        </w:rPr>
      </w:pPr>
      <w:r>
        <w:rPr>
          <w:rFonts w:ascii="Arial" w:hAnsi="Arial" w:cs="Arial"/>
          <w:bCs/>
          <w:szCs w:val="24"/>
        </w:rPr>
        <w:t>Peer review of Retail Sustainability Assessment (once other issues are adequately addressed, i.e. traffic).</w:t>
      </w:r>
    </w:p>
    <w:p w14:paraId="3CCF60ED" w14:textId="77777777" w:rsidR="00F7433A" w:rsidRDefault="00F7433A" w:rsidP="00EE1808">
      <w:pPr>
        <w:pStyle w:val="ListParagraph"/>
        <w:numPr>
          <w:ilvl w:val="0"/>
          <w:numId w:val="63"/>
        </w:numPr>
        <w:autoSpaceDE w:val="0"/>
        <w:autoSpaceDN w:val="0"/>
        <w:adjustRightInd w:val="0"/>
        <w:ind w:left="1134" w:hanging="567"/>
        <w:contextualSpacing/>
        <w:jc w:val="both"/>
        <w:rPr>
          <w:rFonts w:ascii="Arial" w:hAnsi="Arial" w:cs="Arial"/>
          <w:bCs/>
          <w:szCs w:val="24"/>
        </w:rPr>
      </w:pPr>
      <w:r>
        <w:rPr>
          <w:rFonts w:ascii="Arial" w:hAnsi="Arial" w:cs="Arial"/>
          <w:bCs/>
          <w:szCs w:val="24"/>
        </w:rPr>
        <w:t>Stepping of building bulk to adjacent residences.</w:t>
      </w:r>
    </w:p>
    <w:p w14:paraId="7AC64025" w14:textId="77777777" w:rsidR="00F7433A" w:rsidRDefault="00F7433A" w:rsidP="00EE1808">
      <w:pPr>
        <w:pStyle w:val="ListParagraph"/>
        <w:numPr>
          <w:ilvl w:val="0"/>
          <w:numId w:val="63"/>
        </w:numPr>
        <w:autoSpaceDE w:val="0"/>
        <w:autoSpaceDN w:val="0"/>
        <w:adjustRightInd w:val="0"/>
        <w:ind w:left="1134" w:hanging="567"/>
        <w:contextualSpacing/>
        <w:jc w:val="both"/>
        <w:rPr>
          <w:rFonts w:ascii="Arial" w:hAnsi="Arial" w:cs="Arial"/>
          <w:bCs/>
          <w:szCs w:val="24"/>
        </w:rPr>
      </w:pPr>
      <w:r>
        <w:rPr>
          <w:rFonts w:ascii="Arial" w:hAnsi="Arial" w:cs="Arial"/>
          <w:bCs/>
          <w:szCs w:val="24"/>
        </w:rPr>
        <w:t>Treatment and urban design of Stanley Street interface.</w:t>
      </w:r>
    </w:p>
    <w:p w14:paraId="2297BE15" w14:textId="77777777" w:rsidR="00F7433A" w:rsidRDefault="00F7433A" w:rsidP="00EE1808">
      <w:pPr>
        <w:pStyle w:val="ListParagraph"/>
        <w:numPr>
          <w:ilvl w:val="0"/>
          <w:numId w:val="63"/>
        </w:numPr>
        <w:autoSpaceDE w:val="0"/>
        <w:autoSpaceDN w:val="0"/>
        <w:adjustRightInd w:val="0"/>
        <w:ind w:left="1134" w:hanging="567"/>
        <w:contextualSpacing/>
        <w:jc w:val="both"/>
        <w:rPr>
          <w:rFonts w:ascii="Arial" w:hAnsi="Arial" w:cs="Arial"/>
          <w:bCs/>
          <w:szCs w:val="24"/>
        </w:rPr>
      </w:pPr>
      <w:r>
        <w:rPr>
          <w:rFonts w:ascii="Arial" w:hAnsi="Arial" w:cs="Arial"/>
          <w:bCs/>
          <w:szCs w:val="24"/>
        </w:rPr>
        <w:t>Boundary setbacks.</w:t>
      </w:r>
    </w:p>
    <w:p w14:paraId="3264022C" w14:textId="77777777" w:rsidR="00F7433A" w:rsidRDefault="00F7433A" w:rsidP="00EE1808">
      <w:pPr>
        <w:pStyle w:val="ListParagraph"/>
        <w:numPr>
          <w:ilvl w:val="0"/>
          <w:numId w:val="63"/>
        </w:numPr>
        <w:autoSpaceDE w:val="0"/>
        <w:autoSpaceDN w:val="0"/>
        <w:adjustRightInd w:val="0"/>
        <w:ind w:left="1134" w:hanging="567"/>
        <w:contextualSpacing/>
        <w:jc w:val="both"/>
        <w:rPr>
          <w:rFonts w:ascii="Arial" w:hAnsi="Arial" w:cs="Arial"/>
          <w:bCs/>
          <w:szCs w:val="24"/>
        </w:rPr>
      </w:pPr>
      <w:r>
        <w:rPr>
          <w:rFonts w:ascii="Arial" w:hAnsi="Arial" w:cs="Arial"/>
          <w:bCs/>
          <w:szCs w:val="24"/>
        </w:rPr>
        <w:lastRenderedPageBreak/>
        <w:t>Residential density provisions (including minimums and/or maximums).</w:t>
      </w:r>
    </w:p>
    <w:p w14:paraId="41B423F5" w14:textId="77777777" w:rsidR="00F7433A" w:rsidRPr="0001110C" w:rsidRDefault="00F7433A" w:rsidP="00EE1808">
      <w:pPr>
        <w:pStyle w:val="ListParagraph"/>
        <w:numPr>
          <w:ilvl w:val="0"/>
          <w:numId w:val="63"/>
        </w:numPr>
        <w:autoSpaceDE w:val="0"/>
        <w:autoSpaceDN w:val="0"/>
        <w:adjustRightInd w:val="0"/>
        <w:ind w:left="1134" w:hanging="513"/>
        <w:contextualSpacing/>
        <w:jc w:val="both"/>
        <w:rPr>
          <w:rFonts w:ascii="Arial" w:hAnsi="Arial" w:cs="Arial"/>
          <w:bCs/>
          <w:szCs w:val="24"/>
        </w:rPr>
      </w:pPr>
      <w:r w:rsidRPr="0001110C">
        <w:rPr>
          <w:rFonts w:ascii="Arial" w:hAnsi="Arial" w:cs="Arial"/>
          <w:bCs/>
          <w:szCs w:val="24"/>
        </w:rPr>
        <w:t xml:space="preserve">Building massing controls and solar access. </w:t>
      </w:r>
    </w:p>
    <w:p w14:paraId="36D43CE7" w14:textId="77777777" w:rsidR="00F7433A" w:rsidRPr="004E2B94" w:rsidRDefault="00F7433A" w:rsidP="00EE1808">
      <w:pPr>
        <w:pStyle w:val="ListParagraph"/>
        <w:numPr>
          <w:ilvl w:val="0"/>
          <w:numId w:val="63"/>
        </w:numPr>
        <w:autoSpaceDE w:val="0"/>
        <w:autoSpaceDN w:val="0"/>
        <w:adjustRightInd w:val="0"/>
        <w:ind w:left="1134" w:hanging="567"/>
        <w:contextualSpacing/>
        <w:jc w:val="both"/>
        <w:rPr>
          <w:rFonts w:ascii="Arial" w:hAnsi="Arial" w:cs="Arial"/>
          <w:szCs w:val="32"/>
        </w:rPr>
      </w:pPr>
      <w:r>
        <w:rPr>
          <w:rFonts w:ascii="Arial" w:hAnsi="Arial" w:cs="Arial"/>
          <w:bCs/>
          <w:szCs w:val="24"/>
        </w:rPr>
        <w:t>Appropriate controls for the Captain Stirling Hotel curtilage and eastern landmark building.</w:t>
      </w:r>
    </w:p>
    <w:p w14:paraId="07314E07" w14:textId="77777777" w:rsidR="00F7433A" w:rsidRDefault="00F7433A" w:rsidP="00F7433A">
      <w:pPr>
        <w:pStyle w:val="ListParagraph"/>
        <w:autoSpaceDE w:val="0"/>
        <w:autoSpaceDN w:val="0"/>
        <w:adjustRightInd w:val="0"/>
        <w:ind w:left="0"/>
        <w:contextualSpacing/>
        <w:jc w:val="both"/>
        <w:rPr>
          <w:rFonts w:ascii="Arial" w:hAnsi="Arial" w:cs="Arial"/>
          <w:szCs w:val="32"/>
        </w:rPr>
      </w:pPr>
    </w:p>
    <w:p w14:paraId="098B096F" w14:textId="77777777" w:rsidR="00F7433A" w:rsidRDefault="00F7433A" w:rsidP="00F7433A">
      <w:pPr>
        <w:jc w:val="both"/>
        <w:rPr>
          <w:rFonts w:ascii="Arial" w:hAnsi="Arial" w:cs="Arial"/>
          <w:szCs w:val="32"/>
        </w:rPr>
      </w:pPr>
      <w:r>
        <w:rPr>
          <w:rFonts w:ascii="Arial" w:hAnsi="Arial" w:cs="Arial"/>
          <w:szCs w:val="32"/>
        </w:rPr>
        <w:t>October 2017</w:t>
      </w:r>
    </w:p>
    <w:p w14:paraId="35F5A537" w14:textId="77777777" w:rsidR="00F7433A" w:rsidRDefault="00F7433A" w:rsidP="00F7433A">
      <w:pPr>
        <w:jc w:val="both"/>
        <w:rPr>
          <w:rFonts w:ascii="Arial" w:hAnsi="Arial" w:cs="Arial"/>
          <w:szCs w:val="32"/>
        </w:rPr>
      </w:pPr>
    </w:p>
    <w:p w14:paraId="2BD00A2B" w14:textId="77777777" w:rsidR="00F7433A" w:rsidRDefault="00F7433A" w:rsidP="00F7433A">
      <w:pPr>
        <w:autoSpaceDE w:val="0"/>
        <w:autoSpaceDN w:val="0"/>
        <w:adjustRightInd w:val="0"/>
        <w:jc w:val="both"/>
        <w:rPr>
          <w:rFonts w:ascii="Arial" w:hAnsi="Arial" w:cs="Arial"/>
          <w:bCs/>
          <w:szCs w:val="24"/>
        </w:rPr>
      </w:pPr>
      <w:r>
        <w:rPr>
          <w:rFonts w:ascii="Arial" w:hAnsi="Arial" w:cs="Arial"/>
          <w:szCs w:val="32"/>
        </w:rPr>
        <w:t xml:space="preserve">Council at 24 October 2017 Meeting resolved to </w:t>
      </w:r>
      <w:r>
        <w:rPr>
          <w:rFonts w:ascii="Arial" w:hAnsi="Arial" w:cs="Arial"/>
          <w:bCs/>
          <w:szCs w:val="24"/>
        </w:rPr>
        <w:t>instruct the Chief Executive Officer to prepare an amendment to TPS 2 for incorporation in Local Planning Scheme No. 3 to create a Town Centre Zone for land including that controlled by Woolworths and Aldi, comprising residential, retail and other non-residential uses on the south side of Stirling Highway.</w:t>
      </w:r>
    </w:p>
    <w:p w14:paraId="6722EFA2" w14:textId="77777777" w:rsidR="00F7433A" w:rsidRDefault="00F7433A" w:rsidP="00F7433A">
      <w:pPr>
        <w:autoSpaceDE w:val="0"/>
        <w:autoSpaceDN w:val="0"/>
        <w:adjustRightInd w:val="0"/>
        <w:jc w:val="both"/>
        <w:rPr>
          <w:rFonts w:ascii="Arial" w:hAnsi="Arial" w:cs="Arial"/>
          <w:szCs w:val="32"/>
        </w:rPr>
      </w:pPr>
    </w:p>
    <w:p w14:paraId="424FF5CA" w14:textId="77777777" w:rsidR="00F7433A" w:rsidRDefault="00F7433A" w:rsidP="00F7433A">
      <w:pPr>
        <w:autoSpaceDE w:val="0"/>
        <w:autoSpaceDN w:val="0"/>
        <w:adjustRightInd w:val="0"/>
        <w:jc w:val="both"/>
        <w:rPr>
          <w:rFonts w:ascii="Arial" w:hAnsi="Arial" w:cs="Arial"/>
          <w:szCs w:val="32"/>
        </w:rPr>
      </w:pPr>
      <w:r>
        <w:rPr>
          <w:rFonts w:ascii="Arial" w:hAnsi="Arial" w:cs="Arial"/>
          <w:szCs w:val="32"/>
        </w:rPr>
        <w:t>November 2017</w:t>
      </w:r>
    </w:p>
    <w:p w14:paraId="10951B5B" w14:textId="77777777" w:rsidR="00F7433A" w:rsidRDefault="00F7433A" w:rsidP="00F7433A">
      <w:pPr>
        <w:autoSpaceDE w:val="0"/>
        <w:autoSpaceDN w:val="0"/>
        <w:adjustRightInd w:val="0"/>
        <w:jc w:val="both"/>
        <w:rPr>
          <w:rFonts w:ascii="Arial" w:hAnsi="Arial" w:cs="Arial"/>
          <w:szCs w:val="32"/>
        </w:rPr>
      </w:pPr>
    </w:p>
    <w:p w14:paraId="434724C9" w14:textId="77777777" w:rsidR="00F7433A" w:rsidRDefault="00F7433A" w:rsidP="00F7433A">
      <w:pPr>
        <w:autoSpaceDE w:val="0"/>
        <w:autoSpaceDN w:val="0"/>
        <w:adjustRightInd w:val="0"/>
        <w:jc w:val="both"/>
        <w:rPr>
          <w:rFonts w:ascii="Arial" w:hAnsi="Arial" w:cs="Arial"/>
          <w:szCs w:val="32"/>
        </w:rPr>
      </w:pPr>
      <w:r>
        <w:rPr>
          <w:rFonts w:ascii="Arial" w:hAnsi="Arial" w:cs="Arial"/>
          <w:szCs w:val="32"/>
        </w:rPr>
        <w:t xml:space="preserve">The applicant lodged an appeal to the Minister, for review of Council’s decision under s.76 of the </w:t>
      </w:r>
      <w:r>
        <w:rPr>
          <w:rFonts w:ascii="Arial" w:hAnsi="Arial" w:cs="Arial"/>
          <w:i/>
          <w:szCs w:val="32"/>
        </w:rPr>
        <w:t>Planning and Development Act 2005</w:t>
      </w:r>
      <w:r>
        <w:rPr>
          <w:rFonts w:ascii="Arial" w:hAnsi="Arial" w:cs="Arial"/>
          <w:szCs w:val="32"/>
        </w:rPr>
        <w:t xml:space="preserve"> (the Act).</w:t>
      </w:r>
    </w:p>
    <w:p w14:paraId="1B5B0BBD" w14:textId="77777777" w:rsidR="00F7433A" w:rsidRDefault="00F7433A" w:rsidP="00F7433A">
      <w:pPr>
        <w:autoSpaceDE w:val="0"/>
        <w:autoSpaceDN w:val="0"/>
        <w:adjustRightInd w:val="0"/>
        <w:jc w:val="both"/>
        <w:rPr>
          <w:rFonts w:ascii="Arial" w:hAnsi="Arial" w:cs="Arial"/>
          <w:szCs w:val="32"/>
        </w:rPr>
      </w:pPr>
    </w:p>
    <w:p w14:paraId="0EDE0789" w14:textId="77777777" w:rsidR="00F7433A" w:rsidRDefault="00F7433A" w:rsidP="00F7433A">
      <w:pPr>
        <w:autoSpaceDE w:val="0"/>
        <w:autoSpaceDN w:val="0"/>
        <w:adjustRightInd w:val="0"/>
        <w:jc w:val="both"/>
        <w:rPr>
          <w:rFonts w:ascii="Arial" w:hAnsi="Arial" w:cs="Arial"/>
          <w:szCs w:val="32"/>
        </w:rPr>
      </w:pPr>
      <w:r>
        <w:rPr>
          <w:rFonts w:ascii="Arial" w:hAnsi="Arial" w:cs="Arial"/>
          <w:szCs w:val="32"/>
        </w:rPr>
        <w:t>March 2018</w:t>
      </w:r>
    </w:p>
    <w:p w14:paraId="76D3DD3F" w14:textId="77777777" w:rsidR="00F7433A" w:rsidRDefault="00F7433A" w:rsidP="00F7433A">
      <w:pPr>
        <w:autoSpaceDE w:val="0"/>
        <w:autoSpaceDN w:val="0"/>
        <w:adjustRightInd w:val="0"/>
        <w:jc w:val="both"/>
        <w:rPr>
          <w:rFonts w:ascii="Arial" w:hAnsi="Arial" w:cs="Arial"/>
          <w:szCs w:val="32"/>
        </w:rPr>
      </w:pPr>
    </w:p>
    <w:p w14:paraId="38DBA8DB" w14:textId="77777777" w:rsidR="00F7433A" w:rsidRDefault="00F7433A" w:rsidP="00F7433A">
      <w:pPr>
        <w:pStyle w:val="ListParagraph"/>
        <w:autoSpaceDE w:val="0"/>
        <w:autoSpaceDN w:val="0"/>
        <w:adjustRightInd w:val="0"/>
        <w:ind w:left="0"/>
        <w:jc w:val="both"/>
        <w:rPr>
          <w:rFonts w:ascii="Arial" w:hAnsi="Arial" w:cs="Arial"/>
          <w:szCs w:val="32"/>
        </w:rPr>
      </w:pPr>
      <w:r>
        <w:rPr>
          <w:rFonts w:ascii="Arial" w:hAnsi="Arial" w:cs="Arial"/>
          <w:szCs w:val="24"/>
        </w:rPr>
        <w:t>The City received correspondence from the Department of Planning, requesting comment be provided regarding its reasons for not adopting proposed Scheme Amendment No. 212, in which the City responded with further planning justification.</w:t>
      </w:r>
    </w:p>
    <w:p w14:paraId="5DE9B3D8" w14:textId="77777777" w:rsidR="00F7433A" w:rsidRDefault="00F7433A" w:rsidP="00F7433A">
      <w:pPr>
        <w:autoSpaceDE w:val="0"/>
        <w:autoSpaceDN w:val="0"/>
        <w:adjustRightInd w:val="0"/>
        <w:jc w:val="both"/>
        <w:rPr>
          <w:rFonts w:ascii="Arial" w:hAnsi="Arial" w:cs="Arial"/>
          <w:szCs w:val="32"/>
        </w:rPr>
      </w:pPr>
    </w:p>
    <w:p w14:paraId="69A560F3" w14:textId="77777777" w:rsidR="00F7433A" w:rsidRDefault="00F7433A" w:rsidP="00F7433A">
      <w:pPr>
        <w:autoSpaceDE w:val="0"/>
        <w:autoSpaceDN w:val="0"/>
        <w:adjustRightInd w:val="0"/>
        <w:jc w:val="both"/>
        <w:rPr>
          <w:rFonts w:ascii="Arial" w:hAnsi="Arial" w:cs="Arial"/>
          <w:szCs w:val="32"/>
        </w:rPr>
      </w:pPr>
      <w:r>
        <w:rPr>
          <w:rFonts w:ascii="Arial" w:hAnsi="Arial" w:cs="Arial"/>
          <w:szCs w:val="32"/>
        </w:rPr>
        <w:t>May 2018</w:t>
      </w:r>
    </w:p>
    <w:p w14:paraId="0885314F" w14:textId="77777777" w:rsidR="00F7433A" w:rsidRDefault="00F7433A" w:rsidP="00F7433A">
      <w:pPr>
        <w:autoSpaceDE w:val="0"/>
        <w:autoSpaceDN w:val="0"/>
        <w:adjustRightInd w:val="0"/>
        <w:jc w:val="both"/>
        <w:rPr>
          <w:rFonts w:ascii="Arial" w:hAnsi="Arial" w:cs="Arial"/>
          <w:szCs w:val="32"/>
        </w:rPr>
      </w:pPr>
    </w:p>
    <w:p w14:paraId="78C14DCE" w14:textId="77777777" w:rsidR="00F7433A" w:rsidRDefault="00F7433A" w:rsidP="00F7433A">
      <w:pPr>
        <w:pStyle w:val="ListParagraph"/>
        <w:autoSpaceDE w:val="0"/>
        <w:autoSpaceDN w:val="0"/>
        <w:adjustRightInd w:val="0"/>
        <w:ind w:left="0"/>
        <w:jc w:val="both"/>
        <w:rPr>
          <w:rFonts w:ascii="Arial" w:hAnsi="Arial" w:cs="Arial"/>
          <w:szCs w:val="24"/>
        </w:rPr>
      </w:pPr>
      <w:r>
        <w:rPr>
          <w:rFonts w:ascii="Arial" w:hAnsi="Arial" w:cs="Arial"/>
          <w:szCs w:val="24"/>
        </w:rPr>
        <w:t>In response to the Mayor’s Notice of Motion, Council resolved that, in the interest of providing:</w:t>
      </w:r>
    </w:p>
    <w:p w14:paraId="2AD2DB30" w14:textId="77777777" w:rsidR="00F7433A" w:rsidRDefault="00F7433A" w:rsidP="00F7433A">
      <w:pPr>
        <w:pStyle w:val="ListParagraph"/>
        <w:autoSpaceDE w:val="0"/>
        <w:autoSpaceDN w:val="0"/>
        <w:adjustRightInd w:val="0"/>
        <w:jc w:val="both"/>
        <w:rPr>
          <w:rFonts w:ascii="Arial" w:hAnsi="Arial" w:cs="Arial"/>
          <w:szCs w:val="24"/>
        </w:rPr>
      </w:pPr>
    </w:p>
    <w:p w14:paraId="762F83F2" w14:textId="77777777" w:rsidR="00F7433A" w:rsidRDefault="00F7433A" w:rsidP="00EE1808">
      <w:pPr>
        <w:pStyle w:val="ListParagraph"/>
        <w:numPr>
          <w:ilvl w:val="0"/>
          <w:numId w:val="64"/>
        </w:numPr>
        <w:autoSpaceDE w:val="0"/>
        <w:autoSpaceDN w:val="0"/>
        <w:adjustRightInd w:val="0"/>
        <w:ind w:left="567" w:hanging="567"/>
        <w:contextualSpacing/>
        <w:jc w:val="both"/>
        <w:rPr>
          <w:rFonts w:ascii="Arial" w:hAnsi="Arial" w:cs="Arial"/>
          <w:szCs w:val="24"/>
        </w:rPr>
      </w:pPr>
      <w:r>
        <w:rPr>
          <w:rFonts w:ascii="Arial" w:hAnsi="Arial" w:cs="Arial"/>
          <w:szCs w:val="24"/>
        </w:rPr>
        <w:t>Progressive feedback to Administration;</w:t>
      </w:r>
    </w:p>
    <w:p w14:paraId="17E5CE02" w14:textId="77777777" w:rsidR="00F7433A" w:rsidRDefault="00F7433A" w:rsidP="00EE1808">
      <w:pPr>
        <w:pStyle w:val="ListParagraph"/>
        <w:numPr>
          <w:ilvl w:val="0"/>
          <w:numId w:val="64"/>
        </w:numPr>
        <w:autoSpaceDE w:val="0"/>
        <w:autoSpaceDN w:val="0"/>
        <w:adjustRightInd w:val="0"/>
        <w:ind w:left="567" w:hanging="567"/>
        <w:contextualSpacing/>
        <w:jc w:val="both"/>
        <w:rPr>
          <w:rFonts w:ascii="Arial" w:hAnsi="Arial" w:cs="Arial"/>
          <w:szCs w:val="24"/>
        </w:rPr>
      </w:pPr>
      <w:r>
        <w:rPr>
          <w:rFonts w:ascii="Arial" w:hAnsi="Arial" w:cs="Arial"/>
          <w:szCs w:val="24"/>
        </w:rPr>
        <w:t>Guidance towards achieving a successful outcome expeditiously; and</w:t>
      </w:r>
    </w:p>
    <w:p w14:paraId="661CD633" w14:textId="77777777" w:rsidR="00F7433A" w:rsidRDefault="00F7433A" w:rsidP="00EE1808">
      <w:pPr>
        <w:pStyle w:val="ListParagraph"/>
        <w:numPr>
          <w:ilvl w:val="0"/>
          <w:numId w:val="64"/>
        </w:numPr>
        <w:autoSpaceDE w:val="0"/>
        <w:autoSpaceDN w:val="0"/>
        <w:adjustRightInd w:val="0"/>
        <w:ind w:left="567" w:hanging="567"/>
        <w:contextualSpacing/>
        <w:jc w:val="both"/>
        <w:rPr>
          <w:rFonts w:ascii="Arial" w:hAnsi="Arial" w:cs="Arial"/>
          <w:szCs w:val="24"/>
        </w:rPr>
      </w:pPr>
      <w:r>
        <w:rPr>
          <w:rFonts w:ascii="Arial" w:hAnsi="Arial" w:cs="Arial"/>
          <w:szCs w:val="24"/>
        </w:rPr>
        <w:t>Simplifying last minute deliberations, Council gives direction to the CEO with respect to Local Planning Scheme No. 3 (LPS3) as follows:</w:t>
      </w:r>
    </w:p>
    <w:p w14:paraId="7B525A8F" w14:textId="77777777" w:rsidR="00F7433A" w:rsidRDefault="00F7433A" w:rsidP="00F7433A">
      <w:pPr>
        <w:pStyle w:val="ListParagraph"/>
        <w:autoSpaceDE w:val="0"/>
        <w:autoSpaceDN w:val="0"/>
        <w:adjustRightInd w:val="0"/>
        <w:ind w:left="1134"/>
        <w:jc w:val="both"/>
        <w:rPr>
          <w:rFonts w:ascii="Arial" w:hAnsi="Arial" w:cs="Arial"/>
          <w:szCs w:val="24"/>
        </w:rPr>
      </w:pPr>
    </w:p>
    <w:p w14:paraId="21691FB4" w14:textId="77777777" w:rsidR="00F7433A" w:rsidRDefault="00F7433A" w:rsidP="00F7433A">
      <w:pPr>
        <w:autoSpaceDE w:val="0"/>
        <w:autoSpaceDN w:val="0"/>
        <w:adjustRightInd w:val="0"/>
        <w:ind w:left="567"/>
        <w:jc w:val="both"/>
        <w:rPr>
          <w:rFonts w:ascii="Arial" w:hAnsi="Arial" w:cs="Arial"/>
          <w:szCs w:val="24"/>
        </w:rPr>
      </w:pPr>
      <w:r>
        <w:rPr>
          <w:rFonts w:ascii="Arial" w:hAnsi="Arial" w:cs="Arial"/>
          <w:szCs w:val="24"/>
        </w:rPr>
        <w:t>In accordance with submissions:</w:t>
      </w:r>
    </w:p>
    <w:p w14:paraId="58F20AB1" w14:textId="77777777" w:rsidR="00F7433A" w:rsidRDefault="00F7433A" w:rsidP="00F7433A">
      <w:pPr>
        <w:autoSpaceDE w:val="0"/>
        <w:autoSpaceDN w:val="0"/>
        <w:adjustRightInd w:val="0"/>
        <w:ind w:left="1134" w:hanging="567"/>
        <w:jc w:val="both"/>
        <w:rPr>
          <w:rFonts w:ascii="Arial" w:hAnsi="Arial" w:cs="Arial"/>
          <w:szCs w:val="24"/>
        </w:rPr>
      </w:pPr>
    </w:p>
    <w:p w14:paraId="5890FB05" w14:textId="77777777" w:rsidR="00F7433A" w:rsidRDefault="00F7433A" w:rsidP="00EE1808">
      <w:pPr>
        <w:pStyle w:val="ListParagraph"/>
        <w:numPr>
          <w:ilvl w:val="0"/>
          <w:numId w:val="65"/>
        </w:numPr>
        <w:autoSpaceDE w:val="0"/>
        <w:autoSpaceDN w:val="0"/>
        <w:adjustRightInd w:val="0"/>
        <w:ind w:left="1134" w:hanging="567"/>
        <w:contextualSpacing/>
        <w:jc w:val="both"/>
        <w:rPr>
          <w:rFonts w:ascii="Arial" w:hAnsi="Arial" w:cs="Arial"/>
          <w:szCs w:val="24"/>
        </w:rPr>
      </w:pPr>
      <w:r>
        <w:rPr>
          <w:rFonts w:ascii="Arial" w:hAnsi="Arial" w:cs="Arial"/>
          <w:szCs w:val="24"/>
        </w:rPr>
        <w:t>The Activity Centre on the north side of Waratah Avenue between Adelma and Alexander Roads shall be renamed Local Centre;</w:t>
      </w:r>
    </w:p>
    <w:p w14:paraId="4CFADD09" w14:textId="77777777" w:rsidR="00F7433A" w:rsidRDefault="00F7433A" w:rsidP="00EE1808">
      <w:pPr>
        <w:pStyle w:val="ListParagraph"/>
        <w:numPr>
          <w:ilvl w:val="0"/>
          <w:numId w:val="65"/>
        </w:numPr>
        <w:autoSpaceDE w:val="0"/>
        <w:autoSpaceDN w:val="0"/>
        <w:adjustRightInd w:val="0"/>
        <w:ind w:left="1134" w:hanging="567"/>
        <w:contextualSpacing/>
        <w:jc w:val="both"/>
        <w:rPr>
          <w:rFonts w:ascii="Arial" w:hAnsi="Arial" w:cs="Arial"/>
          <w:szCs w:val="24"/>
        </w:rPr>
      </w:pPr>
      <w:r>
        <w:rPr>
          <w:rFonts w:ascii="Arial" w:hAnsi="Arial" w:cs="Arial"/>
          <w:szCs w:val="24"/>
        </w:rPr>
        <w:t>Neighbourhood Centre Zones, other than those renamed in a) and b) above, shall be renamed as Mixed Use Zones or, in the case of the west side of Hampden Road, Local Centre; and</w:t>
      </w:r>
    </w:p>
    <w:p w14:paraId="4EFE8387" w14:textId="77777777" w:rsidR="00F7433A" w:rsidRDefault="00F7433A" w:rsidP="00EE1808">
      <w:pPr>
        <w:pStyle w:val="ListParagraph"/>
        <w:numPr>
          <w:ilvl w:val="0"/>
          <w:numId w:val="65"/>
        </w:numPr>
        <w:autoSpaceDE w:val="0"/>
        <w:autoSpaceDN w:val="0"/>
        <w:adjustRightInd w:val="0"/>
        <w:ind w:left="1134" w:hanging="567"/>
        <w:contextualSpacing/>
        <w:jc w:val="both"/>
        <w:rPr>
          <w:rFonts w:ascii="Arial" w:hAnsi="Arial" w:cs="Arial"/>
          <w:szCs w:val="24"/>
        </w:rPr>
      </w:pPr>
      <w:r>
        <w:rPr>
          <w:rFonts w:ascii="Arial" w:hAnsi="Arial" w:cs="Arial"/>
          <w:szCs w:val="24"/>
        </w:rPr>
        <w:t>The Light Industry Zone shall be deleted and the area concerned become a Service Commercial Zone;</w:t>
      </w:r>
    </w:p>
    <w:p w14:paraId="1508A30B" w14:textId="77777777" w:rsidR="00F7433A" w:rsidRDefault="00F7433A" w:rsidP="00F7433A">
      <w:pPr>
        <w:autoSpaceDE w:val="0"/>
        <w:autoSpaceDN w:val="0"/>
        <w:adjustRightInd w:val="0"/>
        <w:jc w:val="both"/>
        <w:rPr>
          <w:rFonts w:ascii="Arial" w:hAnsi="Arial" w:cs="Arial"/>
          <w:szCs w:val="32"/>
        </w:rPr>
      </w:pPr>
    </w:p>
    <w:p w14:paraId="6AA6CF66" w14:textId="77777777" w:rsidR="00EE1808" w:rsidRDefault="00EE1808" w:rsidP="00F7433A">
      <w:pPr>
        <w:autoSpaceDE w:val="0"/>
        <w:autoSpaceDN w:val="0"/>
        <w:adjustRightInd w:val="0"/>
        <w:jc w:val="both"/>
        <w:rPr>
          <w:rFonts w:ascii="Arial" w:hAnsi="Arial" w:cs="Arial"/>
          <w:szCs w:val="32"/>
        </w:rPr>
      </w:pPr>
    </w:p>
    <w:p w14:paraId="7A4CB52C" w14:textId="77777777" w:rsidR="00EE1808" w:rsidRDefault="00EE1808" w:rsidP="00F7433A">
      <w:pPr>
        <w:autoSpaceDE w:val="0"/>
        <w:autoSpaceDN w:val="0"/>
        <w:adjustRightInd w:val="0"/>
        <w:jc w:val="both"/>
        <w:rPr>
          <w:rFonts w:ascii="Arial" w:hAnsi="Arial" w:cs="Arial"/>
          <w:szCs w:val="32"/>
        </w:rPr>
      </w:pPr>
    </w:p>
    <w:p w14:paraId="0DD0EA6D" w14:textId="77777777" w:rsidR="00EE1808" w:rsidRDefault="00EE1808" w:rsidP="00F7433A">
      <w:pPr>
        <w:autoSpaceDE w:val="0"/>
        <w:autoSpaceDN w:val="0"/>
        <w:adjustRightInd w:val="0"/>
        <w:jc w:val="both"/>
        <w:rPr>
          <w:rFonts w:ascii="Arial" w:hAnsi="Arial" w:cs="Arial"/>
          <w:szCs w:val="32"/>
        </w:rPr>
      </w:pPr>
    </w:p>
    <w:p w14:paraId="6EECB2E2" w14:textId="77777777" w:rsidR="00EE1808" w:rsidRDefault="00EE1808" w:rsidP="00F7433A">
      <w:pPr>
        <w:autoSpaceDE w:val="0"/>
        <w:autoSpaceDN w:val="0"/>
        <w:adjustRightInd w:val="0"/>
        <w:jc w:val="both"/>
        <w:rPr>
          <w:rFonts w:ascii="Arial" w:hAnsi="Arial" w:cs="Arial"/>
          <w:szCs w:val="32"/>
        </w:rPr>
      </w:pPr>
    </w:p>
    <w:p w14:paraId="07639E0A" w14:textId="22BE05AE" w:rsidR="00F7433A" w:rsidRDefault="00F7433A" w:rsidP="00F7433A">
      <w:pPr>
        <w:autoSpaceDE w:val="0"/>
        <w:autoSpaceDN w:val="0"/>
        <w:adjustRightInd w:val="0"/>
        <w:jc w:val="both"/>
        <w:rPr>
          <w:rFonts w:ascii="Arial" w:hAnsi="Arial" w:cs="Arial"/>
          <w:szCs w:val="32"/>
        </w:rPr>
      </w:pPr>
      <w:r>
        <w:rPr>
          <w:rFonts w:ascii="Arial" w:hAnsi="Arial" w:cs="Arial"/>
          <w:szCs w:val="32"/>
        </w:rPr>
        <w:lastRenderedPageBreak/>
        <w:t>June 2018</w:t>
      </w:r>
    </w:p>
    <w:p w14:paraId="13B28C39" w14:textId="77777777" w:rsidR="00F7433A" w:rsidRDefault="00F7433A" w:rsidP="00F7433A">
      <w:pPr>
        <w:autoSpaceDE w:val="0"/>
        <w:autoSpaceDN w:val="0"/>
        <w:adjustRightInd w:val="0"/>
        <w:jc w:val="both"/>
        <w:rPr>
          <w:rFonts w:ascii="Arial" w:hAnsi="Arial" w:cs="Arial"/>
          <w:szCs w:val="32"/>
        </w:rPr>
      </w:pPr>
    </w:p>
    <w:p w14:paraId="43BA2F16" w14:textId="2B7068CF" w:rsidR="00F7433A" w:rsidRDefault="00F7433A" w:rsidP="00F7433A">
      <w:pPr>
        <w:pStyle w:val="ListParagraph"/>
        <w:autoSpaceDE w:val="0"/>
        <w:autoSpaceDN w:val="0"/>
        <w:adjustRightInd w:val="0"/>
        <w:ind w:left="0"/>
        <w:jc w:val="both"/>
        <w:rPr>
          <w:rFonts w:ascii="Arial" w:hAnsi="Arial" w:cs="Arial"/>
          <w:szCs w:val="24"/>
        </w:rPr>
      </w:pPr>
      <w:r>
        <w:rPr>
          <w:rFonts w:ascii="Arial" w:hAnsi="Arial" w:cs="Arial"/>
          <w:szCs w:val="24"/>
        </w:rPr>
        <w:t>Upon consideration of both the applicant and the City’s submission, the Minister has given an order under s.76 of the Act, directing Council to adopt Scheme Amendment No. 212 to TPS2. A copy of the order is provided as an attachment (refer Attachment 2).</w:t>
      </w:r>
    </w:p>
    <w:p w14:paraId="6CE68114" w14:textId="77777777" w:rsidR="00A019A8" w:rsidRDefault="00A019A8" w:rsidP="00F7433A">
      <w:pPr>
        <w:pStyle w:val="ListParagraph"/>
        <w:autoSpaceDE w:val="0"/>
        <w:autoSpaceDN w:val="0"/>
        <w:adjustRightInd w:val="0"/>
        <w:ind w:left="0"/>
        <w:jc w:val="both"/>
        <w:rPr>
          <w:rFonts w:ascii="Arial" w:hAnsi="Arial" w:cs="Arial"/>
          <w:szCs w:val="32"/>
        </w:rPr>
      </w:pPr>
    </w:p>
    <w:p w14:paraId="58AD4AAA" w14:textId="77777777" w:rsidR="00F7433A" w:rsidRDefault="00F7433A" w:rsidP="00F7433A">
      <w:pPr>
        <w:autoSpaceDE w:val="0"/>
        <w:autoSpaceDN w:val="0"/>
        <w:adjustRightInd w:val="0"/>
        <w:jc w:val="both"/>
        <w:rPr>
          <w:rFonts w:ascii="Arial" w:hAnsi="Arial" w:cs="Arial"/>
          <w:b/>
          <w:sz w:val="28"/>
          <w:szCs w:val="28"/>
        </w:rPr>
      </w:pPr>
      <w:r>
        <w:rPr>
          <w:rFonts w:ascii="Arial" w:hAnsi="Arial" w:cs="Arial"/>
          <w:b/>
          <w:sz w:val="28"/>
          <w:szCs w:val="28"/>
        </w:rPr>
        <w:t>4.0</w:t>
      </w:r>
      <w:r>
        <w:rPr>
          <w:rFonts w:ascii="Arial" w:hAnsi="Arial" w:cs="Arial"/>
          <w:b/>
          <w:sz w:val="28"/>
          <w:szCs w:val="28"/>
        </w:rPr>
        <w:tab/>
        <w:t>Discussion</w:t>
      </w:r>
    </w:p>
    <w:p w14:paraId="0B163646" w14:textId="77777777" w:rsidR="00F7433A" w:rsidRDefault="00F7433A" w:rsidP="00F7433A">
      <w:pPr>
        <w:jc w:val="both"/>
        <w:rPr>
          <w:rFonts w:ascii="Arial" w:hAnsi="Arial" w:cs="Arial"/>
          <w:szCs w:val="24"/>
        </w:rPr>
      </w:pPr>
    </w:p>
    <w:p w14:paraId="6E2CDF16" w14:textId="77777777" w:rsidR="00F7433A" w:rsidRDefault="00F7433A" w:rsidP="00F7433A">
      <w:pPr>
        <w:jc w:val="both"/>
        <w:rPr>
          <w:rFonts w:ascii="Arial" w:hAnsi="Arial" w:cs="Arial"/>
          <w:szCs w:val="24"/>
        </w:rPr>
      </w:pPr>
      <w:r>
        <w:rPr>
          <w:rFonts w:ascii="Arial" w:hAnsi="Arial" w:cs="Arial"/>
          <w:szCs w:val="24"/>
        </w:rPr>
        <w:t>An Order by the Minister made under s.76 of the Act enables the Minister to direct a local government, to prepare and submit an amendment to a local planning scheme for the approval of the Minister.</w:t>
      </w:r>
    </w:p>
    <w:p w14:paraId="4A775005" w14:textId="77777777" w:rsidR="00F7433A" w:rsidRDefault="00F7433A" w:rsidP="00F7433A">
      <w:pPr>
        <w:jc w:val="both"/>
        <w:rPr>
          <w:rFonts w:ascii="Arial" w:hAnsi="Arial" w:cs="Arial"/>
          <w:szCs w:val="24"/>
        </w:rPr>
      </w:pPr>
    </w:p>
    <w:p w14:paraId="5E45A190" w14:textId="77777777" w:rsidR="00F7433A" w:rsidRDefault="00F7433A" w:rsidP="00F7433A">
      <w:pPr>
        <w:jc w:val="both"/>
        <w:rPr>
          <w:rFonts w:ascii="Arial" w:hAnsi="Arial" w:cs="Arial"/>
          <w:szCs w:val="24"/>
        </w:rPr>
      </w:pPr>
      <w:r>
        <w:rPr>
          <w:rFonts w:ascii="Arial" w:hAnsi="Arial" w:cs="Arial"/>
          <w:szCs w:val="24"/>
        </w:rPr>
        <w:t>The Order issued by the Minister maintains the scheme amendment in the same form as was originally submitted by the applicant and considered at the October 2017 Council meeting.</w:t>
      </w:r>
    </w:p>
    <w:p w14:paraId="3053F1AC" w14:textId="77777777" w:rsidR="00F7433A" w:rsidRDefault="00F7433A" w:rsidP="00F7433A">
      <w:pPr>
        <w:jc w:val="both"/>
        <w:rPr>
          <w:rFonts w:ascii="Arial" w:hAnsi="Arial" w:cs="Arial"/>
          <w:szCs w:val="24"/>
        </w:rPr>
      </w:pPr>
    </w:p>
    <w:p w14:paraId="1F6B1D97" w14:textId="77777777" w:rsidR="00F7433A" w:rsidRDefault="00F7433A" w:rsidP="00F7433A">
      <w:pPr>
        <w:jc w:val="both"/>
        <w:rPr>
          <w:rFonts w:ascii="Arial" w:hAnsi="Arial" w:cs="Arial"/>
          <w:szCs w:val="24"/>
        </w:rPr>
      </w:pPr>
      <w:r>
        <w:rPr>
          <w:rFonts w:ascii="Arial" w:hAnsi="Arial" w:cs="Arial"/>
          <w:szCs w:val="24"/>
        </w:rPr>
        <w:t xml:space="preserve">The Minister considers that Amendment No. 212 should be initiated as it is in keeping with the principle of providing for intensification of development in, and adjoining activity centres consistent with, </w:t>
      </w:r>
      <w:r>
        <w:rPr>
          <w:rFonts w:ascii="Arial" w:hAnsi="Arial" w:cs="Arial"/>
          <w:i/>
          <w:iCs/>
          <w:szCs w:val="24"/>
        </w:rPr>
        <w:t xml:space="preserve">Perth and Peel@3.5million </w:t>
      </w:r>
      <w:r>
        <w:rPr>
          <w:rFonts w:ascii="Arial" w:hAnsi="Arial" w:cs="Arial"/>
          <w:szCs w:val="24"/>
        </w:rPr>
        <w:t xml:space="preserve">and </w:t>
      </w:r>
      <w:r>
        <w:rPr>
          <w:rFonts w:ascii="Arial" w:hAnsi="Arial" w:cs="Arial"/>
          <w:i/>
          <w:iCs/>
          <w:szCs w:val="24"/>
        </w:rPr>
        <w:t xml:space="preserve">State Planning Policy 4.2 - Activity Centres for Perth and Peel. </w:t>
      </w:r>
      <w:r>
        <w:rPr>
          <w:rFonts w:ascii="Arial" w:hAnsi="Arial" w:cs="Arial"/>
          <w:szCs w:val="24"/>
        </w:rPr>
        <w:t>Accordingly, it is appropriate for proposed Amendment No. 212 to be advertised for public submissions and for further detailed assessment to be undertaken through the local planning scheme amendment process.</w:t>
      </w:r>
    </w:p>
    <w:p w14:paraId="6B5AF5FB" w14:textId="77777777" w:rsidR="00F7433A" w:rsidRDefault="00F7433A" w:rsidP="00F7433A">
      <w:pPr>
        <w:jc w:val="both"/>
        <w:rPr>
          <w:rFonts w:ascii="Arial" w:hAnsi="Arial" w:cs="Arial"/>
          <w:szCs w:val="24"/>
        </w:rPr>
      </w:pPr>
    </w:p>
    <w:p w14:paraId="1B9B8D01" w14:textId="77777777" w:rsidR="00F7433A" w:rsidRDefault="00F7433A" w:rsidP="00F7433A">
      <w:pPr>
        <w:autoSpaceDE w:val="0"/>
        <w:autoSpaceDN w:val="0"/>
        <w:adjustRightInd w:val="0"/>
        <w:jc w:val="both"/>
        <w:rPr>
          <w:rFonts w:ascii="Arial" w:hAnsi="Arial" w:cs="Arial"/>
          <w:szCs w:val="24"/>
        </w:rPr>
      </w:pPr>
      <w:r>
        <w:rPr>
          <w:rFonts w:ascii="Arial" w:hAnsi="Arial" w:cs="Arial"/>
          <w:szCs w:val="24"/>
        </w:rPr>
        <w:t>The order issued requires the City to resolve to adopt and proceed to advertise the scheme amendment within 60 days of the order, this being 21 July 2018. After Council has made a resolution the City must refer the scheme amendment to the Environmental Protection Authority and the Western Australian Planning Commission before it commences public consultation.</w:t>
      </w:r>
    </w:p>
    <w:p w14:paraId="397D2BB7" w14:textId="77777777" w:rsidR="00F7433A" w:rsidRDefault="00F7433A" w:rsidP="00F7433A">
      <w:pPr>
        <w:autoSpaceDE w:val="0"/>
        <w:autoSpaceDN w:val="0"/>
        <w:adjustRightInd w:val="0"/>
        <w:jc w:val="both"/>
        <w:rPr>
          <w:rFonts w:ascii="Arial" w:hAnsi="Arial" w:cs="Arial"/>
          <w:szCs w:val="24"/>
        </w:rPr>
      </w:pPr>
    </w:p>
    <w:p w14:paraId="1202E8D8" w14:textId="77777777" w:rsidR="00F7433A" w:rsidRDefault="00F7433A" w:rsidP="00F7433A">
      <w:pPr>
        <w:autoSpaceDE w:val="0"/>
        <w:autoSpaceDN w:val="0"/>
        <w:adjustRightInd w:val="0"/>
        <w:jc w:val="both"/>
        <w:rPr>
          <w:rFonts w:ascii="Arial" w:hAnsi="Arial" w:cs="Arial"/>
          <w:szCs w:val="24"/>
        </w:rPr>
      </w:pPr>
      <w:r>
        <w:rPr>
          <w:rFonts w:ascii="Arial" w:hAnsi="Arial" w:cs="Arial"/>
          <w:szCs w:val="24"/>
        </w:rPr>
        <w:t>Following the consultation, a report on the outcome of consultation will be submitted for Council’s final consideration. Council will need to consider all the submissions in relation to the proposed amendment and pass a resolution –</w:t>
      </w:r>
    </w:p>
    <w:p w14:paraId="14AB6663" w14:textId="77777777" w:rsidR="00F7433A" w:rsidRDefault="00F7433A" w:rsidP="00F7433A">
      <w:pPr>
        <w:autoSpaceDE w:val="0"/>
        <w:autoSpaceDN w:val="0"/>
        <w:adjustRightInd w:val="0"/>
        <w:jc w:val="both"/>
        <w:rPr>
          <w:rFonts w:ascii="Arial" w:hAnsi="Arial" w:cs="Arial"/>
          <w:szCs w:val="24"/>
        </w:rPr>
      </w:pPr>
    </w:p>
    <w:p w14:paraId="0E83951F" w14:textId="77777777" w:rsidR="00F7433A" w:rsidRDefault="00F7433A" w:rsidP="00EE1808">
      <w:pPr>
        <w:pStyle w:val="ListParagraph"/>
        <w:numPr>
          <w:ilvl w:val="0"/>
          <w:numId w:val="66"/>
        </w:numPr>
        <w:autoSpaceDE w:val="0"/>
        <w:autoSpaceDN w:val="0"/>
        <w:adjustRightInd w:val="0"/>
        <w:ind w:left="567" w:hanging="567"/>
        <w:contextualSpacing/>
        <w:jc w:val="both"/>
        <w:rPr>
          <w:rFonts w:ascii="Arial" w:hAnsi="Arial" w:cs="Arial"/>
          <w:szCs w:val="24"/>
        </w:rPr>
      </w:pPr>
      <w:r>
        <w:rPr>
          <w:rFonts w:ascii="Arial" w:hAnsi="Arial" w:cs="Arial"/>
          <w:szCs w:val="24"/>
        </w:rPr>
        <w:t>to support the amendment to the local planning scheme without modification;</w:t>
      </w:r>
    </w:p>
    <w:p w14:paraId="68FC7FBB" w14:textId="77777777" w:rsidR="00F7433A" w:rsidRDefault="00F7433A" w:rsidP="00F7433A">
      <w:pPr>
        <w:pStyle w:val="ListParagraph"/>
        <w:autoSpaceDE w:val="0"/>
        <w:autoSpaceDN w:val="0"/>
        <w:adjustRightInd w:val="0"/>
        <w:ind w:left="567" w:hanging="567"/>
        <w:jc w:val="both"/>
        <w:rPr>
          <w:rFonts w:ascii="Arial" w:hAnsi="Arial" w:cs="Arial"/>
          <w:szCs w:val="24"/>
        </w:rPr>
      </w:pPr>
      <w:r>
        <w:rPr>
          <w:rFonts w:ascii="Arial" w:hAnsi="Arial" w:cs="Arial"/>
          <w:szCs w:val="24"/>
        </w:rPr>
        <w:t>or</w:t>
      </w:r>
    </w:p>
    <w:p w14:paraId="39BD0EFD" w14:textId="77777777" w:rsidR="00F7433A" w:rsidRDefault="00F7433A" w:rsidP="00EE1808">
      <w:pPr>
        <w:pStyle w:val="ListParagraph"/>
        <w:numPr>
          <w:ilvl w:val="0"/>
          <w:numId w:val="66"/>
        </w:numPr>
        <w:autoSpaceDE w:val="0"/>
        <w:autoSpaceDN w:val="0"/>
        <w:adjustRightInd w:val="0"/>
        <w:ind w:left="567" w:hanging="567"/>
        <w:contextualSpacing/>
        <w:jc w:val="both"/>
        <w:rPr>
          <w:rFonts w:ascii="Arial" w:hAnsi="Arial" w:cs="Arial"/>
          <w:szCs w:val="24"/>
        </w:rPr>
      </w:pPr>
      <w:r>
        <w:rPr>
          <w:rFonts w:ascii="Arial" w:hAnsi="Arial" w:cs="Arial"/>
          <w:szCs w:val="24"/>
        </w:rPr>
        <w:t>to support the amendment to the local planning scheme with proposed modifications to address issues raised in the submissions; or</w:t>
      </w:r>
    </w:p>
    <w:p w14:paraId="24F4C286" w14:textId="77777777" w:rsidR="00F7433A" w:rsidRDefault="00F7433A" w:rsidP="00EE1808">
      <w:pPr>
        <w:pStyle w:val="ListParagraph"/>
        <w:numPr>
          <w:ilvl w:val="0"/>
          <w:numId w:val="66"/>
        </w:numPr>
        <w:autoSpaceDE w:val="0"/>
        <w:autoSpaceDN w:val="0"/>
        <w:adjustRightInd w:val="0"/>
        <w:ind w:left="567" w:hanging="567"/>
        <w:contextualSpacing/>
        <w:jc w:val="both"/>
        <w:rPr>
          <w:rFonts w:ascii="Arial" w:hAnsi="Arial" w:cs="Arial"/>
          <w:szCs w:val="24"/>
        </w:rPr>
      </w:pPr>
      <w:r>
        <w:rPr>
          <w:rFonts w:ascii="Arial" w:hAnsi="Arial" w:cs="Arial"/>
          <w:szCs w:val="24"/>
        </w:rPr>
        <w:t>not support the amendment to the local planning scheme.</w:t>
      </w:r>
    </w:p>
    <w:p w14:paraId="5CD75483" w14:textId="77777777" w:rsidR="00F7433A" w:rsidRDefault="00F7433A" w:rsidP="00F7433A">
      <w:pPr>
        <w:autoSpaceDE w:val="0"/>
        <w:autoSpaceDN w:val="0"/>
        <w:adjustRightInd w:val="0"/>
        <w:jc w:val="both"/>
        <w:rPr>
          <w:rFonts w:ascii="Arial" w:hAnsi="Arial" w:cs="Arial"/>
          <w:szCs w:val="24"/>
        </w:rPr>
      </w:pPr>
    </w:p>
    <w:p w14:paraId="4BD20A85" w14:textId="77777777" w:rsidR="00F7433A" w:rsidRDefault="00F7433A" w:rsidP="00F7433A">
      <w:pPr>
        <w:autoSpaceDE w:val="0"/>
        <w:autoSpaceDN w:val="0"/>
        <w:adjustRightInd w:val="0"/>
        <w:jc w:val="both"/>
        <w:rPr>
          <w:rFonts w:ascii="Arial" w:hAnsi="Arial" w:cs="Arial"/>
          <w:szCs w:val="24"/>
        </w:rPr>
      </w:pPr>
      <w:r>
        <w:rPr>
          <w:rFonts w:ascii="Arial" w:hAnsi="Arial" w:cs="Arial"/>
          <w:szCs w:val="24"/>
        </w:rPr>
        <w:t>After passing a resolution the City must inform the Commission of its reasons for the decision together with a copy of submissions. The Commission will then report to the Minister who will consider the proposal and make a final decision.</w:t>
      </w:r>
    </w:p>
    <w:p w14:paraId="53EA5D7E" w14:textId="35C87BD7" w:rsidR="00F7433A" w:rsidRDefault="00F7433A" w:rsidP="00F7433A">
      <w:pPr>
        <w:autoSpaceDE w:val="0"/>
        <w:autoSpaceDN w:val="0"/>
        <w:adjustRightInd w:val="0"/>
        <w:jc w:val="both"/>
        <w:rPr>
          <w:rFonts w:ascii="Arial" w:hAnsi="Arial" w:cs="Arial"/>
          <w:szCs w:val="24"/>
        </w:rPr>
      </w:pPr>
    </w:p>
    <w:p w14:paraId="6743BB2C" w14:textId="2C707F8C" w:rsidR="00EE1808" w:rsidRDefault="00EE1808" w:rsidP="00F7433A">
      <w:pPr>
        <w:autoSpaceDE w:val="0"/>
        <w:autoSpaceDN w:val="0"/>
        <w:adjustRightInd w:val="0"/>
        <w:jc w:val="both"/>
        <w:rPr>
          <w:rFonts w:ascii="Arial" w:hAnsi="Arial" w:cs="Arial"/>
          <w:szCs w:val="24"/>
        </w:rPr>
      </w:pPr>
    </w:p>
    <w:p w14:paraId="72D9DB4C" w14:textId="2ABEF0B7" w:rsidR="00EE1808" w:rsidRDefault="00EE1808" w:rsidP="00F7433A">
      <w:pPr>
        <w:autoSpaceDE w:val="0"/>
        <w:autoSpaceDN w:val="0"/>
        <w:adjustRightInd w:val="0"/>
        <w:jc w:val="both"/>
        <w:rPr>
          <w:rFonts w:ascii="Arial" w:hAnsi="Arial" w:cs="Arial"/>
          <w:szCs w:val="24"/>
        </w:rPr>
      </w:pPr>
    </w:p>
    <w:p w14:paraId="7A256AED" w14:textId="77777777" w:rsidR="00EE1808" w:rsidRDefault="00EE1808" w:rsidP="00F7433A">
      <w:pPr>
        <w:autoSpaceDE w:val="0"/>
        <w:autoSpaceDN w:val="0"/>
        <w:adjustRightInd w:val="0"/>
        <w:jc w:val="both"/>
        <w:rPr>
          <w:rFonts w:ascii="Arial" w:hAnsi="Arial" w:cs="Arial"/>
          <w:szCs w:val="24"/>
        </w:rPr>
      </w:pPr>
    </w:p>
    <w:p w14:paraId="6111880F" w14:textId="77777777" w:rsidR="00F7433A" w:rsidRDefault="00F7433A" w:rsidP="00F7433A">
      <w:pPr>
        <w:autoSpaceDE w:val="0"/>
        <w:autoSpaceDN w:val="0"/>
        <w:adjustRightInd w:val="0"/>
        <w:jc w:val="both"/>
        <w:rPr>
          <w:rFonts w:ascii="Arial" w:hAnsi="Arial" w:cs="Arial"/>
          <w:szCs w:val="24"/>
        </w:rPr>
      </w:pPr>
      <w:r>
        <w:rPr>
          <w:rFonts w:ascii="Arial" w:hAnsi="Arial" w:cs="Arial"/>
          <w:szCs w:val="24"/>
        </w:rPr>
        <w:lastRenderedPageBreak/>
        <w:t>The Minister has advised that the order does not represent formal support for the proposed amendment, rather it reflects the Minister’s view that it is worthy of consideration through the local planning scheme amendment process. In this regard, it is still open for Council to support the amendment with or without modifications, or not support the amendment once the amendment reaches the point of final consideration.</w:t>
      </w:r>
    </w:p>
    <w:p w14:paraId="789D86C1" w14:textId="61F2DD2C" w:rsidR="00F7433A" w:rsidRDefault="00F7433A" w:rsidP="00F7433A">
      <w:pPr>
        <w:autoSpaceDE w:val="0"/>
        <w:autoSpaceDN w:val="0"/>
        <w:adjustRightInd w:val="0"/>
        <w:jc w:val="both"/>
        <w:rPr>
          <w:rFonts w:ascii="Arial" w:hAnsi="Arial" w:cs="Arial"/>
          <w:szCs w:val="24"/>
        </w:rPr>
      </w:pPr>
    </w:p>
    <w:p w14:paraId="4E479C1D" w14:textId="77777777" w:rsidR="00F7433A" w:rsidRDefault="00F7433A" w:rsidP="00F7433A">
      <w:pPr>
        <w:autoSpaceDE w:val="0"/>
        <w:autoSpaceDN w:val="0"/>
        <w:adjustRightInd w:val="0"/>
        <w:jc w:val="both"/>
        <w:rPr>
          <w:rFonts w:ascii="Arial" w:hAnsi="Arial" w:cs="Arial"/>
          <w:szCs w:val="24"/>
        </w:rPr>
      </w:pPr>
      <w:r>
        <w:rPr>
          <w:rFonts w:ascii="Arial" w:hAnsi="Arial" w:cs="Arial"/>
          <w:szCs w:val="24"/>
        </w:rPr>
        <w:t>In accordance with the decision made by Council at its 24 October 2017 Meeting, Administration has created a ‘Neighbourhood Centre’ zone along Stirling Highway in LPS3 to give identification to the City’s designated ‘Town Centre’. This Neighbourhood Centre zone precinct includes the Woolworths and Aldi sites. The boundaries of the Amendment No. 212 area fall within a portion of the Neighbourhood Centre zone precinct.</w:t>
      </w:r>
    </w:p>
    <w:p w14:paraId="2C3CE412" w14:textId="77777777" w:rsidR="00F7433A" w:rsidRDefault="00F7433A" w:rsidP="00F7433A">
      <w:pPr>
        <w:autoSpaceDE w:val="0"/>
        <w:autoSpaceDN w:val="0"/>
        <w:adjustRightInd w:val="0"/>
        <w:jc w:val="both"/>
        <w:rPr>
          <w:rFonts w:ascii="Arial" w:hAnsi="Arial" w:cs="Arial"/>
          <w:szCs w:val="24"/>
        </w:rPr>
      </w:pPr>
    </w:p>
    <w:p w14:paraId="370650B8" w14:textId="77777777" w:rsidR="00F7433A" w:rsidRDefault="00F7433A" w:rsidP="00F7433A">
      <w:pPr>
        <w:autoSpaceDE w:val="0"/>
        <w:autoSpaceDN w:val="0"/>
        <w:adjustRightInd w:val="0"/>
        <w:jc w:val="both"/>
        <w:rPr>
          <w:rFonts w:ascii="Arial" w:hAnsi="Arial" w:cs="Arial"/>
          <w:szCs w:val="24"/>
        </w:rPr>
      </w:pPr>
      <w:r>
        <w:rPr>
          <w:rFonts w:ascii="Arial" w:hAnsi="Arial" w:cs="Arial"/>
          <w:szCs w:val="24"/>
        </w:rPr>
        <w:t>During the community consultation period for LPS3, the applicant made a submission which indicated that it was generally supportive of the proposed Neighbourhood Centre zone. It should be noted that the proposed Neighbourhood Centre zone in draft LPS3 would allow the applicant to develop the site for a Supermarket and associated retail shops.</w:t>
      </w:r>
    </w:p>
    <w:p w14:paraId="085375F1" w14:textId="77777777" w:rsidR="00F7433A" w:rsidRDefault="00F7433A" w:rsidP="00F7433A">
      <w:pPr>
        <w:autoSpaceDE w:val="0"/>
        <w:autoSpaceDN w:val="0"/>
        <w:adjustRightInd w:val="0"/>
        <w:jc w:val="both"/>
        <w:rPr>
          <w:rFonts w:ascii="Arial" w:hAnsi="Arial" w:cs="Arial"/>
          <w:szCs w:val="24"/>
        </w:rPr>
      </w:pPr>
    </w:p>
    <w:p w14:paraId="04E062E4" w14:textId="77777777" w:rsidR="00F7433A" w:rsidRDefault="00F7433A" w:rsidP="00F7433A">
      <w:pPr>
        <w:autoSpaceDE w:val="0"/>
        <w:autoSpaceDN w:val="0"/>
        <w:adjustRightInd w:val="0"/>
        <w:jc w:val="both"/>
        <w:rPr>
          <w:rFonts w:ascii="Arial" w:hAnsi="Arial" w:cs="Arial"/>
          <w:b/>
          <w:sz w:val="28"/>
          <w:szCs w:val="28"/>
        </w:rPr>
      </w:pPr>
      <w:r>
        <w:rPr>
          <w:rFonts w:ascii="Arial" w:hAnsi="Arial" w:cs="Arial"/>
          <w:b/>
          <w:sz w:val="28"/>
          <w:szCs w:val="28"/>
        </w:rPr>
        <w:t>5.0</w:t>
      </w:r>
      <w:r>
        <w:rPr>
          <w:rFonts w:ascii="Arial" w:hAnsi="Arial" w:cs="Arial"/>
          <w:b/>
          <w:sz w:val="28"/>
          <w:szCs w:val="28"/>
        </w:rPr>
        <w:tab/>
        <w:t>Budget / Financial Implications</w:t>
      </w:r>
    </w:p>
    <w:p w14:paraId="2F3E6B1E" w14:textId="77777777" w:rsidR="00F7433A" w:rsidRDefault="00F7433A" w:rsidP="00F7433A">
      <w:pPr>
        <w:autoSpaceDE w:val="0"/>
        <w:autoSpaceDN w:val="0"/>
        <w:adjustRightInd w:val="0"/>
        <w:jc w:val="both"/>
        <w:rPr>
          <w:rFonts w:ascii="Arial" w:hAnsi="Arial" w:cs="Arial"/>
          <w:szCs w:val="24"/>
        </w:rPr>
      </w:pPr>
    </w:p>
    <w:p w14:paraId="08A030C6" w14:textId="77777777" w:rsidR="00F7433A" w:rsidRDefault="00F7433A" w:rsidP="00F7433A">
      <w:pPr>
        <w:autoSpaceDE w:val="0"/>
        <w:autoSpaceDN w:val="0"/>
        <w:adjustRightInd w:val="0"/>
        <w:jc w:val="both"/>
        <w:rPr>
          <w:rFonts w:ascii="Arial" w:hAnsi="Arial" w:cs="Arial"/>
          <w:szCs w:val="24"/>
        </w:rPr>
      </w:pPr>
      <w:r>
        <w:rPr>
          <w:rFonts w:ascii="Arial" w:hAnsi="Arial" w:cs="Arial"/>
          <w:szCs w:val="24"/>
        </w:rPr>
        <w:t>The applicant is responsible for meeting the costs associated with the processing and advertising of this application. If the City however does not comply with the order, the City may be required to pay all costs, as discussed below in section 6.0 of this report.</w:t>
      </w:r>
    </w:p>
    <w:p w14:paraId="047BCB5D" w14:textId="77777777" w:rsidR="00F7433A" w:rsidRDefault="00F7433A" w:rsidP="00F7433A">
      <w:pPr>
        <w:autoSpaceDE w:val="0"/>
        <w:autoSpaceDN w:val="0"/>
        <w:adjustRightInd w:val="0"/>
        <w:jc w:val="both"/>
        <w:rPr>
          <w:rFonts w:ascii="Arial" w:hAnsi="Arial" w:cs="Arial"/>
          <w:szCs w:val="24"/>
        </w:rPr>
      </w:pPr>
    </w:p>
    <w:p w14:paraId="1C356170" w14:textId="77777777" w:rsidR="00F7433A" w:rsidRDefault="00F7433A" w:rsidP="00F7433A">
      <w:pPr>
        <w:autoSpaceDE w:val="0"/>
        <w:autoSpaceDN w:val="0"/>
        <w:adjustRightInd w:val="0"/>
        <w:jc w:val="both"/>
        <w:rPr>
          <w:rFonts w:ascii="Arial" w:hAnsi="Arial" w:cs="Arial"/>
          <w:b/>
          <w:bCs/>
          <w:sz w:val="28"/>
          <w:szCs w:val="28"/>
        </w:rPr>
      </w:pPr>
      <w:r>
        <w:rPr>
          <w:rFonts w:ascii="Arial" w:hAnsi="Arial" w:cs="Arial"/>
          <w:b/>
          <w:bCs/>
          <w:sz w:val="28"/>
          <w:szCs w:val="28"/>
        </w:rPr>
        <w:t>6.0</w:t>
      </w:r>
      <w:r>
        <w:rPr>
          <w:rFonts w:ascii="Arial" w:hAnsi="Arial" w:cs="Arial"/>
          <w:b/>
          <w:bCs/>
          <w:sz w:val="28"/>
          <w:szCs w:val="28"/>
        </w:rPr>
        <w:tab/>
        <w:t>Risk Management</w:t>
      </w:r>
    </w:p>
    <w:p w14:paraId="46E7D76F" w14:textId="77777777" w:rsidR="00F7433A" w:rsidRDefault="00F7433A" w:rsidP="00F7433A">
      <w:pPr>
        <w:autoSpaceDE w:val="0"/>
        <w:autoSpaceDN w:val="0"/>
        <w:adjustRightInd w:val="0"/>
        <w:jc w:val="both"/>
        <w:rPr>
          <w:rFonts w:ascii="Arial" w:hAnsi="Arial" w:cs="Arial"/>
          <w:szCs w:val="24"/>
        </w:rPr>
      </w:pPr>
    </w:p>
    <w:p w14:paraId="47409DAF" w14:textId="77777777" w:rsidR="00F7433A" w:rsidRDefault="00F7433A" w:rsidP="00F7433A">
      <w:pPr>
        <w:autoSpaceDE w:val="0"/>
        <w:autoSpaceDN w:val="0"/>
        <w:adjustRightInd w:val="0"/>
        <w:jc w:val="both"/>
        <w:rPr>
          <w:rFonts w:ascii="Arial" w:hAnsi="Arial" w:cs="Arial"/>
          <w:szCs w:val="24"/>
        </w:rPr>
      </w:pPr>
      <w:r>
        <w:rPr>
          <w:rFonts w:ascii="Arial" w:hAnsi="Arial" w:cs="Arial"/>
          <w:szCs w:val="24"/>
        </w:rPr>
        <w:t xml:space="preserve">Failure to comply with the order from the Minister may result in further enforcement action being commenced, most likely pursuant to section 212 of the </w:t>
      </w:r>
      <w:r>
        <w:rPr>
          <w:rFonts w:ascii="Arial" w:hAnsi="Arial" w:cs="Arial"/>
          <w:i/>
          <w:iCs/>
          <w:szCs w:val="24"/>
        </w:rPr>
        <w:t>Planning and Development Act 2005</w:t>
      </w:r>
      <w:r>
        <w:rPr>
          <w:rFonts w:ascii="Arial" w:hAnsi="Arial" w:cs="Arial"/>
          <w:szCs w:val="24"/>
        </w:rPr>
        <w:t>. Section 212 of the Act also allows the Minister to undertake any action necessary to comply with the order and in doing so charge the City the associated costs. As stated in the order letter, there is no right of appeal against a decision made by the Minister.</w:t>
      </w:r>
    </w:p>
    <w:p w14:paraId="14EE0CAE" w14:textId="77777777" w:rsidR="00F7433A" w:rsidRDefault="00F7433A" w:rsidP="00F7433A">
      <w:pPr>
        <w:autoSpaceDE w:val="0"/>
        <w:autoSpaceDN w:val="0"/>
        <w:adjustRightInd w:val="0"/>
        <w:jc w:val="both"/>
        <w:rPr>
          <w:rFonts w:ascii="Arial" w:hAnsi="Arial" w:cs="Arial"/>
          <w:szCs w:val="24"/>
        </w:rPr>
      </w:pPr>
    </w:p>
    <w:p w14:paraId="0B693B57" w14:textId="77777777" w:rsidR="00F7433A" w:rsidRDefault="00F7433A" w:rsidP="00F7433A">
      <w:pPr>
        <w:autoSpaceDE w:val="0"/>
        <w:autoSpaceDN w:val="0"/>
        <w:adjustRightInd w:val="0"/>
        <w:jc w:val="both"/>
        <w:rPr>
          <w:rFonts w:ascii="Arial" w:hAnsi="Arial" w:cs="Arial"/>
          <w:b/>
          <w:bCs/>
          <w:sz w:val="28"/>
          <w:szCs w:val="28"/>
        </w:rPr>
      </w:pPr>
      <w:r>
        <w:rPr>
          <w:rFonts w:ascii="Arial" w:hAnsi="Arial" w:cs="Arial"/>
          <w:b/>
          <w:bCs/>
          <w:sz w:val="28"/>
          <w:szCs w:val="28"/>
        </w:rPr>
        <w:t xml:space="preserve">7.0 </w:t>
      </w:r>
      <w:r>
        <w:rPr>
          <w:rFonts w:ascii="Arial" w:hAnsi="Arial" w:cs="Arial"/>
          <w:b/>
          <w:bCs/>
          <w:sz w:val="28"/>
          <w:szCs w:val="28"/>
        </w:rPr>
        <w:tab/>
        <w:t>Conclusion</w:t>
      </w:r>
    </w:p>
    <w:p w14:paraId="5F16410F" w14:textId="77777777" w:rsidR="00F7433A" w:rsidRDefault="00F7433A" w:rsidP="00F7433A">
      <w:pPr>
        <w:autoSpaceDE w:val="0"/>
        <w:autoSpaceDN w:val="0"/>
        <w:adjustRightInd w:val="0"/>
        <w:jc w:val="both"/>
        <w:rPr>
          <w:rFonts w:ascii="Arial" w:hAnsi="Arial" w:cs="Arial"/>
          <w:szCs w:val="24"/>
        </w:rPr>
      </w:pPr>
    </w:p>
    <w:p w14:paraId="73CACF16" w14:textId="77777777" w:rsidR="00F7433A" w:rsidRDefault="00F7433A" w:rsidP="00F7433A">
      <w:pPr>
        <w:autoSpaceDE w:val="0"/>
        <w:autoSpaceDN w:val="0"/>
        <w:adjustRightInd w:val="0"/>
        <w:jc w:val="both"/>
        <w:rPr>
          <w:rFonts w:ascii="Arial" w:hAnsi="Arial" w:cs="Arial"/>
          <w:szCs w:val="24"/>
        </w:rPr>
      </w:pPr>
      <w:r>
        <w:rPr>
          <w:rFonts w:ascii="Arial" w:hAnsi="Arial" w:cs="Arial"/>
          <w:szCs w:val="24"/>
        </w:rPr>
        <w:t>The Order requires the City to undertake the procedural processes under Part 5 of the Act by 21 July 2018. Administration therefore recommends that Council adopt the proposed scheme amendment and proceed to advertise so that public consultation can commence.</w:t>
      </w:r>
    </w:p>
    <w:p w14:paraId="200BC0BE" w14:textId="54EA4F39" w:rsidR="00D05D60" w:rsidRDefault="00D05D60" w:rsidP="00765E9D">
      <w:pPr>
        <w:tabs>
          <w:tab w:val="left" w:pos="720"/>
          <w:tab w:val="left" w:pos="1440"/>
          <w:tab w:val="left" w:pos="2410"/>
          <w:tab w:val="left" w:pos="2977"/>
          <w:tab w:val="right" w:pos="8505"/>
        </w:tabs>
        <w:ind w:left="720"/>
        <w:jc w:val="both"/>
        <w:rPr>
          <w:rFonts w:ascii="Arial" w:hAnsi="Arial" w:cs="Arial"/>
          <w:szCs w:val="24"/>
        </w:rPr>
      </w:pPr>
    </w:p>
    <w:p w14:paraId="3BEE1CCB" w14:textId="77777777" w:rsidR="00907826" w:rsidRDefault="00907826" w:rsidP="00765E9D">
      <w:pPr>
        <w:tabs>
          <w:tab w:val="left" w:pos="720"/>
          <w:tab w:val="left" w:pos="1440"/>
          <w:tab w:val="left" w:pos="2410"/>
          <w:tab w:val="left" w:pos="2977"/>
          <w:tab w:val="right" w:pos="8505"/>
        </w:tabs>
        <w:ind w:left="720"/>
        <w:jc w:val="both"/>
        <w:rPr>
          <w:rFonts w:ascii="Arial" w:hAnsi="Arial" w:cs="Arial"/>
          <w:szCs w:val="24"/>
        </w:rPr>
      </w:pPr>
    </w:p>
    <w:p w14:paraId="200BC0BF" w14:textId="00E48748" w:rsidR="00D05D60" w:rsidRPr="006053A2" w:rsidRDefault="00A019A8"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r>
        <w:rPr>
          <w:rFonts w:ascii="Arial" w:hAnsi="Arial" w:cs="Arial"/>
          <w:caps w:val="0"/>
          <w:sz w:val="24"/>
          <w:szCs w:val="24"/>
          <w:u w:val="none"/>
        </w:rPr>
        <w:br w:type="page"/>
      </w:r>
      <w:bookmarkStart w:id="108" w:name="_Toc520118834"/>
      <w:r w:rsidR="00A53BD3" w:rsidRPr="00180419">
        <w:rPr>
          <w:rFonts w:ascii="Arial" w:hAnsi="Arial" w:cs="Arial"/>
          <w:caps w:val="0"/>
          <w:sz w:val="24"/>
          <w:szCs w:val="24"/>
          <w:u w:val="none"/>
        </w:rPr>
        <w:lastRenderedPageBreak/>
        <w:t>Confidential Items</w:t>
      </w:r>
      <w:bookmarkEnd w:id="108"/>
    </w:p>
    <w:p w14:paraId="200BC0C0" w14:textId="77777777" w:rsidR="00D05D60" w:rsidRPr="00180419" w:rsidRDefault="00D05D60"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200BC0C1" w14:textId="77777777" w:rsidR="00D05D60" w:rsidRPr="00180419" w:rsidRDefault="00465A04" w:rsidP="006053A2">
      <w:pPr>
        <w:numPr>
          <w:ilvl w:val="12"/>
          <w:numId w:val="0"/>
        </w:numPr>
        <w:tabs>
          <w:tab w:val="left" w:pos="1440"/>
          <w:tab w:val="left" w:pos="2410"/>
          <w:tab w:val="left" w:pos="2977"/>
          <w:tab w:val="right" w:pos="8335"/>
          <w:tab w:val="right" w:pos="8505"/>
        </w:tabs>
        <w:jc w:val="both"/>
        <w:rPr>
          <w:rFonts w:ascii="Arial" w:hAnsi="Arial" w:cs="Arial"/>
          <w:szCs w:val="24"/>
        </w:rPr>
      </w:pPr>
      <w:r w:rsidRPr="00465A04">
        <w:rPr>
          <w:rFonts w:ascii="Arial" w:hAnsi="Arial" w:cs="Arial"/>
          <w:szCs w:val="24"/>
        </w:rPr>
        <w:t xml:space="preserve">Any </w:t>
      </w:r>
      <w:r>
        <w:rPr>
          <w:rFonts w:ascii="Arial" w:hAnsi="Arial" w:cs="Arial"/>
          <w:szCs w:val="24"/>
        </w:rPr>
        <w:t xml:space="preserve">confidential items </w:t>
      </w:r>
      <w:r w:rsidRPr="00465A04">
        <w:rPr>
          <w:rFonts w:ascii="Arial" w:hAnsi="Arial" w:cs="Arial"/>
          <w:szCs w:val="24"/>
        </w:rPr>
        <w:t>to be considered at this point.</w:t>
      </w:r>
    </w:p>
    <w:p w14:paraId="200BC0C2" w14:textId="77777777" w:rsidR="00D05D60" w:rsidRDefault="00D05D60" w:rsidP="00765E9D">
      <w:pPr>
        <w:pStyle w:val="CouncilHeading"/>
        <w:ind w:left="720"/>
        <w:rPr>
          <w:rFonts w:ascii="Arial" w:hAnsi="Arial" w:cs="Arial"/>
          <w:szCs w:val="24"/>
          <w:u w:val="none"/>
        </w:rPr>
      </w:pPr>
    </w:p>
    <w:p w14:paraId="200BC0C3" w14:textId="77777777" w:rsidR="00465A04" w:rsidRPr="00180419" w:rsidRDefault="00465A04" w:rsidP="00765E9D">
      <w:pPr>
        <w:pStyle w:val="CouncilHeading"/>
        <w:ind w:left="720"/>
        <w:rPr>
          <w:rFonts w:ascii="Arial" w:hAnsi="Arial" w:cs="Arial"/>
          <w:szCs w:val="24"/>
          <w:u w:val="none"/>
        </w:rPr>
      </w:pPr>
    </w:p>
    <w:p w14:paraId="200BC0C4" w14:textId="77777777" w:rsidR="00D05D60" w:rsidRPr="00180419" w:rsidRDefault="00A53BD3" w:rsidP="006053A2">
      <w:pPr>
        <w:pStyle w:val="Heading1"/>
        <w:numPr>
          <w:ilvl w:val="0"/>
          <w:numId w:val="0"/>
        </w:numPr>
        <w:spacing w:before="0" w:after="0"/>
        <w:ind w:left="-851"/>
        <w:rPr>
          <w:rFonts w:ascii="Arial" w:hAnsi="Arial" w:cs="Arial"/>
          <w:sz w:val="24"/>
          <w:szCs w:val="24"/>
          <w:u w:val="none"/>
        </w:rPr>
      </w:pPr>
      <w:bookmarkStart w:id="109" w:name="_Toc520118835"/>
      <w:r w:rsidRPr="00180419">
        <w:rPr>
          <w:rFonts w:ascii="Arial" w:hAnsi="Arial" w:cs="Arial"/>
          <w:caps w:val="0"/>
          <w:sz w:val="24"/>
          <w:szCs w:val="24"/>
          <w:u w:val="none"/>
        </w:rPr>
        <w:t>Declaration of Closure</w:t>
      </w:r>
      <w:bookmarkEnd w:id="109"/>
    </w:p>
    <w:p w14:paraId="200BC0C5" w14:textId="77777777" w:rsidR="00D05D60" w:rsidRPr="00180419" w:rsidRDefault="00D05D60" w:rsidP="006053A2">
      <w:pPr>
        <w:ind w:left="-567"/>
        <w:jc w:val="both"/>
        <w:rPr>
          <w:rFonts w:ascii="Arial" w:hAnsi="Arial" w:cs="Arial"/>
          <w:szCs w:val="24"/>
        </w:rPr>
      </w:pPr>
    </w:p>
    <w:p w14:paraId="200BC0C6" w14:textId="77777777" w:rsidR="00D05D60" w:rsidRPr="00180419" w:rsidRDefault="00D05D60" w:rsidP="006053A2">
      <w:pPr>
        <w:ind w:left="-851"/>
        <w:jc w:val="both"/>
        <w:rPr>
          <w:rFonts w:ascii="Arial" w:hAnsi="Arial" w:cs="Arial"/>
          <w:szCs w:val="24"/>
        </w:rPr>
      </w:pPr>
      <w:r w:rsidRPr="00180419">
        <w:rPr>
          <w:rFonts w:ascii="Arial" w:hAnsi="Arial" w:cs="Arial"/>
          <w:szCs w:val="24"/>
        </w:rPr>
        <w:t>There being no further business, the Presiding Member will declare the meeting closed.</w:t>
      </w:r>
    </w:p>
    <w:p w14:paraId="200BC0C7" w14:textId="77777777" w:rsidR="00D05D60" w:rsidRPr="00180419" w:rsidRDefault="00D05D60" w:rsidP="00765E9D">
      <w:pPr>
        <w:tabs>
          <w:tab w:val="left" w:pos="720"/>
          <w:tab w:val="left" w:pos="1440"/>
          <w:tab w:val="left" w:pos="2410"/>
          <w:tab w:val="left" w:pos="2977"/>
          <w:tab w:val="right" w:pos="8335"/>
          <w:tab w:val="right" w:pos="8505"/>
        </w:tabs>
        <w:jc w:val="both"/>
        <w:rPr>
          <w:rFonts w:ascii="Arial" w:hAnsi="Arial" w:cs="Arial"/>
          <w:szCs w:val="24"/>
        </w:rPr>
      </w:pPr>
    </w:p>
    <w:sectPr w:rsidR="00D05D60" w:rsidRPr="00180419" w:rsidSect="00162798">
      <w:pgSz w:w="11907" w:h="16840" w:code="9"/>
      <w:pgMar w:top="1440" w:right="1797" w:bottom="1440" w:left="1797" w:header="720" w:footer="720" w:gutter="0"/>
      <w:paperSrc w:first="260" w:other="26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60042C" w14:textId="77777777" w:rsidR="00F40C03" w:rsidRDefault="00F40C03" w:rsidP="00D05D60">
      <w:pPr>
        <w:pStyle w:val="TOC3"/>
      </w:pPr>
      <w:r>
        <w:separator/>
      </w:r>
    </w:p>
  </w:endnote>
  <w:endnote w:type="continuationSeparator" w:id="0">
    <w:p w14:paraId="2D637182" w14:textId="77777777" w:rsidR="00F40C03" w:rsidRDefault="00F40C03" w:rsidP="00D05D60">
      <w:pPr>
        <w:pStyle w:val="TOC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BC0D4" w14:textId="77777777" w:rsidR="004217BA" w:rsidRDefault="004217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0BC0D5" w14:textId="77777777" w:rsidR="004217BA" w:rsidRDefault="004217B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BC0D6" w14:textId="640CB18F" w:rsidR="004217BA" w:rsidRPr="00180419" w:rsidRDefault="004217BA">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sidR="00040B16">
      <w:rPr>
        <w:rStyle w:val="PageNumber"/>
        <w:rFonts w:ascii="Arial" w:hAnsi="Arial" w:cs="Arial"/>
        <w:noProof/>
        <w:sz w:val="22"/>
        <w:szCs w:val="22"/>
      </w:rPr>
      <w:t>2</w:t>
    </w:r>
    <w:r w:rsidRPr="00180419">
      <w:rPr>
        <w:rStyle w:val="PageNumber"/>
        <w:rFonts w:ascii="Arial" w:hAnsi="Arial" w:cs="Arial"/>
        <w:sz w:val="22"/>
        <w:szCs w:val="22"/>
      </w:rPr>
      <w:fldChar w:fldCharType="end"/>
    </w:r>
  </w:p>
  <w:p w14:paraId="200BC0D7" w14:textId="4F6432C5" w:rsidR="004217BA" w:rsidRPr="00180419" w:rsidRDefault="004217BA">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BC0D9" w14:textId="440C578E" w:rsidR="004217BA" w:rsidRPr="00180419" w:rsidRDefault="004217BA">
    <w:pPr>
      <w:pStyle w:val="Footer"/>
      <w:framePr w:wrap="around" w:vAnchor="text" w:hAnchor="margin" w:xAlign="right" w:y="1"/>
      <w:rPr>
        <w:rStyle w:val="PageNumber"/>
        <w:rFonts w:ascii="Arial" w:hAnsi="Arial" w:cs="Arial"/>
        <w:color w:val="1F497D"/>
        <w:sz w:val="22"/>
        <w:szCs w:val="22"/>
      </w:rPr>
    </w:pPr>
    <w:r w:rsidRPr="00180419">
      <w:rPr>
        <w:rStyle w:val="PageNumber"/>
        <w:rFonts w:ascii="Arial" w:hAnsi="Arial" w:cs="Arial"/>
        <w:color w:val="1F497D"/>
        <w:sz w:val="22"/>
        <w:szCs w:val="22"/>
      </w:rPr>
      <w:fldChar w:fldCharType="begin"/>
    </w:r>
    <w:r w:rsidRPr="00180419">
      <w:rPr>
        <w:rStyle w:val="PageNumber"/>
        <w:rFonts w:ascii="Arial" w:hAnsi="Arial" w:cs="Arial"/>
        <w:color w:val="1F497D"/>
        <w:sz w:val="22"/>
        <w:szCs w:val="22"/>
      </w:rPr>
      <w:instrText xml:space="preserve">PAGE  </w:instrText>
    </w:r>
    <w:r w:rsidRPr="00180419">
      <w:rPr>
        <w:rStyle w:val="PageNumber"/>
        <w:rFonts w:ascii="Arial" w:hAnsi="Arial" w:cs="Arial"/>
        <w:color w:val="1F497D"/>
        <w:sz w:val="22"/>
        <w:szCs w:val="22"/>
      </w:rPr>
      <w:fldChar w:fldCharType="separate"/>
    </w:r>
    <w:r w:rsidR="00040B16">
      <w:rPr>
        <w:rStyle w:val="PageNumber"/>
        <w:rFonts w:ascii="Arial" w:hAnsi="Arial" w:cs="Arial"/>
        <w:noProof/>
        <w:color w:val="1F497D"/>
        <w:sz w:val="22"/>
        <w:szCs w:val="22"/>
      </w:rPr>
      <w:t>1</w:t>
    </w:r>
    <w:r w:rsidRPr="00180419">
      <w:rPr>
        <w:rStyle w:val="PageNumber"/>
        <w:rFonts w:ascii="Arial" w:hAnsi="Arial" w:cs="Arial"/>
        <w:color w:val="1F497D"/>
        <w:sz w:val="22"/>
        <w:szCs w:val="22"/>
      </w:rPr>
      <w:fldChar w:fldCharType="end"/>
    </w:r>
  </w:p>
  <w:p w14:paraId="200BC0DA" w14:textId="2C36DA5F" w:rsidR="004217BA" w:rsidRPr="00180419" w:rsidRDefault="004217BA">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BC0DD" w14:textId="77777777" w:rsidR="004217BA" w:rsidRDefault="004217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0BC0DE" w14:textId="77777777" w:rsidR="004217BA" w:rsidRDefault="004217BA">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BC0DF" w14:textId="14AD7FAC" w:rsidR="004217BA" w:rsidRPr="00180419" w:rsidRDefault="004217BA">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sidR="00A10F38">
      <w:rPr>
        <w:rStyle w:val="PageNumber"/>
        <w:rFonts w:ascii="Arial" w:hAnsi="Arial" w:cs="Arial"/>
        <w:noProof/>
        <w:sz w:val="22"/>
        <w:szCs w:val="22"/>
      </w:rPr>
      <w:t>6</w:t>
    </w:r>
    <w:r w:rsidRPr="00180419">
      <w:rPr>
        <w:rStyle w:val="PageNumber"/>
        <w:rFonts w:ascii="Arial" w:hAnsi="Arial" w:cs="Arial"/>
        <w:sz w:val="22"/>
        <w:szCs w:val="22"/>
      </w:rPr>
      <w:fldChar w:fldCharType="end"/>
    </w:r>
  </w:p>
  <w:p w14:paraId="200BC0E0" w14:textId="62EAAD06" w:rsidR="004217BA" w:rsidRPr="00180419" w:rsidRDefault="004217BA">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BC0E1" w14:textId="3F629007" w:rsidR="004217BA" w:rsidRPr="00180419" w:rsidRDefault="004217BA">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sidR="000D547F">
      <w:rPr>
        <w:rStyle w:val="PageNumber"/>
        <w:rFonts w:ascii="Arial" w:hAnsi="Arial" w:cs="Arial"/>
        <w:noProof/>
        <w:sz w:val="22"/>
        <w:szCs w:val="22"/>
      </w:rPr>
      <w:t>3</w:t>
    </w:r>
    <w:r w:rsidRPr="00180419">
      <w:rPr>
        <w:rStyle w:val="PageNumber"/>
        <w:rFonts w:ascii="Arial" w:hAnsi="Arial" w:cs="Arial"/>
        <w:sz w:val="22"/>
        <w:szCs w:val="22"/>
      </w:rPr>
      <w:fldChar w:fldCharType="end"/>
    </w:r>
  </w:p>
  <w:p w14:paraId="200BC0E2" w14:textId="51FC9B9D" w:rsidR="004217BA" w:rsidRPr="00180419" w:rsidRDefault="004217BA">
    <w:pPr>
      <w:pStyle w:val="Footer"/>
      <w:ind w:right="360"/>
      <w:rPr>
        <w:rFonts w:ascii="Arial" w:hAnsi="Arial" w:cs="Arial"/>
        <w:sz w:val="22"/>
        <w:szCs w:val="22"/>
      </w:rPr>
    </w:pPr>
    <w:r w:rsidRPr="00180419">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373206" w14:textId="77777777" w:rsidR="00F40C03" w:rsidRDefault="00F40C03" w:rsidP="00D05D60">
      <w:pPr>
        <w:pStyle w:val="TOC3"/>
      </w:pPr>
      <w:r>
        <w:separator/>
      </w:r>
    </w:p>
  </w:footnote>
  <w:footnote w:type="continuationSeparator" w:id="0">
    <w:p w14:paraId="5065F1B1" w14:textId="77777777" w:rsidR="00F40C03" w:rsidRDefault="00F40C03" w:rsidP="00D05D60">
      <w:pPr>
        <w:pStyle w:val="TOC3"/>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2E6F8" w14:textId="7F9484BA" w:rsidR="00162798" w:rsidRDefault="00162798">
    <w:pPr>
      <w:pStyle w:val="Heade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BC0DB" w14:textId="199ABF3B" w:rsidR="004217BA" w:rsidRPr="00180419" w:rsidRDefault="004217BA" w:rsidP="00180419">
    <w:pPr>
      <w:pStyle w:val="Header"/>
      <w:jc w:val="right"/>
      <w:rPr>
        <w:rFonts w:ascii="Arial" w:hAnsi="Arial"/>
        <w:sz w:val="22"/>
      </w:rPr>
    </w:pPr>
    <w:r w:rsidRPr="00180419">
      <w:rPr>
        <w:rFonts w:ascii="Arial" w:hAnsi="Arial"/>
        <w:sz w:val="22"/>
      </w:rPr>
      <w:t>Council Agenda</w:t>
    </w:r>
    <w:r>
      <w:rPr>
        <w:rFonts w:ascii="Arial" w:hAnsi="Arial"/>
        <w:sz w:val="22"/>
      </w:rPr>
      <w:t xml:space="preserve"> </w:t>
    </w:r>
    <w:r w:rsidR="00B26BE4">
      <w:rPr>
        <w:rFonts w:ascii="Arial" w:hAnsi="Arial"/>
        <w:sz w:val="22"/>
      </w:rPr>
      <w:t>2</w:t>
    </w:r>
    <w:r w:rsidR="00162DE3">
      <w:rPr>
        <w:rFonts w:ascii="Arial" w:hAnsi="Arial"/>
        <w:sz w:val="22"/>
      </w:rPr>
      <w:t xml:space="preserve">4 </w:t>
    </w:r>
    <w:r w:rsidR="00DD54BC">
      <w:rPr>
        <w:rFonts w:ascii="Arial" w:hAnsi="Arial"/>
        <w:sz w:val="22"/>
      </w:rPr>
      <w:t>July</w:t>
    </w:r>
    <w:r w:rsidR="00B26BE4">
      <w:rPr>
        <w:rFonts w:ascii="Arial" w:hAnsi="Arial"/>
        <w:sz w:val="22"/>
      </w:rPr>
      <w:t xml:space="preserve"> 2018</w:t>
    </w:r>
  </w:p>
  <w:p w14:paraId="200BC0DC" w14:textId="77777777" w:rsidR="004217BA" w:rsidRDefault="004217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2D6EC" w14:textId="77777777" w:rsidR="00162798" w:rsidRDefault="001627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77F66"/>
    <w:multiLevelType w:val="hybridMultilevel"/>
    <w:tmpl w:val="032AAC5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022D38CB"/>
    <w:multiLevelType w:val="hybridMultilevel"/>
    <w:tmpl w:val="252C7524"/>
    <w:lvl w:ilvl="0" w:tplc="0C09000F">
      <w:start w:val="1"/>
      <w:numFmt w:val="decimal"/>
      <w:lvlText w:val="%1."/>
      <w:lvlJc w:val="left"/>
      <w:pPr>
        <w:ind w:left="786"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04986611"/>
    <w:multiLevelType w:val="hybridMultilevel"/>
    <w:tmpl w:val="CD2A3AF8"/>
    <w:lvl w:ilvl="0" w:tplc="0C090017">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3" w15:restartNumberingAfterBreak="0">
    <w:nsid w:val="049D1E8E"/>
    <w:multiLevelType w:val="hybridMultilevel"/>
    <w:tmpl w:val="F8600D92"/>
    <w:lvl w:ilvl="0" w:tplc="0C09000F">
      <w:start w:val="1"/>
      <w:numFmt w:val="decimal"/>
      <w:lvlText w:val="%1."/>
      <w:lvlJc w:val="left"/>
      <w:pPr>
        <w:ind w:left="1080" w:hanging="360"/>
      </w:pPr>
      <w:rPr>
        <w:sz w:val="24"/>
        <w:szCs w:val="24"/>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4" w15:restartNumberingAfterBreak="0">
    <w:nsid w:val="05AA6F66"/>
    <w:multiLevelType w:val="hybridMultilevel"/>
    <w:tmpl w:val="7C08E11E"/>
    <w:lvl w:ilvl="0" w:tplc="F54C0134">
      <w:start w:val="1"/>
      <w:numFmt w:val="decimal"/>
      <w:lvlText w:val="%1."/>
      <w:lvlJc w:val="left"/>
      <w:pPr>
        <w:ind w:left="643" w:hanging="360"/>
      </w:pPr>
      <w:rPr>
        <w:b w:val="0"/>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05E71DCB"/>
    <w:multiLevelType w:val="hybridMultilevel"/>
    <w:tmpl w:val="350EC62C"/>
    <w:lvl w:ilvl="0" w:tplc="82D0D334">
      <w:start w:val="1"/>
      <w:numFmt w:val="decimal"/>
      <w:lvlText w:val="%1."/>
      <w:lvlJc w:val="left"/>
      <w:pPr>
        <w:ind w:left="108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D1764B4"/>
    <w:multiLevelType w:val="hybridMultilevel"/>
    <w:tmpl w:val="3514BBD2"/>
    <w:lvl w:ilvl="0" w:tplc="06D6A51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D412B67"/>
    <w:multiLevelType w:val="hybridMultilevel"/>
    <w:tmpl w:val="71CAABD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D4A7985"/>
    <w:multiLevelType w:val="hybridMultilevel"/>
    <w:tmpl w:val="8B7EE7DC"/>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 w15:restartNumberingAfterBreak="0">
    <w:nsid w:val="0E8F3EA0"/>
    <w:multiLevelType w:val="hybridMultilevel"/>
    <w:tmpl w:val="032AAC5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0" w15:restartNumberingAfterBreak="0">
    <w:nsid w:val="11B90911"/>
    <w:multiLevelType w:val="hybridMultilevel"/>
    <w:tmpl w:val="7C08E11E"/>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4367E8E"/>
    <w:multiLevelType w:val="hybridMultilevel"/>
    <w:tmpl w:val="CA34E7EC"/>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175F3E49"/>
    <w:multiLevelType w:val="hybridMultilevel"/>
    <w:tmpl w:val="7C08E11E"/>
    <w:lvl w:ilvl="0" w:tplc="F54C0134">
      <w:start w:val="1"/>
      <w:numFmt w:val="decimal"/>
      <w:lvlText w:val="%1."/>
      <w:lvlJc w:val="left"/>
      <w:pPr>
        <w:ind w:left="720" w:hanging="360"/>
      </w:pPr>
      <w:rPr>
        <w:b w:val="0"/>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185B7F2C"/>
    <w:multiLevelType w:val="multilevel"/>
    <w:tmpl w:val="A93C06F0"/>
    <w:lvl w:ilvl="0">
      <w:start w:val="1"/>
      <w:numFmt w:val="decimal"/>
      <w:lvlText w:val="%1."/>
      <w:lvlJc w:val="left"/>
      <w:pPr>
        <w:ind w:left="720" w:hanging="360"/>
      </w:pPr>
      <w:rPr>
        <w:b/>
      </w:rPr>
    </w:lvl>
    <w:lvl w:ilvl="1">
      <w:start w:val="3"/>
      <w:numFmt w:val="decimal"/>
      <w:isLgl/>
      <w:lvlText w:val="%1.%2"/>
      <w:lvlJc w:val="left"/>
      <w:pPr>
        <w:ind w:left="1155" w:hanging="795"/>
      </w:pPr>
    </w:lvl>
    <w:lvl w:ilvl="2">
      <w:start w:val="4"/>
      <w:numFmt w:val="decimal"/>
      <w:isLgl/>
      <w:lvlText w:val="%1.%2.%3"/>
      <w:lvlJc w:val="left"/>
      <w:pPr>
        <w:ind w:left="1155" w:hanging="795"/>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4" w15:restartNumberingAfterBreak="0">
    <w:nsid w:val="1C4E014D"/>
    <w:multiLevelType w:val="hybridMultilevel"/>
    <w:tmpl w:val="C9B841C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5" w15:restartNumberingAfterBreak="0">
    <w:nsid w:val="1CCA2102"/>
    <w:multiLevelType w:val="hybridMultilevel"/>
    <w:tmpl w:val="F770244C"/>
    <w:lvl w:ilvl="0" w:tplc="0C090017">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16" w15:restartNumberingAfterBreak="0">
    <w:nsid w:val="1DCD06D6"/>
    <w:multiLevelType w:val="hybridMultilevel"/>
    <w:tmpl w:val="F53C9A8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7" w15:restartNumberingAfterBreak="0">
    <w:nsid w:val="22206DCC"/>
    <w:multiLevelType w:val="hybridMultilevel"/>
    <w:tmpl w:val="0226D11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2C064CB"/>
    <w:multiLevelType w:val="hybridMultilevel"/>
    <w:tmpl w:val="8B7EE7DC"/>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9" w15:restartNumberingAfterBreak="0">
    <w:nsid w:val="22EA3263"/>
    <w:multiLevelType w:val="hybridMultilevel"/>
    <w:tmpl w:val="0226D11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9722996"/>
    <w:multiLevelType w:val="hybridMultilevel"/>
    <w:tmpl w:val="3ED6FC04"/>
    <w:lvl w:ilvl="0" w:tplc="AC5CD4B8">
      <w:start w:val="1"/>
      <w:numFmt w:val="decimal"/>
      <w:lvlText w:val="%1."/>
      <w:lvlJc w:val="left"/>
      <w:pPr>
        <w:tabs>
          <w:tab w:val="num" w:pos="720"/>
        </w:tabs>
        <w:ind w:left="720" w:hanging="360"/>
      </w:pPr>
    </w:lvl>
    <w:lvl w:ilvl="1" w:tplc="2DCAE754" w:tentative="1">
      <w:start w:val="1"/>
      <w:numFmt w:val="decimal"/>
      <w:lvlText w:val="%2."/>
      <w:lvlJc w:val="left"/>
      <w:pPr>
        <w:tabs>
          <w:tab w:val="num" w:pos="1440"/>
        </w:tabs>
        <w:ind w:left="1440" w:hanging="360"/>
      </w:pPr>
    </w:lvl>
    <w:lvl w:ilvl="2" w:tplc="47888AC2" w:tentative="1">
      <w:start w:val="1"/>
      <w:numFmt w:val="decimal"/>
      <w:lvlText w:val="%3."/>
      <w:lvlJc w:val="left"/>
      <w:pPr>
        <w:tabs>
          <w:tab w:val="num" w:pos="2160"/>
        </w:tabs>
        <w:ind w:left="2160" w:hanging="360"/>
      </w:pPr>
    </w:lvl>
    <w:lvl w:ilvl="3" w:tplc="B906C5E8" w:tentative="1">
      <w:start w:val="1"/>
      <w:numFmt w:val="decimal"/>
      <w:lvlText w:val="%4."/>
      <w:lvlJc w:val="left"/>
      <w:pPr>
        <w:tabs>
          <w:tab w:val="num" w:pos="2880"/>
        </w:tabs>
        <w:ind w:left="2880" w:hanging="360"/>
      </w:pPr>
    </w:lvl>
    <w:lvl w:ilvl="4" w:tplc="D01084E2" w:tentative="1">
      <w:start w:val="1"/>
      <w:numFmt w:val="decimal"/>
      <w:lvlText w:val="%5."/>
      <w:lvlJc w:val="left"/>
      <w:pPr>
        <w:tabs>
          <w:tab w:val="num" w:pos="3600"/>
        </w:tabs>
        <w:ind w:left="3600" w:hanging="360"/>
      </w:pPr>
    </w:lvl>
    <w:lvl w:ilvl="5" w:tplc="42A08384" w:tentative="1">
      <w:start w:val="1"/>
      <w:numFmt w:val="decimal"/>
      <w:lvlText w:val="%6."/>
      <w:lvlJc w:val="left"/>
      <w:pPr>
        <w:tabs>
          <w:tab w:val="num" w:pos="4320"/>
        </w:tabs>
        <w:ind w:left="4320" w:hanging="360"/>
      </w:pPr>
    </w:lvl>
    <w:lvl w:ilvl="6" w:tplc="CD886BF0" w:tentative="1">
      <w:start w:val="1"/>
      <w:numFmt w:val="decimal"/>
      <w:lvlText w:val="%7."/>
      <w:lvlJc w:val="left"/>
      <w:pPr>
        <w:tabs>
          <w:tab w:val="num" w:pos="5040"/>
        </w:tabs>
        <w:ind w:left="5040" w:hanging="360"/>
      </w:pPr>
    </w:lvl>
    <w:lvl w:ilvl="7" w:tplc="692E9BDE" w:tentative="1">
      <w:start w:val="1"/>
      <w:numFmt w:val="decimal"/>
      <w:lvlText w:val="%8."/>
      <w:lvlJc w:val="left"/>
      <w:pPr>
        <w:tabs>
          <w:tab w:val="num" w:pos="5760"/>
        </w:tabs>
        <w:ind w:left="5760" w:hanging="360"/>
      </w:pPr>
    </w:lvl>
    <w:lvl w:ilvl="8" w:tplc="1CCE94AE" w:tentative="1">
      <w:start w:val="1"/>
      <w:numFmt w:val="decimal"/>
      <w:lvlText w:val="%9."/>
      <w:lvlJc w:val="left"/>
      <w:pPr>
        <w:tabs>
          <w:tab w:val="num" w:pos="6480"/>
        </w:tabs>
        <w:ind w:left="6480" w:hanging="360"/>
      </w:pPr>
    </w:lvl>
  </w:abstractNum>
  <w:abstractNum w:abstractNumId="21" w15:restartNumberingAfterBreak="0">
    <w:nsid w:val="2A8731B3"/>
    <w:multiLevelType w:val="hybridMultilevel"/>
    <w:tmpl w:val="F9C6BB7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B940E15"/>
    <w:multiLevelType w:val="hybridMultilevel"/>
    <w:tmpl w:val="E95E673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3" w15:restartNumberingAfterBreak="0">
    <w:nsid w:val="2BFF0720"/>
    <w:multiLevelType w:val="hybridMultilevel"/>
    <w:tmpl w:val="EE5A888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4" w15:restartNumberingAfterBreak="0">
    <w:nsid w:val="2F4353E8"/>
    <w:multiLevelType w:val="hybridMultilevel"/>
    <w:tmpl w:val="8448383A"/>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5" w15:restartNumberingAfterBreak="0">
    <w:nsid w:val="327A2F32"/>
    <w:multiLevelType w:val="multilevel"/>
    <w:tmpl w:val="2C7AB14C"/>
    <w:lvl w:ilvl="0">
      <w:start w:val="1"/>
      <w:numFmt w:val="decimal"/>
      <w:lvlText w:val="%1."/>
      <w:lvlJc w:val="left"/>
      <w:pPr>
        <w:tabs>
          <w:tab w:val="num" w:pos="720"/>
        </w:tabs>
        <w:ind w:left="720" w:hanging="720"/>
      </w:pPr>
      <w:rPr>
        <w:b/>
        <w:i w:val="0"/>
        <w:sz w:val="28"/>
        <w:u w:val="none"/>
      </w:rPr>
    </w:lvl>
    <w:lvl w:ilvl="1">
      <w:start w:val="1"/>
      <w:numFmt w:val="decimal"/>
      <w:pStyle w:val="Heading2"/>
      <w:lvlText w:val="%1.%2"/>
      <w:lvlJc w:val="left"/>
      <w:pPr>
        <w:tabs>
          <w:tab w:val="num" w:pos="720"/>
        </w:tabs>
        <w:ind w:left="720" w:hanging="720"/>
      </w:pPr>
      <w:rPr>
        <w:rFonts w:ascii="Times New Roman" w:hAnsi="Times New Roman"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26" w15:restartNumberingAfterBreak="0">
    <w:nsid w:val="339923D4"/>
    <w:multiLevelType w:val="hybridMultilevel"/>
    <w:tmpl w:val="46C8D92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7" w15:restartNumberingAfterBreak="0">
    <w:nsid w:val="349F0631"/>
    <w:multiLevelType w:val="hybridMultilevel"/>
    <w:tmpl w:val="1BF4E2E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389E466B"/>
    <w:multiLevelType w:val="hybridMultilevel"/>
    <w:tmpl w:val="68669DA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9" w15:restartNumberingAfterBreak="0">
    <w:nsid w:val="3BF155B3"/>
    <w:multiLevelType w:val="hybridMultilevel"/>
    <w:tmpl w:val="65AE2FCE"/>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0" w15:restartNumberingAfterBreak="0">
    <w:nsid w:val="3E5E66FD"/>
    <w:multiLevelType w:val="hybridMultilevel"/>
    <w:tmpl w:val="8ABCD7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3DB5E24"/>
    <w:multiLevelType w:val="hybridMultilevel"/>
    <w:tmpl w:val="8448383A"/>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2" w15:restartNumberingAfterBreak="0">
    <w:nsid w:val="45A91C26"/>
    <w:multiLevelType w:val="hybridMultilevel"/>
    <w:tmpl w:val="D70EBC6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3" w15:restartNumberingAfterBreak="0">
    <w:nsid w:val="45DE1AEB"/>
    <w:multiLevelType w:val="hybridMultilevel"/>
    <w:tmpl w:val="7C08E11E"/>
    <w:lvl w:ilvl="0" w:tplc="F54C0134">
      <w:start w:val="1"/>
      <w:numFmt w:val="decimal"/>
      <w:lvlText w:val="%1."/>
      <w:lvlJc w:val="left"/>
      <w:pPr>
        <w:ind w:left="643" w:hanging="360"/>
      </w:pPr>
      <w:rPr>
        <w:b w:val="0"/>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492604A0"/>
    <w:multiLevelType w:val="hybridMultilevel"/>
    <w:tmpl w:val="D780EA8C"/>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5" w15:restartNumberingAfterBreak="0">
    <w:nsid w:val="4AA72A2D"/>
    <w:multiLevelType w:val="hybridMultilevel"/>
    <w:tmpl w:val="84622BA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4C203159"/>
    <w:multiLevelType w:val="multilevel"/>
    <w:tmpl w:val="0618274C"/>
    <w:lvl w:ilvl="0">
      <w:start w:val="1"/>
      <w:numFmt w:val="decimal"/>
      <w:lvlText w:val="%1."/>
      <w:lvlJc w:val="left"/>
      <w:pPr>
        <w:tabs>
          <w:tab w:val="num" w:pos="720"/>
        </w:tabs>
        <w:ind w:left="720" w:hanging="720"/>
      </w:pPr>
      <w:rPr>
        <w:b/>
        <w:i w:val="0"/>
        <w:sz w:val="24"/>
        <w:u w:val="none"/>
      </w:rPr>
    </w:lvl>
    <w:lvl w:ilvl="1">
      <w:start w:val="1"/>
      <w:numFmt w:val="decimal"/>
      <w:lvlText w:val="%1.%2"/>
      <w:lvlJc w:val="left"/>
      <w:pPr>
        <w:tabs>
          <w:tab w:val="num" w:pos="720"/>
        </w:tabs>
        <w:ind w:left="720" w:hanging="720"/>
      </w:pPr>
      <w:rPr>
        <w:rFonts w:ascii="Arial" w:hAnsi="Arial" w:cs="Arial"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37" w15:restartNumberingAfterBreak="0">
    <w:nsid w:val="4F897154"/>
    <w:multiLevelType w:val="hybridMultilevel"/>
    <w:tmpl w:val="7C08E11E"/>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4F80412"/>
    <w:multiLevelType w:val="singleLevel"/>
    <w:tmpl w:val="42423C32"/>
    <w:lvl w:ilvl="0">
      <w:start w:val="1"/>
      <w:numFmt w:val="decimal"/>
      <w:pStyle w:val="Heading1"/>
      <w:lvlText w:val="%1."/>
      <w:lvlJc w:val="left"/>
      <w:pPr>
        <w:tabs>
          <w:tab w:val="num" w:pos="360"/>
        </w:tabs>
        <w:ind w:left="360" w:hanging="360"/>
      </w:pPr>
    </w:lvl>
  </w:abstractNum>
  <w:abstractNum w:abstractNumId="39" w15:restartNumberingAfterBreak="0">
    <w:nsid w:val="58D76C5C"/>
    <w:multiLevelType w:val="hybridMultilevel"/>
    <w:tmpl w:val="3B7A19C8"/>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0" w15:restartNumberingAfterBreak="0">
    <w:nsid w:val="59277B7F"/>
    <w:multiLevelType w:val="hybridMultilevel"/>
    <w:tmpl w:val="C96CE196"/>
    <w:lvl w:ilvl="0" w:tplc="3A2405D2">
      <w:start w:val="1"/>
      <w:numFmt w:val="decimal"/>
      <w:lvlText w:val="%1."/>
      <w:lvlJc w:val="left"/>
      <w:pPr>
        <w:ind w:left="825" w:hanging="465"/>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1" w15:restartNumberingAfterBreak="0">
    <w:nsid w:val="5F811A74"/>
    <w:multiLevelType w:val="hybridMultilevel"/>
    <w:tmpl w:val="032AAC5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2" w15:restartNumberingAfterBreak="0">
    <w:nsid w:val="60AD21F4"/>
    <w:multiLevelType w:val="multilevel"/>
    <w:tmpl w:val="1C2C077C"/>
    <w:lvl w:ilvl="0">
      <w:start w:val="1"/>
      <w:numFmt w:val="decimal"/>
      <w:lvlText w:val="%1."/>
      <w:lvlJc w:val="left"/>
      <w:pPr>
        <w:ind w:left="720" w:hanging="360"/>
      </w:pPr>
      <w:rPr>
        <w:b/>
      </w:rPr>
    </w:lvl>
    <w:lvl w:ilvl="1">
      <w:start w:val="1"/>
      <w:numFmt w:val="lowerLetter"/>
      <w:lvlText w:val="%2."/>
      <w:lvlJc w:val="left"/>
      <w:pPr>
        <w:ind w:left="1155" w:hanging="795"/>
      </w:pPr>
      <w:rPr>
        <w:rFonts w:ascii="Arial" w:eastAsia="Times New Roman" w:hAnsi="Arial" w:cs="Arial"/>
      </w:rPr>
    </w:lvl>
    <w:lvl w:ilvl="2">
      <w:start w:val="4"/>
      <w:numFmt w:val="decimal"/>
      <w:isLgl/>
      <w:lvlText w:val="%1.%2.%3"/>
      <w:lvlJc w:val="left"/>
      <w:pPr>
        <w:ind w:left="1155" w:hanging="795"/>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61442650"/>
    <w:multiLevelType w:val="hybridMultilevel"/>
    <w:tmpl w:val="7C08E11E"/>
    <w:lvl w:ilvl="0" w:tplc="F54C0134">
      <w:start w:val="1"/>
      <w:numFmt w:val="decimal"/>
      <w:lvlText w:val="%1."/>
      <w:lvlJc w:val="left"/>
      <w:pPr>
        <w:ind w:left="643" w:hanging="360"/>
      </w:pPr>
      <w:rPr>
        <w:b w:val="0"/>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4" w15:restartNumberingAfterBreak="0">
    <w:nsid w:val="616D700F"/>
    <w:multiLevelType w:val="hybridMultilevel"/>
    <w:tmpl w:val="67DC00C8"/>
    <w:lvl w:ilvl="0" w:tplc="0C09000F">
      <w:start w:val="1"/>
      <w:numFmt w:val="decimal"/>
      <w:lvlText w:val="%1."/>
      <w:lvlJc w:val="left"/>
      <w:pPr>
        <w:ind w:left="720" w:hanging="360"/>
      </w:pPr>
    </w:lvl>
    <w:lvl w:ilvl="1" w:tplc="0C09000F">
      <w:start w:val="1"/>
      <w:numFmt w:val="decimal"/>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61CB6682"/>
    <w:multiLevelType w:val="hybridMultilevel"/>
    <w:tmpl w:val="BA6C69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26F79CA"/>
    <w:multiLevelType w:val="hybridMultilevel"/>
    <w:tmpl w:val="219CA10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7" w15:restartNumberingAfterBreak="0">
    <w:nsid w:val="64444F93"/>
    <w:multiLevelType w:val="hybridMultilevel"/>
    <w:tmpl w:val="46C8D92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8" w15:restartNumberingAfterBreak="0">
    <w:nsid w:val="64630542"/>
    <w:multiLevelType w:val="hybridMultilevel"/>
    <w:tmpl w:val="032AAC5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9" w15:restartNumberingAfterBreak="0">
    <w:nsid w:val="68043622"/>
    <w:multiLevelType w:val="hybridMultilevel"/>
    <w:tmpl w:val="DB78322C"/>
    <w:lvl w:ilvl="0" w:tplc="0C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83E523A"/>
    <w:multiLevelType w:val="hybridMultilevel"/>
    <w:tmpl w:val="7C08E11E"/>
    <w:lvl w:ilvl="0" w:tplc="F54C0134">
      <w:start w:val="1"/>
      <w:numFmt w:val="decimal"/>
      <w:lvlText w:val="%1."/>
      <w:lvlJc w:val="left"/>
      <w:pPr>
        <w:ind w:left="643" w:hanging="360"/>
      </w:pPr>
      <w:rPr>
        <w:b w:val="0"/>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1" w15:restartNumberingAfterBreak="0">
    <w:nsid w:val="6E2A22E2"/>
    <w:multiLevelType w:val="hybridMultilevel"/>
    <w:tmpl w:val="0364633C"/>
    <w:lvl w:ilvl="0" w:tplc="DFEA95D6">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2" w15:restartNumberingAfterBreak="0">
    <w:nsid w:val="6F3C11BF"/>
    <w:multiLevelType w:val="multilevel"/>
    <w:tmpl w:val="9C9ECF74"/>
    <w:lvl w:ilvl="0">
      <w:start w:val="74"/>
      <w:numFmt w:val="decimal"/>
      <w:pStyle w:val="StyleHeading1Left0cmHanging2cmRightSinglesolid"/>
      <w:lvlText w:val="D%1.05"/>
      <w:lvlJc w:val="left"/>
      <w:pPr>
        <w:tabs>
          <w:tab w:val="num" w:pos="1134"/>
        </w:tabs>
        <w:ind w:left="1134" w:hanging="1134"/>
      </w:pPr>
      <w:rPr>
        <w:rFonts w:ascii="Arial" w:hAnsi="Arial" w:hint="default"/>
        <w:b/>
        <w:i/>
        <w:sz w:val="24"/>
        <w:szCs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3" w15:restartNumberingAfterBreak="0">
    <w:nsid w:val="72D77BBA"/>
    <w:multiLevelType w:val="hybridMultilevel"/>
    <w:tmpl w:val="DDFA6C6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4" w15:restartNumberingAfterBreak="0">
    <w:nsid w:val="7384628C"/>
    <w:multiLevelType w:val="hybridMultilevel"/>
    <w:tmpl w:val="68669DA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5" w15:restartNumberingAfterBreak="0">
    <w:nsid w:val="7414008A"/>
    <w:multiLevelType w:val="hybridMultilevel"/>
    <w:tmpl w:val="B2747FA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95EE4A66">
      <w:start w:val="1"/>
      <w:numFmt w:val="lowerLetter"/>
      <w:lvlText w:val="%3)"/>
      <w:lvlJc w:val="left"/>
      <w:pPr>
        <w:ind w:left="2160" w:hanging="180"/>
      </w:pPr>
      <w:rPr>
        <w:b/>
      </w:r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6" w15:restartNumberingAfterBreak="0">
    <w:nsid w:val="74680DFE"/>
    <w:multiLevelType w:val="hybridMultilevel"/>
    <w:tmpl w:val="7C08E11E"/>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7498481F"/>
    <w:multiLevelType w:val="hybridMultilevel"/>
    <w:tmpl w:val="71B83CFC"/>
    <w:lvl w:ilvl="0" w:tplc="0C090017">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58" w15:restartNumberingAfterBreak="0">
    <w:nsid w:val="75022F31"/>
    <w:multiLevelType w:val="hybridMultilevel"/>
    <w:tmpl w:val="E35AA42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9" w15:restartNumberingAfterBreak="0">
    <w:nsid w:val="77861097"/>
    <w:multiLevelType w:val="hybridMultilevel"/>
    <w:tmpl w:val="412CBE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79864DBE"/>
    <w:multiLevelType w:val="hybridMultilevel"/>
    <w:tmpl w:val="9350CCFE"/>
    <w:lvl w:ilvl="0" w:tplc="0C090017">
      <w:start w:val="1"/>
      <w:numFmt w:val="lowerLetter"/>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61" w15:restartNumberingAfterBreak="0">
    <w:nsid w:val="7BB10054"/>
    <w:multiLevelType w:val="hybridMultilevel"/>
    <w:tmpl w:val="D70EBC6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2" w15:restartNumberingAfterBreak="0">
    <w:nsid w:val="7DF02D81"/>
    <w:multiLevelType w:val="hybridMultilevel"/>
    <w:tmpl w:val="CF28D12C"/>
    <w:lvl w:ilvl="0" w:tplc="0C090017">
      <w:start w:val="1"/>
      <w:numFmt w:val="lowerLetter"/>
      <w:lvlText w:val="%1)"/>
      <w:lvlJc w:val="left"/>
      <w:pPr>
        <w:ind w:left="1146" w:hanging="360"/>
      </w:pPr>
    </w:lvl>
    <w:lvl w:ilvl="1" w:tplc="0C090019">
      <w:start w:val="1"/>
      <w:numFmt w:val="lowerLetter"/>
      <w:lvlText w:val="%2."/>
      <w:lvlJc w:val="left"/>
      <w:pPr>
        <w:ind w:left="1866" w:hanging="360"/>
      </w:pPr>
    </w:lvl>
    <w:lvl w:ilvl="2" w:tplc="0C09001B">
      <w:start w:val="1"/>
      <w:numFmt w:val="lowerRoman"/>
      <w:lvlText w:val="%3."/>
      <w:lvlJc w:val="right"/>
      <w:pPr>
        <w:ind w:left="2586" w:hanging="180"/>
      </w:pPr>
    </w:lvl>
    <w:lvl w:ilvl="3" w:tplc="0C09000F">
      <w:start w:val="1"/>
      <w:numFmt w:val="decimal"/>
      <w:lvlText w:val="%4."/>
      <w:lvlJc w:val="left"/>
      <w:pPr>
        <w:ind w:left="3306" w:hanging="360"/>
      </w:pPr>
    </w:lvl>
    <w:lvl w:ilvl="4" w:tplc="0C090019">
      <w:start w:val="1"/>
      <w:numFmt w:val="lowerLetter"/>
      <w:lvlText w:val="%5."/>
      <w:lvlJc w:val="left"/>
      <w:pPr>
        <w:ind w:left="4026" w:hanging="360"/>
      </w:pPr>
    </w:lvl>
    <w:lvl w:ilvl="5" w:tplc="0C09001B">
      <w:start w:val="1"/>
      <w:numFmt w:val="lowerRoman"/>
      <w:lvlText w:val="%6."/>
      <w:lvlJc w:val="right"/>
      <w:pPr>
        <w:ind w:left="4746" w:hanging="180"/>
      </w:pPr>
    </w:lvl>
    <w:lvl w:ilvl="6" w:tplc="0C09000F">
      <w:start w:val="1"/>
      <w:numFmt w:val="decimal"/>
      <w:lvlText w:val="%7."/>
      <w:lvlJc w:val="left"/>
      <w:pPr>
        <w:ind w:left="5466" w:hanging="360"/>
      </w:pPr>
    </w:lvl>
    <w:lvl w:ilvl="7" w:tplc="0C090019">
      <w:start w:val="1"/>
      <w:numFmt w:val="lowerLetter"/>
      <w:lvlText w:val="%8."/>
      <w:lvlJc w:val="left"/>
      <w:pPr>
        <w:ind w:left="6186" w:hanging="360"/>
      </w:pPr>
    </w:lvl>
    <w:lvl w:ilvl="8" w:tplc="0C09001B">
      <w:start w:val="1"/>
      <w:numFmt w:val="lowerRoman"/>
      <w:lvlText w:val="%9."/>
      <w:lvlJc w:val="right"/>
      <w:pPr>
        <w:ind w:left="6906" w:hanging="180"/>
      </w:pPr>
    </w:lvl>
  </w:abstractNum>
  <w:abstractNum w:abstractNumId="63" w15:restartNumberingAfterBreak="0">
    <w:nsid w:val="7E5311E3"/>
    <w:multiLevelType w:val="hybridMultilevel"/>
    <w:tmpl w:val="CCB0F0E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36"/>
  </w:num>
  <w:num w:numId="2">
    <w:abstractNumId w:val="38"/>
  </w:num>
  <w:num w:numId="3">
    <w:abstractNumId w:val="25"/>
  </w:num>
  <w:num w:numId="4">
    <w:abstractNumId w:val="52"/>
  </w:num>
  <w:num w:numId="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7"/>
  </w:num>
  <w:num w:numId="26">
    <w:abstractNumId w:val="61"/>
  </w:num>
  <w:num w:numId="27">
    <w:abstractNumId w:val="48"/>
  </w:num>
  <w:num w:numId="28">
    <w:abstractNumId w:val="28"/>
  </w:num>
  <w:num w:numId="29">
    <w:abstractNumId w:val="31"/>
  </w:num>
  <w:num w:numId="30">
    <w:abstractNumId w:val="27"/>
  </w:num>
  <w:num w:numId="31">
    <w:abstractNumId w:val="56"/>
  </w:num>
  <w:num w:numId="32">
    <w:abstractNumId w:val="44"/>
  </w:num>
  <w:num w:numId="33">
    <w:abstractNumId w:val="37"/>
  </w:num>
  <w:num w:numId="34">
    <w:abstractNumId w:val="17"/>
  </w:num>
  <w:num w:numId="35">
    <w:abstractNumId w:val="10"/>
  </w:num>
  <w:num w:numId="36">
    <w:abstractNumId w:val="50"/>
  </w:num>
  <w:num w:numId="37">
    <w:abstractNumId w:val="7"/>
  </w:num>
  <w:num w:numId="38">
    <w:abstractNumId w:val="19"/>
  </w:num>
  <w:num w:numId="39">
    <w:abstractNumId w:val="11"/>
  </w:num>
  <w:num w:numId="4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num>
  <w:num w:numId="42">
    <w:abstractNumId w:val="35"/>
  </w:num>
  <w:num w:numId="43">
    <w:abstractNumId w:val="21"/>
  </w:num>
  <w:num w:numId="44">
    <w:abstractNumId w:val="33"/>
  </w:num>
  <w:num w:numId="45">
    <w:abstractNumId w:val="49"/>
  </w:num>
  <w:num w:numId="46">
    <w:abstractNumId w:val="6"/>
  </w:num>
  <w:num w:numId="47">
    <w:abstractNumId w:val="42"/>
  </w:num>
  <w:num w:numId="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9"/>
  </w:num>
  <w:num w:numId="50">
    <w:abstractNumId w:val="29"/>
  </w:num>
  <w:num w:numId="51">
    <w:abstractNumId w:val="5"/>
  </w:num>
  <w:num w:numId="52">
    <w:abstractNumId w:val="20"/>
  </w:num>
  <w:num w:numId="53">
    <w:abstractNumId w:val="30"/>
  </w:num>
  <w:num w:numId="54">
    <w:abstractNumId w:val="59"/>
  </w:num>
  <w:num w:numId="55">
    <w:abstractNumId w:val="45"/>
  </w:num>
  <w:num w:numId="56">
    <w:abstractNumId w:val="43"/>
  </w:num>
  <w:num w:numId="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ocumentProtection w:edit="readOnly" w:enforcement="1" w:cryptProviderType="rsaAES" w:cryptAlgorithmClass="hash" w:cryptAlgorithmType="typeAny" w:cryptAlgorithmSid="14" w:cryptSpinCount="100000" w:hash="BYvwQ+HdUhua5e3NOUX5D25vrhCB1/Ar6kTneE1xThoQIxd+k8CIzrjECWacSkThmF4khqZkemG/wAeXbbYhkw==" w:salt="/Qwhe7FI7Rg7Z2fxc0y52A=="/>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16A8D"/>
    <w:rsid w:val="00007C30"/>
    <w:rsid w:val="00012C59"/>
    <w:rsid w:val="00013F59"/>
    <w:rsid w:val="00016628"/>
    <w:rsid w:val="00040B16"/>
    <w:rsid w:val="0004239A"/>
    <w:rsid w:val="000544D6"/>
    <w:rsid w:val="00066879"/>
    <w:rsid w:val="00081687"/>
    <w:rsid w:val="00085B7F"/>
    <w:rsid w:val="000B309E"/>
    <w:rsid w:val="000C58DC"/>
    <w:rsid w:val="000D547F"/>
    <w:rsid w:val="000E0501"/>
    <w:rsid w:val="00101B66"/>
    <w:rsid w:val="001126B8"/>
    <w:rsid w:val="00114A70"/>
    <w:rsid w:val="00124B02"/>
    <w:rsid w:val="00144C2A"/>
    <w:rsid w:val="00155D2E"/>
    <w:rsid w:val="00162798"/>
    <w:rsid w:val="00162DE3"/>
    <w:rsid w:val="00180419"/>
    <w:rsid w:val="00182CC1"/>
    <w:rsid w:val="001915F5"/>
    <w:rsid w:val="001B0C54"/>
    <w:rsid w:val="001B2F0A"/>
    <w:rsid w:val="001D770C"/>
    <w:rsid w:val="001F506B"/>
    <w:rsid w:val="001F6C4E"/>
    <w:rsid w:val="0020577D"/>
    <w:rsid w:val="0023480C"/>
    <w:rsid w:val="002373B5"/>
    <w:rsid w:val="00244636"/>
    <w:rsid w:val="00257F09"/>
    <w:rsid w:val="00272A75"/>
    <w:rsid w:val="002A4037"/>
    <w:rsid w:val="002F6B9A"/>
    <w:rsid w:val="003045E6"/>
    <w:rsid w:val="003311C9"/>
    <w:rsid w:val="00335DF6"/>
    <w:rsid w:val="00355804"/>
    <w:rsid w:val="003620B4"/>
    <w:rsid w:val="003D02DE"/>
    <w:rsid w:val="003D448A"/>
    <w:rsid w:val="003D70E2"/>
    <w:rsid w:val="003E516E"/>
    <w:rsid w:val="003E52A3"/>
    <w:rsid w:val="003F4684"/>
    <w:rsid w:val="0041442E"/>
    <w:rsid w:val="00414CEC"/>
    <w:rsid w:val="004210DF"/>
    <w:rsid w:val="004217BA"/>
    <w:rsid w:val="00423D37"/>
    <w:rsid w:val="0042492B"/>
    <w:rsid w:val="00437825"/>
    <w:rsid w:val="00441068"/>
    <w:rsid w:val="0044714C"/>
    <w:rsid w:val="004527E4"/>
    <w:rsid w:val="00465A04"/>
    <w:rsid w:val="00475B9E"/>
    <w:rsid w:val="00477C38"/>
    <w:rsid w:val="00480785"/>
    <w:rsid w:val="004A009C"/>
    <w:rsid w:val="004A086F"/>
    <w:rsid w:val="004A18CE"/>
    <w:rsid w:val="004A5EB2"/>
    <w:rsid w:val="004C4D30"/>
    <w:rsid w:val="004C4E3C"/>
    <w:rsid w:val="004C5F20"/>
    <w:rsid w:val="004D4709"/>
    <w:rsid w:val="004F3154"/>
    <w:rsid w:val="004F70AC"/>
    <w:rsid w:val="00516A8D"/>
    <w:rsid w:val="00546E8A"/>
    <w:rsid w:val="00550A22"/>
    <w:rsid w:val="00551112"/>
    <w:rsid w:val="005553B8"/>
    <w:rsid w:val="0055577F"/>
    <w:rsid w:val="00562866"/>
    <w:rsid w:val="0058576F"/>
    <w:rsid w:val="005A2CD4"/>
    <w:rsid w:val="005B6BE0"/>
    <w:rsid w:val="00603FAF"/>
    <w:rsid w:val="006053A2"/>
    <w:rsid w:val="006158F3"/>
    <w:rsid w:val="006176FF"/>
    <w:rsid w:val="00683A50"/>
    <w:rsid w:val="0069679E"/>
    <w:rsid w:val="006A06A9"/>
    <w:rsid w:val="006D09A0"/>
    <w:rsid w:val="0070410F"/>
    <w:rsid w:val="0071406B"/>
    <w:rsid w:val="00714DCA"/>
    <w:rsid w:val="0071566D"/>
    <w:rsid w:val="0073387C"/>
    <w:rsid w:val="00737927"/>
    <w:rsid w:val="007501E3"/>
    <w:rsid w:val="00751290"/>
    <w:rsid w:val="00762A54"/>
    <w:rsid w:val="00765E9D"/>
    <w:rsid w:val="00782F7C"/>
    <w:rsid w:val="00785EBA"/>
    <w:rsid w:val="00786CCC"/>
    <w:rsid w:val="007A00A9"/>
    <w:rsid w:val="007A5F60"/>
    <w:rsid w:val="007B2AD2"/>
    <w:rsid w:val="007B3C11"/>
    <w:rsid w:val="007D162E"/>
    <w:rsid w:val="008313F0"/>
    <w:rsid w:val="008326C6"/>
    <w:rsid w:val="00840139"/>
    <w:rsid w:val="00846640"/>
    <w:rsid w:val="00850EB8"/>
    <w:rsid w:val="0086268C"/>
    <w:rsid w:val="0087395D"/>
    <w:rsid w:val="008766D4"/>
    <w:rsid w:val="0088312E"/>
    <w:rsid w:val="00887FA3"/>
    <w:rsid w:val="008A7632"/>
    <w:rsid w:val="008D5B76"/>
    <w:rsid w:val="008E5A62"/>
    <w:rsid w:val="00907826"/>
    <w:rsid w:val="00927A88"/>
    <w:rsid w:val="00932737"/>
    <w:rsid w:val="0093577F"/>
    <w:rsid w:val="009368F4"/>
    <w:rsid w:val="0095033D"/>
    <w:rsid w:val="009507BB"/>
    <w:rsid w:val="00952802"/>
    <w:rsid w:val="00977FCC"/>
    <w:rsid w:val="00980917"/>
    <w:rsid w:val="0098368E"/>
    <w:rsid w:val="00996DF7"/>
    <w:rsid w:val="009D2279"/>
    <w:rsid w:val="009E2D4C"/>
    <w:rsid w:val="009E4FAB"/>
    <w:rsid w:val="009E5692"/>
    <w:rsid w:val="009E6C64"/>
    <w:rsid w:val="009F05B8"/>
    <w:rsid w:val="00A019A8"/>
    <w:rsid w:val="00A0289D"/>
    <w:rsid w:val="00A10F38"/>
    <w:rsid w:val="00A14B0F"/>
    <w:rsid w:val="00A21FA0"/>
    <w:rsid w:val="00A27748"/>
    <w:rsid w:val="00A337D7"/>
    <w:rsid w:val="00A401D2"/>
    <w:rsid w:val="00A458CF"/>
    <w:rsid w:val="00A53261"/>
    <w:rsid w:val="00A53BD3"/>
    <w:rsid w:val="00AC102A"/>
    <w:rsid w:val="00AC3BE9"/>
    <w:rsid w:val="00AC5DFC"/>
    <w:rsid w:val="00AD1A48"/>
    <w:rsid w:val="00AD388B"/>
    <w:rsid w:val="00AD47BC"/>
    <w:rsid w:val="00AD6A0F"/>
    <w:rsid w:val="00AE4443"/>
    <w:rsid w:val="00AE59BD"/>
    <w:rsid w:val="00AE72E4"/>
    <w:rsid w:val="00AF2BED"/>
    <w:rsid w:val="00B00C1D"/>
    <w:rsid w:val="00B077D9"/>
    <w:rsid w:val="00B1257B"/>
    <w:rsid w:val="00B26BE4"/>
    <w:rsid w:val="00B407DE"/>
    <w:rsid w:val="00B42E04"/>
    <w:rsid w:val="00B5095A"/>
    <w:rsid w:val="00B60CB0"/>
    <w:rsid w:val="00B76255"/>
    <w:rsid w:val="00B801D1"/>
    <w:rsid w:val="00BA3627"/>
    <w:rsid w:val="00BB5684"/>
    <w:rsid w:val="00BC35A9"/>
    <w:rsid w:val="00BF0E49"/>
    <w:rsid w:val="00C03300"/>
    <w:rsid w:val="00C06047"/>
    <w:rsid w:val="00C4742C"/>
    <w:rsid w:val="00C554DD"/>
    <w:rsid w:val="00C60FEA"/>
    <w:rsid w:val="00C6315F"/>
    <w:rsid w:val="00C6383A"/>
    <w:rsid w:val="00C66BB9"/>
    <w:rsid w:val="00C7367D"/>
    <w:rsid w:val="00C8019B"/>
    <w:rsid w:val="00C91A52"/>
    <w:rsid w:val="00C9322F"/>
    <w:rsid w:val="00CD2DDB"/>
    <w:rsid w:val="00CE6DC1"/>
    <w:rsid w:val="00CE76CD"/>
    <w:rsid w:val="00CF0F82"/>
    <w:rsid w:val="00CF45D3"/>
    <w:rsid w:val="00D05D60"/>
    <w:rsid w:val="00D43835"/>
    <w:rsid w:val="00D461A9"/>
    <w:rsid w:val="00D47164"/>
    <w:rsid w:val="00D5385B"/>
    <w:rsid w:val="00D55346"/>
    <w:rsid w:val="00D56747"/>
    <w:rsid w:val="00D56CD8"/>
    <w:rsid w:val="00D72986"/>
    <w:rsid w:val="00D80CEC"/>
    <w:rsid w:val="00D85BD9"/>
    <w:rsid w:val="00DA4E59"/>
    <w:rsid w:val="00DA5EC1"/>
    <w:rsid w:val="00DC3A16"/>
    <w:rsid w:val="00DD51F5"/>
    <w:rsid w:val="00DD54BC"/>
    <w:rsid w:val="00E02517"/>
    <w:rsid w:val="00E44A9C"/>
    <w:rsid w:val="00E4513B"/>
    <w:rsid w:val="00E7045D"/>
    <w:rsid w:val="00E710D3"/>
    <w:rsid w:val="00E77B8E"/>
    <w:rsid w:val="00E822AC"/>
    <w:rsid w:val="00E9360C"/>
    <w:rsid w:val="00EA4893"/>
    <w:rsid w:val="00EB5016"/>
    <w:rsid w:val="00EC2B32"/>
    <w:rsid w:val="00EC49F7"/>
    <w:rsid w:val="00EE1808"/>
    <w:rsid w:val="00EF3625"/>
    <w:rsid w:val="00F06190"/>
    <w:rsid w:val="00F100D8"/>
    <w:rsid w:val="00F27379"/>
    <w:rsid w:val="00F40C03"/>
    <w:rsid w:val="00F41BB7"/>
    <w:rsid w:val="00F47226"/>
    <w:rsid w:val="00F50CD0"/>
    <w:rsid w:val="00F547FF"/>
    <w:rsid w:val="00F54D41"/>
    <w:rsid w:val="00F611A3"/>
    <w:rsid w:val="00F7433A"/>
    <w:rsid w:val="00F844FE"/>
    <w:rsid w:val="00F853CA"/>
    <w:rsid w:val="00F90ED0"/>
    <w:rsid w:val="00F96D47"/>
    <w:rsid w:val="00FE5471"/>
    <w:rsid w:val="00FF18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00BBFDF"/>
  <w15:docId w15:val="{E833B48D-A9CC-45F9-A403-4EC92D058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D162E"/>
    <w:rPr>
      <w:sz w:val="24"/>
      <w:lang w:eastAsia="en-US"/>
    </w:rPr>
  </w:style>
  <w:style w:type="paragraph" w:styleId="Heading1">
    <w:name w:val="heading 1"/>
    <w:basedOn w:val="Normal"/>
    <w:next w:val="Normal"/>
    <w:link w:val="Heading1Char"/>
    <w:qFormat/>
    <w:rsid w:val="007D162E"/>
    <w:pPr>
      <w:keepNext/>
      <w:numPr>
        <w:numId w:val="2"/>
      </w:numPr>
      <w:tabs>
        <w:tab w:val="left" w:pos="720"/>
        <w:tab w:val="left" w:pos="2410"/>
        <w:tab w:val="left" w:pos="2977"/>
        <w:tab w:val="right" w:pos="8335"/>
        <w:tab w:val="right" w:pos="8505"/>
      </w:tabs>
      <w:spacing w:before="240" w:after="60"/>
      <w:jc w:val="both"/>
      <w:outlineLvl w:val="0"/>
    </w:pPr>
    <w:rPr>
      <w:b/>
      <w:caps/>
      <w:kern w:val="28"/>
      <w:sz w:val="28"/>
      <w:u w:val="single"/>
    </w:rPr>
  </w:style>
  <w:style w:type="paragraph" w:styleId="Heading2">
    <w:name w:val="heading 2"/>
    <w:basedOn w:val="Heading1"/>
    <w:next w:val="Normal"/>
    <w:link w:val="Heading2Char"/>
    <w:qFormat/>
    <w:rsid w:val="007D162E"/>
    <w:pPr>
      <w:numPr>
        <w:ilvl w:val="1"/>
        <w:numId w:val="3"/>
      </w:numPr>
      <w:tabs>
        <w:tab w:val="clear" w:pos="720"/>
      </w:tabs>
      <w:outlineLvl w:val="1"/>
    </w:pPr>
    <w:rPr>
      <w:caps w:val="0"/>
    </w:rPr>
  </w:style>
  <w:style w:type="paragraph" w:styleId="Heading3">
    <w:name w:val="heading 3"/>
    <w:basedOn w:val="Normal"/>
    <w:next w:val="Normal"/>
    <w:autoRedefine/>
    <w:qFormat/>
    <w:rsid w:val="007D162E"/>
    <w:pPr>
      <w:keepNext/>
      <w:pBdr>
        <w:top w:val="single" w:sz="4" w:space="1" w:color="auto"/>
        <w:left w:val="single" w:sz="4" w:space="4" w:color="auto"/>
        <w:bottom w:val="single" w:sz="4" w:space="1" w:color="auto"/>
        <w:right w:val="single" w:sz="4" w:space="4" w:color="auto"/>
      </w:pBdr>
      <w:spacing w:before="240" w:after="60"/>
      <w:ind w:left="873"/>
      <w:jc w:val="both"/>
      <w:outlineLvl w:val="2"/>
    </w:pPr>
    <w:rPr>
      <w:rFonts w:ascii="Arial" w:hAnsi="Arial"/>
      <w:b/>
      <w:i/>
    </w:rPr>
  </w:style>
  <w:style w:type="paragraph" w:styleId="Heading4">
    <w:name w:val="heading 4"/>
    <w:basedOn w:val="Normal"/>
    <w:next w:val="Normal"/>
    <w:qFormat/>
    <w:rsid w:val="007D162E"/>
    <w:pPr>
      <w:keepNext/>
      <w:spacing w:before="240" w:after="60"/>
      <w:outlineLvl w:val="3"/>
    </w:pPr>
    <w:rPr>
      <w:b/>
      <w:i/>
    </w:rPr>
  </w:style>
  <w:style w:type="paragraph" w:styleId="Heading5">
    <w:name w:val="heading 5"/>
    <w:basedOn w:val="Normal"/>
    <w:next w:val="Normal"/>
    <w:qFormat/>
    <w:rsid w:val="00C8019B"/>
    <w:pPr>
      <w:keepNext/>
      <w:numPr>
        <w:ilvl w:val="12"/>
      </w:numPr>
      <w:tabs>
        <w:tab w:val="left" w:pos="720"/>
        <w:tab w:val="left" w:pos="1440"/>
        <w:tab w:val="left" w:pos="2410"/>
        <w:tab w:val="left" w:pos="2977"/>
        <w:tab w:val="right" w:pos="8335"/>
        <w:tab w:val="right" w:pos="8505"/>
      </w:tabs>
      <w:ind w:left="2127" w:hanging="709"/>
      <w:jc w:val="both"/>
      <w:outlineLvl w:val="4"/>
    </w:pPr>
    <w:rPr>
      <w:b/>
      <w:u w:val="single"/>
    </w:rPr>
  </w:style>
  <w:style w:type="paragraph" w:styleId="Heading6">
    <w:name w:val="heading 6"/>
    <w:basedOn w:val="Normal"/>
    <w:next w:val="Normal"/>
    <w:qFormat/>
    <w:rsid w:val="00C8019B"/>
    <w:pPr>
      <w:keepNext/>
      <w:tabs>
        <w:tab w:val="left" w:pos="720"/>
        <w:tab w:val="left" w:pos="1440"/>
        <w:tab w:val="left" w:pos="2410"/>
        <w:tab w:val="left" w:pos="2977"/>
        <w:tab w:val="right" w:pos="8335"/>
        <w:tab w:val="right" w:pos="8505"/>
      </w:tabs>
      <w:jc w:val="center"/>
      <w:outlineLvl w:val="5"/>
    </w:pPr>
    <w:rPr>
      <w:b/>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Arial, 9 Pt"/>
    <w:basedOn w:val="Normal"/>
    <w:link w:val="HeaderChar"/>
    <w:uiPriority w:val="99"/>
    <w:rsid w:val="007D162E"/>
    <w:pPr>
      <w:tabs>
        <w:tab w:val="center" w:pos="4153"/>
        <w:tab w:val="right" w:pos="8306"/>
      </w:tabs>
    </w:pPr>
  </w:style>
  <w:style w:type="paragraph" w:styleId="Footer">
    <w:name w:val="footer"/>
    <w:basedOn w:val="Normal"/>
    <w:rsid w:val="00C8019B"/>
    <w:pPr>
      <w:tabs>
        <w:tab w:val="center" w:pos="4153"/>
        <w:tab w:val="right" w:pos="8306"/>
      </w:tabs>
    </w:pPr>
  </w:style>
  <w:style w:type="character" w:styleId="PageNumber">
    <w:name w:val="page number"/>
    <w:basedOn w:val="DefaultParagraphFont"/>
    <w:rsid w:val="00C8019B"/>
  </w:style>
  <w:style w:type="paragraph" w:styleId="BodyTextIndent">
    <w:name w:val="Body Text Indent"/>
    <w:basedOn w:val="Normal"/>
    <w:link w:val="BodyTextIndentChar"/>
    <w:rsid w:val="007D162E"/>
    <w:pPr>
      <w:numPr>
        <w:ilvl w:val="12"/>
      </w:numPr>
      <w:tabs>
        <w:tab w:val="left" w:pos="720"/>
        <w:tab w:val="left" w:pos="1440"/>
        <w:tab w:val="left" w:pos="2410"/>
        <w:tab w:val="left" w:pos="2977"/>
        <w:tab w:val="right" w:pos="8335"/>
        <w:tab w:val="right" w:pos="8505"/>
      </w:tabs>
      <w:ind w:left="720"/>
      <w:jc w:val="both"/>
    </w:pPr>
  </w:style>
  <w:style w:type="paragraph" w:styleId="BodyTextIndent2">
    <w:name w:val="Body Text Indent 2"/>
    <w:basedOn w:val="Normal"/>
    <w:rsid w:val="00C8019B"/>
    <w:pPr>
      <w:tabs>
        <w:tab w:val="left" w:pos="720"/>
        <w:tab w:val="left" w:pos="1440"/>
        <w:tab w:val="left" w:pos="2410"/>
        <w:tab w:val="left" w:pos="2977"/>
        <w:tab w:val="right" w:pos="8505"/>
      </w:tabs>
      <w:ind w:left="720"/>
    </w:pPr>
  </w:style>
  <w:style w:type="paragraph" w:styleId="BodyTextIndent3">
    <w:name w:val="Body Text Indent 3"/>
    <w:basedOn w:val="Normal"/>
    <w:rsid w:val="00C8019B"/>
    <w:pPr>
      <w:numPr>
        <w:ilvl w:val="12"/>
      </w:numPr>
      <w:tabs>
        <w:tab w:val="left" w:pos="720"/>
        <w:tab w:val="left" w:pos="1440"/>
        <w:tab w:val="left" w:pos="2410"/>
        <w:tab w:val="left" w:pos="2977"/>
        <w:tab w:val="right" w:pos="8335"/>
        <w:tab w:val="right" w:pos="8505"/>
      </w:tabs>
      <w:ind w:left="720" w:hanging="11"/>
      <w:jc w:val="both"/>
    </w:pPr>
  </w:style>
  <w:style w:type="paragraph" w:styleId="BodyText">
    <w:name w:val="Body Text"/>
    <w:basedOn w:val="Normal"/>
    <w:rsid w:val="007D162E"/>
    <w:pPr>
      <w:numPr>
        <w:ilvl w:val="12"/>
      </w:numPr>
      <w:tabs>
        <w:tab w:val="left" w:pos="720"/>
        <w:tab w:val="left" w:pos="1440"/>
        <w:tab w:val="left" w:pos="2410"/>
        <w:tab w:val="left" w:pos="2977"/>
        <w:tab w:val="right" w:pos="8335"/>
        <w:tab w:val="right" w:pos="8505"/>
      </w:tabs>
      <w:jc w:val="both"/>
    </w:pPr>
  </w:style>
  <w:style w:type="paragraph" w:customStyle="1" w:styleId="agendasminutes">
    <w:name w:val="agendas/minutes"/>
    <w:basedOn w:val="Heading2"/>
    <w:rsid w:val="00C8019B"/>
    <w:pPr>
      <w:pBdr>
        <w:top w:val="single" w:sz="4" w:space="1" w:color="auto"/>
        <w:left w:val="single" w:sz="4" w:space="4" w:color="auto"/>
        <w:bottom w:val="single" w:sz="4" w:space="1" w:color="auto"/>
        <w:right w:val="single" w:sz="4" w:space="4" w:color="auto"/>
      </w:pBdr>
      <w:shd w:val="pct15" w:color="auto" w:fill="FFFFFF"/>
    </w:pPr>
  </w:style>
  <w:style w:type="paragraph" w:customStyle="1" w:styleId="CouncilHeadings">
    <w:name w:val="Council Headings"/>
    <w:basedOn w:val="Normal"/>
    <w:rsid w:val="00C8019B"/>
    <w:pPr>
      <w:tabs>
        <w:tab w:val="left" w:pos="720"/>
        <w:tab w:val="left" w:pos="1440"/>
        <w:tab w:val="left" w:pos="2410"/>
        <w:tab w:val="left" w:pos="2977"/>
        <w:tab w:val="right" w:pos="8335"/>
        <w:tab w:val="right" w:pos="8505"/>
      </w:tabs>
      <w:jc w:val="both"/>
    </w:pPr>
    <w:rPr>
      <w:b/>
      <w:u w:val="single"/>
    </w:rPr>
  </w:style>
  <w:style w:type="paragraph" w:customStyle="1" w:styleId="CouncilHeading">
    <w:name w:val="Council Heading"/>
    <w:basedOn w:val="Title"/>
    <w:autoRedefine/>
    <w:rsid w:val="007D162E"/>
    <w:pPr>
      <w:tabs>
        <w:tab w:val="left" w:pos="720"/>
        <w:tab w:val="left" w:pos="1440"/>
        <w:tab w:val="left" w:pos="2410"/>
        <w:tab w:val="left" w:pos="2977"/>
        <w:tab w:val="right" w:pos="8335"/>
        <w:tab w:val="right" w:pos="8505"/>
      </w:tabs>
      <w:spacing w:before="0" w:after="0"/>
      <w:jc w:val="both"/>
      <w:outlineLvl w:val="9"/>
    </w:pPr>
    <w:rPr>
      <w:rFonts w:ascii="Times New Roman" w:hAnsi="Times New Roman"/>
      <w:kern w:val="0"/>
      <w:sz w:val="24"/>
      <w:u w:val="single"/>
    </w:rPr>
  </w:style>
  <w:style w:type="paragraph" w:styleId="Title">
    <w:name w:val="Title"/>
    <w:basedOn w:val="Normal"/>
    <w:qFormat/>
    <w:rsid w:val="00C8019B"/>
    <w:pPr>
      <w:spacing w:before="240" w:after="60"/>
      <w:jc w:val="center"/>
      <w:outlineLvl w:val="0"/>
    </w:pPr>
    <w:rPr>
      <w:rFonts w:ascii="Arial" w:hAnsi="Arial"/>
      <w:b/>
      <w:kern w:val="28"/>
      <w:sz w:val="32"/>
    </w:rPr>
  </w:style>
  <w:style w:type="paragraph" w:styleId="TOC2">
    <w:name w:val="toc 2"/>
    <w:basedOn w:val="Normal"/>
    <w:next w:val="Normal"/>
    <w:autoRedefine/>
    <w:uiPriority w:val="39"/>
    <w:rsid w:val="007D162E"/>
    <w:pPr>
      <w:tabs>
        <w:tab w:val="left" w:pos="1418"/>
        <w:tab w:val="right" w:leader="dot" w:pos="8222"/>
      </w:tabs>
      <w:ind w:left="1134" w:right="851" w:hanging="1134"/>
    </w:pPr>
    <w:rPr>
      <w:noProof/>
    </w:rPr>
  </w:style>
  <w:style w:type="paragraph" w:styleId="TOC3">
    <w:name w:val="toc 3"/>
    <w:basedOn w:val="Normal"/>
    <w:next w:val="Normal"/>
    <w:autoRedefine/>
    <w:semiHidden/>
    <w:rsid w:val="007D162E"/>
    <w:pPr>
      <w:widowControl w:val="0"/>
      <w:tabs>
        <w:tab w:val="left" w:pos="2127"/>
        <w:tab w:val="left" w:leader="dot" w:pos="2157"/>
        <w:tab w:val="right" w:leader="dot" w:pos="8222"/>
      </w:tabs>
      <w:ind w:right="-51"/>
      <w:outlineLvl w:val="0"/>
    </w:pPr>
    <w:rPr>
      <w:b/>
      <w:noProof/>
    </w:rPr>
  </w:style>
  <w:style w:type="paragraph" w:styleId="BodyText2">
    <w:name w:val="Body Text 2"/>
    <w:basedOn w:val="Normal"/>
    <w:rsid w:val="007D162E"/>
    <w:pPr>
      <w:jc w:val="both"/>
    </w:pPr>
    <w:rPr>
      <w:i/>
      <w:snapToGrid w:val="0"/>
    </w:rPr>
  </w:style>
  <w:style w:type="paragraph" w:customStyle="1" w:styleId="Style3">
    <w:name w:val="Style3"/>
    <w:basedOn w:val="TOC2"/>
    <w:rsid w:val="009F05B8"/>
    <w:rPr>
      <w:rFonts w:cs="Arial"/>
    </w:rPr>
  </w:style>
  <w:style w:type="paragraph" w:customStyle="1" w:styleId="MinuteIndex">
    <w:name w:val="Minute Index"/>
    <w:basedOn w:val="Normal"/>
    <w:autoRedefine/>
    <w:rsid w:val="005B6BE0"/>
    <w:pPr>
      <w:numPr>
        <w:ilvl w:val="12"/>
      </w:numPr>
      <w:tabs>
        <w:tab w:val="left" w:pos="567"/>
        <w:tab w:val="left" w:pos="1701"/>
        <w:tab w:val="left" w:leader="dot" w:pos="8222"/>
      </w:tabs>
      <w:ind w:left="1418" w:hanging="709"/>
      <w:jc w:val="both"/>
    </w:pPr>
    <w:rPr>
      <w:rFonts w:ascii="Arial" w:hAnsi="Arial" w:cs="Arial"/>
      <w:szCs w:val="24"/>
    </w:rPr>
  </w:style>
  <w:style w:type="character" w:styleId="CommentReference">
    <w:name w:val="annotation reference"/>
    <w:semiHidden/>
    <w:rsid w:val="007D162E"/>
    <w:rPr>
      <w:sz w:val="16"/>
      <w:szCs w:val="16"/>
    </w:rPr>
  </w:style>
  <w:style w:type="paragraph" w:styleId="ListBullet">
    <w:name w:val="List Bullet"/>
    <w:basedOn w:val="Normal"/>
    <w:rsid w:val="007D162E"/>
    <w:pPr>
      <w:keepLines/>
      <w:spacing w:before="60" w:line="300" w:lineRule="exact"/>
    </w:pPr>
    <w:rPr>
      <w:rFonts w:ascii="Arial" w:hAnsi="Arial"/>
      <w:sz w:val="20"/>
      <w:szCs w:val="24"/>
    </w:rPr>
  </w:style>
  <w:style w:type="paragraph" w:customStyle="1" w:styleId="StyleHeading1Left0cmHanging2cmRightSinglesolid">
    <w:name w:val="Style Heading 1 + Left:  0 cm Hanging:  2 cm Right: (Single solid..."/>
    <w:basedOn w:val="Heading1"/>
    <w:autoRedefine/>
    <w:rsid w:val="007D162E"/>
    <w:pPr>
      <w:numPr>
        <w:numId w:val="4"/>
      </w:numPr>
      <w:pBdr>
        <w:top w:val="single" w:sz="4" w:space="1" w:color="auto"/>
        <w:left w:val="single" w:sz="4" w:space="4" w:color="auto"/>
        <w:bottom w:val="single" w:sz="4" w:space="1" w:color="auto"/>
        <w:right w:val="single" w:sz="4" w:space="2" w:color="auto"/>
      </w:pBdr>
      <w:tabs>
        <w:tab w:val="clear" w:pos="720"/>
        <w:tab w:val="clear" w:pos="2410"/>
        <w:tab w:val="clear" w:pos="2977"/>
        <w:tab w:val="clear" w:pos="8335"/>
        <w:tab w:val="clear" w:pos="8505"/>
      </w:tabs>
      <w:spacing w:before="0" w:after="0"/>
      <w:jc w:val="left"/>
    </w:pPr>
    <w:rPr>
      <w:rFonts w:ascii="Arial" w:hAnsi="Arial"/>
      <w:bCs/>
      <w:i/>
      <w:iCs/>
      <w:caps w:val="0"/>
      <w:kern w:val="0"/>
      <w:sz w:val="24"/>
      <w:u w:val="none"/>
    </w:rPr>
  </w:style>
  <w:style w:type="paragraph" w:customStyle="1" w:styleId="StyleHeading3Left125cmHanging256cm">
    <w:name w:val="Style Heading 3 + Left:  1.25 cm Hanging:  2.56 cm"/>
    <w:basedOn w:val="Heading3"/>
    <w:autoRedefine/>
    <w:rsid w:val="007D162E"/>
    <w:pPr>
      <w:ind w:left="2325" w:hanging="1452"/>
    </w:pPr>
    <w:rPr>
      <w:bCs/>
      <w:iCs/>
    </w:rPr>
  </w:style>
  <w:style w:type="paragraph" w:customStyle="1" w:styleId="StyleHeading3Left125cmHanging256cm1">
    <w:name w:val="Style Heading 3 + Left:  1.25 cm Hanging:  2.56 cm1"/>
    <w:basedOn w:val="Heading3"/>
    <w:autoRedefine/>
    <w:rsid w:val="007D162E"/>
    <w:pPr>
      <w:ind w:left="2325" w:hanging="1452"/>
    </w:pPr>
    <w:rPr>
      <w:bCs/>
      <w:iCs/>
    </w:rPr>
  </w:style>
  <w:style w:type="paragraph" w:styleId="TOC1">
    <w:name w:val="toc 1"/>
    <w:basedOn w:val="Normal"/>
    <w:next w:val="Normal"/>
    <w:autoRedefine/>
    <w:uiPriority w:val="39"/>
    <w:rsid w:val="007D162E"/>
  </w:style>
  <w:style w:type="character" w:styleId="Hyperlink">
    <w:name w:val="Hyperlink"/>
    <w:uiPriority w:val="99"/>
    <w:unhideWhenUsed/>
    <w:rsid w:val="00180419"/>
    <w:rPr>
      <w:color w:val="0000FF"/>
      <w:u w:val="single"/>
    </w:rPr>
  </w:style>
  <w:style w:type="character" w:customStyle="1" w:styleId="HeaderChar">
    <w:name w:val="Header Char"/>
    <w:aliases w:val=" Arial Char, 9 Pt Char"/>
    <w:link w:val="Header"/>
    <w:uiPriority w:val="99"/>
    <w:locked/>
    <w:rsid w:val="00180419"/>
    <w:rPr>
      <w:sz w:val="24"/>
      <w:lang w:val="en-AU" w:eastAsia="en-US"/>
    </w:rPr>
  </w:style>
  <w:style w:type="character" w:customStyle="1" w:styleId="Heading1Char">
    <w:name w:val="Heading 1 Char"/>
    <w:link w:val="Heading1"/>
    <w:rsid w:val="00012C59"/>
    <w:rPr>
      <w:b/>
      <w:caps/>
      <w:kern w:val="28"/>
      <w:sz w:val="28"/>
      <w:u w:val="single"/>
      <w:lang w:eastAsia="en-US"/>
    </w:rPr>
  </w:style>
  <w:style w:type="character" w:customStyle="1" w:styleId="BodyTextIndentChar">
    <w:name w:val="Body Text Indent Char"/>
    <w:link w:val="BodyTextIndent"/>
    <w:rsid w:val="00012C59"/>
    <w:rPr>
      <w:sz w:val="24"/>
      <w:lang w:val="en-AU" w:eastAsia="en-US"/>
    </w:rPr>
  </w:style>
  <w:style w:type="table" w:styleId="TableGrid">
    <w:name w:val="Table Grid"/>
    <w:basedOn w:val="TableNormal"/>
    <w:uiPriority w:val="59"/>
    <w:rsid w:val="00237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1B66"/>
    <w:pPr>
      <w:ind w:left="720"/>
    </w:pPr>
  </w:style>
  <w:style w:type="table" w:customStyle="1" w:styleId="TableGrid1">
    <w:name w:val="Table Grid1"/>
    <w:basedOn w:val="TableNormal"/>
    <w:next w:val="TableGrid"/>
    <w:uiPriority w:val="59"/>
    <w:rsid w:val="0071566D"/>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27748"/>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DA5EC1"/>
    <w:rPr>
      <w:b/>
      <w:kern w:val="28"/>
      <w:sz w:val="28"/>
      <w:u w:val="single"/>
      <w:lang w:eastAsia="en-US"/>
    </w:rPr>
  </w:style>
  <w:style w:type="paragraph" w:customStyle="1" w:styleId="p1">
    <w:name w:val="p1"/>
    <w:basedOn w:val="Normal"/>
    <w:rsid w:val="00F611A3"/>
    <w:rPr>
      <w:rFonts w:ascii="Helvetica" w:eastAsia="Calibri" w:hAnsi="Helvetica"/>
      <w:sz w:val="18"/>
      <w:szCs w:val="18"/>
      <w:lang w:val="en-GB" w:eastAsia="en-GB"/>
    </w:rPr>
  </w:style>
  <w:style w:type="paragraph" w:styleId="NormalWeb">
    <w:name w:val="Normal (Web)"/>
    <w:basedOn w:val="Normal"/>
    <w:rsid w:val="00F611A3"/>
    <w:pPr>
      <w:spacing w:before="100" w:beforeAutospacing="1" w:after="100" w:afterAutospacing="1"/>
    </w:pPr>
    <w:rPr>
      <w:szCs w:val="24"/>
      <w:lang w:val="en-US"/>
    </w:rPr>
  </w:style>
  <w:style w:type="paragraph" w:styleId="TOCHeading">
    <w:name w:val="TOC Heading"/>
    <w:basedOn w:val="Heading1"/>
    <w:next w:val="Normal"/>
    <w:uiPriority w:val="39"/>
    <w:unhideWhenUsed/>
    <w:qFormat/>
    <w:rsid w:val="00F27379"/>
    <w:pPr>
      <w:keepLines/>
      <w:numPr>
        <w:numId w:val="0"/>
      </w:numPr>
      <w:tabs>
        <w:tab w:val="clear" w:pos="720"/>
        <w:tab w:val="clear" w:pos="2410"/>
        <w:tab w:val="clear" w:pos="2977"/>
        <w:tab w:val="clear" w:pos="8335"/>
        <w:tab w:val="clear" w:pos="8505"/>
      </w:tabs>
      <w:spacing w:after="0" w:line="259" w:lineRule="auto"/>
      <w:jc w:val="left"/>
      <w:outlineLvl w:val="9"/>
    </w:pPr>
    <w:rPr>
      <w:rFonts w:ascii="Calibri Light" w:hAnsi="Calibri Light"/>
      <w:b w:val="0"/>
      <w:caps w:val="0"/>
      <w:color w:val="2F5496"/>
      <w:kern w:val="0"/>
      <w:sz w:val="32"/>
      <w:szCs w:val="32"/>
      <w:u w:val="none"/>
      <w:lang w:val="en-US"/>
    </w:rPr>
  </w:style>
  <w:style w:type="paragraph" w:customStyle="1" w:styleId="Default">
    <w:name w:val="Default"/>
    <w:rsid w:val="00E02517"/>
    <w:pPr>
      <w:autoSpaceDE w:val="0"/>
      <w:autoSpaceDN w:val="0"/>
      <w:adjustRightInd w:val="0"/>
    </w:pPr>
    <w:rPr>
      <w:rFonts w:ascii="Arial" w:eastAsia="Calibr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375873">
      <w:bodyDiv w:val="1"/>
      <w:marLeft w:val="0"/>
      <w:marRight w:val="0"/>
      <w:marTop w:val="0"/>
      <w:marBottom w:val="0"/>
      <w:divBdr>
        <w:top w:val="none" w:sz="0" w:space="0" w:color="auto"/>
        <w:left w:val="none" w:sz="0" w:space="0" w:color="auto"/>
        <w:bottom w:val="none" w:sz="0" w:space="0" w:color="auto"/>
        <w:right w:val="none" w:sz="0" w:space="0" w:color="auto"/>
      </w:divBdr>
    </w:div>
    <w:div w:id="503017146">
      <w:bodyDiv w:val="1"/>
      <w:marLeft w:val="0"/>
      <w:marRight w:val="0"/>
      <w:marTop w:val="0"/>
      <w:marBottom w:val="0"/>
      <w:divBdr>
        <w:top w:val="none" w:sz="0" w:space="0" w:color="auto"/>
        <w:left w:val="none" w:sz="0" w:space="0" w:color="auto"/>
        <w:bottom w:val="none" w:sz="0" w:space="0" w:color="auto"/>
        <w:right w:val="none" w:sz="0" w:space="0" w:color="auto"/>
      </w:divBdr>
    </w:div>
    <w:div w:id="1110128402">
      <w:bodyDiv w:val="1"/>
      <w:marLeft w:val="0"/>
      <w:marRight w:val="0"/>
      <w:marTop w:val="0"/>
      <w:marBottom w:val="0"/>
      <w:divBdr>
        <w:top w:val="none" w:sz="0" w:space="0" w:color="auto"/>
        <w:left w:val="none" w:sz="0" w:space="0" w:color="auto"/>
        <w:bottom w:val="none" w:sz="0" w:space="0" w:color="auto"/>
        <w:right w:val="none" w:sz="0" w:space="0" w:color="auto"/>
      </w:divBdr>
    </w:div>
    <w:div w:id="1471363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4.png"/><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image" Target="media/image3.png"/><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DMS Document" ma:contentTypeID="0x010100DBE2AFA49EAD6847BCAE523F8D149C8E000566C0B26DA3DE4E9B2DCE89672D6D34" ma:contentTypeVersion="10" ma:contentTypeDescription="" ma:contentTypeScope="" ma:versionID="b1155163f0a88f2098583a71ef03a0b9">
  <xsd:schema xmlns:xsd="http://www.w3.org/2001/XMLSchema" xmlns:xs="http://www.w3.org/2001/XMLSchema" xmlns:p="http://schemas.microsoft.com/office/2006/metadata/properties" xmlns:ns1="http://schemas.microsoft.com/sharepoint/v3" xmlns:ns2="7dce4f99-cff1-4fd8-801c-290f26aab7b1" xmlns:ns3="a4569545-3f5c-4d76-b5ef-e21c01e673e6" xmlns:ns4="02b462e0-950b-4d18-8f56-efe6ec8fd98e" xmlns:ns5="82dc8473-40ba-4f11-b935-f34260e482de" xmlns:ns6="b3dba301-5620-44c7-a8fe-21bd50c42e00" targetNamespace="http://schemas.microsoft.com/office/2006/metadata/properties" ma:root="true" ma:fieldsID="4ca2c06ed458f3264cf68325e0149ce5" ns1:_="" ns2:_="" ns3:_="" ns4:_="" ns5:_="" ns6:_="">
    <xsd:import namespace="http://schemas.microsoft.com/sharepoint/v3"/>
    <xsd:import namespace="7dce4f99-cff1-4fd8-801c-290f26aab7b1"/>
    <xsd:import namespace="a4569545-3f5c-4d76-b5ef-e21c01e673e6"/>
    <xsd:import namespace="02b462e0-950b-4d18-8f56-efe6ec8fd98e"/>
    <xsd:import namespace="82dc8473-40ba-4f11-b935-f34260e482de"/>
    <xsd:import namespace="b3dba301-5620-44c7-a8fe-21bd50c42e00"/>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MediaServiceMetadata" minOccurs="0"/>
                <xsd:element ref="ns6: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ce4f99-cff1-4fd8-801c-290f26aab7b1"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236D51B-5DEC-410E-8849-EF343E22C857}" ma:internalName="TaxCatchAll" ma:showField="CatchAllData"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236D51B-5DEC-410E-8849-EF343E22C857}" ma:internalName="TaxCatchAllLabel" ma:readOnly="true" ma:showField="CatchAllDataLabel"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dba301-5620-44c7-a8fe-21bd50c42e00" elementFormDefault="qualified">
    <xsd:import namespace="http://schemas.microsoft.com/office/2006/documentManagement/types"/>
    <xsd:import namespace="http://schemas.microsoft.com/office/infopath/2007/PartnerControls"/>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02b462e0-950b-4d18-8f56-efe6ec8fd98e">ORGN-317801165-4142</_dlc_DocId>
    <_dlc_DocIdUrl xmlns="02b462e0-950b-4d18-8f56-efe6ec8fd98e">
      <Url>https://nedlands365.sharepoint.com/sites/organisation/council/_layouts/15/DocIdRedir.aspx?ID=ORGN-317801165-4142</Url>
      <Description>ORGN-317801165-4142</Description>
    </_dlc_DocIdUrl>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aa216eff-3449-4bd9-a57e-8ddebac59c1d</TermId>
        </TermInfo>
      </Terms>
    </l5218a67820a405eab41420940e22386>
    <TaxCatchAll xmlns="02b462e0-950b-4d18-8f56-efe6ec8fd98e">
      <Value>153</Value>
      <Value>139</Value>
      <Value>4</Value>
      <Value>140</Value>
      <Value>154</Value>
    </TaxCatchAll>
    <Additional_x0020_Info xmlns="7dce4f99-cff1-4fd8-801c-290f26aab7b1">Template - Agenda - Council Meetings</Additional_x0020_Info>
    <V3Comments xmlns="http://schemas.microsoft.com/sharepoint/v3">CEO-011834</V3Comments>
    <eDMS_x0020_Library xmlns="7dce4f99-cff1-4fd8-801c-290f26aab7b1">Meetings</eDMS_x0020_Library>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e9dab8bc-19a9-476e-9804-8565541956eb</TermId>
        </TermInfo>
      </Terms>
    </c17adc3306e5490dbb62a9b09578c603>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Meetings</TermName>
          <TermId xmlns="http://schemas.microsoft.com/office/infopath/2007/PartnerControls">1b90c5f6-ddf7-405d-b0aa-a573170e1a5d</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Meeting</TermName>
          <TermId xmlns="http://schemas.microsoft.com/office/infopath/2007/PartnerControls">1f576ca3-e898-4889-9bff-971fa1197b35</TermId>
        </TermInfo>
      </Terms>
    </j6438741ad114f2786113428657618e6>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3D46FE-7CBA-4EFE-BF99-8F9BA0A95F29}">
  <ds:schemaRefs>
    <ds:schemaRef ds:uri="http://schemas.microsoft.com/sharepoint/v3/contenttype/forms"/>
  </ds:schemaRefs>
</ds:datastoreItem>
</file>

<file path=customXml/itemProps2.xml><?xml version="1.0" encoding="utf-8"?>
<ds:datastoreItem xmlns:ds="http://schemas.openxmlformats.org/officeDocument/2006/customXml" ds:itemID="{066CB8BE-7ECB-46B4-845F-1E274B55C8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ce4f99-cff1-4fd8-801c-290f26aab7b1"/>
    <ds:schemaRef ds:uri="a4569545-3f5c-4d76-b5ef-e21c01e673e6"/>
    <ds:schemaRef ds:uri="02b462e0-950b-4d18-8f56-efe6ec8fd98e"/>
    <ds:schemaRef ds:uri="82dc8473-40ba-4f11-b935-f34260e482de"/>
    <ds:schemaRef ds:uri="b3dba301-5620-44c7-a8fe-21bd50c42e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3235A6-533E-4856-AAFC-F9ACADBCA4D4}">
  <ds:schemaRefs>
    <ds:schemaRef ds:uri="http://schemas.microsoft.com/sharepoint/events"/>
  </ds:schemaRefs>
</ds:datastoreItem>
</file>

<file path=customXml/itemProps4.xml><?xml version="1.0" encoding="utf-8"?>
<ds:datastoreItem xmlns:ds="http://schemas.openxmlformats.org/officeDocument/2006/customXml" ds:itemID="{3878D3E4-89BF-49D8-A228-F8F339558EC2}">
  <ds:schemaRefs>
    <ds:schemaRef ds:uri="http://schemas.microsoft.com/office/2006/metadata/properties"/>
    <ds:schemaRef ds:uri="http://purl.org/dc/terms/"/>
    <ds:schemaRef ds:uri="http://schemas.microsoft.com/sharepoint/v3"/>
    <ds:schemaRef ds:uri="b3dba301-5620-44c7-a8fe-21bd50c42e00"/>
    <ds:schemaRef ds:uri="http://schemas.microsoft.com/office/2006/documentManagement/types"/>
    <ds:schemaRef ds:uri="82dc8473-40ba-4f11-b935-f34260e482de"/>
    <ds:schemaRef ds:uri="7dce4f99-cff1-4fd8-801c-290f26aab7b1"/>
    <ds:schemaRef ds:uri="http://schemas.microsoft.com/office/infopath/2007/PartnerControls"/>
    <ds:schemaRef ds:uri="http://www.w3.org/XML/1998/namespace"/>
    <ds:schemaRef ds:uri="http://schemas.openxmlformats.org/package/2006/metadata/core-properties"/>
    <ds:schemaRef ds:uri="http://purl.org/dc/elements/1.1/"/>
    <ds:schemaRef ds:uri="02b462e0-950b-4d18-8f56-efe6ec8fd98e"/>
    <ds:schemaRef ds:uri="a4569545-3f5c-4d76-b5ef-e21c01e673e6"/>
    <ds:schemaRef ds:uri="http://purl.org/dc/dcmitype/"/>
  </ds:schemaRefs>
</ds:datastoreItem>
</file>

<file path=customXml/itemProps5.xml><?xml version="1.0" encoding="utf-8"?>
<ds:datastoreItem xmlns:ds="http://schemas.openxmlformats.org/officeDocument/2006/customXml" ds:itemID="{45ABE865-50A3-4D06-94A4-4877E3191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A72E51D6</Template>
  <TotalTime>755</TotalTime>
  <Pages>60</Pages>
  <Words>13859</Words>
  <Characters>78998</Characters>
  <Application>Microsoft Office Word</Application>
  <DocSecurity>8</DocSecurity>
  <Lines>658</Lines>
  <Paragraphs>185</Paragraphs>
  <ScaleCrop>false</ScaleCrop>
  <HeadingPairs>
    <vt:vector size="2" baseType="variant">
      <vt:variant>
        <vt:lpstr>Title</vt:lpstr>
      </vt:variant>
      <vt:variant>
        <vt:i4>1</vt:i4>
      </vt:variant>
    </vt:vector>
  </HeadingPairs>
  <TitlesOfParts>
    <vt:vector size="1" baseType="lpstr">
      <vt:lpstr>Template - Agenda - Council Meetings</vt:lpstr>
    </vt:vector>
  </TitlesOfParts>
  <Company>City of Nedlands</Company>
  <LinksUpToDate>false</LinksUpToDate>
  <CharactersWithSpaces>92672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ceosec</dc:creator>
  <cp:keywords/>
  <dc:description/>
  <cp:lastModifiedBy>Nicole Ceric</cp:lastModifiedBy>
  <cp:revision>155</cp:revision>
  <cp:lastPrinted>1899-12-31T16:00:00Z</cp:lastPrinted>
  <dcterms:created xsi:type="dcterms:W3CDTF">2010-08-10T00:59:00Z</dcterms:created>
  <dcterms:modified xsi:type="dcterms:W3CDTF">2018-07-25T02:42:00Z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0x010100DBE2AFA49EAD6847BCAE523F8D149C8E000566C0B26DA3DE4E9B2DCE89672D6D34</vt:lpwstr>
  </property>
  <property fmtid="{D5CDD505-2E9C-101B-9397-08002B2CF9AE}" pid="3" name="_dlc_DocIdItemGuid">
    <vt:lpwstr>e0484c78-cc8b-44c2-afa1-8563616ce6e5</vt:lpwstr>
  </property>
  <property fmtid="{D5CDD505-2E9C-101B-9397-08002B2CF9AE}" pid="4" name="Document Set Status">
    <vt:lpwstr/>
  </property>
  <property fmtid="{D5CDD505-2E9C-101B-9397-08002B2CF9AE}" pid="5" name="Entity">
    <vt:lpwstr>4;#City of Nedlands|e1cb6260-fbdb-4707-a83e-0c933e524b72</vt:lpwstr>
  </property>
  <property fmtid="{D5CDD505-2E9C-101B-9397-08002B2CF9AE}" pid="6" name="Activity">
    <vt:lpwstr>139;#Meetings|1b90c5f6-ddf7-405d-b0aa-a573170e1a5d</vt:lpwstr>
  </property>
  <property fmtid="{D5CDD505-2E9C-101B-9397-08002B2CF9AE}" pid="7" name="DocumentSetDescription">
    <vt:lpwstr/>
  </property>
  <property fmtid="{D5CDD505-2E9C-101B-9397-08002B2CF9AE}" pid="8" name="eDMS Site">
    <vt:lpwstr>154;#Council|aa216eff-3449-4bd9-a57e-8ddebac59c1d</vt:lpwstr>
  </property>
  <property fmtid="{D5CDD505-2E9C-101B-9397-08002B2CF9AE}" pid="9" name="Function">
    <vt:lpwstr>153;#Council|e9dab8bc-19a9-476e-9804-8565541956eb</vt:lpwstr>
  </property>
  <property fmtid="{D5CDD505-2E9C-101B-9397-08002B2CF9AE}" pid="10" name="Subject Matter">
    <vt:lpwstr>140;#Meeting|1f576ca3-e898-4889-9bff-971fa1197b35</vt:lpwstr>
  </property>
</Properties>
</file>