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0BBFDF" w14:textId="0367C964" w:rsidR="00180419" w:rsidRDefault="001F424A" w:rsidP="00562866">
      <w:pPr>
        <w:rPr>
          <w:rFonts w:ascii="Gill Sans MT" w:hAnsi="Gill Sans MT" w:cs="Arial"/>
          <w:b/>
          <w:i/>
          <w:iCs/>
          <w:color w:val="003876"/>
          <w:sz w:val="96"/>
          <w:szCs w:val="160"/>
          <w:lang w:val="en-GB" w:eastAsia="en-GB"/>
        </w:rPr>
      </w:pPr>
      <w:r>
        <w:rPr>
          <w:noProof/>
        </w:rPr>
        <w:drawing>
          <wp:inline distT="0" distB="0" distL="0" distR="0" wp14:anchorId="200BC0CD" wp14:editId="12B66C57">
            <wp:extent cx="5156201" cy="191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156201" cy="1917700"/>
                    </a:xfrm>
                    <a:prstGeom prst="rect">
                      <a:avLst/>
                    </a:prstGeom>
                  </pic:spPr>
                </pic:pic>
              </a:graphicData>
            </a:graphic>
          </wp:inline>
        </w:drawing>
      </w:r>
    </w:p>
    <w:p w14:paraId="200BBFE1" w14:textId="1A20E00D" w:rsidR="00180419" w:rsidRPr="00180419" w:rsidRDefault="00D53C3E" w:rsidP="00562866">
      <w:pPr>
        <w:rPr>
          <w:rFonts w:ascii="Gill Sans MT" w:hAnsi="Gill Sans MT" w:cs="Arial"/>
          <w:b/>
          <w:i/>
          <w:iCs/>
          <w:color w:val="003876"/>
          <w:sz w:val="72"/>
          <w:szCs w:val="160"/>
          <w:lang w:val="en-GB" w:eastAsia="en-GB"/>
        </w:rPr>
      </w:pPr>
      <w:r>
        <w:rPr>
          <w:rFonts w:ascii="Gill Sans MT" w:hAnsi="Gill Sans MT" w:cs="Arial"/>
          <w:b/>
          <w:i/>
          <w:iCs/>
          <w:color w:val="003876"/>
          <w:sz w:val="72"/>
          <w:szCs w:val="160"/>
          <w:lang w:val="en-GB" w:eastAsia="en-GB"/>
        </w:rPr>
        <w:t>Minutes</w:t>
      </w:r>
    </w:p>
    <w:p w14:paraId="6C40C57B" w14:textId="77777777" w:rsidR="00713968" w:rsidRDefault="00713968" w:rsidP="00562866">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p>
    <w:p w14:paraId="200BBFE3" w14:textId="76FE6618" w:rsidR="00180419"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r w:rsidRPr="00180419">
        <w:rPr>
          <w:rFonts w:ascii="Gill Sans MT" w:hAnsi="Gill Sans MT" w:cs="Arial"/>
          <w:b/>
          <w:i/>
          <w:iCs/>
          <w:color w:val="003876"/>
          <w:sz w:val="56"/>
          <w:szCs w:val="160"/>
          <w:lang w:val="en-GB" w:eastAsia="en-GB"/>
        </w:rPr>
        <w:t>Council Meeting</w:t>
      </w:r>
    </w:p>
    <w:p w14:paraId="189FA221" w14:textId="77777777" w:rsidR="00D53C3E" w:rsidRPr="00180419" w:rsidRDefault="00D53C3E" w:rsidP="00562866">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p>
    <w:p w14:paraId="5F25FAEB" w14:textId="541C8424" w:rsidR="004217BA" w:rsidRPr="00523221" w:rsidRDefault="00CC77BB" w:rsidP="004217BA">
      <w:pPr>
        <w:rPr>
          <w:rFonts w:ascii="Arial" w:hAnsi="Arial" w:cs="Arial"/>
          <w:b/>
          <w:i/>
          <w:color w:val="002060"/>
          <w:sz w:val="56"/>
          <w:szCs w:val="56"/>
        </w:rPr>
      </w:pPr>
      <w:r>
        <w:rPr>
          <w:rFonts w:ascii="Arial" w:hAnsi="Arial" w:cs="Arial"/>
          <w:b/>
          <w:i/>
          <w:color w:val="002060"/>
          <w:sz w:val="56"/>
          <w:szCs w:val="24"/>
        </w:rPr>
        <w:t>24 November</w:t>
      </w:r>
      <w:r w:rsidR="00B26BE4">
        <w:rPr>
          <w:rFonts w:ascii="Arial" w:hAnsi="Arial" w:cs="Arial"/>
          <w:b/>
          <w:i/>
          <w:color w:val="002060"/>
          <w:sz w:val="56"/>
          <w:szCs w:val="56"/>
        </w:rPr>
        <w:t xml:space="preserve"> 20</w:t>
      </w:r>
      <w:r w:rsidR="00913F72">
        <w:rPr>
          <w:rFonts w:ascii="Arial" w:hAnsi="Arial" w:cs="Arial"/>
          <w:b/>
          <w:i/>
          <w:color w:val="002060"/>
          <w:sz w:val="56"/>
          <w:szCs w:val="56"/>
        </w:rPr>
        <w:t>20</w:t>
      </w:r>
    </w:p>
    <w:p w14:paraId="200BBFE6"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200BBFE7"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9" w14:textId="5C42E3D8" w:rsidR="00180419" w:rsidRDefault="00180419" w:rsidP="00562866">
      <w:pPr>
        <w:tabs>
          <w:tab w:val="left" w:pos="720"/>
          <w:tab w:val="left" w:pos="1440"/>
          <w:tab w:val="left" w:pos="2410"/>
          <w:tab w:val="left" w:pos="2977"/>
          <w:tab w:val="right" w:pos="8335"/>
          <w:tab w:val="right" w:pos="8505"/>
        </w:tabs>
        <w:rPr>
          <w:rFonts w:ascii="Arial" w:hAnsi="Arial" w:cs="Arial"/>
        </w:rPr>
      </w:pPr>
    </w:p>
    <w:p w14:paraId="0D2BB05C" w14:textId="6019798F" w:rsidR="00D53C3E" w:rsidRDefault="00D53C3E" w:rsidP="00562866">
      <w:pPr>
        <w:tabs>
          <w:tab w:val="left" w:pos="720"/>
          <w:tab w:val="left" w:pos="1440"/>
          <w:tab w:val="left" w:pos="2410"/>
          <w:tab w:val="left" w:pos="2977"/>
          <w:tab w:val="right" w:pos="8335"/>
          <w:tab w:val="right" w:pos="8505"/>
        </w:tabs>
        <w:rPr>
          <w:rFonts w:ascii="Arial" w:hAnsi="Arial" w:cs="Arial"/>
        </w:rPr>
      </w:pPr>
    </w:p>
    <w:p w14:paraId="4C594F5F" w14:textId="3F1B85C2" w:rsidR="00D53C3E" w:rsidRDefault="00D53C3E" w:rsidP="00562866">
      <w:pPr>
        <w:tabs>
          <w:tab w:val="left" w:pos="720"/>
          <w:tab w:val="left" w:pos="1440"/>
          <w:tab w:val="left" w:pos="2410"/>
          <w:tab w:val="left" w:pos="2977"/>
          <w:tab w:val="right" w:pos="8335"/>
          <w:tab w:val="right" w:pos="8505"/>
        </w:tabs>
        <w:rPr>
          <w:rFonts w:ascii="Arial" w:hAnsi="Arial" w:cs="Arial"/>
        </w:rPr>
      </w:pPr>
    </w:p>
    <w:p w14:paraId="1DE73F0B" w14:textId="4B6A3B1F" w:rsidR="00D53C3E" w:rsidRDefault="00D53C3E" w:rsidP="00562866">
      <w:pPr>
        <w:tabs>
          <w:tab w:val="left" w:pos="720"/>
          <w:tab w:val="left" w:pos="1440"/>
          <w:tab w:val="left" w:pos="2410"/>
          <w:tab w:val="left" w:pos="2977"/>
          <w:tab w:val="right" w:pos="8335"/>
          <w:tab w:val="right" w:pos="8505"/>
        </w:tabs>
        <w:rPr>
          <w:rFonts w:ascii="Arial" w:hAnsi="Arial" w:cs="Arial"/>
        </w:rPr>
      </w:pPr>
    </w:p>
    <w:p w14:paraId="456B01F5" w14:textId="3536EAD9" w:rsidR="00D53C3E" w:rsidRDefault="00D53C3E" w:rsidP="00562866">
      <w:pPr>
        <w:tabs>
          <w:tab w:val="left" w:pos="720"/>
          <w:tab w:val="left" w:pos="1440"/>
          <w:tab w:val="left" w:pos="2410"/>
          <w:tab w:val="left" w:pos="2977"/>
          <w:tab w:val="right" w:pos="8335"/>
          <w:tab w:val="right" w:pos="8505"/>
        </w:tabs>
        <w:rPr>
          <w:rFonts w:ascii="Arial" w:hAnsi="Arial" w:cs="Arial"/>
        </w:rPr>
      </w:pPr>
    </w:p>
    <w:p w14:paraId="16DC4E51" w14:textId="1CB537D8" w:rsidR="00D53C3E" w:rsidRDefault="00D53C3E" w:rsidP="00562866">
      <w:pPr>
        <w:tabs>
          <w:tab w:val="left" w:pos="720"/>
          <w:tab w:val="left" w:pos="1440"/>
          <w:tab w:val="left" w:pos="2410"/>
          <w:tab w:val="left" w:pos="2977"/>
          <w:tab w:val="right" w:pos="8335"/>
          <w:tab w:val="right" w:pos="8505"/>
        </w:tabs>
        <w:rPr>
          <w:rFonts w:ascii="Arial" w:hAnsi="Arial" w:cs="Arial"/>
        </w:rPr>
      </w:pPr>
    </w:p>
    <w:p w14:paraId="6F2C18B5" w14:textId="09BCBD49" w:rsidR="00D53C3E" w:rsidRDefault="00D53C3E" w:rsidP="00562866">
      <w:pPr>
        <w:tabs>
          <w:tab w:val="left" w:pos="720"/>
          <w:tab w:val="left" w:pos="1440"/>
          <w:tab w:val="left" w:pos="2410"/>
          <w:tab w:val="left" w:pos="2977"/>
          <w:tab w:val="right" w:pos="8335"/>
          <w:tab w:val="right" w:pos="8505"/>
        </w:tabs>
        <w:rPr>
          <w:rFonts w:ascii="Arial" w:hAnsi="Arial" w:cs="Arial"/>
        </w:rPr>
      </w:pPr>
    </w:p>
    <w:p w14:paraId="28B651CB" w14:textId="756C9C07" w:rsidR="00D53C3E" w:rsidRDefault="00D53C3E" w:rsidP="00562866">
      <w:pPr>
        <w:tabs>
          <w:tab w:val="left" w:pos="720"/>
          <w:tab w:val="left" w:pos="1440"/>
          <w:tab w:val="left" w:pos="2410"/>
          <w:tab w:val="left" w:pos="2977"/>
          <w:tab w:val="right" w:pos="8335"/>
          <w:tab w:val="right" w:pos="8505"/>
        </w:tabs>
        <w:rPr>
          <w:rFonts w:ascii="Arial" w:hAnsi="Arial" w:cs="Arial"/>
        </w:rPr>
      </w:pPr>
    </w:p>
    <w:p w14:paraId="62AABD17" w14:textId="4B2501A2" w:rsidR="00D53C3E" w:rsidRDefault="00D53C3E" w:rsidP="00562866">
      <w:pPr>
        <w:tabs>
          <w:tab w:val="left" w:pos="720"/>
          <w:tab w:val="left" w:pos="1440"/>
          <w:tab w:val="left" w:pos="2410"/>
          <w:tab w:val="left" w:pos="2977"/>
          <w:tab w:val="right" w:pos="8335"/>
          <w:tab w:val="right" w:pos="8505"/>
        </w:tabs>
        <w:rPr>
          <w:rFonts w:ascii="Arial" w:hAnsi="Arial" w:cs="Arial"/>
        </w:rPr>
      </w:pPr>
    </w:p>
    <w:p w14:paraId="65BC7B5E" w14:textId="0AD5A4FC" w:rsidR="00D53C3E" w:rsidRDefault="00D53C3E" w:rsidP="00562866">
      <w:pPr>
        <w:tabs>
          <w:tab w:val="left" w:pos="720"/>
          <w:tab w:val="left" w:pos="1440"/>
          <w:tab w:val="left" w:pos="2410"/>
          <w:tab w:val="left" w:pos="2977"/>
          <w:tab w:val="right" w:pos="8335"/>
          <w:tab w:val="right" w:pos="8505"/>
        </w:tabs>
        <w:rPr>
          <w:rFonts w:ascii="Arial" w:hAnsi="Arial" w:cs="Arial"/>
        </w:rPr>
      </w:pPr>
    </w:p>
    <w:p w14:paraId="4127173C" w14:textId="13B341C6" w:rsidR="00D53C3E" w:rsidRDefault="00D53C3E" w:rsidP="00562866">
      <w:pPr>
        <w:tabs>
          <w:tab w:val="left" w:pos="720"/>
          <w:tab w:val="left" w:pos="1440"/>
          <w:tab w:val="left" w:pos="2410"/>
          <w:tab w:val="left" w:pos="2977"/>
          <w:tab w:val="right" w:pos="8335"/>
          <w:tab w:val="right" w:pos="8505"/>
        </w:tabs>
        <w:rPr>
          <w:rFonts w:ascii="Arial" w:hAnsi="Arial" w:cs="Arial"/>
        </w:rPr>
      </w:pPr>
    </w:p>
    <w:p w14:paraId="69D30D1A" w14:textId="624E1D51" w:rsidR="00D53C3E" w:rsidRDefault="00D53C3E" w:rsidP="00562866">
      <w:pPr>
        <w:tabs>
          <w:tab w:val="left" w:pos="720"/>
          <w:tab w:val="left" w:pos="1440"/>
          <w:tab w:val="left" w:pos="2410"/>
          <w:tab w:val="left" w:pos="2977"/>
          <w:tab w:val="right" w:pos="8335"/>
          <w:tab w:val="right" w:pos="8505"/>
        </w:tabs>
        <w:rPr>
          <w:rFonts w:ascii="Arial" w:hAnsi="Arial" w:cs="Arial"/>
        </w:rPr>
      </w:pPr>
    </w:p>
    <w:p w14:paraId="69C78CC8" w14:textId="2770C520" w:rsidR="00D53C3E" w:rsidRDefault="00D53C3E" w:rsidP="00562866">
      <w:pPr>
        <w:tabs>
          <w:tab w:val="left" w:pos="720"/>
          <w:tab w:val="left" w:pos="1440"/>
          <w:tab w:val="left" w:pos="2410"/>
          <w:tab w:val="left" w:pos="2977"/>
          <w:tab w:val="right" w:pos="8335"/>
          <w:tab w:val="right" w:pos="8505"/>
        </w:tabs>
        <w:rPr>
          <w:rFonts w:ascii="Arial" w:hAnsi="Arial" w:cs="Arial"/>
        </w:rPr>
      </w:pPr>
    </w:p>
    <w:p w14:paraId="2C4728C1" w14:textId="40F33C92" w:rsidR="00D53C3E" w:rsidRDefault="00D53C3E" w:rsidP="00562866">
      <w:pPr>
        <w:tabs>
          <w:tab w:val="left" w:pos="720"/>
          <w:tab w:val="left" w:pos="1440"/>
          <w:tab w:val="left" w:pos="2410"/>
          <w:tab w:val="left" w:pos="2977"/>
          <w:tab w:val="right" w:pos="8335"/>
          <w:tab w:val="right" w:pos="8505"/>
        </w:tabs>
        <w:rPr>
          <w:rFonts w:ascii="Arial" w:hAnsi="Arial" w:cs="Arial"/>
        </w:rPr>
      </w:pPr>
    </w:p>
    <w:p w14:paraId="4E677951" w14:textId="72A5EED1" w:rsidR="00D53C3E" w:rsidRDefault="00D53C3E" w:rsidP="00562866">
      <w:pPr>
        <w:tabs>
          <w:tab w:val="left" w:pos="720"/>
          <w:tab w:val="left" w:pos="1440"/>
          <w:tab w:val="left" w:pos="2410"/>
          <w:tab w:val="left" w:pos="2977"/>
          <w:tab w:val="right" w:pos="8335"/>
          <w:tab w:val="right" w:pos="8505"/>
        </w:tabs>
        <w:rPr>
          <w:rFonts w:ascii="Arial" w:hAnsi="Arial" w:cs="Arial"/>
        </w:rPr>
      </w:pPr>
    </w:p>
    <w:p w14:paraId="62C7B252" w14:textId="2210F14C" w:rsidR="00D53C3E" w:rsidRDefault="00D53C3E" w:rsidP="00562866">
      <w:pPr>
        <w:tabs>
          <w:tab w:val="left" w:pos="720"/>
          <w:tab w:val="left" w:pos="1440"/>
          <w:tab w:val="left" w:pos="2410"/>
          <w:tab w:val="left" w:pos="2977"/>
          <w:tab w:val="right" w:pos="8335"/>
          <w:tab w:val="right" w:pos="8505"/>
        </w:tabs>
        <w:rPr>
          <w:rFonts w:ascii="Arial" w:hAnsi="Arial" w:cs="Arial"/>
        </w:rPr>
      </w:pPr>
    </w:p>
    <w:p w14:paraId="7F05AD99" w14:textId="77777777" w:rsidR="00D53C3E" w:rsidRPr="004950A5" w:rsidRDefault="00D53C3E" w:rsidP="00562866">
      <w:pPr>
        <w:tabs>
          <w:tab w:val="left" w:pos="720"/>
          <w:tab w:val="left" w:pos="1440"/>
          <w:tab w:val="left" w:pos="2410"/>
          <w:tab w:val="left" w:pos="2977"/>
          <w:tab w:val="right" w:pos="8335"/>
          <w:tab w:val="right" w:pos="8505"/>
        </w:tabs>
        <w:rPr>
          <w:rFonts w:ascii="Arial" w:hAnsi="Arial" w:cs="Arial"/>
        </w:rPr>
      </w:pPr>
    </w:p>
    <w:p w14:paraId="25986CBB" w14:textId="77777777" w:rsidR="00D53C3E" w:rsidRDefault="00D53C3E" w:rsidP="00D53C3E">
      <w:pPr>
        <w:tabs>
          <w:tab w:val="left" w:pos="720"/>
          <w:tab w:val="left" w:pos="1440"/>
          <w:tab w:val="left" w:pos="2410"/>
          <w:tab w:val="left" w:pos="2977"/>
          <w:tab w:val="right" w:pos="8335"/>
          <w:tab w:val="right" w:pos="8505"/>
        </w:tabs>
        <w:jc w:val="both"/>
        <w:rPr>
          <w:rFonts w:ascii="Arial" w:hAnsi="Arial" w:cs="Arial"/>
          <w:b/>
        </w:rPr>
      </w:pPr>
      <w:r>
        <w:rPr>
          <w:rFonts w:ascii="Arial" w:hAnsi="Arial" w:cs="Arial"/>
          <w:b/>
        </w:rPr>
        <w:t>Attention</w:t>
      </w:r>
    </w:p>
    <w:p w14:paraId="639014BA" w14:textId="77777777" w:rsidR="00D53C3E" w:rsidRDefault="00D53C3E" w:rsidP="00D53C3E">
      <w:pPr>
        <w:tabs>
          <w:tab w:val="left" w:pos="720"/>
          <w:tab w:val="left" w:pos="1440"/>
          <w:tab w:val="left" w:pos="2410"/>
          <w:tab w:val="left" w:pos="2977"/>
          <w:tab w:val="right" w:pos="8335"/>
          <w:tab w:val="right" w:pos="8505"/>
        </w:tabs>
        <w:jc w:val="both"/>
        <w:rPr>
          <w:rFonts w:ascii="Arial" w:hAnsi="Arial" w:cs="Arial"/>
        </w:rPr>
      </w:pPr>
    </w:p>
    <w:p w14:paraId="297818C3" w14:textId="77777777" w:rsidR="00D53C3E" w:rsidRDefault="00D53C3E" w:rsidP="00D53C3E">
      <w:pPr>
        <w:tabs>
          <w:tab w:val="left" w:pos="720"/>
          <w:tab w:val="left" w:pos="1440"/>
          <w:tab w:val="left" w:pos="2410"/>
          <w:tab w:val="left" w:pos="2977"/>
          <w:tab w:val="right" w:pos="8335"/>
          <w:tab w:val="right" w:pos="8505"/>
        </w:tabs>
        <w:jc w:val="both"/>
        <w:rPr>
          <w:rFonts w:ascii="Arial" w:hAnsi="Arial" w:cs="Arial"/>
          <w:b/>
        </w:rPr>
      </w:pPr>
      <w:r>
        <w:rPr>
          <w:rFonts w:ascii="Arial" w:hAnsi="Arial" w:cs="Arial"/>
          <w:b/>
        </w:rPr>
        <w:t>These Minutes are subject to confirmation.</w:t>
      </w:r>
    </w:p>
    <w:p w14:paraId="7F5AA79C" w14:textId="77777777" w:rsidR="00D53C3E" w:rsidRDefault="00D53C3E" w:rsidP="00D53C3E">
      <w:pPr>
        <w:tabs>
          <w:tab w:val="left" w:pos="720"/>
          <w:tab w:val="left" w:pos="1440"/>
          <w:tab w:val="left" w:pos="2410"/>
          <w:tab w:val="left" w:pos="2977"/>
          <w:tab w:val="right" w:pos="8335"/>
          <w:tab w:val="right" w:pos="8505"/>
        </w:tabs>
        <w:jc w:val="both"/>
        <w:rPr>
          <w:rFonts w:ascii="Arial" w:hAnsi="Arial" w:cs="Arial"/>
        </w:rPr>
      </w:pPr>
    </w:p>
    <w:p w14:paraId="53DD0368" w14:textId="77777777" w:rsidR="00D53C3E" w:rsidRDefault="00D53C3E" w:rsidP="00D53C3E">
      <w:pPr>
        <w:tabs>
          <w:tab w:val="left" w:pos="720"/>
          <w:tab w:val="left" w:pos="1440"/>
          <w:tab w:val="left" w:pos="2410"/>
          <w:tab w:val="left" w:pos="2977"/>
          <w:tab w:val="right" w:pos="8335"/>
          <w:tab w:val="right" w:pos="8505"/>
        </w:tabs>
        <w:jc w:val="both"/>
        <w:rPr>
          <w:rFonts w:ascii="Arial" w:hAnsi="Arial" w:cs="Arial"/>
          <w:b/>
          <w:u w:val="single"/>
        </w:rPr>
      </w:pPr>
      <w:r>
        <w:rPr>
          <w:rFonts w:ascii="Arial" w:hAnsi="Arial" w:cs="Arial"/>
        </w:rPr>
        <w:t>Prior to acting on any resolution of the Council contained in these minutes, a check should be made of the Ordinary Meeting of Council following this meeting to ensure that there has not been a correction made to any resolution.</w:t>
      </w:r>
    </w:p>
    <w:p w14:paraId="200BBFF8"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rPr>
      </w:pPr>
      <w:r w:rsidRPr="004950A5">
        <w:rPr>
          <w:rFonts w:ascii="Arial" w:hAnsi="Arial" w:cs="Arial"/>
          <w:b/>
          <w:u w:val="single"/>
        </w:rPr>
        <w:br w:type="page"/>
      </w:r>
      <w:r>
        <w:rPr>
          <w:rFonts w:ascii="Arial" w:hAnsi="Arial" w:cs="Arial"/>
          <w:b/>
        </w:rPr>
        <w:lastRenderedPageBreak/>
        <w:t>Table o</w:t>
      </w:r>
      <w:r w:rsidRPr="004950A5">
        <w:rPr>
          <w:rFonts w:ascii="Arial" w:hAnsi="Arial" w:cs="Arial"/>
          <w:b/>
        </w:rPr>
        <w:t>f Contents</w:t>
      </w:r>
    </w:p>
    <w:sdt>
      <w:sdtPr>
        <w:rPr>
          <w:rFonts w:ascii="Times New Roman" w:eastAsia="Times New Roman" w:hAnsi="Times New Roman" w:cs="Times New Roman"/>
          <w:noProof/>
          <w:color w:val="auto"/>
          <w:sz w:val="24"/>
          <w:szCs w:val="20"/>
          <w:lang w:val="en-AU"/>
        </w:rPr>
        <w:id w:val="-1761900307"/>
        <w:docPartObj>
          <w:docPartGallery w:val="Table of Contents"/>
          <w:docPartUnique/>
        </w:docPartObj>
      </w:sdtPr>
      <w:sdtEndPr>
        <w:rPr>
          <w:b/>
          <w:bCs/>
        </w:rPr>
      </w:sdtEndPr>
      <w:sdtContent>
        <w:p w14:paraId="411DED87" w14:textId="1EB04D64" w:rsidR="00DD6D8A" w:rsidRDefault="00DD6D8A">
          <w:pPr>
            <w:pStyle w:val="TOCHeading"/>
          </w:pPr>
        </w:p>
        <w:p w14:paraId="399E45A5" w14:textId="222794AC" w:rsidR="005526D3" w:rsidRPr="00950314" w:rsidRDefault="00DD6D8A" w:rsidP="00950314">
          <w:pPr>
            <w:pStyle w:val="TOC2"/>
            <w:rPr>
              <w:rFonts w:ascii="Arial" w:eastAsiaTheme="minorEastAsia" w:hAnsi="Arial" w:cs="Arial"/>
              <w:szCs w:val="24"/>
              <w:lang w:eastAsia="en-AU"/>
            </w:rPr>
          </w:pPr>
          <w:r>
            <w:fldChar w:fldCharType="begin"/>
          </w:r>
          <w:r>
            <w:instrText xml:space="preserve"> TOC \o "1-3" \h \z \u </w:instrText>
          </w:r>
          <w:r>
            <w:fldChar w:fldCharType="separate"/>
          </w:r>
          <w:hyperlink w:anchor="_Toc57795686" w:history="1">
            <w:r w:rsidR="005526D3" w:rsidRPr="00950314">
              <w:rPr>
                <w:rStyle w:val="Hyperlink"/>
                <w:rFonts w:ascii="Arial" w:hAnsi="Arial" w:cs="Arial"/>
                <w:szCs w:val="24"/>
              </w:rPr>
              <w:t>Declaration of Opening</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_Toc57795686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4</w:t>
            </w:r>
            <w:r w:rsidR="005526D3" w:rsidRPr="00950314">
              <w:rPr>
                <w:rFonts w:ascii="Arial" w:hAnsi="Arial" w:cs="Arial"/>
                <w:webHidden/>
                <w:szCs w:val="24"/>
              </w:rPr>
              <w:fldChar w:fldCharType="end"/>
            </w:r>
          </w:hyperlink>
        </w:p>
        <w:p w14:paraId="07E28C48" w14:textId="6D885C98" w:rsidR="005526D3" w:rsidRPr="00950314" w:rsidRDefault="00A21A8B" w:rsidP="00950314">
          <w:pPr>
            <w:pStyle w:val="TOC2"/>
            <w:rPr>
              <w:rFonts w:ascii="Arial" w:eastAsiaTheme="minorEastAsia" w:hAnsi="Arial" w:cs="Arial"/>
              <w:szCs w:val="24"/>
              <w:lang w:eastAsia="en-AU"/>
            </w:rPr>
          </w:pPr>
          <w:hyperlink w:anchor="_Toc57795687" w:history="1">
            <w:r w:rsidR="005526D3" w:rsidRPr="00950314">
              <w:rPr>
                <w:rStyle w:val="Hyperlink"/>
                <w:rFonts w:ascii="Arial" w:hAnsi="Arial" w:cs="Arial"/>
                <w:szCs w:val="24"/>
              </w:rPr>
              <w:t>Present and Apologies and Leave of Absence (Previously Approved)</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_Toc57795687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4</w:t>
            </w:r>
            <w:r w:rsidR="005526D3" w:rsidRPr="00950314">
              <w:rPr>
                <w:rFonts w:ascii="Arial" w:hAnsi="Arial" w:cs="Arial"/>
                <w:webHidden/>
                <w:szCs w:val="24"/>
              </w:rPr>
              <w:fldChar w:fldCharType="end"/>
            </w:r>
          </w:hyperlink>
        </w:p>
        <w:p w14:paraId="192C689F" w14:textId="06B8ED6D" w:rsidR="005526D3" w:rsidRPr="00950314" w:rsidRDefault="00A21A8B" w:rsidP="00950314">
          <w:pPr>
            <w:pStyle w:val="TOC2"/>
            <w:rPr>
              <w:rFonts w:ascii="Arial" w:eastAsiaTheme="minorEastAsia" w:hAnsi="Arial" w:cs="Arial"/>
              <w:szCs w:val="24"/>
              <w:lang w:eastAsia="en-AU"/>
            </w:rPr>
          </w:pPr>
          <w:hyperlink w:anchor="_Toc57795688" w:history="1">
            <w:r w:rsidR="005526D3" w:rsidRPr="00950314">
              <w:rPr>
                <w:rStyle w:val="Hyperlink"/>
                <w:rFonts w:ascii="Arial" w:hAnsi="Arial" w:cs="Arial"/>
                <w:szCs w:val="24"/>
              </w:rPr>
              <w:t>1.</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Public Question Time</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_Toc57795688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5</w:t>
            </w:r>
            <w:r w:rsidR="005526D3" w:rsidRPr="00950314">
              <w:rPr>
                <w:rFonts w:ascii="Arial" w:hAnsi="Arial" w:cs="Arial"/>
                <w:webHidden/>
                <w:szCs w:val="24"/>
              </w:rPr>
              <w:fldChar w:fldCharType="end"/>
            </w:r>
          </w:hyperlink>
        </w:p>
        <w:p w14:paraId="57B653A8" w14:textId="7037AF91" w:rsidR="005526D3" w:rsidRPr="00950314" w:rsidRDefault="00A21A8B" w:rsidP="00950314">
          <w:pPr>
            <w:pStyle w:val="TOC2"/>
            <w:rPr>
              <w:rFonts w:ascii="Arial" w:eastAsiaTheme="minorEastAsia" w:hAnsi="Arial" w:cs="Arial"/>
              <w:szCs w:val="24"/>
              <w:lang w:eastAsia="en-AU"/>
            </w:rPr>
          </w:pPr>
          <w:hyperlink w:anchor="_Toc57795689" w:history="1">
            <w:r w:rsidR="005526D3" w:rsidRPr="00950314">
              <w:rPr>
                <w:rStyle w:val="Hyperlink"/>
                <w:rFonts w:ascii="Arial" w:hAnsi="Arial" w:cs="Arial"/>
                <w:szCs w:val="24"/>
              </w:rPr>
              <w:t>1.1</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Mr Matthew McNeilly, 71 Doonan Road, Nedlands</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_Toc57795689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5</w:t>
            </w:r>
            <w:r w:rsidR="005526D3" w:rsidRPr="00950314">
              <w:rPr>
                <w:rFonts w:ascii="Arial" w:hAnsi="Arial" w:cs="Arial"/>
                <w:webHidden/>
                <w:szCs w:val="24"/>
              </w:rPr>
              <w:fldChar w:fldCharType="end"/>
            </w:r>
          </w:hyperlink>
        </w:p>
        <w:p w14:paraId="08B44135" w14:textId="48B20023" w:rsidR="005526D3" w:rsidRPr="00950314" w:rsidRDefault="00A21A8B" w:rsidP="00950314">
          <w:pPr>
            <w:pStyle w:val="TOC2"/>
            <w:rPr>
              <w:rFonts w:ascii="Arial" w:eastAsiaTheme="minorEastAsia" w:hAnsi="Arial" w:cs="Arial"/>
              <w:szCs w:val="24"/>
              <w:lang w:eastAsia="en-AU"/>
            </w:rPr>
          </w:pPr>
          <w:hyperlink w:anchor="_Toc57795690" w:history="1">
            <w:r w:rsidR="005526D3" w:rsidRPr="00950314">
              <w:rPr>
                <w:rStyle w:val="Hyperlink"/>
                <w:rFonts w:ascii="Arial" w:hAnsi="Arial" w:cs="Arial"/>
                <w:szCs w:val="24"/>
              </w:rPr>
              <w:t>1.2</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Mrs Paula Cakar, 37 Kirwan Street, Floreat</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_Toc57795690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5</w:t>
            </w:r>
            <w:r w:rsidR="005526D3" w:rsidRPr="00950314">
              <w:rPr>
                <w:rFonts w:ascii="Arial" w:hAnsi="Arial" w:cs="Arial"/>
                <w:webHidden/>
                <w:szCs w:val="24"/>
              </w:rPr>
              <w:fldChar w:fldCharType="end"/>
            </w:r>
          </w:hyperlink>
        </w:p>
        <w:p w14:paraId="06363452" w14:textId="1A5641A6" w:rsidR="005526D3" w:rsidRPr="00950314" w:rsidRDefault="00A21A8B" w:rsidP="00950314">
          <w:pPr>
            <w:pStyle w:val="TOC2"/>
            <w:rPr>
              <w:rFonts w:ascii="Arial" w:eastAsiaTheme="minorEastAsia" w:hAnsi="Arial" w:cs="Arial"/>
              <w:szCs w:val="24"/>
              <w:lang w:eastAsia="en-AU"/>
            </w:rPr>
          </w:pPr>
          <w:hyperlink w:anchor="_Toc57795691" w:history="1">
            <w:r w:rsidR="005526D3" w:rsidRPr="00950314">
              <w:rPr>
                <w:rStyle w:val="Hyperlink"/>
                <w:rFonts w:ascii="Arial" w:hAnsi="Arial" w:cs="Arial"/>
                <w:szCs w:val="24"/>
              </w:rPr>
              <w:t>1.3</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Mrs Claire Smith, 4 Grasby Street, Floreat</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_Toc57795691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7</w:t>
            </w:r>
            <w:r w:rsidR="005526D3" w:rsidRPr="00950314">
              <w:rPr>
                <w:rFonts w:ascii="Arial" w:hAnsi="Arial" w:cs="Arial"/>
                <w:webHidden/>
                <w:szCs w:val="24"/>
              </w:rPr>
              <w:fldChar w:fldCharType="end"/>
            </w:r>
          </w:hyperlink>
        </w:p>
        <w:p w14:paraId="6881EBC1" w14:textId="330F2159" w:rsidR="005526D3" w:rsidRPr="00950314" w:rsidRDefault="00A21A8B" w:rsidP="00950314">
          <w:pPr>
            <w:pStyle w:val="TOC2"/>
            <w:rPr>
              <w:rFonts w:ascii="Arial" w:eastAsiaTheme="minorEastAsia" w:hAnsi="Arial" w:cs="Arial"/>
              <w:szCs w:val="24"/>
              <w:lang w:eastAsia="en-AU"/>
            </w:rPr>
          </w:pPr>
          <w:hyperlink w:anchor="_Toc57795692" w:history="1">
            <w:r w:rsidR="005526D3" w:rsidRPr="00950314">
              <w:rPr>
                <w:rStyle w:val="Hyperlink"/>
                <w:rFonts w:ascii="Arial" w:hAnsi="Arial" w:cs="Arial"/>
                <w:szCs w:val="24"/>
              </w:rPr>
              <w:t>1.4</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Mr David Burton, 6 Grasby Street, Floreat</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_Toc57795692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8</w:t>
            </w:r>
            <w:r w:rsidR="005526D3" w:rsidRPr="00950314">
              <w:rPr>
                <w:rFonts w:ascii="Arial" w:hAnsi="Arial" w:cs="Arial"/>
                <w:webHidden/>
                <w:szCs w:val="24"/>
              </w:rPr>
              <w:fldChar w:fldCharType="end"/>
            </w:r>
          </w:hyperlink>
        </w:p>
        <w:p w14:paraId="5B3E2D45" w14:textId="4BD567FF" w:rsidR="005526D3" w:rsidRPr="00950314" w:rsidRDefault="00A21A8B" w:rsidP="00950314">
          <w:pPr>
            <w:pStyle w:val="TOC2"/>
            <w:rPr>
              <w:rFonts w:ascii="Arial" w:eastAsiaTheme="minorEastAsia" w:hAnsi="Arial" w:cs="Arial"/>
              <w:szCs w:val="24"/>
              <w:lang w:eastAsia="en-AU"/>
            </w:rPr>
          </w:pPr>
          <w:hyperlink w:anchor="_Toc57795693" w:history="1">
            <w:r w:rsidR="005526D3" w:rsidRPr="00950314">
              <w:rPr>
                <w:rStyle w:val="Hyperlink"/>
                <w:rFonts w:ascii="Arial" w:hAnsi="Arial" w:cs="Arial"/>
                <w:szCs w:val="24"/>
              </w:rPr>
              <w:t>1.5</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Mr Anthony Papamatheos, 52 Louise Street, Nedlands</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_Toc57795693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8</w:t>
            </w:r>
            <w:r w:rsidR="005526D3" w:rsidRPr="00950314">
              <w:rPr>
                <w:rFonts w:ascii="Arial" w:hAnsi="Arial" w:cs="Arial"/>
                <w:webHidden/>
                <w:szCs w:val="24"/>
              </w:rPr>
              <w:fldChar w:fldCharType="end"/>
            </w:r>
          </w:hyperlink>
        </w:p>
        <w:p w14:paraId="7B5B87F4" w14:textId="19CDC283" w:rsidR="005526D3" w:rsidRPr="00950314" w:rsidRDefault="00A21A8B" w:rsidP="00950314">
          <w:pPr>
            <w:pStyle w:val="TOC2"/>
            <w:rPr>
              <w:rFonts w:ascii="Arial" w:eastAsiaTheme="minorEastAsia" w:hAnsi="Arial" w:cs="Arial"/>
              <w:szCs w:val="24"/>
              <w:lang w:eastAsia="en-AU"/>
            </w:rPr>
          </w:pPr>
          <w:hyperlink w:anchor="_Toc57795694" w:history="1">
            <w:r w:rsidR="005526D3" w:rsidRPr="00950314">
              <w:rPr>
                <w:rStyle w:val="Hyperlink"/>
                <w:rFonts w:ascii="Arial" w:hAnsi="Arial" w:cs="Arial"/>
                <w:szCs w:val="24"/>
              </w:rPr>
              <w:t>1.6</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Mr Andrew Jackson, Unit 3, 114 Stirling Highway, Nedlands</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_Toc57795694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10</w:t>
            </w:r>
            <w:r w:rsidR="005526D3" w:rsidRPr="00950314">
              <w:rPr>
                <w:rFonts w:ascii="Arial" w:hAnsi="Arial" w:cs="Arial"/>
                <w:webHidden/>
                <w:szCs w:val="24"/>
              </w:rPr>
              <w:fldChar w:fldCharType="end"/>
            </w:r>
          </w:hyperlink>
        </w:p>
        <w:p w14:paraId="017B9E52" w14:textId="635FFDB4" w:rsidR="005526D3" w:rsidRPr="00950314" w:rsidRDefault="00A21A8B" w:rsidP="00950314">
          <w:pPr>
            <w:pStyle w:val="TOC2"/>
            <w:rPr>
              <w:rFonts w:ascii="Arial" w:eastAsiaTheme="minorEastAsia" w:hAnsi="Arial" w:cs="Arial"/>
              <w:szCs w:val="24"/>
              <w:lang w:eastAsia="en-AU"/>
            </w:rPr>
          </w:pPr>
          <w:hyperlink w:anchor="_Toc57795695" w:history="1">
            <w:r w:rsidR="005526D3" w:rsidRPr="00950314">
              <w:rPr>
                <w:rStyle w:val="Hyperlink"/>
                <w:rFonts w:ascii="Arial" w:hAnsi="Arial" w:cs="Arial"/>
                <w:szCs w:val="24"/>
              </w:rPr>
              <w:t>1.7</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Mr &amp; Mrs Clark, 36 Louise Street, Nedlands</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_Toc57795695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12</w:t>
            </w:r>
            <w:r w:rsidR="005526D3" w:rsidRPr="00950314">
              <w:rPr>
                <w:rFonts w:ascii="Arial" w:hAnsi="Arial" w:cs="Arial"/>
                <w:webHidden/>
                <w:szCs w:val="24"/>
              </w:rPr>
              <w:fldChar w:fldCharType="end"/>
            </w:r>
          </w:hyperlink>
        </w:p>
        <w:p w14:paraId="7E755ADF" w14:textId="30BA31E3" w:rsidR="005526D3" w:rsidRPr="00950314" w:rsidRDefault="00A21A8B" w:rsidP="00950314">
          <w:pPr>
            <w:pStyle w:val="TOC2"/>
            <w:rPr>
              <w:rFonts w:ascii="Arial" w:eastAsiaTheme="minorEastAsia" w:hAnsi="Arial" w:cs="Arial"/>
              <w:szCs w:val="24"/>
              <w:lang w:eastAsia="en-AU"/>
            </w:rPr>
          </w:pPr>
          <w:hyperlink w:anchor="_Toc57795696" w:history="1">
            <w:r w:rsidR="005526D3" w:rsidRPr="00950314">
              <w:rPr>
                <w:rStyle w:val="Hyperlink"/>
                <w:rFonts w:ascii="Arial" w:hAnsi="Arial" w:cs="Arial"/>
                <w:szCs w:val="24"/>
              </w:rPr>
              <w:t>1.8</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Ms Susan Jane, 65 Melvista Avenue, Nedlands</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_Toc57795696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12</w:t>
            </w:r>
            <w:r w:rsidR="005526D3" w:rsidRPr="00950314">
              <w:rPr>
                <w:rFonts w:ascii="Arial" w:hAnsi="Arial" w:cs="Arial"/>
                <w:webHidden/>
                <w:szCs w:val="24"/>
              </w:rPr>
              <w:fldChar w:fldCharType="end"/>
            </w:r>
          </w:hyperlink>
        </w:p>
        <w:p w14:paraId="772C07DC" w14:textId="51A2B004" w:rsidR="005526D3" w:rsidRPr="00950314" w:rsidRDefault="00A21A8B" w:rsidP="00950314">
          <w:pPr>
            <w:pStyle w:val="TOC2"/>
            <w:rPr>
              <w:rFonts w:ascii="Arial" w:eastAsiaTheme="minorEastAsia" w:hAnsi="Arial" w:cs="Arial"/>
              <w:szCs w:val="24"/>
              <w:lang w:eastAsia="en-AU"/>
            </w:rPr>
          </w:pPr>
          <w:hyperlink w:anchor="_Toc57795697" w:history="1">
            <w:r w:rsidR="005526D3" w:rsidRPr="00950314">
              <w:rPr>
                <w:rStyle w:val="Hyperlink"/>
                <w:rFonts w:ascii="Arial" w:hAnsi="Arial" w:cs="Arial"/>
                <w:szCs w:val="24"/>
              </w:rPr>
              <w:t>2.</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Addresses by Members of the Public</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_Toc57795697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14</w:t>
            </w:r>
            <w:r w:rsidR="005526D3" w:rsidRPr="00950314">
              <w:rPr>
                <w:rFonts w:ascii="Arial" w:hAnsi="Arial" w:cs="Arial"/>
                <w:webHidden/>
                <w:szCs w:val="24"/>
              </w:rPr>
              <w:fldChar w:fldCharType="end"/>
            </w:r>
          </w:hyperlink>
        </w:p>
        <w:p w14:paraId="6F36690C" w14:textId="5CC444AE" w:rsidR="005526D3" w:rsidRPr="00950314" w:rsidRDefault="00A21A8B" w:rsidP="00950314">
          <w:pPr>
            <w:pStyle w:val="TOC2"/>
            <w:rPr>
              <w:rFonts w:ascii="Arial" w:eastAsiaTheme="minorEastAsia" w:hAnsi="Arial" w:cs="Arial"/>
              <w:szCs w:val="24"/>
              <w:lang w:eastAsia="en-AU"/>
            </w:rPr>
          </w:pPr>
          <w:hyperlink w:anchor="_Toc57795698" w:history="1">
            <w:r w:rsidR="005526D3" w:rsidRPr="00950314">
              <w:rPr>
                <w:rStyle w:val="Hyperlink"/>
                <w:rFonts w:ascii="Arial" w:hAnsi="Arial" w:cs="Arial"/>
                <w:szCs w:val="24"/>
              </w:rPr>
              <w:t>3.</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Requests for Leave of Absence</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_Toc57795698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14</w:t>
            </w:r>
            <w:r w:rsidR="005526D3" w:rsidRPr="00950314">
              <w:rPr>
                <w:rFonts w:ascii="Arial" w:hAnsi="Arial" w:cs="Arial"/>
                <w:webHidden/>
                <w:szCs w:val="24"/>
              </w:rPr>
              <w:fldChar w:fldCharType="end"/>
            </w:r>
          </w:hyperlink>
        </w:p>
        <w:p w14:paraId="1568E161" w14:textId="0F5E32CD" w:rsidR="005526D3" w:rsidRPr="00950314" w:rsidRDefault="00A21A8B" w:rsidP="00950314">
          <w:pPr>
            <w:pStyle w:val="TOC2"/>
            <w:rPr>
              <w:rFonts w:ascii="Arial" w:eastAsiaTheme="minorEastAsia" w:hAnsi="Arial" w:cs="Arial"/>
              <w:szCs w:val="24"/>
              <w:lang w:eastAsia="en-AU"/>
            </w:rPr>
          </w:pPr>
          <w:hyperlink w:anchor="_Toc57795699" w:history="1">
            <w:r w:rsidR="005526D3" w:rsidRPr="00950314">
              <w:rPr>
                <w:rStyle w:val="Hyperlink"/>
                <w:rFonts w:ascii="Arial" w:hAnsi="Arial" w:cs="Arial"/>
                <w:szCs w:val="24"/>
              </w:rPr>
              <w:t>4.</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Petitions</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_Toc57795699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15</w:t>
            </w:r>
            <w:r w:rsidR="005526D3" w:rsidRPr="00950314">
              <w:rPr>
                <w:rFonts w:ascii="Arial" w:hAnsi="Arial" w:cs="Arial"/>
                <w:webHidden/>
                <w:szCs w:val="24"/>
              </w:rPr>
              <w:fldChar w:fldCharType="end"/>
            </w:r>
          </w:hyperlink>
        </w:p>
        <w:p w14:paraId="739B0EFE" w14:textId="380EBA19" w:rsidR="005526D3" w:rsidRPr="00950314" w:rsidRDefault="00A21A8B" w:rsidP="00950314">
          <w:pPr>
            <w:pStyle w:val="TOC2"/>
            <w:rPr>
              <w:rFonts w:ascii="Arial" w:eastAsiaTheme="minorEastAsia" w:hAnsi="Arial" w:cs="Arial"/>
              <w:szCs w:val="24"/>
              <w:lang w:eastAsia="en-AU"/>
            </w:rPr>
          </w:pPr>
          <w:hyperlink w:anchor="_Toc57795700" w:history="1">
            <w:r w:rsidR="005526D3" w:rsidRPr="00950314">
              <w:rPr>
                <w:rStyle w:val="Hyperlink"/>
                <w:rFonts w:ascii="Arial" w:hAnsi="Arial" w:cs="Arial"/>
                <w:szCs w:val="24"/>
              </w:rPr>
              <w:t>5.</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Disclosures of Financial Interest</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_Toc57795700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15</w:t>
            </w:r>
            <w:r w:rsidR="005526D3" w:rsidRPr="00950314">
              <w:rPr>
                <w:rFonts w:ascii="Arial" w:hAnsi="Arial" w:cs="Arial"/>
                <w:webHidden/>
                <w:szCs w:val="24"/>
              </w:rPr>
              <w:fldChar w:fldCharType="end"/>
            </w:r>
          </w:hyperlink>
        </w:p>
        <w:p w14:paraId="1E9B0E6D" w14:textId="1C53033A" w:rsidR="005526D3" w:rsidRPr="00950314" w:rsidRDefault="00A21A8B" w:rsidP="00950314">
          <w:pPr>
            <w:pStyle w:val="TOC2"/>
            <w:rPr>
              <w:rFonts w:ascii="Arial" w:eastAsiaTheme="minorEastAsia" w:hAnsi="Arial" w:cs="Arial"/>
              <w:szCs w:val="24"/>
              <w:lang w:eastAsia="en-AU"/>
            </w:rPr>
          </w:pPr>
          <w:hyperlink w:anchor="_Toc57795701" w:history="1">
            <w:r w:rsidR="005526D3" w:rsidRPr="00950314">
              <w:rPr>
                <w:rStyle w:val="Hyperlink"/>
                <w:rFonts w:ascii="Arial" w:hAnsi="Arial" w:cs="Arial"/>
                <w:szCs w:val="24"/>
              </w:rPr>
              <w:t>6.</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Disclosures of Interests Affecting Impartiality</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_Toc57795701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15</w:t>
            </w:r>
            <w:r w:rsidR="005526D3" w:rsidRPr="00950314">
              <w:rPr>
                <w:rFonts w:ascii="Arial" w:hAnsi="Arial" w:cs="Arial"/>
                <w:webHidden/>
                <w:szCs w:val="24"/>
              </w:rPr>
              <w:fldChar w:fldCharType="end"/>
            </w:r>
          </w:hyperlink>
        </w:p>
        <w:p w14:paraId="3D8531A8" w14:textId="398CC810" w:rsidR="005526D3" w:rsidRPr="00950314" w:rsidRDefault="00A21A8B" w:rsidP="00950314">
          <w:pPr>
            <w:pStyle w:val="TOC2"/>
            <w:rPr>
              <w:rFonts w:ascii="Arial" w:eastAsiaTheme="minorEastAsia" w:hAnsi="Arial" w:cs="Arial"/>
              <w:szCs w:val="24"/>
              <w:lang w:eastAsia="en-AU"/>
            </w:rPr>
          </w:pPr>
          <w:hyperlink w:anchor="_Toc57795702" w:history="1">
            <w:r w:rsidR="005526D3" w:rsidRPr="00950314">
              <w:rPr>
                <w:rStyle w:val="Hyperlink"/>
                <w:rFonts w:ascii="Arial" w:hAnsi="Arial" w:cs="Arial"/>
                <w:szCs w:val="24"/>
              </w:rPr>
              <w:t>6.1</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Councillor Smyth – 13.8 - Responsible Authority Report – Lot 531 (No. 79) and Lot 532 (No. 81) Broadway, Nedlands – 27 Multiple Dwellings and Shop</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_Toc57795702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15</w:t>
            </w:r>
            <w:r w:rsidR="005526D3" w:rsidRPr="00950314">
              <w:rPr>
                <w:rFonts w:ascii="Arial" w:hAnsi="Arial" w:cs="Arial"/>
                <w:webHidden/>
                <w:szCs w:val="24"/>
              </w:rPr>
              <w:fldChar w:fldCharType="end"/>
            </w:r>
          </w:hyperlink>
        </w:p>
        <w:p w14:paraId="39CECD81" w14:textId="471FF443" w:rsidR="005526D3" w:rsidRPr="00950314" w:rsidRDefault="00A21A8B" w:rsidP="00950314">
          <w:pPr>
            <w:pStyle w:val="TOC2"/>
            <w:rPr>
              <w:rFonts w:ascii="Arial" w:eastAsiaTheme="minorEastAsia" w:hAnsi="Arial" w:cs="Arial"/>
              <w:szCs w:val="24"/>
              <w:lang w:eastAsia="en-AU"/>
            </w:rPr>
          </w:pPr>
          <w:hyperlink w:anchor="_Toc57795703" w:history="1">
            <w:r w:rsidR="005526D3" w:rsidRPr="00950314">
              <w:rPr>
                <w:rStyle w:val="Hyperlink"/>
                <w:rFonts w:ascii="Arial" w:hAnsi="Arial" w:cs="Arial"/>
                <w:szCs w:val="24"/>
              </w:rPr>
              <w:t>6.2</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Councillor Senathirajah – CM09.20 - Council Contribution to Rotary Centenary Event</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_Toc57795703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16</w:t>
            </w:r>
            <w:r w:rsidR="005526D3" w:rsidRPr="00950314">
              <w:rPr>
                <w:rFonts w:ascii="Arial" w:hAnsi="Arial" w:cs="Arial"/>
                <w:webHidden/>
                <w:szCs w:val="24"/>
              </w:rPr>
              <w:fldChar w:fldCharType="end"/>
            </w:r>
          </w:hyperlink>
        </w:p>
        <w:p w14:paraId="4DAE8EAD" w14:textId="352A955B" w:rsidR="005526D3" w:rsidRPr="00950314" w:rsidRDefault="00A21A8B" w:rsidP="00950314">
          <w:pPr>
            <w:pStyle w:val="TOC2"/>
            <w:rPr>
              <w:rFonts w:ascii="Arial" w:eastAsiaTheme="minorEastAsia" w:hAnsi="Arial" w:cs="Arial"/>
              <w:szCs w:val="24"/>
              <w:lang w:eastAsia="en-AU"/>
            </w:rPr>
          </w:pPr>
          <w:hyperlink w:anchor="_Toc57795704" w:history="1">
            <w:r w:rsidR="005526D3" w:rsidRPr="00950314">
              <w:rPr>
                <w:rStyle w:val="Hyperlink"/>
                <w:rFonts w:ascii="Arial" w:hAnsi="Arial" w:cs="Arial"/>
                <w:szCs w:val="24"/>
              </w:rPr>
              <w:t>7.</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Declarations by Members That They Have Not Given Due Consideration to Papers</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_Toc57795704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16</w:t>
            </w:r>
            <w:r w:rsidR="005526D3" w:rsidRPr="00950314">
              <w:rPr>
                <w:rFonts w:ascii="Arial" w:hAnsi="Arial" w:cs="Arial"/>
                <w:webHidden/>
                <w:szCs w:val="24"/>
              </w:rPr>
              <w:fldChar w:fldCharType="end"/>
            </w:r>
          </w:hyperlink>
        </w:p>
        <w:p w14:paraId="3CA46142" w14:textId="23E12F37" w:rsidR="005526D3" w:rsidRPr="00950314" w:rsidRDefault="00A21A8B" w:rsidP="00950314">
          <w:pPr>
            <w:pStyle w:val="TOC2"/>
            <w:rPr>
              <w:rFonts w:ascii="Arial" w:eastAsiaTheme="minorEastAsia" w:hAnsi="Arial" w:cs="Arial"/>
              <w:szCs w:val="24"/>
              <w:lang w:eastAsia="en-AU"/>
            </w:rPr>
          </w:pPr>
          <w:hyperlink w:anchor="_Toc57795705" w:history="1">
            <w:r w:rsidR="005526D3" w:rsidRPr="00950314">
              <w:rPr>
                <w:rStyle w:val="Hyperlink"/>
                <w:rFonts w:ascii="Arial" w:hAnsi="Arial" w:cs="Arial"/>
                <w:szCs w:val="24"/>
              </w:rPr>
              <w:t>8.</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Confirmation of Minutes</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_Toc57795705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16</w:t>
            </w:r>
            <w:r w:rsidR="005526D3" w:rsidRPr="00950314">
              <w:rPr>
                <w:rFonts w:ascii="Arial" w:hAnsi="Arial" w:cs="Arial"/>
                <w:webHidden/>
                <w:szCs w:val="24"/>
              </w:rPr>
              <w:fldChar w:fldCharType="end"/>
            </w:r>
          </w:hyperlink>
        </w:p>
        <w:p w14:paraId="0933F5B9" w14:textId="79539671" w:rsidR="005526D3" w:rsidRPr="00950314" w:rsidRDefault="00A21A8B" w:rsidP="00950314">
          <w:pPr>
            <w:pStyle w:val="TOC2"/>
            <w:rPr>
              <w:rFonts w:ascii="Arial" w:eastAsiaTheme="minorEastAsia" w:hAnsi="Arial" w:cs="Arial"/>
              <w:szCs w:val="24"/>
              <w:lang w:eastAsia="en-AU"/>
            </w:rPr>
          </w:pPr>
          <w:hyperlink w:anchor="_Toc57795706" w:history="1">
            <w:r w:rsidR="005526D3" w:rsidRPr="00950314">
              <w:rPr>
                <w:rStyle w:val="Hyperlink"/>
                <w:rFonts w:ascii="Arial" w:hAnsi="Arial" w:cs="Arial"/>
                <w:szCs w:val="24"/>
              </w:rPr>
              <w:t>8.1</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Ordinary Council Meeting 27 October 2020</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_Toc57795706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16</w:t>
            </w:r>
            <w:r w:rsidR="005526D3" w:rsidRPr="00950314">
              <w:rPr>
                <w:rFonts w:ascii="Arial" w:hAnsi="Arial" w:cs="Arial"/>
                <w:webHidden/>
                <w:szCs w:val="24"/>
              </w:rPr>
              <w:fldChar w:fldCharType="end"/>
            </w:r>
          </w:hyperlink>
        </w:p>
        <w:p w14:paraId="29667E65" w14:textId="0FBC183E" w:rsidR="005526D3" w:rsidRPr="00950314" w:rsidRDefault="00A21A8B" w:rsidP="00950314">
          <w:pPr>
            <w:pStyle w:val="TOC2"/>
            <w:rPr>
              <w:rFonts w:ascii="Arial" w:eastAsiaTheme="minorEastAsia" w:hAnsi="Arial" w:cs="Arial"/>
              <w:szCs w:val="24"/>
              <w:lang w:eastAsia="en-AU"/>
            </w:rPr>
          </w:pPr>
          <w:hyperlink w:anchor="_Toc57795707" w:history="1">
            <w:r w:rsidR="005526D3" w:rsidRPr="00950314">
              <w:rPr>
                <w:rStyle w:val="Hyperlink"/>
                <w:rFonts w:ascii="Arial" w:hAnsi="Arial" w:cs="Arial"/>
                <w:szCs w:val="24"/>
              </w:rPr>
              <w:t>8.2</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Special Council Meeting 19 November 2020</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_Toc57795707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16</w:t>
            </w:r>
            <w:r w:rsidR="005526D3" w:rsidRPr="00950314">
              <w:rPr>
                <w:rFonts w:ascii="Arial" w:hAnsi="Arial" w:cs="Arial"/>
                <w:webHidden/>
                <w:szCs w:val="24"/>
              </w:rPr>
              <w:fldChar w:fldCharType="end"/>
            </w:r>
          </w:hyperlink>
        </w:p>
        <w:p w14:paraId="5C0BA768" w14:textId="59F36E31" w:rsidR="005526D3" w:rsidRPr="00950314" w:rsidRDefault="00A21A8B" w:rsidP="00950314">
          <w:pPr>
            <w:pStyle w:val="TOC2"/>
            <w:rPr>
              <w:rFonts w:ascii="Arial" w:eastAsiaTheme="minorEastAsia" w:hAnsi="Arial" w:cs="Arial"/>
              <w:szCs w:val="24"/>
              <w:lang w:eastAsia="en-AU"/>
            </w:rPr>
          </w:pPr>
          <w:hyperlink w:anchor="_Toc57795708" w:history="1">
            <w:r w:rsidR="005526D3" w:rsidRPr="00950314">
              <w:rPr>
                <w:rStyle w:val="Hyperlink"/>
                <w:rFonts w:ascii="Arial" w:hAnsi="Arial" w:cs="Arial"/>
                <w:szCs w:val="24"/>
              </w:rPr>
              <w:t>9.</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Announcements of the Presiding Member without discussion</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_Toc57795708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17</w:t>
            </w:r>
            <w:r w:rsidR="005526D3" w:rsidRPr="00950314">
              <w:rPr>
                <w:rFonts w:ascii="Arial" w:hAnsi="Arial" w:cs="Arial"/>
                <w:webHidden/>
                <w:szCs w:val="24"/>
              </w:rPr>
              <w:fldChar w:fldCharType="end"/>
            </w:r>
          </w:hyperlink>
        </w:p>
        <w:p w14:paraId="46221BE5" w14:textId="5E74C43A" w:rsidR="005526D3" w:rsidRPr="00950314" w:rsidRDefault="00A21A8B" w:rsidP="00950314">
          <w:pPr>
            <w:pStyle w:val="TOC2"/>
            <w:rPr>
              <w:rFonts w:ascii="Arial" w:eastAsiaTheme="minorEastAsia" w:hAnsi="Arial" w:cs="Arial"/>
              <w:szCs w:val="24"/>
              <w:lang w:eastAsia="en-AU"/>
            </w:rPr>
          </w:pPr>
          <w:hyperlink w:anchor="_Toc57795709" w:history="1">
            <w:r w:rsidR="005526D3" w:rsidRPr="00950314">
              <w:rPr>
                <w:rStyle w:val="Hyperlink"/>
                <w:rFonts w:ascii="Arial" w:hAnsi="Arial" w:cs="Arial"/>
                <w:szCs w:val="24"/>
              </w:rPr>
              <w:t>10.</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Members announcements without discussion</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_Toc57795709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19</w:t>
            </w:r>
            <w:r w:rsidR="005526D3" w:rsidRPr="00950314">
              <w:rPr>
                <w:rFonts w:ascii="Arial" w:hAnsi="Arial" w:cs="Arial"/>
                <w:webHidden/>
                <w:szCs w:val="24"/>
              </w:rPr>
              <w:fldChar w:fldCharType="end"/>
            </w:r>
          </w:hyperlink>
        </w:p>
        <w:p w14:paraId="2594F53D" w14:textId="45ABAB2D" w:rsidR="005526D3" w:rsidRPr="00950314" w:rsidRDefault="00A21A8B" w:rsidP="00950314">
          <w:pPr>
            <w:pStyle w:val="TOC2"/>
            <w:rPr>
              <w:rFonts w:ascii="Arial" w:eastAsiaTheme="minorEastAsia" w:hAnsi="Arial" w:cs="Arial"/>
              <w:szCs w:val="24"/>
              <w:lang w:eastAsia="en-AU"/>
            </w:rPr>
          </w:pPr>
          <w:hyperlink w:anchor="_Toc57795710" w:history="1">
            <w:r w:rsidR="005526D3" w:rsidRPr="00950314">
              <w:rPr>
                <w:rStyle w:val="Hyperlink"/>
                <w:rFonts w:ascii="Arial" w:hAnsi="Arial" w:cs="Arial"/>
                <w:szCs w:val="24"/>
              </w:rPr>
              <w:t>10.1</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Councillor McManus</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_Toc57795710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19</w:t>
            </w:r>
            <w:r w:rsidR="005526D3" w:rsidRPr="00950314">
              <w:rPr>
                <w:rFonts w:ascii="Arial" w:hAnsi="Arial" w:cs="Arial"/>
                <w:webHidden/>
                <w:szCs w:val="24"/>
              </w:rPr>
              <w:fldChar w:fldCharType="end"/>
            </w:r>
          </w:hyperlink>
        </w:p>
        <w:p w14:paraId="5E90DEDA" w14:textId="0053BA50" w:rsidR="005526D3" w:rsidRPr="00950314" w:rsidRDefault="00A21A8B" w:rsidP="00950314">
          <w:pPr>
            <w:pStyle w:val="TOC2"/>
            <w:rPr>
              <w:rFonts w:ascii="Arial" w:eastAsiaTheme="minorEastAsia" w:hAnsi="Arial" w:cs="Arial"/>
              <w:szCs w:val="24"/>
              <w:lang w:eastAsia="en-AU"/>
            </w:rPr>
          </w:pPr>
          <w:hyperlink w:anchor="_Toc57795711" w:history="1">
            <w:r w:rsidR="005526D3" w:rsidRPr="00950314">
              <w:rPr>
                <w:rStyle w:val="Hyperlink"/>
                <w:rFonts w:ascii="Arial" w:hAnsi="Arial" w:cs="Arial"/>
                <w:szCs w:val="24"/>
              </w:rPr>
              <w:t>10.2</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Councillor Smyth</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_Toc57795711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20</w:t>
            </w:r>
            <w:r w:rsidR="005526D3" w:rsidRPr="00950314">
              <w:rPr>
                <w:rFonts w:ascii="Arial" w:hAnsi="Arial" w:cs="Arial"/>
                <w:webHidden/>
                <w:szCs w:val="24"/>
              </w:rPr>
              <w:fldChar w:fldCharType="end"/>
            </w:r>
          </w:hyperlink>
        </w:p>
        <w:p w14:paraId="76C24C26" w14:textId="72A1F24F" w:rsidR="005526D3" w:rsidRPr="00950314" w:rsidRDefault="00A21A8B" w:rsidP="00950314">
          <w:pPr>
            <w:pStyle w:val="TOC2"/>
            <w:rPr>
              <w:rFonts w:ascii="Arial" w:eastAsiaTheme="minorEastAsia" w:hAnsi="Arial" w:cs="Arial"/>
              <w:szCs w:val="24"/>
              <w:lang w:eastAsia="en-AU"/>
            </w:rPr>
          </w:pPr>
          <w:hyperlink w:anchor="_Toc57795712" w:history="1">
            <w:r w:rsidR="005526D3" w:rsidRPr="00950314">
              <w:rPr>
                <w:rStyle w:val="Hyperlink"/>
                <w:rFonts w:ascii="Arial" w:hAnsi="Arial" w:cs="Arial"/>
                <w:szCs w:val="24"/>
              </w:rPr>
              <w:t>11.</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Matters for Which the Meeting May Be Closed</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_Toc57795712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21</w:t>
            </w:r>
            <w:r w:rsidR="005526D3" w:rsidRPr="00950314">
              <w:rPr>
                <w:rFonts w:ascii="Arial" w:hAnsi="Arial" w:cs="Arial"/>
                <w:webHidden/>
                <w:szCs w:val="24"/>
              </w:rPr>
              <w:fldChar w:fldCharType="end"/>
            </w:r>
          </w:hyperlink>
        </w:p>
        <w:p w14:paraId="16F050C8" w14:textId="7A94845E" w:rsidR="005526D3" w:rsidRPr="00950314" w:rsidRDefault="00A21A8B" w:rsidP="00950314">
          <w:pPr>
            <w:pStyle w:val="TOC2"/>
            <w:rPr>
              <w:rFonts w:ascii="Arial" w:eastAsiaTheme="minorEastAsia" w:hAnsi="Arial" w:cs="Arial"/>
              <w:szCs w:val="24"/>
              <w:lang w:eastAsia="en-AU"/>
            </w:rPr>
          </w:pPr>
          <w:hyperlink w:anchor="_Toc57795713" w:history="1">
            <w:r w:rsidR="005526D3" w:rsidRPr="00950314">
              <w:rPr>
                <w:rStyle w:val="Hyperlink"/>
                <w:rFonts w:ascii="Arial" w:hAnsi="Arial" w:cs="Arial"/>
                <w:szCs w:val="24"/>
              </w:rPr>
              <w:t>12.</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Divisional reports and minutes of Council committees and administrative liaison working groups</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_Toc57795713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21</w:t>
            </w:r>
            <w:r w:rsidR="005526D3" w:rsidRPr="00950314">
              <w:rPr>
                <w:rFonts w:ascii="Arial" w:hAnsi="Arial" w:cs="Arial"/>
                <w:webHidden/>
                <w:szCs w:val="24"/>
              </w:rPr>
              <w:fldChar w:fldCharType="end"/>
            </w:r>
          </w:hyperlink>
        </w:p>
        <w:p w14:paraId="1C57CF9E" w14:textId="1037CE9E" w:rsidR="005526D3" w:rsidRPr="00950314" w:rsidRDefault="00A21A8B" w:rsidP="00950314">
          <w:pPr>
            <w:pStyle w:val="TOC2"/>
            <w:rPr>
              <w:rFonts w:ascii="Arial" w:eastAsiaTheme="minorEastAsia" w:hAnsi="Arial" w:cs="Arial"/>
              <w:szCs w:val="24"/>
              <w:lang w:eastAsia="en-AU"/>
            </w:rPr>
          </w:pPr>
          <w:hyperlink w:anchor="_Toc57795714" w:history="1">
            <w:r w:rsidR="005526D3" w:rsidRPr="00950314">
              <w:rPr>
                <w:rStyle w:val="Hyperlink"/>
                <w:rFonts w:ascii="Arial" w:hAnsi="Arial" w:cs="Arial"/>
                <w:szCs w:val="24"/>
              </w:rPr>
              <w:t>12.1</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Minutes of Council Committees</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_Toc57795714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21</w:t>
            </w:r>
            <w:r w:rsidR="005526D3" w:rsidRPr="00950314">
              <w:rPr>
                <w:rFonts w:ascii="Arial" w:hAnsi="Arial" w:cs="Arial"/>
                <w:webHidden/>
                <w:szCs w:val="24"/>
              </w:rPr>
              <w:fldChar w:fldCharType="end"/>
            </w:r>
          </w:hyperlink>
        </w:p>
        <w:p w14:paraId="6FC49465" w14:textId="12C751D3" w:rsidR="005526D3" w:rsidRPr="00950314" w:rsidRDefault="00A21A8B" w:rsidP="00950314">
          <w:pPr>
            <w:pStyle w:val="TOC2"/>
            <w:rPr>
              <w:rFonts w:ascii="Arial" w:eastAsiaTheme="minorEastAsia" w:hAnsi="Arial" w:cs="Arial"/>
              <w:szCs w:val="24"/>
              <w:lang w:eastAsia="en-AU"/>
            </w:rPr>
          </w:pPr>
          <w:hyperlink w:anchor="_Toc57795715" w:history="1">
            <w:r w:rsidR="005526D3" w:rsidRPr="00950314">
              <w:rPr>
                <w:rStyle w:val="Hyperlink"/>
                <w:rFonts w:ascii="Arial" w:hAnsi="Arial" w:cs="Arial"/>
                <w:szCs w:val="24"/>
              </w:rPr>
              <w:t>12.2</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Planning &amp; Development Report No’s PD53.20 to PD54.20 (copy attached)</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_Toc57795715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23</w:t>
            </w:r>
            <w:r w:rsidR="005526D3" w:rsidRPr="00950314">
              <w:rPr>
                <w:rFonts w:ascii="Arial" w:hAnsi="Arial" w:cs="Arial"/>
                <w:webHidden/>
                <w:szCs w:val="24"/>
              </w:rPr>
              <w:fldChar w:fldCharType="end"/>
            </w:r>
          </w:hyperlink>
        </w:p>
        <w:p w14:paraId="7065ED0E" w14:textId="00500585" w:rsidR="005526D3" w:rsidRPr="00950314" w:rsidRDefault="00A21A8B" w:rsidP="00950314">
          <w:pPr>
            <w:pStyle w:val="TOC2"/>
            <w:rPr>
              <w:rFonts w:ascii="Arial" w:eastAsiaTheme="minorEastAsia" w:hAnsi="Arial" w:cs="Arial"/>
              <w:szCs w:val="24"/>
              <w:lang w:eastAsia="en-AU"/>
            </w:rPr>
          </w:pPr>
          <w:hyperlink w:anchor="_Toc57795716" w:history="1">
            <w:r w:rsidR="005526D3" w:rsidRPr="00950314">
              <w:rPr>
                <w:rStyle w:val="Hyperlink"/>
                <w:rFonts w:ascii="Arial" w:hAnsi="Arial" w:cs="Arial"/>
                <w:szCs w:val="24"/>
              </w:rPr>
              <w:t>PD53.20</w:t>
            </w:r>
            <w:r w:rsidR="005526D3" w:rsidRPr="00950314">
              <w:rPr>
                <w:rFonts w:ascii="Arial" w:hAnsi="Arial" w:cs="Arial"/>
                <w:webHidden/>
                <w:szCs w:val="24"/>
              </w:rPr>
              <w:tab/>
            </w:r>
          </w:hyperlink>
          <w:hyperlink w:anchor="_Toc57795717" w:history="1">
            <w:r w:rsidR="005526D3" w:rsidRPr="00950314">
              <w:rPr>
                <w:rStyle w:val="Hyperlink"/>
                <w:rFonts w:ascii="Arial" w:hAnsi="Arial" w:cs="Arial"/>
                <w:szCs w:val="24"/>
              </w:rPr>
              <w:t>No. 3 Village Mews, Floreat – Residential – Ground Floor Alterations and Upper Floor Addition to Single House</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_Toc57795717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23</w:t>
            </w:r>
            <w:r w:rsidR="005526D3" w:rsidRPr="00950314">
              <w:rPr>
                <w:rFonts w:ascii="Arial" w:hAnsi="Arial" w:cs="Arial"/>
                <w:webHidden/>
                <w:szCs w:val="24"/>
              </w:rPr>
              <w:fldChar w:fldCharType="end"/>
            </w:r>
          </w:hyperlink>
        </w:p>
        <w:p w14:paraId="7FFC760B" w14:textId="1C81AD5C" w:rsidR="005526D3" w:rsidRPr="00950314" w:rsidRDefault="00A21A8B" w:rsidP="00950314">
          <w:pPr>
            <w:pStyle w:val="TOC2"/>
            <w:rPr>
              <w:rFonts w:ascii="Arial" w:eastAsiaTheme="minorEastAsia" w:hAnsi="Arial" w:cs="Arial"/>
              <w:szCs w:val="24"/>
              <w:lang w:eastAsia="en-AU"/>
            </w:rPr>
          </w:pPr>
          <w:hyperlink w:anchor="_Toc57795718" w:history="1">
            <w:r w:rsidR="005526D3" w:rsidRPr="00950314">
              <w:rPr>
                <w:rStyle w:val="Hyperlink"/>
                <w:rFonts w:ascii="Arial" w:hAnsi="Arial" w:cs="Arial"/>
                <w:szCs w:val="24"/>
              </w:rPr>
              <w:t>PD54.20</w:t>
            </w:r>
            <w:r w:rsidR="005526D3" w:rsidRPr="00950314">
              <w:rPr>
                <w:rFonts w:ascii="Arial" w:hAnsi="Arial" w:cs="Arial"/>
                <w:webHidden/>
                <w:szCs w:val="24"/>
              </w:rPr>
              <w:tab/>
            </w:r>
          </w:hyperlink>
          <w:hyperlink w:anchor="_Toc57795719" w:history="1">
            <w:r w:rsidR="005526D3" w:rsidRPr="00950314">
              <w:rPr>
                <w:rStyle w:val="Hyperlink"/>
                <w:rFonts w:ascii="Arial" w:hAnsi="Arial" w:cs="Arial"/>
                <w:szCs w:val="24"/>
              </w:rPr>
              <w:t>Local Planning Scheme 3 – Draft Interim Local Planning Policy - Hollywood West Transition Zone</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_Toc57795719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27</w:t>
            </w:r>
            <w:r w:rsidR="005526D3" w:rsidRPr="00950314">
              <w:rPr>
                <w:rFonts w:ascii="Arial" w:hAnsi="Arial" w:cs="Arial"/>
                <w:webHidden/>
                <w:szCs w:val="24"/>
              </w:rPr>
              <w:fldChar w:fldCharType="end"/>
            </w:r>
          </w:hyperlink>
        </w:p>
        <w:p w14:paraId="13497FEE" w14:textId="06DD1CB5" w:rsidR="005526D3" w:rsidRPr="00950314" w:rsidRDefault="00A21A8B" w:rsidP="00950314">
          <w:pPr>
            <w:pStyle w:val="TOC2"/>
            <w:rPr>
              <w:rFonts w:ascii="Arial" w:eastAsiaTheme="minorEastAsia" w:hAnsi="Arial" w:cs="Arial"/>
              <w:szCs w:val="24"/>
              <w:lang w:eastAsia="en-AU"/>
            </w:rPr>
          </w:pPr>
          <w:hyperlink w:anchor="_Toc57795720" w:history="1">
            <w:r w:rsidR="005526D3" w:rsidRPr="00950314">
              <w:rPr>
                <w:rStyle w:val="Hyperlink"/>
                <w:rFonts w:ascii="Arial" w:hAnsi="Arial" w:cs="Arial"/>
                <w:szCs w:val="24"/>
              </w:rPr>
              <w:t>12.3</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Technical Services Report No’s TS18.20 to TS19.20 (copy attached)</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_Toc57795720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29</w:t>
            </w:r>
            <w:r w:rsidR="005526D3" w:rsidRPr="00950314">
              <w:rPr>
                <w:rFonts w:ascii="Arial" w:hAnsi="Arial" w:cs="Arial"/>
                <w:webHidden/>
                <w:szCs w:val="24"/>
              </w:rPr>
              <w:fldChar w:fldCharType="end"/>
            </w:r>
          </w:hyperlink>
        </w:p>
        <w:p w14:paraId="05BD91B9" w14:textId="00A66578" w:rsidR="005526D3" w:rsidRPr="00950314" w:rsidRDefault="00A21A8B" w:rsidP="00950314">
          <w:pPr>
            <w:pStyle w:val="TOC2"/>
            <w:rPr>
              <w:rFonts w:ascii="Arial" w:eastAsiaTheme="minorEastAsia" w:hAnsi="Arial" w:cs="Arial"/>
              <w:szCs w:val="24"/>
              <w:lang w:eastAsia="en-AU"/>
            </w:rPr>
          </w:pPr>
          <w:hyperlink w:anchor="_Toc57795721" w:history="1">
            <w:r w:rsidR="005526D3" w:rsidRPr="00950314">
              <w:rPr>
                <w:rStyle w:val="Hyperlink"/>
                <w:rFonts w:ascii="Arial" w:hAnsi="Arial" w:cs="Arial"/>
                <w:szCs w:val="24"/>
              </w:rPr>
              <w:t>TS18.20</w:t>
            </w:r>
            <w:r w:rsidR="00950314">
              <w:rPr>
                <w:rStyle w:val="Hyperlink"/>
                <w:rFonts w:ascii="Arial" w:hAnsi="Arial" w:cs="Arial"/>
                <w:szCs w:val="24"/>
              </w:rPr>
              <w:tab/>
            </w:r>
            <w:r w:rsidR="005526D3" w:rsidRPr="00950314">
              <w:rPr>
                <w:rStyle w:val="Hyperlink"/>
                <w:rFonts w:ascii="Arial" w:hAnsi="Arial" w:cs="Arial"/>
                <w:szCs w:val="24"/>
              </w:rPr>
              <w:t>Acceptance of Management Orders for New Public Open Space at Montario Quarter, Shenton Park</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_Toc57795721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29</w:t>
            </w:r>
            <w:r w:rsidR="005526D3" w:rsidRPr="00950314">
              <w:rPr>
                <w:rFonts w:ascii="Arial" w:hAnsi="Arial" w:cs="Arial"/>
                <w:webHidden/>
                <w:szCs w:val="24"/>
              </w:rPr>
              <w:fldChar w:fldCharType="end"/>
            </w:r>
          </w:hyperlink>
        </w:p>
        <w:p w14:paraId="548C2BE4" w14:textId="28E427C0" w:rsidR="005526D3" w:rsidRPr="00950314" w:rsidRDefault="00A21A8B" w:rsidP="00950314">
          <w:pPr>
            <w:pStyle w:val="TOC2"/>
            <w:rPr>
              <w:rFonts w:ascii="Arial" w:eastAsiaTheme="minorEastAsia" w:hAnsi="Arial" w:cs="Arial"/>
              <w:szCs w:val="24"/>
              <w:lang w:eastAsia="en-AU"/>
            </w:rPr>
          </w:pPr>
          <w:hyperlink w:anchor="_Toc57795722" w:history="1">
            <w:r w:rsidR="005526D3" w:rsidRPr="00950314">
              <w:rPr>
                <w:rStyle w:val="Hyperlink"/>
                <w:rFonts w:ascii="Arial" w:eastAsiaTheme="majorEastAsia" w:hAnsi="Arial" w:cs="Arial"/>
                <w:szCs w:val="24"/>
              </w:rPr>
              <w:t>TS19.20</w:t>
            </w:r>
            <w:r w:rsidR="005526D3" w:rsidRPr="00950314">
              <w:rPr>
                <w:rFonts w:ascii="Arial" w:eastAsiaTheme="minorEastAsia" w:hAnsi="Arial" w:cs="Arial"/>
                <w:szCs w:val="24"/>
                <w:lang w:eastAsia="en-AU"/>
              </w:rPr>
              <w:tab/>
            </w:r>
            <w:r w:rsidR="005526D3" w:rsidRPr="00950314">
              <w:rPr>
                <w:rStyle w:val="Hyperlink"/>
                <w:rFonts w:ascii="Arial" w:eastAsiaTheme="majorEastAsia" w:hAnsi="Arial" w:cs="Arial"/>
                <w:szCs w:val="24"/>
              </w:rPr>
              <w:t>City of Nedlands Waste Plan</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_Toc57795722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31</w:t>
            </w:r>
            <w:r w:rsidR="005526D3" w:rsidRPr="00950314">
              <w:rPr>
                <w:rFonts w:ascii="Arial" w:hAnsi="Arial" w:cs="Arial"/>
                <w:webHidden/>
                <w:szCs w:val="24"/>
              </w:rPr>
              <w:fldChar w:fldCharType="end"/>
            </w:r>
          </w:hyperlink>
        </w:p>
        <w:p w14:paraId="207CA0D2" w14:textId="7DED4837" w:rsidR="005526D3" w:rsidRPr="00950314" w:rsidRDefault="00A21A8B" w:rsidP="00950314">
          <w:pPr>
            <w:pStyle w:val="TOC2"/>
            <w:rPr>
              <w:rFonts w:ascii="Arial" w:eastAsiaTheme="minorEastAsia" w:hAnsi="Arial" w:cs="Arial"/>
              <w:szCs w:val="24"/>
              <w:lang w:eastAsia="en-AU"/>
            </w:rPr>
          </w:pPr>
          <w:hyperlink w:anchor="_Toc57795723" w:history="1">
            <w:r w:rsidR="005526D3" w:rsidRPr="00950314">
              <w:rPr>
                <w:rStyle w:val="Hyperlink"/>
                <w:rFonts w:ascii="Arial" w:hAnsi="Arial" w:cs="Arial"/>
                <w:szCs w:val="24"/>
              </w:rPr>
              <w:t>12.4</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Community &amp; Organisational Development Report No’s CM09.20 to CM10.20 (copy attached)</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_Toc57795723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32</w:t>
            </w:r>
            <w:r w:rsidR="005526D3" w:rsidRPr="00950314">
              <w:rPr>
                <w:rFonts w:ascii="Arial" w:hAnsi="Arial" w:cs="Arial"/>
                <w:webHidden/>
                <w:szCs w:val="24"/>
              </w:rPr>
              <w:fldChar w:fldCharType="end"/>
            </w:r>
          </w:hyperlink>
        </w:p>
        <w:p w14:paraId="68326DB5" w14:textId="21458495" w:rsidR="005526D3" w:rsidRPr="00950314" w:rsidRDefault="00A21A8B" w:rsidP="00950314">
          <w:pPr>
            <w:pStyle w:val="TOC2"/>
            <w:rPr>
              <w:rFonts w:ascii="Arial" w:eastAsiaTheme="minorEastAsia" w:hAnsi="Arial" w:cs="Arial"/>
              <w:szCs w:val="24"/>
              <w:lang w:eastAsia="en-AU"/>
            </w:rPr>
          </w:pPr>
          <w:hyperlink w:anchor="_Toc57795724" w:history="1">
            <w:r w:rsidR="005526D3" w:rsidRPr="00950314">
              <w:rPr>
                <w:rStyle w:val="Hyperlink"/>
                <w:rFonts w:ascii="Arial" w:hAnsi="Arial" w:cs="Arial"/>
                <w:szCs w:val="24"/>
                <w:lang w:val="en-US"/>
              </w:rPr>
              <w:t>CM09.20</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Council Contribution to Rotary Centenary Event</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_Toc57795724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32</w:t>
            </w:r>
            <w:r w:rsidR="005526D3" w:rsidRPr="00950314">
              <w:rPr>
                <w:rFonts w:ascii="Arial" w:hAnsi="Arial" w:cs="Arial"/>
                <w:webHidden/>
                <w:szCs w:val="24"/>
              </w:rPr>
              <w:fldChar w:fldCharType="end"/>
            </w:r>
          </w:hyperlink>
        </w:p>
        <w:p w14:paraId="71A7954A" w14:textId="606D0D3B" w:rsidR="005526D3" w:rsidRPr="00950314" w:rsidRDefault="00A21A8B" w:rsidP="00950314">
          <w:pPr>
            <w:pStyle w:val="TOC2"/>
            <w:rPr>
              <w:rFonts w:ascii="Arial" w:eastAsiaTheme="minorEastAsia" w:hAnsi="Arial" w:cs="Arial"/>
              <w:szCs w:val="24"/>
              <w:lang w:eastAsia="en-AU"/>
            </w:rPr>
          </w:pPr>
          <w:hyperlink w:anchor="_Toc57795725" w:history="1">
            <w:r w:rsidR="005526D3" w:rsidRPr="00950314">
              <w:rPr>
                <w:rStyle w:val="Hyperlink"/>
                <w:rFonts w:ascii="Arial" w:hAnsi="Arial" w:cs="Arial"/>
                <w:szCs w:val="24"/>
                <w:lang w:val="en-US"/>
              </w:rPr>
              <w:t>CM10.20</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Public Artwork Health Workers Tribute Project</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_Toc57795725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35</w:t>
            </w:r>
            <w:r w:rsidR="005526D3" w:rsidRPr="00950314">
              <w:rPr>
                <w:rFonts w:ascii="Arial" w:hAnsi="Arial" w:cs="Arial"/>
                <w:webHidden/>
                <w:szCs w:val="24"/>
              </w:rPr>
              <w:fldChar w:fldCharType="end"/>
            </w:r>
          </w:hyperlink>
        </w:p>
        <w:p w14:paraId="45171E3C" w14:textId="17CF2280" w:rsidR="005526D3" w:rsidRPr="00950314" w:rsidRDefault="00A21A8B" w:rsidP="00950314">
          <w:pPr>
            <w:pStyle w:val="TOC2"/>
            <w:rPr>
              <w:rFonts w:ascii="Arial" w:eastAsiaTheme="minorEastAsia" w:hAnsi="Arial" w:cs="Arial"/>
              <w:szCs w:val="24"/>
              <w:lang w:eastAsia="en-AU"/>
            </w:rPr>
          </w:pPr>
          <w:hyperlink w:anchor="_Toc57795726" w:history="1">
            <w:r w:rsidR="005526D3" w:rsidRPr="00950314">
              <w:rPr>
                <w:rStyle w:val="Hyperlink"/>
                <w:rFonts w:ascii="Arial" w:hAnsi="Arial" w:cs="Arial"/>
                <w:szCs w:val="24"/>
              </w:rPr>
              <w:t>12.5</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Corporate &amp; Strategy Report No’s CPS29.20 (copy attached)</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_Toc57795726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36</w:t>
            </w:r>
            <w:r w:rsidR="005526D3" w:rsidRPr="00950314">
              <w:rPr>
                <w:rFonts w:ascii="Arial" w:hAnsi="Arial" w:cs="Arial"/>
                <w:webHidden/>
                <w:szCs w:val="24"/>
              </w:rPr>
              <w:fldChar w:fldCharType="end"/>
            </w:r>
          </w:hyperlink>
        </w:p>
        <w:p w14:paraId="22EFC26F" w14:textId="6926A265" w:rsidR="005526D3" w:rsidRPr="00950314" w:rsidRDefault="00A21A8B" w:rsidP="00950314">
          <w:pPr>
            <w:pStyle w:val="TOC2"/>
            <w:rPr>
              <w:rFonts w:ascii="Arial" w:eastAsiaTheme="minorEastAsia" w:hAnsi="Arial" w:cs="Arial"/>
              <w:szCs w:val="24"/>
              <w:lang w:eastAsia="en-AU"/>
            </w:rPr>
          </w:pPr>
          <w:hyperlink w:anchor="_Toc57795727" w:history="1">
            <w:r w:rsidR="005526D3" w:rsidRPr="00950314">
              <w:rPr>
                <w:rStyle w:val="Hyperlink"/>
                <w:rFonts w:ascii="Arial" w:eastAsiaTheme="majorEastAsia" w:hAnsi="Arial" w:cs="Arial"/>
                <w:szCs w:val="24"/>
              </w:rPr>
              <w:t>CPS29.20</w:t>
            </w:r>
            <w:r w:rsidR="005526D3" w:rsidRPr="00950314">
              <w:rPr>
                <w:rFonts w:ascii="Arial" w:eastAsiaTheme="minorEastAsia" w:hAnsi="Arial" w:cs="Arial"/>
                <w:szCs w:val="24"/>
                <w:lang w:eastAsia="en-AU"/>
              </w:rPr>
              <w:tab/>
            </w:r>
            <w:r w:rsidR="005526D3" w:rsidRPr="00950314">
              <w:rPr>
                <w:rStyle w:val="Hyperlink"/>
                <w:rFonts w:ascii="Arial" w:eastAsiaTheme="majorEastAsia" w:hAnsi="Arial" w:cs="Arial"/>
                <w:szCs w:val="24"/>
              </w:rPr>
              <w:t>List of Accounts Paid – September 2020</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_Toc57795727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36</w:t>
            </w:r>
            <w:r w:rsidR="005526D3" w:rsidRPr="00950314">
              <w:rPr>
                <w:rFonts w:ascii="Arial" w:hAnsi="Arial" w:cs="Arial"/>
                <w:webHidden/>
                <w:szCs w:val="24"/>
              </w:rPr>
              <w:fldChar w:fldCharType="end"/>
            </w:r>
          </w:hyperlink>
        </w:p>
        <w:p w14:paraId="6302DF9C" w14:textId="3F0F1BEF" w:rsidR="005526D3" w:rsidRPr="00950314" w:rsidRDefault="00A21A8B" w:rsidP="00950314">
          <w:pPr>
            <w:pStyle w:val="TOC2"/>
            <w:rPr>
              <w:rFonts w:ascii="Arial" w:eastAsiaTheme="minorEastAsia" w:hAnsi="Arial" w:cs="Arial"/>
              <w:szCs w:val="24"/>
              <w:lang w:eastAsia="en-AU"/>
            </w:rPr>
          </w:pPr>
          <w:hyperlink w:anchor="_Toc57795728" w:history="1">
            <w:r w:rsidR="005526D3" w:rsidRPr="00950314">
              <w:rPr>
                <w:rStyle w:val="Hyperlink"/>
                <w:rFonts w:ascii="Arial" w:hAnsi="Arial" w:cs="Arial"/>
                <w:szCs w:val="24"/>
              </w:rPr>
              <w:t>13.</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Reports by the Chief Executive Officer</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_Toc57795728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37</w:t>
            </w:r>
            <w:r w:rsidR="005526D3" w:rsidRPr="00950314">
              <w:rPr>
                <w:rFonts w:ascii="Arial" w:hAnsi="Arial" w:cs="Arial"/>
                <w:webHidden/>
                <w:szCs w:val="24"/>
              </w:rPr>
              <w:fldChar w:fldCharType="end"/>
            </w:r>
          </w:hyperlink>
        </w:p>
        <w:p w14:paraId="004941DC" w14:textId="4BF2CBFF" w:rsidR="005526D3" w:rsidRPr="00950314" w:rsidRDefault="00A21A8B" w:rsidP="00950314">
          <w:pPr>
            <w:pStyle w:val="TOC2"/>
            <w:rPr>
              <w:rFonts w:ascii="Arial" w:eastAsiaTheme="minorEastAsia" w:hAnsi="Arial" w:cs="Arial"/>
              <w:szCs w:val="24"/>
              <w:lang w:eastAsia="en-AU"/>
            </w:rPr>
          </w:pPr>
          <w:hyperlink w:anchor="_Toc57795729" w:history="1">
            <w:r w:rsidR="005526D3" w:rsidRPr="00950314">
              <w:rPr>
                <w:rStyle w:val="Hyperlink"/>
                <w:rFonts w:ascii="Arial" w:hAnsi="Arial" w:cs="Arial"/>
                <w:szCs w:val="24"/>
              </w:rPr>
              <w:t>13.1</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Common Seal Register Report – October 2020</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_Toc57795729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37</w:t>
            </w:r>
            <w:r w:rsidR="005526D3" w:rsidRPr="00950314">
              <w:rPr>
                <w:rFonts w:ascii="Arial" w:hAnsi="Arial" w:cs="Arial"/>
                <w:webHidden/>
                <w:szCs w:val="24"/>
              </w:rPr>
              <w:fldChar w:fldCharType="end"/>
            </w:r>
          </w:hyperlink>
        </w:p>
        <w:p w14:paraId="157054C4" w14:textId="7468B1D3" w:rsidR="005526D3" w:rsidRPr="00950314" w:rsidRDefault="00A21A8B" w:rsidP="00950314">
          <w:pPr>
            <w:pStyle w:val="TOC2"/>
            <w:rPr>
              <w:rFonts w:ascii="Arial" w:eastAsiaTheme="minorEastAsia" w:hAnsi="Arial" w:cs="Arial"/>
              <w:szCs w:val="24"/>
              <w:lang w:eastAsia="en-AU"/>
            </w:rPr>
          </w:pPr>
          <w:hyperlink w:anchor="_Toc57795730" w:history="1">
            <w:r w:rsidR="005526D3" w:rsidRPr="00950314">
              <w:rPr>
                <w:rStyle w:val="Hyperlink"/>
                <w:rFonts w:ascii="Arial" w:hAnsi="Arial" w:cs="Arial"/>
                <w:szCs w:val="24"/>
              </w:rPr>
              <w:t>13.2</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List of Delegated Authorities – October 2020</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_Toc57795730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38</w:t>
            </w:r>
            <w:r w:rsidR="005526D3" w:rsidRPr="00950314">
              <w:rPr>
                <w:rFonts w:ascii="Arial" w:hAnsi="Arial" w:cs="Arial"/>
                <w:webHidden/>
                <w:szCs w:val="24"/>
              </w:rPr>
              <w:fldChar w:fldCharType="end"/>
            </w:r>
          </w:hyperlink>
        </w:p>
        <w:p w14:paraId="11708D64" w14:textId="06685A60" w:rsidR="005526D3" w:rsidRPr="00950314" w:rsidRDefault="00A21A8B" w:rsidP="00950314">
          <w:pPr>
            <w:pStyle w:val="TOC2"/>
            <w:rPr>
              <w:rFonts w:ascii="Arial" w:eastAsiaTheme="minorEastAsia" w:hAnsi="Arial" w:cs="Arial"/>
              <w:szCs w:val="24"/>
              <w:lang w:eastAsia="en-AU"/>
            </w:rPr>
          </w:pPr>
          <w:hyperlink w:anchor="_Toc57795731" w:history="1">
            <w:r w:rsidR="005526D3" w:rsidRPr="00950314">
              <w:rPr>
                <w:rStyle w:val="Hyperlink"/>
                <w:rFonts w:ascii="Arial" w:hAnsi="Arial" w:cs="Arial"/>
                <w:szCs w:val="24"/>
              </w:rPr>
              <w:t>13.3</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Community Engagement</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_Toc57795731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51</w:t>
            </w:r>
            <w:r w:rsidR="005526D3" w:rsidRPr="00950314">
              <w:rPr>
                <w:rFonts w:ascii="Arial" w:hAnsi="Arial" w:cs="Arial"/>
                <w:webHidden/>
                <w:szCs w:val="24"/>
              </w:rPr>
              <w:fldChar w:fldCharType="end"/>
            </w:r>
          </w:hyperlink>
        </w:p>
        <w:p w14:paraId="25ED014A" w14:textId="2637DF18" w:rsidR="005526D3" w:rsidRPr="00950314" w:rsidRDefault="00A21A8B" w:rsidP="00950314">
          <w:pPr>
            <w:pStyle w:val="TOC2"/>
            <w:rPr>
              <w:rFonts w:ascii="Arial" w:eastAsiaTheme="minorEastAsia" w:hAnsi="Arial" w:cs="Arial"/>
              <w:szCs w:val="24"/>
              <w:lang w:eastAsia="en-AU"/>
            </w:rPr>
          </w:pPr>
          <w:hyperlink w:anchor="_Toc57795732" w:history="1">
            <w:r w:rsidR="005526D3" w:rsidRPr="00950314">
              <w:rPr>
                <w:rStyle w:val="Hyperlink"/>
                <w:rFonts w:ascii="Arial" w:hAnsi="Arial" w:cs="Arial"/>
                <w:szCs w:val="24"/>
              </w:rPr>
              <w:t>13.4</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LG Act Review – CEO Model Standards – Recruitment, Performance and Termination</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_Toc57795732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57</w:t>
            </w:r>
            <w:r w:rsidR="005526D3" w:rsidRPr="00950314">
              <w:rPr>
                <w:rFonts w:ascii="Arial" w:hAnsi="Arial" w:cs="Arial"/>
                <w:webHidden/>
                <w:szCs w:val="24"/>
              </w:rPr>
              <w:fldChar w:fldCharType="end"/>
            </w:r>
          </w:hyperlink>
        </w:p>
        <w:p w14:paraId="10573641" w14:textId="61B1675A" w:rsidR="005526D3" w:rsidRPr="00950314" w:rsidRDefault="00A21A8B" w:rsidP="00950314">
          <w:pPr>
            <w:pStyle w:val="TOC2"/>
            <w:rPr>
              <w:rFonts w:ascii="Arial" w:eastAsiaTheme="minorEastAsia" w:hAnsi="Arial" w:cs="Arial"/>
              <w:szCs w:val="24"/>
              <w:lang w:eastAsia="en-AU"/>
            </w:rPr>
          </w:pPr>
          <w:hyperlink w:anchor="_Toc57795733" w:history="1">
            <w:r w:rsidR="005526D3" w:rsidRPr="00950314">
              <w:rPr>
                <w:rStyle w:val="Hyperlink"/>
                <w:rFonts w:ascii="Arial" w:hAnsi="Arial" w:cs="Arial"/>
                <w:szCs w:val="24"/>
              </w:rPr>
              <w:t>13.5</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CEO Key Results Areas Report – Key Issues and Next Steps</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_Toc57795733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60</w:t>
            </w:r>
            <w:r w:rsidR="005526D3" w:rsidRPr="00950314">
              <w:rPr>
                <w:rFonts w:ascii="Arial" w:hAnsi="Arial" w:cs="Arial"/>
                <w:webHidden/>
                <w:szCs w:val="24"/>
              </w:rPr>
              <w:fldChar w:fldCharType="end"/>
            </w:r>
          </w:hyperlink>
        </w:p>
        <w:p w14:paraId="7CC91468" w14:textId="750AACC7" w:rsidR="005526D3" w:rsidRPr="00950314" w:rsidRDefault="00A21A8B" w:rsidP="00950314">
          <w:pPr>
            <w:pStyle w:val="TOC2"/>
            <w:rPr>
              <w:rFonts w:ascii="Arial" w:eastAsiaTheme="minorEastAsia" w:hAnsi="Arial" w:cs="Arial"/>
              <w:szCs w:val="24"/>
              <w:lang w:eastAsia="en-AU"/>
            </w:rPr>
          </w:pPr>
          <w:hyperlink w:anchor="_Toc57795734" w:history="1">
            <w:r w:rsidR="005526D3" w:rsidRPr="00950314">
              <w:rPr>
                <w:rStyle w:val="Hyperlink"/>
                <w:rFonts w:ascii="Arial" w:hAnsi="Arial" w:cs="Arial"/>
                <w:szCs w:val="24"/>
              </w:rPr>
              <w:t>13.6</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Invitation to Western Suburbs Working Group</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_Toc57795734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64</w:t>
            </w:r>
            <w:r w:rsidR="005526D3" w:rsidRPr="00950314">
              <w:rPr>
                <w:rFonts w:ascii="Arial" w:hAnsi="Arial" w:cs="Arial"/>
                <w:webHidden/>
                <w:szCs w:val="24"/>
              </w:rPr>
              <w:fldChar w:fldCharType="end"/>
            </w:r>
          </w:hyperlink>
        </w:p>
        <w:p w14:paraId="4920CDD8" w14:textId="766F5EBE" w:rsidR="005526D3" w:rsidRPr="00950314" w:rsidRDefault="00A21A8B" w:rsidP="00950314">
          <w:pPr>
            <w:pStyle w:val="TOC2"/>
            <w:rPr>
              <w:rFonts w:ascii="Arial" w:eastAsiaTheme="minorEastAsia" w:hAnsi="Arial" w:cs="Arial"/>
              <w:szCs w:val="24"/>
              <w:lang w:eastAsia="en-AU"/>
            </w:rPr>
          </w:pPr>
          <w:hyperlink w:anchor="_Toc57795735" w:history="1">
            <w:r w:rsidR="005526D3" w:rsidRPr="00950314">
              <w:rPr>
                <w:rStyle w:val="Hyperlink"/>
                <w:rFonts w:ascii="Arial" w:hAnsi="Arial" w:cs="Arial"/>
                <w:szCs w:val="24"/>
              </w:rPr>
              <w:t>13.7</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Initiatives for the Department of Transport’s Perth Greater Central Business District Transport Plan</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_Toc57795735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70</w:t>
            </w:r>
            <w:r w:rsidR="005526D3" w:rsidRPr="00950314">
              <w:rPr>
                <w:rFonts w:ascii="Arial" w:hAnsi="Arial" w:cs="Arial"/>
                <w:webHidden/>
                <w:szCs w:val="24"/>
              </w:rPr>
              <w:fldChar w:fldCharType="end"/>
            </w:r>
          </w:hyperlink>
        </w:p>
        <w:p w14:paraId="0A85BF3F" w14:textId="47316D29" w:rsidR="005526D3" w:rsidRPr="00950314" w:rsidRDefault="00A21A8B" w:rsidP="00950314">
          <w:pPr>
            <w:pStyle w:val="TOC2"/>
            <w:rPr>
              <w:rFonts w:ascii="Arial" w:eastAsiaTheme="minorEastAsia" w:hAnsi="Arial" w:cs="Arial"/>
              <w:szCs w:val="24"/>
              <w:lang w:eastAsia="en-AU"/>
            </w:rPr>
          </w:pPr>
          <w:hyperlink w:anchor="_Toc57795736" w:history="1">
            <w:r w:rsidR="005526D3" w:rsidRPr="00950314">
              <w:rPr>
                <w:rStyle w:val="Hyperlink"/>
                <w:rFonts w:ascii="Arial" w:hAnsi="Arial" w:cs="Arial"/>
                <w:szCs w:val="24"/>
              </w:rPr>
              <w:t>13.8</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Responsible Authority Report Lot 531 (o. 79) and Lot 532 (No. 81) Broadway, Nedlands – 27 Multiple Dwellings and Shop</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_Toc57795736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76</w:t>
            </w:r>
            <w:r w:rsidR="005526D3" w:rsidRPr="00950314">
              <w:rPr>
                <w:rFonts w:ascii="Arial" w:hAnsi="Arial" w:cs="Arial"/>
                <w:webHidden/>
                <w:szCs w:val="24"/>
              </w:rPr>
              <w:fldChar w:fldCharType="end"/>
            </w:r>
          </w:hyperlink>
        </w:p>
        <w:p w14:paraId="48069D51" w14:textId="3400439D" w:rsidR="005526D3" w:rsidRPr="00950314" w:rsidRDefault="00A21A8B" w:rsidP="00950314">
          <w:pPr>
            <w:pStyle w:val="TOC2"/>
            <w:rPr>
              <w:rFonts w:ascii="Arial" w:eastAsiaTheme="minorEastAsia" w:hAnsi="Arial" w:cs="Arial"/>
              <w:szCs w:val="24"/>
              <w:lang w:eastAsia="en-AU"/>
            </w:rPr>
          </w:pPr>
          <w:hyperlink w:anchor="_Toc57795737" w:history="1">
            <w:r w:rsidR="005526D3" w:rsidRPr="00950314">
              <w:rPr>
                <w:rStyle w:val="Hyperlink"/>
                <w:rFonts w:ascii="Arial" w:hAnsi="Arial" w:cs="Arial"/>
                <w:szCs w:val="24"/>
              </w:rPr>
              <w:t>13.9</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Monthly Financial report – October 2020</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_Toc57795737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85</w:t>
            </w:r>
            <w:r w:rsidR="005526D3" w:rsidRPr="00950314">
              <w:rPr>
                <w:rFonts w:ascii="Arial" w:hAnsi="Arial" w:cs="Arial"/>
                <w:webHidden/>
                <w:szCs w:val="24"/>
              </w:rPr>
              <w:fldChar w:fldCharType="end"/>
            </w:r>
          </w:hyperlink>
        </w:p>
        <w:p w14:paraId="40CE0691" w14:textId="4938B935" w:rsidR="005526D3" w:rsidRPr="00950314" w:rsidRDefault="00A21A8B" w:rsidP="00950314">
          <w:pPr>
            <w:pStyle w:val="TOC2"/>
            <w:rPr>
              <w:rFonts w:ascii="Arial" w:eastAsiaTheme="minorEastAsia" w:hAnsi="Arial" w:cs="Arial"/>
              <w:szCs w:val="24"/>
              <w:lang w:eastAsia="en-AU"/>
            </w:rPr>
          </w:pPr>
          <w:hyperlink w:anchor="_Toc57795738" w:history="1">
            <w:r w:rsidR="005526D3" w:rsidRPr="00950314">
              <w:rPr>
                <w:rStyle w:val="Hyperlink"/>
                <w:rFonts w:ascii="Arial" w:hAnsi="Arial" w:cs="Arial"/>
                <w:szCs w:val="24"/>
              </w:rPr>
              <w:t>13.10</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Monthly Investment Report – October 2020</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_Toc57795738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91</w:t>
            </w:r>
            <w:r w:rsidR="005526D3" w:rsidRPr="00950314">
              <w:rPr>
                <w:rFonts w:ascii="Arial" w:hAnsi="Arial" w:cs="Arial"/>
                <w:webHidden/>
                <w:szCs w:val="24"/>
              </w:rPr>
              <w:fldChar w:fldCharType="end"/>
            </w:r>
          </w:hyperlink>
        </w:p>
        <w:p w14:paraId="3ADEAFDC" w14:textId="7CA8B601" w:rsidR="005526D3" w:rsidRPr="00950314" w:rsidRDefault="00A21A8B" w:rsidP="00950314">
          <w:pPr>
            <w:pStyle w:val="TOC2"/>
            <w:rPr>
              <w:rFonts w:ascii="Arial" w:eastAsiaTheme="minorEastAsia" w:hAnsi="Arial" w:cs="Arial"/>
              <w:szCs w:val="24"/>
              <w:lang w:eastAsia="en-AU"/>
            </w:rPr>
          </w:pPr>
          <w:hyperlink w:anchor="_Toc57795739" w:history="1">
            <w:r w:rsidR="005526D3" w:rsidRPr="00950314">
              <w:rPr>
                <w:rStyle w:val="Hyperlink"/>
                <w:rFonts w:ascii="Arial" w:hAnsi="Arial" w:cs="Arial"/>
                <w:szCs w:val="24"/>
              </w:rPr>
              <w:t>14.</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Elected Members Notices of Motions of Which Previous Notice Has Been Given</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_Toc57795739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94</w:t>
            </w:r>
            <w:r w:rsidR="005526D3" w:rsidRPr="00950314">
              <w:rPr>
                <w:rFonts w:ascii="Arial" w:hAnsi="Arial" w:cs="Arial"/>
                <w:webHidden/>
                <w:szCs w:val="24"/>
              </w:rPr>
              <w:fldChar w:fldCharType="end"/>
            </w:r>
          </w:hyperlink>
        </w:p>
        <w:p w14:paraId="0C0D53D5" w14:textId="0D699A1D" w:rsidR="005526D3" w:rsidRPr="00950314" w:rsidRDefault="00A21A8B" w:rsidP="00950314">
          <w:pPr>
            <w:pStyle w:val="TOC2"/>
            <w:rPr>
              <w:rFonts w:ascii="Arial" w:eastAsiaTheme="minorEastAsia" w:hAnsi="Arial" w:cs="Arial"/>
              <w:szCs w:val="24"/>
              <w:lang w:eastAsia="en-AU"/>
            </w:rPr>
          </w:pPr>
          <w:hyperlink w:anchor="_Toc57795740" w:history="1">
            <w:r w:rsidR="005526D3" w:rsidRPr="00950314">
              <w:rPr>
                <w:rStyle w:val="Hyperlink"/>
                <w:rFonts w:ascii="Arial" w:hAnsi="Arial" w:cs="Arial"/>
                <w:szCs w:val="24"/>
              </w:rPr>
              <w:t>14.1</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Councillor Youngman – Point Resolution Childcare Centre Enrolments</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_Toc57795740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94</w:t>
            </w:r>
            <w:r w:rsidR="005526D3" w:rsidRPr="00950314">
              <w:rPr>
                <w:rFonts w:ascii="Arial" w:hAnsi="Arial" w:cs="Arial"/>
                <w:webHidden/>
                <w:szCs w:val="24"/>
              </w:rPr>
              <w:fldChar w:fldCharType="end"/>
            </w:r>
          </w:hyperlink>
        </w:p>
        <w:p w14:paraId="7655BBBD" w14:textId="02387B38" w:rsidR="005526D3" w:rsidRPr="00950314" w:rsidRDefault="00A21A8B" w:rsidP="00950314">
          <w:pPr>
            <w:pStyle w:val="TOC2"/>
            <w:rPr>
              <w:rFonts w:ascii="Arial" w:eastAsiaTheme="minorEastAsia" w:hAnsi="Arial" w:cs="Arial"/>
              <w:szCs w:val="24"/>
              <w:lang w:eastAsia="en-AU"/>
            </w:rPr>
          </w:pPr>
          <w:hyperlink w:anchor="_Toc57795741" w:history="1">
            <w:r w:rsidR="005526D3" w:rsidRPr="00950314">
              <w:rPr>
                <w:rStyle w:val="Hyperlink"/>
                <w:rFonts w:ascii="Arial" w:hAnsi="Arial" w:cs="Arial"/>
                <w:szCs w:val="24"/>
              </w:rPr>
              <w:t>14.2</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Councillor Smyth – Mattie Furphy House, Swanbourne – Lease Variation</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_Toc57795741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97</w:t>
            </w:r>
            <w:r w:rsidR="005526D3" w:rsidRPr="00950314">
              <w:rPr>
                <w:rFonts w:ascii="Arial" w:hAnsi="Arial" w:cs="Arial"/>
                <w:webHidden/>
                <w:szCs w:val="24"/>
              </w:rPr>
              <w:fldChar w:fldCharType="end"/>
            </w:r>
          </w:hyperlink>
        </w:p>
        <w:p w14:paraId="521025B0" w14:textId="70D80EA0" w:rsidR="005526D3" w:rsidRPr="00950314" w:rsidRDefault="00A21A8B" w:rsidP="00950314">
          <w:pPr>
            <w:pStyle w:val="TOC2"/>
            <w:rPr>
              <w:rFonts w:ascii="Arial" w:eastAsiaTheme="minorEastAsia" w:hAnsi="Arial" w:cs="Arial"/>
              <w:szCs w:val="24"/>
              <w:lang w:eastAsia="en-AU"/>
            </w:rPr>
          </w:pPr>
          <w:hyperlink w:anchor="_Toc57795742" w:history="1">
            <w:r w:rsidR="005526D3" w:rsidRPr="00950314">
              <w:rPr>
                <w:rStyle w:val="Hyperlink"/>
                <w:rFonts w:ascii="Arial" w:hAnsi="Arial" w:cs="Arial"/>
                <w:szCs w:val="24"/>
              </w:rPr>
              <w:t>15.</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Elected members notices of motion given at the meeting for consideration at the following ordinary meeting on 15 December 2020</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_Toc57795742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100</w:t>
            </w:r>
            <w:r w:rsidR="005526D3" w:rsidRPr="00950314">
              <w:rPr>
                <w:rFonts w:ascii="Arial" w:hAnsi="Arial" w:cs="Arial"/>
                <w:webHidden/>
                <w:szCs w:val="24"/>
              </w:rPr>
              <w:fldChar w:fldCharType="end"/>
            </w:r>
          </w:hyperlink>
        </w:p>
        <w:p w14:paraId="5082BDA8" w14:textId="57340640" w:rsidR="005526D3" w:rsidRPr="00950314" w:rsidRDefault="00A21A8B" w:rsidP="00950314">
          <w:pPr>
            <w:pStyle w:val="TOC2"/>
            <w:rPr>
              <w:rFonts w:ascii="Arial" w:eastAsiaTheme="minorEastAsia" w:hAnsi="Arial" w:cs="Arial"/>
              <w:szCs w:val="24"/>
              <w:lang w:eastAsia="en-AU"/>
            </w:rPr>
          </w:pPr>
          <w:hyperlink w:anchor="_Toc57795743" w:history="1">
            <w:r w:rsidR="005526D3" w:rsidRPr="00950314">
              <w:rPr>
                <w:rStyle w:val="Hyperlink"/>
                <w:rFonts w:ascii="Arial" w:hAnsi="Arial" w:cs="Arial"/>
                <w:szCs w:val="24"/>
              </w:rPr>
              <w:t>15.1</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Mayor de Lacy – Planning Committee</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_Toc57795743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100</w:t>
            </w:r>
            <w:r w:rsidR="005526D3" w:rsidRPr="00950314">
              <w:rPr>
                <w:rFonts w:ascii="Arial" w:hAnsi="Arial" w:cs="Arial"/>
                <w:webHidden/>
                <w:szCs w:val="24"/>
              </w:rPr>
              <w:fldChar w:fldCharType="end"/>
            </w:r>
          </w:hyperlink>
        </w:p>
        <w:p w14:paraId="42B2C560" w14:textId="14829181" w:rsidR="005526D3" w:rsidRPr="00950314" w:rsidRDefault="00A21A8B" w:rsidP="00950314">
          <w:pPr>
            <w:pStyle w:val="TOC2"/>
            <w:rPr>
              <w:rFonts w:ascii="Arial" w:eastAsiaTheme="minorEastAsia" w:hAnsi="Arial" w:cs="Arial"/>
              <w:szCs w:val="24"/>
              <w:lang w:eastAsia="en-AU"/>
            </w:rPr>
          </w:pPr>
          <w:hyperlink w:anchor="_Toc57795744" w:history="1">
            <w:r w:rsidR="005526D3" w:rsidRPr="00950314">
              <w:rPr>
                <w:rStyle w:val="Hyperlink"/>
                <w:rFonts w:ascii="Arial" w:hAnsi="Arial" w:cs="Arial"/>
                <w:szCs w:val="24"/>
              </w:rPr>
              <w:t>15.2</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Mayor de Lacy – Suspension of Public Art Committee</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_Toc57795744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102</w:t>
            </w:r>
            <w:r w:rsidR="005526D3" w:rsidRPr="00950314">
              <w:rPr>
                <w:rFonts w:ascii="Arial" w:hAnsi="Arial" w:cs="Arial"/>
                <w:webHidden/>
                <w:szCs w:val="24"/>
              </w:rPr>
              <w:fldChar w:fldCharType="end"/>
            </w:r>
          </w:hyperlink>
        </w:p>
        <w:p w14:paraId="5F4ACA91" w14:textId="0160E386" w:rsidR="005526D3" w:rsidRPr="00950314" w:rsidRDefault="00A21A8B" w:rsidP="00950314">
          <w:pPr>
            <w:pStyle w:val="TOC2"/>
            <w:rPr>
              <w:rFonts w:ascii="Arial" w:eastAsiaTheme="minorEastAsia" w:hAnsi="Arial" w:cs="Arial"/>
              <w:szCs w:val="24"/>
              <w:lang w:eastAsia="en-AU"/>
            </w:rPr>
          </w:pPr>
          <w:hyperlink w:anchor="_Toc57795745" w:history="1">
            <w:r w:rsidR="005526D3" w:rsidRPr="00950314">
              <w:rPr>
                <w:rStyle w:val="Hyperlink"/>
                <w:rFonts w:ascii="Arial" w:hAnsi="Arial" w:cs="Arial"/>
                <w:szCs w:val="24"/>
              </w:rPr>
              <w:t>15.3</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Councillor Wetherall – Revocation of Laneways Policy Hollywood East</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_Toc57795745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103</w:t>
            </w:r>
            <w:r w:rsidR="005526D3" w:rsidRPr="00950314">
              <w:rPr>
                <w:rFonts w:ascii="Arial" w:hAnsi="Arial" w:cs="Arial"/>
                <w:webHidden/>
                <w:szCs w:val="24"/>
              </w:rPr>
              <w:fldChar w:fldCharType="end"/>
            </w:r>
          </w:hyperlink>
        </w:p>
        <w:p w14:paraId="5349FC95" w14:textId="0C712C71" w:rsidR="005526D3" w:rsidRPr="00950314" w:rsidRDefault="00A21A8B" w:rsidP="00950314">
          <w:pPr>
            <w:pStyle w:val="TOC2"/>
            <w:rPr>
              <w:rFonts w:ascii="Arial" w:eastAsiaTheme="minorEastAsia" w:hAnsi="Arial" w:cs="Arial"/>
              <w:szCs w:val="24"/>
              <w:lang w:eastAsia="en-AU"/>
            </w:rPr>
          </w:pPr>
          <w:hyperlink w:anchor="_Toc57795746" w:history="1">
            <w:r w:rsidR="005526D3" w:rsidRPr="00950314">
              <w:rPr>
                <w:rStyle w:val="Hyperlink"/>
                <w:rFonts w:ascii="Arial" w:hAnsi="Arial" w:cs="Arial"/>
                <w:szCs w:val="24"/>
              </w:rPr>
              <w:t>16.</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Urgent Business Approved By the Presiding Member or By Decision</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_Toc57795746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104</w:t>
            </w:r>
            <w:r w:rsidR="005526D3" w:rsidRPr="00950314">
              <w:rPr>
                <w:rFonts w:ascii="Arial" w:hAnsi="Arial" w:cs="Arial"/>
                <w:webHidden/>
                <w:szCs w:val="24"/>
              </w:rPr>
              <w:fldChar w:fldCharType="end"/>
            </w:r>
          </w:hyperlink>
        </w:p>
        <w:p w14:paraId="586BCD26" w14:textId="066D5400" w:rsidR="005526D3" w:rsidRPr="00950314" w:rsidRDefault="00A21A8B" w:rsidP="00950314">
          <w:pPr>
            <w:pStyle w:val="TOC2"/>
            <w:rPr>
              <w:rFonts w:ascii="Arial" w:eastAsiaTheme="minorEastAsia" w:hAnsi="Arial" w:cs="Arial"/>
              <w:szCs w:val="24"/>
              <w:lang w:eastAsia="en-AU"/>
            </w:rPr>
          </w:pPr>
          <w:hyperlink w:anchor="_Toc57795747" w:history="1">
            <w:r w:rsidR="005526D3" w:rsidRPr="00950314">
              <w:rPr>
                <w:rStyle w:val="Hyperlink"/>
                <w:rFonts w:ascii="Arial" w:hAnsi="Arial" w:cs="Arial"/>
                <w:szCs w:val="24"/>
              </w:rPr>
              <w:t>16.1</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Councillor Coghlan – Development Application Information Sessions</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_Toc57795747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104</w:t>
            </w:r>
            <w:r w:rsidR="005526D3" w:rsidRPr="00950314">
              <w:rPr>
                <w:rFonts w:ascii="Arial" w:hAnsi="Arial" w:cs="Arial"/>
                <w:webHidden/>
                <w:szCs w:val="24"/>
              </w:rPr>
              <w:fldChar w:fldCharType="end"/>
            </w:r>
          </w:hyperlink>
        </w:p>
        <w:p w14:paraId="3AAA0FA9" w14:textId="43CE10FF" w:rsidR="005526D3" w:rsidRPr="00950314" w:rsidRDefault="00A21A8B" w:rsidP="00950314">
          <w:pPr>
            <w:pStyle w:val="TOC2"/>
            <w:rPr>
              <w:rFonts w:ascii="Arial" w:eastAsiaTheme="minorEastAsia" w:hAnsi="Arial" w:cs="Arial"/>
              <w:szCs w:val="24"/>
              <w:lang w:eastAsia="en-AU"/>
            </w:rPr>
          </w:pPr>
          <w:hyperlink w:anchor="_Toc57795748" w:history="1">
            <w:r w:rsidR="005526D3" w:rsidRPr="00950314">
              <w:rPr>
                <w:rStyle w:val="Hyperlink"/>
                <w:rFonts w:ascii="Arial" w:hAnsi="Arial" w:cs="Arial"/>
                <w:szCs w:val="24"/>
              </w:rPr>
              <w:t>17.</w:t>
            </w:r>
            <w:r w:rsidR="005526D3" w:rsidRPr="00950314">
              <w:rPr>
                <w:rFonts w:ascii="Arial" w:eastAsiaTheme="minorEastAsia" w:hAnsi="Arial" w:cs="Arial"/>
                <w:szCs w:val="24"/>
                <w:lang w:eastAsia="en-AU"/>
              </w:rPr>
              <w:tab/>
            </w:r>
            <w:r w:rsidR="005526D3" w:rsidRPr="00950314">
              <w:rPr>
                <w:rStyle w:val="Hyperlink"/>
                <w:rFonts w:ascii="Arial" w:hAnsi="Arial" w:cs="Arial"/>
                <w:szCs w:val="24"/>
              </w:rPr>
              <w:t>Confidential Items</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_Toc57795748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105</w:t>
            </w:r>
            <w:r w:rsidR="005526D3" w:rsidRPr="00950314">
              <w:rPr>
                <w:rFonts w:ascii="Arial" w:hAnsi="Arial" w:cs="Arial"/>
                <w:webHidden/>
                <w:szCs w:val="24"/>
              </w:rPr>
              <w:fldChar w:fldCharType="end"/>
            </w:r>
          </w:hyperlink>
        </w:p>
        <w:p w14:paraId="29278C9B" w14:textId="4F904F86" w:rsidR="005526D3" w:rsidRPr="00950314" w:rsidRDefault="00A21A8B" w:rsidP="00950314">
          <w:pPr>
            <w:pStyle w:val="TOC2"/>
            <w:rPr>
              <w:rFonts w:ascii="Arial" w:eastAsiaTheme="minorEastAsia" w:hAnsi="Arial" w:cs="Arial"/>
              <w:szCs w:val="24"/>
              <w:lang w:eastAsia="en-AU"/>
            </w:rPr>
          </w:pPr>
          <w:hyperlink w:anchor="_Toc57795749" w:history="1">
            <w:r w:rsidR="005526D3" w:rsidRPr="00950314">
              <w:rPr>
                <w:rStyle w:val="Hyperlink"/>
                <w:rFonts w:ascii="Arial" w:hAnsi="Arial" w:cs="Arial"/>
                <w:szCs w:val="24"/>
              </w:rPr>
              <w:t>Declaration of Closure</w:t>
            </w:r>
            <w:r w:rsidR="005526D3" w:rsidRPr="00950314">
              <w:rPr>
                <w:rFonts w:ascii="Arial" w:hAnsi="Arial" w:cs="Arial"/>
                <w:webHidden/>
                <w:szCs w:val="24"/>
              </w:rPr>
              <w:tab/>
            </w:r>
            <w:r w:rsidR="005526D3" w:rsidRPr="00950314">
              <w:rPr>
                <w:rFonts w:ascii="Arial" w:hAnsi="Arial" w:cs="Arial"/>
                <w:webHidden/>
                <w:szCs w:val="24"/>
              </w:rPr>
              <w:fldChar w:fldCharType="begin"/>
            </w:r>
            <w:r w:rsidR="005526D3" w:rsidRPr="00950314">
              <w:rPr>
                <w:rFonts w:ascii="Arial" w:hAnsi="Arial" w:cs="Arial"/>
                <w:webHidden/>
                <w:szCs w:val="24"/>
              </w:rPr>
              <w:instrText xml:space="preserve"> PAGEREF _Toc57795749 \h </w:instrText>
            </w:r>
            <w:r w:rsidR="005526D3" w:rsidRPr="00950314">
              <w:rPr>
                <w:rFonts w:ascii="Arial" w:hAnsi="Arial" w:cs="Arial"/>
                <w:webHidden/>
                <w:szCs w:val="24"/>
              </w:rPr>
            </w:r>
            <w:r w:rsidR="005526D3" w:rsidRPr="00950314">
              <w:rPr>
                <w:rFonts w:ascii="Arial" w:hAnsi="Arial" w:cs="Arial"/>
                <w:webHidden/>
                <w:szCs w:val="24"/>
              </w:rPr>
              <w:fldChar w:fldCharType="separate"/>
            </w:r>
            <w:r w:rsidR="002D7A89">
              <w:rPr>
                <w:rFonts w:ascii="Arial" w:hAnsi="Arial" w:cs="Arial"/>
                <w:webHidden/>
                <w:szCs w:val="24"/>
              </w:rPr>
              <w:t>105</w:t>
            </w:r>
            <w:r w:rsidR="005526D3" w:rsidRPr="00950314">
              <w:rPr>
                <w:rFonts w:ascii="Arial" w:hAnsi="Arial" w:cs="Arial"/>
                <w:webHidden/>
                <w:szCs w:val="24"/>
              </w:rPr>
              <w:fldChar w:fldCharType="end"/>
            </w:r>
          </w:hyperlink>
        </w:p>
        <w:p w14:paraId="342E1A1A" w14:textId="6D49D15A" w:rsidR="00DD6D8A" w:rsidRDefault="00DD6D8A" w:rsidP="00CC6DDB">
          <w:pPr>
            <w:pStyle w:val="TOC2"/>
          </w:pPr>
          <w:r>
            <w:rPr>
              <w:b/>
              <w:bCs/>
            </w:rPr>
            <w:fldChar w:fldCharType="end"/>
          </w:r>
        </w:p>
      </w:sdtContent>
    </w:sdt>
    <w:p w14:paraId="200BBFFB"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200BBFFC" w14:textId="77777777" w:rsidR="00180419" w:rsidRPr="004950A5" w:rsidRDefault="00180419" w:rsidP="00562866">
      <w:pPr>
        <w:pStyle w:val="TOC2"/>
        <w:ind w:left="0" w:firstLine="0"/>
        <w:rPr>
          <w:rFonts w:ascii="Arial" w:hAnsi="Arial" w:cs="Arial"/>
        </w:rPr>
      </w:pPr>
    </w:p>
    <w:p w14:paraId="200BBFFD"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rPr>
      </w:pPr>
    </w:p>
    <w:p w14:paraId="200BBFFE"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FF"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C000"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sectPr w:rsidR="00180419" w:rsidRPr="004950A5" w:rsidSect="00180419">
          <w:footerReference w:type="even" r:id="rId13"/>
          <w:footerReference w:type="default" r:id="rId14"/>
          <w:headerReference w:type="first" r:id="rId15"/>
          <w:footerReference w:type="first" r:id="rId16"/>
          <w:pgSz w:w="11907" w:h="16840" w:code="9"/>
          <w:pgMar w:top="1440" w:right="1797" w:bottom="1440" w:left="1797" w:header="709" w:footer="720" w:gutter="0"/>
          <w:cols w:space="720"/>
          <w:titlePg/>
          <w:docGrid w:linePitch="326"/>
        </w:sectPr>
      </w:pPr>
    </w:p>
    <w:p w14:paraId="200BC001" w14:textId="77777777" w:rsidR="00D05D60" w:rsidRPr="00550A22" w:rsidRDefault="00180419" w:rsidP="00562866">
      <w:pPr>
        <w:tabs>
          <w:tab w:val="left" w:pos="720"/>
          <w:tab w:val="left" w:pos="1440"/>
          <w:tab w:val="left" w:pos="2410"/>
          <w:tab w:val="left" w:pos="2977"/>
          <w:tab w:val="right" w:pos="8335"/>
          <w:tab w:val="right" w:pos="8505"/>
        </w:tabs>
        <w:jc w:val="center"/>
        <w:rPr>
          <w:rFonts w:ascii="Arial" w:hAnsi="Arial"/>
          <w:b/>
        </w:rPr>
      </w:pPr>
      <w:r>
        <w:rPr>
          <w:rFonts w:ascii="Arial" w:hAnsi="Arial"/>
          <w:b/>
        </w:rPr>
        <w:t>City of N</w:t>
      </w:r>
      <w:r w:rsidRPr="00550A22">
        <w:rPr>
          <w:rFonts w:ascii="Arial" w:hAnsi="Arial"/>
          <w:b/>
        </w:rPr>
        <w:t>edlands</w:t>
      </w:r>
    </w:p>
    <w:p w14:paraId="200BC002" w14:textId="77777777" w:rsidR="00D05D60" w:rsidRPr="00180419" w:rsidRDefault="00D05D60" w:rsidP="00562866">
      <w:pPr>
        <w:tabs>
          <w:tab w:val="left" w:pos="720"/>
          <w:tab w:val="left" w:pos="1440"/>
          <w:tab w:val="left" w:pos="2410"/>
          <w:tab w:val="left" w:pos="2977"/>
          <w:tab w:val="right" w:pos="8335"/>
          <w:tab w:val="right" w:pos="8505"/>
        </w:tabs>
        <w:jc w:val="center"/>
        <w:rPr>
          <w:rFonts w:ascii="Arial" w:hAnsi="Arial" w:cs="Arial"/>
          <w:b/>
          <w:szCs w:val="24"/>
        </w:rPr>
      </w:pPr>
    </w:p>
    <w:p w14:paraId="200BC003" w14:textId="28FD8E40" w:rsidR="00D05D60" w:rsidRPr="00180419" w:rsidRDefault="00D53C3E" w:rsidP="00562866">
      <w:pPr>
        <w:tabs>
          <w:tab w:val="left" w:pos="720"/>
          <w:tab w:val="left" w:pos="1440"/>
          <w:tab w:val="left" w:pos="2410"/>
          <w:tab w:val="left" w:pos="2977"/>
          <w:tab w:val="right" w:pos="8335"/>
          <w:tab w:val="right" w:pos="8505"/>
        </w:tabs>
        <w:jc w:val="both"/>
        <w:rPr>
          <w:rFonts w:ascii="Arial" w:hAnsi="Arial" w:cs="Arial"/>
          <w:b/>
          <w:szCs w:val="24"/>
        </w:rPr>
      </w:pPr>
      <w:r>
        <w:rPr>
          <w:rFonts w:ascii="Arial" w:hAnsi="Arial" w:cs="Arial"/>
          <w:b/>
          <w:szCs w:val="24"/>
        </w:rPr>
        <w:t>Minutes</w:t>
      </w:r>
      <w:r w:rsidR="002611C6">
        <w:rPr>
          <w:rFonts w:ascii="Arial" w:hAnsi="Arial" w:cs="Arial"/>
          <w:b/>
          <w:szCs w:val="24"/>
        </w:rPr>
        <w:t xml:space="preserve"> </w:t>
      </w:r>
      <w:r w:rsidR="00180419" w:rsidRPr="00180419">
        <w:rPr>
          <w:rFonts w:ascii="Arial" w:hAnsi="Arial" w:cs="Arial"/>
          <w:b/>
          <w:szCs w:val="24"/>
        </w:rPr>
        <w:t>of a</w:t>
      </w:r>
      <w:r w:rsidR="003E516E">
        <w:rPr>
          <w:rFonts w:ascii="Arial" w:hAnsi="Arial" w:cs="Arial"/>
          <w:b/>
          <w:szCs w:val="24"/>
        </w:rPr>
        <w:t xml:space="preserve">n </w:t>
      </w:r>
      <w:r w:rsidR="00887FA3">
        <w:rPr>
          <w:rFonts w:ascii="Arial" w:hAnsi="Arial" w:cs="Arial"/>
          <w:b/>
          <w:szCs w:val="24"/>
        </w:rPr>
        <w:t>O</w:t>
      </w:r>
      <w:r w:rsidR="003E516E">
        <w:rPr>
          <w:rFonts w:ascii="Arial" w:hAnsi="Arial" w:cs="Arial"/>
          <w:b/>
          <w:szCs w:val="24"/>
        </w:rPr>
        <w:t xml:space="preserve">rdinary </w:t>
      </w:r>
      <w:r w:rsidR="00887FA3">
        <w:rPr>
          <w:rFonts w:ascii="Arial" w:hAnsi="Arial" w:cs="Arial"/>
          <w:b/>
          <w:szCs w:val="24"/>
        </w:rPr>
        <w:t>M</w:t>
      </w:r>
      <w:r w:rsidR="00180419" w:rsidRPr="00180419">
        <w:rPr>
          <w:rFonts w:ascii="Arial" w:hAnsi="Arial" w:cs="Arial"/>
          <w:b/>
          <w:szCs w:val="24"/>
        </w:rPr>
        <w:t xml:space="preserve">eeting of Council held </w:t>
      </w:r>
      <w:r w:rsidR="00D10CCE">
        <w:rPr>
          <w:rFonts w:ascii="Arial" w:hAnsi="Arial" w:cs="Arial"/>
          <w:b/>
          <w:szCs w:val="24"/>
        </w:rPr>
        <w:t>in the Adam Armstrong Pavilion, Beatrice Road, Dalkeith</w:t>
      </w:r>
      <w:r w:rsidR="00180419" w:rsidRPr="00180419">
        <w:rPr>
          <w:rFonts w:ascii="Arial" w:hAnsi="Arial" w:cs="Arial"/>
          <w:b/>
          <w:szCs w:val="24"/>
        </w:rPr>
        <w:t xml:space="preserve"> on </w:t>
      </w:r>
      <w:r w:rsidR="00B26BE4">
        <w:rPr>
          <w:rFonts w:ascii="Arial" w:hAnsi="Arial" w:cs="Arial"/>
          <w:b/>
          <w:szCs w:val="24"/>
        </w:rPr>
        <w:t xml:space="preserve">Tuesday </w:t>
      </w:r>
      <w:r w:rsidR="00482353">
        <w:rPr>
          <w:rFonts w:ascii="Arial" w:hAnsi="Arial" w:cs="Arial"/>
          <w:b/>
          <w:szCs w:val="24"/>
        </w:rPr>
        <w:t xml:space="preserve">24 November </w:t>
      </w:r>
      <w:r w:rsidR="00B26BE4">
        <w:rPr>
          <w:rFonts w:ascii="Arial" w:hAnsi="Arial" w:cs="Arial"/>
          <w:b/>
          <w:szCs w:val="24"/>
        </w:rPr>
        <w:t>20</w:t>
      </w:r>
      <w:r w:rsidR="00913F72">
        <w:rPr>
          <w:rFonts w:ascii="Arial" w:hAnsi="Arial" w:cs="Arial"/>
          <w:b/>
          <w:szCs w:val="24"/>
        </w:rPr>
        <w:t>20</w:t>
      </w:r>
      <w:r w:rsidR="004C5F20" w:rsidRPr="00180419">
        <w:rPr>
          <w:rFonts w:ascii="Arial" w:hAnsi="Arial" w:cs="Arial"/>
          <w:b/>
          <w:szCs w:val="24"/>
        </w:rPr>
        <w:t xml:space="preserve"> </w:t>
      </w:r>
      <w:r w:rsidR="00D80CEC">
        <w:rPr>
          <w:rFonts w:ascii="Arial" w:hAnsi="Arial" w:cs="Arial"/>
          <w:b/>
          <w:szCs w:val="24"/>
        </w:rPr>
        <w:t xml:space="preserve">at 7 </w:t>
      </w:r>
      <w:r w:rsidR="00180419" w:rsidRPr="00180419">
        <w:rPr>
          <w:rFonts w:ascii="Arial" w:hAnsi="Arial" w:cs="Arial"/>
          <w:b/>
          <w:szCs w:val="24"/>
        </w:rPr>
        <w:t>pm.</w:t>
      </w:r>
      <w:r w:rsidR="0043265E">
        <w:rPr>
          <w:rFonts w:ascii="Arial" w:hAnsi="Arial" w:cs="Arial"/>
          <w:b/>
          <w:szCs w:val="24"/>
        </w:rPr>
        <w:t xml:space="preserve"> This meeting will be livestreamed.</w:t>
      </w:r>
    </w:p>
    <w:p w14:paraId="200BC004" w14:textId="77777777" w:rsidR="00D05D60" w:rsidRPr="00180419" w:rsidRDefault="00D05D60" w:rsidP="00562866">
      <w:pPr>
        <w:pBdr>
          <w:bottom w:val="single" w:sz="6" w:space="1" w:color="auto"/>
        </w:pBdr>
        <w:tabs>
          <w:tab w:val="left" w:pos="720"/>
          <w:tab w:val="left" w:pos="1440"/>
          <w:tab w:val="left" w:pos="2410"/>
          <w:tab w:val="left" w:pos="2977"/>
          <w:tab w:val="right" w:pos="8335"/>
          <w:tab w:val="right" w:pos="8505"/>
        </w:tabs>
        <w:rPr>
          <w:rFonts w:ascii="Arial" w:hAnsi="Arial" w:cs="Arial"/>
          <w:szCs w:val="24"/>
        </w:rPr>
      </w:pPr>
    </w:p>
    <w:p w14:paraId="200BC005" w14:textId="77777777" w:rsidR="00D05D60" w:rsidRPr="00180419" w:rsidRDefault="00D05D60" w:rsidP="00562866">
      <w:pPr>
        <w:tabs>
          <w:tab w:val="left" w:pos="720"/>
          <w:tab w:val="left" w:pos="1440"/>
          <w:tab w:val="left" w:pos="2410"/>
          <w:tab w:val="left" w:pos="2977"/>
          <w:tab w:val="right" w:pos="8335"/>
          <w:tab w:val="right" w:pos="8505"/>
        </w:tabs>
        <w:rPr>
          <w:rFonts w:ascii="Arial" w:hAnsi="Arial" w:cs="Arial"/>
          <w:szCs w:val="24"/>
        </w:rPr>
      </w:pPr>
    </w:p>
    <w:p w14:paraId="200BC008" w14:textId="77777777" w:rsidR="00683A50" w:rsidRPr="00180419" w:rsidRDefault="00562866" w:rsidP="00765E9D">
      <w:pPr>
        <w:pStyle w:val="Heading1"/>
        <w:numPr>
          <w:ilvl w:val="0"/>
          <w:numId w:val="0"/>
        </w:numPr>
        <w:spacing w:before="0" w:after="0"/>
        <w:rPr>
          <w:rFonts w:ascii="Arial" w:hAnsi="Arial" w:cs="Arial"/>
          <w:sz w:val="24"/>
          <w:szCs w:val="24"/>
          <w:u w:val="none"/>
        </w:rPr>
      </w:pPr>
      <w:bookmarkStart w:id="0" w:name="_Toc57795686"/>
      <w:r>
        <w:rPr>
          <w:rFonts w:ascii="Arial" w:hAnsi="Arial" w:cs="Arial"/>
          <w:caps w:val="0"/>
          <w:sz w:val="24"/>
          <w:szCs w:val="24"/>
          <w:u w:val="none"/>
        </w:rPr>
        <w:t>Declaration o</w:t>
      </w:r>
      <w:r w:rsidR="00180419" w:rsidRPr="00180419">
        <w:rPr>
          <w:rFonts w:ascii="Arial" w:hAnsi="Arial" w:cs="Arial"/>
          <w:caps w:val="0"/>
          <w:sz w:val="24"/>
          <w:szCs w:val="24"/>
          <w:u w:val="none"/>
        </w:rPr>
        <w:t>f Opening</w:t>
      </w:r>
      <w:bookmarkEnd w:id="0"/>
    </w:p>
    <w:p w14:paraId="200BC009" w14:textId="77777777" w:rsidR="00683A50" w:rsidRPr="00180419" w:rsidRDefault="00683A50" w:rsidP="00765E9D">
      <w:pPr>
        <w:tabs>
          <w:tab w:val="left" w:pos="720"/>
          <w:tab w:val="left" w:pos="1440"/>
          <w:tab w:val="left" w:pos="2410"/>
          <w:tab w:val="left" w:pos="2977"/>
          <w:tab w:val="right" w:pos="8335"/>
          <w:tab w:val="right" w:pos="8505"/>
        </w:tabs>
        <w:jc w:val="both"/>
        <w:rPr>
          <w:rFonts w:ascii="Arial" w:hAnsi="Arial" w:cs="Arial"/>
          <w:b/>
          <w:szCs w:val="24"/>
        </w:rPr>
      </w:pPr>
    </w:p>
    <w:p w14:paraId="200BC00A" w14:textId="1560BA12" w:rsidR="00683A50" w:rsidRDefault="00683A50" w:rsidP="00765E9D">
      <w:pPr>
        <w:tabs>
          <w:tab w:val="left" w:pos="720"/>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The Presiding Member declare</w:t>
      </w:r>
      <w:r w:rsidR="002611C6">
        <w:rPr>
          <w:rFonts w:ascii="Arial" w:hAnsi="Arial" w:cs="Arial"/>
          <w:szCs w:val="24"/>
        </w:rPr>
        <w:t>d</w:t>
      </w:r>
      <w:r w:rsidRPr="00180419">
        <w:rPr>
          <w:rFonts w:ascii="Arial" w:hAnsi="Arial" w:cs="Arial"/>
          <w:szCs w:val="24"/>
        </w:rPr>
        <w:t xml:space="preserve"> the meeting open</w:t>
      </w:r>
      <w:r w:rsidR="003F4684">
        <w:rPr>
          <w:rFonts w:ascii="Arial" w:hAnsi="Arial" w:cs="Arial"/>
          <w:szCs w:val="24"/>
        </w:rPr>
        <w:t xml:space="preserve"> at 7</w:t>
      </w:r>
      <w:r w:rsidR="004F5452">
        <w:rPr>
          <w:rFonts w:ascii="Arial" w:hAnsi="Arial" w:cs="Arial"/>
          <w:szCs w:val="24"/>
        </w:rPr>
        <w:t>.03</w:t>
      </w:r>
      <w:r w:rsidR="003F4684">
        <w:rPr>
          <w:rFonts w:ascii="Arial" w:hAnsi="Arial" w:cs="Arial"/>
          <w:szCs w:val="24"/>
        </w:rPr>
        <w:t xml:space="preserve"> pm</w:t>
      </w:r>
      <w:r w:rsidR="00785EBA">
        <w:rPr>
          <w:rFonts w:ascii="Arial" w:hAnsi="Arial" w:cs="Arial"/>
          <w:szCs w:val="24"/>
        </w:rPr>
        <w:t xml:space="preserve"> </w:t>
      </w:r>
      <w:r w:rsidRPr="00180419">
        <w:rPr>
          <w:rFonts w:ascii="Arial" w:hAnsi="Arial" w:cs="Arial"/>
          <w:szCs w:val="24"/>
        </w:rPr>
        <w:t>and dr</w:t>
      </w:r>
      <w:r w:rsidR="002611C6">
        <w:rPr>
          <w:rFonts w:ascii="Arial" w:hAnsi="Arial" w:cs="Arial"/>
          <w:szCs w:val="24"/>
        </w:rPr>
        <w:t>e</w:t>
      </w:r>
      <w:r w:rsidRPr="00180419">
        <w:rPr>
          <w:rFonts w:ascii="Arial" w:hAnsi="Arial" w:cs="Arial"/>
          <w:szCs w:val="24"/>
        </w:rPr>
        <w:t xml:space="preserve">w attention to the </w:t>
      </w:r>
      <w:r w:rsidR="00927A88" w:rsidRPr="00180419">
        <w:rPr>
          <w:rFonts w:ascii="Arial" w:hAnsi="Arial" w:cs="Arial"/>
          <w:szCs w:val="24"/>
        </w:rPr>
        <w:t>disclaimer below.</w:t>
      </w:r>
    </w:p>
    <w:p w14:paraId="200BC00B" w14:textId="77777777" w:rsid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p>
    <w:p w14:paraId="200BC00E" w14:textId="42BA7FF2" w:rsidR="00D05D60" w:rsidRPr="00180419" w:rsidRDefault="00562866" w:rsidP="00765E9D">
      <w:pPr>
        <w:pStyle w:val="Heading1"/>
        <w:numPr>
          <w:ilvl w:val="0"/>
          <w:numId w:val="0"/>
        </w:numPr>
        <w:spacing w:before="0" w:after="0"/>
        <w:rPr>
          <w:rFonts w:ascii="Arial" w:hAnsi="Arial" w:cs="Arial"/>
          <w:sz w:val="24"/>
          <w:szCs w:val="24"/>
          <w:u w:val="none"/>
        </w:rPr>
      </w:pPr>
      <w:bookmarkStart w:id="1" w:name="_Toc57795687"/>
      <w:r>
        <w:rPr>
          <w:rFonts w:ascii="Arial" w:hAnsi="Arial" w:cs="Arial"/>
          <w:caps w:val="0"/>
          <w:sz w:val="24"/>
          <w:szCs w:val="24"/>
          <w:u w:val="none"/>
        </w:rPr>
        <w:t>Present and Apologies a</w:t>
      </w:r>
      <w:r w:rsidR="00180419" w:rsidRPr="00180419">
        <w:rPr>
          <w:rFonts w:ascii="Arial" w:hAnsi="Arial" w:cs="Arial"/>
          <w:caps w:val="0"/>
          <w:sz w:val="24"/>
          <w:szCs w:val="24"/>
          <w:u w:val="none"/>
        </w:rPr>
        <w:t xml:space="preserve">nd Leave </w:t>
      </w:r>
      <w:r w:rsidR="00777BF9">
        <w:rPr>
          <w:rFonts w:ascii="Arial" w:hAnsi="Arial" w:cs="Arial"/>
          <w:caps w:val="0"/>
          <w:sz w:val="24"/>
          <w:szCs w:val="24"/>
          <w:u w:val="none"/>
        </w:rPr>
        <w:t>o</w:t>
      </w:r>
      <w:r w:rsidR="00180419" w:rsidRPr="00180419">
        <w:rPr>
          <w:rFonts w:ascii="Arial" w:hAnsi="Arial" w:cs="Arial"/>
          <w:caps w:val="0"/>
          <w:sz w:val="24"/>
          <w:szCs w:val="24"/>
          <w:u w:val="none"/>
        </w:rPr>
        <w:t>f Absence (Previously Approved)</w:t>
      </w:r>
      <w:bookmarkEnd w:id="1"/>
    </w:p>
    <w:p w14:paraId="200BC00F" w14:textId="77777777" w:rsidR="00D05D60"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13F31724" w14:textId="77777777" w:rsidR="005973BC" w:rsidRPr="006D752D" w:rsidRDefault="005973BC" w:rsidP="00BD64C7">
      <w:pPr>
        <w:tabs>
          <w:tab w:val="left" w:pos="1985"/>
          <w:tab w:val="right" w:pos="8335"/>
        </w:tabs>
        <w:jc w:val="both"/>
        <w:rPr>
          <w:rFonts w:ascii="Arial" w:hAnsi="Arial" w:cs="Arial"/>
          <w:szCs w:val="24"/>
        </w:rPr>
      </w:pPr>
      <w:r>
        <w:rPr>
          <w:rFonts w:ascii="Arial" w:hAnsi="Arial" w:cs="Arial"/>
          <w:b/>
          <w:szCs w:val="24"/>
        </w:rPr>
        <w:t>C</w:t>
      </w:r>
      <w:r w:rsidRPr="006D752D">
        <w:rPr>
          <w:rFonts w:ascii="Arial" w:hAnsi="Arial" w:cs="Arial"/>
          <w:b/>
          <w:szCs w:val="24"/>
        </w:rPr>
        <w:t>ouncillors</w:t>
      </w:r>
      <w:r w:rsidRPr="006D752D">
        <w:rPr>
          <w:rFonts w:ascii="Arial" w:hAnsi="Arial" w:cs="Arial"/>
          <w:szCs w:val="24"/>
        </w:rPr>
        <w:tab/>
        <w:t>H</w:t>
      </w:r>
      <w:r>
        <w:rPr>
          <w:rFonts w:ascii="Arial" w:hAnsi="Arial" w:cs="Arial"/>
          <w:szCs w:val="24"/>
        </w:rPr>
        <w:t>er</w:t>
      </w:r>
      <w:r w:rsidRPr="006D752D">
        <w:rPr>
          <w:rFonts w:ascii="Arial" w:hAnsi="Arial" w:cs="Arial"/>
          <w:szCs w:val="24"/>
        </w:rPr>
        <w:t xml:space="preserve"> Worship the Mayor, </w:t>
      </w:r>
      <w:r>
        <w:rPr>
          <w:rFonts w:ascii="Arial" w:hAnsi="Arial" w:cs="Arial"/>
          <w:szCs w:val="24"/>
        </w:rPr>
        <w:t>C M de Lacy</w:t>
      </w:r>
      <w:r w:rsidRPr="006D752D">
        <w:rPr>
          <w:rFonts w:ascii="Arial" w:hAnsi="Arial" w:cs="Arial"/>
          <w:szCs w:val="24"/>
        </w:rPr>
        <w:tab/>
        <w:t>(Presiding Member)</w:t>
      </w:r>
    </w:p>
    <w:p w14:paraId="6FCB86BC" w14:textId="77777777" w:rsidR="005973BC" w:rsidRPr="006D752D" w:rsidRDefault="005973BC" w:rsidP="00BD64C7">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F J O Bennett</w:t>
      </w:r>
      <w:r w:rsidRPr="006D752D">
        <w:rPr>
          <w:rFonts w:ascii="Arial" w:hAnsi="Arial" w:cs="Arial"/>
          <w:szCs w:val="24"/>
        </w:rPr>
        <w:tab/>
        <w:t>Dalkeith Ward</w:t>
      </w:r>
    </w:p>
    <w:p w14:paraId="6DFCBF26" w14:textId="77777777" w:rsidR="005973BC" w:rsidRDefault="005973BC" w:rsidP="00BD64C7">
      <w:pPr>
        <w:tabs>
          <w:tab w:val="left" w:pos="1985"/>
          <w:tab w:val="right" w:pos="8335"/>
        </w:tabs>
        <w:jc w:val="both"/>
        <w:rPr>
          <w:rFonts w:ascii="Arial" w:hAnsi="Arial" w:cs="Arial"/>
          <w:szCs w:val="24"/>
        </w:rPr>
      </w:pPr>
      <w:r>
        <w:rPr>
          <w:rFonts w:ascii="Arial" w:hAnsi="Arial" w:cs="Arial"/>
          <w:szCs w:val="24"/>
        </w:rPr>
        <w:tab/>
        <w:t>Councillor A W Mangano</w:t>
      </w:r>
      <w:r>
        <w:rPr>
          <w:rFonts w:ascii="Arial" w:hAnsi="Arial" w:cs="Arial"/>
          <w:szCs w:val="24"/>
        </w:rPr>
        <w:tab/>
        <w:t>Dalkeith Ward</w:t>
      </w:r>
    </w:p>
    <w:p w14:paraId="29CD611A" w14:textId="7E376274" w:rsidR="005973BC" w:rsidRDefault="005973BC" w:rsidP="004A6200">
      <w:pPr>
        <w:tabs>
          <w:tab w:val="left" w:pos="1985"/>
          <w:tab w:val="right" w:pos="8335"/>
        </w:tabs>
        <w:jc w:val="both"/>
        <w:rPr>
          <w:rFonts w:ascii="Arial" w:hAnsi="Arial" w:cs="Arial"/>
          <w:szCs w:val="24"/>
        </w:rPr>
      </w:pPr>
      <w:r>
        <w:rPr>
          <w:rFonts w:ascii="Arial" w:hAnsi="Arial" w:cs="Arial"/>
          <w:szCs w:val="24"/>
        </w:rPr>
        <w:tab/>
      </w:r>
      <w:r w:rsidRPr="006D752D">
        <w:rPr>
          <w:rFonts w:ascii="Arial" w:hAnsi="Arial" w:cs="Arial"/>
          <w:szCs w:val="24"/>
        </w:rPr>
        <w:t>Councillor B G Hodsdon</w:t>
      </w:r>
      <w:r w:rsidRPr="006D752D">
        <w:rPr>
          <w:rFonts w:ascii="Arial" w:hAnsi="Arial" w:cs="Arial"/>
          <w:szCs w:val="24"/>
        </w:rPr>
        <w:tab/>
        <w:t>Hollywood Ward</w:t>
      </w:r>
    </w:p>
    <w:p w14:paraId="4712D9BE" w14:textId="329E5C6E" w:rsidR="005973BC" w:rsidRPr="006D752D" w:rsidRDefault="005973BC" w:rsidP="00BD64C7">
      <w:pPr>
        <w:tabs>
          <w:tab w:val="left" w:pos="1985"/>
          <w:tab w:val="right" w:pos="8335"/>
        </w:tabs>
        <w:ind w:left="1985"/>
        <w:jc w:val="both"/>
        <w:rPr>
          <w:rFonts w:ascii="Arial" w:hAnsi="Arial" w:cs="Arial"/>
          <w:szCs w:val="24"/>
        </w:rPr>
      </w:pPr>
      <w:r>
        <w:rPr>
          <w:rFonts w:ascii="Arial" w:hAnsi="Arial" w:cs="Arial"/>
          <w:szCs w:val="24"/>
        </w:rPr>
        <w:t>Councillor P N Poliwka</w:t>
      </w:r>
      <w:r w:rsidR="00276D5B">
        <w:rPr>
          <w:rFonts w:ascii="Arial" w:hAnsi="Arial" w:cs="Arial"/>
          <w:szCs w:val="24"/>
        </w:rPr>
        <w:t xml:space="preserve"> </w:t>
      </w:r>
      <w:r w:rsidR="00276D5B" w:rsidRPr="00276D5B">
        <w:rPr>
          <w:rFonts w:ascii="Arial" w:hAnsi="Arial" w:cs="Arial"/>
          <w:sz w:val="20"/>
        </w:rPr>
        <w:t>(from 7.07 pm)</w:t>
      </w:r>
      <w:r>
        <w:rPr>
          <w:rFonts w:ascii="Arial" w:hAnsi="Arial" w:cs="Arial"/>
          <w:szCs w:val="24"/>
        </w:rPr>
        <w:tab/>
        <w:t>Hollywood Ward</w:t>
      </w:r>
    </w:p>
    <w:p w14:paraId="393829D0" w14:textId="77777777" w:rsidR="005973BC" w:rsidRPr="006D752D" w:rsidRDefault="005973BC" w:rsidP="00BD64C7">
      <w:pPr>
        <w:tabs>
          <w:tab w:val="left" w:pos="1985"/>
          <w:tab w:val="right" w:pos="8335"/>
        </w:tabs>
        <w:ind w:left="1985"/>
        <w:jc w:val="both"/>
        <w:rPr>
          <w:rFonts w:ascii="Arial" w:hAnsi="Arial" w:cs="Arial"/>
          <w:szCs w:val="24"/>
        </w:rPr>
      </w:pPr>
      <w:r w:rsidRPr="006D752D">
        <w:rPr>
          <w:rFonts w:ascii="Arial" w:hAnsi="Arial" w:cs="Arial"/>
          <w:szCs w:val="24"/>
        </w:rPr>
        <w:t>Councillor J D Wetherall</w:t>
      </w:r>
      <w:r w:rsidRPr="006D752D">
        <w:rPr>
          <w:rFonts w:ascii="Arial" w:hAnsi="Arial" w:cs="Arial"/>
          <w:szCs w:val="24"/>
        </w:rPr>
        <w:tab/>
        <w:t>Hollywood Ward</w:t>
      </w:r>
    </w:p>
    <w:p w14:paraId="3AA8D798" w14:textId="77777777" w:rsidR="005973BC" w:rsidRPr="006D752D" w:rsidRDefault="005973BC" w:rsidP="00444A59">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A Coghlan</w:t>
      </w:r>
      <w:r w:rsidRPr="006D752D">
        <w:rPr>
          <w:rFonts w:ascii="Arial" w:hAnsi="Arial" w:cs="Arial"/>
          <w:szCs w:val="24"/>
        </w:rPr>
        <w:tab/>
      </w:r>
      <w:proofErr w:type="spellStart"/>
      <w:r w:rsidRPr="006D752D">
        <w:rPr>
          <w:rFonts w:ascii="Arial" w:hAnsi="Arial" w:cs="Arial"/>
          <w:szCs w:val="24"/>
        </w:rPr>
        <w:t>Melvista</w:t>
      </w:r>
      <w:proofErr w:type="spellEnd"/>
      <w:r w:rsidRPr="006D752D">
        <w:rPr>
          <w:rFonts w:ascii="Arial" w:hAnsi="Arial" w:cs="Arial"/>
          <w:szCs w:val="24"/>
        </w:rPr>
        <w:t xml:space="preserve"> Ward</w:t>
      </w:r>
    </w:p>
    <w:p w14:paraId="7A63C38C" w14:textId="6AADF6AA" w:rsidR="005973BC" w:rsidRPr="006D752D" w:rsidRDefault="004A6200" w:rsidP="00BD64C7">
      <w:pPr>
        <w:tabs>
          <w:tab w:val="left" w:pos="1985"/>
          <w:tab w:val="right" w:pos="8335"/>
        </w:tabs>
        <w:ind w:left="1985"/>
        <w:jc w:val="both"/>
        <w:rPr>
          <w:rFonts w:ascii="Arial" w:hAnsi="Arial" w:cs="Arial"/>
          <w:szCs w:val="24"/>
        </w:rPr>
      </w:pPr>
      <w:r>
        <w:rPr>
          <w:rFonts w:ascii="Arial" w:hAnsi="Arial" w:cs="Arial"/>
          <w:szCs w:val="24"/>
        </w:rPr>
        <w:t>Vacant</w:t>
      </w:r>
      <w:r w:rsidR="005973BC" w:rsidRPr="006D752D">
        <w:rPr>
          <w:rFonts w:ascii="Arial" w:hAnsi="Arial" w:cs="Arial"/>
          <w:szCs w:val="24"/>
        </w:rPr>
        <w:tab/>
      </w:r>
      <w:proofErr w:type="spellStart"/>
      <w:r w:rsidR="005973BC" w:rsidRPr="006D752D">
        <w:rPr>
          <w:rFonts w:ascii="Arial" w:hAnsi="Arial" w:cs="Arial"/>
          <w:szCs w:val="24"/>
        </w:rPr>
        <w:t>Melvista</w:t>
      </w:r>
      <w:proofErr w:type="spellEnd"/>
      <w:r w:rsidR="005973BC" w:rsidRPr="006D752D">
        <w:rPr>
          <w:rFonts w:ascii="Arial" w:hAnsi="Arial" w:cs="Arial"/>
          <w:szCs w:val="24"/>
        </w:rPr>
        <w:t xml:space="preserve"> Ward </w:t>
      </w:r>
    </w:p>
    <w:p w14:paraId="6051D030" w14:textId="77777777" w:rsidR="005973BC" w:rsidRPr="006D752D" w:rsidRDefault="005973BC" w:rsidP="00BD64C7">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Senathirajah</w:t>
      </w:r>
      <w:r w:rsidRPr="006D752D">
        <w:rPr>
          <w:rFonts w:ascii="Arial" w:hAnsi="Arial" w:cs="Arial"/>
          <w:szCs w:val="24"/>
        </w:rPr>
        <w:tab/>
      </w:r>
      <w:proofErr w:type="spellStart"/>
      <w:r w:rsidRPr="006D752D">
        <w:rPr>
          <w:rFonts w:ascii="Arial" w:hAnsi="Arial" w:cs="Arial"/>
          <w:szCs w:val="24"/>
        </w:rPr>
        <w:t>Melvista</w:t>
      </w:r>
      <w:proofErr w:type="spellEnd"/>
      <w:r w:rsidRPr="006D752D">
        <w:rPr>
          <w:rFonts w:ascii="Arial" w:hAnsi="Arial" w:cs="Arial"/>
          <w:szCs w:val="24"/>
        </w:rPr>
        <w:t xml:space="preserve"> Ward</w:t>
      </w:r>
    </w:p>
    <w:p w14:paraId="3DACA4DE" w14:textId="77777777" w:rsidR="005973BC" w:rsidRPr="006D752D" w:rsidRDefault="005973BC" w:rsidP="00BD64C7">
      <w:pPr>
        <w:tabs>
          <w:tab w:val="left" w:pos="1985"/>
          <w:tab w:val="right" w:pos="8335"/>
        </w:tabs>
        <w:ind w:left="1985"/>
        <w:jc w:val="both"/>
        <w:rPr>
          <w:rFonts w:ascii="Arial" w:hAnsi="Arial" w:cs="Arial"/>
          <w:szCs w:val="24"/>
        </w:rPr>
      </w:pPr>
      <w:r w:rsidRPr="006D752D">
        <w:rPr>
          <w:rFonts w:ascii="Arial" w:hAnsi="Arial" w:cs="Arial"/>
          <w:szCs w:val="24"/>
        </w:rPr>
        <w:t>Councillor N B J Horley</w:t>
      </w:r>
      <w:r w:rsidRPr="006D752D">
        <w:rPr>
          <w:rFonts w:ascii="Arial" w:hAnsi="Arial" w:cs="Arial"/>
          <w:szCs w:val="24"/>
        </w:rPr>
        <w:tab/>
        <w:t>Coastal Districts Ward</w:t>
      </w:r>
    </w:p>
    <w:p w14:paraId="233DB3EA" w14:textId="77777777" w:rsidR="005973BC" w:rsidRPr="006D752D" w:rsidRDefault="005973BC" w:rsidP="00BD64C7">
      <w:pPr>
        <w:tabs>
          <w:tab w:val="left" w:pos="1985"/>
          <w:tab w:val="right" w:pos="8335"/>
        </w:tabs>
        <w:ind w:left="1985"/>
        <w:jc w:val="both"/>
        <w:rPr>
          <w:rFonts w:ascii="Arial" w:hAnsi="Arial" w:cs="Arial"/>
          <w:szCs w:val="24"/>
        </w:rPr>
      </w:pPr>
      <w:r w:rsidRPr="006D752D">
        <w:rPr>
          <w:rFonts w:ascii="Arial" w:hAnsi="Arial" w:cs="Arial"/>
          <w:szCs w:val="24"/>
        </w:rPr>
        <w:t>Councillor L J McManus</w:t>
      </w:r>
      <w:r w:rsidRPr="006D752D">
        <w:rPr>
          <w:rFonts w:ascii="Arial" w:hAnsi="Arial" w:cs="Arial"/>
          <w:szCs w:val="24"/>
        </w:rPr>
        <w:tab/>
        <w:t xml:space="preserve">Coastal Districts Ward </w:t>
      </w:r>
    </w:p>
    <w:p w14:paraId="112BD4A1" w14:textId="77777777" w:rsidR="005973BC" w:rsidRPr="006D752D" w:rsidRDefault="005973BC" w:rsidP="00BD64C7">
      <w:pPr>
        <w:tabs>
          <w:tab w:val="left" w:pos="1985"/>
          <w:tab w:val="right" w:pos="8335"/>
        </w:tabs>
        <w:ind w:left="1985"/>
        <w:jc w:val="both"/>
        <w:rPr>
          <w:rFonts w:ascii="Arial" w:hAnsi="Arial" w:cs="Arial"/>
          <w:szCs w:val="24"/>
        </w:rPr>
      </w:pPr>
      <w:r w:rsidRPr="006D752D">
        <w:rPr>
          <w:rFonts w:ascii="Arial" w:hAnsi="Arial" w:cs="Arial"/>
          <w:szCs w:val="24"/>
        </w:rPr>
        <w:t>Councillor K A Smyth</w:t>
      </w:r>
      <w:r w:rsidRPr="006D752D">
        <w:rPr>
          <w:rFonts w:ascii="Arial" w:hAnsi="Arial" w:cs="Arial"/>
          <w:szCs w:val="24"/>
        </w:rPr>
        <w:tab/>
        <w:t xml:space="preserve">Coastal Districts Ward </w:t>
      </w:r>
    </w:p>
    <w:p w14:paraId="5988D5F1" w14:textId="77777777" w:rsidR="005973BC" w:rsidRPr="006D752D" w:rsidRDefault="005973BC" w:rsidP="00BD64C7">
      <w:pPr>
        <w:tabs>
          <w:tab w:val="left" w:pos="1985"/>
          <w:tab w:val="right" w:pos="8335"/>
        </w:tabs>
        <w:jc w:val="both"/>
        <w:rPr>
          <w:rFonts w:ascii="Arial" w:hAnsi="Arial" w:cs="Arial"/>
          <w:szCs w:val="24"/>
        </w:rPr>
      </w:pPr>
      <w:r>
        <w:rPr>
          <w:rFonts w:ascii="Arial" w:hAnsi="Arial" w:cs="Arial"/>
          <w:szCs w:val="24"/>
        </w:rPr>
        <w:tab/>
      </w:r>
    </w:p>
    <w:p w14:paraId="718453E4" w14:textId="77777777" w:rsidR="005973BC" w:rsidRPr="006D752D" w:rsidRDefault="005973BC" w:rsidP="00BD64C7">
      <w:pPr>
        <w:tabs>
          <w:tab w:val="left" w:pos="1985"/>
          <w:tab w:val="right" w:pos="8335"/>
        </w:tabs>
        <w:jc w:val="both"/>
        <w:rPr>
          <w:rFonts w:ascii="Arial" w:hAnsi="Arial" w:cs="Arial"/>
          <w:szCs w:val="24"/>
        </w:rPr>
      </w:pPr>
      <w:r w:rsidRPr="006D752D">
        <w:rPr>
          <w:rFonts w:ascii="Arial" w:hAnsi="Arial" w:cs="Arial"/>
          <w:b/>
          <w:szCs w:val="24"/>
        </w:rPr>
        <w:t>Staff</w:t>
      </w:r>
      <w:r w:rsidRPr="006D752D">
        <w:rPr>
          <w:rFonts w:ascii="Arial" w:hAnsi="Arial" w:cs="Arial"/>
          <w:szCs w:val="24"/>
        </w:rPr>
        <w:tab/>
        <w:t xml:space="preserve">Mr </w:t>
      </w:r>
      <w:r>
        <w:rPr>
          <w:rFonts w:ascii="Arial" w:hAnsi="Arial" w:cs="Arial"/>
          <w:szCs w:val="24"/>
        </w:rPr>
        <w:t>M A Goodlet</w:t>
      </w:r>
      <w:r w:rsidRPr="006D752D">
        <w:rPr>
          <w:rFonts w:ascii="Arial" w:hAnsi="Arial" w:cs="Arial"/>
          <w:szCs w:val="24"/>
        </w:rPr>
        <w:tab/>
        <w:t>Chief Executive Officer</w:t>
      </w:r>
    </w:p>
    <w:p w14:paraId="7C934DC2" w14:textId="77777777" w:rsidR="005973BC" w:rsidRPr="006D752D" w:rsidRDefault="005973BC" w:rsidP="00BD64C7">
      <w:pPr>
        <w:tabs>
          <w:tab w:val="left" w:pos="1985"/>
          <w:tab w:val="right" w:pos="8335"/>
        </w:tabs>
        <w:ind w:left="1985"/>
        <w:jc w:val="both"/>
        <w:rPr>
          <w:rFonts w:ascii="Arial" w:hAnsi="Arial" w:cs="Arial"/>
          <w:szCs w:val="24"/>
        </w:rPr>
      </w:pPr>
      <w:r w:rsidRPr="006D752D">
        <w:rPr>
          <w:rFonts w:ascii="Arial" w:hAnsi="Arial" w:cs="Arial"/>
          <w:szCs w:val="24"/>
        </w:rPr>
        <w:t>Mrs L M Driscoll</w:t>
      </w:r>
      <w:r w:rsidRPr="006D752D">
        <w:rPr>
          <w:rFonts w:ascii="Arial" w:hAnsi="Arial" w:cs="Arial"/>
          <w:szCs w:val="24"/>
        </w:rPr>
        <w:tab/>
        <w:t>Director Corporate &amp; Strategy</w:t>
      </w:r>
    </w:p>
    <w:p w14:paraId="3A1AF61A" w14:textId="77777777" w:rsidR="005973BC" w:rsidRPr="006D752D" w:rsidRDefault="005973BC" w:rsidP="00BD64C7">
      <w:pPr>
        <w:tabs>
          <w:tab w:val="left" w:pos="1985"/>
          <w:tab w:val="right" w:pos="8335"/>
        </w:tabs>
        <w:ind w:left="1985"/>
        <w:jc w:val="both"/>
        <w:rPr>
          <w:rFonts w:ascii="Arial" w:hAnsi="Arial" w:cs="Arial"/>
          <w:szCs w:val="24"/>
        </w:rPr>
      </w:pPr>
      <w:r w:rsidRPr="006D752D">
        <w:rPr>
          <w:rFonts w:ascii="Arial" w:hAnsi="Arial" w:cs="Arial"/>
          <w:szCs w:val="24"/>
        </w:rPr>
        <w:t>Mr P L Mickleson</w:t>
      </w:r>
      <w:r w:rsidRPr="006D752D">
        <w:rPr>
          <w:rFonts w:ascii="Arial" w:hAnsi="Arial" w:cs="Arial"/>
          <w:szCs w:val="24"/>
        </w:rPr>
        <w:tab/>
        <w:t>Director Planning &amp; Development</w:t>
      </w:r>
    </w:p>
    <w:p w14:paraId="37600934" w14:textId="77777777" w:rsidR="005973BC" w:rsidRPr="006D752D" w:rsidRDefault="005973BC" w:rsidP="00BD64C7">
      <w:pPr>
        <w:tabs>
          <w:tab w:val="left" w:pos="1985"/>
          <w:tab w:val="right" w:pos="8335"/>
        </w:tabs>
        <w:ind w:left="1985"/>
        <w:jc w:val="both"/>
        <w:rPr>
          <w:rFonts w:ascii="Arial" w:hAnsi="Arial" w:cs="Arial"/>
          <w:szCs w:val="24"/>
        </w:rPr>
      </w:pPr>
      <w:r w:rsidRPr="006D752D">
        <w:rPr>
          <w:rFonts w:ascii="Arial" w:hAnsi="Arial" w:cs="Arial"/>
          <w:szCs w:val="24"/>
        </w:rPr>
        <w:t xml:space="preserve">Mr </w:t>
      </w:r>
      <w:r>
        <w:rPr>
          <w:rFonts w:ascii="Arial" w:hAnsi="Arial" w:cs="Arial"/>
          <w:szCs w:val="24"/>
        </w:rPr>
        <w:t>J Duff</w:t>
      </w:r>
      <w:r w:rsidRPr="006D752D">
        <w:rPr>
          <w:rFonts w:ascii="Arial" w:hAnsi="Arial" w:cs="Arial"/>
          <w:szCs w:val="24"/>
        </w:rPr>
        <w:tab/>
        <w:t>Director Technical Services</w:t>
      </w:r>
    </w:p>
    <w:p w14:paraId="7A4DEDD9" w14:textId="77777777" w:rsidR="005973BC" w:rsidRPr="006D752D" w:rsidRDefault="005973BC" w:rsidP="00BD64C7">
      <w:pPr>
        <w:tabs>
          <w:tab w:val="left" w:pos="1985"/>
          <w:tab w:val="right" w:pos="8335"/>
        </w:tabs>
        <w:ind w:left="1985"/>
        <w:jc w:val="both"/>
        <w:rPr>
          <w:rFonts w:ascii="Arial" w:hAnsi="Arial" w:cs="Arial"/>
          <w:szCs w:val="24"/>
        </w:rPr>
      </w:pPr>
      <w:r w:rsidRPr="006D752D">
        <w:rPr>
          <w:rFonts w:ascii="Arial" w:hAnsi="Arial" w:cs="Arial"/>
          <w:szCs w:val="24"/>
        </w:rPr>
        <w:t>Mrs N M Ceric</w:t>
      </w:r>
      <w:r w:rsidRPr="006D752D">
        <w:rPr>
          <w:rFonts w:ascii="Arial" w:hAnsi="Arial" w:cs="Arial"/>
          <w:szCs w:val="24"/>
        </w:rPr>
        <w:tab/>
        <w:t>Executive Assistant to CEO &amp; Mayor</w:t>
      </w:r>
    </w:p>
    <w:p w14:paraId="1AAA957F" w14:textId="77777777" w:rsidR="005973BC" w:rsidRPr="006D752D" w:rsidRDefault="005973BC" w:rsidP="00BD64C7">
      <w:pPr>
        <w:jc w:val="both"/>
        <w:rPr>
          <w:rFonts w:ascii="Arial" w:hAnsi="Arial" w:cs="Arial"/>
          <w:szCs w:val="24"/>
        </w:rPr>
      </w:pPr>
    </w:p>
    <w:p w14:paraId="1D35DFC3" w14:textId="5EE67EE8" w:rsidR="005973BC" w:rsidRPr="006D752D" w:rsidRDefault="005973BC" w:rsidP="004A6200">
      <w:pPr>
        <w:tabs>
          <w:tab w:val="left" w:pos="1985"/>
        </w:tabs>
        <w:ind w:left="1985" w:hanging="1985"/>
        <w:jc w:val="both"/>
        <w:rPr>
          <w:rFonts w:ascii="Arial" w:hAnsi="Arial" w:cs="Arial"/>
          <w:szCs w:val="24"/>
        </w:rPr>
      </w:pPr>
      <w:r w:rsidRPr="006D752D">
        <w:rPr>
          <w:rFonts w:ascii="Arial" w:hAnsi="Arial" w:cs="Arial"/>
          <w:b/>
          <w:szCs w:val="24"/>
        </w:rPr>
        <w:t>Public</w:t>
      </w:r>
      <w:r w:rsidRPr="006D752D">
        <w:rPr>
          <w:rFonts w:ascii="Arial" w:hAnsi="Arial" w:cs="Arial"/>
          <w:szCs w:val="24"/>
        </w:rPr>
        <w:tab/>
        <w:t xml:space="preserve">There were </w:t>
      </w:r>
      <w:r w:rsidR="00276D5B">
        <w:rPr>
          <w:rFonts w:ascii="Arial" w:hAnsi="Arial" w:cs="Arial"/>
          <w:szCs w:val="24"/>
        </w:rPr>
        <w:t>70</w:t>
      </w:r>
      <w:r w:rsidRPr="006D752D">
        <w:rPr>
          <w:rFonts w:ascii="Arial" w:hAnsi="Arial" w:cs="Arial"/>
          <w:szCs w:val="24"/>
        </w:rPr>
        <w:t xml:space="preserve"> members of the public present</w:t>
      </w:r>
      <w:r w:rsidR="004A6200">
        <w:rPr>
          <w:rFonts w:ascii="Arial" w:hAnsi="Arial" w:cs="Arial"/>
          <w:szCs w:val="24"/>
        </w:rPr>
        <w:t xml:space="preserve"> and </w:t>
      </w:r>
      <w:r w:rsidR="001D6D1A">
        <w:rPr>
          <w:rFonts w:ascii="Arial" w:hAnsi="Arial" w:cs="Arial"/>
          <w:szCs w:val="24"/>
        </w:rPr>
        <w:t>6</w:t>
      </w:r>
      <w:r w:rsidR="004A6200">
        <w:rPr>
          <w:rFonts w:ascii="Arial" w:hAnsi="Arial" w:cs="Arial"/>
          <w:szCs w:val="24"/>
        </w:rPr>
        <w:t xml:space="preserve"> online.</w:t>
      </w:r>
    </w:p>
    <w:p w14:paraId="36D5FF47" w14:textId="77777777" w:rsidR="005973BC" w:rsidRPr="006D752D" w:rsidRDefault="005973BC" w:rsidP="00BD64C7">
      <w:pPr>
        <w:tabs>
          <w:tab w:val="left" w:pos="1985"/>
          <w:tab w:val="right" w:pos="8335"/>
        </w:tabs>
        <w:jc w:val="both"/>
        <w:rPr>
          <w:rFonts w:ascii="Arial" w:hAnsi="Arial" w:cs="Arial"/>
          <w:szCs w:val="24"/>
        </w:rPr>
      </w:pPr>
    </w:p>
    <w:p w14:paraId="4AAF0C8D" w14:textId="09AC0BE1" w:rsidR="005973BC" w:rsidRPr="006D752D" w:rsidRDefault="005973BC" w:rsidP="00BD64C7">
      <w:pPr>
        <w:tabs>
          <w:tab w:val="left" w:pos="1985"/>
        </w:tabs>
        <w:ind w:left="1985" w:hanging="1985"/>
        <w:jc w:val="both"/>
        <w:rPr>
          <w:rFonts w:ascii="Arial" w:hAnsi="Arial" w:cs="Arial"/>
          <w:szCs w:val="24"/>
        </w:rPr>
      </w:pPr>
      <w:r w:rsidRPr="006D752D">
        <w:rPr>
          <w:rFonts w:ascii="Arial" w:hAnsi="Arial" w:cs="Arial"/>
          <w:b/>
          <w:szCs w:val="24"/>
        </w:rPr>
        <w:t>Press</w:t>
      </w:r>
      <w:r w:rsidRPr="006D752D">
        <w:rPr>
          <w:rFonts w:ascii="Arial" w:hAnsi="Arial" w:cs="Arial"/>
          <w:szCs w:val="24"/>
        </w:rPr>
        <w:tab/>
      </w:r>
      <w:proofErr w:type="gramStart"/>
      <w:r w:rsidR="00276D5B">
        <w:rPr>
          <w:rFonts w:ascii="Arial" w:hAnsi="Arial" w:cs="Arial"/>
          <w:szCs w:val="24"/>
        </w:rPr>
        <w:t>The</w:t>
      </w:r>
      <w:proofErr w:type="gramEnd"/>
      <w:r w:rsidR="00276D5B">
        <w:rPr>
          <w:rFonts w:ascii="Arial" w:hAnsi="Arial" w:cs="Arial"/>
          <w:szCs w:val="24"/>
        </w:rPr>
        <w:t xml:space="preserve"> P</w:t>
      </w:r>
      <w:r w:rsidR="005C5A65">
        <w:rPr>
          <w:rFonts w:ascii="Arial" w:hAnsi="Arial" w:cs="Arial"/>
          <w:szCs w:val="24"/>
        </w:rPr>
        <w:t>ost</w:t>
      </w:r>
      <w:r w:rsidR="00276D5B">
        <w:rPr>
          <w:rFonts w:ascii="Arial" w:hAnsi="Arial" w:cs="Arial"/>
          <w:szCs w:val="24"/>
        </w:rPr>
        <w:t xml:space="preserve"> Newspaper Representative.</w:t>
      </w:r>
    </w:p>
    <w:p w14:paraId="38815B2F" w14:textId="77777777" w:rsidR="005973BC" w:rsidRPr="006D752D" w:rsidRDefault="005973BC" w:rsidP="00BD64C7">
      <w:pPr>
        <w:tabs>
          <w:tab w:val="left" w:pos="1985"/>
        </w:tabs>
        <w:ind w:left="1985" w:hanging="1985"/>
        <w:jc w:val="both"/>
        <w:rPr>
          <w:rFonts w:ascii="Arial" w:hAnsi="Arial" w:cs="Arial"/>
          <w:szCs w:val="24"/>
        </w:rPr>
      </w:pPr>
    </w:p>
    <w:p w14:paraId="5593EB5F" w14:textId="77777777" w:rsidR="005973BC" w:rsidRPr="006D752D" w:rsidRDefault="005973BC" w:rsidP="00BD64C7">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6D752D">
        <w:rPr>
          <w:rFonts w:ascii="Arial" w:hAnsi="Arial" w:cs="Arial"/>
          <w:b/>
          <w:szCs w:val="24"/>
        </w:rPr>
        <w:t>Leave of Absence</w:t>
      </w:r>
      <w:r w:rsidRPr="006D752D">
        <w:rPr>
          <w:rFonts w:ascii="Arial" w:hAnsi="Arial" w:cs="Arial"/>
          <w:szCs w:val="24"/>
        </w:rPr>
        <w:tab/>
      </w:r>
      <w:r w:rsidRPr="006D752D">
        <w:rPr>
          <w:rFonts w:ascii="Arial" w:hAnsi="Arial" w:cs="Arial"/>
          <w:szCs w:val="24"/>
        </w:rPr>
        <w:tab/>
      </w:r>
      <w:r>
        <w:rPr>
          <w:rFonts w:ascii="Arial" w:hAnsi="Arial" w:cs="Arial"/>
          <w:szCs w:val="24"/>
        </w:rPr>
        <w:t>Nil.</w:t>
      </w:r>
    </w:p>
    <w:p w14:paraId="26B9786D" w14:textId="77777777" w:rsidR="005973BC" w:rsidRPr="006D752D" w:rsidRDefault="005973BC" w:rsidP="00BD64C7">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r w:rsidRPr="006D752D">
        <w:rPr>
          <w:rFonts w:ascii="Arial" w:hAnsi="Arial" w:cs="Arial"/>
          <w:b/>
          <w:szCs w:val="24"/>
        </w:rPr>
        <w:t>(Previously Approved)</w:t>
      </w:r>
    </w:p>
    <w:p w14:paraId="344DAA11" w14:textId="77777777" w:rsidR="005973BC" w:rsidRPr="006D752D" w:rsidRDefault="005973BC" w:rsidP="00BD64C7">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p>
    <w:p w14:paraId="2282180F" w14:textId="0FB9CDFF" w:rsidR="005973BC" w:rsidRPr="006D752D" w:rsidRDefault="005973BC" w:rsidP="00BD64C7">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6D752D">
        <w:rPr>
          <w:rFonts w:ascii="Arial" w:hAnsi="Arial" w:cs="Arial"/>
          <w:b/>
          <w:szCs w:val="24"/>
        </w:rPr>
        <w:t>Apologies</w:t>
      </w:r>
      <w:r w:rsidRPr="006D752D">
        <w:rPr>
          <w:rFonts w:ascii="Arial" w:hAnsi="Arial" w:cs="Arial"/>
          <w:szCs w:val="24"/>
        </w:rPr>
        <w:tab/>
      </w:r>
      <w:r w:rsidRPr="006D752D">
        <w:rPr>
          <w:rFonts w:ascii="Arial" w:hAnsi="Arial" w:cs="Arial"/>
          <w:szCs w:val="24"/>
        </w:rPr>
        <w:tab/>
      </w:r>
      <w:r w:rsidR="004A6200">
        <w:rPr>
          <w:rFonts w:ascii="Arial" w:hAnsi="Arial" w:cs="Arial"/>
          <w:szCs w:val="24"/>
        </w:rPr>
        <w:t>Councillor N R Youngman</w:t>
      </w:r>
      <w:r w:rsidR="004A6200">
        <w:rPr>
          <w:rFonts w:ascii="Arial" w:hAnsi="Arial" w:cs="Arial"/>
          <w:szCs w:val="24"/>
        </w:rPr>
        <w:tab/>
        <w:t>Dalkeith Ward</w:t>
      </w:r>
    </w:p>
    <w:p w14:paraId="200BC014" w14:textId="1DDBCA78" w:rsidR="00180419" w:rsidRPr="00C6108C" w:rsidRDefault="00180419" w:rsidP="0043265E">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i/>
        </w:rPr>
      </w:pPr>
    </w:p>
    <w:p w14:paraId="200BC015" w14:textId="45F9E71C" w:rsidR="00180419" w:rsidRDefault="00180419"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1F23F12B" w14:textId="40E7C9D9" w:rsidR="00E0040B" w:rsidRDefault="00E0040B"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173771C3" w14:textId="4513F6D8" w:rsidR="00E0040B" w:rsidRDefault="00E0040B"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5D87356" w14:textId="77777777" w:rsidR="00276D5B" w:rsidRDefault="00276D5B"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9F18E5E" w14:textId="32EF7415" w:rsidR="00E0040B" w:rsidRDefault="00E0040B"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7450B7E" w14:textId="1ED6ADA7" w:rsidR="00E0040B" w:rsidRDefault="00E0040B"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CD0A115" w14:textId="77777777" w:rsidR="00E0040B" w:rsidRDefault="00E0040B"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653C97B" w14:textId="77777777" w:rsidR="0043265E" w:rsidRPr="00180419" w:rsidRDefault="0043265E"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16" w14:textId="77777777" w:rsidR="00D05D60" w:rsidRPr="00562866"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562866">
        <w:rPr>
          <w:rFonts w:ascii="Arial" w:hAnsi="Arial" w:cs="Arial"/>
          <w:b/>
          <w:szCs w:val="24"/>
        </w:rPr>
        <w:t>Disclaimer</w:t>
      </w:r>
    </w:p>
    <w:p w14:paraId="200BC017" w14:textId="77777777" w:rsidR="00562866" w:rsidRDefault="00562866" w:rsidP="00765E9D">
      <w:pPr>
        <w:pStyle w:val="BodyText"/>
        <w:rPr>
          <w:rFonts w:ascii="Arial" w:hAnsi="Arial" w:cs="Arial"/>
          <w:sz w:val="22"/>
          <w:szCs w:val="24"/>
        </w:rPr>
      </w:pPr>
    </w:p>
    <w:p w14:paraId="200BC018" w14:textId="2D44C198" w:rsidR="00AD6A0F" w:rsidRPr="00AD6A0F" w:rsidRDefault="00AD6A0F" w:rsidP="00AD6A0F">
      <w:pPr>
        <w:pStyle w:val="BodyText2"/>
        <w:rPr>
          <w:rFonts w:ascii="Arial" w:hAnsi="Arial" w:cs="Arial"/>
          <w:i w:val="0"/>
          <w:snapToGrid/>
          <w:sz w:val="22"/>
          <w:szCs w:val="24"/>
        </w:rPr>
      </w:pPr>
      <w:r w:rsidRPr="00AD6A0F">
        <w:rPr>
          <w:rFonts w:ascii="Arial" w:hAnsi="Arial" w:cs="Arial"/>
          <w:i w:val="0"/>
          <w:snapToGrid/>
          <w:sz w:val="22"/>
          <w:szCs w:val="24"/>
        </w:rPr>
        <w:t>Members of the public who attend Council meetings should not act immediately on anything they hear at the meetings, without first seeking clarification of Council’s position. For example</w:t>
      </w:r>
      <w:r w:rsidR="00F40E27">
        <w:rPr>
          <w:rFonts w:ascii="Arial" w:hAnsi="Arial" w:cs="Arial"/>
          <w:i w:val="0"/>
          <w:snapToGrid/>
          <w:sz w:val="22"/>
          <w:szCs w:val="24"/>
        </w:rPr>
        <w:t>,</w:t>
      </w:r>
      <w:r w:rsidRPr="00AD6A0F">
        <w:rPr>
          <w:rFonts w:ascii="Arial" w:hAnsi="Arial" w:cs="Arial"/>
          <w:i w:val="0"/>
          <w:snapToGrid/>
          <w:sz w:val="22"/>
          <w:szCs w:val="24"/>
        </w:rPr>
        <w:t xml:space="preserve"> by reference to the confirm</w:t>
      </w:r>
      <w:r>
        <w:rPr>
          <w:rFonts w:ascii="Arial" w:hAnsi="Arial" w:cs="Arial"/>
          <w:i w:val="0"/>
          <w:snapToGrid/>
          <w:sz w:val="22"/>
          <w:szCs w:val="24"/>
        </w:rPr>
        <w:t xml:space="preserve">ed Minutes of Council meeting. </w:t>
      </w:r>
      <w:r w:rsidRPr="00AD6A0F">
        <w:rPr>
          <w:rFonts w:ascii="Arial" w:hAnsi="Arial" w:cs="Arial"/>
          <w:i w:val="0"/>
          <w:snapToGrid/>
          <w:sz w:val="22"/>
          <w:szCs w:val="24"/>
        </w:rPr>
        <w:t xml:space="preserve">Members of the public are also advised to wait for written advice from the Council prior to </w:t>
      </w:r>
      <w:proofErr w:type="gramStart"/>
      <w:r w:rsidRPr="00AD6A0F">
        <w:rPr>
          <w:rFonts w:ascii="Arial" w:hAnsi="Arial" w:cs="Arial"/>
          <w:i w:val="0"/>
          <w:snapToGrid/>
          <w:sz w:val="22"/>
          <w:szCs w:val="24"/>
        </w:rPr>
        <w:t>taking action</w:t>
      </w:r>
      <w:proofErr w:type="gramEnd"/>
      <w:r w:rsidRPr="00AD6A0F">
        <w:rPr>
          <w:rFonts w:ascii="Arial" w:hAnsi="Arial" w:cs="Arial"/>
          <w:i w:val="0"/>
          <w:snapToGrid/>
          <w:sz w:val="22"/>
          <w:szCs w:val="24"/>
        </w:rPr>
        <w:t xml:space="preserve"> on any matter that they may have before Council.</w:t>
      </w:r>
    </w:p>
    <w:p w14:paraId="200BC019" w14:textId="77777777" w:rsidR="00AD6A0F" w:rsidRPr="00AD6A0F" w:rsidRDefault="00AD6A0F" w:rsidP="00AD6A0F">
      <w:pPr>
        <w:pStyle w:val="BodyText2"/>
        <w:rPr>
          <w:rFonts w:ascii="Arial" w:hAnsi="Arial" w:cs="Arial"/>
          <w:i w:val="0"/>
          <w:snapToGrid/>
          <w:sz w:val="22"/>
          <w:szCs w:val="24"/>
        </w:rPr>
      </w:pPr>
    </w:p>
    <w:p w14:paraId="200BC01A" w14:textId="77777777" w:rsidR="00562866" w:rsidRPr="00562866" w:rsidRDefault="00AD6A0F" w:rsidP="00AD6A0F">
      <w:pPr>
        <w:pStyle w:val="BodyText2"/>
        <w:rPr>
          <w:rFonts w:ascii="Arial" w:hAnsi="Arial" w:cs="Arial"/>
          <w:i w:val="0"/>
          <w:sz w:val="22"/>
          <w:szCs w:val="24"/>
        </w:rPr>
      </w:pPr>
      <w:r w:rsidRPr="00AD6A0F">
        <w:rPr>
          <w:rFonts w:ascii="Arial" w:hAnsi="Arial" w:cs="Arial"/>
          <w:i w:val="0"/>
          <w:snapToGrid/>
          <w:sz w:val="22"/>
          <w:szCs w:val="24"/>
        </w:rPr>
        <w:t>Any plans or documents in agendas and minutes may be subject to copyright. The express permission of the copyright owner must be obtained before copying any copyright material.</w:t>
      </w:r>
    </w:p>
    <w:p w14:paraId="200BC01B" w14:textId="77777777" w:rsidR="00D05D60"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p w14:paraId="39FD7E39" w14:textId="77777777" w:rsidR="00276D5B" w:rsidRDefault="00276D5B" w:rsidP="00765E9D">
      <w:pPr>
        <w:tabs>
          <w:tab w:val="left" w:pos="720"/>
          <w:tab w:val="left" w:pos="1440"/>
          <w:tab w:val="left" w:pos="2410"/>
          <w:tab w:val="left" w:pos="2977"/>
          <w:tab w:val="right" w:pos="8335"/>
          <w:tab w:val="right" w:pos="8505"/>
        </w:tabs>
        <w:jc w:val="both"/>
        <w:rPr>
          <w:rFonts w:ascii="Arial" w:hAnsi="Arial" w:cs="Arial"/>
          <w:szCs w:val="24"/>
        </w:rPr>
      </w:pPr>
    </w:p>
    <w:p w14:paraId="200BC01D" w14:textId="120C67A6"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 w:name="_Toc57795688"/>
      <w:r w:rsidRPr="00180419">
        <w:rPr>
          <w:rFonts w:ascii="Arial" w:hAnsi="Arial" w:cs="Arial"/>
          <w:caps w:val="0"/>
          <w:sz w:val="24"/>
          <w:szCs w:val="24"/>
          <w:u w:val="none"/>
        </w:rPr>
        <w:t>Public Question Time</w:t>
      </w:r>
      <w:bookmarkEnd w:id="2"/>
    </w:p>
    <w:p w14:paraId="200BC01E" w14:textId="77777777" w:rsidR="00683A50" w:rsidRPr="00180419" w:rsidRDefault="00683A50" w:rsidP="00765E9D">
      <w:pPr>
        <w:tabs>
          <w:tab w:val="left" w:pos="720"/>
          <w:tab w:val="left" w:pos="1440"/>
          <w:tab w:val="left" w:pos="2410"/>
          <w:tab w:val="left" w:pos="2977"/>
          <w:tab w:val="right" w:pos="8505"/>
        </w:tabs>
        <w:jc w:val="both"/>
        <w:rPr>
          <w:rFonts w:ascii="Arial" w:hAnsi="Arial" w:cs="Arial"/>
          <w:szCs w:val="24"/>
        </w:rPr>
      </w:pPr>
    </w:p>
    <w:p w14:paraId="200BC01F"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A member of the public wishing to ask a question should register that interest by notification in writing to the CEO in advance, setting out the text</w:t>
      </w:r>
      <w:r w:rsidR="00D80CEC">
        <w:rPr>
          <w:rFonts w:ascii="Arial" w:hAnsi="Arial" w:cs="Arial"/>
          <w:szCs w:val="24"/>
        </w:rPr>
        <w:t xml:space="preserve"> or substance of the question.</w:t>
      </w:r>
    </w:p>
    <w:p w14:paraId="200BC020"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21" w14:textId="77777777" w:rsidR="00683A50"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The order in which the CEO receives registrations of interest shall determine the order of questions unless the Mayor determines otherwise.</w:t>
      </w:r>
      <w:r w:rsidR="00765E9D">
        <w:rPr>
          <w:rFonts w:ascii="Arial" w:hAnsi="Arial" w:cs="Arial"/>
          <w:szCs w:val="24"/>
        </w:rPr>
        <w:t xml:space="preserve"> </w:t>
      </w:r>
      <w:r w:rsidRPr="00765E9D">
        <w:rPr>
          <w:rFonts w:ascii="Arial" w:hAnsi="Arial" w:cs="Arial"/>
          <w:szCs w:val="24"/>
        </w:rPr>
        <w:t>Questions must relate to a matter affecting the City of Nedlands.</w:t>
      </w:r>
    </w:p>
    <w:p w14:paraId="30F4C26B" w14:textId="77777777" w:rsidR="00C5604E" w:rsidRDefault="00C5604E"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3D6FE278" w14:textId="2DBDB975" w:rsidR="00C5604E" w:rsidRDefault="00C5604E" w:rsidP="00C5604E">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3" w:name="_Toc57795689"/>
      <w:r>
        <w:rPr>
          <w:rFonts w:ascii="Arial" w:hAnsi="Arial" w:cs="Arial"/>
          <w:sz w:val="24"/>
          <w:szCs w:val="24"/>
          <w:u w:val="none"/>
        </w:rPr>
        <w:t>Mr Matthew McNeilly</w:t>
      </w:r>
      <w:r w:rsidR="006E3C6F">
        <w:rPr>
          <w:rFonts w:ascii="Arial" w:hAnsi="Arial" w:cs="Arial"/>
          <w:sz w:val="24"/>
          <w:szCs w:val="24"/>
          <w:u w:val="none"/>
        </w:rPr>
        <w:t xml:space="preserve">, 71 </w:t>
      </w:r>
      <w:proofErr w:type="spellStart"/>
      <w:r w:rsidR="006E3C6F">
        <w:rPr>
          <w:rFonts w:ascii="Arial" w:hAnsi="Arial" w:cs="Arial"/>
          <w:sz w:val="24"/>
          <w:szCs w:val="24"/>
          <w:u w:val="none"/>
        </w:rPr>
        <w:t>Doonan</w:t>
      </w:r>
      <w:proofErr w:type="spellEnd"/>
      <w:r w:rsidR="006E3C6F">
        <w:rPr>
          <w:rFonts w:ascii="Arial" w:hAnsi="Arial" w:cs="Arial"/>
          <w:sz w:val="24"/>
          <w:szCs w:val="24"/>
          <w:u w:val="none"/>
        </w:rPr>
        <w:t xml:space="preserve"> Road, Nedlands</w:t>
      </w:r>
      <w:bookmarkEnd w:id="3"/>
    </w:p>
    <w:p w14:paraId="7AB67714" w14:textId="77777777" w:rsidR="006E3C6F" w:rsidRPr="006E3C6F" w:rsidRDefault="006E3C6F" w:rsidP="006E3C6F">
      <w:pPr>
        <w:rPr>
          <w:rFonts w:ascii="Arial" w:hAnsi="Arial" w:cs="Arial"/>
        </w:rPr>
      </w:pPr>
    </w:p>
    <w:p w14:paraId="084FD8E2" w14:textId="457BFB35" w:rsidR="00C5604E" w:rsidRPr="006E3C6F" w:rsidRDefault="006E3C6F" w:rsidP="006E3C6F">
      <w:pPr>
        <w:rPr>
          <w:rFonts w:ascii="Arial" w:hAnsi="Arial" w:cs="Arial"/>
          <w:szCs w:val="24"/>
        </w:rPr>
      </w:pPr>
      <w:r w:rsidRPr="006E3C6F">
        <w:rPr>
          <w:rFonts w:ascii="Arial" w:hAnsi="Arial" w:cs="Arial"/>
        </w:rPr>
        <w:t>Question</w:t>
      </w:r>
    </w:p>
    <w:p w14:paraId="1F760558" w14:textId="6B65E1FB" w:rsidR="00C5604E" w:rsidRDefault="006E3C6F"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6E3C6F">
        <w:rPr>
          <w:rFonts w:ascii="Arial" w:hAnsi="Arial" w:cs="Arial"/>
          <w:szCs w:val="24"/>
        </w:rPr>
        <w:t>Now that the advertising periods for Scheme Amendments 10 and 11 pertaining to Aged Care has closed (on 7 and 14 November respectively), can the CEO please outline a timeline for bringing the amendments to Council as soon as possible for their consideration, modification to ensure consistency with the City's LPPRAC and submission to the WAPC</w:t>
      </w:r>
      <w:r>
        <w:rPr>
          <w:rFonts w:ascii="Arial" w:hAnsi="Arial" w:cs="Arial"/>
          <w:szCs w:val="24"/>
        </w:rPr>
        <w:t>?</w:t>
      </w:r>
    </w:p>
    <w:p w14:paraId="63C33840" w14:textId="77777777" w:rsidR="006E3C6F" w:rsidRDefault="006E3C6F"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06C6E490" w14:textId="5678419B" w:rsidR="006E3C6F" w:rsidRDefault="006E3C6F" w:rsidP="006053A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Answer</w:t>
      </w:r>
    </w:p>
    <w:p w14:paraId="5E1FEE9D" w14:textId="4E997C3D" w:rsidR="00A613E1" w:rsidRDefault="001B19BD"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1B19BD">
        <w:rPr>
          <w:rFonts w:ascii="Arial" w:hAnsi="Arial" w:cs="Arial"/>
          <w:szCs w:val="24"/>
        </w:rPr>
        <w:t xml:space="preserve">These scheme amendments will be considered by Council at the </w:t>
      </w:r>
      <w:r w:rsidR="00AD6164">
        <w:rPr>
          <w:rFonts w:ascii="Arial" w:hAnsi="Arial" w:cs="Arial"/>
          <w:szCs w:val="24"/>
        </w:rPr>
        <w:t xml:space="preserve">15 </w:t>
      </w:r>
      <w:r w:rsidRPr="001B19BD">
        <w:rPr>
          <w:rFonts w:ascii="Arial" w:hAnsi="Arial" w:cs="Arial"/>
          <w:szCs w:val="24"/>
        </w:rPr>
        <w:t>December Ordinary Council Meeting.</w:t>
      </w:r>
    </w:p>
    <w:p w14:paraId="60A76C23" w14:textId="77777777" w:rsidR="001B19BD" w:rsidRDefault="001B19BD"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68E8E6FE" w14:textId="77777777" w:rsidR="00A613E1" w:rsidRPr="006E3C6F" w:rsidRDefault="00A613E1"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0D565837" w14:textId="6657E743" w:rsidR="00B84D8E" w:rsidRDefault="00B84D8E" w:rsidP="00B84D8E">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4" w:name="_Toc57795690"/>
      <w:r>
        <w:rPr>
          <w:rFonts w:ascii="Arial" w:hAnsi="Arial" w:cs="Arial"/>
          <w:sz w:val="24"/>
          <w:szCs w:val="24"/>
          <w:u w:val="none"/>
        </w:rPr>
        <w:t xml:space="preserve">Mrs Paula </w:t>
      </w:r>
      <w:proofErr w:type="spellStart"/>
      <w:r>
        <w:rPr>
          <w:rFonts w:ascii="Arial" w:hAnsi="Arial" w:cs="Arial"/>
          <w:sz w:val="24"/>
          <w:szCs w:val="24"/>
          <w:u w:val="none"/>
        </w:rPr>
        <w:t>Cakar</w:t>
      </w:r>
      <w:proofErr w:type="spellEnd"/>
      <w:r>
        <w:rPr>
          <w:rFonts w:ascii="Arial" w:hAnsi="Arial" w:cs="Arial"/>
          <w:sz w:val="24"/>
          <w:szCs w:val="24"/>
          <w:u w:val="none"/>
        </w:rPr>
        <w:t>, 37 Kirwan Street, Floreat</w:t>
      </w:r>
      <w:bookmarkEnd w:id="4"/>
    </w:p>
    <w:p w14:paraId="72A65F8D" w14:textId="77777777" w:rsidR="00B84D8E" w:rsidRDefault="00B84D8E" w:rsidP="00B84D8E"/>
    <w:p w14:paraId="27AC6C35" w14:textId="77777777" w:rsidR="00962CF1" w:rsidRDefault="00962CF1" w:rsidP="00962CF1">
      <w:pPr>
        <w:pStyle w:val="PlainText"/>
        <w:jc w:val="both"/>
      </w:pPr>
      <w:r>
        <w:t>Question 1</w:t>
      </w:r>
    </w:p>
    <w:p w14:paraId="11C48734" w14:textId="275EA252" w:rsidR="00B3159E" w:rsidRDefault="00B3159E" w:rsidP="00962CF1">
      <w:pPr>
        <w:pStyle w:val="PlainText"/>
        <w:jc w:val="both"/>
      </w:pPr>
      <w:r>
        <w:t>Are there any discussions or plans regarding Lawler Park? This includes</w:t>
      </w:r>
      <w:r w:rsidR="00962CF1">
        <w:t xml:space="preserve"> </w:t>
      </w:r>
      <w:r>
        <w:t xml:space="preserve">the Toy Library, Hackett Hall, the Scout </w:t>
      </w:r>
      <w:proofErr w:type="gramStart"/>
      <w:r>
        <w:t>Hall</w:t>
      </w:r>
      <w:proofErr w:type="gramEnd"/>
      <w:r>
        <w:t xml:space="preserve"> and any considered changes regarding parking.</w:t>
      </w:r>
    </w:p>
    <w:p w14:paraId="52A223B2" w14:textId="77777777" w:rsidR="00962CF1" w:rsidRDefault="00962CF1" w:rsidP="00962CF1">
      <w:pPr>
        <w:pStyle w:val="PlainText"/>
        <w:jc w:val="both"/>
      </w:pPr>
    </w:p>
    <w:p w14:paraId="08F74A5E" w14:textId="435DA522" w:rsidR="00962CF1" w:rsidRDefault="00962CF1" w:rsidP="00962CF1">
      <w:pPr>
        <w:pStyle w:val="PlainText"/>
        <w:jc w:val="both"/>
      </w:pPr>
      <w:r>
        <w:t>Answer 1</w:t>
      </w:r>
    </w:p>
    <w:p w14:paraId="2ECFD466" w14:textId="77777777" w:rsidR="00415D70" w:rsidRPr="00415D70" w:rsidRDefault="00415D70" w:rsidP="00415D70">
      <w:pPr>
        <w:ind w:left="567" w:hanging="567"/>
        <w:jc w:val="both"/>
        <w:rPr>
          <w:rFonts w:ascii="Arial" w:hAnsi="Arial" w:cs="Arial"/>
          <w:szCs w:val="24"/>
        </w:rPr>
      </w:pPr>
      <w:r w:rsidRPr="00415D70">
        <w:rPr>
          <w:rFonts w:ascii="Arial" w:hAnsi="Arial" w:cs="Arial"/>
          <w:szCs w:val="24"/>
        </w:rPr>
        <w:t>Recreation and Community Services:</w:t>
      </w:r>
    </w:p>
    <w:p w14:paraId="761427A4" w14:textId="77777777" w:rsidR="00415D70" w:rsidRPr="00415D70" w:rsidRDefault="00415D70" w:rsidP="00415D70">
      <w:pPr>
        <w:ind w:left="567" w:hanging="567"/>
        <w:jc w:val="both"/>
        <w:rPr>
          <w:rFonts w:ascii="Arial" w:hAnsi="Arial" w:cs="Arial"/>
          <w:szCs w:val="24"/>
        </w:rPr>
      </w:pPr>
    </w:p>
    <w:p w14:paraId="7E41AF91" w14:textId="77F7FB86" w:rsidR="00415D70" w:rsidRDefault="00415D70" w:rsidP="00047587">
      <w:pPr>
        <w:pStyle w:val="ListParagraph"/>
        <w:numPr>
          <w:ilvl w:val="0"/>
          <w:numId w:val="59"/>
        </w:numPr>
        <w:spacing w:after="0" w:line="240" w:lineRule="auto"/>
        <w:ind w:left="567" w:hanging="567"/>
        <w:contextualSpacing w:val="0"/>
        <w:jc w:val="both"/>
        <w:rPr>
          <w:rFonts w:ascii="Arial" w:eastAsia="Times New Roman" w:hAnsi="Arial" w:cs="Arial"/>
          <w:sz w:val="24"/>
          <w:szCs w:val="24"/>
        </w:rPr>
      </w:pPr>
      <w:r w:rsidRPr="00415D70">
        <w:rPr>
          <w:rFonts w:ascii="Arial" w:eastAsia="Times New Roman" w:hAnsi="Arial" w:cs="Arial"/>
          <w:sz w:val="24"/>
          <w:szCs w:val="24"/>
        </w:rPr>
        <w:t xml:space="preserve">Strategic Recreation Plan: </w:t>
      </w:r>
      <w:r>
        <w:rPr>
          <w:rFonts w:ascii="Arial" w:eastAsia="Times New Roman" w:hAnsi="Arial" w:cs="Arial"/>
          <w:sz w:val="24"/>
          <w:szCs w:val="24"/>
        </w:rPr>
        <w:t>T</w:t>
      </w:r>
      <w:r w:rsidRPr="00415D70">
        <w:rPr>
          <w:rFonts w:ascii="Arial" w:eastAsia="Times New Roman" w:hAnsi="Arial" w:cs="Arial"/>
          <w:sz w:val="24"/>
          <w:szCs w:val="24"/>
        </w:rPr>
        <w:t>he City is in the process of completing a Strategic Recreation Plan.  This will help determine how the City’s parks and reserves are used. The community input stage of this plan is now completed.  As part of that community input stage, residents around Lawler Park were invited to input into the plan.  The draft plan is now completed and early next year, Council will consider the plan with a view to releasing it for community comments.  So</w:t>
      </w:r>
      <w:r>
        <w:rPr>
          <w:rFonts w:ascii="Arial" w:eastAsia="Times New Roman" w:hAnsi="Arial" w:cs="Arial"/>
          <w:sz w:val="24"/>
          <w:szCs w:val="24"/>
        </w:rPr>
        <w:t>,</w:t>
      </w:r>
      <w:r w:rsidRPr="00415D70">
        <w:rPr>
          <w:rFonts w:ascii="Arial" w:eastAsia="Times New Roman" w:hAnsi="Arial" w:cs="Arial"/>
          <w:sz w:val="24"/>
          <w:szCs w:val="24"/>
        </w:rPr>
        <w:t xml:space="preserve"> this will provide another opportunity for community members to input, by commenting on the draft plan.</w:t>
      </w:r>
    </w:p>
    <w:p w14:paraId="68341D9C" w14:textId="77777777" w:rsidR="00415D70" w:rsidRPr="00415D70" w:rsidRDefault="00415D70" w:rsidP="00415D70">
      <w:pPr>
        <w:pStyle w:val="ListParagraph"/>
        <w:spacing w:after="0" w:line="240" w:lineRule="auto"/>
        <w:ind w:left="567"/>
        <w:contextualSpacing w:val="0"/>
        <w:jc w:val="both"/>
        <w:rPr>
          <w:rFonts w:ascii="Arial" w:eastAsia="Times New Roman" w:hAnsi="Arial" w:cs="Arial"/>
          <w:sz w:val="24"/>
          <w:szCs w:val="24"/>
        </w:rPr>
      </w:pPr>
    </w:p>
    <w:p w14:paraId="38F94A95" w14:textId="45AC4517" w:rsidR="00415D70" w:rsidRDefault="00415D70" w:rsidP="00047587">
      <w:pPr>
        <w:pStyle w:val="ListParagraph"/>
        <w:numPr>
          <w:ilvl w:val="0"/>
          <w:numId w:val="59"/>
        </w:numPr>
        <w:spacing w:after="0" w:line="240" w:lineRule="auto"/>
        <w:ind w:left="567" w:hanging="567"/>
        <w:contextualSpacing w:val="0"/>
        <w:jc w:val="both"/>
        <w:rPr>
          <w:rFonts w:ascii="Arial" w:eastAsia="Times New Roman" w:hAnsi="Arial" w:cs="Arial"/>
          <w:sz w:val="24"/>
          <w:szCs w:val="24"/>
        </w:rPr>
      </w:pPr>
      <w:r w:rsidRPr="00415D70">
        <w:rPr>
          <w:rFonts w:ascii="Arial" w:eastAsia="Times New Roman" w:hAnsi="Arial" w:cs="Arial"/>
          <w:sz w:val="24"/>
          <w:szCs w:val="24"/>
        </w:rPr>
        <w:t xml:space="preserve">Social Infrastructure Plan: </w:t>
      </w:r>
      <w:r>
        <w:rPr>
          <w:rFonts w:ascii="Arial" w:eastAsia="Times New Roman" w:hAnsi="Arial" w:cs="Arial"/>
          <w:sz w:val="24"/>
          <w:szCs w:val="24"/>
        </w:rPr>
        <w:t>I</w:t>
      </w:r>
      <w:r w:rsidRPr="00415D70">
        <w:rPr>
          <w:rFonts w:ascii="Arial" w:eastAsia="Times New Roman" w:hAnsi="Arial" w:cs="Arial"/>
          <w:sz w:val="24"/>
          <w:szCs w:val="24"/>
        </w:rPr>
        <w:t>n 2021, the City will be undertaking a community plan or Social Infrastructure Plan.  This plan will help determine what buildings, equipment and services are needed to ensure a socially healthy and connected community.  There will also be opportunity for community members and groups, including people living around Lawler Park, to input into this plan.  The various ways to in which people can input will be widely advertised in the local press, on the City’s website and through our public outlets.</w:t>
      </w:r>
    </w:p>
    <w:p w14:paraId="06899D8B" w14:textId="77777777" w:rsidR="00415D70" w:rsidRPr="00415D70" w:rsidRDefault="00415D70" w:rsidP="00415D70">
      <w:pPr>
        <w:pStyle w:val="ListParagraph"/>
        <w:rPr>
          <w:rFonts w:ascii="Arial" w:eastAsia="Times New Roman" w:hAnsi="Arial" w:cs="Arial"/>
          <w:sz w:val="24"/>
          <w:szCs w:val="24"/>
        </w:rPr>
      </w:pPr>
    </w:p>
    <w:p w14:paraId="4EAF082D" w14:textId="3D764F6E" w:rsidR="00415D70" w:rsidRPr="00415D70" w:rsidRDefault="00415D70" w:rsidP="00047587">
      <w:pPr>
        <w:pStyle w:val="ListParagraph"/>
        <w:numPr>
          <w:ilvl w:val="0"/>
          <w:numId w:val="59"/>
        </w:numPr>
        <w:spacing w:after="0" w:line="240" w:lineRule="auto"/>
        <w:ind w:left="567" w:hanging="567"/>
        <w:contextualSpacing w:val="0"/>
        <w:jc w:val="both"/>
        <w:rPr>
          <w:rFonts w:ascii="Arial" w:eastAsia="Times New Roman" w:hAnsi="Arial" w:cs="Arial"/>
          <w:sz w:val="24"/>
          <w:szCs w:val="24"/>
        </w:rPr>
      </w:pPr>
      <w:r>
        <w:rPr>
          <w:rFonts w:ascii="Arial" w:eastAsia="Times New Roman" w:hAnsi="Arial" w:cs="Arial"/>
          <w:sz w:val="24"/>
          <w:szCs w:val="24"/>
        </w:rPr>
        <w:t>H</w:t>
      </w:r>
      <w:r w:rsidRPr="00415D70">
        <w:rPr>
          <w:rFonts w:ascii="Arial" w:eastAsia="Times New Roman" w:hAnsi="Arial" w:cs="Arial"/>
          <w:sz w:val="24"/>
          <w:szCs w:val="24"/>
        </w:rPr>
        <w:t xml:space="preserve">ackett Play Centre:  </w:t>
      </w:r>
      <w:r>
        <w:rPr>
          <w:rFonts w:ascii="Arial" w:eastAsia="Times New Roman" w:hAnsi="Arial" w:cs="Arial"/>
          <w:sz w:val="24"/>
          <w:szCs w:val="24"/>
        </w:rPr>
        <w:t>T</w:t>
      </w:r>
      <w:r w:rsidRPr="00415D70">
        <w:rPr>
          <w:rFonts w:ascii="Arial" w:eastAsia="Times New Roman" w:hAnsi="Arial" w:cs="Arial"/>
          <w:sz w:val="24"/>
          <w:szCs w:val="24"/>
        </w:rPr>
        <w:t>his is the building that has been occupied by the Toy Library and Playgroup for some time.  Unfortunately</w:t>
      </w:r>
      <w:r>
        <w:rPr>
          <w:rFonts w:ascii="Arial" w:eastAsia="Times New Roman" w:hAnsi="Arial" w:cs="Arial"/>
          <w:sz w:val="24"/>
          <w:szCs w:val="24"/>
        </w:rPr>
        <w:t>,</w:t>
      </w:r>
      <w:r w:rsidRPr="00415D70">
        <w:rPr>
          <w:rFonts w:ascii="Arial" w:eastAsia="Times New Roman" w:hAnsi="Arial" w:cs="Arial"/>
          <w:sz w:val="24"/>
          <w:szCs w:val="24"/>
        </w:rPr>
        <w:t xml:space="preserve"> this building was accidently flooded by sewerage, due to a burst water pipe which was the responsibility of Water Corp.  As a result, the Playgroup and Toy Library were unable to use the building until it had been thoroughly cleaned and restored to a usable state.  The Hackett Playgroup has since moved to another location.  </w:t>
      </w:r>
      <w:r w:rsidR="00994C13">
        <w:rPr>
          <w:rFonts w:ascii="Arial" w:eastAsia="Times New Roman" w:hAnsi="Arial" w:cs="Arial"/>
          <w:sz w:val="24"/>
          <w:szCs w:val="24"/>
        </w:rPr>
        <w:t>Ot</w:t>
      </w:r>
      <w:r w:rsidRPr="00415D70">
        <w:rPr>
          <w:rFonts w:ascii="Arial" w:eastAsia="Times New Roman" w:hAnsi="Arial" w:cs="Arial"/>
          <w:sz w:val="24"/>
          <w:szCs w:val="24"/>
        </w:rPr>
        <w:t>her locations are being considered for the Floreat Toy Library.</w:t>
      </w:r>
    </w:p>
    <w:p w14:paraId="448C57A3" w14:textId="77777777" w:rsidR="00426BCE" w:rsidRPr="00426BCE" w:rsidRDefault="00426BCE" w:rsidP="00426BCE">
      <w:pPr>
        <w:pStyle w:val="ListParagraph"/>
        <w:rPr>
          <w:rFonts w:ascii="Arial" w:eastAsia="Times New Roman" w:hAnsi="Arial" w:cs="Arial"/>
          <w:sz w:val="24"/>
          <w:szCs w:val="24"/>
        </w:rPr>
      </w:pPr>
    </w:p>
    <w:p w14:paraId="067D8B9E" w14:textId="7C8FB32F" w:rsidR="00426BCE" w:rsidRPr="00426BCE" w:rsidRDefault="00426BCE" w:rsidP="00047587">
      <w:pPr>
        <w:pStyle w:val="ListParagraph"/>
        <w:numPr>
          <w:ilvl w:val="0"/>
          <w:numId w:val="59"/>
        </w:numPr>
        <w:spacing w:after="0" w:line="240" w:lineRule="auto"/>
        <w:ind w:left="567" w:hanging="567"/>
        <w:contextualSpacing w:val="0"/>
        <w:jc w:val="both"/>
        <w:rPr>
          <w:rFonts w:ascii="Arial" w:eastAsia="Times New Roman" w:hAnsi="Arial" w:cs="Arial"/>
          <w:sz w:val="24"/>
          <w:szCs w:val="24"/>
        </w:rPr>
      </w:pPr>
      <w:r w:rsidRPr="00426BCE">
        <w:rPr>
          <w:rFonts w:ascii="Arial" w:eastAsia="Times New Roman" w:hAnsi="Arial" w:cs="Arial"/>
          <w:sz w:val="24"/>
          <w:szCs w:val="24"/>
        </w:rPr>
        <w:t>Hackett Hall (</w:t>
      </w:r>
      <w:proofErr w:type="spellStart"/>
      <w:r w:rsidRPr="00426BCE">
        <w:rPr>
          <w:rFonts w:ascii="Arial" w:eastAsia="Times New Roman" w:hAnsi="Arial" w:cs="Arial"/>
          <w:sz w:val="24"/>
          <w:szCs w:val="24"/>
        </w:rPr>
        <w:t>Playlovers</w:t>
      </w:r>
      <w:proofErr w:type="spellEnd"/>
      <w:r w:rsidRPr="00426BCE">
        <w:rPr>
          <w:rFonts w:ascii="Arial" w:eastAsia="Times New Roman" w:hAnsi="Arial" w:cs="Arial"/>
          <w:sz w:val="24"/>
          <w:szCs w:val="24"/>
        </w:rPr>
        <w:t xml:space="preserve">):  </w:t>
      </w:r>
      <w:r w:rsidR="00415D70">
        <w:rPr>
          <w:rFonts w:ascii="Arial" w:eastAsia="Times New Roman" w:hAnsi="Arial" w:cs="Arial"/>
          <w:sz w:val="24"/>
          <w:szCs w:val="24"/>
        </w:rPr>
        <w:t>F</w:t>
      </w:r>
      <w:r w:rsidRPr="00426BCE">
        <w:rPr>
          <w:rFonts w:ascii="Arial" w:eastAsia="Times New Roman" w:hAnsi="Arial" w:cs="Arial"/>
          <w:sz w:val="24"/>
          <w:szCs w:val="24"/>
        </w:rPr>
        <w:t xml:space="preserve">ollowing safety issues being identified, the City has been working with </w:t>
      </w:r>
      <w:proofErr w:type="spellStart"/>
      <w:r w:rsidRPr="00426BCE">
        <w:rPr>
          <w:rFonts w:ascii="Arial" w:eastAsia="Times New Roman" w:hAnsi="Arial" w:cs="Arial"/>
          <w:sz w:val="24"/>
          <w:szCs w:val="24"/>
        </w:rPr>
        <w:t>Playlovers</w:t>
      </w:r>
      <w:proofErr w:type="spellEnd"/>
      <w:r w:rsidRPr="00426BCE">
        <w:rPr>
          <w:rFonts w:ascii="Arial" w:eastAsia="Times New Roman" w:hAnsi="Arial" w:cs="Arial"/>
          <w:sz w:val="24"/>
          <w:szCs w:val="24"/>
        </w:rPr>
        <w:t xml:space="preserve"> Inc, who lease the Hackett Hall. In accordance with the Lease Agreement, </w:t>
      </w:r>
      <w:proofErr w:type="spellStart"/>
      <w:r w:rsidRPr="00426BCE">
        <w:rPr>
          <w:rFonts w:ascii="Arial" w:eastAsia="Times New Roman" w:hAnsi="Arial" w:cs="Arial"/>
          <w:sz w:val="24"/>
          <w:szCs w:val="24"/>
        </w:rPr>
        <w:t>Playlovers</w:t>
      </w:r>
      <w:proofErr w:type="spellEnd"/>
      <w:r w:rsidRPr="00426BCE">
        <w:rPr>
          <w:rFonts w:ascii="Arial" w:eastAsia="Times New Roman" w:hAnsi="Arial" w:cs="Arial"/>
          <w:sz w:val="24"/>
          <w:szCs w:val="24"/>
        </w:rPr>
        <w:t xml:space="preserve"> have been tasked with conducting the remedial works to ensure user safety. </w:t>
      </w:r>
      <w:proofErr w:type="spellStart"/>
      <w:r w:rsidRPr="00426BCE">
        <w:rPr>
          <w:rFonts w:ascii="Arial" w:eastAsia="Times New Roman" w:hAnsi="Arial" w:cs="Arial"/>
          <w:sz w:val="24"/>
          <w:szCs w:val="24"/>
        </w:rPr>
        <w:t>Playlovers</w:t>
      </w:r>
      <w:proofErr w:type="spellEnd"/>
      <w:r w:rsidRPr="00426BCE">
        <w:rPr>
          <w:rFonts w:ascii="Arial" w:eastAsia="Times New Roman" w:hAnsi="Arial" w:cs="Arial"/>
          <w:sz w:val="24"/>
          <w:szCs w:val="24"/>
        </w:rPr>
        <w:t xml:space="preserve"> have recently advised those works are nearing completion. Once notice has been received that the works are complete, Officers will conduct thorough checks to ensure the works have been completed at the required level and </w:t>
      </w:r>
      <w:proofErr w:type="spellStart"/>
      <w:r w:rsidRPr="00426BCE">
        <w:rPr>
          <w:rFonts w:ascii="Arial" w:eastAsia="Times New Roman" w:hAnsi="Arial" w:cs="Arial"/>
          <w:sz w:val="24"/>
          <w:szCs w:val="24"/>
        </w:rPr>
        <w:t>Playlovers</w:t>
      </w:r>
      <w:proofErr w:type="spellEnd"/>
      <w:r w:rsidRPr="00426BCE">
        <w:rPr>
          <w:rFonts w:ascii="Arial" w:eastAsia="Times New Roman" w:hAnsi="Arial" w:cs="Arial"/>
          <w:sz w:val="24"/>
          <w:szCs w:val="24"/>
        </w:rPr>
        <w:t xml:space="preserve"> can then resume use of the facility for the remainder of the Lease Term. The Lease expires in March 2024.</w:t>
      </w:r>
    </w:p>
    <w:p w14:paraId="7A9076B9" w14:textId="77777777" w:rsidR="00276D5B" w:rsidRDefault="00276D5B" w:rsidP="00E42804">
      <w:pPr>
        <w:jc w:val="both"/>
        <w:rPr>
          <w:rFonts w:ascii="Arial" w:hAnsi="Arial" w:cs="Arial"/>
          <w:szCs w:val="24"/>
        </w:rPr>
      </w:pPr>
    </w:p>
    <w:p w14:paraId="177029A3" w14:textId="77777777" w:rsidR="00962CF1" w:rsidRDefault="00962CF1" w:rsidP="00962CF1">
      <w:pPr>
        <w:pStyle w:val="PlainText"/>
        <w:jc w:val="both"/>
        <w:rPr>
          <w:rFonts w:cs="Arial"/>
          <w:szCs w:val="24"/>
        </w:rPr>
      </w:pPr>
      <w:r>
        <w:rPr>
          <w:rFonts w:cs="Arial"/>
          <w:szCs w:val="24"/>
        </w:rPr>
        <w:t>Question 2</w:t>
      </w:r>
    </w:p>
    <w:p w14:paraId="425334A3" w14:textId="18E15378" w:rsidR="00B3159E" w:rsidRDefault="00B3159E" w:rsidP="007974EE">
      <w:pPr>
        <w:pStyle w:val="PlainText"/>
        <w:jc w:val="both"/>
      </w:pPr>
      <w:r>
        <w:t>Is there a plan to create a community engagement group for Lawler Park,</w:t>
      </w:r>
      <w:r w:rsidR="007974EE">
        <w:t xml:space="preserve"> </w:t>
      </w:r>
      <w:r>
        <w:t xml:space="preserve">containing </w:t>
      </w:r>
      <w:proofErr w:type="gramStart"/>
      <w:r>
        <w:t>local residents</w:t>
      </w:r>
      <w:proofErr w:type="gramEnd"/>
      <w:r>
        <w:t xml:space="preserve"> and, if not, can we please do so?</w:t>
      </w:r>
    </w:p>
    <w:p w14:paraId="54127A31" w14:textId="77777777" w:rsidR="007974EE" w:rsidRDefault="007974EE" w:rsidP="007974EE">
      <w:pPr>
        <w:pStyle w:val="PlainText"/>
        <w:jc w:val="both"/>
      </w:pPr>
    </w:p>
    <w:p w14:paraId="1F37E687" w14:textId="49B8CC07" w:rsidR="007974EE" w:rsidRDefault="007974EE" w:rsidP="007974EE">
      <w:pPr>
        <w:pStyle w:val="PlainText"/>
        <w:jc w:val="both"/>
      </w:pPr>
      <w:r>
        <w:t>Answer 2</w:t>
      </w:r>
    </w:p>
    <w:p w14:paraId="402A06FC" w14:textId="66D9DD22" w:rsidR="00B84D8E" w:rsidRPr="00B84D8E" w:rsidRDefault="00A24F3C" w:rsidP="00A24F3C">
      <w:pPr>
        <w:jc w:val="both"/>
      </w:pPr>
      <w:r w:rsidRPr="00A24F3C">
        <w:rPr>
          <w:rFonts w:ascii="Arial" w:hAnsi="Arial" w:cs="Arial"/>
          <w:szCs w:val="24"/>
          <w:lang w:eastAsia="en-AU"/>
        </w:rPr>
        <w:t xml:space="preserve">Technical Services have established that the Bore; Electrical Infrastructure; Irrigation System, Park Signage; Softfall and Playground are relatively new or in good condition. Based on the asset information, its proposed to arrange a public meeting with Community and Ward Councillors within the next couple of weeks to finalise the potential scope of requested upgrades in accordance with available 2020/21 budget of $41,096 plus the $11,683 donation. Administration will prepare information for the public meeting detailing the indicative costs, procurement lead-time for the (New seats and Exercise Equipment) as requested including implementation timeframe following finalisation of the agreed scope.   </w:t>
      </w:r>
    </w:p>
    <w:p w14:paraId="200BC022" w14:textId="77777777" w:rsidR="00683A50" w:rsidRDefault="00683A5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5B0BBDB8" w14:textId="77777777" w:rsidR="00276D5B" w:rsidRDefault="00276D5B" w:rsidP="00276D5B">
      <w:pPr>
        <w:ind w:left="-851"/>
        <w:jc w:val="both"/>
        <w:rPr>
          <w:rFonts w:ascii="Arial" w:hAnsi="Arial" w:cs="Arial"/>
          <w:szCs w:val="24"/>
        </w:rPr>
      </w:pPr>
      <w:r>
        <w:rPr>
          <w:rFonts w:ascii="Arial" w:hAnsi="Arial" w:cs="Arial"/>
          <w:szCs w:val="24"/>
        </w:rPr>
        <w:t>Councillor Poliwka joined the meeting at 7.07 pm.</w:t>
      </w:r>
    </w:p>
    <w:p w14:paraId="23F72323" w14:textId="77777777" w:rsidR="00276D5B" w:rsidRPr="006E3C6F" w:rsidRDefault="00276D5B"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23" w14:textId="76D32EDA" w:rsidR="006053A2" w:rsidRPr="006E3C6F" w:rsidRDefault="005C05CB" w:rsidP="005C05CB">
      <w:pPr>
        <w:numPr>
          <w:ilvl w:val="12"/>
          <w:numId w:val="0"/>
        </w:numPr>
        <w:tabs>
          <w:tab w:val="left" w:pos="4880"/>
        </w:tabs>
        <w:jc w:val="both"/>
        <w:rPr>
          <w:rFonts w:ascii="Arial" w:hAnsi="Arial" w:cs="Arial"/>
          <w:szCs w:val="24"/>
        </w:rPr>
      </w:pPr>
      <w:r w:rsidRPr="006E3C6F">
        <w:rPr>
          <w:rFonts w:ascii="Arial" w:hAnsi="Arial" w:cs="Arial"/>
          <w:szCs w:val="24"/>
        </w:rPr>
        <w:tab/>
      </w:r>
    </w:p>
    <w:p w14:paraId="4B730088" w14:textId="09898026" w:rsidR="00710961" w:rsidRDefault="00710961" w:rsidP="00710961">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5" w:name="_Toc57795691"/>
      <w:r>
        <w:rPr>
          <w:rFonts w:ascii="Arial" w:hAnsi="Arial" w:cs="Arial"/>
          <w:sz w:val="24"/>
          <w:szCs w:val="24"/>
          <w:u w:val="none"/>
        </w:rPr>
        <w:t xml:space="preserve">Mrs Claire Smith, </w:t>
      </w:r>
      <w:r w:rsidR="00CC55B5">
        <w:rPr>
          <w:rFonts w:ascii="Arial" w:hAnsi="Arial" w:cs="Arial"/>
          <w:sz w:val="24"/>
          <w:szCs w:val="24"/>
          <w:u w:val="none"/>
        </w:rPr>
        <w:t xml:space="preserve">4 </w:t>
      </w:r>
      <w:proofErr w:type="spellStart"/>
      <w:r w:rsidR="00CC55B5">
        <w:rPr>
          <w:rFonts w:ascii="Arial" w:hAnsi="Arial" w:cs="Arial"/>
          <w:sz w:val="24"/>
          <w:szCs w:val="24"/>
          <w:u w:val="none"/>
        </w:rPr>
        <w:t>Grasby</w:t>
      </w:r>
      <w:proofErr w:type="spellEnd"/>
      <w:r w:rsidR="00CC55B5">
        <w:rPr>
          <w:rFonts w:ascii="Arial" w:hAnsi="Arial" w:cs="Arial"/>
          <w:sz w:val="24"/>
          <w:szCs w:val="24"/>
          <w:u w:val="none"/>
        </w:rPr>
        <w:t xml:space="preserve"> Street, Floreat</w:t>
      </w:r>
      <w:bookmarkEnd w:id="5"/>
    </w:p>
    <w:p w14:paraId="2E2B1675" w14:textId="77777777" w:rsidR="00CC55B5" w:rsidRDefault="00CC55B5" w:rsidP="00CC55B5"/>
    <w:p w14:paraId="1B21F0AF" w14:textId="77777777" w:rsidR="00CC55B5" w:rsidRDefault="00CC55B5" w:rsidP="00CC55B5">
      <w:pPr>
        <w:jc w:val="both"/>
        <w:rPr>
          <w:rFonts w:ascii="Arial" w:hAnsi="Arial" w:cs="Arial"/>
        </w:rPr>
      </w:pPr>
      <w:r>
        <w:rPr>
          <w:rFonts w:ascii="Arial" w:hAnsi="Arial" w:cs="Arial"/>
        </w:rPr>
        <w:t>Question1</w:t>
      </w:r>
    </w:p>
    <w:p w14:paraId="3AB03BD1" w14:textId="18FBA141" w:rsidR="00CC55B5" w:rsidRDefault="00CC55B5" w:rsidP="00CC55B5">
      <w:pPr>
        <w:jc w:val="both"/>
        <w:rPr>
          <w:rFonts w:ascii="Arial" w:hAnsi="Arial" w:cs="Arial"/>
        </w:rPr>
      </w:pPr>
      <w:r w:rsidRPr="00CC55B5">
        <w:rPr>
          <w:rFonts w:ascii="Arial" w:hAnsi="Arial" w:cs="Arial"/>
        </w:rPr>
        <w:t>I am grateful to C</w:t>
      </w:r>
      <w:r w:rsidR="00C564F1">
        <w:rPr>
          <w:rFonts w:ascii="Arial" w:hAnsi="Arial" w:cs="Arial"/>
        </w:rPr>
        <w:t>ouncillo</w:t>
      </w:r>
      <w:r w:rsidRPr="00CC55B5">
        <w:rPr>
          <w:rFonts w:ascii="Arial" w:hAnsi="Arial" w:cs="Arial"/>
        </w:rPr>
        <w:t>r H</w:t>
      </w:r>
      <w:r w:rsidR="00C564F1">
        <w:rPr>
          <w:rFonts w:ascii="Arial" w:hAnsi="Arial" w:cs="Arial"/>
        </w:rPr>
        <w:t>odsd</w:t>
      </w:r>
      <w:r w:rsidRPr="00CC55B5">
        <w:rPr>
          <w:rFonts w:ascii="Arial" w:hAnsi="Arial" w:cs="Arial"/>
        </w:rPr>
        <w:t>on and C</w:t>
      </w:r>
      <w:r w:rsidR="00C564F1">
        <w:rPr>
          <w:rFonts w:ascii="Arial" w:hAnsi="Arial" w:cs="Arial"/>
        </w:rPr>
        <w:t>ouncillo</w:t>
      </w:r>
      <w:r w:rsidRPr="00CC55B5">
        <w:rPr>
          <w:rFonts w:ascii="Arial" w:hAnsi="Arial" w:cs="Arial"/>
        </w:rPr>
        <w:t xml:space="preserve">r Poliwka for listening to </w:t>
      </w:r>
      <w:proofErr w:type="gramStart"/>
      <w:r w:rsidRPr="00CC55B5">
        <w:rPr>
          <w:rFonts w:ascii="Arial" w:hAnsi="Arial" w:cs="Arial"/>
        </w:rPr>
        <w:t>local residents</w:t>
      </w:r>
      <w:proofErr w:type="gramEnd"/>
      <w:r>
        <w:rPr>
          <w:rFonts w:ascii="Arial" w:hAnsi="Arial" w:cs="Arial"/>
        </w:rPr>
        <w:t xml:space="preserve"> </w:t>
      </w:r>
      <w:r w:rsidRPr="00CC55B5">
        <w:rPr>
          <w:rFonts w:ascii="Arial" w:hAnsi="Arial" w:cs="Arial"/>
        </w:rPr>
        <w:t>and opposing the proposal. Given the position of Nedlands Council opposing the proposal, please can you explain how Nedlands Planning and Cr Smyth supported it?</w:t>
      </w:r>
    </w:p>
    <w:p w14:paraId="4D69CFF6" w14:textId="385AD77E" w:rsidR="00CC55B5" w:rsidRDefault="00CC55B5" w:rsidP="00CC55B5">
      <w:pPr>
        <w:jc w:val="both"/>
        <w:rPr>
          <w:rFonts w:ascii="Arial" w:hAnsi="Arial" w:cs="Arial"/>
        </w:rPr>
      </w:pPr>
      <w:r>
        <w:rPr>
          <w:rFonts w:ascii="Arial" w:hAnsi="Arial" w:cs="Arial"/>
        </w:rPr>
        <w:t>Answer 1</w:t>
      </w:r>
    </w:p>
    <w:p w14:paraId="68050D84" w14:textId="30FA779B" w:rsidR="00FE29AA" w:rsidRDefault="00FE29AA" w:rsidP="00CC55B5">
      <w:pPr>
        <w:jc w:val="both"/>
        <w:rPr>
          <w:rFonts w:ascii="Arial" w:hAnsi="Arial" w:cs="Arial"/>
        </w:rPr>
      </w:pPr>
      <w:r w:rsidRPr="00FE29AA">
        <w:rPr>
          <w:rFonts w:ascii="Arial" w:hAnsi="Arial" w:cs="Arial"/>
        </w:rPr>
        <w:t xml:space="preserve">Following an assessment of the application </w:t>
      </w:r>
      <w:r w:rsidR="00910F89">
        <w:rPr>
          <w:rFonts w:ascii="Arial" w:hAnsi="Arial" w:cs="Arial"/>
        </w:rPr>
        <w:t>City</w:t>
      </w:r>
      <w:r w:rsidRPr="00FE29AA">
        <w:rPr>
          <w:rFonts w:ascii="Arial" w:hAnsi="Arial" w:cs="Arial"/>
        </w:rPr>
        <w:t xml:space="preserve"> officers </w:t>
      </w:r>
      <w:proofErr w:type="gramStart"/>
      <w:r w:rsidRPr="00FE29AA">
        <w:rPr>
          <w:rFonts w:ascii="Arial" w:hAnsi="Arial" w:cs="Arial"/>
        </w:rPr>
        <w:t>were of the opinion that</w:t>
      </w:r>
      <w:proofErr w:type="gramEnd"/>
      <w:r w:rsidRPr="00FE29AA">
        <w:rPr>
          <w:rFonts w:ascii="Arial" w:hAnsi="Arial" w:cs="Arial"/>
        </w:rPr>
        <w:t xml:space="preserve"> the proposal was capable of approval </w:t>
      </w:r>
      <w:r w:rsidR="00910F89">
        <w:rPr>
          <w:rFonts w:ascii="Arial" w:hAnsi="Arial" w:cs="Arial"/>
        </w:rPr>
        <w:t xml:space="preserve">under the </w:t>
      </w:r>
      <w:r w:rsidR="00FB4906">
        <w:rPr>
          <w:rFonts w:ascii="Arial" w:hAnsi="Arial" w:cs="Arial"/>
        </w:rPr>
        <w:t>Planning legislation</w:t>
      </w:r>
      <w:r w:rsidRPr="00FE29AA">
        <w:rPr>
          <w:rFonts w:ascii="Arial" w:hAnsi="Arial" w:cs="Arial"/>
        </w:rPr>
        <w:t xml:space="preserve"> and </w:t>
      </w:r>
      <w:r w:rsidR="00B52C87">
        <w:rPr>
          <w:rFonts w:ascii="Arial" w:hAnsi="Arial" w:cs="Arial"/>
        </w:rPr>
        <w:t>instruments</w:t>
      </w:r>
      <w:r w:rsidR="00E15D1B">
        <w:rPr>
          <w:rFonts w:ascii="Arial" w:hAnsi="Arial" w:cs="Arial"/>
        </w:rPr>
        <w:t>,</w:t>
      </w:r>
      <w:r w:rsidRPr="00FE29AA">
        <w:rPr>
          <w:rFonts w:ascii="Arial" w:hAnsi="Arial" w:cs="Arial"/>
        </w:rPr>
        <w:t xml:space="preserve"> and </w:t>
      </w:r>
      <w:r w:rsidR="00E15D1B">
        <w:rPr>
          <w:rFonts w:ascii="Arial" w:hAnsi="Arial" w:cs="Arial"/>
        </w:rPr>
        <w:t xml:space="preserve">as required, </w:t>
      </w:r>
      <w:r w:rsidRPr="00FE29AA">
        <w:rPr>
          <w:rFonts w:ascii="Arial" w:hAnsi="Arial" w:cs="Arial"/>
        </w:rPr>
        <w:t>recommended this to the decision maker.</w:t>
      </w:r>
    </w:p>
    <w:p w14:paraId="63864FA2" w14:textId="77777777" w:rsidR="00FE29AA" w:rsidRDefault="00FE29AA" w:rsidP="00CC55B5">
      <w:pPr>
        <w:jc w:val="both"/>
        <w:rPr>
          <w:rFonts w:ascii="Arial" w:hAnsi="Arial" w:cs="Arial"/>
        </w:rPr>
      </w:pPr>
    </w:p>
    <w:p w14:paraId="781EF7D9" w14:textId="363D3465" w:rsidR="00C7713E" w:rsidRDefault="00C7713E" w:rsidP="001B4742">
      <w:pPr>
        <w:jc w:val="both"/>
      </w:pPr>
      <w:r>
        <w:rPr>
          <w:rFonts w:ascii="Arial" w:hAnsi="Arial" w:cs="Arial"/>
        </w:rPr>
        <w:t xml:space="preserve">Councillor Smyth advised that she voted for </w:t>
      </w:r>
      <w:r w:rsidR="001B4742">
        <w:rPr>
          <w:rFonts w:ascii="Arial" w:hAnsi="Arial" w:cs="Arial"/>
        </w:rPr>
        <w:t>because:</w:t>
      </w:r>
      <w:r w:rsidRPr="00C7713E">
        <w:t xml:space="preserve"> </w:t>
      </w:r>
    </w:p>
    <w:p w14:paraId="3B193D38" w14:textId="77777777" w:rsidR="00FE29AA" w:rsidRPr="00C7713E" w:rsidRDefault="00FE29AA" w:rsidP="001B4742">
      <w:pPr>
        <w:jc w:val="both"/>
        <w:rPr>
          <w:sz w:val="22"/>
        </w:rPr>
      </w:pPr>
    </w:p>
    <w:p w14:paraId="57172CB4" w14:textId="307393BE" w:rsidR="00C7713E" w:rsidRPr="00C7713E" w:rsidRDefault="00C7713E" w:rsidP="00047587">
      <w:pPr>
        <w:pStyle w:val="PlainText"/>
        <w:numPr>
          <w:ilvl w:val="0"/>
          <w:numId w:val="60"/>
        </w:numPr>
        <w:ind w:left="567" w:hanging="567"/>
        <w:jc w:val="both"/>
      </w:pPr>
      <w:r w:rsidRPr="00C7713E">
        <w:t xml:space="preserve">although parking is a </w:t>
      </w:r>
      <w:r w:rsidR="00076F94" w:rsidRPr="00C7713E">
        <w:t>problem,</w:t>
      </w:r>
      <w:r w:rsidRPr="00C7713E">
        <w:t xml:space="preserve"> we </w:t>
      </w:r>
      <w:proofErr w:type="gramStart"/>
      <w:r w:rsidRPr="00C7713E">
        <w:t>didn't</w:t>
      </w:r>
      <w:proofErr w:type="gramEnd"/>
      <w:r w:rsidRPr="00C7713E">
        <w:t xml:space="preserve"> have the policy to help defend.</w:t>
      </w:r>
    </w:p>
    <w:p w14:paraId="2F1ACC62" w14:textId="234F4B3D" w:rsidR="00C7713E" w:rsidRPr="00C7713E" w:rsidRDefault="00076F94" w:rsidP="00047587">
      <w:pPr>
        <w:pStyle w:val="PlainText"/>
        <w:numPr>
          <w:ilvl w:val="0"/>
          <w:numId w:val="60"/>
        </w:numPr>
        <w:ind w:left="567" w:hanging="567"/>
        <w:jc w:val="both"/>
      </w:pPr>
      <w:r w:rsidRPr="00C7713E">
        <w:t>3-bedroom</w:t>
      </w:r>
      <w:r w:rsidR="00C7713E" w:rsidRPr="00C7713E">
        <w:t xml:space="preserve"> ap</w:t>
      </w:r>
      <w:r w:rsidR="00FC1B9E">
        <w:t>artment</w:t>
      </w:r>
      <w:r w:rsidR="00C7713E" w:rsidRPr="00C7713E">
        <w:t>s and only 7 ap</w:t>
      </w:r>
      <w:r w:rsidR="00FC1B9E">
        <w:t>artmen</w:t>
      </w:r>
      <w:r w:rsidR="00C7713E" w:rsidRPr="00C7713E">
        <w:t xml:space="preserve">ts with no direct neighbours. </w:t>
      </w:r>
    </w:p>
    <w:p w14:paraId="321FA105" w14:textId="6A81F1E6" w:rsidR="00C7713E" w:rsidRPr="00C7713E" w:rsidRDefault="00C7713E" w:rsidP="00047587">
      <w:pPr>
        <w:pStyle w:val="PlainText"/>
        <w:numPr>
          <w:ilvl w:val="0"/>
          <w:numId w:val="60"/>
        </w:numPr>
        <w:ind w:left="567" w:hanging="567"/>
        <w:jc w:val="both"/>
      </w:pPr>
      <w:r w:rsidRPr="00C7713E">
        <w:t xml:space="preserve">Probably the best offer so </w:t>
      </w:r>
      <w:r w:rsidR="00076F94" w:rsidRPr="00C7713E">
        <w:t>far,</w:t>
      </w:r>
      <w:r w:rsidRPr="00C7713E">
        <w:t xml:space="preserve"> much better than others, reasonable laundry, no squashed in poorly ventilated units to swell profit margins.</w:t>
      </w:r>
    </w:p>
    <w:p w14:paraId="0271195B" w14:textId="699FC45D" w:rsidR="00C7713E" w:rsidRPr="00C7713E" w:rsidRDefault="00C7713E" w:rsidP="00047587">
      <w:pPr>
        <w:pStyle w:val="PlainText"/>
        <w:numPr>
          <w:ilvl w:val="0"/>
          <w:numId w:val="60"/>
        </w:numPr>
        <w:ind w:left="567" w:hanging="567"/>
        <w:jc w:val="both"/>
      </w:pPr>
      <w:r w:rsidRPr="00C7713E">
        <w:t>W</w:t>
      </w:r>
      <w:r w:rsidR="00FC1B9E">
        <w:t>ith respect to</w:t>
      </w:r>
      <w:r w:rsidRPr="00C7713E">
        <w:t xml:space="preserve"> Parking in lieu payments, I suggest we look at the north side of Lawler Park, obtain easement rights for the privately owned lane and use first </w:t>
      </w:r>
      <w:proofErr w:type="spellStart"/>
      <w:r w:rsidRPr="00C7713E">
        <w:t>traunch</w:t>
      </w:r>
      <w:proofErr w:type="spellEnd"/>
      <w:r w:rsidRPr="00C7713E">
        <w:t xml:space="preserve"> of income to construct new parking to benefit amenity of looking for ways and means to make change.</w:t>
      </w:r>
    </w:p>
    <w:p w14:paraId="31E82C56" w14:textId="77777777" w:rsidR="00CC55B5" w:rsidRDefault="00CC55B5" w:rsidP="00CC55B5">
      <w:pPr>
        <w:jc w:val="both"/>
        <w:rPr>
          <w:rFonts w:ascii="Arial" w:hAnsi="Arial" w:cs="Arial"/>
        </w:rPr>
      </w:pPr>
    </w:p>
    <w:p w14:paraId="3191888D" w14:textId="602914CC" w:rsidR="00CC55B5" w:rsidRDefault="00CC55B5" w:rsidP="00CC55B5">
      <w:pPr>
        <w:jc w:val="both"/>
        <w:rPr>
          <w:rFonts w:ascii="Arial" w:hAnsi="Arial" w:cs="Arial"/>
        </w:rPr>
      </w:pPr>
      <w:r>
        <w:rPr>
          <w:rFonts w:ascii="Arial" w:hAnsi="Arial" w:cs="Arial"/>
        </w:rPr>
        <w:t>Question 2</w:t>
      </w:r>
    </w:p>
    <w:p w14:paraId="5D4F2C5E" w14:textId="43FBA689" w:rsidR="00CC55B5" w:rsidRDefault="00CC55B5" w:rsidP="00CC55B5">
      <w:pPr>
        <w:jc w:val="both"/>
        <w:rPr>
          <w:rFonts w:ascii="Arial" w:hAnsi="Arial" w:cs="Arial"/>
        </w:rPr>
      </w:pPr>
      <w:r w:rsidRPr="00CC55B5">
        <w:rPr>
          <w:rFonts w:ascii="Arial" w:hAnsi="Arial" w:cs="Arial"/>
        </w:rPr>
        <w:t>If such a significant departure from the R-Codes is capable of approval,</w:t>
      </w:r>
      <w:r>
        <w:rPr>
          <w:rFonts w:ascii="Arial" w:hAnsi="Arial" w:cs="Arial"/>
        </w:rPr>
        <w:t xml:space="preserve"> </w:t>
      </w:r>
      <w:r w:rsidRPr="00CC55B5">
        <w:rPr>
          <w:rFonts w:ascii="Arial" w:hAnsi="Arial" w:cs="Arial"/>
        </w:rPr>
        <w:t>will the City carry out a consultation to seek feedback on whether the plot ratio under the R-Codes should not be applied uniformly across the City?</w:t>
      </w:r>
    </w:p>
    <w:p w14:paraId="709C9085" w14:textId="77777777" w:rsidR="00CC55B5" w:rsidRDefault="00CC55B5" w:rsidP="00CC55B5">
      <w:pPr>
        <w:jc w:val="both"/>
        <w:rPr>
          <w:rFonts w:ascii="Arial" w:hAnsi="Arial" w:cs="Arial"/>
        </w:rPr>
      </w:pPr>
    </w:p>
    <w:p w14:paraId="48E4FA71" w14:textId="3B1D3893" w:rsidR="00CC55B5" w:rsidRDefault="00CC55B5" w:rsidP="00CC55B5">
      <w:pPr>
        <w:jc w:val="both"/>
        <w:rPr>
          <w:rFonts w:ascii="Arial" w:hAnsi="Arial" w:cs="Arial"/>
        </w:rPr>
      </w:pPr>
      <w:r>
        <w:rPr>
          <w:rFonts w:ascii="Arial" w:hAnsi="Arial" w:cs="Arial"/>
        </w:rPr>
        <w:t>Answer 2</w:t>
      </w:r>
    </w:p>
    <w:p w14:paraId="6742FEC6" w14:textId="62EECB8A" w:rsidR="00CC55B5" w:rsidRDefault="005A6122" w:rsidP="00CC55B5">
      <w:pPr>
        <w:jc w:val="both"/>
        <w:rPr>
          <w:rFonts w:ascii="Arial" w:hAnsi="Arial" w:cs="Arial"/>
          <w:szCs w:val="24"/>
        </w:rPr>
      </w:pPr>
      <w:r w:rsidRPr="005A6122">
        <w:rPr>
          <w:rFonts w:ascii="Arial" w:hAnsi="Arial" w:cs="Arial"/>
          <w:szCs w:val="24"/>
        </w:rPr>
        <w:t>Each application is assessed on its merits having regard to the planning framework that exists. Plot ratio is not necessarily applied “uniformly” ....it is one component that is considered in the assessment of the application and variations from the plot ratio are appropriate if it results in an improved overall development.</w:t>
      </w:r>
    </w:p>
    <w:p w14:paraId="3796057A" w14:textId="77777777" w:rsidR="00CC55B5" w:rsidRDefault="00CC55B5" w:rsidP="00CC55B5">
      <w:pPr>
        <w:jc w:val="both"/>
        <w:rPr>
          <w:rFonts w:ascii="Arial" w:hAnsi="Arial" w:cs="Arial"/>
          <w:szCs w:val="24"/>
        </w:rPr>
      </w:pPr>
    </w:p>
    <w:p w14:paraId="4165F0C8" w14:textId="416B2D04" w:rsidR="00CC55B5" w:rsidRDefault="00CC55B5" w:rsidP="00CC55B5">
      <w:pPr>
        <w:jc w:val="both"/>
        <w:rPr>
          <w:rFonts w:ascii="Arial" w:hAnsi="Arial" w:cs="Arial"/>
          <w:szCs w:val="24"/>
        </w:rPr>
      </w:pPr>
      <w:r>
        <w:rPr>
          <w:rFonts w:ascii="Arial" w:hAnsi="Arial" w:cs="Arial"/>
          <w:szCs w:val="24"/>
        </w:rPr>
        <w:t>Question 3</w:t>
      </w:r>
    </w:p>
    <w:p w14:paraId="6D5808F4" w14:textId="4E6A43E0" w:rsidR="00CC55B5" w:rsidRDefault="00CC55B5" w:rsidP="00CC55B5">
      <w:pPr>
        <w:jc w:val="both"/>
        <w:rPr>
          <w:rFonts w:ascii="Arial" w:hAnsi="Arial" w:cs="Arial"/>
        </w:rPr>
      </w:pPr>
      <w:r w:rsidRPr="00CC55B5">
        <w:rPr>
          <w:rFonts w:ascii="Arial" w:hAnsi="Arial" w:cs="Arial"/>
        </w:rPr>
        <w:t>The City's officers justified the proposed reciprocal parking arrangement</w:t>
      </w:r>
      <w:r>
        <w:rPr>
          <w:rFonts w:ascii="Arial" w:hAnsi="Arial" w:cs="Arial"/>
        </w:rPr>
        <w:t xml:space="preserve"> </w:t>
      </w:r>
      <w:r w:rsidRPr="00CC55B5">
        <w:rPr>
          <w:rFonts w:ascii="Arial" w:hAnsi="Arial" w:cs="Arial"/>
        </w:rPr>
        <w:t>on the basis that there was no evidence to suggest whether a parking problem exists or does not exist in Kirwan Street. This is a flawed approach. The City's officers should have required the developer to provide evidence that there is no parking problem, prior to the officers recommending the reciprocal parking arrangement. How do the City's officers justify making a recommendation in the absence of any such evidence?</w:t>
      </w:r>
    </w:p>
    <w:p w14:paraId="63C76679" w14:textId="77777777" w:rsidR="00CC55B5" w:rsidRDefault="00CC55B5" w:rsidP="00CC55B5">
      <w:pPr>
        <w:jc w:val="both"/>
        <w:rPr>
          <w:rFonts w:ascii="Arial" w:hAnsi="Arial" w:cs="Arial"/>
        </w:rPr>
      </w:pPr>
    </w:p>
    <w:p w14:paraId="3AF835D4" w14:textId="5B67F098" w:rsidR="00CC55B5" w:rsidRDefault="00CC55B5" w:rsidP="00CC55B5">
      <w:pPr>
        <w:jc w:val="both"/>
        <w:rPr>
          <w:rFonts w:ascii="Arial" w:hAnsi="Arial" w:cs="Arial"/>
        </w:rPr>
      </w:pPr>
      <w:r>
        <w:rPr>
          <w:rFonts w:ascii="Arial" w:hAnsi="Arial" w:cs="Arial"/>
        </w:rPr>
        <w:t>Answer 3</w:t>
      </w:r>
    </w:p>
    <w:p w14:paraId="565248D6" w14:textId="4215574B" w:rsidR="00CC55B5" w:rsidRPr="00CC55B5" w:rsidRDefault="005A6122" w:rsidP="00CC55B5">
      <w:pPr>
        <w:jc w:val="both"/>
        <w:rPr>
          <w:rFonts w:ascii="Arial" w:hAnsi="Arial" w:cs="Arial"/>
        </w:rPr>
      </w:pPr>
      <w:r w:rsidRPr="005A6122">
        <w:rPr>
          <w:rFonts w:ascii="Arial" w:hAnsi="Arial" w:cs="Arial"/>
          <w:szCs w:val="24"/>
        </w:rPr>
        <w:t>A traffic assessment is required as part of the application and the assessment of this has informed the officer</w:t>
      </w:r>
      <w:r w:rsidR="008272D7">
        <w:rPr>
          <w:rFonts w:ascii="Arial" w:hAnsi="Arial" w:cs="Arial"/>
          <w:szCs w:val="24"/>
        </w:rPr>
        <w:t>’</w:t>
      </w:r>
      <w:r w:rsidRPr="005A6122">
        <w:rPr>
          <w:rFonts w:ascii="Arial" w:hAnsi="Arial" w:cs="Arial"/>
          <w:szCs w:val="24"/>
        </w:rPr>
        <w:t>s recommendations.</w:t>
      </w:r>
    </w:p>
    <w:p w14:paraId="7E78AE4D" w14:textId="391E89EC" w:rsidR="00710961" w:rsidRDefault="00710961" w:rsidP="00710961">
      <w:pPr>
        <w:pStyle w:val="Heading2"/>
        <w:numPr>
          <w:ilvl w:val="1"/>
          <w:numId w:val="1"/>
        </w:numPr>
        <w:tabs>
          <w:tab w:val="clear" w:pos="720"/>
          <w:tab w:val="left" w:pos="0"/>
        </w:tabs>
        <w:spacing w:before="0" w:after="0"/>
        <w:ind w:left="0" w:hanging="851"/>
        <w:rPr>
          <w:rFonts w:ascii="Arial" w:hAnsi="Arial" w:cs="Arial"/>
          <w:sz w:val="24"/>
          <w:szCs w:val="24"/>
          <w:u w:val="none"/>
        </w:rPr>
      </w:pPr>
      <w:r>
        <w:rPr>
          <w:rFonts w:ascii="Arial" w:hAnsi="Arial" w:cs="Arial"/>
          <w:caps/>
          <w:sz w:val="24"/>
          <w:szCs w:val="24"/>
          <w:u w:val="none"/>
        </w:rPr>
        <w:br w:type="page"/>
      </w:r>
      <w:bookmarkStart w:id="6" w:name="_Toc57795692"/>
      <w:r>
        <w:rPr>
          <w:rFonts w:ascii="Arial" w:hAnsi="Arial" w:cs="Arial"/>
          <w:sz w:val="24"/>
          <w:szCs w:val="24"/>
          <w:u w:val="none"/>
        </w:rPr>
        <w:t>Mr</w:t>
      </w:r>
      <w:r w:rsidR="00152018">
        <w:rPr>
          <w:rFonts w:ascii="Arial" w:hAnsi="Arial" w:cs="Arial"/>
          <w:sz w:val="24"/>
          <w:szCs w:val="24"/>
          <w:u w:val="none"/>
        </w:rPr>
        <w:t xml:space="preserve"> David Burton</w:t>
      </w:r>
      <w:r>
        <w:rPr>
          <w:rFonts w:ascii="Arial" w:hAnsi="Arial" w:cs="Arial"/>
          <w:sz w:val="24"/>
          <w:szCs w:val="24"/>
          <w:u w:val="none"/>
        </w:rPr>
        <w:t xml:space="preserve">, </w:t>
      </w:r>
      <w:r w:rsidR="00152018">
        <w:rPr>
          <w:rFonts w:ascii="Arial" w:hAnsi="Arial" w:cs="Arial"/>
          <w:sz w:val="24"/>
          <w:szCs w:val="24"/>
          <w:u w:val="none"/>
        </w:rPr>
        <w:t xml:space="preserve">6 </w:t>
      </w:r>
      <w:proofErr w:type="spellStart"/>
      <w:r w:rsidR="00152018">
        <w:rPr>
          <w:rFonts w:ascii="Arial" w:hAnsi="Arial" w:cs="Arial"/>
          <w:sz w:val="24"/>
          <w:szCs w:val="24"/>
          <w:u w:val="none"/>
        </w:rPr>
        <w:t>Grasby</w:t>
      </w:r>
      <w:proofErr w:type="spellEnd"/>
      <w:r w:rsidR="00152018">
        <w:rPr>
          <w:rFonts w:ascii="Arial" w:hAnsi="Arial" w:cs="Arial"/>
          <w:sz w:val="24"/>
          <w:szCs w:val="24"/>
          <w:u w:val="none"/>
        </w:rPr>
        <w:t xml:space="preserve"> Street, Floreat</w:t>
      </w:r>
      <w:bookmarkEnd w:id="6"/>
    </w:p>
    <w:p w14:paraId="3BBF09CE" w14:textId="77777777" w:rsidR="00152018" w:rsidRDefault="00152018" w:rsidP="00152018"/>
    <w:p w14:paraId="7F524BBE" w14:textId="77777777" w:rsidR="00152018" w:rsidRDefault="00152018" w:rsidP="00152018">
      <w:pPr>
        <w:jc w:val="both"/>
        <w:rPr>
          <w:rFonts w:ascii="Arial" w:hAnsi="Arial" w:cs="Arial"/>
        </w:rPr>
      </w:pPr>
      <w:r>
        <w:rPr>
          <w:rFonts w:ascii="Arial" w:hAnsi="Arial" w:cs="Arial"/>
        </w:rPr>
        <w:t>Question 1</w:t>
      </w:r>
    </w:p>
    <w:p w14:paraId="73D77EE4" w14:textId="2713F4B5" w:rsidR="00152018" w:rsidRDefault="00152018" w:rsidP="00152018">
      <w:pPr>
        <w:jc w:val="both"/>
        <w:rPr>
          <w:rFonts w:ascii="Arial" w:hAnsi="Arial" w:cs="Arial"/>
        </w:rPr>
      </w:pPr>
      <w:r w:rsidRPr="00152018">
        <w:rPr>
          <w:rFonts w:ascii="Arial" w:hAnsi="Arial" w:cs="Arial"/>
        </w:rPr>
        <w:t>By recommending approval of a residential development with an office use</w:t>
      </w:r>
      <w:r>
        <w:rPr>
          <w:rFonts w:ascii="Arial" w:hAnsi="Arial" w:cs="Arial"/>
        </w:rPr>
        <w:t xml:space="preserve"> </w:t>
      </w:r>
      <w:r w:rsidRPr="00152018">
        <w:rPr>
          <w:rFonts w:ascii="Arial" w:hAnsi="Arial" w:cs="Arial"/>
        </w:rPr>
        <w:t>component in a 'Local Centre' zone, the City has disregarded the objectives of its own local planning scheme. A local planning scheme is read as a part of the Planning and Development Act 2005 (WA), as such to disregard the local planning scheme is to disregard legislation. How do the City's officers justify their disregard for the local planning scheme?</w:t>
      </w:r>
    </w:p>
    <w:p w14:paraId="5CC9C943" w14:textId="77777777" w:rsidR="00152018" w:rsidRDefault="00152018" w:rsidP="00152018">
      <w:pPr>
        <w:jc w:val="both"/>
        <w:rPr>
          <w:rFonts w:ascii="Arial" w:hAnsi="Arial" w:cs="Arial"/>
        </w:rPr>
      </w:pPr>
    </w:p>
    <w:p w14:paraId="23B43403" w14:textId="53E26A0E" w:rsidR="00152018" w:rsidRDefault="00152018" w:rsidP="00152018">
      <w:pPr>
        <w:jc w:val="both"/>
        <w:rPr>
          <w:rFonts w:ascii="Arial" w:hAnsi="Arial" w:cs="Arial"/>
        </w:rPr>
      </w:pPr>
      <w:r>
        <w:rPr>
          <w:rFonts w:ascii="Arial" w:hAnsi="Arial" w:cs="Arial"/>
        </w:rPr>
        <w:t>Answer 1</w:t>
      </w:r>
    </w:p>
    <w:p w14:paraId="04714176" w14:textId="5557ED78" w:rsidR="00152018" w:rsidRDefault="0000184B" w:rsidP="00152018">
      <w:pPr>
        <w:jc w:val="both"/>
        <w:rPr>
          <w:rFonts w:ascii="Arial" w:hAnsi="Arial" w:cs="Arial"/>
          <w:szCs w:val="24"/>
        </w:rPr>
      </w:pPr>
      <w:r w:rsidRPr="0000184B">
        <w:rPr>
          <w:rFonts w:ascii="Arial" w:hAnsi="Arial" w:cs="Arial"/>
          <w:szCs w:val="24"/>
        </w:rPr>
        <w:t>The City’s Planning Officers have considered the complete planning framework in making their recommendations on the development. No part of the planning framework has been “disregarded”.</w:t>
      </w:r>
    </w:p>
    <w:p w14:paraId="2925D7F0" w14:textId="77777777" w:rsidR="0000184B" w:rsidRDefault="0000184B" w:rsidP="00152018">
      <w:pPr>
        <w:jc w:val="both"/>
        <w:rPr>
          <w:rFonts w:ascii="Arial" w:hAnsi="Arial" w:cs="Arial"/>
          <w:szCs w:val="24"/>
        </w:rPr>
      </w:pPr>
    </w:p>
    <w:p w14:paraId="002A852C" w14:textId="43288BAF" w:rsidR="00152018" w:rsidRDefault="00152018" w:rsidP="00152018">
      <w:pPr>
        <w:jc w:val="both"/>
        <w:rPr>
          <w:rFonts w:ascii="Arial" w:hAnsi="Arial" w:cs="Arial"/>
          <w:szCs w:val="24"/>
        </w:rPr>
      </w:pPr>
      <w:r>
        <w:rPr>
          <w:rFonts w:ascii="Arial" w:hAnsi="Arial" w:cs="Arial"/>
          <w:szCs w:val="24"/>
        </w:rPr>
        <w:t>Question 2</w:t>
      </w:r>
    </w:p>
    <w:p w14:paraId="5593831E" w14:textId="773B30B4" w:rsidR="00152018" w:rsidRDefault="00152018" w:rsidP="00152018">
      <w:pPr>
        <w:jc w:val="both"/>
        <w:rPr>
          <w:rFonts w:ascii="Arial" w:hAnsi="Arial" w:cs="Arial"/>
        </w:rPr>
      </w:pPr>
      <w:r w:rsidRPr="00152018">
        <w:rPr>
          <w:rFonts w:ascii="Arial" w:hAnsi="Arial" w:cs="Arial"/>
        </w:rPr>
        <w:t>The City's officers recommended, and the JDAP approved, a plot ratio which</w:t>
      </w:r>
      <w:r>
        <w:rPr>
          <w:rFonts w:ascii="Arial" w:hAnsi="Arial" w:cs="Arial"/>
        </w:rPr>
        <w:t xml:space="preserve"> </w:t>
      </w:r>
      <w:r w:rsidRPr="00152018">
        <w:rPr>
          <w:rFonts w:ascii="Arial" w:hAnsi="Arial" w:cs="Arial"/>
        </w:rPr>
        <w:t>is 250% greater than the allowable plot ratio under the local planning scheme. How can such a large departure be justified?</w:t>
      </w:r>
    </w:p>
    <w:p w14:paraId="0DE3E3D0" w14:textId="77777777" w:rsidR="00152018" w:rsidRDefault="00152018" w:rsidP="00152018">
      <w:pPr>
        <w:jc w:val="both"/>
        <w:rPr>
          <w:rFonts w:ascii="Arial" w:hAnsi="Arial" w:cs="Arial"/>
        </w:rPr>
      </w:pPr>
    </w:p>
    <w:p w14:paraId="7FE77773" w14:textId="0A93EF5B" w:rsidR="00152018" w:rsidRDefault="00152018" w:rsidP="00152018">
      <w:pPr>
        <w:jc w:val="both"/>
        <w:rPr>
          <w:rFonts w:ascii="Arial" w:hAnsi="Arial" w:cs="Arial"/>
        </w:rPr>
      </w:pPr>
      <w:r>
        <w:rPr>
          <w:rFonts w:ascii="Arial" w:hAnsi="Arial" w:cs="Arial"/>
        </w:rPr>
        <w:t>Answer 2</w:t>
      </w:r>
    </w:p>
    <w:p w14:paraId="354F2494" w14:textId="232FB6A7" w:rsidR="00152018" w:rsidRDefault="00CF03F4" w:rsidP="00152018">
      <w:pPr>
        <w:jc w:val="both"/>
        <w:rPr>
          <w:rFonts w:ascii="Arial" w:hAnsi="Arial" w:cs="Arial"/>
          <w:szCs w:val="24"/>
        </w:rPr>
      </w:pPr>
      <w:r w:rsidRPr="00CF03F4">
        <w:rPr>
          <w:rFonts w:ascii="Arial" w:hAnsi="Arial" w:cs="Arial"/>
          <w:szCs w:val="24"/>
        </w:rPr>
        <w:t>It is for the decision maker to determine the overall application. Where the applicant can demonstrate compliance with the “element objectives” within the planning framework the decision maker can consider an approval.</w:t>
      </w:r>
    </w:p>
    <w:p w14:paraId="47BE107C" w14:textId="77777777" w:rsidR="00152018" w:rsidRDefault="00152018" w:rsidP="00152018">
      <w:pPr>
        <w:jc w:val="both"/>
        <w:rPr>
          <w:rFonts w:ascii="Arial" w:hAnsi="Arial" w:cs="Arial"/>
          <w:szCs w:val="24"/>
        </w:rPr>
      </w:pPr>
    </w:p>
    <w:p w14:paraId="0E38B65A" w14:textId="13525668" w:rsidR="00152018" w:rsidRPr="00152018" w:rsidRDefault="00152018" w:rsidP="00152018">
      <w:pPr>
        <w:jc w:val="both"/>
        <w:rPr>
          <w:rFonts w:ascii="Arial" w:hAnsi="Arial" w:cs="Arial"/>
        </w:rPr>
      </w:pPr>
      <w:r>
        <w:rPr>
          <w:rFonts w:ascii="Arial" w:hAnsi="Arial" w:cs="Arial"/>
          <w:szCs w:val="24"/>
        </w:rPr>
        <w:t>Question 3</w:t>
      </w:r>
    </w:p>
    <w:p w14:paraId="3E25206C" w14:textId="289B1D67" w:rsidR="00152018" w:rsidRDefault="00152018" w:rsidP="00152018">
      <w:pPr>
        <w:jc w:val="both"/>
        <w:rPr>
          <w:rFonts w:ascii="Arial" w:hAnsi="Arial" w:cs="Arial"/>
        </w:rPr>
      </w:pPr>
      <w:r w:rsidRPr="00152018">
        <w:rPr>
          <w:rFonts w:ascii="Arial" w:hAnsi="Arial" w:cs="Arial"/>
        </w:rPr>
        <w:t>Could the Council please identify and clarify what steps or</w:t>
      </w:r>
      <w:r w:rsidR="003D7CD7">
        <w:rPr>
          <w:rFonts w:ascii="Arial" w:hAnsi="Arial" w:cs="Arial"/>
        </w:rPr>
        <w:t xml:space="preserve"> </w:t>
      </w:r>
      <w:r w:rsidRPr="00152018">
        <w:rPr>
          <w:rFonts w:ascii="Arial" w:hAnsi="Arial" w:cs="Arial"/>
        </w:rPr>
        <w:t>protocols are/were in place to ensure that there is no potential conflict of interest on the part of those making the decision at the JDAP and that they have not been influenced by personal, social, political or financial interests in reaching the decision approving the development?</w:t>
      </w:r>
    </w:p>
    <w:p w14:paraId="51513669" w14:textId="77777777" w:rsidR="00152018" w:rsidRDefault="00152018" w:rsidP="00152018">
      <w:pPr>
        <w:jc w:val="both"/>
        <w:rPr>
          <w:rFonts w:ascii="Arial" w:hAnsi="Arial" w:cs="Arial"/>
        </w:rPr>
      </w:pPr>
    </w:p>
    <w:p w14:paraId="4B932DDD" w14:textId="7BD3FF7D" w:rsidR="00152018" w:rsidRDefault="00152018" w:rsidP="00152018">
      <w:pPr>
        <w:jc w:val="both"/>
        <w:rPr>
          <w:rFonts w:ascii="Arial" w:hAnsi="Arial" w:cs="Arial"/>
        </w:rPr>
      </w:pPr>
      <w:r>
        <w:rPr>
          <w:rFonts w:ascii="Arial" w:hAnsi="Arial" w:cs="Arial"/>
        </w:rPr>
        <w:t>Answer 3</w:t>
      </w:r>
    </w:p>
    <w:p w14:paraId="2AAD4CFE" w14:textId="1B0A1C2A" w:rsidR="00152018" w:rsidRPr="00152018" w:rsidRDefault="00CF03F4" w:rsidP="00152018">
      <w:pPr>
        <w:jc w:val="both"/>
        <w:rPr>
          <w:rFonts w:ascii="Arial" w:hAnsi="Arial" w:cs="Arial"/>
        </w:rPr>
      </w:pPr>
      <w:r w:rsidRPr="00CF03F4">
        <w:rPr>
          <w:rFonts w:ascii="Arial" w:hAnsi="Arial" w:cs="Arial"/>
        </w:rPr>
        <w:t>It is not for the Council to regulate possible conflicts of interest on the JDAP. The JDAP is a State Government body and this question should be directed to the Department of Planning or the WAPC.</w:t>
      </w:r>
      <w:r w:rsidR="00D8591C">
        <w:rPr>
          <w:rFonts w:ascii="Arial" w:hAnsi="Arial" w:cs="Arial"/>
        </w:rPr>
        <w:t xml:space="preserve">  Never</w:t>
      </w:r>
      <w:r w:rsidR="00555E37">
        <w:rPr>
          <w:rFonts w:ascii="Arial" w:hAnsi="Arial" w:cs="Arial"/>
        </w:rPr>
        <w:t>theless</w:t>
      </w:r>
      <w:r w:rsidR="009C1D82">
        <w:rPr>
          <w:rFonts w:ascii="Arial" w:hAnsi="Arial" w:cs="Arial"/>
        </w:rPr>
        <w:t>,</w:t>
      </w:r>
      <w:r w:rsidR="00555E37">
        <w:rPr>
          <w:rFonts w:ascii="Arial" w:hAnsi="Arial" w:cs="Arial"/>
        </w:rPr>
        <w:t xml:space="preserve"> </w:t>
      </w:r>
      <w:r w:rsidR="00CC3EB4">
        <w:rPr>
          <w:rFonts w:ascii="Arial" w:hAnsi="Arial" w:cs="Arial"/>
        </w:rPr>
        <w:t xml:space="preserve">Councillors </w:t>
      </w:r>
      <w:r w:rsidR="00B164D2">
        <w:rPr>
          <w:rFonts w:ascii="Arial" w:hAnsi="Arial" w:cs="Arial"/>
        </w:rPr>
        <w:t xml:space="preserve">on the JDAP </w:t>
      </w:r>
      <w:r w:rsidR="00DE1962">
        <w:rPr>
          <w:rFonts w:ascii="Arial" w:hAnsi="Arial" w:cs="Arial"/>
        </w:rPr>
        <w:t xml:space="preserve">provide </w:t>
      </w:r>
      <w:r w:rsidR="001974EF">
        <w:rPr>
          <w:rFonts w:ascii="Arial" w:hAnsi="Arial" w:cs="Arial"/>
        </w:rPr>
        <w:t>impartiality</w:t>
      </w:r>
      <w:r w:rsidR="00DE1962">
        <w:rPr>
          <w:rFonts w:ascii="Arial" w:hAnsi="Arial" w:cs="Arial"/>
        </w:rPr>
        <w:t xml:space="preserve"> declarations at Council meetings </w:t>
      </w:r>
      <w:r w:rsidR="007B106C">
        <w:rPr>
          <w:rFonts w:ascii="Arial" w:hAnsi="Arial" w:cs="Arial"/>
        </w:rPr>
        <w:t xml:space="preserve">where they are </w:t>
      </w:r>
      <w:r w:rsidR="001974EF">
        <w:rPr>
          <w:rFonts w:ascii="Arial" w:hAnsi="Arial" w:cs="Arial"/>
        </w:rPr>
        <w:t xml:space="preserve">sitting at JDAP.  JDAP </w:t>
      </w:r>
      <w:r w:rsidR="009C1D82">
        <w:rPr>
          <w:rFonts w:ascii="Arial" w:hAnsi="Arial" w:cs="Arial"/>
        </w:rPr>
        <w:t>also has protocols for declarations of interest.</w:t>
      </w:r>
    </w:p>
    <w:p w14:paraId="1E1608E3" w14:textId="77777777" w:rsidR="00152018" w:rsidRDefault="00152018" w:rsidP="00152018"/>
    <w:p w14:paraId="2A91B0E8" w14:textId="77777777" w:rsidR="00152018" w:rsidRPr="00152018" w:rsidRDefault="00152018" w:rsidP="00152018"/>
    <w:p w14:paraId="25CAC5A8" w14:textId="7E6D1308" w:rsidR="00710961" w:rsidRDefault="00710961" w:rsidP="00710961">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7" w:name="_Toc57795693"/>
      <w:r>
        <w:rPr>
          <w:rFonts w:ascii="Arial" w:hAnsi="Arial" w:cs="Arial"/>
          <w:sz w:val="24"/>
          <w:szCs w:val="24"/>
          <w:u w:val="none"/>
        </w:rPr>
        <w:t>Mr</w:t>
      </w:r>
      <w:r w:rsidR="00DD7BC5">
        <w:rPr>
          <w:rFonts w:ascii="Arial" w:hAnsi="Arial" w:cs="Arial"/>
          <w:sz w:val="24"/>
          <w:szCs w:val="24"/>
          <w:u w:val="none"/>
        </w:rPr>
        <w:t xml:space="preserve"> Anthony Papamatheos, </w:t>
      </w:r>
      <w:r w:rsidR="0083684A">
        <w:rPr>
          <w:rFonts w:ascii="Arial" w:hAnsi="Arial" w:cs="Arial"/>
          <w:sz w:val="24"/>
          <w:szCs w:val="24"/>
          <w:u w:val="none"/>
        </w:rPr>
        <w:t>52 Louise Street, Nedlands</w:t>
      </w:r>
      <w:bookmarkEnd w:id="7"/>
    </w:p>
    <w:p w14:paraId="03CF6667" w14:textId="77777777" w:rsidR="0083684A" w:rsidRDefault="0083684A" w:rsidP="0083684A"/>
    <w:p w14:paraId="5933A05E" w14:textId="0F344021" w:rsidR="0083684A" w:rsidRPr="0083684A" w:rsidRDefault="0083684A" w:rsidP="0083684A">
      <w:pPr>
        <w:rPr>
          <w:rFonts w:ascii="Arial" w:hAnsi="Arial" w:cs="Arial"/>
        </w:rPr>
      </w:pPr>
      <w:r w:rsidRPr="0083684A">
        <w:rPr>
          <w:rFonts w:ascii="Arial" w:hAnsi="Arial" w:cs="Arial"/>
        </w:rPr>
        <w:t>Question 1</w:t>
      </w:r>
    </w:p>
    <w:p w14:paraId="5A7C3ECB" w14:textId="699F93F6" w:rsidR="0083684A" w:rsidRDefault="0083684A" w:rsidP="0083684A">
      <w:pPr>
        <w:jc w:val="both"/>
        <w:rPr>
          <w:rFonts w:ascii="Arial" w:hAnsi="Arial" w:cs="Arial"/>
          <w:bCs/>
          <w:kern w:val="28"/>
          <w:szCs w:val="24"/>
        </w:rPr>
      </w:pPr>
      <w:r w:rsidRPr="0083684A">
        <w:rPr>
          <w:rFonts w:ascii="Arial" w:hAnsi="Arial" w:cs="Arial"/>
          <w:bCs/>
          <w:kern w:val="28"/>
          <w:szCs w:val="24"/>
        </w:rPr>
        <w:t>When was the study/model first commissioned (i.e., date of instruction and contract signed), how much has been paid to Arup to date, who reviewed and executed the contract with Arup (internally and externally for any legal advisors), has Arup delivered on the study/model, and when did they do so, and if not when will this occur?</w:t>
      </w:r>
    </w:p>
    <w:p w14:paraId="4A3650DF" w14:textId="77777777" w:rsidR="0083684A" w:rsidRDefault="0083684A" w:rsidP="0083684A">
      <w:pPr>
        <w:jc w:val="both"/>
        <w:rPr>
          <w:rFonts w:ascii="Arial" w:hAnsi="Arial" w:cs="Arial"/>
          <w:bCs/>
          <w:kern w:val="28"/>
          <w:szCs w:val="24"/>
        </w:rPr>
      </w:pPr>
    </w:p>
    <w:p w14:paraId="38B92B14" w14:textId="77777777" w:rsidR="00276D5B" w:rsidRDefault="00276D5B" w:rsidP="0083684A">
      <w:pPr>
        <w:jc w:val="both"/>
        <w:rPr>
          <w:rFonts w:ascii="Arial" w:hAnsi="Arial" w:cs="Arial"/>
          <w:bCs/>
          <w:kern w:val="28"/>
          <w:szCs w:val="24"/>
        </w:rPr>
      </w:pPr>
    </w:p>
    <w:p w14:paraId="66D48059" w14:textId="23CA1B7F" w:rsidR="0083684A" w:rsidRDefault="0083684A" w:rsidP="0083684A">
      <w:pPr>
        <w:jc w:val="both"/>
        <w:rPr>
          <w:rFonts w:ascii="Arial" w:hAnsi="Arial" w:cs="Arial"/>
          <w:bCs/>
          <w:kern w:val="28"/>
          <w:szCs w:val="24"/>
        </w:rPr>
      </w:pPr>
      <w:r>
        <w:rPr>
          <w:rFonts w:ascii="Arial" w:hAnsi="Arial" w:cs="Arial"/>
          <w:bCs/>
          <w:kern w:val="28"/>
          <w:szCs w:val="24"/>
        </w:rPr>
        <w:t>Answer 1</w:t>
      </w:r>
    </w:p>
    <w:p w14:paraId="23D9EEDE" w14:textId="5696D67E" w:rsidR="0083684A" w:rsidRDefault="002F666E" w:rsidP="0083684A">
      <w:pPr>
        <w:jc w:val="both"/>
        <w:rPr>
          <w:rFonts w:ascii="Arial" w:hAnsi="Arial" w:cs="Arial"/>
          <w:bCs/>
          <w:kern w:val="28"/>
          <w:szCs w:val="24"/>
        </w:rPr>
      </w:pPr>
      <w:r w:rsidRPr="002F666E">
        <w:rPr>
          <w:rFonts w:ascii="Arial" w:hAnsi="Arial" w:cs="Arial"/>
          <w:bCs/>
          <w:kern w:val="28"/>
          <w:szCs w:val="24"/>
        </w:rPr>
        <w:t xml:space="preserve">The Traffic Model was awarded to ARUP in April 2020 to the value of $88,950 excl GST in accordance with Council resolution dated 31 March 2020. The City has paid approximately 30% and has received further progress invoices for the next 53% of the awarded scope of work.  Specific financial information cannot be disclosed as detailed contract financial information is commercial in confidence. The tender process followed the City’s procurement guidelines and was approved by Council. The contract is being managed by the City’s Manager of Assets and the City’s Senior Traffic Engineer. The base model is currently being reviewed by MRWA, with future models for 2025, 2035 and 2050 in progress. The base model and 2025 model </w:t>
      </w:r>
      <w:proofErr w:type="gramStart"/>
      <w:r w:rsidRPr="002F666E">
        <w:rPr>
          <w:rFonts w:ascii="Arial" w:hAnsi="Arial" w:cs="Arial"/>
          <w:bCs/>
          <w:kern w:val="28"/>
          <w:szCs w:val="24"/>
        </w:rPr>
        <w:t>is</w:t>
      </w:r>
      <w:proofErr w:type="gramEnd"/>
      <w:r w:rsidRPr="002F666E">
        <w:rPr>
          <w:rFonts w:ascii="Arial" w:hAnsi="Arial" w:cs="Arial"/>
          <w:bCs/>
          <w:kern w:val="28"/>
          <w:szCs w:val="24"/>
        </w:rPr>
        <w:t xml:space="preserve"> scheduled to be complete by the end of November with the 2035 and 2050 models following during December 2020.</w:t>
      </w:r>
    </w:p>
    <w:p w14:paraId="6DC6E1A7" w14:textId="77777777" w:rsidR="0083684A" w:rsidRDefault="0083684A" w:rsidP="0083684A">
      <w:pPr>
        <w:jc w:val="both"/>
        <w:rPr>
          <w:rFonts w:ascii="Arial" w:hAnsi="Arial" w:cs="Arial"/>
          <w:bCs/>
          <w:kern w:val="28"/>
          <w:szCs w:val="24"/>
        </w:rPr>
      </w:pPr>
    </w:p>
    <w:p w14:paraId="6DB0CD67" w14:textId="09BB3402" w:rsidR="0083684A" w:rsidRPr="0083684A" w:rsidRDefault="0083684A" w:rsidP="0083684A">
      <w:pPr>
        <w:jc w:val="both"/>
        <w:rPr>
          <w:rFonts w:ascii="Arial" w:hAnsi="Arial" w:cs="Arial"/>
          <w:bCs/>
          <w:kern w:val="28"/>
          <w:szCs w:val="24"/>
        </w:rPr>
      </w:pPr>
      <w:r>
        <w:rPr>
          <w:rFonts w:ascii="Arial" w:hAnsi="Arial" w:cs="Arial"/>
          <w:bCs/>
          <w:kern w:val="28"/>
          <w:szCs w:val="24"/>
        </w:rPr>
        <w:t>Question 2</w:t>
      </w:r>
    </w:p>
    <w:p w14:paraId="70490A2F" w14:textId="434BDE92" w:rsidR="0083684A" w:rsidRDefault="0083684A" w:rsidP="0083684A">
      <w:pPr>
        <w:jc w:val="both"/>
        <w:rPr>
          <w:rFonts w:ascii="Arial" w:hAnsi="Arial" w:cs="Arial"/>
          <w:bCs/>
          <w:kern w:val="28"/>
          <w:szCs w:val="24"/>
        </w:rPr>
      </w:pPr>
      <w:r w:rsidRPr="0083684A">
        <w:rPr>
          <w:rFonts w:ascii="Arial" w:hAnsi="Arial" w:cs="Arial"/>
          <w:bCs/>
          <w:kern w:val="28"/>
          <w:szCs w:val="24"/>
        </w:rPr>
        <w:t>Did Arup confirm its independence in taking on the assignment and confirm no other concurrent or future development instructions in the City of Nedlands?</w:t>
      </w:r>
    </w:p>
    <w:p w14:paraId="17AEE2A2" w14:textId="77777777" w:rsidR="0083684A" w:rsidRDefault="0083684A" w:rsidP="0083684A">
      <w:pPr>
        <w:jc w:val="both"/>
        <w:rPr>
          <w:rFonts w:ascii="Arial" w:hAnsi="Arial" w:cs="Arial"/>
          <w:bCs/>
          <w:kern w:val="28"/>
          <w:szCs w:val="24"/>
        </w:rPr>
      </w:pPr>
    </w:p>
    <w:p w14:paraId="1ADFF01A" w14:textId="1FA10548" w:rsidR="0083684A" w:rsidRDefault="0083684A" w:rsidP="0083684A">
      <w:pPr>
        <w:jc w:val="both"/>
        <w:rPr>
          <w:rFonts w:ascii="Arial" w:hAnsi="Arial" w:cs="Arial"/>
          <w:bCs/>
          <w:kern w:val="28"/>
          <w:szCs w:val="24"/>
        </w:rPr>
      </w:pPr>
      <w:r>
        <w:rPr>
          <w:rFonts w:ascii="Arial" w:hAnsi="Arial" w:cs="Arial"/>
          <w:bCs/>
          <w:kern w:val="28"/>
          <w:szCs w:val="24"/>
        </w:rPr>
        <w:t>Answer 2</w:t>
      </w:r>
    </w:p>
    <w:p w14:paraId="433D3238" w14:textId="0D14D1AF" w:rsidR="0083684A" w:rsidRDefault="00F33991" w:rsidP="0083684A">
      <w:pPr>
        <w:jc w:val="both"/>
        <w:rPr>
          <w:rFonts w:ascii="Arial" w:hAnsi="Arial" w:cs="Arial"/>
          <w:bCs/>
          <w:kern w:val="28"/>
          <w:szCs w:val="24"/>
        </w:rPr>
      </w:pPr>
      <w:r w:rsidRPr="00F33991">
        <w:rPr>
          <w:rFonts w:ascii="Arial" w:hAnsi="Arial" w:cs="Arial"/>
          <w:bCs/>
          <w:kern w:val="28"/>
          <w:szCs w:val="24"/>
        </w:rPr>
        <w:t>ARUP have confirmed they have no known conflict of interest with the project team undertaking this assignment. Furthermore, ARUP confirmed they have not undertaken any work for a developer (or representative of a developer) within the local government area of the City of Nedlands since 16 April 2019.</w:t>
      </w:r>
    </w:p>
    <w:p w14:paraId="62850742" w14:textId="77777777" w:rsidR="0083684A" w:rsidRDefault="0083684A" w:rsidP="0083684A">
      <w:pPr>
        <w:jc w:val="both"/>
        <w:rPr>
          <w:rFonts w:ascii="Arial" w:hAnsi="Arial" w:cs="Arial"/>
          <w:bCs/>
          <w:kern w:val="28"/>
          <w:szCs w:val="24"/>
        </w:rPr>
      </w:pPr>
    </w:p>
    <w:p w14:paraId="3943672E" w14:textId="77777777" w:rsidR="0083684A" w:rsidRDefault="0083684A" w:rsidP="0083684A">
      <w:pPr>
        <w:jc w:val="both"/>
        <w:rPr>
          <w:rFonts w:ascii="Arial" w:hAnsi="Arial" w:cs="Arial"/>
          <w:bCs/>
          <w:kern w:val="28"/>
          <w:szCs w:val="24"/>
        </w:rPr>
      </w:pPr>
      <w:r>
        <w:rPr>
          <w:rFonts w:ascii="Arial" w:hAnsi="Arial" w:cs="Arial"/>
          <w:bCs/>
          <w:kern w:val="28"/>
          <w:szCs w:val="24"/>
        </w:rPr>
        <w:t>Question 3</w:t>
      </w:r>
    </w:p>
    <w:p w14:paraId="746C292E" w14:textId="78E9B7F7" w:rsidR="0083684A" w:rsidRDefault="0083684A" w:rsidP="0083684A">
      <w:pPr>
        <w:jc w:val="both"/>
        <w:rPr>
          <w:rFonts w:ascii="Arial" w:hAnsi="Arial" w:cs="Arial"/>
          <w:bCs/>
          <w:kern w:val="28"/>
          <w:szCs w:val="24"/>
        </w:rPr>
      </w:pPr>
      <w:r w:rsidRPr="0083684A">
        <w:rPr>
          <w:rFonts w:ascii="Arial" w:hAnsi="Arial" w:cs="Arial"/>
          <w:bCs/>
          <w:kern w:val="28"/>
          <w:szCs w:val="24"/>
        </w:rPr>
        <w:t xml:space="preserve">When will the City explain the metrics of the model, what it provides and how </w:t>
      </w:r>
      <w:proofErr w:type="gramStart"/>
      <w:r w:rsidRPr="0083684A">
        <w:rPr>
          <w:rFonts w:ascii="Arial" w:hAnsi="Arial" w:cs="Arial"/>
          <w:bCs/>
          <w:kern w:val="28"/>
          <w:szCs w:val="24"/>
        </w:rPr>
        <w:t>it’s</w:t>
      </w:r>
      <w:proofErr w:type="gramEnd"/>
      <w:r w:rsidRPr="0083684A">
        <w:rPr>
          <w:rFonts w:ascii="Arial" w:hAnsi="Arial" w:cs="Arial"/>
          <w:bCs/>
          <w:kern w:val="28"/>
          <w:szCs w:val="24"/>
        </w:rPr>
        <w:t xml:space="preserve"> inputs and outputs can be reviewed?</w:t>
      </w:r>
    </w:p>
    <w:p w14:paraId="72AF49ED" w14:textId="77777777" w:rsidR="0083684A" w:rsidRDefault="0083684A" w:rsidP="0083684A">
      <w:pPr>
        <w:jc w:val="both"/>
        <w:rPr>
          <w:rFonts w:ascii="Arial" w:hAnsi="Arial" w:cs="Arial"/>
          <w:bCs/>
          <w:kern w:val="28"/>
          <w:szCs w:val="24"/>
        </w:rPr>
      </w:pPr>
    </w:p>
    <w:p w14:paraId="174F0955" w14:textId="325FAFCB" w:rsidR="0083684A" w:rsidRDefault="0083684A" w:rsidP="0083684A">
      <w:pPr>
        <w:jc w:val="both"/>
        <w:rPr>
          <w:rFonts w:ascii="Arial" w:hAnsi="Arial" w:cs="Arial"/>
          <w:bCs/>
          <w:kern w:val="28"/>
          <w:szCs w:val="24"/>
        </w:rPr>
      </w:pPr>
      <w:r>
        <w:rPr>
          <w:rFonts w:ascii="Arial" w:hAnsi="Arial" w:cs="Arial"/>
          <w:bCs/>
          <w:kern w:val="28"/>
          <w:szCs w:val="24"/>
        </w:rPr>
        <w:t>Answer 3</w:t>
      </w:r>
    </w:p>
    <w:p w14:paraId="7866BCF8" w14:textId="1FE014C1" w:rsidR="0083684A" w:rsidRDefault="00F33991" w:rsidP="0083684A">
      <w:pPr>
        <w:jc w:val="both"/>
        <w:rPr>
          <w:rFonts w:ascii="Arial" w:hAnsi="Arial" w:cs="Arial"/>
          <w:bCs/>
          <w:kern w:val="28"/>
          <w:szCs w:val="24"/>
        </w:rPr>
      </w:pPr>
      <w:r w:rsidRPr="00F33991">
        <w:rPr>
          <w:rFonts w:ascii="Arial" w:hAnsi="Arial" w:cs="Arial"/>
          <w:bCs/>
          <w:kern w:val="28"/>
          <w:szCs w:val="24"/>
        </w:rPr>
        <w:t>The traffic model results will be presented to Council in December 2020. However, in the interim development proposals will be assessed against the WAPC Transport Impact Assessment (TIA) guidelines.</w:t>
      </w:r>
    </w:p>
    <w:p w14:paraId="092FE0C5" w14:textId="77777777" w:rsidR="0096668A" w:rsidRDefault="0096668A" w:rsidP="0083684A">
      <w:pPr>
        <w:jc w:val="both"/>
        <w:rPr>
          <w:rFonts w:ascii="Arial" w:hAnsi="Arial" w:cs="Arial"/>
          <w:bCs/>
          <w:kern w:val="28"/>
          <w:szCs w:val="24"/>
        </w:rPr>
      </w:pPr>
    </w:p>
    <w:p w14:paraId="157302CE" w14:textId="04C809E2" w:rsidR="0083684A" w:rsidRDefault="0083684A" w:rsidP="0083684A">
      <w:pPr>
        <w:jc w:val="both"/>
        <w:rPr>
          <w:rFonts w:ascii="Arial" w:hAnsi="Arial" w:cs="Arial"/>
          <w:bCs/>
          <w:kern w:val="28"/>
          <w:szCs w:val="24"/>
        </w:rPr>
      </w:pPr>
      <w:r>
        <w:rPr>
          <w:rFonts w:ascii="Arial" w:hAnsi="Arial" w:cs="Arial"/>
          <w:bCs/>
          <w:kern w:val="28"/>
          <w:szCs w:val="24"/>
        </w:rPr>
        <w:t>Question 4</w:t>
      </w:r>
    </w:p>
    <w:p w14:paraId="6C4DC482" w14:textId="3FD739EF" w:rsidR="00710961" w:rsidRDefault="0083684A" w:rsidP="0083684A">
      <w:pPr>
        <w:jc w:val="both"/>
        <w:rPr>
          <w:rFonts w:ascii="Arial" w:hAnsi="Arial" w:cs="Arial"/>
          <w:bCs/>
          <w:kern w:val="28"/>
          <w:szCs w:val="24"/>
        </w:rPr>
      </w:pPr>
      <w:r w:rsidRPr="0083684A">
        <w:rPr>
          <w:rFonts w:ascii="Arial" w:hAnsi="Arial" w:cs="Arial"/>
          <w:bCs/>
          <w:kern w:val="28"/>
          <w:szCs w:val="24"/>
        </w:rPr>
        <w:t xml:space="preserve">Has the model been used </w:t>
      </w:r>
      <w:r w:rsidR="00276D5B" w:rsidRPr="0083684A">
        <w:rPr>
          <w:rFonts w:ascii="Arial" w:hAnsi="Arial" w:cs="Arial"/>
          <w:bCs/>
          <w:kern w:val="28"/>
          <w:szCs w:val="24"/>
        </w:rPr>
        <w:t>yet,</w:t>
      </w:r>
      <w:r w:rsidRPr="0083684A">
        <w:rPr>
          <w:rFonts w:ascii="Arial" w:hAnsi="Arial" w:cs="Arial"/>
          <w:bCs/>
          <w:kern w:val="28"/>
          <w:szCs w:val="24"/>
        </w:rPr>
        <w:t xml:space="preserve"> or any development proposals deferred consideration pending its (alleged) imminent delivery?</w:t>
      </w:r>
    </w:p>
    <w:p w14:paraId="17B86992" w14:textId="77777777" w:rsidR="0083684A" w:rsidRDefault="0083684A" w:rsidP="0083684A">
      <w:pPr>
        <w:jc w:val="both"/>
        <w:rPr>
          <w:rFonts w:ascii="Arial" w:hAnsi="Arial" w:cs="Arial"/>
          <w:bCs/>
          <w:kern w:val="28"/>
          <w:szCs w:val="24"/>
        </w:rPr>
      </w:pPr>
    </w:p>
    <w:p w14:paraId="3528AC6D" w14:textId="6728211E" w:rsidR="0083684A" w:rsidRDefault="0083684A" w:rsidP="0083684A">
      <w:pPr>
        <w:jc w:val="both"/>
        <w:rPr>
          <w:rFonts w:ascii="Arial" w:hAnsi="Arial" w:cs="Arial"/>
          <w:bCs/>
          <w:kern w:val="28"/>
          <w:szCs w:val="24"/>
        </w:rPr>
      </w:pPr>
      <w:r>
        <w:rPr>
          <w:rFonts w:ascii="Arial" w:hAnsi="Arial" w:cs="Arial"/>
          <w:bCs/>
          <w:kern w:val="28"/>
          <w:szCs w:val="24"/>
        </w:rPr>
        <w:t>Answer 4</w:t>
      </w:r>
    </w:p>
    <w:p w14:paraId="35F9A062" w14:textId="4CB73E45" w:rsidR="0083684A" w:rsidRDefault="00F33991" w:rsidP="0083684A">
      <w:pPr>
        <w:jc w:val="both"/>
        <w:rPr>
          <w:rFonts w:ascii="Arial" w:hAnsi="Arial" w:cs="Arial"/>
          <w:bCs/>
          <w:kern w:val="28"/>
          <w:szCs w:val="24"/>
        </w:rPr>
      </w:pPr>
      <w:r w:rsidRPr="00F33991">
        <w:rPr>
          <w:rFonts w:ascii="Arial" w:hAnsi="Arial" w:cs="Arial"/>
          <w:bCs/>
          <w:kern w:val="28"/>
          <w:szCs w:val="24"/>
        </w:rPr>
        <w:t>The model is under development and has not been used to defer proposals pending its completion.  The current WAPC Development Control (DC) policy requires individual development applications to be supported by a Transport Impact Statement or Transport Impact Assessments. These reports are reviewed by either the City's Traffic Engineer or peer-reviewed by external Traffic Consultants in accordance with WAPC Transport Impact Assessment (TIA) guidelines.</w:t>
      </w:r>
    </w:p>
    <w:p w14:paraId="0D203E7D" w14:textId="77777777" w:rsidR="007C045A" w:rsidRDefault="007C045A" w:rsidP="0083684A">
      <w:pPr>
        <w:jc w:val="both"/>
        <w:rPr>
          <w:rFonts w:ascii="Arial" w:hAnsi="Arial" w:cs="Arial"/>
          <w:bCs/>
          <w:kern w:val="28"/>
          <w:szCs w:val="24"/>
        </w:rPr>
      </w:pPr>
    </w:p>
    <w:p w14:paraId="7E9433AB" w14:textId="77777777" w:rsidR="007C045A" w:rsidRPr="0083684A" w:rsidRDefault="007C045A" w:rsidP="0083684A">
      <w:pPr>
        <w:jc w:val="both"/>
        <w:rPr>
          <w:rFonts w:ascii="Arial" w:hAnsi="Arial" w:cs="Arial"/>
          <w:bCs/>
          <w:kern w:val="28"/>
          <w:szCs w:val="24"/>
        </w:rPr>
      </w:pPr>
    </w:p>
    <w:p w14:paraId="3244530C" w14:textId="77777777" w:rsidR="0054041F" w:rsidRDefault="0054041F">
      <w:pPr>
        <w:rPr>
          <w:rFonts w:ascii="Arial" w:hAnsi="Arial" w:cs="Arial"/>
          <w:b/>
          <w:kern w:val="28"/>
          <w:szCs w:val="24"/>
        </w:rPr>
      </w:pPr>
      <w:r>
        <w:rPr>
          <w:rFonts w:ascii="Arial" w:hAnsi="Arial" w:cs="Arial"/>
          <w:szCs w:val="24"/>
        </w:rPr>
        <w:br w:type="page"/>
      </w:r>
    </w:p>
    <w:p w14:paraId="78818709" w14:textId="52200A9F" w:rsidR="007C045A" w:rsidRDefault="007C045A" w:rsidP="007C045A">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8" w:name="_Toc57795694"/>
      <w:r>
        <w:rPr>
          <w:rFonts w:ascii="Arial" w:hAnsi="Arial" w:cs="Arial"/>
          <w:sz w:val="24"/>
          <w:szCs w:val="24"/>
          <w:u w:val="none"/>
        </w:rPr>
        <w:t>Mr</w:t>
      </w:r>
      <w:r w:rsidR="003D4B79">
        <w:rPr>
          <w:rFonts w:ascii="Arial" w:hAnsi="Arial" w:cs="Arial"/>
          <w:sz w:val="24"/>
          <w:szCs w:val="24"/>
          <w:u w:val="none"/>
        </w:rPr>
        <w:t xml:space="preserve"> Andrew Jackson, Unit 3, 114 Stirling Highway, Nedlands</w:t>
      </w:r>
      <w:bookmarkEnd w:id="8"/>
    </w:p>
    <w:p w14:paraId="58E0B330" w14:textId="77777777" w:rsidR="003D4B79" w:rsidRPr="003D4B79" w:rsidRDefault="003D4B79" w:rsidP="003D4B79">
      <w:pPr>
        <w:rPr>
          <w:rFonts w:ascii="Arial" w:hAnsi="Arial" w:cs="Arial"/>
        </w:rPr>
      </w:pPr>
    </w:p>
    <w:p w14:paraId="15240245" w14:textId="77777777" w:rsidR="0054041F" w:rsidRDefault="0054041F" w:rsidP="0054041F">
      <w:pPr>
        <w:jc w:val="both"/>
        <w:rPr>
          <w:rFonts w:ascii="Arial" w:hAnsi="Arial" w:cs="Arial"/>
        </w:rPr>
      </w:pPr>
      <w:r>
        <w:rPr>
          <w:rFonts w:ascii="Arial" w:hAnsi="Arial" w:cs="Arial"/>
        </w:rPr>
        <w:t>Question 1</w:t>
      </w:r>
    </w:p>
    <w:p w14:paraId="4BA12C06" w14:textId="58C4E64C" w:rsidR="0054041F" w:rsidRDefault="0054041F" w:rsidP="0054041F">
      <w:pPr>
        <w:jc w:val="both"/>
        <w:rPr>
          <w:rFonts w:ascii="Arial" w:hAnsi="Arial" w:cs="Arial"/>
        </w:rPr>
      </w:pPr>
      <w:r w:rsidRPr="0054041F">
        <w:rPr>
          <w:rFonts w:ascii="Arial" w:hAnsi="Arial" w:cs="Arial"/>
        </w:rPr>
        <w:t>Why does the Your Voice page refer to Scheme Amendment No. 7 in this</w:t>
      </w:r>
      <w:r>
        <w:rPr>
          <w:rFonts w:ascii="Arial" w:hAnsi="Arial" w:cs="Arial"/>
        </w:rPr>
        <w:t xml:space="preserve"> </w:t>
      </w:r>
      <w:r w:rsidRPr="0054041F">
        <w:rPr>
          <w:rFonts w:ascii="Arial" w:hAnsi="Arial" w:cs="Arial"/>
        </w:rPr>
        <w:t>regard?</w:t>
      </w:r>
    </w:p>
    <w:p w14:paraId="362D0EC7" w14:textId="77777777" w:rsidR="0054041F" w:rsidRDefault="0054041F" w:rsidP="0054041F">
      <w:pPr>
        <w:jc w:val="both"/>
        <w:rPr>
          <w:rFonts w:ascii="Arial" w:hAnsi="Arial" w:cs="Arial"/>
        </w:rPr>
      </w:pPr>
    </w:p>
    <w:p w14:paraId="0D5D6933" w14:textId="2D191422" w:rsidR="0054041F" w:rsidRDefault="0054041F" w:rsidP="0054041F">
      <w:pPr>
        <w:jc w:val="both"/>
        <w:rPr>
          <w:rFonts w:ascii="Arial" w:hAnsi="Arial" w:cs="Arial"/>
        </w:rPr>
      </w:pPr>
      <w:r>
        <w:rPr>
          <w:rFonts w:ascii="Arial" w:hAnsi="Arial" w:cs="Arial"/>
        </w:rPr>
        <w:t>Answer 1</w:t>
      </w:r>
    </w:p>
    <w:p w14:paraId="7186F827" w14:textId="186E9BBB" w:rsidR="0054041F" w:rsidRDefault="00C52348" w:rsidP="0054041F">
      <w:pPr>
        <w:jc w:val="both"/>
        <w:rPr>
          <w:rFonts w:ascii="Arial" w:hAnsi="Arial" w:cs="Arial"/>
        </w:rPr>
      </w:pPr>
      <w:r w:rsidRPr="00C52348">
        <w:rPr>
          <w:rFonts w:ascii="Arial" w:hAnsi="Arial" w:cs="Arial"/>
        </w:rPr>
        <w:t>Reference was made to Scheme Amendment No.7 in the newsfeed item detailing the Community Information Session. This was an error that has now been fixed.</w:t>
      </w:r>
    </w:p>
    <w:p w14:paraId="3382258C" w14:textId="77777777" w:rsidR="0054041F" w:rsidRDefault="0054041F" w:rsidP="0054041F">
      <w:pPr>
        <w:jc w:val="both"/>
        <w:rPr>
          <w:rFonts w:ascii="Arial" w:hAnsi="Arial" w:cs="Arial"/>
        </w:rPr>
      </w:pPr>
    </w:p>
    <w:p w14:paraId="0C312867" w14:textId="774DC977" w:rsidR="0054041F" w:rsidRDefault="0054041F" w:rsidP="0054041F">
      <w:pPr>
        <w:jc w:val="both"/>
        <w:rPr>
          <w:rFonts w:ascii="Arial" w:hAnsi="Arial" w:cs="Arial"/>
        </w:rPr>
      </w:pPr>
      <w:r>
        <w:rPr>
          <w:rFonts w:ascii="Arial" w:hAnsi="Arial" w:cs="Arial"/>
        </w:rPr>
        <w:t>Question 2</w:t>
      </w:r>
    </w:p>
    <w:p w14:paraId="2D5754B2" w14:textId="4F8F47BC" w:rsidR="0054041F" w:rsidRDefault="0054041F" w:rsidP="0054041F">
      <w:pPr>
        <w:jc w:val="both"/>
        <w:rPr>
          <w:rFonts w:ascii="Arial" w:hAnsi="Arial" w:cs="Arial"/>
        </w:rPr>
      </w:pPr>
      <w:r w:rsidRPr="0054041F">
        <w:rPr>
          <w:rFonts w:ascii="Arial" w:hAnsi="Arial" w:cs="Arial"/>
        </w:rPr>
        <w:t>Have all previous submitters received email or postal notification, as is</w:t>
      </w:r>
      <w:r>
        <w:rPr>
          <w:rFonts w:ascii="Arial" w:hAnsi="Arial" w:cs="Arial"/>
        </w:rPr>
        <w:t xml:space="preserve"> </w:t>
      </w:r>
      <w:r w:rsidRPr="0054041F">
        <w:rPr>
          <w:rFonts w:ascii="Arial" w:hAnsi="Arial" w:cs="Arial"/>
        </w:rPr>
        <w:t>usually the case, and if not why?</w:t>
      </w:r>
    </w:p>
    <w:p w14:paraId="48BB5265" w14:textId="77777777" w:rsidR="0054041F" w:rsidRDefault="0054041F" w:rsidP="0054041F">
      <w:pPr>
        <w:jc w:val="both"/>
        <w:rPr>
          <w:rFonts w:ascii="Arial" w:hAnsi="Arial" w:cs="Arial"/>
        </w:rPr>
      </w:pPr>
    </w:p>
    <w:p w14:paraId="2F7F4A85" w14:textId="2A8EB661" w:rsidR="0054041F" w:rsidRDefault="0054041F" w:rsidP="0054041F">
      <w:pPr>
        <w:jc w:val="both"/>
        <w:rPr>
          <w:rFonts w:ascii="Arial" w:hAnsi="Arial" w:cs="Arial"/>
        </w:rPr>
      </w:pPr>
      <w:r>
        <w:rPr>
          <w:rFonts w:ascii="Arial" w:hAnsi="Arial" w:cs="Arial"/>
        </w:rPr>
        <w:t>Answer 2</w:t>
      </w:r>
    </w:p>
    <w:p w14:paraId="29D10C6A" w14:textId="1478F247" w:rsidR="0054041F" w:rsidRDefault="00C52348" w:rsidP="0054041F">
      <w:pPr>
        <w:jc w:val="both"/>
        <w:rPr>
          <w:rFonts w:ascii="Arial" w:hAnsi="Arial" w:cs="Arial"/>
          <w:szCs w:val="24"/>
        </w:rPr>
      </w:pPr>
      <w:r w:rsidRPr="00C52348">
        <w:rPr>
          <w:rFonts w:ascii="Arial" w:hAnsi="Arial" w:cs="Arial"/>
          <w:szCs w:val="24"/>
        </w:rPr>
        <w:t>Yes - all submitters from the original application with email addresses will be advised today (24/11/20). This will be in addition to the letter drop to all residents in the City which is currently taking place.</w:t>
      </w:r>
    </w:p>
    <w:p w14:paraId="44130AD4" w14:textId="77777777" w:rsidR="00C52348" w:rsidRDefault="00C52348" w:rsidP="0054041F">
      <w:pPr>
        <w:jc w:val="both"/>
        <w:rPr>
          <w:rFonts w:ascii="Arial" w:hAnsi="Arial" w:cs="Arial"/>
          <w:szCs w:val="24"/>
        </w:rPr>
      </w:pPr>
    </w:p>
    <w:p w14:paraId="57963E52" w14:textId="3AD7C457" w:rsidR="0054041F" w:rsidRDefault="0054041F" w:rsidP="0054041F">
      <w:pPr>
        <w:jc w:val="both"/>
        <w:rPr>
          <w:rFonts w:ascii="Arial" w:hAnsi="Arial" w:cs="Arial"/>
          <w:szCs w:val="24"/>
        </w:rPr>
      </w:pPr>
      <w:r>
        <w:rPr>
          <w:rFonts w:ascii="Arial" w:hAnsi="Arial" w:cs="Arial"/>
          <w:szCs w:val="24"/>
        </w:rPr>
        <w:t>Question 3</w:t>
      </w:r>
    </w:p>
    <w:p w14:paraId="132328FE" w14:textId="73C43298" w:rsidR="0054041F" w:rsidRDefault="0054041F" w:rsidP="0054041F">
      <w:pPr>
        <w:jc w:val="both"/>
        <w:rPr>
          <w:rFonts w:ascii="Arial" w:hAnsi="Arial" w:cs="Arial"/>
        </w:rPr>
      </w:pPr>
      <w:r w:rsidRPr="0054041F">
        <w:rPr>
          <w:rFonts w:ascii="Arial" w:hAnsi="Arial" w:cs="Arial"/>
        </w:rPr>
        <w:t xml:space="preserve">Are the plans, which are voluminous, </w:t>
      </w:r>
      <w:proofErr w:type="gramStart"/>
      <w:r w:rsidRPr="0054041F">
        <w:rPr>
          <w:rFonts w:ascii="Arial" w:hAnsi="Arial" w:cs="Arial"/>
        </w:rPr>
        <w:t>complex</w:t>
      </w:r>
      <w:proofErr w:type="gramEnd"/>
      <w:r w:rsidRPr="0054041F">
        <w:rPr>
          <w:rFonts w:ascii="Arial" w:hAnsi="Arial" w:cs="Arial"/>
        </w:rPr>
        <w:t xml:space="preserve"> and difficult to view</w:t>
      </w:r>
      <w:r>
        <w:rPr>
          <w:rFonts w:ascii="Arial" w:hAnsi="Arial" w:cs="Arial"/>
        </w:rPr>
        <w:t xml:space="preserve"> </w:t>
      </w:r>
      <w:r w:rsidRPr="0054041F">
        <w:rPr>
          <w:rFonts w:ascii="Arial" w:hAnsi="Arial" w:cs="Arial"/>
        </w:rPr>
        <w:t>on-screen (as previously communicated to the City), on display and available for inspection at the City’s office?</w:t>
      </w:r>
    </w:p>
    <w:p w14:paraId="4EEF9832" w14:textId="77777777" w:rsidR="0054041F" w:rsidRDefault="0054041F" w:rsidP="0054041F">
      <w:pPr>
        <w:jc w:val="both"/>
        <w:rPr>
          <w:rFonts w:ascii="Arial" w:hAnsi="Arial" w:cs="Arial"/>
        </w:rPr>
      </w:pPr>
    </w:p>
    <w:p w14:paraId="3C80E068" w14:textId="381CDFBC" w:rsidR="0054041F" w:rsidRDefault="0054041F" w:rsidP="0054041F">
      <w:pPr>
        <w:jc w:val="both"/>
        <w:rPr>
          <w:rFonts w:ascii="Arial" w:hAnsi="Arial" w:cs="Arial"/>
        </w:rPr>
      </w:pPr>
      <w:r>
        <w:rPr>
          <w:rFonts w:ascii="Arial" w:hAnsi="Arial" w:cs="Arial"/>
        </w:rPr>
        <w:t>Answer 3</w:t>
      </w:r>
    </w:p>
    <w:p w14:paraId="79BF6E44" w14:textId="6928020F" w:rsidR="0054041F" w:rsidRDefault="00C52348" w:rsidP="0054041F">
      <w:pPr>
        <w:jc w:val="both"/>
        <w:rPr>
          <w:rFonts w:ascii="Arial" w:hAnsi="Arial" w:cs="Arial"/>
          <w:szCs w:val="24"/>
        </w:rPr>
      </w:pPr>
      <w:r w:rsidRPr="00C52348">
        <w:rPr>
          <w:rFonts w:ascii="Arial" w:hAnsi="Arial" w:cs="Arial"/>
          <w:szCs w:val="24"/>
        </w:rPr>
        <w:t>Yes - a full version is available in the document viewing section of the Nedlands Library. The Your Voice page is being updated with information on how and where to view plans. We are investigating how the large file size</w:t>
      </w:r>
      <w:r w:rsidR="00A129F9">
        <w:rPr>
          <w:rFonts w:ascii="Arial" w:hAnsi="Arial" w:cs="Arial"/>
          <w:szCs w:val="24"/>
        </w:rPr>
        <w:t>s</w:t>
      </w:r>
      <w:r w:rsidRPr="00C52348">
        <w:rPr>
          <w:rFonts w:ascii="Arial" w:hAnsi="Arial" w:cs="Arial"/>
          <w:szCs w:val="24"/>
        </w:rPr>
        <w:t xml:space="preserve"> (</w:t>
      </w:r>
      <w:proofErr w:type="gramStart"/>
      <w:r w:rsidRPr="00C52348">
        <w:rPr>
          <w:rFonts w:ascii="Arial" w:hAnsi="Arial" w:cs="Arial"/>
          <w:szCs w:val="24"/>
        </w:rPr>
        <w:t>in excess of</w:t>
      </w:r>
      <w:proofErr w:type="gramEnd"/>
      <w:r w:rsidRPr="00C52348">
        <w:rPr>
          <w:rFonts w:ascii="Arial" w:hAnsi="Arial" w:cs="Arial"/>
          <w:szCs w:val="24"/>
        </w:rPr>
        <w:t xml:space="preserve"> 400MB) can be uploaded.</w:t>
      </w:r>
    </w:p>
    <w:p w14:paraId="10DCDD7A" w14:textId="77777777" w:rsidR="00C52348" w:rsidRDefault="00C52348" w:rsidP="0054041F">
      <w:pPr>
        <w:jc w:val="both"/>
        <w:rPr>
          <w:rFonts w:ascii="Arial" w:hAnsi="Arial" w:cs="Arial"/>
          <w:szCs w:val="24"/>
        </w:rPr>
      </w:pPr>
    </w:p>
    <w:p w14:paraId="622279E2" w14:textId="1499B4F6" w:rsidR="0054041F" w:rsidRDefault="0054041F" w:rsidP="0054041F">
      <w:pPr>
        <w:jc w:val="both"/>
        <w:rPr>
          <w:rFonts w:ascii="Arial" w:hAnsi="Arial" w:cs="Arial"/>
          <w:szCs w:val="24"/>
        </w:rPr>
      </w:pPr>
      <w:r>
        <w:rPr>
          <w:rFonts w:ascii="Arial" w:hAnsi="Arial" w:cs="Arial"/>
          <w:szCs w:val="24"/>
        </w:rPr>
        <w:t>Question 4</w:t>
      </w:r>
    </w:p>
    <w:p w14:paraId="575FF57D" w14:textId="7A0512DD" w:rsidR="0054041F" w:rsidRDefault="0054041F" w:rsidP="0054041F">
      <w:pPr>
        <w:jc w:val="both"/>
        <w:rPr>
          <w:rFonts w:ascii="Arial" w:hAnsi="Arial" w:cs="Arial"/>
        </w:rPr>
      </w:pPr>
      <w:r w:rsidRPr="0054041F">
        <w:rPr>
          <w:rFonts w:ascii="Arial" w:hAnsi="Arial" w:cs="Arial"/>
        </w:rPr>
        <w:t>Why has only one Community Information Session been scheduled, while</w:t>
      </w:r>
      <w:r w:rsidR="00387112">
        <w:rPr>
          <w:rFonts w:ascii="Arial" w:hAnsi="Arial" w:cs="Arial"/>
        </w:rPr>
        <w:t xml:space="preserve"> </w:t>
      </w:r>
      <w:r w:rsidRPr="0054041F">
        <w:rPr>
          <w:rFonts w:ascii="Arial" w:hAnsi="Arial" w:cs="Arial"/>
        </w:rPr>
        <w:t>noting the long lead-time to report, and why on the same night as the Special Meeting of Electors?</w:t>
      </w:r>
    </w:p>
    <w:p w14:paraId="1D7F3A7B" w14:textId="77777777" w:rsidR="0054041F" w:rsidRDefault="0054041F" w:rsidP="0054041F">
      <w:pPr>
        <w:jc w:val="both"/>
        <w:rPr>
          <w:rFonts w:ascii="Arial" w:hAnsi="Arial" w:cs="Arial"/>
        </w:rPr>
      </w:pPr>
    </w:p>
    <w:p w14:paraId="72F0C5DF" w14:textId="51CEB0EA" w:rsidR="0054041F" w:rsidRDefault="0054041F" w:rsidP="0054041F">
      <w:pPr>
        <w:jc w:val="both"/>
        <w:rPr>
          <w:rFonts w:ascii="Arial" w:hAnsi="Arial" w:cs="Arial"/>
        </w:rPr>
      </w:pPr>
      <w:r>
        <w:rPr>
          <w:rFonts w:ascii="Arial" w:hAnsi="Arial" w:cs="Arial"/>
        </w:rPr>
        <w:t>Answer 4</w:t>
      </w:r>
    </w:p>
    <w:p w14:paraId="7E2F0F35" w14:textId="0FBEDE89" w:rsidR="0054041F" w:rsidRDefault="00C52348" w:rsidP="0054041F">
      <w:pPr>
        <w:jc w:val="both"/>
        <w:rPr>
          <w:rFonts w:ascii="Arial" w:hAnsi="Arial" w:cs="Arial"/>
          <w:szCs w:val="24"/>
        </w:rPr>
      </w:pPr>
      <w:r w:rsidRPr="00C52348">
        <w:rPr>
          <w:rFonts w:ascii="Arial" w:hAnsi="Arial" w:cs="Arial"/>
          <w:szCs w:val="24"/>
        </w:rPr>
        <w:t>The timing of the information session was forced due to the shortened advertising period imposed by the SAT orders. It was critical the session was not too early so that residents were given enough notice. It could not be any later given the submissions will close one week later, which is seen as critical to allow residents sufficient time after the session to prepare submissions.</w:t>
      </w:r>
    </w:p>
    <w:p w14:paraId="79BE2C85" w14:textId="77777777" w:rsidR="00C52348" w:rsidRDefault="00C52348" w:rsidP="0054041F">
      <w:pPr>
        <w:jc w:val="both"/>
        <w:rPr>
          <w:rFonts w:ascii="Arial" w:hAnsi="Arial" w:cs="Arial"/>
          <w:szCs w:val="24"/>
        </w:rPr>
      </w:pPr>
    </w:p>
    <w:p w14:paraId="0F660F9A" w14:textId="484A4552" w:rsidR="0054041F" w:rsidRDefault="0054041F" w:rsidP="0054041F">
      <w:pPr>
        <w:jc w:val="both"/>
        <w:rPr>
          <w:rFonts w:ascii="Arial" w:hAnsi="Arial" w:cs="Arial"/>
          <w:szCs w:val="24"/>
        </w:rPr>
      </w:pPr>
      <w:r>
        <w:rPr>
          <w:rFonts w:ascii="Arial" w:hAnsi="Arial" w:cs="Arial"/>
          <w:szCs w:val="24"/>
        </w:rPr>
        <w:t>Question 5</w:t>
      </w:r>
    </w:p>
    <w:p w14:paraId="5E8169F4" w14:textId="77777777" w:rsidR="0054041F" w:rsidRDefault="0054041F" w:rsidP="0054041F">
      <w:pPr>
        <w:jc w:val="both"/>
        <w:rPr>
          <w:rFonts w:ascii="Arial" w:hAnsi="Arial" w:cs="Arial"/>
        </w:rPr>
      </w:pPr>
      <w:r w:rsidRPr="0054041F">
        <w:rPr>
          <w:rFonts w:ascii="Arial" w:hAnsi="Arial" w:cs="Arial"/>
        </w:rPr>
        <w:t>Is the City-wide Community Working Group being engaged in the matter?</w:t>
      </w:r>
      <w:r>
        <w:rPr>
          <w:rFonts w:ascii="Arial" w:hAnsi="Arial" w:cs="Arial"/>
        </w:rPr>
        <w:t xml:space="preserve"> </w:t>
      </w:r>
    </w:p>
    <w:p w14:paraId="67622E2E" w14:textId="77777777" w:rsidR="0054041F" w:rsidRDefault="0054041F" w:rsidP="0054041F">
      <w:pPr>
        <w:jc w:val="both"/>
        <w:rPr>
          <w:rFonts w:ascii="Arial" w:hAnsi="Arial" w:cs="Arial"/>
        </w:rPr>
      </w:pPr>
    </w:p>
    <w:p w14:paraId="30AB7046" w14:textId="77777777" w:rsidR="00D51E6F" w:rsidRDefault="00D51E6F" w:rsidP="0054041F">
      <w:pPr>
        <w:jc w:val="both"/>
        <w:rPr>
          <w:rFonts w:ascii="Arial" w:hAnsi="Arial" w:cs="Arial"/>
        </w:rPr>
      </w:pPr>
    </w:p>
    <w:p w14:paraId="3F11F2E8" w14:textId="77777777" w:rsidR="00D51E6F" w:rsidRDefault="00D51E6F" w:rsidP="0054041F">
      <w:pPr>
        <w:jc w:val="both"/>
        <w:rPr>
          <w:rFonts w:ascii="Arial" w:hAnsi="Arial" w:cs="Arial"/>
        </w:rPr>
      </w:pPr>
    </w:p>
    <w:p w14:paraId="5EDDC714" w14:textId="77777777" w:rsidR="00D51E6F" w:rsidRDefault="00D51E6F" w:rsidP="0054041F">
      <w:pPr>
        <w:jc w:val="both"/>
        <w:rPr>
          <w:rFonts w:ascii="Arial" w:hAnsi="Arial" w:cs="Arial"/>
        </w:rPr>
      </w:pPr>
    </w:p>
    <w:p w14:paraId="7F6D5F6E" w14:textId="77777777" w:rsidR="00D51E6F" w:rsidRDefault="00D51E6F" w:rsidP="0054041F">
      <w:pPr>
        <w:jc w:val="both"/>
        <w:rPr>
          <w:rFonts w:ascii="Arial" w:hAnsi="Arial" w:cs="Arial"/>
        </w:rPr>
      </w:pPr>
    </w:p>
    <w:p w14:paraId="1D94B5D2" w14:textId="7D2B4119" w:rsidR="0054041F" w:rsidRDefault="0054041F" w:rsidP="0054041F">
      <w:pPr>
        <w:jc w:val="both"/>
        <w:rPr>
          <w:rFonts w:ascii="Arial" w:hAnsi="Arial" w:cs="Arial"/>
        </w:rPr>
      </w:pPr>
      <w:r>
        <w:rPr>
          <w:rFonts w:ascii="Arial" w:hAnsi="Arial" w:cs="Arial"/>
        </w:rPr>
        <w:t>Answer 5</w:t>
      </w:r>
    </w:p>
    <w:p w14:paraId="1A70450C" w14:textId="6233A351" w:rsidR="0054041F" w:rsidRDefault="00D51E6F" w:rsidP="0054041F">
      <w:pPr>
        <w:jc w:val="both"/>
        <w:rPr>
          <w:rFonts w:ascii="Arial" w:hAnsi="Arial" w:cs="Arial"/>
        </w:rPr>
      </w:pPr>
      <w:r w:rsidRPr="00D51E6F">
        <w:rPr>
          <w:rFonts w:ascii="Arial" w:hAnsi="Arial" w:cs="Arial"/>
        </w:rPr>
        <w:t>If Council decide to refer this matter to the CWG it will be. The CWG function is to be involved so with LPPs and Precinct Planning. We are looking at having the CWG Terms of Reference amended to enable any additional items, as seen appropriate to be referred to the CWG.</w:t>
      </w:r>
    </w:p>
    <w:p w14:paraId="35D8399F" w14:textId="77777777" w:rsidR="0054041F" w:rsidRDefault="0054041F" w:rsidP="0054041F">
      <w:pPr>
        <w:jc w:val="both"/>
        <w:rPr>
          <w:rFonts w:ascii="Arial" w:hAnsi="Arial" w:cs="Arial"/>
        </w:rPr>
      </w:pPr>
    </w:p>
    <w:p w14:paraId="07FC5856" w14:textId="77777777" w:rsidR="0054041F" w:rsidRDefault="0054041F" w:rsidP="0054041F">
      <w:pPr>
        <w:jc w:val="both"/>
        <w:rPr>
          <w:rFonts w:ascii="Arial" w:hAnsi="Arial" w:cs="Arial"/>
        </w:rPr>
      </w:pPr>
      <w:r>
        <w:rPr>
          <w:rFonts w:ascii="Arial" w:hAnsi="Arial" w:cs="Arial"/>
        </w:rPr>
        <w:t xml:space="preserve">Question </w:t>
      </w:r>
      <w:r w:rsidRPr="0054041F">
        <w:rPr>
          <w:rFonts w:ascii="Arial" w:hAnsi="Arial" w:cs="Arial"/>
        </w:rPr>
        <w:t>6</w:t>
      </w:r>
    </w:p>
    <w:p w14:paraId="62E8C6CA" w14:textId="76D59EC0" w:rsidR="0054041F" w:rsidRDefault="0054041F" w:rsidP="0054041F">
      <w:pPr>
        <w:jc w:val="both"/>
        <w:rPr>
          <w:rFonts w:ascii="Arial" w:hAnsi="Arial" w:cs="Arial"/>
        </w:rPr>
      </w:pPr>
      <w:r w:rsidRPr="0054041F">
        <w:rPr>
          <w:rFonts w:ascii="Arial" w:hAnsi="Arial" w:cs="Arial"/>
        </w:rPr>
        <w:t>What experts has the City engaged to tackle the proposal?</w:t>
      </w:r>
    </w:p>
    <w:p w14:paraId="1D66EED4" w14:textId="77777777" w:rsidR="003D1636" w:rsidRDefault="003D1636" w:rsidP="0054041F">
      <w:pPr>
        <w:jc w:val="both"/>
        <w:rPr>
          <w:rFonts w:ascii="Arial" w:hAnsi="Arial" w:cs="Arial"/>
        </w:rPr>
      </w:pPr>
    </w:p>
    <w:p w14:paraId="3DE2784D" w14:textId="41AF1CDB" w:rsidR="003D1636" w:rsidRDefault="003D1636" w:rsidP="0054041F">
      <w:pPr>
        <w:jc w:val="both"/>
        <w:rPr>
          <w:rFonts w:ascii="Arial" w:hAnsi="Arial" w:cs="Arial"/>
        </w:rPr>
      </w:pPr>
      <w:r>
        <w:rPr>
          <w:rFonts w:ascii="Arial" w:hAnsi="Arial" w:cs="Arial"/>
        </w:rPr>
        <w:t>Answer 6</w:t>
      </w:r>
    </w:p>
    <w:p w14:paraId="7FDC7A1F" w14:textId="7C27FA04" w:rsidR="003D1636" w:rsidRDefault="00D51E6F" w:rsidP="0054041F">
      <w:pPr>
        <w:jc w:val="both"/>
        <w:rPr>
          <w:rFonts w:ascii="Arial" w:hAnsi="Arial" w:cs="Arial"/>
        </w:rPr>
      </w:pPr>
      <w:r w:rsidRPr="00D51E6F">
        <w:rPr>
          <w:rFonts w:ascii="Arial" w:hAnsi="Arial" w:cs="Arial"/>
        </w:rPr>
        <w:t xml:space="preserve">The City is currently engaging planning consultants experienced in large development assessment to prepare the Responsible Authority Report. This decision has been taken due to the limited internal staff resources available to turn around the assessment in the shortened </w:t>
      </w:r>
      <w:proofErr w:type="gramStart"/>
      <w:r w:rsidRPr="00D51E6F">
        <w:rPr>
          <w:rFonts w:ascii="Arial" w:hAnsi="Arial" w:cs="Arial"/>
        </w:rPr>
        <w:t>period of time</w:t>
      </w:r>
      <w:proofErr w:type="gramEnd"/>
      <w:r w:rsidRPr="00D51E6F">
        <w:rPr>
          <w:rFonts w:ascii="Arial" w:hAnsi="Arial" w:cs="Arial"/>
        </w:rPr>
        <w:t xml:space="preserve"> made available by the SAT. The City will also be engaging architectural and landscape architectural advice, in addition to requesting the input of the State Design Review Panel given it has reviewed previous iterations of the development. </w:t>
      </w:r>
    </w:p>
    <w:p w14:paraId="01122760" w14:textId="77777777" w:rsidR="00D51E6F" w:rsidRDefault="00D51E6F" w:rsidP="0054041F">
      <w:pPr>
        <w:jc w:val="both"/>
        <w:rPr>
          <w:rFonts w:ascii="Arial" w:hAnsi="Arial" w:cs="Arial"/>
        </w:rPr>
      </w:pPr>
    </w:p>
    <w:p w14:paraId="3D2279C6" w14:textId="713E9019" w:rsidR="003D1636" w:rsidRDefault="003D1636" w:rsidP="0054041F">
      <w:pPr>
        <w:jc w:val="both"/>
        <w:rPr>
          <w:rFonts w:ascii="Arial" w:hAnsi="Arial" w:cs="Arial"/>
        </w:rPr>
      </w:pPr>
      <w:r>
        <w:rPr>
          <w:rFonts w:ascii="Arial" w:hAnsi="Arial" w:cs="Arial"/>
        </w:rPr>
        <w:t>Question 7</w:t>
      </w:r>
    </w:p>
    <w:p w14:paraId="171F2F04" w14:textId="59E75D09" w:rsidR="0054041F" w:rsidRDefault="0054041F" w:rsidP="0054041F">
      <w:pPr>
        <w:jc w:val="both"/>
        <w:rPr>
          <w:rFonts w:ascii="Arial" w:hAnsi="Arial" w:cs="Arial"/>
        </w:rPr>
      </w:pPr>
      <w:r w:rsidRPr="0054041F">
        <w:rPr>
          <w:rFonts w:ascii="Arial" w:hAnsi="Arial" w:cs="Arial"/>
        </w:rPr>
        <w:t>What stewardship of the matter is Council exercising?</w:t>
      </w:r>
    </w:p>
    <w:p w14:paraId="587D9D68" w14:textId="77777777" w:rsidR="003D1636" w:rsidRDefault="003D1636" w:rsidP="0054041F">
      <w:pPr>
        <w:jc w:val="both"/>
        <w:rPr>
          <w:rFonts w:ascii="Arial" w:hAnsi="Arial" w:cs="Arial"/>
        </w:rPr>
      </w:pPr>
    </w:p>
    <w:p w14:paraId="0806373B" w14:textId="24FE0395" w:rsidR="003D1636" w:rsidRDefault="003D1636" w:rsidP="0054041F">
      <w:pPr>
        <w:jc w:val="both"/>
        <w:rPr>
          <w:rFonts w:ascii="Arial" w:hAnsi="Arial" w:cs="Arial"/>
        </w:rPr>
      </w:pPr>
      <w:r>
        <w:rPr>
          <w:rFonts w:ascii="Arial" w:hAnsi="Arial" w:cs="Arial"/>
        </w:rPr>
        <w:t>Answer 7</w:t>
      </w:r>
    </w:p>
    <w:p w14:paraId="66A68466" w14:textId="6E180A8D" w:rsidR="00A95BCB" w:rsidRDefault="008552D6" w:rsidP="00A95BCB">
      <w:pPr>
        <w:pStyle w:val="PlainText"/>
      </w:pPr>
      <w:r>
        <w:t xml:space="preserve">Council </w:t>
      </w:r>
      <w:r w:rsidR="003D5EFD">
        <w:t>have queried the</w:t>
      </w:r>
      <w:r w:rsidR="00C46833">
        <w:t xml:space="preserve"> </w:t>
      </w:r>
      <w:r w:rsidR="002A2C97">
        <w:t xml:space="preserve">community engagement processes underway for </w:t>
      </w:r>
      <w:r w:rsidR="00272004">
        <w:t>this application</w:t>
      </w:r>
      <w:r w:rsidR="002A071B">
        <w:t xml:space="preserve"> to </w:t>
      </w:r>
      <w:r w:rsidR="00A740DE">
        <w:t xml:space="preserve">ensure a wide reach audience is </w:t>
      </w:r>
      <w:r w:rsidR="004F42DD">
        <w:t>contacted.</w:t>
      </w:r>
    </w:p>
    <w:p w14:paraId="2D3DD055" w14:textId="77777777" w:rsidR="003D1636" w:rsidRDefault="003D1636" w:rsidP="0054041F">
      <w:pPr>
        <w:jc w:val="both"/>
        <w:rPr>
          <w:rFonts w:ascii="Arial" w:hAnsi="Arial" w:cs="Arial"/>
        </w:rPr>
      </w:pPr>
    </w:p>
    <w:p w14:paraId="2A8F15BA" w14:textId="376E0886" w:rsidR="003D1636" w:rsidRDefault="003D1636" w:rsidP="0054041F">
      <w:pPr>
        <w:jc w:val="both"/>
        <w:rPr>
          <w:rFonts w:ascii="Arial" w:hAnsi="Arial" w:cs="Arial"/>
        </w:rPr>
      </w:pPr>
      <w:r>
        <w:rPr>
          <w:rFonts w:ascii="Arial" w:hAnsi="Arial" w:cs="Arial"/>
        </w:rPr>
        <w:t>Question 8</w:t>
      </w:r>
    </w:p>
    <w:p w14:paraId="225B7B0E" w14:textId="4DC29DB0" w:rsidR="0054041F" w:rsidRPr="0054041F" w:rsidRDefault="0054041F" w:rsidP="0054041F">
      <w:pPr>
        <w:jc w:val="both"/>
        <w:rPr>
          <w:rFonts w:ascii="Arial" w:hAnsi="Arial" w:cs="Arial"/>
        </w:rPr>
      </w:pPr>
      <w:r w:rsidRPr="0054041F">
        <w:rPr>
          <w:rFonts w:ascii="Arial" w:hAnsi="Arial" w:cs="Arial"/>
        </w:rPr>
        <w:t>What representation will Council make to the MINJDAP and relevant State</w:t>
      </w:r>
    </w:p>
    <w:p w14:paraId="2A8C9052" w14:textId="77777777" w:rsidR="0054041F" w:rsidRDefault="0054041F" w:rsidP="0054041F">
      <w:pPr>
        <w:jc w:val="both"/>
        <w:rPr>
          <w:rFonts w:ascii="Arial" w:hAnsi="Arial" w:cs="Arial"/>
        </w:rPr>
      </w:pPr>
      <w:r w:rsidRPr="0054041F">
        <w:rPr>
          <w:rFonts w:ascii="Arial" w:hAnsi="Arial" w:cs="Arial"/>
        </w:rPr>
        <w:t>authorities as need be on the matter?</w:t>
      </w:r>
    </w:p>
    <w:p w14:paraId="22D99A0E" w14:textId="77777777" w:rsidR="003D1636" w:rsidRDefault="003D1636" w:rsidP="0054041F">
      <w:pPr>
        <w:jc w:val="both"/>
        <w:rPr>
          <w:rFonts w:ascii="Arial" w:hAnsi="Arial" w:cs="Arial"/>
        </w:rPr>
      </w:pPr>
    </w:p>
    <w:p w14:paraId="0E3EEA7E" w14:textId="07181067" w:rsidR="003D1636" w:rsidRDefault="003D1636" w:rsidP="0054041F">
      <w:pPr>
        <w:jc w:val="both"/>
        <w:rPr>
          <w:rFonts w:ascii="Arial" w:hAnsi="Arial" w:cs="Arial"/>
        </w:rPr>
      </w:pPr>
      <w:r>
        <w:rPr>
          <w:rFonts w:ascii="Arial" w:hAnsi="Arial" w:cs="Arial"/>
        </w:rPr>
        <w:t>Answer 8</w:t>
      </w:r>
    </w:p>
    <w:p w14:paraId="4AF48D7B" w14:textId="7F3CF8AA" w:rsidR="00A95BCB" w:rsidRDefault="004F42DD" w:rsidP="00A95BCB">
      <w:pPr>
        <w:pStyle w:val="PlainText"/>
      </w:pPr>
      <w:r>
        <w:t xml:space="preserve">This </w:t>
      </w:r>
      <w:r w:rsidR="008A1836">
        <w:t xml:space="preserve">is to be determined by Council when it formally considers the </w:t>
      </w:r>
      <w:r w:rsidR="00D473A7">
        <w:t>R</w:t>
      </w:r>
      <w:r w:rsidR="002B5286">
        <w:t>esponsible Authority Report.</w:t>
      </w:r>
    </w:p>
    <w:p w14:paraId="656633DC" w14:textId="77777777" w:rsidR="003D1636" w:rsidRDefault="003D1636" w:rsidP="0054041F">
      <w:pPr>
        <w:jc w:val="both"/>
        <w:rPr>
          <w:rFonts w:ascii="Arial" w:hAnsi="Arial" w:cs="Arial"/>
        </w:rPr>
      </w:pPr>
    </w:p>
    <w:p w14:paraId="67830DF2" w14:textId="642811D9" w:rsidR="003D1636" w:rsidRDefault="003D1636" w:rsidP="0054041F">
      <w:pPr>
        <w:jc w:val="both"/>
        <w:rPr>
          <w:rFonts w:ascii="Arial" w:hAnsi="Arial" w:cs="Arial"/>
        </w:rPr>
      </w:pPr>
      <w:r>
        <w:rPr>
          <w:rFonts w:ascii="Arial" w:hAnsi="Arial" w:cs="Arial"/>
        </w:rPr>
        <w:t>Question 9</w:t>
      </w:r>
    </w:p>
    <w:p w14:paraId="24F99AF1" w14:textId="1FEB4EA2" w:rsidR="003D4B79" w:rsidRPr="003D4B79" w:rsidRDefault="0054041F" w:rsidP="0054041F">
      <w:pPr>
        <w:jc w:val="both"/>
        <w:rPr>
          <w:rFonts w:ascii="Arial" w:hAnsi="Arial" w:cs="Arial"/>
        </w:rPr>
      </w:pPr>
      <w:r w:rsidRPr="0054041F">
        <w:rPr>
          <w:rFonts w:ascii="Arial" w:hAnsi="Arial" w:cs="Arial"/>
        </w:rPr>
        <w:t>What action has Council taken to secure height limits along Stirling</w:t>
      </w:r>
      <w:r w:rsidR="00A95BCB">
        <w:rPr>
          <w:rFonts w:ascii="Arial" w:hAnsi="Arial" w:cs="Arial"/>
        </w:rPr>
        <w:t xml:space="preserve"> Highway?</w:t>
      </w:r>
    </w:p>
    <w:p w14:paraId="1C264EE5" w14:textId="77777777" w:rsidR="007C045A" w:rsidRPr="003D4B79" w:rsidRDefault="007C045A" w:rsidP="007C045A">
      <w:pPr>
        <w:rPr>
          <w:rFonts w:ascii="Arial" w:hAnsi="Arial" w:cs="Arial"/>
          <w:bCs/>
          <w:kern w:val="28"/>
          <w:szCs w:val="24"/>
        </w:rPr>
      </w:pPr>
    </w:p>
    <w:p w14:paraId="0AB10640" w14:textId="31A3C371" w:rsidR="007C045A" w:rsidRDefault="003D1636" w:rsidP="007C045A">
      <w:pPr>
        <w:rPr>
          <w:rFonts w:ascii="Arial" w:hAnsi="Arial" w:cs="Arial"/>
          <w:bCs/>
          <w:kern w:val="28"/>
          <w:szCs w:val="24"/>
        </w:rPr>
      </w:pPr>
      <w:r>
        <w:rPr>
          <w:rFonts w:ascii="Arial" w:hAnsi="Arial" w:cs="Arial"/>
          <w:bCs/>
          <w:kern w:val="28"/>
          <w:szCs w:val="24"/>
        </w:rPr>
        <w:t>Answer 9</w:t>
      </w:r>
    </w:p>
    <w:p w14:paraId="3F2774E5" w14:textId="7AC8E5B3" w:rsidR="003D1636" w:rsidRDefault="001F49C7" w:rsidP="00A95BCB">
      <w:pPr>
        <w:jc w:val="both"/>
        <w:rPr>
          <w:rFonts w:ascii="Arial" w:hAnsi="Arial" w:cs="Arial"/>
          <w:bCs/>
          <w:kern w:val="28"/>
          <w:szCs w:val="24"/>
        </w:rPr>
      </w:pPr>
      <w:r w:rsidRPr="001F49C7">
        <w:rPr>
          <w:rFonts w:ascii="Arial" w:hAnsi="Arial" w:cs="Arial"/>
          <w:bCs/>
          <w:kern w:val="28"/>
          <w:szCs w:val="24"/>
        </w:rPr>
        <w:t xml:space="preserve">For Stirling Highway East and West of the Town Centre, the City is currently </w:t>
      </w:r>
      <w:r w:rsidR="00A95BCB">
        <w:rPr>
          <w:rFonts w:ascii="Arial" w:hAnsi="Arial" w:cs="Arial"/>
          <w:bCs/>
          <w:kern w:val="28"/>
          <w:szCs w:val="24"/>
        </w:rPr>
        <w:t>s</w:t>
      </w:r>
      <w:r w:rsidRPr="001F49C7">
        <w:rPr>
          <w:rFonts w:ascii="Arial" w:hAnsi="Arial" w:cs="Arial"/>
          <w:bCs/>
          <w:kern w:val="28"/>
          <w:szCs w:val="24"/>
        </w:rPr>
        <w:t xml:space="preserve">eeking requests for quotations for built form modelling and community </w:t>
      </w:r>
      <w:r>
        <w:rPr>
          <w:rFonts w:ascii="Arial" w:hAnsi="Arial" w:cs="Arial"/>
          <w:bCs/>
          <w:kern w:val="28"/>
          <w:szCs w:val="24"/>
        </w:rPr>
        <w:t>e</w:t>
      </w:r>
      <w:r w:rsidRPr="001F49C7">
        <w:rPr>
          <w:rFonts w:ascii="Arial" w:hAnsi="Arial" w:cs="Arial"/>
          <w:bCs/>
          <w:kern w:val="28"/>
          <w:szCs w:val="24"/>
        </w:rPr>
        <w:t>ngagement which will include further investigation regarding building heights along Stirling Highway and into the transition zones.</w:t>
      </w:r>
    </w:p>
    <w:p w14:paraId="3FBCB845" w14:textId="77777777" w:rsidR="003D1636" w:rsidRPr="003D4B79" w:rsidRDefault="003D1636" w:rsidP="007C045A">
      <w:pPr>
        <w:rPr>
          <w:rFonts w:ascii="Arial" w:hAnsi="Arial" w:cs="Arial"/>
          <w:bCs/>
          <w:kern w:val="28"/>
          <w:szCs w:val="24"/>
        </w:rPr>
      </w:pPr>
    </w:p>
    <w:p w14:paraId="52F3DA5E" w14:textId="77777777" w:rsidR="007C045A" w:rsidRPr="003D4B79" w:rsidRDefault="007C045A" w:rsidP="007C045A">
      <w:pPr>
        <w:rPr>
          <w:rFonts w:ascii="Arial" w:hAnsi="Arial" w:cs="Arial"/>
          <w:bCs/>
          <w:kern w:val="28"/>
          <w:szCs w:val="24"/>
        </w:rPr>
      </w:pPr>
    </w:p>
    <w:p w14:paraId="4206C415" w14:textId="77777777" w:rsidR="00276D5B" w:rsidRDefault="00276D5B">
      <w:pPr>
        <w:rPr>
          <w:rFonts w:ascii="Arial" w:hAnsi="Arial" w:cs="Arial"/>
          <w:b/>
          <w:kern w:val="28"/>
          <w:szCs w:val="24"/>
        </w:rPr>
      </w:pPr>
      <w:r>
        <w:rPr>
          <w:rFonts w:ascii="Arial" w:hAnsi="Arial" w:cs="Arial"/>
          <w:szCs w:val="24"/>
        </w:rPr>
        <w:br w:type="page"/>
      </w:r>
    </w:p>
    <w:p w14:paraId="04AD6CF4" w14:textId="3ED665A8" w:rsidR="007C045A" w:rsidRDefault="007C045A" w:rsidP="007C045A">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9" w:name="_Toc57795695"/>
      <w:r>
        <w:rPr>
          <w:rFonts w:ascii="Arial" w:hAnsi="Arial" w:cs="Arial"/>
          <w:sz w:val="24"/>
          <w:szCs w:val="24"/>
          <w:u w:val="none"/>
        </w:rPr>
        <w:t>Mr</w:t>
      </w:r>
      <w:r w:rsidR="00335983">
        <w:rPr>
          <w:rFonts w:ascii="Arial" w:hAnsi="Arial" w:cs="Arial"/>
          <w:sz w:val="24"/>
          <w:szCs w:val="24"/>
          <w:u w:val="none"/>
        </w:rPr>
        <w:t xml:space="preserve"> &amp; Mrs Clark</w:t>
      </w:r>
      <w:r>
        <w:rPr>
          <w:rFonts w:ascii="Arial" w:hAnsi="Arial" w:cs="Arial"/>
          <w:sz w:val="24"/>
          <w:szCs w:val="24"/>
          <w:u w:val="none"/>
        </w:rPr>
        <w:t xml:space="preserve">, </w:t>
      </w:r>
      <w:r w:rsidR="00335983">
        <w:rPr>
          <w:rFonts w:ascii="Arial" w:hAnsi="Arial" w:cs="Arial"/>
          <w:sz w:val="24"/>
          <w:szCs w:val="24"/>
          <w:u w:val="none"/>
        </w:rPr>
        <w:t>36 Louise Street, Nedlands</w:t>
      </w:r>
      <w:bookmarkEnd w:id="9"/>
    </w:p>
    <w:p w14:paraId="032152DA" w14:textId="77777777" w:rsidR="00335983" w:rsidRDefault="00335983" w:rsidP="00335983">
      <w:pPr>
        <w:rPr>
          <w:rFonts w:ascii="Arial" w:hAnsi="Arial" w:cs="Arial"/>
        </w:rPr>
      </w:pPr>
    </w:p>
    <w:p w14:paraId="0C102164" w14:textId="2E0AE261" w:rsidR="00FE205E" w:rsidRPr="00335983" w:rsidRDefault="00FE205E" w:rsidP="00335983">
      <w:pPr>
        <w:rPr>
          <w:rFonts w:ascii="Arial" w:hAnsi="Arial" w:cs="Arial"/>
        </w:rPr>
      </w:pPr>
      <w:r>
        <w:rPr>
          <w:rFonts w:ascii="Arial" w:hAnsi="Arial" w:cs="Arial"/>
        </w:rPr>
        <w:t>Question</w:t>
      </w:r>
    </w:p>
    <w:p w14:paraId="11C11858" w14:textId="479445E7" w:rsidR="006F6705" w:rsidRDefault="00335983" w:rsidP="00335983">
      <w:pPr>
        <w:jc w:val="both"/>
        <w:rPr>
          <w:rFonts w:ascii="Arial" w:hAnsi="Arial" w:cs="Arial"/>
        </w:rPr>
      </w:pPr>
      <w:r w:rsidRPr="00335983">
        <w:rPr>
          <w:rFonts w:ascii="Arial" w:hAnsi="Arial" w:cs="Arial"/>
        </w:rPr>
        <w:t>The ‘</w:t>
      </w:r>
      <w:proofErr w:type="spellStart"/>
      <w:r w:rsidRPr="00335983">
        <w:rPr>
          <w:rFonts w:ascii="Arial" w:hAnsi="Arial" w:cs="Arial"/>
        </w:rPr>
        <w:t>Chellingworth</w:t>
      </w:r>
      <w:proofErr w:type="spellEnd"/>
      <w:r w:rsidRPr="00335983">
        <w:rPr>
          <w:rFonts w:ascii="Arial" w:hAnsi="Arial" w:cs="Arial"/>
        </w:rPr>
        <w:t xml:space="preserve"> Towers’ Development Application at 97-105 Stirling Highway Nedlands is the largest DA in the history of the city. If approved this massive multi-tower complex DA will have a significant impact on our community. A Community Information Session has been advertised for </w:t>
      </w:r>
      <w:r w:rsidR="00804D32">
        <w:rPr>
          <w:rFonts w:ascii="Arial" w:hAnsi="Arial" w:cs="Arial"/>
        </w:rPr>
        <w:t xml:space="preserve">3 December 2020, </w:t>
      </w:r>
      <w:r w:rsidRPr="00335983">
        <w:rPr>
          <w:rFonts w:ascii="Arial" w:hAnsi="Arial" w:cs="Arial"/>
        </w:rPr>
        <w:t>4pm</w:t>
      </w:r>
      <w:r w:rsidR="00804D32">
        <w:rPr>
          <w:rFonts w:ascii="Arial" w:hAnsi="Arial" w:cs="Arial"/>
        </w:rPr>
        <w:t xml:space="preserve"> </w:t>
      </w:r>
      <w:r w:rsidRPr="00335983">
        <w:rPr>
          <w:rFonts w:ascii="Arial" w:hAnsi="Arial" w:cs="Arial"/>
        </w:rPr>
        <w:t>-</w:t>
      </w:r>
      <w:r w:rsidR="00804D32">
        <w:rPr>
          <w:rFonts w:ascii="Arial" w:hAnsi="Arial" w:cs="Arial"/>
        </w:rPr>
        <w:t xml:space="preserve"> </w:t>
      </w:r>
      <w:r w:rsidRPr="00335983">
        <w:rPr>
          <w:rFonts w:ascii="Arial" w:hAnsi="Arial" w:cs="Arial"/>
        </w:rPr>
        <w:t xml:space="preserve">7pm with individual bookings required. Why are residents not being offered the opportunity to attend a group session rather than being told that we can only attend a meeting with a planner on a one to </w:t>
      </w:r>
      <w:r w:rsidR="00276D5B" w:rsidRPr="00335983">
        <w:rPr>
          <w:rFonts w:ascii="Arial" w:hAnsi="Arial" w:cs="Arial"/>
        </w:rPr>
        <w:t>two-person</w:t>
      </w:r>
      <w:r w:rsidRPr="00335983">
        <w:rPr>
          <w:rFonts w:ascii="Arial" w:hAnsi="Arial" w:cs="Arial"/>
        </w:rPr>
        <w:t xml:space="preserve"> basis for</w:t>
      </w:r>
      <w:r w:rsidR="006F6705">
        <w:rPr>
          <w:rFonts w:ascii="Arial" w:hAnsi="Arial" w:cs="Arial"/>
        </w:rPr>
        <w:t xml:space="preserve"> </w:t>
      </w:r>
      <w:r w:rsidRPr="00335983">
        <w:rPr>
          <w:rFonts w:ascii="Arial" w:hAnsi="Arial" w:cs="Arial"/>
        </w:rPr>
        <w:t xml:space="preserve">20 minutes? </w:t>
      </w:r>
    </w:p>
    <w:p w14:paraId="32B09468" w14:textId="77777777" w:rsidR="006F6705" w:rsidRDefault="006F6705" w:rsidP="00335983">
      <w:pPr>
        <w:jc w:val="both"/>
        <w:rPr>
          <w:rFonts w:ascii="Arial" w:hAnsi="Arial" w:cs="Arial"/>
        </w:rPr>
      </w:pPr>
    </w:p>
    <w:p w14:paraId="75AA84BD" w14:textId="37CF9C6B" w:rsidR="00335983" w:rsidRDefault="00335983" w:rsidP="00335983">
      <w:pPr>
        <w:jc w:val="both"/>
        <w:rPr>
          <w:rFonts w:ascii="Arial" w:hAnsi="Arial" w:cs="Arial"/>
        </w:rPr>
      </w:pPr>
      <w:r w:rsidRPr="00335983">
        <w:rPr>
          <w:rFonts w:ascii="Arial" w:hAnsi="Arial" w:cs="Arial"/>
        </w:rPr>
        <w:t xml:space="preserve">COVID 19 cannot be used as a fair reason to avoid a public gathering if spacing is observed. Council meetings are now open to the public with such arrangements at Adam Armstrong </w:t>
      </w:r>
      <w:proofErr w:type="spellStart"/>
      <w:r w:rsidRPr="00335983">
        <w:rPr>
          <w:rFonts w:ascii="Arial" w:hAnsi="Arial" w:cs="Arial"/>
        </w:rPr>
        <w:t>Pavillion</w:t>
      </w:r>
      <w:proofErr w:type="spellEnd"/>
      <w:r w:rsidRPr="00335983">
        <w:rPr>
          <w:rFonts w:ascii="Arial" w:hAnsi="Arial" w:cs="Arial"/>
        </w:rPr>
        <w:t xml:space="preserve"> and the </w:t>
      </w:r>
      <w:proofErr w:type="spellStart"/>
      <w:r w:rsidRPr="00335983">
        <w:rPr>
          <w:rFonts w:ascii="Arial" w:hAnsi="Arial" w:cs="Arial"/>
        </w:rPr>
        <w:t>Bendat</w:t>
      </w:r>
      <w:proofErr w:type="spellEnd"/>
      <w:r w:rsidRPr="00335983">
        <w:rPr>
          <w:rFonts w:ascii="Arial" w:hAnsi="Arial" w:cs="Arial"/>
        </w:rPr>
        <w:t xml:space="preserve"> Basketball Centre so why is the public being kept away as a group?</w:t>
      </w:r>
    </w:p>
    <w:p w14:paraId="6F9CE0E6" w14:textId="77777777" w:rsidR="009B6CB4" w:rsidRDefault="009B6CB4" w:rsidP="00335983">
      <w:pPr>
        <w:jc w:val="both"/>
        <w:rPr>
          <w:rFonts w:ascii="Arial" w:hAnsi="Arial" w:cs="Arial"/>
        </w:rPr>
      </w:pPr>
    </w:p>
    <w:p w14:paraId="769174AA" w14:textId="4851D476" w:rsidR="009B6CB4" w:rsidRDefault="009B6CB4" w:rsidP="00335983">
      <w:pPr>
        <w:jc w:val="both"/>
        <w:rPr>
          <w:rFonts w:ascii="Arial" w:hAnsi="Arial" w:cs="Arial"/>
        </w:rPr>
      </w:pPr>
      <w:r>
        <w:rPr>
          <w:rFonts w:ascii="Arial" w:hAnsi="Arial" w:cs="Arial"/>
        </w:rPr>
        <w:t>Answer</w:t>
      </w:r>
    </w:p>
    <w:p w14:paraId="591F055A" w14:textId="16AE8120" w:rsidR="009B6CB4" w:rsidRDefault="009B6CB4" w:rsidP="00335983">
      <w:pPr>
        <w:jc w:val="both"/>
        <w:rPr>
          <w:rFonts w:ascii="Arial" w:hAnsi="Arial" w:cs="Arial"/>
        </w:rPr>
      </w:pPr>
      <w:r w:rsidRPr="009B6CB4">
        <w:rPr>
          <w:rFonts w:ascii="Arial" w:hAnsi="Arial" w:cs="Arial"/>
        </w:rPr>
        <w:t xml:space="preserve">The City of Nedlands has not </w:t>
      </w:r>
      <w:r w:rsidR="00276D5B" w:rsidRPr="009B6CB4">
        <w:rPr>
          <w:rFonts w:ascii="Arial" w:hAnsi="Arial" w:cs="Arial"/>
        </w:rPr>
        <w:t>reverted</w:t>
      </w:r>
      <w:r w:rsidRPr="009B6CB4">
        <w:rPr>
          <w:rFonts w:ascii="Arial" w:hAnsi="Arial" w:cs="Arial"/>
        </w:rPr>
        <w:t xml:space="preserve"> to open house Community Information Sessions at this time. The City is offering 1 on 1 sessions with a professional planner to assist members of the community who wish to ask questions and to view plans with a member of the urban planning team. </w:t>
      </w:r>
      <w:r w:rsidR="00563D8B">
        <w:rPr>
          <w:rFonts w:ascii="Arial" w:hAnsi="Arial" w:cs="Arial"/>
        </w:rPr>
        <w:t xml:space="preserve"> This </w:t>
      </w:r>
      <w:r w:rsidR="00871BAC">
        <w:rPr>
          <w:rFonts w:ascii="Arial" w:hAnsi="Arial" w:cs="Arial"/>
        </w:rPr>
        <w:t xml:space="preserve">then equips the </w:t>
      </w:r>
      <w:r w:rsidR="00D618A2">
        <w:rPr>
          <w:rFonts w:ascii="Arial" w:hAnsi="Arial" w:cs="Arial"/>
        </w:rPr>
        <w:t xml:space="preserve">person with information to provide a </w:t>
      </w:r>
      <w:r w:rsidR="00F87067">
        <w:rPr>
          <w:rFonts w:ascii="Arial" w:hAnsi="Arial" w:cs="Arial"/>
        </w:rPr>
        <w:t>submission.</w:t>
      </w:r>
      <w:r w:rsidR="00D618A2">
        <w:rPr>
          <w:rFonts w:ascii="Arial" w:hAnsi="Arial" w:cs="Arial"/>
        </w:rPr>
        <w:t xml:space="preserve"> </w:t>
      </w:r>
      <w:r w:rsidRPr="009B6CB4">
        <w:rPr>
          <w:rFonts w:ascii="Arial" w:hAnsi="Arial" w:cs="Arial"/>
        </w:rPr>
        <w:t>Additional appointments times will be made available if required</w:t>
      </w:r>
      <w:r>
        <w:rPr>
          <w:rFonts w:ascii="Arial" w:hAnsi="Arial" w:cs="Arial"/>
        </w:rPr>
        <w:t>.</w:t>
      </w:r>
    </w:p>
    <w:p w14:paraId="78C03F3E" w14:textId="77777777" w:rsidR="00FD1C56" w:rsidRDefault="00FD1C56" w:rsidP="00335983">
      <w:pPr>
        <w:jc w:val="both"/>
        <w:rPr>
          <w:rFonts w:ascii="Arial" w:hAnsi="Arial" w:cs="Arial"/>
        </w:rPr>
      </w:pPr>
    </w:p>
    <w:p w14:paraId="7E141CF0" w14:textId="77777777" w:rsidR="00FD1C56" w:rsidRPr="00335983" w:rsidRDefault="00FD1C56" w:rsidP="00335983">
      <w:pPr>
        <w:jc w:val="both"/>
        <w:rPr>
          <w:rFonts w:ascii="Arial" w:hAnsi="Arial" w:cs="Arial"/>
        </w:rPr>
      </w:pPr>
    </w:p>
    <w:p w14:paraId="6F4031C7" w14:textId="154E8D92" w:rsidR="00DD7BC5" w:rsidRDefault="00DD7BC5" w:rsidP="00DD7BC5">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0" w:name="_Toc57795696"/>
      <w:r>
        <w:rPr>
          <w:rFonts w:ascii="Arial" w:hAnsi="Arial" w:cs="Arial"/>
          <w:sz w:val="24"/>
          <w:szCs w:val="24"/>
          <w:u w:val="none"/>
        </w:rPr>
        <w:t>M</w:t>
      </w:r>
      <w:r w:rsidR="005D6837">
        <w:rPr>
          <w:rFonts w:ascii="Arial" w:hAnsi="Arial" w:cs="Arial"/>
          <w:sz w:val="24"/>
          <w:szCs w:val="24"/>
          <w:u w:val="none"/>
        </w:rPr>
        <w:t>s</w:t>
      </w:r>
      <w:r w:rsidR="009F1121">
        <w:rPr>
          <w:rFonts w:ascii="Arial" w:hAnsi="Arial" w:cs="Arial"/>
          <w:sz w:val="24"/>
          <w:szCs w:val="24"/>
          <w:u w:val="none"/>
        </w:rPr>
        <w:t xml:space="preserve"> Susan Jane, 65 </w:t>
      </w:r>
      <w:proofErr w:type="spellStart"/>
      <w:r w:rsidR="009F1121">
        <w:rPr>
          <w:rFonts w:ascii="Arial" w:hAnsi="Arial" w:cs="Arial"/>
          <w:sz w:val="24"/>
          <w:szCs w:val="24"/>
          <w:u w:val="none"/>
        </w:rPr>
        <w:t>Melvista</w:t>
      </w:r>
      <w:proofErr w:type="spellEnd"/>
      <w:r w:rsidR="009F1121">
        <w:rPr>
          <w:rFonts w:ascii="Arial" w:hAnsi="Arial" w:cs="Arial"/>
          <w:sz w:val="24"/>
          <w:szCs w:val="24"/>
          <w:u w:val="none"/>
        </w:rPr>
        <w:t xml:space="preserve"> Avenue, Nedlands</w:t>
      </w:r>
      <w:bookmarkEnd w:id="10"/>
    </w:p>
    <w:p w14:paraId="77EA5CD4" w14:textId="0CC28C04" w:rsidR="00DD7BC5" w:rsidRDefault="00DD7BC5">
      <w:pPr>
        <w:rPr>
          <w:rFonts w:ascii="Arial" w:hAnsi="Arial" w:cs="Arial"/>
          <w:b/>
          <w:kern w:val="28"/>
          <w:szCs w:val="24"/>
        </w:rPr>
      </w:pPr>
    </w:p>
    <w:p w14:paraId="7417751A" w14:textId="246C4ED1" w:rsidR="009F1121" w:rsidRPr="009F1121" w:rsidRDefault="009F1121">
      <w:pPr>
        <w:rPr>
          <w:rFonts w:ascii="Arial" w:hAnsi="Arial" w:cs="Arial"/>
          <w:bCs/>
          <w:kern w:val="28"/>
          <w:szCs w:val="24"/>
        </w:rPr>
      </w:pPr>
      <w:r w:rsidRPr="009F1121">
        <w:rPr>
          <w:rFonts w:ascii="Arial" w:hAnsi="Arial" w:cs="Arial"/>
          <w:bCs/>
          <w:kern w:val="28"/>
          <w:szCs w:val="24"/>
        </w:rPr>
        <w:t>Question 1</w:t>
      </w:r>
    </w:p>
    <w:p w14:paraId="65BBA2A1" w14:textId="25C378C6" w:rsidR="007C045A" w:rsidRDefault="007C045A" w:rsidP="007C045A">
      <w:pPr>
        <w:jc w:val="both"/>
        <w:rPr>
          <w:rFonts w:ascii="Arial" w:hAnsi="Arial" w:cs="Arial"/>
          <w:bCs/>
          <w:kern w:val="28"/>
          <w:szCs w:val="24"/>
        </w:rPr>
      </w:pPr>
      <w:r w:rsidRPr="007C045A">
        <w:rPr>
          <w:rFonts w:ascii="Arial" w:hAnsi="Arial" w:cs="Arial"/>
          <w:bCs/>
          <w:kern w:val="28"/>
          <w:szCs w:val="24"/>
        </w:rPr>
        <w:t xml:space="preserve">Given the outcome for modelling requirement for Scheme Amendment 8, at </w:t>
      </w:r>
      <w:r>
        <w:rPr>
          <w:rFonts w:ascii="Arial" w:hAnsi="Arial" w:cs="Arial"/>
          <w:bCs/>
          <w:kern w:val="28"/>
          <w:szCs w:val="24"/>
        </w:rPr>
        <w:t>l</w:t>
      </w:r>
      <w:r w:rsidRPr="007C045A">
        <w:rPr>
          <w:rFonts w:ascii="Arial" w:hAnsi="Arial" w:cs="Arial"/>
          <w:bCs/>
          <w:kern w:val="28"/>
          <w:szCs w:val="24"/>
        </w:rPr>
        <w:t>ast Thursday’s meeting, is it necessary for amendments 10</w:t>
      </w:r>
      <w:r w:rsidR="006D3596">
        <w:rPr>
          <w:rFonts w:ascii="Arial" w:hAnsi="Arial" w:cs="Arial"/>
          <w:bCs/>
          <w:kern w:val="28"/>
          <w:szCs w:val="24"/>
        </w:rPr>
        <w:t xml:space="preserve"> </w:t>
      </w:r>
      <w:r w:rsidRPr="007C045A">
        <w:rPr>
          <w:rFonts w:ascii="Arial" w:hAnsi="Arial" w:cs="Arial"/>
          <w:bCs/>
          <w:kern w:val="28"/>
          <w:szCs w:val="24"/>
        </w:rPr>
        <w:t>&amp;</w:t>
      </w:r>
      <w:r w:rsidR="006D3596">
        <w:rPr>
          <w:rFonts w:ascii="Arial" w:hAnsi="Arial" w:cs="Arial"/>
          <w:bCs/>
          <w:kern w:val="28"/>
          <w:szCs w:val="24"/>
        </w:rPr>
        <w:t xml:space="preserve"> </w:t>
      </w:r>
      <w:r w:rsidRPr="007C045A">
        <w:rPr>
          <w:rFonts w:ascii="Arial" w:hAnsi="Arial" w:cs="Arial"/>
          <w:bCs/>
          <w:kern w:val="28"/>
          <w:szCs w:val="24"/>
        </w:rPr>
        <w:t>11 to also have built form modelling attached when it goes into the WAPC for approvals to avoid further delays?</w:t>
      </w:r>
    </w:p>
    <w:p w14:paraId="61B48CBB" w14:textId="77777777" w:rsidR="007C045A" w:rsidRDefault="007C045A" w:rsidP="007C045A">
      <w:pPr>
        <w:jc w:val="both"/>
        <w:rPr>
          <w:rFonts w:ascii="Arial" w:hAnsi="Arial" w:cs="Arial"/>
          <w:bCs/>
          <w:kern w:val="28"/>
          <w:szCs w:val="24"/>
        </w:rPr>
      </w:pPr>
    </w:p>
    <w:p w14:paraId="054EB226" w14:textId="21F99B3E" w:rsidR="007C045A" w:rsidRDefault="007C045A" w:rsidP="007C045A">
      <w:pPr>
        <w:jc w:val="both"/>
        <w:rPr>
          <w:rFonts w:ascii="Arial" w:hAnsi="Arial" w:cs="Arial"/>
          <w:bCs/>
          <w:kern w:val="28"/>
          <w:szCs w:val="24"/>
        </w:rPr>
      </w:pPr>
      <w:r>
        <w:rPr>
          <w:rFonts w:ascii="Arial" w:hAnsi="Arial" w:cs="Arial"/>
          <w:bCs/>
          <w:kern w:val="28"/>
          <w:szCs w:val="24"/>
        </w:rPr>
        <w:t>Answer 1</w:t>
      </w:r>
    </w:p>
    <w:p w14:paraId="78F1D400" w14:textId="43D8611D" w:rsidR="00FD1C56" w:rsidRDefault="00FD1C56" w:rsidP="007C045A">
      <w:pPr>
        <w:jc w:val="both"/>
        <w:rPr>
          <w:rFonts w:ascii="Arial" w:hAnsi="Arial" w:cs="Arial"/>
          <w:bCs/>
          <w:kern w:val="28"/>
          <w:szCs w:val="24"/>
        </w:rPr>
      </w:pPr>
      <w:r w:rsidRPr="00FD1C56">
        <w:rPr>
          <w:rFonts w:ascii="Arial" w:hAnsi="Arial" w:cs="Arial"/>
          <w:bCs/>
          <w:kern w:val="28"/>
          <w:szCs w:val="24"/>
        </w:rPr>
        <w:t>Built Form Modelling is unlikely to be commenced and completed prior to the Scheme Amendments being referred to the WAPC, due to statutory timeframes required to be met.</w:t>
      </w:r>
    </w:p>
    <w:p w14:paraId="532CDC5F" w14:textId="77777777" w:rsidR="007C045A" w:rsidRDefault="007C045A" w:rsidP="007C045A">
      <w:pPr>
        <w:jc w:val="both"/>
        <w:rPr>
          <w:rFonts w:ascii="Arial" w:hAnsi="Arial" w:cs="Arial"/>
          <w:bCs/>
          <w:kern w:val="28"/>
          <w:szCs w:val="24"/>
        </w:rPr>
      </w:pPr>
    </w:p>
    <w:p w14:paraId="0CE7E532" w14:textId="55A9A17F" w:rsidR="007C045A" w:rsidRDefault="007C045A" w:rsidP="007C045A">
      <w:pPr>
        <w:jc w:val="both"/>
        <w:rPr>
          <w:rFonts w:ascii="Arial" w:hAnsi="Arial" w:cs="Arial"/>
          <w:bCs/>
          <w:kern w:val="28"/>
          <w:szCs w:val="24"/>
        </w:rPr>
      </w:pPr>
      <w:r>
        <w:rPr>
          <w:rFonts w:ascii="Arial" w:hAnsi="Arial" w:cs="Arial"/>
          <w:bCs/>
          <w:kern w:val="28"/>
          <w:szCs w:val="24"/>
        </w:rPr>
        <w:t>Question 2</w:t>
      </w:r>
    </w:p>
    <w:p w14:paraId="6A5AE8C8" w14:textId="61D3AA67" w:rsidR="007C045A" w:rsidRDefault="007C045A" w:rsidP="007C045A">
      <w:pPr>
        <w:jc w:val="both"/>
        <w:rPr>
          <w:rFonts w:ascii="Arial" w:hAnsi="Arial" w:cs="Arial"/>
          <w:bCs/>
          <w:kern w:val="28"/>
          <w:szCs w:val="24"/>
        </w:rPr>
      </w:pPr>
      <w:r w:rsidRPr="007C045A">
        <w:rPr>
          <w:rFonts w:ascii="Arial" w:hAnsi="Arial" w:cs="Arial"/>
          <w:bCs/>
          <w:kern w:val="28"/>
          <w:szCs w:val="24"/>
        </w:rPr>
        <w:t xml:space="preserve">If this is the case when in the process does the planning department put this </w:t>
      </w:r>
      <w:r>
        <w:rPr>
          <w:rFonts w:ascii="Arial" w:hAnsi="Arial" w:cs="Arial"/>
          <w:bCs/>
          <w:kern w:val="28"/>
          <w:szCs w:val="24"/>
        </w:rPr>
        <w:t>t</w:t>
      </w:r>
      <w:r w:rsidRPr="007C045A">
        <w:rPr>
          <w:rFonts w:ascii="Arial" w:hAnsi="Arial" w:cs="Arial"/>
          <w:bCs/>
          <w:kern w:val="28"/>
          <w:szCs w:val="24"/>
        </w:rPr>
        <w:t>ogether?</w:t>
      </w:r>
    </w:p>
    <w:p w14:paraId="12920162" w14:textId="77777777" w:rsidR="007C045A" w:rsidRDefault="007C045A" w:rsidP="007C045A">
      <w:pPr>
        <w:jc w:val="both"/>
        <w:rPr>
          <w:rFonts w:ascii="Arial" w:hAnsi="Arial" w:cs="Arial"/>
          <w:bCs/>
          <w:kern w:val="28"/>
          <w:szCs w:val="24"/>
        </w:rPr>
      </w:pPr>
    </w:p>
    <w:p w14:paraId="22FAB21A" w14:textId="5631F94B" w:rsidR="007C045A" w:rsidRDefault="007C045A" w:rsidP="007C045A">
      <w:pPr>
        <w:jc w:val="both"/>
        <w:rPr>
          <w:rFonts w:ascii="Arial" w:hAnsi="Arial" w:cs="Arial"/>
          <w:bCs/>
          <w:kern w:val="28"/>
          <w:szCs w:val="24"/>
        </w:rPr>
      </w:pPr>
      <w:r>
        <w:rPr>
          <w:rFonts w:ascii="Arial" w:hAnsi="Arial" w:cs="Arial"/>
          <w:bCs/>
          <w:kern w:val="28"/>
          <w:szCs w:val="24"/>
        </w:rPr>
        <w:t>Answer 2</w:t>
      </w:r>
    </w:p>
    <w:p w14:paraId="5E5A8487" w14:textId="5F1F6209" w:rsidR="007C045A" w:rsidRDefault="00FD1C56" w:rsidP="007C045A">
      <w:pPr>
        <w:jc w:val="both"/>
        <w:rPr>
          <w:rFonts w:ascii="Arial" w:hAnsi="Arial" w:cs="Arial"/>
          <w:bCs/>
          <w:kern w:val="28"/>
          <w:szCs w:val="24"/>
        </w:rPr>
      </w:pPr>
      <w:r w:rsidRPr="00FD1C56">
        <w:rPr>
          <w:rFonts w:ascii="Arial" w:hAnsi="Arial" w:cs="Arial"/>
          <w:bCs/>
          <w:kern w:val="28"/>
          <w:szCs w:val="24"/>
        </w:rPr>
        <w:t xml:space="preserve">We would need to prepare an RFQ and invite consulting firms to submit proposals to undertake the built form modelling. The appointment timeframe would be approximately 4-6 weeks and the subsequent completion of the work package would be expected to be 6-8 weeks, taking into consideration the </w:t>
      </w:r>
      <w:r w:rsidR="002D59F6">
        <w:rPr>
          <w:rFonts w:ascii="Arial" w:hAnsi="Arial" w:cs="Arial"/>
          <w:bCs/>
          <w:kern w:val="28"/>
          <w:szCs w:val="24"/>
        </w:rPr>
        <w:t>Christ</w:t>
      </w:r>
      <w:r w:rsidRPr="00FD1C56">
        <w:rPr>
          <w:rFonts w:ascii="Arial" w:hAnsi="Arial" w:cs="Arial"/>
          <w:bCs/>
          <w:kern w:val="28"/>
          <w:szCs w:val="24"/>
        </w:rPr>
        <w:t>mas break.</w:t>
      </w:r>
    </w:p>
    <w:p w14:paraId="43C1D6FF" w14:textId="77777777" w:rsidR="007C045A" w:rsidRDefault="007C045A" w:rsidP="007C045A">
      <w:pPr>
        <w:jc w:val="both"/>
        <w:rPr>
          <w:rFonts w:ascii="Arial" w:hAnsi="Arial" w:cs="Arial"/>
          <w:bCs/>
          <w:kern w:val="28"/>
          <w:szCs w:val="24"/>
        </w:rPr>
      </w:pPr>
    </w:p>
    <w:p w14:paraId="312D7D8D" w14:textId="77777777" w:rsidR="007C045A" w:rsidRDefault="007C045A" w:rsidP="007C045A">
      <w:pPr>
        <w:jc w:val="both"/>
        <w:rPr>
          <w:rFonts w:ascii="Arial" w:hAnsi="Arial" w:cs="Arial"/>
          <w:bCs/>
          <w:kern w:val="28"/>
          <w:szCs w:val="24"/>
        </w:rPr>
      </w:pPr>
      <w:r>
        <w:rPr>
          <w:rFonts w:ascii="Arial" w:hAnsi="Arial" w:cs="Arial"/>
          <w:bCs/>
          <w:kern w:val="28"/>
          <w:szCs w:val="24"/>
        </w:rPr>
        <w:t>Question 3</w:t>
      </w:r>
    </w:p>
    <w:p w14:paraId="3CA128E2" w14:textId="51C4759B" w:rsidR="007C045A" w:rsidRDefault="007C045A" w:rsidP="007C045A">
      <w:pPr>
        <w:jc w:val="both"/>
        <w:rPr>
          <w:rFonts w:ascii="Arial" w:hAnsi="Arial" w:cs="Arial"/>
          <w:bCs/>
          <w:kern w:val="28"/>
          <w:szCs w:val="24"/>
        </w:rPr>
      </w:pPr>
      <w:r w:rsidRPr="007C045A">
        <w:rPr>
          <w:rFonts w:ascii="Arial" w:hAnsi="Arial" w:cs="Arial"/>
          <w:bCs/>
          <w:kern w:val="28"/>
          <w:szCs w:val="24"/>
        </w:rPr>
        <w:t>Is the modelling street specific or is this currently being conducted for the whole of Nedlands?</w:t>
      </w:r>
    </w:p>
    <w:p w14:paraId="59903271" w14:textId="77777777" w:rsidR="007C045A" w:rsidRDefault="007C045A" w:rsidP="007C045A">
      <w:pPr>
        <w:jc w:val="both"/>
        <w:rPr>
          <w:rFonts w:ascii="Arial" w:hAnsi="Arial" w:cs="Arial"/>
          <w:bCs/>
          <w:kern w:val="28"/>
          <w:szCs w:val="24"/>
        </w:rPr>
      </w:pPr>
    </w:p>
    <w:p w14:paraId="793BBF2F" w14:textId="076EDEB0" w:rsidR="007C045A" w:rsidRDefault="007C045A" w:rsidP="007C045A">
      <w:pPr>
        <w:jc w:val="both"/>
        <w:rPr>
          <w:rFonts w:ascii="Arial" w:hAnsi="Arial" w:cs="Arial"/>
          <w:bCs/>
          <w:kern w:val="28"/>
          <w:szCs w:val="24"/>
        </w:rPr>
      </w:pPr>
      <w:r>
        <w:rPr>
          <w:rFonts w:ascii="Arial" w:hAnsi="Arial" w:cs="Arial"/>
          <w:bCs/>
          <w:kern w:val="28"/>
          <w:szCs w:val="24"/>
        </w:rPr>
        <w:t>Answer 3</w:t>
      </w:r>
    </w:p>
    <w:p w14:paraId="05538843" w14:textId="33A5A2D8" w:rsidR="00676A14" w:rsidRDefault="00F61D7A" w:rsidP="007C045A">
      <w:pPr>
        <w:jc w:val="both"/>
        <w:rPr>
          <w:rFonts w:ascii="Arial" w:hAnsi="Arial" w:cs="Arial"/>
          <w:bCs/>
          <w:kern w:val="28"/>
          <w:szCs w:val="24"/>
        </w:rPr>
      </w:pPr>
      <w:r w:rsidRPr="00F61D7A">
        <w:rPr>
          <w:rFonts w:ascii="Arial" w:hAnsi="Arial" w:cs="Arial"/>
          <w:bCs/>
          <w:kern w:val="28"/>
          <w:szCs w:val="24"/>
        </w:rPr>
        <w:t xml:space="preserve">There is a variety of built form modelling being undertaken for areas that have been </w:t>
      </w:r>
      <w:r w:rsidR="00676A14" w:rsidRPr="00676A14">
        <w:rPr>
          <w:rFonts w:ascii="Arial" w:hAnsi="Arial" w:cs="Arial"/>
          <w:bCs/>
          <w:kern w:val="28"/>
          <w:szCs w:val="24"/>
        </w:rPr>
        <w:t>up</w:t>
      </w:r>
      <w:r w:rsidR="00B52395">
        <w:rPr>
          <w:rFonts w:ascii="Arial" w:hAnsi="Arial" w:cs="Arial"/>
          <w:bCs/>
          <w:kern w:val="28"/>
          <w:szCs w:val="24"/>
        </w:rPr>
        <w:t xml:space="preserve"> </w:t>
      </w:r>
      <w:r w:rsidR="00676A14" w:rsidRPr="00676A14">
        <w:rPr>
          <w:rFonts w:ascii="Arial" w:hAnsi="Arial" w:cs="Arial"/>
          <w:bCs/>
          <w:kern w:val="28"/>
          <w:szCs w:val="24"/>
        </w:rPr>
        <w:t>coded</w:t>
      </w:r>
      <w:r w:rsidRPr="00F61D7A">
        <w:rPr>
          <w:rFonts w:ascii="Arial" w:hAnsi="Arial" w:cs="Arial"/>
          <w:bCs/>
          <w:kern w:val="28"/>
          <w:szCs w:val="24"/>
        </w:rPr>
        <w:t xml:space="preserve"> throughout the City, with immediate focus being on Waratah Avenue, </w:t>
      </w:r>
      <w:proofErr w:type="gramStart"/>
      <w:r w:rsidRPr="00F61D7A">
        <w:rPr>
          <w:rFonts w:ascii="Arial" w:hAnsi="Arial" w:cs="Arial"/>
          <w:bCs/>
          <w:kern w:val="28"/>
          <w:szCs w:val="24"/>
        </w:rPr>
        <w:t>Broadway</w:t>
      </w:r>
      <w:proofErr w:type="gramEnd"/>
      <w:r w:rsidRPr="00F61D7A">
        <w:rPr>
          <w:rFonts w:ascii="Arial" w:hAnsi="Arial" w:cs="Arial"/>
          <w:bCs/>
          <w:kern w:val="28"/>
          <w:szCs w:val="24"/>
        </w:rPr>
        <w:t xml:space="preserve"> and the Nedlands Town centre. The City is also undertaking comprehensive studies and developing local planning policies for areas located along the length of Stirling Highway and immediately behind.</w:t>
      </w:r>
    </w:p>
    <w:p w14:paraId="48DB1E10" w14:textId="77777777" w:rsidR="00F61D7A" w:rsidRDefault="00F61D7A" w:rsidP="007C045A">
      <w:pPr>
        <w:jc w:val="both"/>
        <w:rPr>
          <w:rFonts w:ascii="Arial" w:hAnsi="Arial" w:cs="Arial"/>
          <w:bCs/>
          <w:kern w:val="28"/>
          <w:szCs w:val="24"/>
        </w:rPr>
      </w:pPr>
    </w:p>
    <w:p w14:paraId="54458E78" w14:textId="20E1AB9D" w:rsidR="007C045A" w:rsidRDefault="007C045A" w:rsidP="007C045A">
      <w:pPr>
        <w:jc w:val="both"/>
        <w:rPr>
          <w:rFonts w:ascii="Arial" w:hAnsi="Arial" w:cs="Arial"/>
          <w:bCs/>
          <w:kern w:val="28"/>
          <w:szCs w:val="24"/>
        </w:rPr>
      </w:pPr>
      <w:r>
        <w:rPr>
          <w:rFonts w:ascii="Arial" w:hAnsi="Arial" w:cs="Arial"/>
          <w:bCs/>
          <w:kern w:val="28"/>
          <w:szCs w:val="24"/>
        </w:rPr>
        <w:t>Question 4</w:t>
      </w:r>
    </w:p>
    <w:p w14:paraId="0DAA32FB" w14:textId="36BC012D" w:rsidR="007C045A" w:rsidRDefault="007C045A" w:rsidP="007C045A">
      <w:pPr>
        <w:jc w:val="both"/>
        <w:rPr>
          <w:rFonts w:ascii="Arial" w:hAnsi="Arial" w:cs="Arial"/>
          <w:bCs/>
          <w:kern w:val="28"/>
          <w:szCs w:val="24"/>
        </w:rPr>
      </w:pPr>
      <w:r w:rsidRPr="007C045A">
        <w:rPr>
          <w:rFonts w:ascii="Arial" w:hAnsi="Arial" w:cs="Arial"/>
          <w:bCs/>
          <w:kern w:val="28"/>
          <w:szCs w:val="24"/>
        </w:rPr>
        <w:t xml:space="preserve">Given that these amendments have been advertised and submissions closed, what is the </w:t>
      </w:r>
      <w:r w:rsidR="00DE4D29" w:rsidRPr="007C045A">
        <w:rPr>
          <w:rFonts w:ascii="Arial" w:hAnsi="Arial" w:cs="Arial"/>
          <w:bCs/>
          <w:kern w:val="28"/>
          <w:szCs w:val="24"/>
        </w:rPr>
        <w:t>timetable</w:t>
      </w:r>
      <w:r w:rsidRPr="007C045A">
        <w:rPr>
          <w:rFonts w:ascii="Arial" w:hAnsi="Arial" w:cs="Arial"/>
          <w:bCs/>
          <w:kern w:val="28"/>
          <w:szCs w:val="24"/>
        </w:rPr>
        <w:t xml:space="preserve"> to have the modelling completed so that there are no further delays in submitting to WAPC.?</w:t>
      </w:r>
    </w:p>
    <w:p w14:paraId="7DE38C6A" w14:textId="77777777" w:rsidR="007C045A" w:rsidRDefault="007C045A" w:rsidP="007C045A">
      <w:pPr>
        <w:jc w:val="both"/>
        <w:rPr>
          <w:rFonts w:ascii="Arial" w:hAnsi="Arial" w:cs="Arial"/>
          <w:bCs/>
          <w:kern w:val="28"/>
          <w:szCs w:val="24"/>
        </w:rPr>
      </w:pPr>
    </w:p>
    <w:p w14:paraId="05659E41" w14:textId="55D6F7AE" w:rsidR="007C045A" w:rsidRDefault="007C045A" w:rsidP="007C045A">
      <w:pPr>
        <w:jc w:val="both"/>
        <w:rPr>
          <w:rFonts w:ascii="Arial" w:hAnsi="Arial" w:cs="Arial"/>
          <w:bCs/>
          <w:kern w:val="28"/>
          <w:szCs w:val="24"/>
        </w:rPr>
      </w:pPr>
      <w:r>
        <w:rPr>
          <w:rFonts w:ascii="Arial" w:hAnsi="Arial" w:cs="Arial"/>
          <w:bCs/>
          <w:kern w:val="28"/>
          <w:szCs w:val="24"/>
        </w:rPr>
        <w:t>Answer 4</w:t>
      </w:r>
    </w:p>
    <w:p w14:paraId="2469968A" w14:textId="66BE521A" w:rsidR="007C045A" w:rsidRDefault="00F61D7A" w:rsidP="007C045A">
      <w:pPr>
        <w:jc w:val="both"/>
        <w:rPr>
          <w:rFonts w:ascii="Arial" w:hAnsi="Arial" w:cs="Arial"/>
          <w:bCs/>
          <w:kern w:val="28"/>
          <w:szCs w:val="24"/>
        </w:rPr>
      </w:pPr>
      <w:r w:rsidRPr="00F61D7A">
        <w:rPr>
          <w:rFonts w:ascii="Arial" w:hAnsi="Arial" w:cs="Arial"/>
          <w:bCs/>
          <w:kern w:val="28"/>
          <w:szCs w:val="24"/>
        </w:rPr>
        <w:t>The timeframe to get the modelling completed will be approximately 10-12 weeks.</w:t>
      </w:r>
    </w:p>
    <w:p w14:paraId="641A9E1F" w14:textId="77777777" w:rsidR="007C045A" w:rsidRDefault="007C045A" w:rsidP="007C045A">
      <w:pPr>
        <w:jc w:val="both"/>
        <w:rPr>
          <w:rFonts w:ascii="Arial" w:hAnsi="Arial" w:cs="Arial"/>
          <w:bCs/>
          <w:kern w:val="28"/>
          <w:szCs w:val="24"/>
        </w:rPr>
      </w:pPr>
    </w:p>
    <w:p w14:paraId="2B81573C" w14:textId="4F070BAB" w:rsidR="007C045A" w:rsidRDefault="007C045A" w:rsidP="007C045A">
      <w:pPr>
        <w:jc w:val="both"/>
        <w:rPr>
          <w:rFonts w:ascii="Arial" w:hAnsi="Arial" w:cs="Arial"/>
          <w:bCs/>
          <w:kern w:val="28"/>
          <w:szCs w:val="24"/>
        </w:rPr>
      </w:pPr>
      <w:r>
        <w:rPr>
          <w:rFonts w:ascii="Arial" w:hAnsi="Arial" w:cs="Arial"/>
          <w:bCs/>
          <w:kern w:val="28"/>
          <w:szCs w:val="24"/>
        </w:rPr>
        <w:t>Question 5</w:t>
      </w:r>
    </w:p>
    <w:p w14:paraId="55728898" w14:textId="3095A356" w:rsidR="007C045A" w:rsidRDefault="007C045A" w:rsidP="007C045A">
      <w:pPr>
        <w:jc w:val="both"/>
        <w:rPr>
          <w:rFonts w:ascii="Arial" w:hAnsi="Arial" w:cs="Arial"/>
          <w:bCs/>
          <w:kern w:val="28"/>
          <w:szCs w:val="24"/>
        </w:rPr>
      </w:pPr>
      <w:r w:rsidRPr="007C045A">
        <w:rPr>
          <w:rFonts w:ascii="Arial" w:hAnsi="Arial" w:cs="Arial"/>
          <w:bCs/>
          <w:kern w:val="28"/>
          <w:szCs w:val="24"/>
        </w:rPr>
        <w:t>Given the amount of development please could you help me understand why discrepancies between LPP Aged Care and Scheme Amendments 10</w:t>
      </w:r>
      <w:r w:rsidR="002A69C8">
        <w:rPr>
          <w:rFonts w:ascii="Arial" w:hAnsi="Arial" w:cs="Arial"/>
          <w:bCs/>
          <w:kern w:val="28"/>
          <w:szCs w:val="24"/>
        </w:rPr>
        <w:t xml:space="preserve"> </w:t>
      </w:r>
      <w:r w:rsidRPr="007C045A">
        <w:rPr>
          <w:rFonts w:ascii="Arial" w:hAnsi="Arial" w:cs="Arial"/>
          <w:bCs/>
          <w:kern w:val="28"/>
          <w:szCs w:val="24"/>
        </w:rPr>
        <w:t>&amp;</w:t>
      </w:r>
      <w:r w:rsidR="002A69C8">
        <w:rPr>
          <w:rFonts w:ascii="Arial" w:hAnsi="Arial" w:cs="Arial"/>
          <w:bCs/>
          <w:kern w:val="28"/>
          <w:szCs w:val="24"/>
        </w:rPr>
        <w:t xml:space="preserve"> </w:t>
      </w:r>
      <w:r w:rsidRPr="007C045A">
        <w:rPr>
          <w:rFonts w:ascii="Arial" w:hAnsi="Arial" w:cs="Arial"/>
          <w:bCs/>
          <w:kern w:val="28"/>
          <w:szCs w:val="24"/>
        </w:rPr>
        <w:t>11 were not picked up internally, so that minor adjustments could be made without having to exhaust the community with writing more submissions?</w:t>
      </w:r>
    </w:p>
    <w:p w14:paraId="2889265D" w14:textId="77777777" w:rsidR="007C045A" w:rsidRDefault="007C045A" w:rsidP="007C045A">
      <w:pPr>
        <w:jc w:val="both"/>
        <w:rPr>
          <w:rFonts w:ascii="Arial" w:hAnsi="Arial" w:cs="Arial"/>
          <w:bCs/>
          <w:kern w:val="28"/>
          <w:szCs w:val="24"/>
        </w:rPr>
      </w:pPr>
    </w:p>
    <w:p w14:paraId="5C55FF17" w14:textId="03F0D4DB" w:rsidR="007C045A" w:rsidRDefault="007C045A" w:rsidP="007C045A">
      <w:pPr>
        <w:jc w:val="both"/>
        <w:rPr>
          <w:rFonts w:ascii="Arial" w:hAnsi="Arial" w:cs="Arial"/>
          <w:bCs/>
          <w:kern w:val="28"/>
          <w:szCs w:val="24"/>
        </w:rPr>
      </w:pPr>
      <w:r>
        <w:rPr>
          <w:rFonts w:ascii="Arial" w:hAnsi="Arial" w:cs="Arial"/>
          <w:bCs/>
          <w:kern w:val="28"/>
          <w:szCs w:val="24"/>
        </w:rPr>
        <w:t>Answer 5</w:t>
      </w:r>
    </w:p>
    <w:p w14:paraId="4BC4FD64" w14:textId="7CB0BFDF" w:rsidR="007C045A" w:rsidRDefault="002B1114" w:rsidP="007C045A">
      <w:pPr>
        <w:jc w:val="both"/>
        <w:rPr>
          <w:rFonts w:ascii="Arial" w:hAnsi="Arial" w:cs="Arial"/>
          <w:bCs/>
          <w:kern w:val="28"/>
          <w:szCs w:val="24"/>
        </w:rPr>
      </w:pPr>
      <w:r w:rsidRPr="002B1114">
        <w:rPr>
          <w:rFonts w:ascii="Arial" w:hAnsi="Arial" w:cs="Arial"/>
          <w:bCs/>
          <w:kern w:val="28"/>
          <w:szCs w:val="24"/>
        </w:rPr>
        <w:t>When the LPP Residential Aged Care and Scheme Amendments No 10 and 11 were prepared and presented to Council they were consistent. Prior to endorsing the LPP Residential Aged Care, Council chose to make amendments to the LPP. However</w:t>
      </w:r>
      <w:r>
        <w:rPr>
          <w:rFonts w:ascii="Arial" w:hAnsi="Arial" w:cs="Arial"/>
          <w:bCs/>
          <w:kern w:val="28"/>
          <w:szCs w:val="24"/>
        </w:rPr>
        <w:t>,</w:t>
      </w:r>
      <w:r w:rsidRPr="002B1114">
        <w:rPr>
          <w:rFonts w:ascii="Arial" w:hAnsi="Arial" w:cs="Arial"/>
          <w:bCs/>
          <w:kern w:val="28"/>
          <w:szCs w:val="24"/>
        </w:rPr>
        <w:t xml:space="preserve"> at this time Council had already endorsed Scheme Amendment No 10 and 11 for advertising. Once Council have endorsed an Amendment for advertising, the Planning and Development Regulations 2015 do not allow for changes to be made to a Scheme Amendment until community consultation has closed, and at this time, only minor amendments can be made.</w:t>
      </w:r>
    </w:p>
    <w:p w14:paraId="46535BB0" w14:textId="77777777" w:rsidR="007C045A" w:rsidRDefault="007C045A" w:rsidP="007C045A">
      <w:pPr>
        <w:jc w:val="both"/>
        <w:rPr>
          <w:rFonts w:ascii="Arial" w:hAnsi="Arial" w:cs="Arial"/>
          <w:bCs/>
          <w:kern w:val="28"/>
          <w:szCs w:val="24"/>
        </w:rPr>
      </w:pPr>
    </w:p>
    <w:p w14:paraId="728A4010" w14:textId="00899511" w:rsidR="007C045A" w:rsidRDefault="007C045A" w:rsidP="007C045A">
      <w:pPr>
        <w:jc w:val="both"/>
        <w:rPr>
          <w:rFonts w:ascii="Arial" w:hAnsi="Arial" w:cs="Arial"/>
          <w:bCs/>
          <w:kern w:val="28"/>
          <w:szCs w:val="24"/>
        </w:rPr>
      </w:pPr>
      <w:r>
        <w:rPr>
          <w:rFonts w:ascii="Arial" w:hAnsi="Arial" w:cs="Arial"/>
          <w:bCs/>
          <w:kern w:val="28"/>
          <w:szCs w:val="24"/>
        </w:rPr>
        <w:t>Question 6</w:t>
      </w:r>
    </w:p>
    <w:p w14:paraId="25EF1F04" w14:textId="0727BE71" w:rsidR="007C045A" w:rsidRDefault="007C045A" w:rsidP="007C045A">
      <w:pPr>
        <w:jc w:val="both"/>
        <w:rPr>
          <w:rFonts w:ascii="Arial" w:hAnsi="Arial" w:cs="Arial"/>
          <w:bCs/>
          <w:kern w:val="28"/>
          <w:szCs w:val="24"/>
        </w:rPr>
      </w:pPr>
      <w:r w:rsidRPr="007C045A">
        <w:rPr>
          <w:rFonts w:ascii="Arial" w:hAnsi="Arial" w:cs="Arial"/>
          <w:bCs/>
          <w:kern w:val="28"/>
          <w:szCs w:val="24"/>
        </w:rPr>
        <w:t>Will the Council approve the minor adjustments to Amendments 10&amp;11suggested by the residents, to be done at the next meeting and without further delay?</w:t>
      </w:r>
    </w:p>
    <w:p w14:paraId="13EF2342" w14:textId="77777777" w:rsidR="007C045A" w:rsidRDefault="007C045A" w:rsidP="007C045A">
      <w:pPr>
        <w:jc w:val="both"/>
        <w:rPr>
          <w:rFonts w:ascii="Arial" w:hAnsi="Arial" w:cs="Arial"/>
          <w:bCs/>
          <w:kern w:val="28"/>
          <w:szCs w:val="24"/>
        </w:rPr>
      </w:pPr>
    </w:p>
    <w:p w14:paraId="2022499D" w14:textId="132A4591" w:rsidR="007C045A" w:rsidRDefault="007C045A" w:rsidP="007C045A">
      <w:pPr>
        <w:jc w:val="both"/>
        <w:rPr>
          <w:rFonts w:ascii="Arial" w:hAnsi="Arial" w:cs="Arial"/>
          <w:bCs/>
          <w:kern w:val="28"/>
          <w:szCs w:val="24"/>
        </w:rPr>
      </w:pPr>
      <w:r>
        <w:rPr>
          <w:rFonts w:ascii="Arial" w:hAnsi="Arial" w:cs="Arial"/>
          <w:bCs/>
          <w:kern w:val="28"/>
          <w:szCs w:val="24"/>
        </w:rPr>
        <w:t>Answer 6</w:t>
      </w:r>
    </w:p>
    <w:p w14:paraId="0DFE5006" w14:textId="3249C0E9" w:rsidR="007C045A" w:rsidRDefault="00D64B45" w:rsidP="007C045A">
      <w:pPr>
        <w:jc w:val="both"/>
        <w:rPr>
          <w:rFonts w:ascii="Arial" w:hAnsi="Arial" w:cs="Arial"/>
          <w:bCs/>
          <w:kern w:val="28"/>
          <w:szCs w:val="24"/>
        </w:rPr>
      </w:pPr>
      <w:r w:rsidRPr="00D64B45">
        <w:rPr>
          <w:rFonts w:ascii="Arial" w:hAnsi="Arial" w:cs="Arial"/>
          <w:bCs/>
          <w:kern w:val="28"/>
          <w:szCs w:val="24"/>
        </w:rPr>
        <w:t xml:space="preserve">The planning team will assess the planning merit of the community’s comments on the Scheme Amendment documentation when they make their official recommendation to Council. </w:t>
      </w:r>
      <w:r w:rsidR="00AB4FD6">
        <w:rPr>
          <w:rFonts w:ascii="Arial" w:hAnsi="Arial" w:cs="Arial"/>
          <w:bCs/>
          <w:kern w:val="28"/>
          <w:szCs w:val="24"/>
        </w:rPr>
        <w:t>D</w:t>
      </w:r>
      <w:r w:rsidRPr="00D64B45">
        <w:rPr>
          <w:rFonts w:ascii="Arial" w:hAnsi="Arial" w:cs="Arial"/>
          <w:bCs/>
          <w:kern w:val="28"/>
          <w:szCs w:val="24"/>
        </w:rPr>
        <w:t xml:space="preserve">ue consideration will be given to all responses received </w:t>
      </w:r>
      <w:proofErr w:type="gramStart"/>
      <w:r w:rsidRPr="00D64B45">
        <w:rPr>
          <w:rFonts w:ascii="Arial" w:hAnsi="Arial" w:cs="Arial"/>
          <w:bCs/>
          <w:kern w:val="28"/>
          <w:szCs w:val="24"/>
        </w:rPr>
        <w:t>in reference to</w:t>
      </w:r>
      <w:proofErr w:type="gramEnd"/>
      <w:r w:rsidRPr="00D64B45">
        <w:rPr>
          <w:rFonts w:ascii="Arial" w:hAnsi="Arial" w:cs="Arial"/>
          <w:bCs/>
          <w:kern w:val="28"/>
          <w:szCs w:val="24"/>
        </w:rPr>
        <w:t xml:space="preserve"> the Scheme Amendments prior to the planning team making their recommendation.  </w:t>
      </w:r>
    </w:p>
    <w:p w14:paraId="156DCFA6" w14:textId="77777777" w:rsidR="007C045A" w:rsidRDefault="007C045A" w:rsidP="007C045A">
      <w:pPr>
        <w:jc w:val="both"/>
        <w:rPr>
          <w:rFonts w:ascii="Arial" w:hAnsi="Arial" w:cs="Arial"/>
          <w:bCs/>
          <w:kern w:val="28"/>
          <w:szCs w:val="24"/>
        </w:rPr>
      </w:pPr>
    </w:p>
    <w:p w14:paraId="6DD3941D" w14:textId="77777777" w:rsidR="00276D5B" w:rsidRDefault="00276D5B" w:rsidP="007C045A">
      <w:pPr>
        <w:jc w:val="both"/>
        <w:rPr>
          <w:rFonts w:ascii="Arial" w:hAnsi="Arial" w:cs="Arial"/>
          <w:bCs/>
          <w:kern w:val="28"/>
          <w:szCs w:val="24"/>
        </w:rPr>
      </w:pPr>
    </w:p>
    <w:p w14:paraId="5C31AFB4" w14:textId="77777777" w:rsidR="00276D5B" w:rsidRDefault="00276D5B" w:rsidP="007C045A">
      <w:pPr>
        <w:jc w:val="both"/>
        <w:rPr>
          <w:rFonts w:ascii="Arial" w:hAnsi="Arial" w:cs="Arial"/>
          <w:bCs/>
          <w:kern w:val="28"/>
          <w:szCs w:val="24"/>
        </w:rPr>
      </w:pPr>
    </w:p>
    <w:p w14:paraId="60C22E49" w14:textId="39087B45" w:rsidR="007C045A" w:rsidRDefault="007C045A" w:rsidP="007C045A">
      <w:pPr>
        <w:jc w:val="both"/>
        <w:rPr>
          <w:rFonts w:ascii="Arial" w:hAnsi="Arial" w:cs="Arial"/>
          <w:bCs/>
          <w:kern w:val="28"/>
          <w:szCs w:val="24"/>
        </w:rPr>
      </w:pPr>
      <w:r>
        <w:rPr>
          <w:rFonts w:ascii="Arial" w:hAnsi="Arial" w:cs="Arial"/>
          <w:bCs/>
          <w:kern w:val="28"/>
          <w:szCs w:val="24"/>
        </w:rPr>
        <w:t>Question 7</w:t>
      </w:r>
    </w:p>
    <w:p w14:paraId="4700C75A" w14:textId="443C84DF" w:rsidR="009F1121" w:rsidRDefault="007C045A" w:rsidP="007C045A">
      <w:pPr>
        <w:jc w:val="both"/>
        <w:rPr>
          <w:rFonts w:ascii="Arial" w:hAnsi="Arial" w:cs="Arial"/>
          <w:bCs/>
          <w:kern w:val="28"/>
          <w:szCs w:val="24"/>
        </w:rPr>
      </w:pPr>
      <w:r w:rsidRPr="007C045A">
        <w:rPr>
          <w:rFonts w:ascii="Arial" w:hAnsi="Arial" w:cs="Arial"/>
          <w:bCs/>
          <w:kern w:val="28"/>
          <w:szCs w:val="24"/>
        </w:rPr>
        <w:t>Why is it that Planning seem to be working against the residents, when they are paid to work with us to achieve best outcomes for our City?</w:t>
      </w:r>
    </w:p>
    <w:p w14:paraId="63CFDFC1" w14:textId="77777777" w:rsidR="007C045A" w:rsidRDefault="007C045A" w:rsidP="007C045A">
      <w:pPr>
        <w:jc w:val="both"/>
        <w:rPr>
          <w:rFonts w:ascii="Arial" w:hAnsi="Arial" w:cs="Arial"/>
          <w:bCs/>
          <w:kern w:val="28"/>
          <w:szCs w:val="24"/>
        </w:rPr>
      </w:pPr>
    </w:p>
    <w:p w14:paraId="66C7E408" w14:textId="313560F2" w:rsidR="007C045A" w:rsidRDefault="007C045A" w:rsidP="007C045A">
      <w:pPr>
        <w:jc w:val="both"/>
        <w:rPr>
          <w:rFonts w:ascii="Arial" w:hAnsi="Arial" w:cs="Arial"/>
          <w:bCs/>
          <w:kern w:val="28"/>
          <w:szCs w:val="24"/>
        </w:rPr>
      </w:pPr>
      <w:r>
        <w:rPr>
          <w:rFonts w:ascii="Arial" w:hAnsi="Arial" w:cs="Arial"/>
          <w:bCs/>
          <w:kern w:val="28"/>
          <w:szCs w:val="24"/>
        </w:rPr>
        <w:t>Answer 7</w:t>
      </w:r>
    </w:p>
    <w:p w14:paraId="7013827D" w14:textId="37D25890" w:rsidR="007C045A" w:rsidRPr="009F1121" w:rsidRDefault="000E5A7D" w:rsidP="007C045A">
      <w:pPr>
        <w:jc w:val="both"/>
        <w:rPr>
          <w:rFonts w:ascii="Arial" w:hAnsi="Arial" w:cs="Arial"/>
          <w:bCs/>
          <w:kern w:val="28"/>
          <w:szCs w:val="24"/>
        </w:rPr>
      </w:pPr>
      <w:r w:rsidRPr="000E5A7D">
        <w:rPr>
          <w:rFonts w:ascii="Arial" w:hAnsi="Arial" w:cs="Arial"/>
          <w:bCs/>
          <w:kern w:val="28"/>
          <w:szCs w:val="24"/>
        </w:rPr>
        <w:t xml:space="preserve">This is not the case. Planning is working within the defined guidelines and statutory framework required to assess all applications and inform local planning policies. We are bound by legislation and are attempting wherever possible to ensure that the community needs are represented in our reporting.  </w:t>
      </w:r>
    </w:p>
    <w:p w14:paraId="365D5141" w14:textId="77777777" w:rsidR="009F1121" w:rsidRPr="009F1121" w:rsidRDefault="009F1121">
      <w:pPr>
        <w:rPr>
          <w:rFonts w:ascii="Arial" w:hAnsi="Arial" w:cs="Arial"/>
          <w:bCs/>
          <w:kern w:val="28"/>
          <w:szCs w:val="24"/>
        </w:rPr>
      </w:pPr>
    </w:p>
    <w:p w14:paraId="4AC893F9" w14:textId="77777777" w:rsidR="00DD7BC5" w:rsidRDefault="00DD7BC5">
      <w:pPr>
        <w:rPr>
          <w:rFonts w:ascii="Arial" w:hAnsi="Arial" w:cs="Arial"/>
          <w:b/>
          <w:kern w:val="28"/>
          <w:szCs w:val="24"/>
        </w:rPr>
      </w:pPr>
    </w:p>
    <w:p w14:paraId="200BC024" w14:textId="08A9DF5B"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1" w:name="_Toc57795697"/>
      <w:r w:rsidRPr="00180419">
        <w:rPr>
          <w:rFonts w:ascii="Arial" w:hAnsi="Arial" w:cs="Arial"/>
          <w:caps w:val="0"/>
          <w:sz w:val="24"/>
          <w:szCs w:val="24"/>
          <w:u w:val="none"/>
        </w:rPr>
        <w:t>Add</w:t>
      </w:r>
      <w:r w:rsidR="00355804">
        <w:rPr>
          <w:rFonts w:ascii="Arial" w:hAnsi="Arial" w:cs="Arial"/>
          <w:caps w:val="0"/>
          <w:sz w:val="24"/>
          <w:szCs w:val="24"/>
          <w:u w:val="none"/>
        </w:rPr>
        <w:t>resses by Members of the Public</w:t>
      </w:r>
      <w:bookmarkEnd w:id="11"/>
    </w:p>
    <w:p w14:paraId="200BC025" w14:textId="77777777" w:rsidR="00683A50" w:rsidRPr="00180419" w:rsidRDefault="00683A50" w:rsidP="00765E9D">
      <w:pPr>
        <w:tabs>
          <w:tab w:val="left" w:pos="720"/>
          <w:tab w:val="left" w:pos="1440"/>
          <w:tab w:val="left" w:pos="2410"/>
          <w:tab w:val="left" w:pos="2977"/>
          <w:tab w:val="right" w:pos="8505"/>
        </w:tabs>
        <w:ind w:left="720"/>
        <w:jc w:val="both"/>
        <w:rPr>
          <w:rFonts w:ascii="Arial" w:hAnsi="Arial" w:cs="Arial"/>
          <w:szCs w:val="24"/>
        </w:rPr>
      </w:pPr>
    </w:p>
    <w:p w14:paraId="200BC026" w14:textId="77777777" w:rsidR="00355804"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 xml:space="preserve">Addresses by members of the public who have completed Public Address Session </w:t>
      </w:r>
      <w:r w:rsidR="00D80CEC">
        <w:rPr>
          <w:rFonts w:ascii="Arial" w:hAnsi="Arial" w:cs="Arial"/>
        </w:rPr>
        <w:t>Forms to be made at this point.</w:t>
      </w:r>
    </w:p>
    <w:p w14:paraId="33412C7E" w14:textId="77777777" w:rsidR="00647548" w:rsidRDefault="00647548"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346C198F" w14:textId="3ABECD50" w:rsidR="00C82694" w:rsidRDefault="00C8269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Mr Max Hipkins, 36 Minora Road, Dalkeith</w:t>
      </w:r>
      <w:r>
        <w:rPr>
          <w:rFonts w:ascii="Arial" w:hAnsi="Arial" w:cs="Arial"/>
        </w:rPr>
        <w:tab/>
        <w:t>CM09.20</w:t>
      </w:r>
    </w:p>
    <w:p w14:paraId="130463E3" w14:textId="7FABB92D" w:rsidR="00C82694" w:rsidRDefault="00C8269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C82694">
        <w:rPr>
          <w:rFonts w:ascii="Arial" w:hAnsi="Arial" w:cs="Arial"/>
          <w:sz w:val="22"/>
          <w:szCs w:val="18"/>
        </w:rPr>
        <w:t>(spoke in support of the recommendation)</w:t>
      </w:r>
    </w:p>
    <w:p w14:paraId="6B4A4136" w14:textId="77777777" w:rsidR="00C82694" w:rsidRDefault="00C82694"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48D632BF" w14:textId="446787F8" w:rsidR="009F3CE4" w:rsidRDefault="009F3CE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 xml:space="preserve">Mr Andrew Edwards, 14 </w:t>
      </w:r>
      <w:proofErr w:type="spellStart"/>
      <w:r>
        <w:rPr>
          <w:rFonts w:ascii="Arial" w:hAnsi="Arial" w:cs="Arial"/>
        </w:rPr>
        <w:t>Doonan</w:t>
      </w:r>
      <w:proofErr w:type="spellEnd"/>
      <w:r>
        <w:rPr>
          <w:rFonts w:ascii="Arial" w:hAnsi="Arial" w:cs="Arial"/>
        </w:rPr>
        <w:t xml:space="preserve"> Road, Nedlands</w:t>
      </w:r>
      <w:r>
        <w:rPr>
          <w:rFonts w:ascii="Arial" w:hAnsi="Arial" w:cs="Arial"/>
        </w:rPr>
        <w:tab/>
        <w:t>13.3</w:t>
      </w:r>
    </w:p>
    <w:p w14:paraId="435D740B" w14:textId="3AAA8552" w:rsidR="009F3CE4" w:rsidRPr="009F3CE4" w:rsidRDefault="009F3CE4" w:rsidP="006053A2">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9F3CE4">
        <w:rPr>
          <w:rFonts w:ascii="Arial" w:hAnsi="Arial" w:cs="Arial"/>
          <w:sz w:val="22"/>
          <w:szCs w:val="18"/>
        </w:rPr>
        <w:t>(spoke in support of the recommendation)</w:t>
      </w:r>
    </w:p>
    <w:p w14:paraId="28F9A006" w14:textId="77777777" w:rsidR="00C82694" w:rsidRDefault="00C82694"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5BC70BB0" w14:textId="201FB4CC" w:rsidR="00647548" w:rsidRDefault="004B414E"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Mr Tom Blackwell, 10 Kingsway, Nedlands</w:t>
      </w:r>
      <w:r>
        <w:rPr>
          <w:rFonts w:ascii="Arial" w:hAnsi="Arial" w:cs="Arial"/>
        </w:rPr>
        <w:tab/>
        <w:t>13.8</w:t>
      </w:r>
    </w:p>
    <w:p w14:paraId="2F3730DD" w14:textId="5490828C" w:rsidR="004B414E" w:rsidRPr="004B414E" w:rsidRDefault="004B414E" w:rsidP="006053A2">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4B414E">
        <w:rPr>
          <w:rFonts w:ascii="Arial" w:hAnsi="Arial" w:cs="Arial"/>
          <w:sz w:val="22"/>
          <w:szCs w:val="18"/>
        </w:rPr>
        <w:t>(spoke in opposition to the recommendation)</w:t>
      </w:r>
    </w:p>
    <w:p w14:paraId="1EE604C3" w14:textId="77777777" w:rsidR="00EB4F01" w:rsidRDefault="00EB4F01" w:rsidP="004B414E">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B43B1D9" w14:textId="3EC6DBD7" w:rsidR="00C82694" w:rsidRDefault="00EB4F01" w:rsidP="004B414E">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Mrs Bronwyn Stuckey, 26 Kingsway, Nedlands</w:t>
      </w:r>
      <w:r>
        <w:rPr>
          <w:rFonts w:ascii="Arial" w:hAnsi="Arial" w:cs="Arial"/>
          <w:szCs w:val="24"/>
        </w:rPr>
        <w:tab/>
        <w:t>13.8</w:t>
      </w:r>
    </w:p>
    <w:p w14:paraId="2A181364" w14:textId="1E2A58C7" w:rsidR="00EB4F01" w:rsidRDefault="00EB4F01" w:rsidP="004B414E">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EB4F01">
        <w:rPr>
          <w:rFonts w:ascii="Arial" w:hAnsi="Arial" w:cs="Arial"/>
          <w:sz w:val="22"/>
          <w:szCs w:val="22"/>
        </w:rPr>
        <w:t>(spoke in opposition to the recommendation)</w:t>
      </w:r>
    </w:p>
    <w:p w14:paraId="30AB57A3" w14:textId="77777777" w:rsidR="00EB4F01" w:rsidRDefault="00EB4F01" w:rsidP="004B414E">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63CE9E96" w14:textId="4948CC20" w:rsidR="00F07623" w:rsidRDefault="00F07623" w:rsidP="004B414E">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Ms Fiona Argyle, 39 </w:t>
      </w:r>
      <w:proofErr w:type="spellStart"/>
      <w:r>
        <w:rPr>
          <w:rFonts w:ascii="Arial" w:hAnsi="Arial" w:cs="Arial"/>
          <w:szCs w:val="24"/>
        </w:rPr>
        <w:t>Kinninmont</w:t>
      </w:r>
      <w:proofErr w:type="spellEnd"/>
      <w:r>
        <w:rPr>
          <w:rFonts w:ascii="Arial" w:hAnsi="Arial" w:cs="Arial"/>
          <w:szCs w:val="24"/>
        </w:rPr>
        <w:t xml:space="preserve"> Avenue, Nedlands</w:t>
      </w:r>
      <w:r>
        <w:rPr>
          <w:rFonts w:ascii="Arial" w:hAnsi="Arial" w:cs="Arial"/>
          <w:szCs w:val="24"/>
        </w:rPr>
        <w:tab/>
      </w:r>
    </w:p>
    <w:p w14:paraId="09799E8C" w14:textId="02E4A4FB" w:rsidR="00F07623" w:rsidRDefault="00F07623" w:rsidP="004B414E">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r w:rsidRPr="00EB4F01">
        <w:rPr>
          <w:rFonts w:ascii="Arial" w:hAnsi="Arial" w:cs="Arial"/>
          <w:sz w:val="22"/>
          <w:szCs w:val="22"/>
        </w:rPr>
        <w:t>(spoke in relation to Community Life in Nedlands and how we can make our suburb greater)</w:t>
      </w:r>
    </w:p>
    <w:p w14:paraId="3C8E77E0" w14:textId="77777777" w:rsidR="00EB4F01" w:rsidRPr="00EB4F01" w:rsidRDefault="00EB4F01" w:rsidP="004B414E">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p>
    <w:p w14:paraId="199ECEF4" w14:textId="5A07EAF5" w:rsidR="004B414E" w:rsidRDefault="005968AF" w:rsidP="004B414E">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Mr Robert Adam, 14 Stanley Street, </w:t>
      </w:r>
      <w:r w:rsidR="003D354C">
        <w:rPr>
          <w:rFonts w:ascii="Arial" w:hAnsi="Arial" w:cs="Arial"/>
          <w:szCs w:val="24"/>
        </w:rPr>
        <w:t>Nedlands</w:t>
      </w:r>
      <w:r w:rsidR="003D354C">
        <w:rPr>
          <w:rFonts w:ascii="Arial" w:hAnsi="Arial" w:cs="Arial"/>
          <w:szCs w:val="24"/>
        </w:rPr>
        <w:tab/>
      </w:r>
    </w:p>
    <w:p w14:paraId="7508BFD4" w14:textId="777944E9" w:rsidR="003D354C" w:rsidRPr="00C82694" w:rsidRDefault="003D354C" w:rsidP="004B414E">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r w:rsidRPr="00C82694">
        <w:rPr>
          <w:rFonts w:ascii="Arial" w:hAnsi="Arial" w:cs="Arial"/>
          <w:sz w:val="22"/>
          <w:szCs w:val="22"/>
        </w:rPr>
        <w:t>(spoke in relation to Nedlands Town Centre</w:t>
      </w:r>
      <w:r w:rsidR="00C82694" w:rsidRPr="00C82694">
        <w:rPr>
          <w:rFonts w:ascii="Arial" w:hAnsi="Arial" w:cs="Arial"/>
          <w:sz w:val="22"/>
          <w:szCs w:val="22"/>
        </w:rPr>
        <w:t xml:space="preserve">, Florence Road Public Realm </w:t>
      </w:r>
      <w:proofErr w:type="spellStart"/>
      <w:r w:rsidR="00C82694" w:rsidRPr="00C82694">
        <w:rPr>
          <w:rFonts w:ascii="Arial" w:hAnsi="Arial" w:cs="Arial"/>
          <w:sz w:val="22"/>
          <w:szCs w:val="22"/>
        </w:rPr>
        <w:t>Plazza</w:t>
      </w:r>
      <w:proofErr w:type="spellEnd"/>
      <w:r w:rsidR="00C82694" w:rsidRPr="00C82694">
        <w:rPr>
          <w:rFonts w:ascii="Arial" w:hAnsi="Arial" w:cs="Arial"/>
          <w:sz w:val="22"/>
          <w:szCs w:val="22"/>
        </w:rPr>
        <w:t xml:space="preserve"> and Laneways)</w:t>
      </w:r>
    </w:p>
    <w:p w14:paraId="14BDAF6D" w14:textId="77777777" w:rsidR="00C82694" w:rsidRDefault="00C82694" w:rsidP="004B414E">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5E5E0E52" w14:textId="34080AA8" w:rsidR="004B414E" w:rsidRDefault="002D48E4" w:rsidP="004B414E">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Mr Rudolf Boeddinghaus</w:t>
      </w:r>
      <w:r w:rsidR="0031124B">
        <w:rPr>
          <w:rFonts w:ascii="Arial" w:hAnsi="Arial" w:cs="Arial"/>
          <w:szCs w:val="24"/>
        </w:rPr>
        <w:t>, 9 Granby Crescent, Nedlands</w:t>
      </w:r>
      <w:r w:rsidR="0031124B">
        <w:rPr>
          <w:rFonts w:ascii="Arial" w:hAnsi="Arial" w:cs="Arial"/>
          <w:szCs w:val="24"/>
        </w:rPr>
        <w:tab/>
      </w:r>
    </w:p>
    <w:p w14:paraId="5A5DFE29" w14:textId="10B8D621" w:rsidR="0031124B" w:rsidRDefault="0031124B" w:rsidP="004B414E">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r w:rsidRPr="00856121">
        <w:rPr>
          <w:rFonts w:ascii="Arial" w:hAnsi="Arial" w:cs="Arial"/>
          <w:sz w:val="22"/>
          <w:szCs w:val="22"/>
        </w:rPr>
        <w:t xml:space="preserve">(spoke in relation to </w:t>
      </w:r>
      <w:r w:rsidR="00856121" w:rsidRPr="00856121">
        <w:rPr>
          <w:rFonts w:ascii="Arial" w:hAnsi="Arial" w:cs="Arial"/>
          <w:sz w:val="22"/>
          <w:szCs w:val="22"/>
        </w:rPr>
        <w:t>Administration Staff &amp; Secondary Employment)</w:t>
      </w:r>
    </w:p>
    <w:p w14:paraId="3FC92F21" w14:textId="7A1B73A8" w:rsidR="00F07623" w:rsidRDefault="00F07623" w:rsidP="004B414E">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p>
    <w:p w14:paraId="0A30EB19" w14:textId="77777777" w:rsidR="00683D7C" w:rsidRDefault="00683D7C" w:rsidP="004B414E">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p>
    <w:p w14:paraId="200BC029" w14:textId="3D36D9F6"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2" w:name="_Toc57795698"/>
      <w:r>
        <w:rPr>
          <w:rFonts w:ascii="Arial" w:hAnsi="Arial" w:cs="Arial"/>
          <w:caps w:val="0"/>
          <w:sz w:val="24"/>
          <w:szCs w:val="24"/>
          <w:u w:val="none"/>
        </w:rPr>
        <w:t>Requests for Leave o</w:t>
      </w:r>
      <w:r w:rsidRPr="00355804">
        <w:rPr>
          <w:rFonts w:ascii="Arial" w:hAnsi="Arial" w:cs="Arial"/>
          <w:caps w:val="0"/>
          <w:sz w:val="24"/>
          <w:szCs w:val="24"/>
          <w:u w:val="none"/>
        </w:rPr>
        <w:t>f Absence</w:t>
      </w:r>
      <w:bookmarkEnd w:id="12"/>
    </w:p>
    <w:p w14:paraId="200BC02A" w14:textId="24BE74E1" w:rsidR="00355804" w:rsidRPr="00F510A9" w:rsidRDefault="00276D5B" w:rsidP="00355804">
      <w:pPr>
        <w:tabs>
          <w:tab w:val="left" w:pos="720"/>
          <w:tab w:val="left" w:pos="1440"/>
          <w:tab w:val="left" w:pos="2410"/>
          <w:tab w:val="left" w:pos="2977"/>
          <w:tab w:val="right" w:pos="8335"/>
          <w:tab w:val="right" w:pos="8505"/>
        </w:tabs>
        <w:rPr>
          <w:rFonts w:ascii="Arial" w:hAnsi="Arial" w:cs="Arial"/>
        </w:rPr>
      </w:pPr>
      <w:r>
        <w:rPr>
          <w:rFonts w:ascii="Arial" w:hAnsi="Arial" w:cs="Arial"/>
          <w:noProof/>
        </w:rPr>
        <mc:AlternateContent>
          <mc:Choice Requires="wps">
            <w:drawing>
              <wp:anchor distT="0" distB="0" distL="114300" distR="114300" simplePos="0" relativeHeight="251659264" behindDoc="1" locked="0" layoutInCell="1" allowOverlap="1" wp14:anchorId="39969881" wp14:editId="66D8F91A">
                <wp:simplePos x="0" y="0"/>
                <wp:positionH relativeFrom="column">
                  <wp:posOffset>-39126</wp:posOffset>
                </wp:positionH>
                <wp:positionV relativeFrom="paragraph">
                  <wp:posOffset>152986</wp:posOffset>
                </wp:positionV>
                <wp:extent cx="5351585" cy="1101969"/>
                <wp:effectExtent l="0" t="0" r="1905" b="3175"/>
                <wp:wrapNone/>
                <wp:docPr id="4" name="Rectangle 4"/>
                <wp:cNvGraphicFramePr/>
                <a:graphic xmlns:a="http://schemas.openxmlformats.org/drawingml/2006/main">
                  <a:graphicData uri="http://schemas.microsoft.com/office/word/2010/wordprocessingShape">
                    <wps:wsp>
                      <wps:cNvSpPr/>
                      <wps:spPr>
                        <a:xfrm>
                          <a:off x="0" y="0"/>
                          <a:ext cx="5351585" cy="110196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CD04D2" id="Rectangle 4" o:spid="_x0000_s1026" style="position:absolute;margin-left:-3.1pt;margin-top:12.05pt;width:421.4pt;height:86.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" fillcolor="#bfbfbf [2412]" stroked="f" strokeweight="2pt"/>
            </w:pict>
          </mc:Fallback>
        </mc:AlternateContent>
      </w:r>
    </w:p>
    <w:p w14:paraId="680F470A" w14:textId="45464B82" w:rsidR="00E0040B" w:rsidRPr="006D752D" w:rsidRDefault="00E0040B" w:rsidP="00D803F3">
      <w:pPr>
        <w:jc w:val="both"/>
        <w:rPr>
          <w:rFonts w:ascii="Arial" w:hAnsi="Arial" w:cs="Arial"/>
          <w:szCs w:val="24"/>
        </w:rPr>
      </w:pPr>
      <w:r w:rsidRPr="006D752D">
        <w:rPr>
          <w:rFonts w:ascii="Arial" w:hAnsi="Arial" w:cs="Arial"/>
          <w:szCs w:val="24"/>
        </w:rPr>
        <w:t xml:space="preserve">Moved – Councillor </w:t>
      </w:r>
      <w:r w:rsidR="00017866">
        <w:rPr>
          <w:rFonts w:ascii="Arial" w:hAnsi="Arial" w:cs="Arial"/>
          <w:szCs w:val="24"/>
        </w:rPr>
        <w:t>Bennett</w:t>
      </w:r>
    </w:p>
    <w:p w14:paraId="2D252DF4" w14:textId="5679E24B" w:rsidR="00E0040B" w:rsidRPr="006D752D" w:rsidRDefault="00E0040B" w:rsidP="00D803F3">
      <w:pPr>
        <w:jc w:val="both"/>
        <w:rPr>
          <w:rFonts w:ascii="Arial" w:hAnsi="Arial" w:cs="Arial"/>
          <w:szCs w:val="24"/>
        </w:rPr>
      </w:pPr>
      <w:r w:rsidRPr="006D752D">
        <w:rPr>
          <w:rFonts w:ascii="Arial" w:hAnsi="Arial" w:cs="Arial"/>
          <w:szCs w:val="24"/>
        </w:rPr>
        <w:t xml:space="preserve">Seconded – Councillor </w:t>
      </w:r>
      <w:r w:rsidR="00017866">
        <w:rPr>
          <w:rFonts w:ascii="Arial" w:hAnsi="Arial" w:cs="Arial"/>
          <w:szCs w:val="24"/>
        </w:rPr>
        <w:t>McManus</w:t>
      </w:r>
    </w:p>
    <w:p w14:paraId="0660A73C" w14:textId="77777777" w:rsidR="00E0040B" w:rsidRPr="006D752D" w:rsidRDefault="00E0040B" w:rsidP="00D803F3">
      <w:pPr>
        <w:jc w:val="both"/>
        <w:rPr>
          <w:rFonts w:ascii="Arial" w:hAnsi="Arial" w:cs="Arial"/>
          <w:szCs w:val="24"/>
        </w:rPr>
      </w:pPr>
    </w:p>
    <w:p w14:paraId="2232E6AC" w14:textId="30154C86" w:rsidR="00E0040B" w:rsidRPr="006D752D" w:rsidRDefault="00E0040B" w:rsidP="00E0040B">
      <w:pPr>
        <w:jc w:val="both"/>
        <w:rPr>
          <w:rFonts w:ascii="Arial" w:hAnsi="Arial" w:cs="Arial"/>
          <w:szCs w:val="24"/>
        </w:rPr>
      </w:pPr>
      <w:r w:rsidRPr="006D752D">
        <w:rPr>
          <w:rFonts w:ascii="Arial" w:hAnsi="Arial" w:cs="Arial"/>
          <w:b/>
          <w:szCs w:val="24"/>
        </w:rPr>
        <w:t xml:space="preserve">That </w:t>
      </w:r>
      <w:r>
        <w:rPr>
          <w:rFonts w:ascii="Arial" w:hAnsi="Arial" w:cs="Arial"/>
          <w:b/>
          <w:szCs w:val="24"/>
        </w:rPr>
        <w:t xml:space="preserve">Councillor Youngman be granted </w:t>
      </w:r>
      <w:r w:rsidR="00666AAC">
        <w:rPr>
          <w:rFonts w:ascii="Arial" w:hAnsi="Arial" w:cs="Arial"/>
          <w:b/>
          <w:szCs w:val="24"/>
        </w:rPr>
        <w:t>leave of absence from 25 November 2020 until 28 February 202</w:t>
      </w:r>
      <w:r w:rsidR="006C4E3F">
        <w:rPr>
          <w:rFonts w:ascii="Arial" w:hAnsi="Arial" w:cs="Arial"/>
          <w:b/>
          <w:szCs w:val="24"/>
        </w:rPr>
        <w:t>1.</w:t>
      </w:r>
    </w:p>
    <w:p w14:paraId="199AA199" w14:textId="05B80B0A" w:rsidR="00E56F30" w:rsidRPr="004C193E" w:rsidRDefault="00E56F30" w:rsidP="00D803F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1</w:t>
      </w:r>
      <w:r w:rsidRPr="004C193E">
        <w:rPr>
          <w:rFonts w:ascii="Arial" w:hAnsi="Arial" w:cs="Arial"/>
          <w:b/>
          <w:szCs w:val="24"/>
        </w:rPr>
        <w:t>/-</w:t>
      </w:r>
    </w:p>
    <w:p w14:paraId="200BC02C" w14:textId="77777777" w:rsidR="00355804" w:rsidRDefault="00355804" w:rsidP="00355804">
      <w:pPr>
        <w:tabs>
          <w:tab w:val="left" w:pos="720"/>
          <w:tab w:val="left" w:pos="1440"/>
          <w:tab w:val="left" w:pos="2410"/>
          <w:tab w:val="left" w:pos="2977"/>
          <w:tab w:val="right" w:pos="8335"/>
          <w:tab w:val="right" w:pos="8505"/>
        </w:tabs>
        <w:ind w:left="720"/>
        <w:rPr>
          <w:rFonts w:ascii="Arial" w:hAnsi="Arial" w:cs="Arial"/>
        </w:rPr>
      </w:pPr>
    </w:p>
    <w:p w14:paraId="200BC02D" w14:textId="77777777" w:rsidR="00355804" w:rsidRPr="00F510A9" w:rsidRDefault="00355804" w:rsidP="00355804">
      <w:pPr>
        <w:tabs>
          <w:tab w:val="left" w:pos="720"/>
          <w:tab w:val="left" w:pos="1440"/>
          <w:tab w:val="left" w:pos="2410"/>
          <w:tab w:val="left" w:pos="2977"/>
          <w:tab w:val="right" w:pos="8335"/>
          <w:tab w:val="right" w:pos="8505"/>
        </w:tabs>
        <w:ind w:left="720"/>
        <w:rPr>
          <w:rFonts w:ascii="Arial" w:hAnsi="Arial" w:cs="Arial"/>
        </w:rPr>
      </w:pPr>
    </w:p>
    <w:p w14:paraId="200BC02E" w14:textId="77777777"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3" w:name="_Toc57795699"/>
      <w:r w:rsidRPr="00355804">
        <w:rPr>
          <w:rFonts w:ascii="Arial" w:hAnsi="Arial" w:cs="Arial"/>
          <w:caps w:val="0"/>
          <w:sz w:val="24"/>
          <w:szCs w:val="24"/>
          <w:u w:val="none"/>
        </w:rPr>
        <w:t>Petitions</w:t>
      </w:r>
      <w:bookmarkEnd w:id="13"/>
    </w:p>
    <w:p w14:paraId="200BC02F" w14:textId="77777777" w:rsidR="00355804" w:rsidRPr="00F510A9" w:rsidRDefault="00355804" w:rsidP="00355804">
      <w:pPr>
        <w:ind w:left="720"/>
        <w:rPr>
          <w:rFonts w:ascii="Arial" w:hAnsi="Arial" w:cs="Arial"/>
        </w:rPr>
      </w:pPr>
    </w:p>
    <w:p w14:paraId="200BC030" w14:textId="53E10FEC" w:rsidR="00355804"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Petitions to be tabled at this point.</w:t>
      </w:r>
    </w:p>
    <w:p w14:paraId="7C2CBEF3" w14:textId="24935F5E" w:rsidR="006C4E3F" w:rsidRDefault="006C4E3F"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44BE5DDC" w14:textId="64720744" w:rsidR="006C4E3F" w:rsidRPr="00F510A9" w:rsidRDefault="006C4E3F"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Nil.</w:t>
      </w:r>
    </w:p>
    <w:p w14:paraId="200BC031" w14:textId="77777777" w:rsidR="00683A50" w:rsidRDefault="00683A50"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200BC032" w14:textId="77777777" w:rsidR="00355804" w:rsidRPr="00180419" w:rsidRDefault="00355804"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200BC033"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4" w:name="_Toc57795700"/>
      <w:r w:rsidRPr="00180419">
        <w:rPr>
          <w:rFonts w:ascii="Arial" w:hAnsi="Arial" w:cs="Arial"/>
          <w:caps w:val="0"/>
          <w:sz w:val="24"/>
          <w:szCs w:val="24"/>
          <w:u w:val="none"/>
        </w:rPr>
        <w:t>Disclosures of Financial Interest</w:t>
      </w:r>
      <w:bookmarkEnd w:id="14"/>
    </w:p>
    <w:p w14:paraId="200BC034" w14:textId="77777777" w:rsidR="00D05D60" w:rsidRPr="00180419" w:rsidRDefault="00D05D60" w:rsidP="00765E9D">
      <w:pPr>
        <w:tabs>
          <w:tab w:val="left" w:pos="720"/>
          <w:tab w:val="left" w:pos="1440"/>
          <w:tab w:val="left" w:pos="2410"/>
          <w:tab w:val="left" w:pos="2977"/>
          <w:tab w:val="right" w:pos="8335"/>
          <w:tab w:val="right" w:pos="8505"/>
        </w:tabs>
        <w:ind w:left="720"/>
        <w:jc w:val="both"/>
        <w:rPr>
          <w:rFonts w:ascii="Arial" w:hAnsi="Arial" w:cs="Arial"/>
          <w:b/>
          <w:szCs w:val="24"/>
        </w:rPr>
      </w:pPr>
    </w:p>
    <w:p w14:paraId="200BC035" w14:textId="025CB166" w:rsidR="00D05D60" w:rsidRPr="00180419" w:rsidRDefault="00D05D60" w:rsidP="006053A2">
      <w:pPr>
        <w:pStyle w:val="BodyTextIndent"/>
        <w:tabs>
          <w:tab w:val="clear" w:pos="720"/>
        </w:tabs>
        <w:ind w:left="0"/>
        <w:rPr>
          <w:rFonts w:ascii="Arial" w:hAnsi="Arial" w:cs="Arial"/>
          <w:szCs w:val="24"/>
        </w:rPr>
      </w:pPr>
      <w:r w:rsidRPr="00180419">
        <w:rPr>
          <w:rFonts w:ascii="Arial" w:hAnsi="Arial" w:cs="Arial"/>
          <w:szCs w:val="24"/>
        </w:rPr>
        <w:t>The Presiding Member remind</w:t>
      </w:r>
      <w:r w:rsidR="006C4E3F">
        <w:rPr>
          <w:rFonts w:ascii="Arial" w:hAnsi="Arial" w:cs="Arial"/>
          <w:szCs w:val="24"/>
        </w:rPr>
        <w:t>ed</w:t>
      </w:r>
      <w:r w:rsidR="00276D5B">
        <w:rPr>
          <w:rFonts w:ascii="Arial" w:hAnsi="Arial" w:cs="Arial"/>
          <w:szCs w:val="24"/>
        </w:rPr>
        <w:t xml:space="preserve"> </w:t>
      </w:r>
      <w:r w:rsidRPr="00180419">
        <w:rPr>
          <w:rFonts w:ascii="Arial" w:hAnsi="Arial" w:cs="Arial"/>
          <w:szCs w:val="24"/>
        </w:rPr>
        <w:t>Councillors</w:t>
      </w:r>
      <w:r w:rsidR="00562866">
        <w:rPr>
          <w:rFonts w:ascii="Arial" w:hAnsi="Arial" w:cs="Arial"/>
          <w:szCs w:val="24"/>
        </w:rPr>
        <w:t xml:space="preserve"> and </w:t>
      </w:r>
      <w:r w:rsidRPr="00180419">
        <w:rPr>
          <w:rFonts w:ascii="Arial" w:hAnsi="Arial" w:cs="Arial"/>
          <w:szCs w:val="24"/>
        </w:rPr>
        <w:t xml:space="preserve">Staff of the requirements of Section 5.65 of the </w:t>
      </w:r>
      <w:r w:rsidRPr="00562866">
        <w:rPr>
          <w:rFonts w:ascii="Arial" w:hAnsi="Arial" w:cs="Arial"/>
          <w:i/>
          <w:szCs w:val="24"/>
        </w:rPr>
        <w:t>Local Government Act</w:t>
      </w:r>
      <w:r w:rsidRPr="00180419">
        <w:rPr>
          <w:rFonts w:ascii="Arial" w:hAnsi="Arial" w:cs="Arial"/>
          <w:szCs w:val="24"/>
        </w:rPr>
        <w:t xml:space="preserve"> to disclose any interest during the meeting when the matter is discussed.</w:t>
      </w:r>
    </w:p>
    <w:p w14:paraId="200BC036" w14:textId="77777777" w:rsidR="00D05D60" w:rsidRPr="00180419" w:rsidRDefault="00D05D60" w:rsidP="006053A2">
      <w:pPr>
        <w:pStyle w:val="BodyTextIndent"/>
        <w:tabs>
          <w:tab w:val="clear" w:pos="720"/>
        </w:tabs>
        <w:ind w:left="0"/>
        <w:rPr>
          <w:rFonts w:ascii="Arial" w:hAnsi="Arial" w:cs="Arial"/>
          <w:szCs w:val="24"/>
        </w:rPr>
      </w:pPr>
    </w:p>
    <w:p w14:paraId="1C12FB7A" w14:textId="77777777" w:rsidR="006C4E3F" w:rsidRPr="009A127C" w:rsidRDefault="006C4E3F" w:rsidP="00D803F3">
      <w:pPr>
        <w:pStyle w:val="BodyTextIndent"/>
        <w:tabs>
          <w:tab w:val="clear" w:pos="720"/>
        </w:tabs>
        <w:ind w:left="0"/>
        <w:rPr>
          <w:rFonts w:ascii="Arial" w:hAnsi="Arial" w:cs="Arial"/>
          <w:szCs w:val="24"/>
        </w:rPr>
      </w:pPr>
      <w:r w:rsidRPr="009A127C">
        <w:rPr>
          <w:rFonts w:ascii="Arial" w:hAnsi="Arial" w:cs="Arial"/>
          <w:szCs w:val="24"/>
        </w:rPr>
        <w:t>There were no disclosures of financial interest.</w:t>
      </w:r>
    </w:p>
    <w:p w14:paraId="200BC039" w14:textId="5B38A4D3" w:rsidR="00562866" w:rsidRDefault="00562866" w:rsidP="006053A2">
      <w:pPr>
        <w:pStyle w:val="BodyTextIndent"/>
        <w:tabs>
          <w:tab w:val="clear" w:pos="720"/>
        </w:tabs>
        <w:ind w:left="0"/>
        <w:rPr>
          <w:rFonts w:ascii="Arial" w:hAnsi="Arial" w:cs="Arial"/>
          <w:sz w:val="22"/>
          <w:szCs w:val="24"/>
        </w:rPr>
      </w:pPr>
    </w:p>
    <w:p w14:paraId="200BC03A" w14:textId="77777777" w:rsidR="00D80CEC" w:rsidRDefault="00D80CEC" w:rsidP="00765E9D">
      <w:pPr>
        <w:pStyle w:val="BodyTextIndent"/>
        <w:rPr>
          <w:rFonts w:ascii="Arial" w:hAnsi="Arial" w:cs="Arial"/>
          <w:sz w:val="22"/>
          <w:szCs w:val="24"/>
        </w:rPr>
      </w:pPr>
    </w:p>
    <w:p w14:paraId="200BC03C" w14:textId="0DAF60B1"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5" w:name="_Toc57795701"/>
      <w:r w:rsidRPr="00180419">
        <w:rPr>
          <w:rFonts w:ascii="Arial" w:hAnsi="Arial" w:cs="Arial"/>
          <w:caps w:val="0"/>
          <w:sz w:val="24"/>
          <w:szCs w:val="24"/>
          <w:u w:val="none"/>
        </w:rPr>
        <w:t>Disclosures of Interests Affecting Impartiality</w:t>
      </w:r>
      <w:bookmarkEnd w:id="15"/>
    </w:p>
    <w:p w14:paraId="200BC03D" w14:textId="77777777" w:rsidR="00D05D60" w:rsidRPr="00562866" w:rsidRDefault="00D05D60" w:rsidP="00765E9D">
      <w:pPr>
        <w:pStyle w:val="BodyTextIndent"/>
        <w:rPr>
          <w:rFonts w:ascii="Arial" w:hAnsi="Arial" w:cs="Arial"/>
          <w:szCs w:val="24"/>
        </w:rPr>
      </w:pPr>
    </w:p>
    <w:p w14:paraId="08AF5EDA" w14:textId="1606014B" w:rsidR="00EF41E4" w:rsidRDefault="00EF41E4" w:rsidP="00EF41E4">
      <w:pPr>
        <w:pStyle w:val="BodyTextIndent"/>
        <w:tabs>
          <w:tab w:val="clear" w:pos="720"/>
        </w:tabs>
        <w:ind w:left="0"/>
        <w:rPr>
          <w:rFonts w:ascii="Arial" w:hAnsi="Arial" w:cs="Arial"/>
          <w:szCs w:val="24"/>
        </w:rPr>
      </w:pPr>
      <w:r w:rsidRPr="00562866">
        <w:rPr>
          <w:rFonts w:ascii="Arial" w:hAnsi="Arial" w:cs="Arial"/>
          <w:szCs w:val="24"/>
        </w:rPr>
        <w:t>The Presiding Member remind</w:t>
      </w:r>
      <w:r w:rsidR="006C4E3F">
        <w:rPr>
          <w:rFonts w:ascii="Arial" w:hAnsi="Arial" w:cs="Arial"/>
          <w:szCs w:val="24"/>
        </w:rPr>
        <w:t>ed</w:t>
      </w:r>
      <w:r w:rsidRPr="00562866">
        <w:rPr>
          <w:rFonts w:ascii="Arial" w:hAnsi="Arial" w:cs="Arial"/>
          <w:szCs w:val="24"/>
        </w:rPr>
        <w:t xml:space="preserve"> Councillors</w:t>
      </w:r>
      <w:r>
        <w:rPr>
          <w:rFonts w:ascii="Arial" w:hAnsi="Arial" w:cs="Arial"/>
          <w:szCs w:val="24"/>
        </w:rPr>
        <w:t xml:space="preserve"> and </w:t>
      </w:r>
      <w:r w:rsidRPr="00562866">
        <w:rPr>
          <w:rFonts w:ascii="Arial" w:hAnsi="Arial" w:cs="Arial"/>
          <w:szCs w:val="24"/>
        </w:rPr>
        <w:t xml:space="preserve">Staff of the requirements of Council’s Code of Conduct in accordance with Section 5.103 of the </w:t>
      </w:r>
      <w:r w:rsidRPr="00562866">
        <w:rPr>
          <w:rFonts w:ascii="Arial" w:hAnsi="Arial" w:cs="Arial"/>
          <w:i/>
          <w:szCs w:val="24"/>
        </w:rPr>
        <w:t>Local Government Act</w:t>
      </w:r>
      <w:r w:rsidRPr="00562866">
        <w:rPr>
          <w:rFonts w:ascii="Arial" w:hAnsi="Arial" w:cs="Arial"/>
          <w:szCs w:val="24"/>
        </w:rPr>
        <w:t>.</w:t>
      </w:r>
    </w:p>
    <w:p w14:paraId="4AD697C7" w14:textId="77777777" w:rsidR="00EF41E4" w:rsidRPr="00562866" w:rsidRDefault="00EF41E4" w:rsidP="00EF41E4">
      <w:pPr>
        <w:pStyle w:val="BodyTextIndent"/>
        <w:tabs>
          <w:tab w:val="clear" w:pos="720"/>
        </w:tabs>
        <w:ind w:left="0"/>
        <w:rPr>
          <w:rFonts w:ascii="Arial" w:hAnsi="Arial" w:cs="Arial"/>
          <w:szCs w:val="24"/>
        </w:rPr>
      </w:pPr>
    </w:p>
    <w:p w14:paraId="5A28CF7A" w14:textId="185C0F75" w:rsidR="006C4E3F" w:rsidRPr="009A127C" w:rsidRDefault="006C4E3F" w:rsidP="006C4E3F">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6" w:name="_Toc57795702"/>
      <w:r w:rsidRPr="009A127C">
        <w:rPr>
          <w:rFonts w:ascii="Arial" w:hAnsi="Arial" w:cs="Arial"/>
          <w:sz w:val="24"/>
          <w:szCs w:val="24"/>
          <w:u w:val="none"/>
        </w:rPr>
        <w:t xml:space="preserve">Councillor </w:t>
      </w:r>
      <w:r w:rsidR="00931676">
        <w:rPr>
          <w:rFonts w:ascii="Arial" w:hAnsi="Arial" w:cs="Arial"/>
          <w:sz w:val="24"/>
          <w:szCs w:val="24"/>
          <w:u w:val="none"/>
        </w:rPr>
        <w:t>Smyth</w:t>
      </w:r>
      <w:r w:rsidRPr="009A127C">
        <w:rPr>
          <w:rFonts w:ascii="Arial" w:hAnsi="Arial" w:cs="Arial"/>
          <w:sz w:val="24"/>
          <w:szCs w:val="24"/>
          <w:u w:val="none"/>
        </w:rPr>
        <w:t xml:space="preserve"> – </w:t>
      </w:r>
      <w:r w:rsidR="00CD350E">
        <w:rPr>
          <w:rFonts w:ascii="Arial" w:hAnsi="Arial" w:cs="Arial"/>
          <w:sz w:val="24"/>
          <w:szCs w:val="24"/>
          <w:u w:val="none"/>
        </w:rPr>
        <w:t xml:space="preserve">13.8 </w:t>
      </w:r>
      <w:r w:rsidRPr="009A127C">
        <w:rPr>
          <w:rFonts w:ascii="Arial" w:hAnsi="Arial" w:cs="Arial"/>
          <w:sz w:val="24"/>
          <w:szCs w:val="24"/>
          <w:u w:val="none"/>
        </w:rPr>
        <w:t xml:space="preserve">- </w:t>
      </w:r>
      <w:r w:rsidR="00CD350E" w:rsidRPr="00CD350E">
        <w:rPr>
          <w:rFonts w:ascii="Arial" w:hAnsi="Arial" w:cs="Arial"/>
          <w:sz w:val="24"/>
          <w:szCs w:val="24"/>
          <w:u w:val="none"/>
        </w:rPr>
        <w:t>Responsible Authority Report – Lot 531 (No. 79) and Lot 532 (No. 81) Broadway, Nedlands – 27 Multiple Dwellings and Shop</w:t>
      </w:r>
      <w:bookmarkEnd w:id="16"/>
    </w:p>
    <w:p w14:paraId="6AAC6425" w14:textId="77777777" w:rsidR="006C4E3F" w:rsidRPr="009A127C" w:rsidRDefault="006C4E3F" w:rsidP="00F407FC">
      <w:pPr>
        <w:pStyle w:val="BodyTextIndent"/>
        <w:tabs>
          <w:tab w:val="clear" w:pos="720"/>
        </w:tabs>
        <w:ind w:left="0"/>
        <w:rPr>
          <w:rFonts w:ascii="Arial" w:hAnsi="Arial" w:cs="Arial"/>
          <w:szCs w:val="24"/>
        </w:rPr>
      </w:pPr>
    </w:p>
    <w:p w14:paraId="383C8E62" w14:textId="6C5EE8AA" w:rsidR="009C56E0" w:rsidRPr="009C56E0" w:rsidRDefault="006C4E3F" w:rsidP="009C56E0">
      <w:pPr>
        <w:pStyle w:val="BodyTextIndent"/>
        <w:ind w:left="0"/>
        <w:rPr>
          <w:rFonts w:ascii="Arial" w:hAnsi="Arial" w:cs="Arial"/>
          <w:szCs w:val="24"/>
        </w:rPr>
      </w:pPr>
      <w:r w:rsidRPr="00466AAB">
        <w:rPr>
          <w:rFonts w:ascii="Arial" w:hAnsi="Arial" w:cs="Arial"/>
          <w:szCs w:val="24"/>
        </w:rPr>
        <w:t xml:space="preserve">Councillor </w:t>
      </w:r>
      <w:r w:rsidR="009C56E0">
        <w:rPr>
          <w:rFonts w:ascii="Arial" w:hAnsi="Arial" w:cs="Arial"/>
          <w:szCs w:val="24"/>
        </w:rPr>
        <w:t>Smyth</w:t>
      </w:r>
      <w:r w:rsidRPr="00466AAB">
        <w:rPr>
          <w:rFonts w:ascii="Arial" w:hAnsi="Arial" w:cs="Arial"/>
          <w:szCs w:val="24"/>
        </w:rPr>
        <w:t xml:space="preserve"> disclosed an impartiality interest in Item </w:t>
      </w:r>
      <w:r w:rsidR="00CD350E">
        <w:rPr>
          <w:rFonts w:ascii="Arial" w:hAnsi="Arial" w:cs="Arial"/>
          <w:szCs w:val="24"/>
        </w:rPr>
        <w:t xml:space="preserve">13.8 </w:t>
      </w:r>
      <w:r w:rsidRPr="00466AAB">
        <w:rPr>
          <w:rFonts w:ascii="Arial" w:hAnsi="Arial" w:cs="Arial"/>
          <w:szCs w:val="24"/>
        </w:rPr>
        <w:t xml:space="preserve">- </w:t>
      </w:r>
      <w:r w:rsidR="00CD350E" w:rsidRPr="00CD350E">
        <w:rPr>
          <w:rFonts w:ascii="Arial" w:hAnsi="Arial" w:cs="Arial"/>
          <w:szCs w:val="24"/>
        </w:rPr>
        <w:t>Responsible Authority Report – Lot 531 (No. 79) and Lot 532 (No. 81) Broadway, Nedlands – 27 Multiple Dwellings and Shop</w:t>
      </w:r>
      <w:r w:rsidRPr="00466AAB">
        <w:rPr>
          <w:rFonts w:ascii="Arial" w:hAnsi="Arial" w:cs="Arial"/>
          <w:szCs w:val="24"/>
        </w:rPr>
        <w:t xml:space="preserve">.  Councillor </w:t>
      </w:r>
      <w:r w:rsidR="00CD350E">
        <w:rPr>
          <w:rFonts w:ascii="Arial" w:hAnsi="Arial" w:cs="Arial"/>
          <w:szCs w:val="24"/>
        </w:rPr>
        <w:t>Smyth</w:t>
      </w:r>
      <w:r w:rsidRPr="00466AAB">
        <w:rPr>
          <w:rFonts w:ascii="Arial" w:hAnsi="Arial" w:cs="Arial"/>
          <w:szCs w:val="24"/>
        </w:rPr>
        <w:t xml:space="preserve"> disclosed that </w:t>
      </w:r>
      <w:r w:rsidR="009C56E0" w:rsidRPr="009C56E0">
        <w:rPr>
          <w:rFonts w:ascii="Arial" w:hAnsi="Arial" w:cs="Arial"/>
          <w:szCs w:val="24"/>
        </w:rPr>
        <w:t xml:space="preserve">that </w:t>
      </w:r>
      <w:r w:rsidR="009C56E0">
        <w:rPr>
          <w:rFonts w:ascii="Arial" w:hAnsi="Arial" w:cs="Arial"/>
          <w:szCs w:val="24"/>
        </w:rPr>
        <w:t xml:space="preserve">she is </w:t>
      </w:r>
      <w:r w:rsidR="009C56E0" w:rsidRPr="009C56E0">
        <w:rPr>
          <w:rFonts w:ascii="Arial" w:hAnsi="Arial" w:cs="Arial"/>
          <w:szCs w:val="24"/>
        </w:rPr>
        <w:t xml:space="preserve">a Ministerial appointee and paid member of the MINJDAP that will be considering this item at a meeting scheduled for 1 December 2020.  </w:t>
      </w:r>
      <w:proofErr w:type="gramStart"/>
      <w:r w:rsidR="009C56E0" w:rsidRPr="009C56E0">
        <w:rPr>
          <w:rFonts w:ascii="Arial" w:hAnsi="Arial" w:cs="Arial"/>
          <w:szCs w:val="24"/>
        </w:rPr>
        <w:t>As a consequence</w:t>
      </w:r>
      <w:proofErr w:type="gramEnd"/>
      <w:r w:rsidR="009C56E0" w:rsidRPr="009C56E0">
        <w:rPr>
          <w:rFonts w:ascii="Arial" w:hAnsi="Arial" w:cs="Arial"/>
          <w:szCs w:val="24"/>
        </w:rPr>
        <w:t xml:space="preserve">, there may be a perception that </w:t>
      </w:r>
      <w:r w:rsidR="009C56E0">
        <w:rPr>
          <w:rFonts w:ascii="Arial" w:hAnsi="Arial" w:cs="Arial"/>
          <w:szCs w:val="24"/>
        </w:rPr>
        <w:t>her</w:t>
      </w:r>
      <w:r w:rsidR="009C56E0" w:rsidRPr="009C56E0">
        <w:rPr>
          <w:rFonts w:ascii="Arial" w:hAnsi="Arial" w:cs="Arial"/>
          <w:szCs w:val="24"/>
        </w:rPr>
        <w:t xml:space="preserve"> impartiality on the matter may be affected.  In accordance with recent legal advice from </w:t>
      </w:r>
      <w:proofErr w:type="spellStart"/>
      <w:r w:rsidR="009C56E0" w:rsidRPr="009C56E0">
        <w:rPr>
          <w:rFonts w:ascii="Arial" w:hAnsi="Arial" w:cs="Arial"/>
          <w:szCs w:val="24"/>
        </w:rPr>
        <w:t>McLeods</w:t>
      </w:r>
      <w:proofErr w:type="spellEnd"/>
      <w:r w:rsidR="009C56E0" w:rsidRPr="009C56E0">
        <w:rPr>
          <w:rFonts w:ascii="Arial" w:hAnsi="Arial" w:cs="Arial"/>
          <w:szCs w:val="24"/>
        </w:rPr>
        <w:t xml:space="preserve"> released to the local government sector in relation to a recent Supreme Court ruling, </w:t>
      </w:r>
      <w:r w:rsidR="009C56E0">
        <w:rPr>
          <w:rFonts w:ascii="Arial" w:hAnsi="Arial" w:cs="Arial"/>
          <w:szCs w:val="24"/>
        </w:rPr>
        <w:t xml:space="preserve">Councillor Smyth advised she will </w:t>
      </w:r>
      <w:r w:rsidR="009C56E0" w:rsidRPr="009C56E0">
        <w:rPr>
          <w:rFonts w:ascii="Arial" w:hAnsi="Arial" w:cs="Arial"/>
          <w:szCs w:val="24"/>
        </w:rPr>
        <w:t>not stay in the room and debate the item, or vote on the matter.</w:t>
      </w:r>
      <w:r w:rsidR="003F1FF4">
        <w:rPr>
          <w:rFonts w:ascii="Arial" w:hAnsi="Arial" w:cs="Arial"/>
          <w:szCs w:val="24"/>
        </w:rPr>
        <w:t xml:space="preserve"> </w:t>
      </w:r>
      <w:r w:rsidR="009C56E0" w:rsidRPr="009C56E0">
        <w:rPr>
          <w:rFonts w:ascii="Arial" w:hAnsi="Arial" w:cs="Arial"/>
          <w:szCs w:val="24"/>
        </w:rPr>
        <w:t xml:space="preserve">Please Note that although not participating in the debate </w:t>
      </w:r>
      <w:r w:rsidR="003F1FF4">
        <w:rPr>
          <w:rFonts w:ascii="Arial" w:hAnsi="Arial" w:cs="Arial"/>
          <w:szCs w:val="24"/>
        </w:rPr>
        <w:t>Councillor Smyth advised she intended t</w:t>
      </w:r>
      <w:r w:rsidR="009C56E0" w:rsidRPr="009C56E0">
        <w:rPr>
          <w:rFonts w:ascii="Arial" w:hAnsi="Arial" w:cs="Arial"/>
          <w:szCs w:val="24"/>
        </w:rPr>
        <w:t xml:space="preserve">o listen to Public Questions and Addresses as </w:t>
      </w:r>
      <w:r w:rsidR="003F1FF4">
        <w:rPr>
          <w:rFonts w:ascii="Arial" w:hAnsi="Arial" w:cs="Arial"/>
          <w:szCs w:val="24"/>
        </w:rPr>
        <w:t>she</w:t>
      </w:r>
      <w:r w:rsidR="009C56E0" w:rsidRPr="009C56E0">
        <w:rPr>
          <w:rFonts w:ascii="Arial" w:hAnsi="Arial" w:cs="Arial"/>
          <w:szCs w:val="24"/>
        </w:rPr>
        <w:t xml:space="preserve"> believe</w:t>
      </w:r>
      <w:r w:rsidR="003F1FF4">
        <w:rPr>
          <w:rFonts w:ascii="Arial" w:hAnsi="Arial" w:cs="Arial"/>
          <w:szCs w:val="24"/>
        </w:rPr>
        <w:t>d</w:t>
      </w:r>
      <w:r w:rsidR="009C56E0" w:rsidRPr="009C56E0">
        <w:rPr>
          <w:rFonts w:ascii="Arial" w:hAnsi="Arial" w:cs="Arial"/>
          <w:szCs w:val="24"/>
        </w:rPr>
        <w:t xml:space="preserve"> this is a neutral position and does not predispose a bias for the JDAP.</w:t>
      </w:r>
    </w:p>
    <w:p w14:paraId="062F261D" w14:textId="77777777" w:rsidR="009C56E0" w:rsidRPr="009C56E0" w:rsidRDefault="009C56E0" w:rsidP="009C56E0">
      <w:pPr>
        <w:pStyle w:val="BodyTextIndent"/>
        <w:ind w:left="0"/>
        <w:rPr>
          <w:rFonts w:ascii="Arial" w:hAnsi="Arial" w:cs="Arial"/>
          <w:szCs w:val="24"/>
        </w:rPr>
      </w:pPr>
    </w:p>
    <w:p w14:paraId="728ABDB3" w14:textId="59D5D836" w:rsidR="006C4E3F" w:rsidRPr="00466AAB" w:rsidRDefault="009C56E0" w:rsidP="009C56E0">
      <w:pPr>
        <w:pStyle w:val="BodyTextIndent"/>
        <w:tabs>
          <w:tab w:val="clear" w:pos="720"/>
        </w:tabs>
        <w:ind w:left="0"/>
        <w:rPr>
          <w:rFonts w:ascii="Arial" w:hAnsi="Arial" w:cs="Arial"/>
          <w:szCs w:val="24"/>
        </w:rPr>
      </w:pPr>
      <w:r w:rsidRPr="009C56E0">
        <w:rPr>
          <w:rFonts w:ascii="Arial" w:hAnsi="Arial" w:cs="Arial"/>
          <w:szCs w:val="24"/>
        </w:rPr>
        <w:t>A similar declaration will be sent to the DAP administration prior to the scheduled MINJAP meeting.</w:t>
      </w:r>
    </w:p>
    <w:p w14:paraId="4F9C6932" w14:textId="11B7C353" w:rsidR="006C4E3F" w:rsidRDefault="006C4E3F" w:rsidP="00F407FC">
      <w:pPr>
        <w:pStyle w:val="BodyTextIndent"/>
        <w:tabs>
          <w:tab w:val="clear" w:pos="720"/>
        </w:tabs>
        <w:ind w:left="0"/>
        <w:rPr>
          <w:rFonts w:ascii="Arial" w:hAnsi="Arial" w:cs="Arial"/>
          <w:szCs w:val="24"/>
        </w:rPr>
      </w:pPr>
    </w:p>
    <w:p w14:paraId="51CD0531" w14:textId="02B71557" w:rsidR="00683D7C" w:rsidRDefault="00683D7C" w:rsidP="00F407FC">
      <w:pPr>
        <w:pStyle w:val="BodyTextIndent"/>
        <w:tabs>
          <w:tab w:val="clear" w:pos="720"/>
        </w:tabs>
        <w:ind w:left="0"/>
        <w:rPr>
          <w:rFonts w:ascii="Arial" w:hAnsi="Arial" w:cs="Arial"/>
          <w:szCs w:val="24"/>
        </w:rPr>
      </w:pPr>
    </w:p>
    <w:p w14:paraId="44BA522B" w14:textId="3AEF11DE" w:rsidR="00683D7C" w:rsidRDefault="00683D7C" w:rsidP="00F407FC">
      <w:pPr>
        <w:pStyle w:val="BodyTextIndent"/>
        <w:tabs>
          <w:tab w:val="clear" w:pos="720"/>
        </w:tabs>
        <w:ind w:left="0"/>
        <w:rPr>
          <w:rFonts w:ascii="Arial" w:hAnsi="Arial" w:cs="Arial"/>
          <w:szCs w:val="24"/>
        </w:rPr>
      </w:pPr>
    </w:p>
    <w:p w14:paraId="008D3EC1" w14:textId="45AD2211" w:rsidR="00683D7C" w:rsidRDefault="00683D7C" w:rsidP="00F407FC">
      <w:pPr>
        <w:pStyle w:val="BodyTextIndent"/>
        <w:tabs>
          <w:tab w:val="clear" w:pos="720"/>
        </w:tabs>
        <w:ind w:left="0"/>
        <w:rPr>
          <w:rFonts w:ascii="Arial" w:hAnsi="Arial" w:cs="Arial"/>
          <w:szCs w:val="24"/>
        </w:rPr>
      </w:pPr>
    </w:p>
    <w:p w14:paraId="1E00C99C" w14:textId="1F43260A" w:rsidR="00683D7C" w:rsidRDefault="00683D7C" w:rsidP="00F407FC">
      <w:pPr>
        <w:pStyle w:val="BodyTextIndent"/>
        <w:tabs>
          <w:tab w:val="clear" w:pos="720"/>
        </w:tabs>
        <w:ind w:left="0"/>
        <w:rPr>
          <w:rFonts w:ascii="Arial" w:hAnsi="Arial" w:cs="Arial"/>
          <w:szCs w:val="24"/>
        </w:rPr>
      </w:pPr>
    </w:p>
    <w:p w14:paraId="6E17023B" w14:textId="77777777" w:rsidR="00683D7C" w:rsidRDefault="00683D7C" w:rsidP="00F407FC">
      <w:pPr>
        <w:pStyle w:val="BodyTextIndent"/>
        <w:tabs>
          <w:tab w:val="clear" w:pos="720"/>
        </w:tabs>
        <w:ind w:left="0"/>
        <w:rPr>
          <w:rFonts w:ascii="Arial" w:hAnsi="Arial" w:cs="Arial"/>
          <w:szCs w:val="24"/>
        </w:rPr>
      </w:pPr>
    </w:p>
    <w:p w14:paraId="3E7C9608" w14:textId="77777777" w:rsidR="00CD350E" w:rsidRDefault="00CD350E" w:rsidP="00F407FC">
      <w:pPr>
        <w:pStyle w:val="BodyTextIndent"/>
        <w:tabs>
          <w:tab w:val="clear" w:pos="720"/>
        </w:tabs>
        <w:ind w:left="0"/>
        <w:rPr>
          <w:rFonts w:ascii="Arial" w:hAnsi="Arial" w:cs="Arial"/>
          <w:szCs w:val="24"/>
        </w:rPr>
      </w:pPr>
    </w:p>
    <w:p w14:paraId="3330BEBB" w14:textId="609EFF9E" w:rsidR="00CD350E" w:rsidRPr="009A127C" w:rsidRDefault="00CD350E" w:rsidP="00CD350E">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7" w:name="_Toc57795703"/>
      <w:r w:rsidRPr="009A127C">
        <w:rPr>
          <w:rFonts w:ascii="Arial" w:hAnsi="Arial" w:cs="Arial"/>
          <w:sz w:val="24"/>
          <w:szCs w:val="24"/>
          <w:u w:val="none"/>
        </w:rPr>
        <w:t xml:space="preserve">Councillor </w:t>
      </w:r>
      <w:r w:rsidR="00370A72">
        <w:rPr>
          <w:rFonts w:ascii="Arial" w:hAnsi="Arial" w:cs="Arial"/>
          <w:sz w:val="24"/>
          <w:szCs w:val="24"/>
          <w:u w:val="none"/>
        </w:rPr>
        <w:t>Senathirajah</w:t>
      </w:r>
      <w:r w:rsidRPr="009A127C">
        <w:rPr>
          <w:rFonts w:ascii="Arial" w:hAnsi="Arial" w:cs="Arial"/>
          <w:sz w:val="24"/>
          <w:szCs w:val="24"/>
          <w:u w:val="none"/>
        </w:rPr>
        <w:t xml:space="preserve"> – </w:t>
      </w:r>
      <w:r w:rsidR="00370A72">
        <w:rPr>
          <w:rFonts w:ascii="Arial" w:hAnsi="Arial" w:cs="Arial"/>
          <w:sz w:val="24"/>
          <w:szCs w:val="24"/>
          <w:u w:val="none"/>
        </w:rPr>
        <w:t>CM09.20</w:t>
      </w:r>
      <w:r w:rsidR="00683D7C">
        <w:rPr>
          <w:rFonts w:ascii="Arial" w:hAnsi="Arial" w:cs="Arial"/>
          <w:sz w:val="24"/>
          <w:szCs w:val="24"/>
          <w:u w:val="none"/>
        </w:rPr>
        <w:t xml:space="preserve"> </w:t>
      </w:r>
      <w:r w:rsidRPr="009A127C">
        <w:rPr>
          <w:rFonts w:ascii="Arial" w:hAnsi="Arial" w:cs="Arial"/>
          <w:sz w:val="24"/>
          <w:szCs w:val="24"/>
          <w:u w:val="none"/>
        </w:rPr>
        <w:t xml:space="preserve">- </w:t>
      </w:r>
      <w:r w:rsidR="00683D7C" w:rsidRPr="00683D7C">
        <w:rPr>
          <w:rFonts w:ascii="Arial" w:hAnsi="Arial" w:cs="Arial"/>
          <w:sz w:val="24"/>
          <w:szCs w:val="24"/>
          <w:u w:val="none"/>
        </w:rPr>
        <w:t>Council Contribution to Rotary Centenary Event</w:t>
      </w:r>
      <w:bookmarkEnd w:id="17"/>
    </w:p>
    <w:p w14:paraId="7011CBD8" w14:textId="77777777" w:rsidR="00CD350E" w:rsidRPr="009A127C" w:rsidRDefault="00CD350E" w:rsidP="00F407FC">
      <w:pPr>
        <w:pStyle w:val="BodyTextIndent"/>
        <w:tabs>
          <w:tab w:val="clear" w:pos="720"/>
        </w:tabs>
        <w:ind w:left="0"/>
        <w:rPr>
          <w:rFonts w:ascii="Arial" w:hAnsi="Arial" w:cs="Arial"/>
          <w:szCs w:val="24"/>
        </w:rPr>
      </w:pPr>
    </w:p>
    <w:p w14:paraId="75C61B58" w14:textId="68693F2F" w:rsidR="00CD350E" w:rsidRPr="00466AAB" w:rsidRDefault="00CD350E" w:rsidP="00F407FC">
      <w:pPr>
        <w:pStyle w:val="BodyTextIndent"/>
        <w:tabs>
          <w:tab w:val="clear" w:pos="720"/>
        </w:tabs>
        <w:ind w:left="0"/>
        <w:rPr>
          <w:rFonts w:ascii="Arial" w:hAnsi="Arial" w:cs="Arial"/>
          <w:szCs w:val="24"/>
        </w:rPr>
      </w:pPr>
      <w:r w:rsidRPr="00466AAB">
        <w:rPr>
          <w:rFonts w:ascii="Arial" w:hAnsi="Arial" w:cs="Arial"/>
          <w:szCs w:val="24"/>
        </w:rPr>
        <w:t xml:space="preserve">Councillor </w:t>
      </w:r>
      <w:r w:rsidR="00370A72">
        <w:rPr>
          <w:rFonts w:ascii="Arial" w:hAnsi="Arial" w:cs="Arial"/>
          <w:szCs w:val="24"/>
        </w:rPr>
        <w:t>Senathirajah</w:t>
      </w:r>
      <w:r w:rsidRPr="00466AAB">
        <w:rPr>
          <w:rFonts w:ascii="Arial" w:hAnsi="Arial" w:cs="Arial"/>
          <w:szCs w:val="24"/>
        </w:rPr>
        <w:t xml:space="preserve"> disclosed an impartiality interest in Item </w:t>
      </w:r>
      <w:r w:rsidR="00370A72">
        <w:rPr>
          <w:rFonts w:ascii="Arial" w:hAnsi="Arial" w:cs="Arial"/>
          <w:szCs w:val="24"/>
        </w:rPr>
        <w:t xml:space="preserve">CM09.20 </w:t>
      </w:r>
      <w:r w:rsidRPr="00466AAB">
        <w:rPr>
          <w:rFonts w:ascii="Arial" w:hAnsi="Arial" w:cs="Arial"/>
          <w:szCs w:val="24"/>
        </w:rPr>
        <w:t xml:space="preserve">- </w:t>
      </w:r>
      <w:r w:rsidR="00683D7C" w:rsidRPr="00683D7C">
        <w:rPr>
          <w:rFonts w:ascii="Arial" w:hAnsi="Arial" w:cs="Arial"/>
          <w:szCs w:val="24"/>
        </w:rPr>
        <w:t>Council Contribution to Rotary Centenary Event</w:t>
      </w:r>
      <w:r w:rsidRPr="00466AAB">
        <w:rPr>
          <w:rFonts w:ascii="Arial" w:hAnsi="Arial" w:cs="Arial"/>
          <w:szCs w:val="24"/>
        </w:rPr>
        <w:t xml:space="preserve">.  Councillor </w:t>
      </w:r>
      <w:r w:rsidR="00370A72">
        <w:rPr>
          <w:rFonts w:ascii="Arial" w:hAnsi="Arial" w:cs="Arial"/>
          <w:szCs w:val="24"/>
        </w:rPr>
        <w:t>Senathirajah</w:t>
      </w:r>
      <w:r w:rsidRPr="00466AAB">
        <w:rPr>
          <w:rFonts w:ascii="Arial" w:hAnsi="Arial" w:cs="Arial"/>
          <w:szCs w:val="24"/>
        </w:rPr>
        <w:t xml:space="preserve"> disclosed that </w:t>
      </w:r>
      <w:r w:rsidR="00370A72">
        <w:rPr>
          <w:rFonts w:ascii="Arial" w:hAnsi="Arial" w:cs="Arial"/>
          <w:szCs w:val="24"/>
        </w:rPr>
        <w:t>he is a member of the Freshwater Bay Rotary Club</w:t>
      </w:r>
      <w:r w:rsidRPr="00466AAB">
        <w:rPr>
          <w:rFonts w:ascii="Arial" w:hAnsi="Arial" w:cs="Arial"/>
          <w:szCs w:val="24"/>
        </w:rPr>
        <w:t xml:space="preserve">, and </w:t>
      </w:r>
      <w:proofErr w:type="gramStart"/>
      <w:r w:rsidRPr="00466AAB">
        <w:rPr>
          <w:rFonts w:ascii="Arial" w:hAnsi="Arial" w:cs="Arial"/>
          <w:szCs w:val="24"/>
        </w:rPr>
        <w:t>as a consequence</w:t>
      </w:r>
      <w:proofErr w:type="gramEnd"/>
      <w:r w:rsidRPr="00466AAB">
        <w:rPr>
          <w:rFonts w:ascii="Arial" w:hAnsi="Arial" w:cs="Arial"/>
          <w:szCs w:val="24"/>
        </w:rPr>
        <w:t xml:space="preserve">, there may be a perception that </w:t>
      </w:r>
      <w:r>
        <w:rPr>
          <w:rFonts w:ascii="Arial" w:hAnsi="Arial" w:cs="Arial"/>
          <w:szCs w:val="24"/>
        </w:rPr>
        <w:t>his</w:t>
      </w:r>
      <w:r w:rsidRPr="00466AAB">
        <w:rPr>
          <w:rFonts w:ascii="Arial" w:hAnsi="Arial" w:cs="Arial"/>
          <w:szCs w:val="24"/>
        </w:rPr>
        <w:t xml:space="preserve"> impartiality on the matter may be affected. Councillor </w:t>
      </w:r>
      <w:r w:rsidR="00370A72">
        <w:rPr>
          <w:rFonts w:ascii="Arial" w:hAnsi="Arial" w:cs="Arial"/>
          <w:szCs w:val="24"/>
        </w:rPr>
        <w:t>Senathirajah</w:t>
      </w:r>
      <w:r w:rsidRPr="00466AAB">
        <w:rPr>
          <w:rFonts w:ascii="Arial" w:hAnsi="Arial" w:cs="Arial"/>
          <w:szCs w:val="24"/>
        </w:rPr>
        <w:t xml:space="preserve"> declared that </w:t>
      </w:r>
      <w:r>
        <w:rPr>
          <w:rFonts w:ascii="Arial" w:hAnsi="Arial" w:cs="Arial"/>
          <w:szCs w:val="24"/>
        </w:rPr>
        <w:t>he</w:t>
      </w:r>
      <w:r w:rsidRPr="00466AAB">
        <w:rPr>
          <w:rFonts w:ascii="Arial" w:hAnsi="Arial" w:cs="Arial"/>
          <w:szCs w:val="24"/>
        </w:rPr>
        <w:t xml:space="preserve"> would consider this matter on its merits and vote accordingly.</w:t>
      </w:r>
    </w:p>
    <w:p w14:paraId="200BC047" w14:textId="77777777"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8" w14:textId="77777777" w:rsidR="00562866" w:rsidRPr="00562866"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9"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8" w:name="_Toc57795704"/>
      <w:r w:rsidRPr="00180419">
        <w:rPr>
          <w:rFonts w:ascii="Arial" w:hAnsi="Arial" w:cs="Arial"/>
          <w:caps w:val="0"/>
          <w:sz w:val="24"/>
          <w:szCs w:val="24"/>
          <w:u w:val="none"/>
        </w:rPr>
        <w:t>Declarations by Members That They Ha</w:t>
      </w:r>
      <w:r w:rsidR="00980917">
        <w:rPr>
          <w:rFonts w:ascii="Arial" w:hAnsi="Arial" w:cs="Arial"/>
          <w:caps w:val="0"/>
          <w:sz w:val="24"/>
          <w:szCs w:val="24"/>
          <w:u w:val="none"/>
        </w:rPr>
        <w:t>ve</w:t>
      </w:r>
      <w:r w:rsidRPr="00180419">
        <w:rPr>
          <w:rFonts w:ascii="Arial" w:hAnsi="Arial" w:cs="Arial"/>
          <w:caps w:val="0"/>
          <w:sz w:val="24"/>
          <w:szCs w:val="24"/>
          <w:u w:val="none"/>
        </w:rPr>
        <w:t xml:space="preserve"> Not </w:t>
      </w:r>
      <w:proofErr w:type="gramStart"/>
      <w:r w:rsidRPr="00180419">
        <w:rPr>
          <w:rFonts w:ascii="Arial" w:hAnsi="Arial" w:cs="Arial"/>
          <w:caps w:val="0"/>
          <w:sz w:val="24"/>
          <w:szCs w:val="24"/>
          <w:u w:val="none"/>
        </w:rPr>
        <w:t>Given Due Consideration to</w:t>
      </w:r>
      <w:proofErr w:type="gramEnd"/>
      <w:r w:rsidRPr="00180419">
        <w:rPr>
          <w:rFonts w:ascii="Arial" w:hAnsi="Arial" w:cs="Arial"/>
          <w:caps w:val="0"/>
          <w:sz w:val="24"/>
          <w:szCs w:val="24"/>
          <w:u w:val="none"/>
        </w:rPr>
        <w:t xml:space="preserve"> Papers</w:t>
      </w:r>
      <w:bookmarkEnd w:id="18"/>
    </w:p>
    <w:p w14:paraId="200BC04A"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4B" w14:textId="7FCDD3B6" w:rsidR="00D05D60" w:rsidRPr="00180419" w:rsidRDefault="006C4E3F" w:rsidP="006053A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200BC04C" w14:textId="4A405D59"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24A084F" w14:textId="77777777" w:rsidR="00683D7C" w:rsidRDefault="00683D7C"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E"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9" w:name="_Toc57795705"/>
      <w:r w:rsidRPr="00180419">
        <w:rPr>
          <w:rFonts w:ascii="Arial" w:hAnsi="Arial" w:cs="Arial"/>
          <w:caps w:val="0"/>
          <w:sz w:val="24"/>
          <w:szCs w:val="24"/>
          <w:u w:val="none"/>
        </w:rPr>
        <w:t>Confirmation of Minutes</w:t>
      </w:r>
      <w:bookmarkEnd w:id="19"/>
    </w:p>
    <w:p w14:paraId="200BC04F" w14:textId="77777777" w:rsidR="00562866" w:rsidRPr="00562866" w:rsidRDefault="00562866" w:rsidP="00765E9D">
      <w:pPr>
        <w:jc w:val="both"/>
      </w:pPr>
    </w:p>
    <w:p w14:paraId="200BC050" w14:textId="668DA3A9" w:rsidR="00477C38" w:rsidRPr="00562866" w:rsidRDefault="009E2D4C"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20" w:name="_Toc57795706"/>
      <w:r>
        <w:rPr>
          <w:rFonts w:ascii="Arial" w:hAnsi="Arial" w:cs="Arial"/>
          <w:sz w:val="24"/>
          <w:szCs w:val="24"/>
          <w:u w:val="none"/>
        </w:rPr>
        <w:t xml:space="preserve">Ordinary Council </w:t>
      </w:r>
      <w:r w:rsidR="00A24CF1">
        <w:rPr>
          <w:rFonts w:ascii="Arial" w:hAnsi="Arial" w:cs="Arial"/>
          <w:sz w:val="24"/>
          <w:szCs w:val="24"/>
          <w:u w:val="none"/>
        </w:rPr>
        <w:t>M</w:t>
      </w:r>
      <w:r w:rsidR="00477C38" w:rsidRPr="00180419">
        <w:rPr>
          <w:rFonts w:ascii="Arial" w:hAnsi="Arial" w:cs="Arial"/>
          <w:sz w:val="24"/>
          <w:szCs w:val="24"/>
          <w:u w:val="none"/>
        </w:rPr>
        <w:t xml:space="preserve">eeting </w:t>
      </w:r>
      <w:r w:rsidR="000D547F">
        <w:rPr>
          <w:rFonts w:ascii="Arial" w:hAnsi="Arial" w:cs="Arial"/>
          <w:sz w:val="24"/>
          <w:szCs w:val="24"/>
          <w:u w:val="none"/>
        </w:rPr>
        <w:t xml:space="preserve">27 </w:t>
      </w:r>
      <w:r w:rsidR="005C05CB">
        <w:rPr>
          <w:rFonts w:ascii="Arial" w:hAnsi="Arial" w:cs="Arial"/>
          <w:sz w:val="24"/>
          <w:szCs w:val="24"/>
          <w:u w:val="none"/>
        </w:rPr>
        <w:t>October 2020</w:t>
      </w:r>
      <w:bookmarkEnd w:id="20"/>
    </w:p>
    <w:p w14:paraId="200BC051" w14:textId="163FF2D0" w:rsidR="00477C38" w:rsidRDefault="00477C38" w:rsidP="006C4E3F">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68F6BDDD" w14:textId="11828493" w:rsidR="006C4E3F" w:rsidRPr="006D752D" w:rsidRDefault="00C138C5" w:rsidP="00D803F3">
      <w:pPr>
        <w:jc w:val="both"/>
        <w:rPr>
          <w:rFonts w:ascii="Arial" w:hAnsi="Arial" w:cs="Arial"/>
          <w:szCs w:val="24"/>
        </w:rPr>
      </w:pPr>
      <w:r>
        <w:rPr>
          <w:rFonts w:ascii="Arial" w:hAnsi="Arial" w:cs="Arial"/>
          <w:noProof/>
        </w:rPr>
        <mc:AlternateContent>
          <mc:Choice Requires="wps">
            <w:drawing>
              <wp:anchor distT="0" distB="0" distL="114300" distR="114300" simplePos="0" relativeHeight="251661312" behindDoc="1" locked="0" layoutInCell="1" allowOverlap="1" wp14:anchorId="5724AD4E" wp14:editId="35196221">
                <wp:simplePos x="0" y="0"/>
                <wp:positionH relativeFrom="column">
                  <wp:posOffset>0</wp:posOffset>
                </wp:positionH>
                <wp:positionV relativeFrom="paragraph">
                  <wp:posOffset>-635</wp:posOffset>
                </wp:positionV>
                <wp:extent cx="5351585" cy="1101969"/>
                <wp:effectExtent l="0" t="0" r="1905" b="3175"/>
                <wp:wrapNone/>
                <wp:docPr id="5" name="Rectangle 5"/>
                <wp:cNvGraphicFramePr/>
                <a:graphic xmlns:a="http://schemas.openxmlformats.org/drawingml/2006/main">
                  <a:graphicData uri="http://schemas.microsoft.com/office/word/2010/wordprocessingShape">
                    <wps:wsp>
                      <wps:cNvSpPr/>
                      <wps:spPr>
                        <a:xfrm>
                          <a:off x="0" y="0"/>
                          <a:ext cx="5351585" cy="110196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236F12" id="Rectangle 5" o:spid="_x0000_s1026" style="position:absolute;margin-left:0;margin-top:-.05pt;width:421.4pt;height:86.7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" fillcolor="#bfbfbf [2412]" stroked="f" strokeweight="2pt"/>
            </w:pict>
          </mc:Fallback>
        </mc:AlternateContent>
      </w:r>
      <w:r w:rsidR="006C4E3F" w:rsidRPr="006D752D">
        <w:rPr>
          <w:rFonts w:ascii="Arial" w:hAnsi="Arial" w:cs="Arial"/>
          <w:szCs w:val="24"/>
        </w:rPr>
        <w:t xml:space="preserve">Moved – Councillor </w:t>
      </w:r>
      <w:r w:rsidR="00AC0D63">
        <w:rPr>
          <w:rFonts w:ascii="Arial" w:hAnsi="Arial" w:cs="Arial"/>
          <w:szCs w:val="24"/>
        </w:rPr>
        <w:t>Wetherall</w:t>
      </w:r>
    </w:p>
    <w:p w14:paraId="5CDEB760" w14:textId="741684C5" w:rsidR="006C4E3F" w:rsidRPr="006D752D" w:rsidRDefault="006C4E3F" w:rsidP="00D803F3">
      <w:pPr>
        <w:jc w:val="both"/>
        <w:rPr>
          <w:rFonts w:ascii="Arial" w:hAnsi="Arial" w:cs="Arial"/>
          <w:szCs w:val="24"/>
        </w:rPr>
      </w:pPr>
      <w:r w:rsidRPr="006D752D">
        <w:rPr>
          <w:rFonts w:ascii="Arial" w:hAnsi="Arial" w:cs="Arial"/>
          <w:szCs w:val="24"/>
        </w:rPr>
        <w:t xml:space="preserve">Seconded – Councillor </w:t>
      </w:r>
      <w:r w:rsidR="00AC0D63">
        <w:rPr>
          <w:rFonts w:ascii="Arial" w:hAnsi="Arial" w:cs="Arial"/>
          <w:szCs w:val="24"/>
        </w:rPr>
        <w:t>Hodsdon</w:t>
      </w:r>
    </w:p>
    <w:p w14:paraId="672DD3E3" w14:textId="77777777" w:rsidR="006C4E3F" w:rsidRPr="006D752D" w:rsidRDefault="006C4E3F" w:rsidP="00D803F3">
      <w:pPr>
        <w:jc w:val="both"/>
        <w:rPr>
          <w:rFonts w:ascii="Arial" w:hAnsi="Arial" w:cs="Arial"/>
          <w:szCs w:val="24"/>
        </w:rPr>
      </w:pPr>
    </w:p>
    <w:p w14:paraId="200BC052" w14:textId="59D355FF" w:rsidR="00D05D60" w:rsidRPr="006C4E3F" w:rsidRDefault="00477C38" w:rsidP="006053A2">
      <w:pPr>
        <w:numPr>
          <w:ilvl w:val="12"/>
          <w:numId w:val="0"/>
        </w:numPr>
        <w:tabs>
          <w:tab w:val="left" w:pos="1440"/>
          <w:tab w:val="left" w:pos="2410"/>
          <w:tab w:val="left" w:pos="2977"/>
          <w:tab w:val="right" w:pos="8335"/>
          <w:tab w:val="right" w:pos="8505"/>
        </w:tabs>
        <w:jc w:val="both"/>
        <w:rPr>
          <w:rFonts w:ascii="Arial" w:hAnsi="Arial" w:cs="Arial"/>
          <w:b/>
          <w:bCs/>
          <w:szCs w:val="24"/>
        </w:rPr>
      </w:pPr>
      <w:r w:rsidRPr="006C4E3F">
        <w:rPr>
          <w:rFonts w:ascii="Arial" w:hAnsi="Arial" w:cs="Arial"/>
          <w:b/>
          <w:bCs/>
          <w:szCs w:val="24"/>
        </w:rPr>
        <w:t>T</w:t>
      </w:r>
      <w:r w:rsidR="00D05D60" w:rsidRPr="006C4E3F">
        <w:rPr>
          <w:rFonts w:ascii="Arial" w:hAnsi="Arial" w:cs="Arial"/>
          <w:b/>
          <w:bCs/>
          <w:szCs w:val="24"/>
        </w:rPr>
        <w:t xml:space="preserve">he </w:t>
      </w:r>
      <w:r w:rsidR="0055577F" w:rsidRPr="006C4E3F">
        <w:rPr>
          <w:rFonts w:ascii="Arial" w:hAnsi="Arial" w:cs="Arial"/>
          <w:b/>
          <w:bCs/>
          <w:szCs w:val="24"/>
        </w:rPr>
        <w:t>M</w:t>
      </w:r>
      <w:r w:rsidR="00D05D60" w:rsidRPr="006C4E3F">
        <w:rPr>
          <w:rFonts w:ascii="Arial" w:hAnsi="Arial" w:cs="Arial"/>
          <w:b/>
          <w:bCs/>
          <w:szCs w:val="24"/>
        </w:rPr>
        <w:t xml:space="preserve">inutes of the </w:t>
      </w:r>
      <w:r w:rsidR="0055577F" w:rsidRPr="006C4E3F">
        <w:rPr>
          <w:rFonts w:ascii="Arial" w:hAnsi="Arial" w:cs="Arial"/>
          <w:b/>
          <w:bCs/>
          <w:szCs w:val="24"/>
        </w:rPr>
        <w:t>O</w:t>
      </w:r>
      <w:r w:rsidR="00162798" w:rsidRPr="006C4E3F">
        <w:rPr>
          <w:rFonts w:ascii="Arial" w:hAnsi="Arial" w:cs="Arial"/>
          <w:b/>
          <w:bCs/>
          <w:szCs w:val="24"/>
        </w:rPr>
        <w:t>rdinary Council M</w:t>
      </w:r>
      <w:r w:rsidR="009E2D4C" w:rsidRPr="006C4E3F">
        <w:rPr>
          <w:rFonts w:ascii="Arial" w:hAnsi="Arial" w:cs="Arial"/>
          <w:b/>
          <w:bCs/>
          <w:szCs w:val="24"/>
        </w:rPr>
        <w:t xml:space="preserve">eeting </w:t>
      </w:r>
      <w:r w:rsidR="00D05D60" w:rsidRPr="006C4E3F">
        <w:rPr>
          <w:rFonts w:ascii="Arial" w:hAnsi="Arial" w:cs="Arial"/>
          <w:b/>
          <w:bCs/>
          <w:szCs w:val="24"/>
        </w:rPr>
        <w:t xml:space="preserve">held </w:t>
      </w:r>
      <w:r w:rsidR="000D547F" w:rsidRPr="006C4E3F">
        <w:rPr>
          <w:rFonts w:ascii="Arial" w:hAnsi="Arial" w:cs="Arial"/>
          <w:b/>
          <w:bCs/>
          <w:szCs w:val="24"/>
        </w:rPr>
        <w:t>2</w:t>
      </w:r>
      <w:r w:rsidR="005C05CB" w:rsidRPr="006C4E3F">
        <w:rPr>
          <w:rFonts w:ascii="Arial" w:hAnsi="Arial" w:cs="Arial"/>
          <w:b/>
          <w:bCs/>
          <w:szCs w:val="24"/>
        </w:rPr>
        <w:t xml:space="preserve">7 October 2020 </w:t>
      </w:r>
      <w:r w:rsidRPr="006C4E3F">
        <w:rPr>
          <w:rFonts w:ascii="Arial" w:hAnsi="Arial" w:cs="Arial"/>
          <w:b/>
          <w:bCs/>
          <w:szCs w:val="24"/>
        </w:rPr>
        <w:t xml:space="preserve">be </w:t>
      </w:r>
      <w:r w:rsidR="009E5692" w:rsidRPr="006C4E3F">
        <w:rPr>
          <w:rFonts w:ascii="Arial" w:hAnsi="Arial" w:cs="Arial"/>
          <w:b/>
          <w:bCs/>
          <w:szCs w:val="24"/>
        </w:rPr>
        <w:t>confirmed.</w:t>
      </w:r>
    </w:p>
    <w:p w14:paraId="4528C8FF" w14:textId="56997460" w:rsidR="00AC0D63" w:rsidRPr="004C193E" w:rsidRDefault="00AC0D63" w:rsidP="00D803F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1</w:t>
      </w:r>
      <w:r w:rsidRPr="004C193E">
        <w:rPr>
          <w:rFonts w:ascii="Arial" w:hAnsi="Arial" w:cs="Arial"/>
          <w:b/>
          <w:szCs w:val="24"/>
        </w:rPr>
        <w:t>/-</w:t>
      </w:r>
    </w:p>
    <w:p w14:paraId="200BC053" w14:textId="1B9706D5" w:rsidR="00562866" w:rsidRDefault="00562866"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0BEDE223" w14:textId="77777777" w:rsidR="006C4E3F" w:rsidRDefault="006C4E3F"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0877DB54" w14:textId="05FCA3B8" w:rsidR="00BF2B2C" w:rsidRPr="00562866" w:rsidRDefault="00BF2B2C" w:rsidP="00BF2B2C">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21" w:name="_Toc57795707"/>
      <w:r>
        <w:rPr>
          <w:rFonts w:ascii="Arial" w:hAnsi="Arial" w:cs="Arial"/>
          <w:sz w:val="24"/>
          <w:szCs w:val="24"/>
          <w:u w:val="none"/>
        </w:rPr>
        <w:t>Special Council M</w:t>
      </w:r>
      <w:r w:rsidRPr="00180419">
        <w:rPr>
          <w:rFonts w:ascii="Arial" w:hAnsi="Arial" w:cs="Arial"/>
          <w:sz w:val="24"/>
          <w:szCs w:val="24"/>
          <w:u w:val="none"/>
        </w:rPr>
        <w:t xml:space="preserve">eeting </w:t>
      </w:r>
      <w:r w:rsidR="00F06489">
        <w:rPr>
          <w:rFonts w:ascii="Arial" w:hAnsi="Arial" w:cs="Arial"/>
          <w:sz w:val="24"/>
          <w:szCs w:val="24"/>
          <w:u w:val="none"/>
        </w:rPr>
        <w:t>19 November</w:t>
      </w:r>
      <w:r>
        <w:rPr>
          <w:rFonts w:ascii="Arial" w:hAnsi="Arial" w:cs="Arial"/>
          <w:sz w:val="24"/>
          <w:szCs w:val="24"/>
          <w:u w:val="none"/>
        </w:rPr>
        <w:t xml:space="preserve"> 2020</w:t>
      </w:r>
      <w:bookmarkEnd w:id="21"/>
    </w:p>
    <w:p w14:paraId="7925DDA2" w14:textId="6772A821" w:rsidR="00BF2B2C" w:rsidRDefault="00C138C5" w:rsidP="006C4E3F">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Pr>
          <w:rFonts w:ascii="Arial" w:hAnsi="Arial" w:cs="Arial"/>
          <w:noProof/>
        </w:rPr>
        <mc:AlternateContent>
          <mc:Choice Requires="wps">
            <w:drawing>
              <wp:anchor distT="0" distB="0" distL="114300" distR="114300" simplePos="0" relativeHeight="251663360" behindDoc="1" locked="0" layoutInCell="1" allowOverlap="1" wp14:anchorId="08499A46" wp14:editId="34A8E835">
                <wp:simplePos x="0" y="0"/>
                <wp:positionH relativeFrom="margin">
                  <wp:align>left</wp:align>
                </wp:positionH>
                <wp:positionV relativeFrom="paragraph">
                  <wp:posOffset>172329</wp:posOffset>
                </wp:positionV>
                <wp:extent cx="5351145" cy="1266093"/>
                <wp:effectExtent l="0" t="0" r="1905" b="0"/>
                <wp:wrapNone/>
                <wp:docPr id="6" name="Rectangle 6"/>
                <wp:cNvGraphicFramePr/>
                <a:graphic xmlns:a="http://schemas.openxmlformats.org/drawingml/2006/main">
                  <a:graphicData uri="http://schemas.microsoft.com/office/word/2010/wordprocessingShape">
                    <wps:wsp>
                      <wps:cNvSpPr/>
                      <wps:spPr>
                        <a:xfrm>
                          <a:off x="0" y="0"/>
                          <a:ext cx="5351145" cy="126609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AB3AEA" id="Rectangle 6" o:spid="_x0000_s1026" style="position:absolute;margin-left:0;margin-top:13.55pt;width:421.35pt;height:99.7pt;z-index:-2516531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" fillcolor="#bfbfbf [2412]" stroked="f" strokeweight="2pt">
                <w10:wrap anchorx="margin"/>
              </v:rect>
            </w:pict>
          </mc:Fallback>
        </mc:AlternateContent>
      </w:r>
    </w:p>
    <w:p w14:paraId="34302485" w14:textId="22F9E27D" w:rsidR="006C4E3F" w:rsidRPr="006D752D" w:rsidRDefault="006C4E3F" w:rsidP="00D803F3">
      <w:pPr>
        <w:jc w:val="both"/>
        <w:rPr>
          <w:rFonts w:ascii="Arial" w:hAnsi="Arial" w:cs="Arial"/>
          <w:szCs w:val="24"/>
        </w:rPr>
      </w:pPr>
      <w:r w:rsidRPr="006D752D">
        <w:rPr>
          <w:rFonts w:ascii="Arial" w:hAnsi="Arial" w:cs="Arial"/>
          <w:szCs w:val="24"/>
        </w:rPr>
        <w:t xml:space="preserve">Moved – Councillor </w:t>
      </w:r>
      <w:r w:rsidR="00AC0D63">
        <w:rPr>
          <w:rFonts w:ascii="Arial" w:hAnsi="Arial" w:cs="Arial"/>
          <w:szCs w:val="24"/>
        </w:rPr>
        <w:t>Coghlan</w:t>
      </w:r>
    </w:p>
    <w:p w14:paraId="35F5DB1B" w14:textId="2D214C3F" w:rsidR="006C4E3F" w:rsidRPr="006D752D" w:rsidRDefault="006C4E3F" w:rsidP="00D803F3">
      <w:pPr>
        <w:jc w:val="both"/>
        <w:rPr>
          <w:rFonts w:ascii="Arial" w:hAnsi="Arial" w:cs="Arial"/>
          <w:szCs w:val="24"/>
        </w:rPr>
      </w:pPr>
      <w:r w:rsidRPr="006D752D">
        <w:rPr>
          <w:rFonts w:ascii="Arial" w:hAnsi="Arial" w:cs="Arial"/>
          <w:szCs w:val="24"/>
        </w:rPr>
        <w:t xml:space="preserve">Seconded – Councillor </w:t>
      </w:r>
      <w:r w:rsidR="00AC0D63">
        <w:rPr>
          <w:rFonts w:ascii="Arial" w:hAnsi="Arial" w:cs="Arial"/>
          <w:szCs w:val="24"/>
        </w:rPr>
        <w:t>McManus</w:t>
      </w:r>
    </w:p>
    <w:p w14:paraId="33E37E04" w14:textId="77777777" w:rsidR="006C4E3F" w:rsidRPr="006D752D" w:rsidRDefault="006C4E3F" w:rsidP="00D803F3">
      <w:pPr>
        <w:jc w:val="both"/>
        <w:rPr>
          <w:rFonts w:ascii="Arial" w:hAnsi="Arial" w:cs="Arial"/>
          <w:szCs w:val="24"/>
        </w:rPr>
      </w:pPr>
    </w:p>
    <w:p w14:paraId="36F1D820" w14:textId="1A36740E" w:rsidR="006C4E3F" w:rsidRPr="006C4E3F" w:rsidRDefault="006C4E3F" w:rsidP="006C4E3F">
      <w:pPr>
        <w:numPr>
          <w:ilvl w:val="12"/>
          <w:numId w:val="0"/>
        </w:numPr>
        <w:tabs>
          <w:tab w:val="left" w:pos="1440"/>
          <w:tab w:val="left" w:pos="2410"/>
          <w:tab w:val="left" w:pos="2977"/>
          <w:tab w:val="right" w:pos="8335"/>
          <w:tab w:val="right" w:pos="8505"/>
        </w:tabs>
        <w:jc w:val="both"/>
        <w:rPr>
          <w:rFonts w:ascii="Arial" w:hAnsi="Arial" w:cs="Arial"/>
          <w:b/>
          <w:bCs/>
          <w:szCs w:val="24"/>
        </w:rPr>
      </w:pPr>
      <w:r w:rsidRPr="006C4E3F">
        <w:rPr>
          <w:rFonts w:ascii="Arial" w:hAnsi="Arial" w:cs="Arial"/>
          <w:b/>
          <w:bCs/>
          <w:szCs w:val="24"/>
        </w:rPr>
        <w:t>The Minutes of the Special Council Meeting held 19 November 2020 are to be confirmed.</w:t>
      </w:r>
    </w:p>
    <w:p w14:paraId="15D55C31" w14:textId="1AA7F5BB" w:rsidR="006C4E3F" w:rsidRPr="006D752D" w:rsidRDefault="008F3E80" w:rsidP="00D803F3">
      <w:pPr>
        <w:jc w:val="right"/>
        <w:rPr>
          <w:rFonts w:ascii="Arial" w:hAnsi="Arial" w:cs="Arial"/>
          <w:b/>
          <w:szCs w:val="24"/>
        </w:rPr>
      </w:pPr>
      <w:r>
        <w:rPr>
          <w:rFonts w:ascii="Arial" w:hAnsi="Arial" w:cs="Arial"/>
          <w:b/>
          <w:szCs w:val="24"/>
        </w:rPr>
        <w:t>CARRIED 10/1</w:t>
      </w:r>
    </w:p>
    <w:p w14:paraId="353E7D59" w14:textId="388AD0AA" w:rsidR="006C4E3F" w:rsidRPr="006D752D" w:rsidRDefault="006C4E3F" w:rsidP="00D803F3">
      <w:pPr>
        <w:jc w:val="right"/>
        <w:rPr>
          <w:rFonts w:ascii="Arial" w:hAnsi="Arial" w:cs="Arial"/>
          <w:b/>
          <w:szCs w:val="24"/>
        </w:rPr>
      </w:pPr>
      <w:r w:rsidRPr="006D752D">
        <w:rPr>
          <w:rFonts w:ascii="Arial" w:hAnsi="Arial" w:cs="Arial"/>
          <w:b/>
          <w:szCs w:val="24"/>
        </w:rPr>
        <w:t xml:space="preserve">(Against: Cr. </w:t>
      </w:r>
      <w:r w:rsidR="008F3E80">
        <w:rPr>
          <w:rFonts w:ascii="Arial" w:hAnsi="Arial" w:cs="Arial"/>
          <w:b/>
          <w:szCs w:val="24"/>
        </w:rPr>
        <w:t>Bennett</w:t>
      </w:r>
      <w:r w:rsidRPr="006D752D">
        <w:rPr>
          <w:rFonts w:ascii="Arial" w:hAnsi="Arial" w:cs="Arial"/>
          <w:b/>
          <w:szCs w:val="24"/>
        </w:rPr>
        <w:t>)</w:t>
      </w:r>
    </w:p>
    <w:p w14:paraId="384A8CC6" w14:textId="7C932645" w:rsidR="006C4E3F" w:rsidRPr="00180419" w:rsidRDefault="006C4E3F" w:rsidP="006C4E3F">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15884301" w14:textId="53F6D6D2" w:rsidR="00CD350E" w:rsidRDefault="00CD350E">
      <w:pPr>
        <w:rPr>
          <w:rFonts w:ascii="Arial" w:hAnsi="Arial" w:cs="Arial"/>
          <w:b/>
          <w:kern w:val="28"/>
          <w:szCs w:val="24"/>
        </w:rPr>
      </w:pPr>
    </w:p>
    <w:p w14:paraId="78636027" w14:textId="77777777" w:rsidR="00683D7C" w:rsidRDefault="00683D7C">
      <w:pPr>
        <w:rPr>
          <w:rFonts w:ascii="Arial" w:hAnsi="Arial" w:cs="Arial"/>
          <w:b/>
          <w:kern w:val="28"/>
          <w:szCs w:val="24"/>
        </w:rPr>
      </w:pPr>
      <w:r>
        <w:rPr>
          <w:rFonts w:ascii="Arial" w:hAnsi="Arial" w:cs="Arial"/>
          <w:caps/>
          <w:szCs w:val="24"/>
        </w:rPr>
        <w:br w:type="page"/>
      </w:r>
    </w:p>
    <w:p w14:paraId="200BC055" w14:textId="55C4C26B"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2" w:name="_Toc57795708"/>
      <w:r w:rsidRPr="009E2D4C">
        <w:rPr>
          <w:rFonts w:ascii="Arial" w:hAnsi="Arial" w:cs="Arial"/>
          <w:caps w:val="0"/>
          <w:sz w:val="24"/>
          <w:szCs w:val="24"/>
          <w:u w:val="none"/>
        </w:rPr>
        <w:t xml:space="preserve">Announcements of the </w:t>
      </w:r>
      <w:r>
        <w:rPr>
          <w:rFonts w:ascii="Arial" w:hAnsi="Arial" w:cs="Arial"/>
          <w:caps w:val="0"/>
          <w:sz w:val="24"/>
          <w:szCs w:val="24"/>
          <w:u w:val="none"/>
        </w:rPr>
        <w:t>P</w:t>
      </w:r>
      <w:r w:rsidRPr="009E2D4C">
        <w:rPr>
          <w:rFonts w:ascii="Arial" w:hAnsi="Arial" w:cs="Arial"/>
          <w:caps w:val="0"/>
          <w:sz w:val="24"/>
          <w:szCs w:val="24"/>
          <w:u w:val="none"/>
        </w:rPr>
        <w:t xml:space="preserve">residing </w:t>
      </w:r>
      <w:r>
        <w:rPr>
          <w:rFonts w:ascii="Arial" w:hAnsi="Arial" w:cs="Arial"/>
          <w:caps w:val="0"/>
          <w:sz w:val="24"/>
          <w:szCs w:val="24"/>
          <w:u w:val="none"/>
        </w:rPr>
        <w:t>M</w:t>
      </w:r>
      <w:r w:rsidRPr="009E2D4C">
        <w:rPr>
          <w:rFonts w:ascii="Arial" w:hAnsi="Arial" w:cs="Arial"/>
          <w:caps w:val="0"/>
          <w:sz w:val="24"/>
          <w:szCs w:val="24"/>
          <w:u w:val="none"/>
        </w:rPr>
        <w:t>ember without discussion</w:t>
      </w:r>
      <w:bookmarkEnd w:id="22"/>
    </w:p>
    <w:p w14:paraId="200BC056" w14:textId="77777777" w:rsidR="009E2D4C" w:rsidRPr="00F510A9" w:rsidRDefault="009E2D4C" w:rsidP="009E2D4C">
      <w:pPr>
        <w:pStyle w:val="BodyTextIndent2"/>
        <w:rPr>
          <w:rFonts w:ascii="Arial" w:hAnsi="Arial" w:cs="Arial"/>
        </w:rPr>
      </w:pPr>
    </w:p>
    <w:p w14:paraId="724AB243" w14:textId="06E79F88" w:rsidR="00457F30" w:rsidRDefault="00457F30" w:rsidP="008428DA">
      <w:pPr>
        <w:jc w:val="both"/>
        <w:rPr>
          <w:rFonts w:ascii="Arial" w:hAnsi="Arial" w:cs="Arial"/>
        </w:rPr>
      </w:pPr>
      <w:r>
        <w:rPr>
          <w:rFonts w:ascii="Arial" w:hAnsi="Arial" w:cs="Arial"/>
        </w:rPr>
        <w:t>The Mayor read an announcement from the CEO as follows:</w:t>
      </w:r>
    </w:p>
    <w:p w14:paraId="6A981FB9" w14:textId="77777777" w:rsidR="00457F30" w:rsidRDefault="00457F30" w:rsidP="008428DA">
      <w:pPr>
        <w:jc w:val="both"/>
        <w:rPr>
          <w:rFonts w:ascii="Arial" w:hAnsi="Arial" w:cs="Arial"/>
        </w:rPr>
      </w:pPr>
    </w:p>
    <w:p w14:paraId="7FE763F2" w14:textId="77777777" w:rsidR="00457F30" w:rsidRPr="00457F30" w:rsidRDefault="00457F30" w:rsidP="00457F30">
      <w:pPr>
        <w:jc w:val="both"/>
        <w:rPr>
          <w:rFonts w:ascii="Arial" w:hAnsi="Arial" w:cs="Arial"/>
        </w:rPr>
      </w:pPr>
      <w:r w:rsidRPr="00457F30">
        <w:rPr>
          <w:rFonts w:ascii="Arial" w:hAnsi="Arial" w:cs="Arial"/>
        </w:rPr>
        <w:t xml:space="preserve">To the City of Nedlands Council, </w:t>
      </w:r>
    </w:p>
    <w:p w14:paraId="6AF236D8" w14:textId="77777777" w:rsidR="00457F30" w:rsidRPr="00457F30" w:rsidRDefault="00457F30" w:rsidP="00457F30">
      <w:pPr>
        <w:jc w:val="both"/>
        <w:rPr>
          <w:rFonts w:ascii="Arial" w:hAnsi="Arial" w:cs="Arial"/>
        </w:rPr>
      </w:pPr>
      <w:r w:rsidRPr="00457F30">
        <w:rPr>
          <w:rFonts w:ascii="Arial" w:hAnsi="Arial" w:cs="Arial"/>
        </w:rPr>
        <w:t xml:space="preserve"> </w:t>
      </w:r>
    </w:p>
    <w:p w14:paraId="692EE717" w14:textId="77777777" w:rsidR="00457F30" w:rsidRPr="00457F30" w:rsidRDefault="00457F30" w:rsidP="00457F30">
      <w:pPr>
        <w:jc w:val="both"/>
        <w:rPr>
          <w:rFonts w:ascii="Arial" w:hAnsi="Arial" w:cs="Arial"/>
        </w:rPr>
      </w:pPr>
      <w:r w:rsidRPr="00457F30">
        <w:rPr>
          <w:rFonts w:ascii="Arial" w:hAnsi="Arial" w:cs="Arial"/>
        </w:rPr>
        <w:t xml:space="preserve">I wish to acknowledge the recent front page press coverage which has placed Council in an embarrassing position and I take this opportunity to thank Cr Smyth for taking up my suggestion to include an independent investigation into the CGM Communications incident, as part of the resolution to Council, in order to put the record straight. </w:t>
      </w:r>
    </w:p>
    <w:p w14:paraId="4764497A" w14:textId="77777777" w:rsidR="00457F30" w:rsidRPr="00457F30" w:rsidRDefault="00457F30" w:rsidP="00457F30">
      <w:pPr>
        <w:jc w:val="both"/>
        <w:rPr>
          <w:rFonts w:ascii="Arial" w:hAnsi="Arial" w:cs="Arial"/>
        </w:rPr>
      </w:pPr>
      <w:r w:rsidRPr="00457F30">
        <w:rPr>
          <w:rFonts w:ascii="Arial" w:hAnsi="Arial" w:cs="Arial"/>
        </w:rPr>
        <w:t xml:space="preserve"> </w:t>
      </w:r>
    </w:p>
    <w:p w14:paraId="6D63AB47" w14:textId="77777777" w:rsidR="00457F30" w:rsidRPr="00457F30" w:rsidRDefault="00457F30" w:rsidP="00457F30">
      <w:pPr>
        <w:jc w:val="both"/>
        <w:rPr>
          <w:rFonts w:ascii="Arial" w:hAnsi="Arial" w:cs="Arial"/>
        </w:rPr>
      </w:pPr>
      <w:r w:rsidRPr="00457F30">
        <w:rPr>
          <w:rFonts w:ascii="Arial" w:hAnsi="Arial" w:cs="Arial"/>
        </w:rPr>
        <w:t xml:space="preserve">It is hoped that this will provide a circuit breaker for the Council to rebuild its relationship with the community and move forward with new methods of engagement.    </w:t>
      </w:r>
    </w:p>
    <w:p w14:paraId="23AEBA75" w14:textId="77777777" w:rsidR="00457F30" w:rsidRPr="00457F30" w:rsidRDefault="00457F30" w:rsidP="00457F30">
      <w:pPr>
        <w:jc w:val="both"/>
        <w:rPr>
          <w:rFonts w:ascii="Arial" w:hAnsi="Arial" w:cs="Arial"/>
        </w:rPr>
      </w:pPr>
      <w:r w:rsidRPr="00457F30">
        <w:rPr>
          <w:rFonts w:ascii="Arial" w:hAnsi="Arial" w:cs="Arial"/>
        </w:rPr>
        <w:t xml:space="preserve"> </w:t>
      </w:r>
    </w:p>
    <w:p w14:paraId="0133D121" w14:textId="77777777" w:rsidR="00457F30" w:rsidRPr="00457F30" w:rsidRDefault="00457F30" w:rsidP="00457F30">
      <w:pPr>
        <w:jc w:val="both"/>
        <w:rPr>
          <w:rFonts w:ascii="Arial" w:hAnsi="Arial" w:cs="Arial"/>
        </w:rPr>
      </w:pPr>
      <w:r w:rsidRPr="00457F30">
        <w:rPr>
          <w:rFonts w:ascii="Arial" w:hAnsi="Arial" w:cs="Arial"/>
        </w:rPr>
        <w:t xml:space="preserve">This is also the right time for me to sever my relationship with Council and I hereby resign my position of Chief Executive Officer at the City of Nedlands, effective from close of business on 24 February 2021.  </w:t>
      </w:r>
    </w:p>
    <w:p w14:paraId="3BEAA26D" w14:textId="77777777" w:rsidR="00457F30" w:rsidRPr="00457F30" w:rsidRDefault="00457F30" w:rsidP="00457F30">
      <w:pPr>
        <w:jc w:val="both"/>
        <w:rPr>
          <w:rFonts w:ascii="Arial" w:hAnsi="Arial" w:cs="Arial"/>
        </w:rPr>
      </w:pPr>
      <w:r w:rsidRPr="00457F30">
        <w:rPr>
          <w:rFonts w:ascii="Arial" w:hAnsi="Arial" w:cs="Arial"/>
        </w:rPr>
        <w:t xml:space="preserve"> </w:t>
      </w:r>
    </w:p>
    <w:p w14:paraId="3365F55C" w14:textId="77777777" w:rsidR="00457F30" w:rsidRPr="00457F30" w:rsidRDefault="00457F30" w:rsidP="00457F30">
      <w:pPr>
        <w:jc w:val="both"/>
        <w:rPr>
          <w:rFonts w:ascii="Arial" w:hAnsi="Arial" w:cs="Arial"/>
        </w:rPr>
      </w:pPr>
      <w:r w:rsidRPr="00457F30">
        <w:rPr>
          <w:rFonts w:ascii="Arial" w:hAnsi="Arial" w:cs="Arial"/>
        </w:rPr>
        <w:t xml:space="preserve">The 24 February departure date meets my contractual notice period obligation and allows me to support Council in making the temporary arrangements needed to handle what now stands at three vacancies within an Executive team of four.   </w:t>
      </w:r>
    </w:p>
    <w:p w14:paraId="69828D7B" w14:textId="77777777" w:rsidR="00457F30" w:rsidRPr="00457F30" w:rsidRDefault="00457F30" w:rsidP="00457F30">
      <w:pPr>
        <w:jc w:val="both"/>
        <w:rPr>
          <w:rFonts w:ascii="Arial" w:hAnsi="Arial" w:cs="Arial"/>
        </w:rPr>
      </w:pPr>
      <w:r w:rsidRPr="00457F30">
        <w:rPr>
          <w:rFonts w:ascii="Arial" w:hAnsi="Arial" w:cs="Arial"/>
        </w:rPr>
        <w:t xml:space="preserve"> </w:t>
      </w:r>
    </w:p>
    <w:p w14:paraId="507A9753" w14:textId="325B05C3" w:rsidR="00457F30" w:rsidRPr="00457F30" w:rsidRDefault="00457F30" w:rsidP="00457F30">
      <w:pPr>
        <w:jc w:val="both"/>
        <w:rPr>
          <w:rFonts w:ascii="Arial" w:hAnsi="Arial" w:cs="Arial"/>
        </w:rPr>
      </w:pPr>
      <w:r w:rsidRPr="00457F30">
        <w:rPr>
          <w:rFonts w:ascii="Arial" w:hAnsi="Arial" w:cs="Arial"/>
        </w:rPr>
        <w:t>Successful Councils build relationships at all levels.</w:t>
      </w:r>
      <w:r w:rsidR="00C138C5">
        <w:rPr>
          <w:rFonts w:ascii="Arial" w:hAnsi="Arial" w:cs="Arial"/>
        </w:rPr>
        <w:t xml:space="preserve"> </w:t>
      </w:r>
      <w:r w:rsidRPr="00457F30">
        <w:rPr>
          <w:rFonts w:ascii="Arial" w:hAnsi="Arial" w:cs="Arial"/>
        </w:rPr>
        <w:t xml:space="preserve">Ultimately local government is a child of the State Government. If a Council’s actions are unbound and unconstrained by its duty to this relationship, then a City is unable to perform it obligations successfully and incurs reputational damage, making it difficult to engage positively with the State Government.   </w:t>
      </w:r>
    </w:p>
    <w:p w14:paraId="0A0C3DB9" w14:textId="77777777" w:rsidR="00457F30" w:rsidRPr="00457F30" w:rsidRDefault="00457F30" w:rsidP="00457F30">
      <w:pPr>
        <w:jc w:val="both"/>
        <w:rPr>
          <w:rFonts w:ascii="Arial" w:hAnsi="Arial" w:cs="Arial"/>
        </w:rPr>
      </w:pPr>
      <w:r w:rsidRPr="00457F30">
        <w:rPr>
          <w:rFonts w:ascii="Arial" w:hAnsi="Arial" w:cs="Arial"/>
        </w:rPr>
        <w:t xml:space="preserve"> </w:t>
      </w:r>
    </w:p>
    <w:p w14:paraId="12A88B45" w14:textId="77777777" w:rsidR="00457F30" w:rsidRPr="00457F30" w:rsidRDefault="00457F30" w:rsidP="00457F30">
      <w:pPr>
        <w:jc w:val="both"/>
        <w:rPr>
          <w:rFonts w:ascii="Arial" w:hAnsi="Arial" w:cs="Arial"/>
        </w:rPr>
      </w:pPr>
      <w:r w:rsidRPr="00457F30">
        <w:rPr>
          <w:rFonts w:ascii="Arial" w:hAnsi="Arial" w:cs="Arial"/>
        </w:rPr>
        <w:t xml:space="preserve">However, the community can be assured that the City of Nedlands will continue to deliver well-kept parks and natural bushland, civil infrastructure and community buildings, waste collection, support to its seniors, libraries, arts services, ranger and regulatory services – all of which keep this community safe and well provided for.    </w:t>
      </w:r>
    </w:p>
    <w:p w14:paraId="66F39E38" w14:textId="77777777" w:rsidR="00457F30" w:rsidRPr="00457F30" w:rsidRDefault="00457F30" w:rsidP="00457F30">
      <w:pPr>
        <w:jc w:val="both"/>
        <w:rPr>
          <w:rFonts w:ascii="Arial" w:hAnsi="Arial" w:cs="Arial"/>
        </w:rPr>
      </w:pPr>
      <w:r w:rsidRPr="00457F30">
        <w:rPr>
          <w:rFonts w:ascii="Arial" w:hAnsi="Arial" w:cs="Arial"/>
        </w:rPr>
        <w:t xml:space="preserve"> </w:t>
      </w:r>
    </w:p>
    <w:p w14:paraId="2B09C77A" w14:textId="77777777" w:rsidR="00457F30" w:rsidRPr="00457F30" w:rsidRDefault="00457F30" w:rsidP="00457F30">
      <w:pPr>
        <w:jc w:val="both"/>
        <w:rPr>
          <w:rFonts w:ascii="Arial" w:hAnsi="Arial" w:cs="Arial"/>
        </w:rPr>
      </w:pPr>
      <w:r w:rsidRPr="00457F30">
        <w:rPr>
          <w:rFonts w:ascii="Arial" w:hAnsi="Arial" w:cs="Arial"/>
        </w:rPr>
        <w:t xml:space="preserve">The City can be proud to have a strong and honourable Administration dedicated to service, manned by people who will continue to discharge their roles for the benefit of this community. </w:t>
      </w:r>
    </w:p>
    <w:p w14:paraId="313653D6" w14:textId="77777777" w:rsidR="00457F30" w:rsidRPr="00457F30" w:rsidRDefault="00457F30" w:rsidP="00457F30">
      <w:pPr>
        <w:jc w:val="both"/>
        <w:rPr>
          <w:rFonts w:ascii="Arial" w:hAnsi="Arial" w:cs="Arial"/>
        </w:rPr>
      </w:pPr>
      <w:r w:rsidRPr="00457F30">
        <w:rPr>
          <w:rFonts w:ascii="Arial" w:hAnsi="Arial" w:cs="Arial"/>
        </w:rPr>
        <w:t xml:space="preserve"> </w:t>
      </w:r>
    </w:p>
    <w:p w14:paraId="0C3AFB48" w14:textId="77777777" w:rsidR="00457F30" w:rsidRPr="00457F30" w:rsidRDefault="00457F30" w:rsidP="00457F30">
      <w:pPr>
        <w:jc w:val="both"/>
        <w:rPr>
          <w:rFonts w:ascii="Arial" w:hAnsi="Arial" w:cs="Arial"/>
        </w:rPr>
      </w:pPr>
      <w:r w:rsidRPr="00457F30">
        <w:rPr>
          <w:rFonts w:ascii="Arial" w:hAnsi="Arial" w:cs="Arial"/>
        </w:rPr>
        <w:t xml:space="preserve">I wish the City of Nedlands every success in its ongoing quest to be an environmentally sensitive, beautiful, and inclusive place to live. </w:t>
      </w:r>
    </w:p>
    <w:p w14:paraId="4DC6B805" w14:textId="77777777" w:rsidR="00457F30" w:rsidRPr="00457F30" w:rsidRDefault="00457F30" w:rsidP="00457F30">
      <w:pPr>
        <w:jc w:val="both"/>
        <w:rPr>
          <w:rFonts w:ascii="Arial" w:hAnsi="Arial" w:cs="Arial"/>
        </w:rPr>
      </w:pPr>
      <w:r w:rsidRPr="00457F30">
        <w:rPr>
          <w:rFonts w:ascii="Arial" w:hAnsi="Arial" w:cs="Arial"/>
        </w:rPr>
        <w:t xml:space="preserve"> </w:t>
      </w:r>
    </w:p>
    <w:p w14:paraId="04F29174" w14:textId="176CBDD8" w:rsidR="00457F30" w:rsidRPr="00457F30" w:rsidRDefault="00457F30" w:rsidP="00457F30">
      <w:pPr>
        <w:jc w:val="both"/>
        <w:rPr>
          <w:rFonts w:ascii="Arial" w:hAnsi="Arial" w:cs="Arial"/>
        </w:rPr>
      </w:pPr>
      <w:r w:rsidRPr="00457F30">
        <w:rPr>
          <w:rFonts w:ascii="Arial" w:hAnsi="Arial" w:cs="Arial"/>
        </w:rPr>
        <w:t xml:space="preserve">Yours sincerely </w:t>
      </w:r>
    </w:p>
    <w:p w14:paraId="68C2C995" w14:textId="77777777" w:rsidR="00457F30" w:rsidRPr="00457F30" w:rsidRDefault="00457F30" w:rsidP="00457F30">
      <w:pPr>
        <w:jc w:val="both"/>
        <w:rPr>
          <w:rFonts w:ascii="Arial" w:hAnsi="Arial" w:cs="Arial"/>
        </w:rPr>
      </w:pPr>
      <w:r w:rsidRPr="00457F30">
        <w:rPr>
          <w:rFonts w:ascii="Arial" w:hAnsi="Arial" w:cs="Arial"/>
        </w:rPr>
        <w:t xml:space="preserve"> </w:t>
      </w:r>
    </w:p>
    <w:p w14:paraId="13BC4D0C" w14:textId="25A63B0B" w:rsidR="00457F30" w:rsidRPr="00457F30" w:rsidRDefault="00457F30" w:rsidP="00457F30">
      <w:pPr>
        <w:jc w:val="both"/>
        <w:rPr>
          <w:rFonts w:ascii="Arial" w:hAnsi="Arial" w:cs="Arial"/>
        </w:rPr>
      </w:pPr>
      <w:r w:rsidRPr="00457F30">
        <w:rPr>
          <w:rFonts w:ascii="Arial" w:hAnsi="Arial" w:cs="Arial"/>
        </w:rPr>
        <w:t xml:space="preserve">Mark Goodlet </w:t>
      </w:r>
    </w:p>
    <w:p w14:paraId="2230422B" w14:textId="39E478C3" w:rsidR="00457F30" w:rsidRDefault="00457F30" w:rsidP="00457F30">
      <w:pPr>
        <w:jc w:val="both"/>
        <w:rPr>
          <w:rFonts w:ascii="Arial" w:hAnsi="Arial" w:cs="Arial"/>
        </w:rPr>
      </w:pPr>
      <w:r w:rsidRPr="00457F30">
        <w:rPr>
          <w:rFonts w:ascii="Arial" w:hAnsi="Arial" w:cs="Arial"/>
        </w:rPr>
        <w:t>24 November 2020</w:t>
      </w:r>
    </w:p>
    <w:p w14:paraId="0ACD4FB2" w14:textId="77777777" w:rsidR="00457F30" w:rsidRDefault="00457F30" w:rsidP="008428DA">
      <w:pPr>
        <w:jc w:val="both"/>
        <w:rPr>
          <w:rFonts w:ascii="Arial" w:hAnsi="Arial" w:cs="Arial"/>
        </w:rPr>
      </w:pPr>
    </w:p>
    <w:p w14:paraId="5CCA72D0" w14:textId="77777777" w:rsidR="00C138C5" w:rsidRDefault="00C138C5" w:rsidP="008428DA">
      <w:pPr>
        <w:jc w:val="both"/>
        <w:rPr>
          <w:rFonts w:ascii="Arial" w:hAnsi="Arial" w:cs="Arial"/>
        </w:rPr>
      </w:pPr>
    </w:p>
    <w:p w14:paraId="5E3B01C4" w14:textId="36A59EE4" w:rsidR="008428DA" w:rsidRDefault="008428DA" w:rsidP="008428DA">
      <w:pPr>
        <w:jc w:val="both"/>
        <w:rPr>
          <w:rFonts w:ascii="Arial" w:hAnsi="Arial" w:cs="Arial"/>
        </w:rPr>
      </w:pPr>
      <w:r w:rsidRPr="009A0F4F">
        <w:rPr>
          <w:rFonts w:ascii="Arial" w:hAnsi="Arial" w:cs="Arial"/>
        </w:rPr>
        <w:t>November has been another busy month with yet more RAR’s, more MINJDAP meetings and more DA’s approved.  We still hold the record for the western suburbs even though another local Mayor thinks he may have more DA’s than us</w:t>
      </w:r>
      <w:r>
        <w:rPr>
          <w:rFonts w:ascii="Arial" w:hAnsi="Arial" w:cs="Arial"/>
        </w:rPr>
        <w:t>.  The CEO and I met today with the Town of Claremont to discuss how they navigate the RAR and MINJDAP process, having had a lot more experience than our City over the years.</w:t>
      </w:r>
      <w:r w:rsidRPr="009A0F4F">
        <w:rPr>
          <w:rFonts w:ascii="Arial" w:hAnsi="Arial" w:cs="Arial"/>
        </w:rPr>
        <w:t xml:space="preserve"> </w:t>
      </w:r>
    </w:p>
    <w:p w14:paraId="18BF9333" w14:textId="77777777" w:rsidR="008428DA" w:rsidRDefault="008428DA" w:rsidP="008428DA">
      <w:pPr>
        <w:jc w:val="both"/>
        <w:rPr>
          <w:rFonts w:ascii="Arial" w:hAnsi="Arial" w:cs="Arial"/>
        </w:rPr>
      </w:pPr>
    </w:p>
    <w:p w14:paraId="087EBA96" w14:textId="2B4009D2" w:rsidR="008428DA" w:rsidRDefault="008428DA" w:rsidP="008428DA">
      <w:pPr>
        <w:jc w:val="both"/>
        <w:rPr>
          <w:rFonts w:ascii="Arial" w:hAnsi="Arial" w:cs="Arial"/>
        </w:rPr>
      </w:pPr>
      <w:r w:rsidRPr="009A0F4F">
        <w:rPr>
          <w:rFonts w:ascii="Arial" w:hAnsi="Arial" w:cs="Arial"/>
        </w:rPr>
        <w:t>Which leads me to inform you all that the Department of Planning has finally listened to our requests for a collaborative approach to Stirling Highway and the Perth-Fremantle railway</w:t>
      </w:r>
      <w:r>
        <w:rPr>
          <w:rFonts w:ascii="Arial" w:hAnsi="Arial" w:cs="Arial"/>
        </w:rPr>
        <w:t xml:space="preserve"> line</w:t>
      </w:r>
      <w:r w:rsidRPr="009A0F4F">
        <w:rPr>
          <w:rFonts w:ascii="Arial" w:hAnsi="Arial" w:cs="Arial"/>
        </w:rPr>
        <w:t>, agreeing to establish a Western Suburbs Working Group with all LGAs, Department of Transport, Main</w:t>
      </w:r>
      <w:r w:rsidR="00D84AF0">
        <w:rPr>
          <w:rFonts w:ascii="Arial" w:hAnsi="Arial" w:cs="Arial"/>
        </w:rPr>
        <w:t xml:space="preserve"> </w:t>
      </w:r>
      <w:r w:rsidRPr="009A0F4F">
        <w:rPr>
          <w:rFonts w:ascii="Arial" w:hAnsi="Arial" w:cs="Arial"/>
        </w:rPr>
        <w:t>Roads and PTA.  Finally, we might be able to get a much more strategic approach to density on major transport corridors</w:t>
      </w:r>
      <w:r>
        <w:rPr>
          <w:rFonts w:ascii="Arial" w:hAnsi="Arial" w:cs="Arial"/>
        </w:rPr>
        <w:t xml:space="preserve"> </w:t>
      </w:r>
      <w:r w:rsidRPr="009A0F4F">
        <w:rPr>
          <w:rFonts w:ascii="Arial" w:hAnsi="Arial" w:cs="Arial"/>
        </w:rPr>
        <w:t>mak</w:t>
      </w:r>
      <w:r>
        <w:rPr>
          <w:rFonts w:ascii="Arial" w:hAnsi="Arial" w:cs="Arial"/>
        </w:rPr>
        <w:t xml:space="preserve">ing </w:t>
      </w:r>
      <w:r w:rsidRPr="009A0F4F">
        <w:rPr>
          <w:rFonts w:ascii="Arial" w:hAnsi="Arial" w:cs="Arial"/>
        </w:rPr>
        <w:t>engag</w:t>
      </w:r>
      <w:r>
        <w:rPr>
          <w:rFonts w:ascii="Arial" w:hAnsi="Arial" w:cs="Arial"/>
        </w:rPr>
        <w:t xml:space="preserve">ement </w:t>
      </w:r>
      <w:r w:rsidRPr="009A0F4F">
        <w:rPr>
          <w:rFonts w:ascii="Arial" w:hAnsi="Arial" w:cs="Arial"/>
        </w:rPr>
        <w:t>with the Federal government to get funding for infrastructure upgrades so much easier when we are all working together.</w:t>
      </w:r>
      <w:r>
        <w:rPr>
          <w:rFonts w:ascii="Arial" w:hAnsi="Arial" w:cs="Arial"/>
        </w:rPr>
        <w:t xml:space="preserve">  I will also attend my first WALGA Central Zone meeting this Thursday given we are now members again.  I have put on the agenda the topic of ‘density targets’ as I believe we need a more strategic approach to this across the central zone. </w:t>
      </w:r>
    </w:p>
    <w:p w14:paraId="00C8C2AB" w14:textId="77777777" w:rsidR="008428DA" w:rsidRDefault="008428DA" w:rsidP="008428DA">
      <w:pPr>
        <w:jc w:val="both"/>
        <w:rPr>
          <w:rFonts w:ascii="Arial" w:hAnsi="Arial" w:cs="Arial"/>
        </w:rPr>
      </w:pPr>
    </w:p>
    <w:p w14:paraId="30E0DA1C" w14:textId="52C57ACE" w:rsidR="008428DA" w:rsidRDefault="008428DA" w:rsidP="008428DA">
      <w:pPr>
        <w:jc w:val="both"/>
        <w:rPr>
          <w:rFonts w:ascii="Arial" w:hAnsi="Arial" w:cs="Arial"/>
        </w:rPr>
      </w:pPr>
      <w:r>
        <w:rPr>
          <w:rFonts w:ascii="Arial" w:hAnsi="Arial" w:cs="Arial"/>
        </w:rPr>
        <w:t>Speaking of working together, I attended WALGA’s first ever Tourism</w:t>
      </w:r>
      <w:r w:rsidR="00D84AF0">
        <w:rPr>
          <w:rFonts w:ascii="Arial" w:hAnsi="Arial" w:cs="Arial"/>
        </w:rPr>
        <w:t xml:space="preserve"> </w:t>
      </w:r>
      <w:r>
        <w:rPr>
          <w:rFonts w:ascii="Arial" w:hAnsi="Arial" w:cs="Arial"/>
        </w:rPr>
        <w:t xml:space="preserve">Bound event last week where key stakeholders in the tourism industry came together to brief local government on how tourism can be a big contributor to local economies.  With Nedlands working to progress the </w:t>
      </w:r>
      <w:proofErr w:type="spellStart"/>
      <w:r>
        <w:rPr>
          <w:rFonts w:ascii="Arial" w:hAnsi="Arial" w:cs="Arial"/>
        </w:rPr>
        <w:t>Tawarri</w:t>
      </w:r>
      <w:proofErr w:type="spellEnd"/>
      <w:r>
        <w:rPr>
          <w:rFonts w:ascii="Arial" w:hAnsi="Arial" w:cs="Arial"/>
        </w:rPr>
        <w:t xml:space="preserve"> Hot Springs project, </w:t>
      </w:r>
      <w:proofErr w:type="gramStart"/>
      <w:r>
        <w:rPr>
          <w:rFonts w:ascii="Arial" w:hAnsi="Arial" w:cs="Arial"/>
        </w:rPr>
        <w:t>and also</w:t>
      </w:r>
      <w:proofErr w:type="gramEnd"/>
      <w:r>
        <w:rPr>
          <w:rFonts w:ascii="Arial" w:hAnsi="Arial" w:cs="Arial"/>
        </w:rPr>
        <w:t xml:space="preserve"> having the advantage of being so close to the CBD, I think Tourism is a sector we need to look harder at for our local economy.  I learnt a lot about how collaborate regional councils are, and how that significantly boosts their business cases for state and federal funding.  </w:t>
      </w:r>
    </w:p>
    <w:p w14:paraId="3D1C42A8" w14:textId="77777777" w:rsidR="008428DA" w:rsidRDefault="008428DA" w:rsidP="008428DA">
      <w:pPr>
        <w:jc w:val="both"/>
        <w:rPr>
          <w:rFonts w:ascii="Arial" w:hAnsi="Arial" w:cs="Arial"/>
        </w:rPr>
      </w:pPr>
    </w:p>
    <w:p w14:paraId="00360E40" w14:textId="67BE0B0F" w:rsidR="008428DA" w:rsidRDefault="008428DA" w:rsidP="008428DA">
      <w:pPr>
        <w:jc w:val="both"/>
        <w:rPr>
          <w:rFonts w:ascii="Arial" w:hAnsi="Arial" w:cs="Arial"/>
        </w:rPr>
      </w:pPr>
      <w:r>
        <w:rPr>
          <w:rFonts w:ascii="Arial" w:hAnsi="Arial" w:cs="Arial"/>
        </w:rPr>
        <w:t>Being November, this month saw us remember those who have fought for our country and thank you to Barry Nunn and the Nedlands RSL for another touching ceremony.  I also spent time at Shenton College a few weeks ago, where the City sponsors chaplaincy services and has done so for 20 years.  This year has been a very busy year for the chaplains because of the impacts of COVID on student’s mental health and wellbeing.  So</w:t>
      </w:r>
      <w:r w:rsidR="00491C86">
        <w:rPr>
          <w:rFonts w:ascii="Arial" w:hAnsi="Arial" w:cs="Arial"/>
        </w:rPr>
        <w:t>,</w:t>
      </w:r>
      <w:r>
        <w:rPr>
          <w:rFonts w:ascii="Arial" w:hAnsi="Arial" w:cs="Arial"/>
        </w:rPr>
        <w:t xml:space="preserve"> an extra big congrats to all those Year 12’s who made it through a very difficult year.</w:t>
      </w:r>
    </w:p>
    <w:p w14:paraId="34CD5590" w14:textId="77777777" w:rsidR="008428DA" w:rsidRDefault="008428DA" w:rsidP="008428DA">
      <w:pPr>
        <w:jc w:val="both"/>
        <w:rPr>
          <w:rFonts w:ascii="Arial" w:hAnsi="Arial" w:cs="Arial"/>
        </w:rPr>
      </w:pPr>
    </w:p>
    <w:p w14:paraId="44584483" w14:textId="77777777" w:rsidR="008428DA" w:rsidRDefault="008428DA" w:rsidP="008428DA">
      <w:pPr>
        <w:jc w:val="both"/>
        <w:rPr>
          <w:rFonts w:ascii="Arial" w:hAnsi="Arial" w:cs="Arial"/>
        </w:rPr>
      </w:pPr>
      <w:r>
        <w:rPr>
          <w:rFonts w:ascii="Arial" w:hAnsi="Arial" w:cs="Arial"/>
        </w:rPr>
        <w:t xml:space="preserve">Finally, </w:t>
      </w:r>
      <w:proofErr w:type="gramStart"/>
      <w:r>
        <w:rPr>
          <w:rFonts w:ascii="Arial" w:hAnsi="Arial" w:cs="Arial"/>
        </w:rPr>
        <w:t>I’d</w:t>
      </w:r>
      <w:proofErr w:type="gramEnd"/>
      <w:r>
        <w:rPr>
          <w:rFonts w:ascii="Arial" w:hAnsi="Arial" w:cs="Arial"/>
        </w:rPr>
        <w:t xml:space="preserve"> like to thank retiring Councillor Gordon Hay for his service to the City for the past seven and a half years.  He was always very passionate about our childcare and aged care services, the </w:t>
      </w:r>
      <w:proofErr w:type="gramStart"/>
      <w:r>
        <w:rPr>
          <w:rFonts w:ascii="Arial" w:hAnsi="Arial" w:cs="Arial"/>
        </w:rPr>
        <w:t>arts</w:t>
      </w:r>
      <w:proofErr w:type="gramEnd"/>
      <w:r>
        <w:rPr>
          <w:rFonts w:ascii="Arial" w:hAnsi="Arial" w:cs="Arial"/>
        </w:rPr>
        <w:t xml:space="preserve"> and the protection of Nedlands character.  He will be missed.  We wish him all the very best in his new job.  </w:t>
      </w:r>
    </w:p>
    <w:p w14:paraId="200BC058" w14:textId="564CDA9F" w:rsidR="009E2D4C" w:rsidRDefault="009E2D4C" w:rsidP="009E2D4C">
      <w:pPr>
        <w:pStyle w:val="BodyTextIndent2"/>
        <w:tabs>
          <w:tab w:val="clear" w:pos="8505"/>
          <w:tab w:val="right" w:pos="8364"/>
        </w:tabs>
        <w:ind w:hanging="720"/>
        <w:rPr>
          <w:rFonts w:ascii="Arial" w:hAnsi="Arial" w:cs="Arial"/>
        </w:rPr>
      </w:pPr>
    </w:p>
    <w:p w14:paraId="0A5C907E" w14:textId="3EC8DD4C" w:rsidR="00965EF2" w:rsidRDefault="00965EF2">
      <w:pPr>
        <w:rPr>
          <w:rFonts w:ascii="Arial" w:hAnsi="Arial" w:cs="Arial"/>
          <w:b/>
          <w:kern w:val="28"/>
          <w:szCs w:val="24"/>
        </w:rPr>
      </w:pPr>
    </w:p>
    <w:p w14:paraId="5A44A47B" w14:textId="77777777" w:rsidR="00683D7C" w:rsidRDefault="00683D7C">
      <w:pPr>
        <w:rPr>
          <w:rFonts w:ascii="Arial" w:hAnsi="Arial" w:cs="Arial"/>
          <w:b/>
          <w:kern w:val="28"/>
          <w:szCs w:val="24"/>
        </w:rPr>
      </w:pPr>
      <w:r>
        <w:rPr>
          <w:rFonts w:ascii="Arial" w:hAnsi="Arial" w:cs="Arial"/>
          <w:caps/>
          <w:szCs w:val="24"/>
        </w:rPr>
        <w:br w:type="page"/>
      </w:r>
    </w:p>
    <w:p w14:paraId="200BC05A" w14:textId="41BBBCBE"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3" w:name="_Toc57795709"/>
      <w:r w:rsidRPr="009E2D4C">
        <w:rPr>
          <w:rFonts w:ascii="Arial" w:hAnsi="Arial" w:cs="Arial"/>
          <w:caps w:val="0"/>
          <w:sz w:val="24"/>
          <w:szCs w:val="24"/>
          <w:u w:val="none"/>
        </w:rPr>
        <w:t>Members announcements without discussion</w:t>
      </w:r>
      <w:bookmarkEnd w:id="23"/>
    </w:p>
    <w:p w14:paraId="200BC05B" w14:textId="77777777" w:rsidR="009E2D4C" w:rsidRPr="00F510A9" w:rsidRDefault="009E2D4C" w:rsidP="009E2D4C">
      <w:pPr>
        <w:tabs>
          <w:tab w:val="left" w:pos="720"/>
          <w:tab w:val="left" w:pos="1440"/>
          <w:tab w:val="left" w:pos="2410"/>
          <w:tab w:val="left" w:pos="2977"/>
          <w:tab w:val="right" w:pos="8505"/>
        </w:tabs>
        <w:rPr>
          <w:rFonts w:ascii="Arial" w:hAnsi="Arial" w:cs="Arial"/>
          <w:b/>
          <w:u w:val="single"/>
        </w:rPr>
      </w:pPr>
    </w:p>
    <w:p w14:paraId="6A42ECB0" w14:textId="01DCCB0C" w:rsidR="00843291" w:rsidRDefault="00843291" w:rsidP="00843291">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24" w:name="_Toc57795710"/>
      <w:r w:rsidRPr="009A127C">
        <w:rPr>
          <w:rFonts w:ascii="Arial" w:hAnsi="Arial" w:cs="Arial"/>
          <w:sz w:val="24"/>
          <w:szCs w:val="24"/>
          <w:u w:val="none"/>
        </w:rPr>
        <w:t xml:space="preserve">Councillor </w:t>
      </w:r>
      <w:r w:rsidR="00931676">
        <w:rPr>
          <w:rFonts w:ascii="Arial" w:hAnsi="Arial" w:cs="Arial"/>
          <w:sz w:val="24"/>
          <w:szCs w:val="24"/>
          <w:u w:val="none"/>
        </w:rPr>
        <w:t>McManus</w:t>
      </w:r>
      <w:bookmarkEnd w:id="24"/>
    </w:p>
    <w:p w14:paraId="029F73C4" w14:textId="77777777" w:rsidR="00931676" w:rsidRDefault="00931676" w:rsidP="00931676"/>
    <w:p w14:paraId="5EA841D6" w14:textId="0DCFB836" w:rsidR="00715FD0" w:rsidRPr="00715FD0" w:rsidRDefault="00715FD0" w:rsidP="00715FD0">
      <w:pPr>
        <w:jc w:val="both"/>
        <w:rPr>
          <w:rFonts w:ascii="Arial" w:hAnsi="Arial" w:cs="Arial"/>
        </w:rPr>
      </w:pPr>
      <w:r w:rsidRPr="00715FD0">
        <w:rPr>
          <w:rFonts w:ascii="Arial" w:hAnsi="Arial" w:cs="Arial"/>
        </w:rPr>
        <w:t xml:space="preserve">Councillor McManus thanked the CEO for his great service to the City and advised he had no hesitation in saying he is a man of character, </w:t>
      </w:r>
      <w:proofErr w:type="gramStart"/>
      <w:r w:rsidRPr="00715FD0">
        <w:rPr>
          <w:rFonts w:ascii="Arial" w:hAnsi="Arial" w:cs="Arial"/>
        </w:rPr>
        <w:t>integrity</w:t>
      </w:r>
      <w:proofErr w:type="gramEnd"/>
      <w:r w:rsidRPr="00715FD0">
        <w:rPr>
          <w:rFonts w:ascii="Arial" w:hAnsi="Arial" w:cs="Arial"/>
        </w:rPr>
        <w:t xml:space="preserve"> and honour.</w:t>
      </w:r>
    </w:p>
    <w:p w14:paraId="049E0B27" w14:textId="77777777" w:rsidR="00715FD0" w:rsidRDefault="00715FD0" w:rsidP="00931676"/>
    <w:p w14:paraId="4311C7A8" w14:textId="6793DFC2" w:rsidR="00931676" w:rsidRPr="00931676" w:rsidRDefault="00931676" w:rsidP="00047587">
      <w:pPr>
        <w:pStyle w:val="ListParagraph"/>
        <w:numPr>
          <w:ilvl w:val="0"/>
          <w:numId w:val="63"/>
        </w:numPr>
        <w:spacing w:after="0" w:line="240" w:lineRule="auto"/>
        <w:ind w:left="567" w:hanging="567"/>
        <w:contextualSpacing w:val="0"/>
        <w:jc w:val="both"/>
        <w:rPr>
          <w:rFonts w:ascii="Arial" w:hAnsi="Arial" w:cs="Arial"/>
          <w:sz w:val="24"/>
          <w:szCs w:val="24"/>
        </w:rPr>
      </w:pPr>
      <w:r w:rsidRPr="00931676">
        <w:rPr>
          <w:rFonts w:ascii="Arial" w:hAnsi="Arial" w:cs="Arial"/>
          <w:sz w:val="24"/>
          <w:szCs w:val="24"/>
        </w:rPr>
        <w:t>On the first November on behalf of the Mayor I attended the opening of the season of the Flying Squadron Yacht Club. It was a not a particularly nice day for such an event as it was raining</w:t>
      </w:r>
      <w:r>
        <w:rPr>
          <w:rFonts w:ascii="Arial" w:hAnsi="Arial" w:cs="Arial"/>
          <w:sz w:val="24"/>
          <w:szCs w:val="24"/>
        </w:rPr>
        <w:t>,</w:t>
      </w:r>
      <w:r w:rsidRPr="00931676">
        <w:rPr>
          <w:rFonts w:ascii="Arial" w:hAnsi="Arial" w:cs="Arial"/>
          <w:sz w:val="24"/>
          <w:szCs w:val="24"/>
        </w:rPr>
        <w:t xml:space="preserve"> and gale force winds were the order of the day. Suffice to say I ducked going out on the water.</w:t>
      </w:r>
    </w:p>
    <w:p w14:paraId="1C2551DF" w14:textId="77777777" w:rsidR="00931676" w:rsidRPr="00931676" w:rsidRDefault="00931676" w:rsidP="00931676">
      <w:pPr>
        <w:ind w:left="567" w:hanging="567"/>
        <w:jc w:val="both"/>
        <w:rPr>
          <w:rFonts w:ascii="Arial" w:hAnsi="Arial" w:cs="Arial"/>
          <w:sz w:val="28"/>
          <w:szCs w:val="22"/>
        </w:rPr>
      </w:pPr>
    </w:p>
    <w:p w14:paraId="5EC2A9AF" w14:textId="77777777" w:rsidR="00931676" w:rsidRPr="00931676" w:rsidRDefault="00931676" w:rsidP="00047587">
      <w:pPr>
        <w:pStyle w:val="ListParagraph"/>
        <w:numPr>
          <w:ilvl w:val="0"/>
          <w:numId w:val="63"/>
        </w:numPr>
        <w:spacing w:after="0" w:line="240" w:lineRule="auto"/>
        <w:ind w:left="567" w:hanging="567"/>
        <w:contextualSpacing w:val="0"/>
        <w:jc w:val="both"/>
        <w:rPr>
          <w:rFonts w:ascii="Arial" w:hAnsi="Arial" w:cs="Arial"/>
          <w:sz w:val="24"/>
          <w:szCs w:val="24"/>
        </w:rPr>
      </w:pPr>
      <w:r w:rsidRPr="00931676">
        <w:rPr>
          <w:rFonts w:ascii="Arial" w:hAnsi="Arial" w:cs="Arial"/>
          <w:sz w:val="24"/>
          <w:szCs w:val="24"/>
        </w:rPr>
        <w:t>On Wednesday 11</w:t>
      </w:r>
      <w:r w:rsidRPr="00931676">
        <w:rPr>
          <w:rFonts w:ascii="Arial" w:hAnsi="Arial" w:cs="Arial"/>
          <w:sz w:val="24"/>
          <w:szCs w:val="24"/>
          <w:vertAlign w:val="superscript"/>
        </w:rPr>
        <w:t>th</w:t>
      </w:r>
      <w:r w:rsidRPr="00931676">
        <w:rPr>
          <w:rFonts w:ascii="Arial" w:hAnsi="Arial" w:cs="Arial"/>
          <w:sz w:val="24"/>
          <w:szCs w:val="24"/>
        </w:rPr>
        <w:t xml:space="preserve"> November I attended the Remembrance Day ceremony at the War Graves site in Smyth Rd. This event was held by the RSL Nedlands and sponsored by the City of Nedlands. The RSL Nedlands of which I am a member thanks the City of Nedlands for its terrific ongoing support particularly Admin Officer Sam Edwards. I also commend the War Graves staff for presenting the site in a fantastic state.</w:t>
      </w:r>
    </w:p>
    <w:p w14:paraId="6CF477F6" w14:textId="77777777" w:rsidR="00931676" w:rsidRPr="00931676" w:rsidRDefault="00931676" w:rsidP="00931676">
      <w:pPr>
        <w:pStyle w:val="ListParagraph"/>
        <w:ind w:left="567" w:hanging="567"/>
        <w:jc w:val="both"/>
        <w:rPr>
          <w:rFonts w:ascii="Arial" w:hAnsi="Arial" w:cs="Arial"/>
          <w:sz w:val="24"/>
          <w:szCs w:val="24"/>
        </w:rPr>
      </w:pPr>
    </w:p>
    <w:p w14:paraId="79AB0CF4" w14:textId="77777777" w:rsidR="00931676" w:rsidRPr="00931676" w:rsidRDefault="00931676" w:rsidP="00047587">
      <w:pPr>
        <w:pStyle w:val="ListParagraph"/>
        <w:numPr>
          <w:ilvl w:val="0"/>
          <w:numId w:val="63"/>
        </w:numPr>
        <w:spacing w:after="0" w:line="240" w:lineRule="auto"/>
        <w:ind w:left="567" w:hanging="567"/>
        <w:contextualSpacing w:val="0"/>
        <w:jc w:val="both"/>
        <w:rPr>
          <w:rFonts w:ascii="Arial" w:hAnsi="Arial" w:cs="Arial"/>
          <w:sz w:val="24"/>
          <w:szCs w:val="24"/>
        </w:rPr>
      </w:pPr>
      <w:r w:rsidRPr="00931676">
        <w:rPr>
          <w:rFonts w:ascii="Arial" w:hAnsi="Arial" w:cs="Arial"/>
          <w:sz w:val="24"/>
          <w:szCs w:val="24"/>
        </w:rPr>
        <w:t>On the 13</w:t>
      </w:r>
      <w:r w:rsidRPr="00931676">
        <w:rPr>
          <w:rFonts w:ascii="Arial" w:hAnsi="Arial" w:cs="Arial"/>
          <w:sz w:val="24"/>
          <w:szCs w:val="24"/>
          <w:vertAlign w:val="superscript"/>
        </w:rPr>
        <w:t>th</w:t>
      </w:r>
      <w:r w:rsidRPr="00931676">
        <w:rPr>
          <w:rFonts w:ascii="Arial" w:hAnsi="Arial" w:cs="Arial"/>
          <w:sz w:val="24"/>
          <w:szCs w:val="24"/>
        </w:rPr>
        <w:t xml:space="preserve"> November I attended a Nedlands RSL meeting at the new Anzac House in St Georges Terrace and followed this up with lunch which was superb. I can report that this new facility is first class and it now includes wonderful health support including mental health support to Veterans. I encourage Councillors and others to take a tour of the new Anzac House.</w:t>
      </w:r>
    </w:p>
    <w:p w14:paraId="321CDEC2" w14:textId="77777777" w:rsidR="00931676" w:rsidRPr="00931676" w:rsidRDefault="00931676" w:rsidP="00931676">
      <w:pPr>
        <w:ind w:left="567" w:hanging="567"/>
        <w:jc w:val="both"/>
        <w:rPr>
          <w:rFonts w:ascii="Arial" w:hAnsi="Arial" w:cs="Arial"/>
          <w:sz w:val="28"/>
          <w:szCs w:val="22"/>
        </w:rPr>
      </w:pPr>
    </w:p>
    <w:p w14:paraId="189A8488" w14:textId="562D6782" w:rsidR="00931676" w:rsidRPr="00931676" w:rsidRDefault="00931676" w:rsidP="00047587">
      <w:pPr>
        <w:pStyle w:val="ListParagraph"/>
        <w:numPr>
          <w:ilvl w:val="0"/>
          <w:numId w:val="63"/>
        </w:numPr>
        <w:spacing w:after="0" w:line="240" w:lineRule="auto"/>
        <w:ind w:left="567" w:hanging="567"/>
        <w:contextualSpacing w:val="0"/>
        <w:jc w:val="both"/>
        <w:rPr>
          <w:rFonts w:ascii="Arial" w:hAnsi="Arial" w:cs="Arial"/>
          <w:sz w:val="24"/>
          <w:szCs w:val="24"/>
        </w:rPr>
      </w:pPr>
      <w:r w:rsidRPr="00931676">
        <w:rPr>
          <w:rFonts w:ascii="Arial" w:hAnsi="Arial" w:cs="Arial"/>
          <w:sz w:val="24"/>
          <w:szCs w:val="24"/>
        </w:rPr>
        <w:t xml:space="preserve"> During the month of </w:t>
      </w:r>
      <w:r w:rsidR="00323842" w:rsidRPr="00931676">
        <w:rPr>
          <w:rFonts w:ascii="Arial" w:hAnsi="Arial" w:cs="Arial"/>
          <w:sz w:val="24"/>
          <w:szCs w:val="24"/>
        </w:rPr>
        <w:t>November,</w:t>
      </w:r>
      <w:r w:rsidRPr="00931676">
        <w:rPr>
          <w:rFonts w:ascii="Arial" w:hAnsi="Arial" w:cs="Arial"/>
          <w:sz w:val="24"/>
          <w:szCs w:val="24"/>
        </w:rPr>
        <w:t xml:space="preserve"> I have attended, along with the CEO, two meetings in respect to the Perth Children’s Hospital Foundation’s (PCHF) proposed Hospice at Allen Park Swanbourne. The first meeting was with the Stakeholder Reference Group. This was attended by approx. 25 people from various areas such as CLE Town Planning, Child and Adolescent Health, Community representatives, PWC, PCHF, SAS, Hanna’s House, Paediatric </w:t>
      </w:r>
      <w:r w:rsidR="00323842" w:rsidRPr="00931676">
        <w:rPr>
          <w:rFonts w:ascii="Arial" w:hAnsi="Arial" w:cs="Arial"/>
          <w:sz w:val="24"/>
          <w:szCs w:val="24"/>
        </w:rPr>
        <w:t>Nurses,</w:t>
      </w:r>
      <w:r w:rsidRPr="00931676">
        <w:rPr>
          <w:rFonts w:ascii="Arial" w:hAnsi="Arial" w:cs="Arial"/>
          <w:sz w:val="24"/>
          <w:szCs w:val="24"/>
        </w:rPr>
        <w:t xml:space="preserve"> and mothers of deceased young children. </w:t>
      </w:r>
      <w:proofErr w:type="gramStart"/>
      <w:r w:rsidRPr="00931676">
        <w:rPr>
          <w:rFonts w:ascii="Arial" w:hAnsi="Arial" w:cs="Arial"/>
          <w:sz w:val="24"/>
          <w:szCs w:val="24"/>
        </w:rPr>
        <w:t>A number of</w:t>
      </w:r>
      <w:proofErr w:type="gramEnd"/>
      <w:r w:rsidRPr="00931676">
        <w:rPr>
          <w:rFonts w:ascii="Arial" w:hAnsi="Arial" w:cs="Arial"/>
          <w:sz w:val="24"/>
          <w:szCs w:val="24"/>
        </w:rPr>
        <w:t xml:space="preserve"> Nurse Specialists and mothers of young children who have passed away from severe illnesses spoke of how excited they were with this development. Everyone on the Stakeholder Reference Group strongly supported the Hospice and its proposed location. Major Ross Doherty from SAS said that and flying in the area would not present a problem to the Hospice and that he was talking to the Foundation about what materials need to be used to lessen whatever flying takes place. The Nurses and mothers of deceased children were adamant that having the SAS in the area is a plus for the Hospice not a negative. Major Doherty also said they were looking at how they can interact with the Hospice and the sick children. Evidently the Soaks Rugby Club has also indicated they would like to have some engagement which everyone thought was a plus. I did ask a few people if they would be interested in briefing Councillors on this project and they all said they would be delighted. Councillors can maybe advise me later if they would like this done.</w:t>
      </w:r>
    </w:p>
    <w:p w14:paraId="7ADB16E4" w14:textId="77777777" w:rsidR="00931676" w:rsidRPr="00931676" w:rsidRDefault="00931676" w:rsidP="00931676">
      <w:pPr>
        <w:pStyle w:val="ListParagraph"/>
        <w:ind w:left="567" w:hanging="567"/>
        <w:jc w:val="both"/>
        <w:rPr>
          <w:rFonts w:ascii="Arial" w:hAnsi="Arial" w:cs="Arial"/>
          <w:sz w:val="24"/>
          <w:szCs w:val="24"/>
        </w:rPr>
      </w:pPr>
    </w:p>
    <w:p w14:paraId="420A1F97" w14:textId="77777777" w:rsidR="00931676" w:rsidRPr="00931676" w:rsidRDefault="00931676" w:rsidP="00931676">
      <w:pPr>
        <w:pStyle w:val="ListParagraph"/>
        <w:ind w:left="567"/>
        <w:jc w:val="both"/>
        <w:rPr>
          <w:rFonts w:ascii="Arial" w:hAnsi="Arial" w:cs="Arial"/>
          <w:sz w:val="24"/>
          <w:szCs w:val="24"/>
        </w:rPr>
      </w:pPr>
      <w:r w:rsidRPr="00931676">
        <w:rPr>
          <w:rFonts w:ascii="Arial" w:hAnsi="Arial" w:cs="Arial"/>
          <w:sz w:val="24"/>
          <w:szCs w:val="24"/>
        </w:rPr>
        <w:t>We also attended a meeting of the Children’s Hospice Project Control Group. As this group mainly considers the funding, fund raising, plans and designs including costings and project tendering the discussions are confidential. Suffice to say that much work is being done around this and that nothing is easy on such a big and complex development. Much still needs to be done. I can add that I strongly suggested to the PCG that they need to bring the local community along with them and that a town hall like meeting needs to be held so as local people can have their say. I suggested a reliance on online community engagement is not enough. They said they would do something on this probably early in the new year.</w:t>
      </w:r>
    </w:p>
    <w:p w14:paraId="196AB9F3" w14:textId="77777777" w:rsidR="00931676" w:rsidRPr="00931676" w:rsidRDefault="00931676" w:rsidP="00931676">
      <w:pPr>
        <w:pStyle w:val="ListParagraph"/>
        <w:ind w:left="567" w:hanging="567"/>
        <w:jc w:val="both"/>
        <w:rPr>
          <w:rFonts w:ascii="Arial" w:hAnsi="Arial" w:cs="Arial"/>
          <w:sz w:val="24"/>
          <w:szCs w:val="24"/>
        </w:rPr>
      </w:pPr>
    </w:p>
    <w:p w14:paraId="2E6C6DCE" w14:textId="57F982F7" w:rsidR="00931676" w:rsidRPr="00931676" w:rsidRDefault="00931676" w:rsidP="00047587">
      <w:pPr>
        <w:pStyle w:val="ListParagraph"/>
        <w:numPr>
          <w:ilvl w:val="0"/>
          <w:numId w:val="63"/>
        </w:numPr>
        <w:spacing w:after="0" w:line="240" w:lineRule="auto"/>
        <w:ind w:left="567" w:hanging="567"/>
        <w:contextualSpacing w:val="0"/>
        <w:jc w:val="both"/>
        <w:rPr>
          <w:rFonts w:ascii="Arial" w:hAnsi="Arial" w:cs="Arial"/>
          <w:sz w:val="24"/>
          <w:szCs w:val="24"/>
        </w:rPr>
      </w:pPr>
      <w:r w:rsidRPr="00931676">
        <w:rPr>
          <w:rFonts w:ascii="Arial" w:hAnsi="Arial" w:cs="Arial"/>
          <w:sz w:val="24"/>
          <w:szCs w:val="24"/>
        </w:rPr>
        <w:t xml:space="preserve">I also want to make Councillors and the public aware of the wonderful work of Professor Ralph Martins AO in Alzheimer’s Research. His team of ECU Researchers are located at the Ralph and Patricia </w:t>
      </w:r>
      <w:proofErr w:type="spellStart"/>
      <w:r w:rsidRPr="00931676">
        <w:rPr>
          <w:rFonts w:ascii="Arial" w:hAnsi="Arial" w:cs="Arial"/>
          <w:sz w:val="24"/>
          <w:szCs w:val="24"/>
        </w:rPr>
        <w:t>Sarich</w:t>
      </w:r>
      <w:proofErr w:type="spellEnd"/>
      <w:r w:rsidRPr="00931676">
        <w:rPr>
          <w:rFonts w:ascii="Arial" w:hAnsi="Arial" w:cs="Arial"/>
          <w:sz w:val="24"/>
          <w:szCs w:val="24"/>
        </w:rPr>
        <w:t xml:space="preserve"> Neuroscience building at the QE11 Medical Centre. They also have an office on Stirling Highway Nedlands. The Lions Alzheimer’s Foundation, of which I am the Chairman recently purchased a </w:t>
      </w:r>
      <w:proofErr w:type="spellStart"/>
      <w:r w:rsidRPr="00931676">
        <w:rPr>
          <w:rFonts w:ascii="Arial" w:hAnsi="Arial" w:cs="Arial"/>
          <w:sz w:val="24"/>
          <w:szCs w:val="24"/>
        </w:rPr>
        <w:t>Simoa</w:t>
      </w:r>
      <w:proofErr w:type="spellEnd"/>
      <w:r w:rsidRPr="00931676">
        <w:rPr>
          <w:rFonts w:ascii="Arial" w:hAnsi="Arial" w:cs="Arial"/>
          <w:sz w:val="24"/>
          <w:szCs w:val="24"/>
        </w:rPr>
        <w:t xml:space="preserve"> Blood analyser costing $360k and this was installed at the neuroscience Centre in the first week in November. This will assist in the research effort to find a cure for Alzheimer’s by detecting the </w:t>
      </w:r>
      <w:r w:rsidR="00E53D19" w:rsidRPr="00931676">
        <w:rPr>
          <w:rFonts w:ascii="Arial" w:hAnsi="Arial" w:cs="Arial"/>
          <w:sz w:val="24"/>
          <w:szCs w:val="24"/>
        </w:rPr>
        <w:t>build-up</w:t>
      </w:r>
      <w:r w:rsidRPr="00931676">
        <w:rPr>
          <w:rFonts w:ascii="Arial" w:hAnsi="Arial" w:cs="Arial"/>
          <w:sz w:val="24"/>
          <w:szCs w:val="24"/>
        </w:rPr>
        <w:t xml:space="preserve"> of Beta Amyloid in the </w:t>
      </w:r>
      <w:r w:rsidR="00365DBD">
        <w:rPr>
          <w:rFonts w:ascii="Arial" w:hAnsi="Arial" w:cs="Arial"/>
          <w:sz w:val="24"/>
          <w:szCs w:val="24"/>
        </w:rPr>
        <w:t>blood</w:t>
      </w:r>
      <w:r w:rsidRPr="00931676">
        <w:rPr>
          <w:rFonts w:ascii="Arial" w:hAnsi="Arial" w:cs="Arial"/>
          <w:sz w:val="24"/>
          <w:szCs w:val="24"/>
        </w:rPr>
        <w:t xml:space="preserve"> which would indicate the person would probably suffer from Alzheimer’s at some stage. This could lead to the person changing their lifestyle, diet, exercise etc to delay this for some time. The LAF, in the last 12 months has also purchased a Hyper Spectral Camera to assist detect the </w:t>
      </w:r>
      <w:r w:rsidR="00E53D19" w:rsidRPr="00931676">
        <w:rPr>
          <w:rFonts w:ascii="Arial" w:hAnsi="Arial" w:cs="Arial"/>
          <w:sz w:val="24"/>
          <w:szCs w:val="24"/>
        </w:rPr>
        <w:t>build-up</w:t>
      </w:r>
      <w:r w:rsidRPr="00931676">
        <w:rPr>
          <w:rFonts w:ascii="Arial" w:hAnsi="Arial" w:cs="Arial"/>
          <w:sz w:val="24"/>
          <w:szCs w:val="24"/>
        </w:rPr>
        <w:t xml:space="preserve"> of Beta Amyloid in the eye. This machine also cost approx. $350k. To remain at the cutting edge in medical research there is no such thing as cheap equipment. </w:t>
      </w:r>
    </w:p>
    <w:p w14:paraId="4D3F0DDB" w14:textId="77777777" w:rsidR="00931676" w:rsidRDefault="00931676" w:rsidP="00931676"/>
    <w:p w14:paraId="247F146D" w14:textId="6510509A" w:rsidR="00843291" w:rsidRDefault="00843291" w:rsidP="00F407FC">
      <w:pPr>
        <w:pStyle w:val="BodyTextIndent"/>
        <w:tabs>
          <w:tab w:val="clear" w:pos="720"/>
        </w:tabs>
        <w:ind w:left="0"/>
        <w:rPr>
          <w:rFonts w:ascii="Arial" w:hAnsi="Arial" w:cs="Arial"/>
          <w:szCs w:val="24"/>
        </w:rPr>
      </w:pPr>
    </w:p>
    <w:p w14:paraId="628C8AF2" w14:textId="478D6A70" w:rsidR="00843291" w:rsidRPr="009A127C" w:rsidRDefault="00843291" w:rsidP="00843291">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25" w:name="_Toc57795711"/>
      <w:r w:rsidRPr="009A127C">
        <w:rPr>
          <w:rFonts w:ascii="Arial" w:hAnsi="Arial" w:cs="Arial"/>
          <w:sz w:val="24"/>
          <w:szCs w:val="24"/>
          <w:u w:val="none"/>
        </w:rPr>
        <w:t xml:space="preserve">Councillor </w:t>
      </w:r>
      <w:r w:rsidR="00CD350E">
        <w:rPr>
          <w:rFonts w:ascii="Arial" w:hAnsi="Arial" w:cs="Arial"/>
          <w:sz w:val="24"/>
          <w:szCs w:val="24"/>
          <w:u w:val="none"/>
        </w:rPr>
        <w:t>Smyth</w:t>
      </w:r>
      <w:bookmarkEnd w:id="25"/>
    </w:p>
    <w:p w14:paraId="3DF10654" w14:textId="44BB5C3A" w:rsidR="00843291" w:rsidRDefault="00843291" w:rsidP="00F407FC">
      <w:pPr>
        <w:pStyle w:val="BodyTextIndent"/>
        <w:tabs>
          <w:tab w:val="clear" w:pos="720"/>
        </w:tabs>
        <w:ind w:left="0"/>
        <w:rPr>
          <w:rFonts w:ascii="Arial" w:hAnsi="Arial" w:cs="Arial"/>
          <w:szCs w:val="24"/>
        </w:rPr>
      </w:pPr>
    </w:p>
    <w:p w14:paraId="0828F406" w14:textId="58E1C278" w:rsidR="00730F90" w:rsidRDefault="00730F90" w:rsidP="007E694C">
      <w:pPr>
        <w:jc w:val="both"/>
        <w:rPr>
          <w:rFonts w:ascii="Arial" w:hAnsi="Arial" w:cs="Arial"/>
          <w:szCs w:val="24"/>
        </w:rPr>
      </w:pPr>
      <w:r>
        <w:rPr>
          <w:rFonts w:ascii="Arial" w:hAnsi="Arial" w:cs="Arial"/>
          <w:szCs w:val="24"/>
        </w:rPr>
        <w:t>Acknowledged the CEO and particularly the work I have been involved in with him for example the school sports circuit</w:t>
      </w:r>
      <w:r w:rsidR="00CB116B">
        <w:rPr>
          <w:rFonts w:ascii="Arial" w:hAnsi="Arial" w:cs="Arial"/>
          <w:szCs w:val="24"/>
        </w:rPr>
        <w:t>, well underway. Other items the CEO has worked on Engineering initiatives, Smart City</w:t>
      </w:r>
      <w:r w:rsidR="00B15353">
        <w:rPr>
          <w:rFonts w:ascii="Arial" w:hAnsi="Arial" w:cs="Arial"/>
          <w:szCs w:val="24"/>
        </w:rPr>
        <w:t xml:space="preserve">. Intent to improve our community engagement. </w:t>
      </w:r>
    </w:p>
    <w:p w14:paraId="26908B41" w14:textId="77777777" w:rsidR="00730F90" w:rsidRDefault="00730F90" w:rsidP="007E694C">
      <w:pPr>
        <w:jc w:val="both"/>
        <w:rPr>
          <w:rFonts w:ascii="Arial" w:hAnsi="Arial" w:cs="Arial"/>
          <w:szCs w:val="24"/>
        </w:rPr>
      </w:pPr>
    </w:p>
    <w:p w14:paraId="5DA9349C" w14:textId="26264E24" w:rsidR="007E694C" w:rsidRPr="007E694C" w:rsidRDefault="007E694C" w:rsidP="007E694C">
      <w:pPr>
        <w:jc w:val="both"/>
        <w:rPr>
          <w:rFonts w:ascii="Arial" w:hAnsi="Arial" w:cs="Arial"/>
          <w:sz w:val="22"/>
        </w:rPr>
      </w:pPr>
      <w:r w:rsidRPr="007E694C">
        <w:rPr>
          <w:rFonts w:ascii="Arial" w:hAnsi="Arial" w:cs="Arial"/>
          <w:szCs w:val="24"/>
        </w:rPr>
        <w:t>List of events and meeting attended by C</w:t>
      </w:r>
      <w:r>
        <w:rPr>
          <w:rFonts w:ascii="Arial" w:hAnsi="Arial" w:cs="Arial"/>
          <w:szCs w:val="24"/>
        </w:rPr>
        <w:t>ouncillo</w:t>
      </w:r>
      <w:r w:rsidRPr="007E694C">
        <w:rPr>
          <w:rFonts w:ascii="Arial" w:hAnsi="Arial" w:cs="Arial"/>
          <w:szCs w:val="24"/>
        </w:rPr>
        <w:t>r Kerry Smyth during October &amp; November 2020</w:t>
      </w:r>
    </w:p>
    <w:p w14:paraId="3F543045" w14:textId="77777777" w:rsidR="007E694C" w:rsidRPr="007E694C" w:rsidRDefault="007E694C" w:rsidP="007E694C">
      <w:pPr>
        <w:jc w:val="both"/>
        <w:rPr>
          <w:rFonts w:ascii="Arial" w:hAnsi="Arial" w:cs="Arial"/>
        </w:rPr>
      </w:pPr>
      <w:r w:rsidRPr="007E694C">
        <w:rPr>
          <w:rFonts w:ascii="Arial" w:hAnsi="Arial" w:cs="Arial"/>
          <w:color w:val="0070C0"/>
          <w:szCs w:val="24"/>
        </w:rPr>
        <w:t> </w:t>
      </w:r>
    </w:p>
    <w:p w14:paraId="1BCC9A9D" w14:textId="77777777" w:rsidR="007E694C" w:rsidRDefault="007E694C" w:rsidP="007E694C">
      <w:pPr>
        <w:jc w:val="both"/>
        <w:rPr>
          <w:rFonts w:ascii="Arial" w:hAnsi="Arial" w:cs="Arial"/>
          <w:color w:val="000000"/>
          <w:szCs w:val="24"/>
        </w:rPr>
      </w:pPr>
      <w:r w:rsidRPr="007E694C">
        <w:rPr>
          <w:rFonts w:ascii="Arial" w:hAnsi="Arial" w:cs="Arial"/>
          <w:color w:val="000000"/>
          <w:szCs w:val="24"/>
        </w:rPr>
        <w:t>Lake Claremont Advisory Committee meeting – 5 November 2020 at 8:00am at the Town of Claremont</w:t>
      </w:r>
    </w:p>
    <w:p w14:paraId="39398A75" w14:textId="77777777" w:rsidR="007E694C" w:rsidRPr="007E694C" w:rsidRDefault="007E694C" w:rsidP="007E694C">
      <w:pPr>
        <w:jc w:val="both"/>
        <w:rPr>
          <w:rFonts w:ascii="Arial" w:hAnsi="Arial" w:cs="Arial"/>
        </w:rPr>
      </w:pPr>
    </w:p>
    <w:p w14:paraId="135440D2" w14:textId="3AFA7F7B" w:rsidR="007E694C" w:rsidRDefault="007E694C" w:rsidP="007E694C">
      <w:pPr>
        <w:jc w:val="both"/>
        <w:rPr>
          <w:rFonts w:ascii="Arial" w:hAnsi="Arial" w:cs="Arial"/>
          <w:color w:val="000000"/>
        </w:rPr>
      </w:pPr>
      <w:r w:rsidRPr="007E694C">
        <w:rPr>
          <w:rFonts w:ascii="Arial" w:hAnsi="Arial" w:cs="Arial"/>
          <w:color w:val="000000"/>
          <w:szCs w:val="24"/>
        </w:rPr>
        <w:t>Agenda &amp; Minutes available on T</w:t>
      </w:r>
      <w:r w:rsidR="00B42F04">
        <w:rPr>
          <w:rFonts w:ascii="Arial" w:hAnsi="Arial" w:cs="Arial"/>
          <w:color w:val="000000"/>
          <w:szCs w:val="24"/>
        </w:rPr>
        <w:t xml:space="preserve">own of Claremont </w:t>
      </w:r>
      <w:r w:rsidRPr="007E694C">
        <w:rPr>
          <w:rFonts w:ascii="Arial" w:hAnsi="Arial" w:cs="Arial"/>
          <w:color w:val="000000"/>
          <w:szCs w:val="24"/>
        </w:rPr>
        <w:t xml:space="preserve">website </w:t>
      </w:r>
      <w:hyperlink r:id="rId17" w:history="1">
        <w:r w:rsidRPr="007E694C">
          <w:rPr>
            <w:rStyle w:val="Hyperlink"/>
            <w:rFonts w:ascii="Arial" w:hAnsi="Arial" w:cs="Arial"/>
            <w:color w:val="000000"/>
            <w:szCs w:val="24"/>
          </w:rPr>
          <w:t>https://www.claremont.wa.gov.au/Council/Committee-and-Council-Meetings</w:t>
        </w:r>
      </w:hyperlink>
      <w:r w:rsidR="00B42F04">
        <w:rPr>
          <w:rFonts w:ascii="Arial" w:hAnsi="Arial" w:cs="Arial"/>
          <w:color w:val="000000"/>
        </w:rPr>
        <w:t xml:space="preserve"> </w:t>
      </w:r>
    </w:p>
    <w:p w14:paraId="1B483237" w14:textId="77777777" w:rsidR="00B42F04" w:rsidRPr="007E694C" w:rsidRDefault="00B42F04" w:rsidP="007E694C">
      <w:pPr>
        <w:jc w:val="both"/>
        <w:rPr>
          <w:rFonts w:ascii="Arial" w:hAnsi="Arial" w:cs="Arial"/>
        </w:rPr>
      </w:pPr>
    </w:p>
    <w:p w14:paraId="22476C37" w14:textId="78B1FBAF" w:rsidR="007E694C" w:rsidRPr="007E694C" w:rsidRDefault="007E694C" w:rsidP="007E694C">
      <w:pPr>
        <w:autoSpaceDE w:val="0"/>
        <w:autoSpaceDN w:val="0"/>
        <w:jc w:val="both"/>
        <w:rPr>
          <w:rFonts w:ascii="Arial" w:hAnsi="Arial" w:cs="Arial"/>
        </w:rPr>
      </w:pPr>
      <w:r w:rsidRPr="007E694C">
        <w:rPr>
          <w:rFonts w:ascii="Arial" w:hAnsi="Arial" w:cs="Arial"/>
          <w:color w:val="000000"/>
          <w:szCs w:val="24"/>
        </w:rPr>
        <w:t>Attended with social distancing.  C</w:t>
      </w:r>
      <w:r w:rsidR="00B42F04">
        <w:rPr>
          <w:rFonts w:ascii="Arial" w:hAnsi="Arial" w:cs="Arial"/>
          <w:color w:val="000000"/>
          <w:szCs w:val="24"/>
        </w:rPr>
        <w:t>ouncillo</w:t>
      </w:r>
      <w:r w:rsidRPr="007E694C">
        <w:rPr>
          <w:rFonts w:ascii="Arial" w:hAnsi="Arial" w:cs="Arial"/>
          <w:color w:val="000000"/>
          <w:szCs w:val="24"/>
        </w:rPr>
        <w:t>r Bennett also attended.</w:t>
      </w:r>
    </w:p>
    <w:p w14:paraId="290F4F1A" w14:textId="77777777" w:rsidR="007E694C" w:rsidRPr="007E694C" w:rsidRDefault="007E694C" w:rsidP="007E694C">
      <w:pPr>
        <w:jc w:val="both"/>
        <w:rPr>
          <w:rFonts w:ascii="Arial" w:hAnsi="Arial" w:cs="Arial"/>
        </w:rPr>
      </w:pPr>
      <w:r w:rsidRPr="007E694C">
        <w:rPr>
          <w:rFonts w:ascii="Arial" w:hAnsi="Arial" w:cs="Arial"/>
          <w:szCs w:val="24"/>
        </w:rPr>
        <w:t> </w:t>
      </w:r>
    </w:p>
    <w:p w14:paraId="4B5A591C" w14:textId="77777777" w:rsidR="007E694C" w:rsidRDefault="007E694C" w:rsidP="007E694C">
      <w:pPr>
        <w:jc w:val="both"/>
        <w:rPr>
          <w:rFonts w:ascii="Arial" w:hAnsi="Arial" w:cs="Arial"/>
          <w:szCs w:val="24"/>
        </w:rPr>
      </w:pPr>
      <w:r w:rsidRPr="007E694C">
        <w:rPr>
          <w:rFonts w:ascii="Arial" w:hAnsi="Arial" w:cs="Arial"/>
          <w:szCs w:val="24"/>
        </w:rPr>
        <w:t>Metro Inner North JDAP meeting #48 – 2 November 2020 at 9:00am at the Department of Planning, Lands and Heritage</w:t>
      </w:r>
      <w:r w:rsidRPr="007E694C">
        <w:rPr>
          <w:rFonts w:ascii="Arial" w:hAnsi="Arial" w:cs="Arial"/>
          <w:szCs w:val="24"/>
          <w:lang w:eastAsia="en-AU"/>
        </w:rPr>
        <w:t xml:space="preserve">, </w:t>
      </w:r>
      <w:r w:rsidRPr="007E694C">
        <w:rPr>
          <w:rFonts w:ascii="Arial" w:hAnsi="Arial" w:cs="Arial"/>
          <w:szCs w:val="24"/>
          <w:lang w:eastAsia="ja-JP"/>
        </w:rPr>
        <w:t>140 William Street</w:t>
      </w:r>
      <w:r w:rsidRPr="007E694C">
        <w:rPr>
          <w:rFonts w:ascii="Arial" w:hAnsi="Arial" w:cs="Arial"/>
          <w:szCs w:val="24"/>
          <w:lang w:eastAsia="en-AU"/>
        </w:rPr>
        <w:t xml:space="preserve">, </w:t>
      </w:r>
      <w:r w:rsidRPr="007E694C">
        <w:rPr>
          <w:rFonts w:ascii="Arial" w:hAnsi="Arial" w:cs="Arial"/>
          <w:szCs w:val="24"/>
          <w:lang w:eastAsia="ja-JP"/>
        </w:rPr>
        <w:t xml:space="preserve">Perth </w:t>
      </w:r>
      <w:r w:rsidRPr="007E694C">
        <w:rPr>
          <w:rFonts w:ascii="Arial" w:hAnsi="Arial" w:cs="Arial"/>
          <w:szCs w:val="24"/>
        </w:rPr>
        <w:t>to determine the following applications:</w:t>
      </w:r>
    </w:p>
    <w:p w14:paraId="3AB98E53" w14:textId="77777777" w:rsidR="00B42F04" w:rsidRPr="007E694C" w:rsidRDefault="00B42F04" w:rsidP="007E694C">
      <w:pPr>
        <w:jc w:val="both"/>
        <w:rPr>
          <w:rFonts w:ascii="Arial" w:hAnsi="Arial" w:cs="Arial"/>
        </w:rPr>
      </w:pPr>
    </w:p>
    <w:p w14:paraId="641957A5" w14:textId="25264543" w:rsidR="007E694C" w:rsidRDefault="007E694C" w:rsidP="007E694C">
      <w:pPr>
        <w:jc w:val="both"/>
        <w:rPr>
          <w:rFonts w:ascii="Arial" w:hAnsi="Arial" w:cs="Arial"/>
          <w:szCs w:val="24"/>
        </w:rPr>
      </w:pPr>
      <w:r w:rsidRPr="007E694C">
        <w:rPr>
          <w:rFonts w:ascii="Arial" w:hAnsi="Arial" w:cs="Arial"/>
          <w:szCs w:val="24"/>
        </w:rPr>
        <w:t>Attended online with C</w:t>
      </w:r>
      <w:r w:rsidR="00B42F04">
        <w:rPr>
          <w:rFonts w:ascii="Arial" w:hAnsi="Arial" w:cs="Arial"/>
          <w:szCs w:val="24"/>
        </w:rPr>
        <w:t>ouncillo</w:t>
      </w:r>
      <w:r w:rsidRPr="007E694C">
        <w:rPr>
          <w:rFonts w:ascii="Arial" w:hAnsi="Arial" w:cs="Arial"/>
          <w:szCs w:val="24"/>
        </w:rPr>
        <w:t>r Bennett.</w:t>
      </w:r>
    </w:p>
    <w:p w14:paraId="3D9EA9E0" w14:textId="77777777" w:rsidR="00B42F04" w:rsidRPr="007E694C" w:rsidRDefault="00B42F04" w:rsidP="007E694C">
      <w:pPr>
        <w:jc w:val="both"/>
        <w:rPr>
          <w:rFonts w:ascii="Arial" w:hAnsi="Arial" w:cs="Arial"/>
        </w:rPr>
      </w:pPr>
    </w:p>
    <w:p w14:paraId="3B4431EE" w14:textId="77777777" w:rsidR="007E694C" w:rsidRPr="007E694C" w:rsidRDefault="007E694C" w:rsidP="007E694C">
      <w:pPr>
        <w:jc w:val="both"/>
        <w:rPr>
          <w:rFonts w:ascii="Arial" w:hAnsi="Arial" w:cs="Arial"/>
        </w:rPr>
      </w:pPr>
      <w:r w:rsidRPr="007E694C">
        <w:rPr>
          <w:rFonts w:ascii="Arial" w:hAnsi="Arial" w:cs="Arial"/>
          <w:szCs w:val="24"/>
        </w:rPr>
        <w:t xml:space="preserve">Lot 97 (39) Kirwan Street, Floreat </w:t>
      </w:r>
    </w:p>
    <w:p w14:paraId="423C3AE6" w14:textId="77777777" w:rsidR="007E694C" w:rsidRPr="007E694C" w:rsidRDefault="007E694C" w:rsidP="007E694C">
      <w:pPr>
        <w:jc w:val="both"/>
        <w:rPr>
          <w:rFonts w:ascii="Arial" w:hAnsi="Arial" w:cs="Arial"/>
        </w:rPr>
      </w:pPr>
      <w:r w:rsidRPr="007E694C">
        <w:rPr>
          <w:rFonts w:ascii="Arial" w:hAnsi="Arial" w:cs="Arial"/>
          <w:szCs w:val="24"/>
        </w:rPr>
        <w:t xml:space="preserve">7 multiple dwellings and 1 commercial tenancy </w:t>
      </w:r>
    </w:p>
    <w:p w14:paraId="1BAC4F51" w14:textId="77777777" w:rsidR="007E694C" w:rsidRPr="007E694C" w:rsidRDefault="007E694C" w:rsidP="007E694C">
      <w:pPr>
        <w:jc w:val="both"/>
        <w:rPr>
          <w:rFonts w:ascii="Arial" w:hAnsi="Arial" w:cs="Arial"/>
        </w:rPr>
      </w:pPr>
      <w:r w:rsidRPr="007E694C">
        <w:rPr>
          <w:rFonts w:ascii="Arial" w:hAnsi="Arial" w:cs="Arial"/>
          <w:szCs w:val="24"/>
        </w:rPr>
        <w:t>The RAR recommendation for approval was moved and CARRIED 4/1</w:t>
      </w:r>
    </w:p>
    <w:p w14:paraId="081B2B1F" w14:textId="77777777" w:rsidR="00CD350E" w:rsidRDefault="00CD350E" w:rsidP="00F407FC">
      <w:pPr>
        <w:pStyle w:val="BodyTextIndent"/>
        <w:tabs>
          <w:tab w:val="clear" w:pos="720"/>
        </w:tabs>
        <w:ind w:left="0"/>
        <w:rPr>
          <w:rFonts w:ascii="Arial" w:hAnsi="Arial" w:cs="Arial"/>
          <w:szCs w:val="24"/>
        </w:rPr>
      </w:pPr>
    </w:p>
    <w:p w14:paraId="24021E49" w14:textId="30BE9FCA" w:rsidR="00843291" w:rsidRDefault="00843291" w:rsidP="00F407FC">
      <w:pPr>
        <w:pStyle w:val="BodyTextIndent"/>
        <w:tabs>
          <w:tab w:val="clear" w:pos="720"/>
        </w:tabs>
        <w:ind w:left="0"/>
        <w:rPr>
          <w:rFonts w:ascii="Arial" w:hAnsi="Arial" w:cs="Arial"/>
          <w:szCs w:val="24"/>
        </w:rPr>
      </w:pPr>
    </w:p>
    <w:p w14:paraId="200BC061" w14:textId="7DAA7B56" w:rsidR="009368F4" w:rsidRPr="006053A2" w:rsidRDefault="00F06489"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6" w:name="_Toc57795712"/>
      <w:r>
        <w:rPr>
          <w:rFonts w:ascii="Arial" w:hAnsi="Arial" w:cs="Arial"/>
          <w:caps w:val="0"/>
          <w:sz w:val="24"/>
          <w:szCs w:val="24"/>
          <w:u w:val="none"/>
        </w:rPr>
        <w:t>M</w:t>
      </w:r>
      <w:r w:rsidR="00562866" w:rsidRPr="009E2D4C">
        <w:rPr>
          <w:rFonts w:ascii="Arial" w:hAnsi="Arial" w:cs="Arial"/>
          <w:caps w:val="0"/>
          <w:sz w:val="24"/>
          <w:szCs w:val="24"/>
          <w:u w:val="none"/>
        </w:rPr>
        <w:t>atters for Which the Meeting May Be Closed</w:t>
      </w:r>
      <w:bookmarkEnd w:id="26"/>
    </w:p>
    <w:p w14:paraId="200BC062" w14:textId="77777777" w:rsidR="009368F4" w:rsidRPr="009E2D4C" w:rsidRDefault="009368F4" w:rsidP="00765E9D">
      <w:pPr>
        <w:ind w:left="720"/>
        <w:jc w:val="both"/>
        <w:rPr>
          <w:rFonts w:ascii="Arial" w:hAnsi="Arial" w:cs="Arial"/>
          <w:szCs w:val="24"/>
        </w:rPr>
      </w:pPr>
    </w:p>
    <w:p w14:paraId="200BC063" w14:textId="1C1FE733" w:rsidR="00562866" w:rsidRDefault="009E2D4C" w:rsidP="006053A2">
      <w:pPr>
        <w:jc w:val="both"/>
        <w:rPr>
          <w:rFonts w:ascii="Arial" w:hAnsi="Arial" w:cs="Arial"/>
          <w:szCs w:val="24"/>
        </w:rPr>
      </w:pPr>
      <w:r w:rsidRPr="009E2D4C">
        <w:rPr>
          <w:rFonts w:ascii="Arial" w:hAnsi="Arial" w:cs="Arial"/>
          <w:szCs w:val="24"/>
        </w:rPr>
        <w:t>Council, in accordance with Standing Orders and for the convenience of the public, is to identify any matter which is to be discussed behind closed doors at this meeting, and that matter is to be deferred for consideration as the last item of this meeting.</w:t>
      </w:r>
    </w:p>
    <w:p w14:paraId="0EF55690" w14:textId="5FF117B1" w:rsidR="00965EF2" w:rsidRDefault="00965EF2" w:rsidP="006053A2">
      <w:pPr>
        <w:jc w:val="both"/>
        <w:rPr>
          <w:rFonts w:ascii="Arial" w:hAnsi="Arial" w:cs="Arial"/>
          <w:szCs w:val="24"/>
        </w:rPr>
      </w:pPr>
    </w:p>
    <w:p w14:paraId="3F26BC90" w14:textId="18AE8F1A" w:rsidR="00965EF2" w:rsidRPr="009E2D4C" w:rsidRDefault="00965EF2" w:rsidP="006053A2">
      <w:pPr>
        <w:jc w:val="both"/>
        <w:rPr>
          <w:rFonts w:ascii="Arial" w:hAnsi="Arial" w:cs="Arial"/>
          <w:szCs w:val="24"/>
        </w:rPr>
      </w:pPr>
      <w:r>
        <w:rPr>
          <w:rFonts w:ascii="Arial" w:hAnsi="Arial" w:cs="Arial"/>
          <w:szCs w:val="24"/>
        </w:rPr>
        <w:t>Nil.</w:t>
      </w:r>
    </w:p>
    <w:p w14:paraId="200BC064" w14:textId="77777777" w:rsidR="009E2D4C" w:rsidRPr="009E2D4C" w:rsidRDefault="009E2D4C" w:rsidP="009E2D4C">
      <w:pPr>
        <w:ind w:left="720"/>
        <w:jc w:val="both"/>
        <w:rPr>
          <w:rFonts w:ascii="Arial" w:hAnsi="Arial" w:cs="Arial"/>
          <w:szCs w:val="24"/>
        </w:rPr>
      </w:pPr>
    </w:p>
    <w:p w14:paraId="200BC065" w14:textId="77777777" w:rsidR="009E2D4C" w:rsidRPr="009E2D4C" w:rsidRDefault="009E2D4C"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66" w14:textId="28ECDAEA"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7" w:name="_Toc57795713"/>
      <w:r w:rsidRPr="009E2D4C">
        <w:rPr>
          <w:rFonts w:ascii="Arial" w:hAnsi="Arial" w:cs="Arial"/>
          <w:caps w:val="0"/>
          <w:sz w:val="24"/>
          <w:szCs w:val="24"/>
          <w:u w:val="none"/>
        </w:rPr>
        <w:t>Div</w:t>
      </w:r>
      <w:r>
        <w:rPr>
          <w:rFonts w:ascii="Arial" w:hAnsi="Arial" w:cs="Arial"/>
          <w:caps w:val="0"/>
          <w:sz w:val="24"/>
          <w:szCs w:val="24"/>
          <w:u w:val="none"/>
        </w:rPr>
        <w:t>isional reports and minutes of C</w:t>
      </w:r>
      <w:r w:rsidRPr="009E2D4C">
        <w:rPr>
          <w:rFonts w:ascii="Arial" w:hAnsi="Arial" w:cs="Arial"/>
          <w:caps w:val="0"/>
          <w:sz w:val="24"/>
          <w:szCs w:val="24"/>
          <w:u w:val="none"/>
        </w:rPr>
        <w:t>ouncil committees and admini</w:t>
      </w:r>
      <w:r w:rsidR="009E5692">
        <w:rPr>
          <w:rFonts w:ascii="Arial" w:hAnsi="Arial" w:cs="Arial"/>
          <w:caps w:val="0"/>
          <w:sz w:val="24"/>
          <w:szCs w:val="24"/>
          <w:u w:val="none"/>
        </w:rPr>
        <w:t>strative liaison working groups</w:t>
      </w:r>
      <w:bookmarkEnd w:id="27"/>
    </w:p>
    <w:p w14:paraId="200BC067" w14:textId="77777777" w:rsidR="009E2D4C" w:rsidRPr="009E2D4C" w:rsidRDefault="009E2D4C" w:rsidP="009E2D4C">
      <w:pPr>
        <w:rPr>
          <w:rFonts w:ascii="Arial" w:hAnsi="Arial" w:cs="Arial"/>
          <w:szCs w:val="24"/>
        </w:rPr>
      </w:pPr>
    </w:p>
    <w:p w14:paraId="200BC068" w14:textId="77777777" w:rsidR="009E2D4C" w:rsidRPr="009E2D4C" w:rsidRDefault="006053A2"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28" w:name="_Toc57795714"/>
      <w:r>
        <w:rPr>
          <w:rFonts w:ascii="Arial" w:hAnsi="Arial" w:cs="Arial"/>
          <w:sz w:val="24"/>
          <w:szCs w:val="24"/>
          <w:u w:val="none"/>
        </w:rPr>
        <w:t>Minutes of Council Committees</w:t>
      </w:r>
      <w:bookmarkEnd w:id="28"/>
    </w:p>
    <w:p w14:paraId="200BC069" w14:textId="77777777" w:rsidR="009E2D4C" w:rsidRPr="009E2D4C" w:rsidRDefault="009E2D4C" w:rsidP="009E2D4C">
      <w:pPr>
        <w:tabs>
          <w:tab w:val="left" w:pos="720"/>
          <w:tab w:val="left" w:pos="1440"/>
          <w:tab w:val="left" w:pos="2410"/>
          <w:tab w:val="left" w:pos="2977"/>
          <w:tab w:val="right" w:pos="8505"/>
        </w:tabs>
        <w:rPr>
          <w:rFonts w:ascii="Arial" w:hAnsi="Arial" w:cs="Arial"/>
          <w:b/>
          <w:szCs w:val="24"/>
          <w:u w:val="single"/>
        </w:rPr>
      </w:pPr>
    </w:p>
    <w:p w14:paraId="200BC06A" w14:textId="77777777" w:rsidR="009E2D4C" w:rsidRPr="009E2D4C" w:rsidRDefault="009E2D4C" w:rsidP="006053A2">
      <w:pPr>
        <w:tabs>
          <w:tab w:val="left" w:pos="1440"/>
          <w:tab w:val="left" w:pos="2410"/>
          <w:tab w:val="left" w:pos="2977"/>
          <w:tab w:val="right" w:pos="8505"/>
        </w:tabs>
        <w:jc w:val="both"/>
        <w:rPr>
          <w:rFonts w:ascii="Arial" w:hAnsi="Arial" w:cs="Arial"/>
          <w:sz w:val="22"/>
          <w:szCs w:val="24"/>
        </w:rPr>
      </w:pPr>
      <w:r w:rsidRPr="009E2D4C">
        <w:rPr>
          <w:rFonts w:ascii="Arial" w:hAnsi="Arial" w:cs="Arial"/>
          <w:sz w:val="22"/>
          <w:szCs w:val="24"/>
        </w:rPr>
        <w:t xml:space="preserve">This is an information item only to receive the </w:t>
      </w:r>
      <w:r>
        <w:rPr>
          <w:rFonts w:ascii="Arial" w:hAnsi="Arial" w:cs="Arial"/>
          <w:sz w:val="22"/>
          <w:szCs w:val="24"/>
        </w:rPr>
        <w:t>m</w:t>
      </w:r>
      <w:r w:rsidRPr="009E2D4C">
        <w:rPr>
          <w:rFonts w:ascii="Arial" w:hAnsi="Arial" w:cs="Arial"/>
          <w:sz w:val="22"/>
          <w:szCs w:val="24"/>
        </w:rPr>
        <w:t>inutes of the various meetings held by the Council appointed Committees (N.B. This should not be confused with Council resolving to accept the recommendations of a particular Committee.</w:t>
      </w:r>
      <w:r>
        <w:rPr>
          <w:rFonts w:ascii="Arial" w:hAnsi="Arial" w:cs="Arial"/>
          <w:sz w:val="22"/>
          <w:szCs w:val="24"/>
        </w:rPr>
        <w:t xml:space="preserve"> </w:t>
      </w:r>
      <w:r w:rsidRPr="009E2D4C">
        <w:rPr>
          <w:rFonts w:ascii="Arial" w:hAnsi="Arial" w:cs="Arial"/>
          <w:sz w:val="22"/>
          <w:szCs w:val="24"/>
        </w:rPr>
        <w:t>Committee recommendations that require Council’s approval should be presented to Council for resolution via the relevant departmental reports).</w:t>
      </w:r>
    </w:p>
    <w:p w14:paraId="200BC06B" w14:textId="3099C8A8" w:rsidR="009E2D4C" w:rsidRDefault="00715FD0" w:rsidP="006053A2">
      <w:pPr>
        <w:tabs>
          <w:tab w:val="left" w:pos="1440"/>
          <w:tab w:val="left" w:pos="2410"/>
          <w:tab w:val="left" w:pos="2977"/>
          <w:tab w:val="right" w:pos="8505"/>
        </w:tabs>
        <w:jc w:val="both"/>
        <w:rPr>
          <w:rFonts w:ascii="Arial" w:hAnsi="Arial" w:cs="Arial"/>
          <w:b/>
          <w:i/>
          <w:szCs w:val="24"/>
        </w:rPr>
      </w:pPr>
      <w:r>
        <w:rPr>
          <w:rFonts w:ascii="Arial" w:hAnsi="Arial" w:cs="Arial"/>
          <w:b/>
          <w:i/>
          <w:noProof/>
          <w:szCs w:val="24"/>
        </w:rPr>
        <mc:AlternateContent>
          <mc:Choice Requires="wps">
            <w:drawing>
              <wp:anchor distT="0" distB="0" distL="114300" distR="114300" simplePos="0" relativeHeight="251664384" behindDoc="1" locked="0" layoutInCell="1" allowOverlap="1" wp14:anchorId="6C0B8E9C" wp14:editId="2C9A2243">
                <wp:simplePos x="0" y="0"/>
                <wp:positionH relativeFrom="column">
                  <wp:posOffset>-86018</wp:posOffset>
                </wp:positionH>
                <wp:positionV relativeFrom="paragraph">
                  <wp:posOffset>178534</wp:posOffset>
                </wp:positionV>
                <wp:extent cx="5386705" cy="2244822"/>
                <wp:effectExtent l="0" t="0" r="4445" b="3175"/>
                <wp:wrapNone/>
                <wp:docPr id="8" name="Rectangle 8"/>
                <wp:cNvGraphicFramePr/>
                <a:graphic xmlns:a="http://schemas.openxmlformats.org/drawingml/2006/main">
                  <a:graphicData uri="http://schemas.microsoft.com/office/word/2010/wordprocessingShape">
                    <wps:wsp>
                      <wps:cNvSpPr/>
                      <wps:spPr>
                        <a:xfrm>
                          <a:off x="0" y="0"/>
                          <a:ext cx="5386705" cy="224482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79D4FD" id="Rectangle 8" o:spid="_x0000_s1026" style="position:absolute;margin-left:-6.75pt;margin-top:14.05pt;width:424.15pt;height:176.7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" fillcolor="#bfbfbf [2412]" stroked="f" strokeweight="2pt"/>
            </w:pict>
          </mc:Fallback>
        </mc:AlternateContent>
      </w:r>
    </w:p>
    <w:p w14:paraId="3B0A8D6D" w14:textId="0C07DCF9" w:rsidR="00B0313A" w:rsidRPr="006D752D" w:rsidRDefault="00B0313A" w:rsidP="00D803F3">
      <w:pPr>
        <w:jc w:val="both"/>
        <w:rPr>
          <w:rFonts w:ascii="Arial" w:hAnsi="Arial" w:cs="Arial"/>
          <w:szCs w:val="24"/>
        </w:rPr>
      </w:pPr>
      <w:r w:rsidRPr="006D752D">
        <w:rPr>
          <w:rFonts w:ascii="Arial" w:hAnsi="Arial" w:cs="Arial"/>
          <w:szCs w:val="24"/>
        </w:rPr>
        <w:t xml:space="preserve">Moved – Councillor </w:t>
      </w:r>
      <w:r w:rsidR="00C52BA8">
        <w:rPr>
          <w:rFonts w:ascii="Arial" w:hAnsi="Arial" w:cs="Arial"/>
          <w:szCs w:val="24"/>
        </w:rPr>
        <w:t>McManus</w:t>
      </w:r>
    </w:p>
    <w:p w14:paraId="1EE05CAD" w14:textId="782E3231" w:rsidR="00B0313A" w:rsidRPr="006D752D" w:rsidRDefault="00B0313A" w:rsidP="00D803F3">
      <w:pPr>
        <w:jc w:val="both"/>
        <w:rPr>
          <w:rFonts w:ascii="Arial" w:hAnsi="Arial" w:cs="Arial"/>
          <w:szCs w:val="24"/>
        </w:rPr>
      </w:pPr>
      <w:r w:rsidRPr="006D752D">
        <w:rPr>
          <w:rFonts w:ascii="Arial" w:hAnsi="Arial" w:cs="Arial"/>
          <w:szCs w:val="24"/>
        </w:rPr>
        <w:t xml:space="preserve">Seconded – Councillor </w:t>
      </w:r>
      <w:r w:rsidR="00C52BA8">
        <w:rPr>
          <w:rFonts w:ascii="Arial" w:hAnsi="Arial" w:cs="Arial"/>
          <w:szCs w:val="24"/>
        </w:rPr>
        <w:t>Senathirajah</w:t>
      </w:r>
    </w:p>
    <w:p w14:paraId="45A16E52" w14:textId="2F1E185F" w:rsidR="00B0313A" w:rsidRPr="009E2D4C" w:rsidRDefault="00B0313A" w:rsidP="006053A2">
      <w:pPr>
        <w:tabs>
          <w:tab w:val="left" w:pos="1440"/>
          <w:tab w:val="left" w:pos="2410"/>
          <w:tab w:val="left" w:pos="2977"/>
          <w:tab w:val="right" w:pos="8505"/>
        </w:tabs>
        <w:jc w:val="both"/>
        <w:rPr>
          <w:rFonts w:ascii="Arial" w:hAnsi="Arial" w:cs="Arial"/>
          <w:b/>
          <w:i/>
          <w:szCs w:val="24"/>
        </w:rPr>
      </w:pPr>
    </w:p>
    <w:p w14:paraId="200BC06C" w14:textId="3D9B1CC7" w:rsidR="009E2D4C" w:rsidRPr="009E2D4C" w:rsidRDefault="009E2D4C" w:rsidP="006053A2">
      <w:pPr>
        <w:tabs>
          <w:tab w:val="left" w:pos="1440"/>
          <w:tab w:val="left" w:pos="2410"/>
          <w:tab w:val="left" w:pos="2977"/>
          <w:tab w:val="right" w:pos="8505"/>
        </w:tabs>
        <w:jc w:val="both"/>
        <w:rPr>
          <w:rFonts w:ascii="Arial" w:hAnsi="Arial" w:cs="Arial"/>
          <w:b/>
          <w:szCs w:val="24"/>
        </w:rPr>
      </w:pPr>
      <w:r w:rsidRPr="009E2D4C">
        <w:rPr>
          <w:rFonts w:ascii="Arial" w:hAnsi="Arial" w:cs="Arial"/>
          <w:b/>
          <w:szCs w:val="24"/>
        </w:rPr>
        <w:t xml:space="preserve">The Minutes of the following Committee </w:t>
      </w:r>
      <w:r w:rsidR="00162798">
        <w:rPr>
          <w:rFonts w:ascii="Arial" w:hAnsi="Arial" w:cs="Arial"/>
          <w:b/>
          <w:szCs w:val="24"/>
        </w:rPr>
        <w:t>M</w:t>
      </w:r>
      <w:r w:rsidRPr="009E2D4C">
        <w:rPr>
          <w:rFonts w:ascii="Arial" w:hAnsi="Arial" w:cs="Arial"/>
          <w:b/>
          <w:szCs w:val="24"/>
        </w:rPr>
        <w:t>eetings (in date order) are to be received:</w:t>
      </w:r>
    </w:p>
    <w:p w14:paraId="200BC06D" w14:textId="77777777" w:rsidR="009E2D4C" w:rsidRPr="009E2D4C" w:rsidRDefault="009E2D4C" w:rsidP="006053A2">
      <w:pPr>
        <w:tabs>
          <w:tab w:val="left" w:pos="1440"/>
          <w:tab w:val="left" w:pos="2410"/>
          <w:tab w:val="left" w:pos="2977"/>
          <w:tab w:val="right" w:pos="8505"/>
        </w:tabs>
        <w:rPr>
          <w:rFonts w:ascii="Arial" w:hAnsi="Arial" w:cs="Arial"/>
          <w:b/>
          <w:szCs w:val="24"/>
          <w:u w:val="single"/>
        </w:rPr>
      </w:pPr>
    </w:p>
    <w:p w14:paraId="6716657D" w14:textId="534887D2" w:rsidR="00F06489" w:rsidRPr="009E2D4C" w:rsidRDefault="00F06489" w:rsidP="00F06489">
      <w:pPr>
        <w:tabs>
          <w:tab w:val="left" w:pos="1440"/>
          <w:tab w:val="left" w:pos="2410"/>
          <w:tab w:val="left" w:pos="2977"/>
          <w:tab w:val="right" w:pos="8222"/>
        </w:tabs>
        <w:rPr>
          <w:rFonts w:ascii="Arial" w:hAnsi="Arial" w:cs="Arial"/>
          <w:b/>
          <w:szCs w:val="24"/>
        </w:rPr>
      </w:pPr>
      <w:r>
        <w:rPr>
          <w:rFonts w:ascii="Arial" w:hAnsi="Arial" w:cs="Arial"/>
          <w:b/>
          <w:szCs w:val="24"/>
        </w:rPr>
        <w:t xml:space="preserve">Audit &amp; Risk </w:t>
      </w:r>
      <w:r w:rsidRPr="009E2D4C">
        <w:rPr>
          <w:rFonts w:ascii="Arial" w:hAnsi="Arial" w:cs="Arial"/>
          <w:b/>
          <w:szCs w:val="24"/>
        </w:rPr>
        <w:t>Committee</w:t>
      </w:r>
      <w:r w:rsidRPr="009E2D4C">
        <w:rPr>
          <w:rFonts w:ascii="Arial" w:hAnsi="Arial" w:cs="Arial"/>
          <w:b/>
          <w:szCs w:val="24"/>
        </w:rPr>
        <w:tab/>
      </w:r>
      <w:r>
        <w:rPr>
          <w:rFonts w:ascii="Arial" w:hAnsi="Arial" w:cs="Arial"/>
          <w:b/>
          <w:szCs w:val="24"/>
        </w:rPr>
        <w:tab/>
        <w:t>9 November 2020</w:t>
      </w:r>
    </w:p>
    <w:p w14:paraId="614058AE" w14:textId="7A75943E" w:rsidR="00F06489" w:rsidRPr="009E2D4C" w:rsidRDefault="00F06489" w:rsidP="00F06489">
      <w:pPr>
        <w:tabs>
          <w:tab w:val="left" w:pos="1440"/>
          <w:tab w:val="left" w:pos="2410"/>
          <w:tab w:val="left" w:pos="2977"/>
          <w:tab w:val="right" w:pos="8222"/>
        </w:tabs>
        <w:rPr>
          <w:rFonts w:ascii="Arial" w:hAnsi="Arial" w:cs="Arial"/>
          <w:sz w:val="22"/>
          <w:szCs w:val="24"/>
        </w:rPr>
      </w:pPr>
      <w:r w:rsidRPr="009E2D4C">
        <w:rPr>
          <w:rFonts w:ascii="Arial" w:hAnsi="Arial" w:cs="Arial"/>
          <w:sz w:val="22"/>
          <w:szCs w:val="24"/>
        </w:rPr>
        <w:t xml:space="preserve">Circulated to Councillors on </w:t>
      </w:r>
      <w:r>
        <w:rPr>
          <w:rFonts w:ascii="Arial" w:hAnsi="Arial" w:cs="Arial"/>
          <w:sz w:val="22"/>
          <w:szCs w:val="24"/>
        </w:rPr>
        <w:t>11 November 2020</w:t>
      </w:r>
    </w:p>
    <w:p w14:paraId="54C00F43" w14:textId="77777777" w:rsidR="00F06489" w:rsidRDefault="00F06489" w:rsidP="00F8274B">
      <w:pPr>
        <w:tabs>
          <w:tab w:val="left" w:pos="1440"/>
          <w:tab w:val="left" w:pos="2410"/>
          <w:tab w:val="left" w:pos="2977"/>
          <w:tab w:val="right" w:pos="8222"/>
        </w:tabs>
        <w:rPr>
          <w:rFonts w:ascii="Arial" w:hAnsi="Arial" w:cs="Arial"/>
          <w:b/>
          <w:szCs w:val="24"/>
        </w:rPr>
      </w:pPr>
    </w:p>
    <w:p w14:paraId="38B2DC15" w14:textId="34FECE08" w:rsidR="00F8274B" w:rsidRPr="009E2D4C" w:rsidRDefault="00F8274B" w:rsidP="00F8274B">
      <w:pPr>
        <w:tabs>
          <w:tab w:val="left" w:pos="1440"/>
          <w:tab w:val="left" w:pos="2410"/>
          <w:tab w:val="left" w:pos="2977"/>
          <w:tab w:val="right" w:pos="8222"/>
        </w:tabs>
        <w:rPr>
          <w:rFonts w:ascii="Arial" w:hAnsi="Arial" w:cs="Arial"/>
          <w:b/>
          <w:szCs w:val="24"/>
        </w:rPr>
      </w:pPr>
      <w:r w:rsidRPr="009E2D4C">
        <w:rPr>
          <w:rFonts w:ascii="Arial" w:hAnsi="Arial" w:cs="Arial"/>
          <w:b/>
          <w:szCs w:val="24"/>
        </w:rPr>
        <w:t xml:space="preserve">Council Committee </w:t>
      </w:r>
      <w:r w:rsidRPr="009E2D4C">
        <w:rPr>
          <w:rFonts w:ascii="Arial" w:hAnsi="Arial" w:cs="Arial"/>
          <w:b/>
          <w:szCs w:val="24"/>
        </w:rPr>
        <w:tab/>
      </w:r>
      <w:r w:rsidRPr="009E2D4C">
        <w:rPr>
          <w:rFonts w:ascii="Arial" w:hAnsi="Arial" w:cs="Arial"/>
          <w:b/>
          <w:szCs w:val="24"/>
        </w:rPr>
        <w:tab/>
      </w:r>
      <w:r>
        <w:rPr>
          <w:rFonts w:ascii="Arial" w:hAnsi="Arial" w:cs="Arial"/>
          <w:b/>
          <w:szCs w:val="24"/>
        </w:rPr>
        <w:tab/>
        <w:t>10 November 2020</w:t>
      </w:r>
    </w:p>
    <w:p w14:paraId="40B1EE2A" w14:textId="77777777" w:rsidR="00F8274B" w:rsidRPr="009E2D4C" w:rsidRDefault="00F8274B" w:rsidP="00F8274B">
      <w:pPr>
        <w:tabs>
          <w:tab w:val="left" w:pos="1440"/>
          <w:tab w:val="left" w:pos="2410"/>
          <w:tab w:val="left" w:pos="2977"/>
          <w:tab w:val="right" w:pos="8222"/>
        </w:tabs>
        <w:rPr>
          <w:rFonts w:ascii="Arial" w:hAnsi="Arial" w:cs="Arial"/>
          <w:sz w:val="22"/>
          <w:szCs w:val="24"/>
        </w:rPr>
      </w:pPr>
      <w:r w:rsidRPr="009E2D4C">
        <w:rPr>
          <w:rFonts w:ascii="Arial" w:hAnsi="Arial" w:cs="Arial"/>
          <w:sz w:val="22"/>
          <w:szCs w:val="24"/>
        </w:rPr>
        <w:t xml:space="preserve">Circulated to Councillors on </w:t>
      </w:r>
      <w:r>
        <w:rPr>
          <w:rFonts w:ascii="Arial" w:hAnsi="Arial" w:cs="Arial"/>
          <w:sz w:val="22"/>
          <w:szCs w:val="24"/>
        </w:rPr>
        <w:t>19 November 2020</w:t>
      </w:r>
    </w:p>
    <w:p w14:paraId="200BC072" w14:textId="77777777" w:rsidR="009E2D4C" w:rsidRDefault="009E2D4C" w:rsidP="009E2D4C">
      <w:pPr>
        <w:tabs>
          <w:tab w:val="left" w:pos="720"/>
          <w:tab w:val="left" w:pos="1440"/>
          <w:tab w:val="left" w:pos="2410"/>
          <w:tab w:val="left" w:pos="2977"/>
          <w:tab w:val="right" w:pos="8222"/>
        </w:tabs>
        <w:ind w:left="720"/>
        <w:rPr>
          <w:rFonts w:ascii="Arial" w:hAnsi="Arial" w:cs="Arial"/>
          <w:b/>
          <w:szCs w:val="24"/>
        </w:rPr>
      </w:pPr>
    </w:p>
    <w:p w14:paraId="12533D87" w14:textId="313E1BB5" w:rsidR="00C52BA8" w:rsidRPr="004C193E" w:rsidRDefault="00C52BA8" w:rsidP="00D803F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1</w:t>
      </w:r>
      <w:r w:rsidRPr="004C193E">
        <w:rPr>
          <w:rFonts w:ascii="Arial" w:hAnsi="Arial" w:cs="Arial"/>
          <w:b/>
          <w:szCs w:val="24"/>
        </w:rPr>
        <w:t>/-</w:t>
      </w:r>
    </w:p>
    <w:p w14:paraId="50A73A6A" w14:textId="377B5AB2" w:rsidR="00B0313A" w:rsidRPr="006D752D" w:rsidRDefault="00B0313A" w:rsidP="00B0313A">
      <w:pPr>
        <w:jc w:val="right"/>
        <w:rPr>
          <w:rFonts w:ascii="Arial" w:hAnsi="Arial" w:cs="Arial"/>
          <w:b/>
          <w:szCs w:val="24"/>
        </w:rPr>
      </w:pPr>
    </w:p>
    <w:p w14:paraId="0A1217F8" w14:textId="77777777" w:rsidR="00B0313A" w:rsidRPr="009E2D4C" w:rsidRDefault="00B0313A" w:rsidP="009E2D4C">
      <w:pPr>
        <w:tabs>
          <w:tab w:val="left" w:pos="720"/>
          <w:tab w:val="left" w:pos="1440"/>
          <w:tab w:val="left" w:pos="2410"/>
          <w:tab w:val="left" w:pos="2977"/>
          <w:tab w:val="right" w:pos="8222"/>
        </w:tabs>
        <w:ind w:left="720"/>
        <w:rPr>
          <w:rFonts w:ascii="Arial" w:hAnsi="Arial" w:cs="Arial"/>
          <w:b/>
          <w:szCs w:val="24"/>
        </w:rPr>
      </w:pPr>
    </w:p>
    <w:p w14:paraId="3CDB94DA" w14:textId="77777777" w:rsidR="00683D7C" w:rsidRDefault="00683D7C">
      <w:pPr>
        <w:rPr>
          <w:rFonts w:ascii="Arial" w:hAnsi="Arial" w:cs="Arial"/>
          <w:b/>
          <w:szCs w:val="24"/>
        </w:rPr>
      </w:pPr>
      <w:r>
        <w:rPr>
          <w:rFonts w:ascii="Arial" w:hAnsi="Arial" w:cs="Arial"/>
          <w:b/>
          <w:szCs w:val="24"/>
        </w:rPr>
        <w:br w:type="page"/>
      </w:r>
    </w:p>
    <w:p w14:paraId="200BC074" w14:textId="40E218BB" w:rsidR="009E2D4C" w:rsidRPr="009E2D4C" w:rsidRDefault="009E2D4C" w:rsidP="009E2D4C">
      <w:pPr>
        <w:tabs>
          <w:tab w:val="left" w:pos="720"/>
          <w:tab w:val="left" w:pos="1440"/>
          <w:tab w:val="left" w:pos="2410"/>
          <w:tab w:val="left" w:pos="2977"/>
          <w:tab w:val="right" w:pos="8222"/>
        </w:tabs>
        <w:jc w:val="both"/>
        <w:rPr>
          <w:rFonts w:ascii="Arial" w:hAnsi="Arial" w:cs="Arial"/>
          <w:b/>
          <w:szCs w:val="24"/>
        </w:rPr>
      </w:pPr>
      <w:r w:rsidRPr="009E2D4C">
        <w:rPr>
          <w:rFonts w:ascii="Arial" w:hAnsi="Arial" w:cs="Arial"/>
          <w:b/>
          <w:szCs w:val="24"/>
        </w:rPr>
        <w:t xml:space="preserve">Note: As far as possible all the following </w:t>
      </w:r>
      <w:r>
        <w:rPr>
          <w:rFonts w:ascii="Arial" w:hAnsi="Arial" w:cs="Arial"/>
          <w:b/>
          <w:szCs w:val="24"/>
        </w:rPr>
        <w:t>r</w:t>
      </w:r>
      <w:r w:rsidRPr="009E2D4C">
        <w:rPr>
          <w:rFonts w:ascii="Arial" w:hAnsi="Arial" w:cs="Arial"/>
          <w:b/>
          <w:szCs w:val="24"/>
        </w:rPr>
        <w:t xml:space="preserve">eports </w:t>
      </w:r>
      <w:r>
        <w:rPr>
          <w:rFonts w:ascii="Arial" w:hAnsi="Arial" w:cs="Arial"/>
          <w:b/>
          <w:szCs w:val="24"/>
        </w:rPr>
        <w:t>under i</w:t>
      </w:r>
      <w:r w:rsidRPr="009E2D4C">
        <w:rPr>
          <w:rFonts w:ascii="Arial" w:hAnsi="Arial" w:cs="Arial"/>
          <w:b/>
          <w:szCs w:val="24"/>
        </w:rPr>
        <w:t>tems 12.2, 12.3, 12.4</w:t>
      </w:r>
      <w:r w:rsidR="007F4280">
        <w:rPr>
          <w:rFonts w:ascii="Arial" w:hAnsi="Arial" w:cs="Arial"/>
          <w:b/>
          <w:szCs w:val="24"/>
        </w:rPr>
        <w:t xml:space="preserve">, </w:t>
      </w:r>
      <w:r w:rsidRPr="009E2D4C">
        <w:rPr>
          <w:rFonts w:ascii="Arial" w:hAnsi="Arial" w:cs="Arial"/>
          <w:b/>
          <w:szCs w:val="24"/>
        </w:rPr>
        <w:t xml:space="preserve">12.5 </w:t>
      </w:r>
      <w:r w:rsidR="007F4280">
        <w:rPr>
          <w:rFonts w:ascii="Arial" w:hAnsi="Arial" w:cs="Arial"/>
          <w:b/>
          <w:szCs w:val="24"/>
        </w:rPr>
        <w:t xml:space="preserve">and 13.3 </w:t>
      </w:r>
      <w:r w:rsidRPr="009E2D4C">
        <w:rPr>
          <w:rFonts w:ascii="Arial" w:hAnsi="Arial" w:cs="Arial"/>
          <w:b/>
          <w:szCs w:val="24"/>
        </w:rPr>
        <w:t xml:space="preserve">will be moved </w:t>
      </w:r>
      <w:proofErr w:type="spellStart"/>
      <w:r w:rsidRPr="009E2D4C">
        <w:rPr>
          <w:rFonts w:ascii="Arial" w:hAnsi="Arial" w:cs="Arial"/>
          <w:b/>
          <w:szCs w:val="24"/>
        </w:rPr>
        <w:t>en</w:t>
      </w:r>
      <w:proofErr w:type="spellEnd"/>
      <w:r w:rsidRPr="009E2D4C">
        <w:rPr>
          <w:rFonts w:ascii="Arial" w:hAnsi="Arial" w:cs="Arial"/>
          <w:b/>
          <w:szCs w:val="24"/>
        </w:rPr>
        <w:t>-bloc and only the exceptions (items which Councillors wish to amend) will be discussed.</w:t>
      </w:r>
    </w:p>
    <w:p w14:paraId="200BC075" w14:textId="0E7C480B" w:rsidR="0070410F" w:rsidRDefault="0070410F" w:rsidP="00765E9D">
      <w:pPr>
        <w:ind w:left="720"/>
        <w:jc w:val="both"/>
        <w:rPr>
          <w:rFonts w:ascii="Arial" w:hAnsi="Arial" w:cs="Arial"/>
          <w:szCs w:val="24"/>
        </w:rPr>
      </w:pPr>
    </w:p>
    <w:p w14:paraId="50E480F2" w14:textId="72DA0F67" w:rsidR="005409B7" w:rsidRDefault="00715FD0" w:rsidP="00765E9D">
      <w:pPr>
        <w:ind w:left="720"/>
        <w:jc w:val="both"/>
        <w:rPr>
          <w:rFonts w:ascii="Arial" w:hAnsi="Arial" w:cs="Arial"/>
          <w:szCs w:val="24"/>
        </w:rPr>
      </w:pPr>
      <w:r>
        <w:rPr>
          <w:rFonts w:ascii="Arial" w:hAnsi="Arial" w:cs="Arial"/>
          <w:b/>
          <w:i/>
          <w:noProof/>
          <w:szCs w:val="24"/>
        </w:rPr>
        <mc:AlternateContent>
          <mc:Choice Requires="wps">
            <w:drawing>
              <wp:anchor distT="0" distB="0" distL="114300" distR="114300" simplePos="0" relativeHeight="251666432" behindDoc="1" locked="0" layoutInCell="1" allowOverlap="1" wp14:anchorId="7E4A6414" wp14:editId="3F51780F">
                <wp:simplePos x="0" y="0"/>
                <wp:positionH relativeFrom="margin">
                  <wp:align>left</wp:align>
                </wp:positionH>
                <wp:positionV relativeFrom="paragraph">
                  <wp:posOffset>173208</wp:posOffset>
                </wp:positionV>
                <wp:extent cx="5386705" cy="1641231"/>
                <wp:effectExtent l="0" t="0" r="4445" b="0"/>
                <wp:wrapNone/>
                <wp:docPr id="9" name="Rectangle 9"/>
                <wp:cNvGraphicFramePr/>
                <a:graphic xmlns:a="http://schemas.openxmlformats.org/drawingml/2006/main">
                  <a:graphicData uri="http://schemas.microsoft.com/office/word/2010/wordprocessingShape">
                    <wps:wsp>
                      <wps:cNvSpPr/>
                      <wps:spPr>
                        <a:xfrm>
                          <a:off x="0" y="0"/>
                          <a:ext cx="5386705" cy="164123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C6BCB0" id="Rectangle 9" o:spid="_x0000_s1026" style="position:absolute;margin-left:0;margin-top:13.65pt;width:424.15pt;height:129.25pt;z-index:-2516500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" fillcolor="#bfbfbf [2412]" stroked="f" strokeweight="2pt">
                <w10:wrap anchorx="margin"/>
              </v:rect>
            </w:pict>
          </mc:Fallback>
        </mc:AlternateContent>
      </w:r>
    </w:p>
    <w:p w14:paraId="3E9DCE38" w14:textId="625F089B" w:rsidR="005409B7" w:rsidRPr="006D752D" w:rsidRDefault="005409B7" w:rsidP="00D803F3">
      <w:pPr>
        <w:tabs>
          <w:tab w:val="left" w:pos="720"/>
          <w:tab w:val="left" w:pos="1440"/>
          <w:tab w:val="left" w:pos="2410"/>
          <w:tab w:val="left" w:pos="2977"/>
          <w:tab w:val="right" w:pos="8222"/>
        </w:tabs>
        <w:jc w:val="both"/>
        <w:rPr>
          <w:rFonts w:ascii="Arial" w:hAnsi="Arial" w:cs="Arial"/>
          <w:szCs w:val="24"/>
          <w:u w:val="single"/>
        </w:rPr>
      </w:pPr>
      <w:proofErr w:type="spellStart"/>
      <w:r w:rsidRPr="006D752D">
        <w:rPr>
          <w:rFonts w:ascii="Arial" w:hAnsi="Arial" w:cs="Arial"/>
          <w:szCs w:val="24"/>
          <w:u w:val="single"/>
        </w:rPr>
        <w:t>En</w:t>
      </w:r>
      <w:proofErr w:type="spellEnd"/>
      <w:r w:rsidRPr="006D752D">
        <w:rPr>
          <w:rFonts w:ascii="Arial" w:hAnsi="Arial" w:cs="Arial"/>
          <w:szCs w:val="24"/>
          <w:u w:val="single"/>
        </w:rPr>
        <w:t xml:space="preserve"> Bloc</w:t>
      </w:r>
    </w:p>
    <w:p w14:paraId="46FD074C" w14:textId="102332DB" w:rsidR="005409B7" w:rsidRPr="006D752D" w:rsidRDefault="005409B7" w:rsidP="00D803F3">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Moved - Councillor </w:t>
      </w:r>
      <w:r w:rsidR="00E160C4">
        <w:rPr>
          <w:rFonts w:ascii="Arial" w:hAnsi="Arial" w:cs="Arial"/>
          <w:szCs w:val="24"/>
        </w:rPr>
        <w:t>Smyth</w:t>
      </w:r>
    </w:p>
    <w:p w14:paraId="740DB6FD" w14:textId="5F0C5EC1" w:rsidR="005409B7" w:rsidRPr="006D752D" w:rsidRDefault="005409B7" w:rsidP="00D803F3">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Seconded – Councillor </w:t>
      </w:r>
      <w:r w:rsidR="00E160C4">
        <w:rPr>
          <w:rFonts w:ascii="Arial" w:hAnsi="Arial" w:cs="Arial"/>
          <w:szCs w:val="24"/>
        </w:rPr>
        <w:t>Wetherall</w:t>
      </w:r>
    </w:p>
    <w:p w14:paraId="4D31F395" w14:textId="77777777" w:rsidR="005409B7" w:rsidRPr="006D752D" w:rsidRDefault="005409B7" w:rsidP="00D803F3">
      <w:pPr>
        <w:tabs>
          <w:tab w:val="left" w:pos="720"/>
          <w:tab w:val="left" w:pos="1440"/>
          <w:tab w:val="left" w:pos="2410"/>
          <w:tab w:val="left" w:pos="2977"/>
          <w:tab w:val="right" w:pos="8222"/>
        </w:tabs>
        <w:jc w:val="both"/>
        <w:rPr>
          <w:rFonts w:ascii="Arial" w:hAnsi="Arial" w:cs="Arial"/>
          <w:szCs w:val="24"/>
        </w:rPr>
      </w:pPr>
    </w:p>
    <w:p w14:paraId="105A75B8" w14:textId="0C22B950" w:rsidR="005409B7" w:rsidRPr="006D752D" w:rsidRDefault="005409B7" w:rsidP="00D803F3">
      <w:pPr>
        <w:tabs>
          <w:tab w:val="left" w:pos="720"/>
          <w:tab w:val="left" w:pos="1440"/>
          <w:tab w:val="left" w:pos="2410"/>
          <w:tab w:val="left" w:pos="2977"/>
          <w:tab w:val="right" w:pos="8222"/>
        </w:tabs>
        <w:jc w:val="both"/>
        <w:rPr>
          <w:rFonts w:ascii="Arial" w:hAnsi="Arial" w:cs="Arial"/>
          <w:b/>
          <w:szCs w:val="24"/>
        </w:rPr>
      </w:pPr>
      <w:r w:rsidRPr="006D752D">
        <w:rPr>
          <w:rFonts w:ascii="Arial" w:hAnsi="Arial" w:cs="Arial"/>
          <w:b/>
          <w:szCs w:val="24"/>
        </w:rPr>
        <w:t>That all Committee Recommendations relating to Reports under items 12.2, 12.3, 12.4</w:t>
      </w:r>
      <w:r w:rsidR="00C45ADD">
        <w:rPr>
          <w:rFonts w:ascii="Arial" w:hAnsi="Arial" w:cs="Arial"/>
          <w:b/>
          <w:szCs w:val="24"/>
        </w:rPr>
        <w:t xml:space="preserve">, </w:t>
      </w:r>
      <w:r w:rsidRPr="006D752D">
        <w:rPr>
          <w:rFonts w:ascii="Arial" w:hAnsi="Arial" w:cs="Arial"/>
          <w:b/>
          <w:szCs w:val="24"/>
        </w:rPr>
        <w:t>12.5</w:t>
      </w:r>
      <w:r w:rsidR="00C45ADD">
        <w:rPr>
          <w:rFonts w:ascii="Arial" w:hAnsi="Arial" w:cs="Arial"/>
          <w:b/>
          <w:szCs w:val="24"/>
        </w:rPr>
        <w:t xml:space="preserve"> and </w:t>
      </w:r>
      <w:r w:rsidR="00570361">
        <w:rPr>
          <w:rFonts w:ascii="Arial" w:hAnsi="Arial" w:cs="Arial"/>
          <w:b/>
          <w:szCs w:val="24"/>
        </w:rPr>
        <w:t xml:space="preserve">13.3 </w:t>
      </w:r>
      <w:proofErr w:type="gramStart"/>
      <w:r w:rsidRPr="006D752D">
        <w:rPr>
          <w:rFonts w:ascii="Arial" w:hAnsi="Arial" w:cs="Arial"/>
          <w:b/>
          <w:szCs w:val="24"/>
        </w:rPr>
        <w:t>with the exception of</w:t>
      </w:r>
      <w:proofErr w:type="gramEnd"/>
      <w:r w:rsidRPr="006D752D">
        <w:rPr>
          <w:rFonts w:ascii="Arial" w:hAnsi="Arial" w:cs="Arial"/>
          <w:b/>
          <w:szCs w:val="24"/>
        </w:rPr>
        <w:t xml:space="preserve"> Report Nos. </w:t>
      </w:r>
      <w:r w:rsidR="004058C2">
        <w:rPr>
          <w:rFonts w:ascii="Arial" w:hAnsi="Arial" w:cs="Arial"/>
          <w:b/>
          <w:szCs w:val="24"/>
        </w:rPr>
        <w:t xml:space="preserve">PD54.20, </w:t>
      </w:r>
      <w:r w:rsidR="00B0313A">
        <w:rPr>
          <w:rFonts w:ascii="Arial" w:hAnsi="Arial" w:cs="Arial"/>
          <w:b/>
          <w:szCs w:val="24"/>
        </w:rPr>
        <w:t>CM09.20</w:t>
      </w:r>
      <w:r w:rsidR="007F4280">
        <w:rPr>
          <w:rFonts w:ascii="Arial" w:hAnsi="Arial" w:cs="Arial"/>
          <w:b/>
          <w:szCs w:val="24"/>
        </w:rPr>
        <w:t xml:space="preserve"> and</w:t>
      </w:r>
      <w:r w:rsidR="00B0313A">
        <w:rPr>
          <w:rFonts w:ascii="Arial" w:hAnsi="Arial" w:cs="Arial"/>
          <w:b/>
          <w:szCs w:val="24"/>
        </w:rPr>
        <w:t xml:space="preserve"> 13.3</w:t>
      </w:r>
      <w:r w:rsidRPr="006D752D">
        <w:rPr>
          <w:rFonts w:ascii="Arial" w:hAnsi="Arial" w:cs="Arial"/>
          <w:b/>
          <w:szCs w:val="24"/>
        </w:rPr>
        <w:t xml:space="preserve"> are adopted </w:t>
      </w:r>
      <w:proofErr w:type="spellStart"/>
      <w:r w:rsidRPr="006D752D">
        <w:rPr>
          <w:rFonts w:ascii="Arial" w:hAnsi="Arial" w:cs="Arial"/>
          <w:b/>
          <w:szCs w:val="24"/>
        </w:rPr>
        <w:t>en</w:t>
      </w:r>
      <w:proofErr w:type="spellEnd"/>
      <w:r w:rsidRPr="006D752D">
        <w:rPr>
          <w:rFonts w:ascii="Arial" w:hAnsi="Arial" w:cs="Arial"/>
          <w:b/>
          <w:szCs w:val="24"/>
        </w:rPr>
        <w:t xml:space="preserve"> bloc.</w:t>
      </w:r>
    </w:p>
    <w:p w14:paraId="1401B913" w14:textId="36E3EBF0" w:rsidR="005409B7" w:rsidRPr="006D752D" w:rsidRDefault="00715FD0" w:rsidP="00715FD0">
      <w:pPr>
        <w:tabs>
          <w:tab w:val="left" w:pos="4698"/>
        </w:tabs>
        <w:jc w:val="right"/>
        <w:rPr>
          <w:rFonts w:ascii="Arial" w:hAnsi="Arial" w:cs="Arial"/>
          <w:b/>
          <w:szCs w:val="24"/>
        </w:rPr>
      </w:pPr>
      <w:r>
        <w:rPr>
          <w:rFonts w:ascii="Arial" w:hAnsi="Arial" w:cs="Arial"/>
          <w:b/>
          <w:szCs w:val="24"/>
        </w:rPr>
        <w:tab/>
      </w:r>
      <w:r w:rsidR="00E160C4">
        <w:rPr>
          <w:rFonts w:ascii="Arial" w:hAnsi="Arial" w:cs="Arial"/>
          <w:b/>
          <w:szCs w:val="24"/>
        </w:rPr>
        <w:t>CARRIED 10/1</w:t>
      </w:r>
    </w:p>
    <w:p w14:paraId="2125D875" w14:textId="45B06C95" w:rsidR="005409B7" w:rsidRPr="006D752D" w:rsidRDefault="005409B7" w:rsidP="005409B7">
      <w:pPr>
        <w:jc w:val="right"/>
        <w:rPr>
          <w:rFonts w:ascii="Arial" w:hAnsi="Arial" w:cs="Arial"/>
          <w:b/>
          <w:szCs w:val="24"/>
        </w:rPr>
      </w:pPr>
      <w:r w:rsidRPr="006D752D">
        <w:rPr>
          <w:rFonts w:ascii="Arial" w:hAnsi="Arial" w:cs="Arial"/>
          <w:b/>
          <w:szCs w:val="24"/>
        </w:rPr>
        <w:t xml:space="preserve">(Against: Cr. </w:t>
      </w:r>
      <w:r w:rsidR="00E160C4">
        <w:rPr>
          <w:rFonts w:ascii="Arial" w:hAnsi="Arial" w:cs="Arial"/>
          <w:b/>
          <w:szCs w:val="24"/>
        </w:rPr>
        <w:t>Hodsdon</w:t>
      </w:r>
      <w:r w:rsidRPr="006D752D">
        <w:rPr>
          <w:rFonts w:ascii="Arial" w:hAnsi="Arial" w:cs="Arial"/>
          <w:b/>
          <w:szCs w:val="24"/>
        </w:rPr>
        <w:t>)</w:t>
      </w:r>
    </w:p>
    <w:p w14:paraId="77BE774D" w14:textId="7B4C7127" w:rsidR="008D3358" w:rsidRDefault="008D3358" w:rsidP="00765E9D">
      <w:pPr>
        <w:ind w:left="720"/>
        <w:jc w:val="both"/>
        <w:rPr>
          <w:rFonts w:ascii="Arial" w:hAnsi="Arial" w:cs="Arial"/>
          <w:szCs w:val="24"/>
        </w:rPr>
      </w:pPr>
    </w:p>
    <w:p w14:paraId="200BC076" w14:textId="77777777" w:rsidR="00A53BD3" w:rsidRPr="00180419" w:rsidRDefault="00A53BD3" w:rsidP="00765E9D">
      <w:pPr>
        <w:ind w:left="720"/>
        <w:jc w:val="both"/>
        <w:rPr>
          <w:rFonts w:ascii="Arial" w:hAnsi="Arial" w:cs="Arial"/>
          <w:szCs w:val="24"/>
        </w:rPr>
      </w:pPr>
    </w:p>
    <w:p w14:paraId="200BC077" w14:textId="1410E6D3" w:rsidR="00D05D60" w:rsidRPr="00180419"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29" w:name="_Toc57795715"/>
      <w:r w:rsidR="00B00C1D">
        <w:rPr>
          <w:rFonts w:ascii="Arial" w:hAnsi="Arial" w:cs="Arial"/>
          <w:sz w:val="24"/>
          <w:szCs w:val="24"/>
          <w:u w:val="none"/>
        </w:rPr>
        <w:t xml:space="preserve">Planning &amp; Development </w:t>
      </w:r>
      <w:r w:rsidR="00D05D60" w:rsidRPr="00180419">
        <w:rPr>
          <w:rFonts w:ascii="Arial" w:hAnsi="Arial" w:cs="Arial"/>
          <w:sz w:val="24"/>
          <w:szCs w:val="24"/>
          <w:u w:val="none"/>
        </w:rPr>
        <w:t>Report No</w:t>
      </w:r>
      <w:r w:rsidR="00465A04">
        <w:rPr>
          <w:rFonts w:ascii="Arial" w:hAnsi="Arial" w:cs="Arial"/>
          <w:sz w:val="24"/>
          <w:szCs w:val="24"/>
          <w:u w:val="none"/>
        </w:rPr>
        <w:t>’</w:t>
      </w:r>
      <w:r w:rsidR="00D05D60" w:rsidRPr="00180419">
        <w:rPr>
          <w:rFonts w:ascii="Arial" w:hAnsi="Arial" w:cs="Arial"/>
          <w:sz w:val="24"/>
          <w:szCs w:val="24"/>
          <w:u w:val="none"/>
        </w:rPr>
        <w:t>s</w:t>
      </w:r>
      <w:r w:rsidR="00465A04">
        <w:rPr>
          <w:rFonts w:ascii="Arial" w:hAnsi="Arial" w:cs="Arial"/>
          <w:sz w:val="24"/>
          <w:szCs w:val="24"/>
          <w:u w:val="none"/>
        </w:rPr>
        <w:t xml:space="preserve"> </w:t>
      </w:r>
      <w:r w:rsidR="00B00C1D">
        <w:rPr>
          <w:rFonts w:ascii="Arial" w:hAnsi="Arial" w:cs="Arial"/>
          <w:sz w:val="24"/>
          <w:szCs w:val="24"/>
          <w:u w:val="none"/>
        </w:rPr>
        <w:t>P</w:t>
      </w:r>
      <w:r w:rsidR="008313F0" w:rsidRPr="00180419">
        <w:rPr>
          <w:rFonts w:ascii="Arial" w:hAnsi="Arial" w:cs="Arial"/>
          <w:sz w:val="24"/>
          <w:szCs w:val="24"/>
          <w:u w:val="none"/>
        </w:rPr>
        <w:t>D</w:t>
      </w:r>
      <w:r w:rsidR="00822639">
        <w:rPr>
          <w:rFonts w:ascii="Arial" w:hAnsi="Arial" w:cs="Arial"/>
          <w:sz w:val="24"/>
          <w:szCs w:val="24"/>
          <w:u w:val="none"/>
        </w:rPr>
        <w:t>53.20</w:t>
      </w:r>
      <w:r w:rsidR="00D05D60" w:rsidRPr="00180419">
        <w:rPr>
          <w:rFonts w:ascii="Arial" w:hAnsi="Arial" w:cs="Arial"/>
          <w:sz w:val="24"/>
          <w:szCs w:val="24"/>
          <w:u w:val="none"/>
        </w:rPr>
        <w:t xml:space="preserve"> to </w:t>
      </w:r>
      <w:r w:rsidR="00B00C1D">
        <w:rPr>
          <w:rFonts w:ascii="Arial" w:hAnsi="Arial" w:cs="Arial"/>
          <w:sz w:val="24"/>
          <w:szCs w:val="24"/>
          <w:u w:val="none"/>
        </w:rPr>
        <w:t>P</w:t>
      </w:r>
      <w:r w:rsidR="00977FCC" w:rsidRPr="00180419">
        <w:rPr>
          <w:rFonts w:ascii="Arial" w:hAnsi="Arial" w:cs="Arial"/>
          <w:sz w:val="24"/>
          <w:szCs w:val="24"/>
          <w:u w:val="none"/>
        </w:rPr>
        <w:t>D</w:t>
      </w:r>
      <w:r w:rsidR="00822639">
        <w:rPr>
          <w:rFonts w:ascii="Arial" w:hAnsi="Arial" w:cs="Arial"/>
          <w:sz w:val="24"/>
          <w:szCs w:val="24"/>
          <w:u w:val="none"/>
        </w:rPr>
        <w:t>54.20</w:t>
      </w:r>
      <w:r w:rsidR="00012C59">
        <w:rPr>
          <w:rFonts w:ascii="Arial" w:hAnsi="Arial" w:cs="Arial"/>
          <w:sz w:val="24"/>
          <w:szCs w:val="24"/>
          <w:u w:val="none"/>
        </w:rPr>
        <w:t xml:space="preserve"> (copy attached)</w:t>
      </w:r>
      <w:bookmarkEnd w:id="29"/>
    </w:p>
    <w:p w14:paraId="200BC078"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79"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7A" w14:textId="77777777" w:rsidR="00D05D60" w:rsidRDefault="00D05D60" w:rsidP="009E5692">
      <w:pPr>
        <w:numPr>
          <w:ilvl w:val="12"/>
          <w:numId w:val="0"/>
        </w:numPr>
        <w:tabs>
          <w:tab w:val="left" w:pos="1701"/>
          <w:tab w:val="left" w:pos="2410"/>
          <w:tab w:val="left" w:pos="2977"/>
          <w:tab w:val="right" w:pos="8335"/>
          <w:tab w:val="right" w:pos="8505"/>
        </w:tabs>
        <w:jc w:val="both"/>
        <w:rPr>
          <w:rFonts w:ascii="Arial" w:hAnsi="Arial" w:cs="Arial"/>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6342"/>
      </w:tblGrid>
      <w:tr w:rsidR="00C64D58" w:rsidRPr="002C1C18" w14:paraId="34989B38" w14:textId="77777777" w:rsidTr="00E52A74">
        <w:tc>
          <w:tcPr>
            <w:tcW w:w="1966" w:type="dxa"/>
            <w:tcBorders>
              <w:bottom w:val="single" w:sz="4" w:space="0" w:color="auto"/>
              <w:right w:val="nil"/>
            </w:tcBorders>
            <w:shd w:val="clear" w:color="auto" w:fill="auto"/>
          </w:tcPr>
          <w:p w14:paraId="690D7E97" w14:textId="77777777" w:rsidR="00FB6BB1" w:rsidRPr="002C1C18" w:rsidRDefault="00FB6BB1" w:rsidP="00760448">
            <w:pPr>
              <w:keepNext/>
              <w:keepLines/>
              <w:contextualSpacing/>
              <w:jc w:val="both"/>
              <w:outlineLvl w:val="0"/>
              <w:rPr>
                <w:rFonts w:ascii="Arial" w:hAnsi="Arial" w:cs="Arial"/>
                <w:b/>
                <w:bCs/>
                <w:color w:val="000000"/>
                <w:sz w:val="28"/>
                <w:szCs w:val="28"/>
              </w:rPr>
            </w:pPr>
            <w:bookmarkStart w:id="30" w:name="_Toc457898748"/>
            <w:bookmarkStart w:id="31" w:name="_Toc54355666"/>
            <w:bookmarkStart w:id="32" w:name="_Toc56158532"/>
            <w:bookmarkStart w:id="33" w:name="_Toc56806970"/>
            <w:bookmarkStart w:id="34" w:name="_Toc56844350"/>
            <w:bookmarkStart w:id="35" w:name="_Toc57795716"/>
            <w:r w:rsidRPr="002C1C18">
              <w:rPr>
                <w:rFonts w:ascii="Arial" w:hAnsi="Arial" w:cs="Arial"/>
                <w:b/>
                <w:bCs/>
                <w:color w:val="000000"/>
                <w:sz w:val="28"/>
                <w:szCs w:val="28"/>
              </w:rPr>
              <w:t>PD53.</w:t>
            </w:r>
            <w:bookmarkEnd w:id="30"/>
            <w:r w:rsidRPr="002C1C18">
              <w:rPr>
                <w:rFonts w:ascii="Arial" w:hAnsi="Arial" w:cs="Arial"/>
                <w:b/>
                <w:bCs/>
                <w:color w:val="000000"/>
                <w:sz w:val="28"/>
                <w:szCs w:val="28"/>
              </w:rPr>
              <w:t>20</w:t>
            </w:r>
            <w:bookmarkEnd w:id="31"/>
            <w:bookmarkEnd w:id="32"/>
            <w:bookmarkEnd w:id="33"/>
            <w:bookmarkEnd w:id="34"/>
            <w:bookmarkEnd w:id="35"/>
          </w:p>
        </w:tc>
        <w:tc>
          <w:tcPr>
            <w:tcW w:w="6342" w:type="dxa"/>
            <w:tcBorders>
              <w:left w:val="nil"/>
              <w:bottom w:val="single" w:sz="4" w:space="0" w:color="auto"/>
            </w:tcBorders>
            <w:shd w:val="clear" w:color="auto" w:fill="auto"/>
          </w:tcPr>
          <w:p w14:paraId="45BE6795" w14:textId="77777777" w:rsidR="00FB6BB1" w:rsidRPr="002C1C18" w:rsidRDefault="00FB6BB1" w:rsidP="00760448">
            <w:pPr>
              <w:keepNext/>
              <w:keepLines/>
              <w:contextualSpacing/>
              <w:jc w:val="both"/>
              <w:outlineLvl w:val="0"/>
              <w:rPr>
                <w:rFonts w:ascii="Arial" w:hAnsi="Arial" w:cs="Arial"/>
                <w:b/>
                <w:bCs/>
                <w:color w:val="000000"/>
                <w:sz w:val="28"/>
                <w:szCs w:val="28"/>
              </w:rPr>
            </w:pPr>
            <w:bookmarkStart w:id="36" w:name="_Toc54355667"/>
            <w:bookmarkStart w:id="37" w:name="_Toc56158533"/>
            <w:bookmarkStart w:id="38" w:name="_Toc57795717"/>
            <w:r w:rsidRPr="002C1C18">
              <w:rPr>
                <w:rFonts w:ascii="Arial" w:hAnsi="Arial" w:cs="Arial"/>
                <w:b/>
                <w:color w:val="000000"/>
                <w:sz w:val="28"/>
                <w:szCs w:val="28"/>
              </w:rPr>
              <w:t xml:space="preserve">No. 3 Village Mews, Floreat – Residential – </w:t>
            </w:r>
            <w:r w:rsidRPr="002C1C18">
              <w:rPr>
                <w:rFonts w:ascii="Arial" w:hAnsi="Arial" w:cs="Arial"/>
                <w:b/>
                <w:bCs/>
                <w:color w:val="000000"/>
                <w:sz w:val="28"/>
                <w:szCs w:val="28"/>
              </w:rPr>
              <w:t xml:space="preserve">Ground Floor </w:t>
            </w:r>
            <w:r w:rsidRPr="002C1C18">
              <w:rPr>
                <w:rFonts w:ascii="Arial" w:hAnsi="Arial" w:cs="Arial"/>
                <w:b/>
                <w:color w:val="000000"/>
                <w:sz w:val="28"/>
                <w:szCs w:val="28"/>
              </w:rPr>
              <w:t>Alterations and Upper Floor Addition to Single House</w:t>
            </w:r>
            <w:bookmarkEnd w:id="36"/>
            <w:bookmarkEnd w:id="37"/>
            <w:bookmarkEnd w:id="38"/>
            <w:r w:rsidRPr="002C1C18">
              <w:rPr>
                <w:rFonts w:ascii="Arial" w:hAnsi="Arial" w:cs="Arial"/>
                <w:b/>
                <w:color w:val="000000"/>
                <w:sz w:val="28"/>
                <w:szCs w:val="28"/>
              </w:rPr>
              <w:t xml:space="preserve"> </w:t>
            </w:r>
          </w:p>
        </w:tc>
      </w:tr>
      <w:tr w:rsidR="00FB6BB1" w:rsidRPr="002C1C18" w14:paraId="2FDC2850" w14:textId="77777777" w:rsidTr="00E52A74">
        <w:tc>
          <w:tcPr>
            <w:tcW w:w="8308" w:type="dxa"/>
            <w:gridSpan w:val="2"/>
            <w:tcBorders>
              <w:left w:val="nil"/>
              <w:right w:val="nil"/>
            </w:tcBorders>
            <w:shd w:val="clear" w:color="auto" w:fill="auto"/>
          </w:tcPr>
          <w:p w14:paraId="5D876FE2" w14:textId="77777777" w:rsidR="00FB6BB1" w:rsidRPr="002C1C18" w:rsidRDefault="00FB6BB1" w:rsidP="00760448">
            <w:pPr>
              <w:contextualSpacing/>
              <w:jc w:val="both"/>
              <w:rPr>
                <w:rFonts w:ascii="Arial" w:eastAsia="Calibri" w:hAnsi="Arial" w:cs="Arial"/>
                <w:color w:val="000000"/>
                <w:szCs w:val="22"/>
                <w:highlight w:val="yellow"/>
              </w:rPr>
            </w:pPr>
          </w:p>
        </w:tc>
      </w:tr>
      <w:tr w:rsidR="00FB6BB1" w:rsidRPr="002C1C18" w14:paraId="0B8389CC" w14:textId="77777777" w:rsidTr="00E52A74">
        <w:tc>
          <w:tcPr>
            <w:tcW w:w="1966" w:type="dxa"/>
            <w:shd w:val="clear" w:color="auto" w:fill="auto"/>
          </w:tcPr>
          <w:p w14:paraId="2C035E87" w14:textId="77777777" w:rsidR="00FB6BB1" w:rsidRPr="002C1C18" w:rsidRDefault="00FB6BB1" w:rsidP="00760448">
            <w:pPr>
              <w:contextualSpacing/>
              <w:jc w:val="both"/>
              <w:rPr>
                <w:rFonts w:ascii="Arial" w:eastAsia="Calibri" w:hAnsi="Arial" w:cs="Arial"/>
                <w:b/>
                <w:color w:val="000000"/>
                <w:szCs w:val="24"/>
              </w:rPr>
            </w:pPr>
            <w:r w:rsidRPr="002C1C18">
              <w:rPr>
                <w:rFonts w:ascii="Arial" w:eastAsia="Calibri" w:hAnsi="Arial" w:cs="Arial"/>
                <w:b/>
                <w:color w:val="000000"/>
                <w:szCs w:val="24"/>
              </w:rPr>
              <w:t>Committee</w:t>
            </w:r>
          </w:p>
        </w:tc>
        <w:tc>
          <w:tcPr>
            <w:tcW w:w="6342" w:type="dxa"/>
            <w:shd w:val="clear" w:color="auto" w:fill="auto"/>
          </w:tcPr>
          <w:p w14:paraId="184E363D" w14:textId="77777777" w:rsidR="00FB6BB1" w:rsidRPr="002C1C18" w:rsidRDefault="00FB6BB1" w:rsidP="00760448">
            <w:pPr>
              <w:contextualSpacing/>
              <w:jc w:val="both"/>
              <w:rPr>
                <w:rFonts w:ascii="Arial" w:eastAsia="Calibri" w:hAnsi="Arial" w:cs="Arial"/>
                <w:iCs/>
                <w:color w:val="000000"/>
                <w:szCs w:val="24"/>
              </w:rPr>
            </w:pPr>
            <w:r w:rsidRPr="002C1C18">
              <w:rPr>
                <w:rFonts w:ascii="Arial" w:eastAsia="Calibri" w:hAnsi="Arial" w:cs="Arial"/>
                <w:iCs/>
                <w:color w:val="000000"/>
                <w:szCs w:val="24"/>
              </w:rPr>
              <w:t>10 November 2020</w:t>
            </w:r>
          </w:p>
        </w:tc>
      </w:tr>
      <w:tr w:rsidR="00FB6BB1" w:rsidRPr="002C1C18" w14:paraId="542F2654" w14:textId="77777777" w:rsidTr="00E52A74">
        <w:tc>
          <w:tcPr>
            <w:tcW w:w="1966" w:type="dxa"/>
            <w:shd w:val="clear" w:color="auto" w:fill="auto"/>
          </w:tcPr>
          <w:p w14:paraId="5049FD19" w14:textId="77777777" w:rsidR="00FB6BB1" w:rsidRPr="002C1C18" w:rsidRDefault="00FB6BB1" w:rsidP="00760448">
            <w:pPr>
              <w:contextualSpacing/>
              <w:jc w:val="both"/>
              <w:rPr>
                <w:rFonts w:ascii="Arial" w:eastAsia="Calibri" w:hAnsi="Arial" w:cs="Arial"/>
                <w:b/>
                <w:color w:val="000000"/>
                <w:szCs w:val="24"/>
              </w:rPr>
            </w:pPr>
            <w:r w:rsidRPr="002C1C18">
              <w:rPr>
                <w:rFonts w:ascii="Arial" w:eastAsia="Calibri" w:hAnsi="Arial" w:cs="Arial"/>
                <w:b/>
                <w:color w:val="000000"/>
                <w:szCs w:val="24"/>
              </w:rPr>
              <w:t>Council</w:t>
            </w:r>
          </w:p>
        </w:tc>
        <w:tc>
          <w:tcPr>
            <w:tcW w:w="6342" w:type="dxa"/>
            <w:shd w:val="clear" w:color="auto" w:fill="auto"/>
          </w:tcPr>
          <w:p w14:paraId="417F8571" w14:textId="77777777" w:rsidR="00FB6BB1" w:rsidRPr="002C1C18" w:rsidRDefault="00FB6BB1" w:rsidP="00760448">
            <w:pPr>
              <w:contextualSpacing/>
              <w:jc w:val="both"/>
              <w:rPr>
                <w:rFonts w:ascii="Arial" w:eastAsia="Calibri" w:hAnsi="Arial" w:cs="Arial"/>
                <w:iCs/>
                <w:color w:val="000000"/>
                <w:szCs w:val="24"/>
              </w:rPr>
            </w:pPr>
            <w:r w:rsidRPr="002C1C18">
              <w:rPr>
                <w:rFonts w:ascii="Arial" w:eastAsia="Calibri" w:hAnsi="Arial" w:cs="Arial"/>
                <w:iCs/>
                <w:color w:val="000000"/>
                <w:szCs w:val="24"/>
              </w:rPr>
              <w:t>24 November 2020</w:t>
            </w:r>
          </w:p>
        </w:tc>
      </w:tr>
      <w:tr w:rsidR="00FB6BB1" w:rsidRPr="002C1C18" w14:paraId="71BADEB6" w14:textId="77777777" w:rsidTr="00E52A74">
        <w:tc>
          <w:tcPr>
            <w:tcW w:w="1966" w:type="dxa"/>
            <w:shd w:val="clear" w:color="auto" w:fill="auto"/>
          </w:tcPr>
          <w:p w14:paraId="2FDE3C08" w14:textId="77777777" w:rsidR="00FB6BB1" w:rsidRPr="002C1C18" w:rsidRDefault="00FB6BB1" w:rsidP="00760448">
            <w:pPr>
              <w:contextualSpacing/>
              <w:jc w:val="both"/>
              <w:rPr>
                <w:rFonts w:ascii="Arial" w:eastAsia="Calibri" w:hAnsi="Arial" w:cs="Arial"/>
                <w:b/>
                <w:color w:val="000000"/>
                <w:szCs w:val="24"/>
              </w:rPr>
            </w:pPr>
            <w:r w:rsidRPr="002C1C18">
              <w:rPr>
                <w:rFonts w:ascii="Arial" w:eastAsia="Calibri" w:hAnsi="Arial" w:cs="Arial"/>
                <w:b/>
                <w:color w:val="000000"/>
                <w:szCs w:val="24"/>
              </w:rPr>
              <w:t>Applicant</w:t>
            </w:r>
          </w:p>
        </w:tc>
        <w:tc>
          <w:tcPr>
            <w:tcW w:w="6342" w:type="dxa"/>
            <w:shd w:val="clear" w:color="auto" w:fill="auto"/>
          </w:tcPr>
          <w:p w14:paraId="7BB1DEBC" w14:textId="77777777" w:rsidR="00FB6BB1" w:rsidRPr="002C1C18" w:rsidRDefault="00FB6BB1" w:rsidP="00760448">
            <w:pPr>
              <w:contextualSpacing/>
              <w:jc w:val="both"/>
              <w:rPr>
                <w:rFonts w:ascii="Arial" w:eastAsia="Calibri" w:hAnsi="Arial" w:cs="Arial"/>
                <w:iCs/>
                <w:color w:val="000000"/>
                <w:szCs w:val="24"/>
              </w:rPr>
            </w:pPr>
            <w:r w:rsidRPr="002C1C18">
              <w:rPr>
                <w:rFonts w:ascii="Arial" w:eastAsia="Calibri" w:hAnsi="Arial" w:cs="Arial"/>
                <w:iCs/>
                <w:color w:val="000000"/>
                <w:szCs w:val="24"/>
              </w:rPr>
              <w:t>Ben Hohnen</w:t>
            </w:r>
          </w:p>
        </w:tc>
      </w:tr>
      <w:tr w:rsidR="00FB6BB1" w:rsidRPr="002C1C18" w14:paraId="78EE1CCD" w14:textId="77777777" w:rsidTr="00E52A74">
        <w:tc>
          <w:tcPr>
            <w:tcW w:w="1966" w:type="dxa"/>
            <w:shd w:val="clear" w:color="auto" w:fill="auto"/>
          </w:tcPr>
          <w:p w14:paraId="28FED53E" w14:textId="77777777" w:rsidR="00FB6BB1" w:rsidRPr="002C1C18" w:rsidRDefault="00FB6BB1" w:rsidP="00760448">
            <w:pPr>
              <w:contextualSpacing/>
              <w:jc w:val="both"/>
              <w:rPr>
                <w:rFonts w:ascii="Arial" w:eastAsia="Calibri" w:hAnsi="Arial" w:cs="Arial"/>
                <w:b/>
                <w:color w:val="000000"/>
                <w:szCs w:val="24"/>
              </w:rPr>
            </w:pPr>
            <w:r w:rsidRPr="002C1C18">
              <w:rPr>
                <w:rFonts w:ascii="Arial" w:eastAsia="Calibri" w:hAnsi="Arial" w:cs="Arial"/>
                <w:b/>
                <w:color w:val="000000"/>
                <w:szCs w:val="24"/>
              </w:rPr>
              <w:t>Landowner</w:t>
            </w:r>
          </w:p>
        </w:tc>
        <w:tc>
          <w:tcPr>
            <w:tcW w:w="6342" w:type="dxa"/>
            <w:shd w:val="clear" w:color="auto" w:fill="auto"/>
          </w:tcPr>
          <w:p w14:paraId="53477F5E" w14:textId="77777777" w:rsidR="00FB6BB1" w:rsidRPr="002C1C18" w:rsidRDefault="00FB6BB1" w:rsidP="00760448">
            <w:pPr>
              <w:contextualSpacing/>
              <w:jc w:val="both"/>
              <w:rPr>
                <w:rFonts w:ascii="Arial" w:eastAsia="Calibri" w:hAnsi="Arial" w:cs="Arial"/>
                <w:color w:val="000000"/>
                <w:szCs w:val="24"/>
              </w:rPr>
            </w:pPr>
            <w:r w:rsidRPr="002C1C18">
              <w:rPr>
                <w:rFonts w:ascii="Arial" w:eastAsia="Calibri" w:hAnsi="Arial" w:cs="Arial"/>
                <w:color w:val="000000"/>
                <w:szCs w:val="24"/>
              </w:rPr>
              <w:t xml:space="preserve">Helen </w:t>
            </w:r>
            <w:proofErr w:type="spellStart"/>
            <w:r w:rsidRPr="002C1C18">
              <w:rPr>
                <w:rFonts w:ascii="Arial" w:eastAsia="Calibri" w:hAnsi="Arial" w:cs="Arial"/>
                <w:color w:val="000000"/>
                <w:szCs w:val="24"/>
              </w:rPr>
              <w:t>Kornweibel</w:t>
            </w:r>
            <w:proofErr w:type="spellEnd"/>
          </w:p>
        </w:tc>
      </w:tr>
      <w:tr w:rsidR="00FB6BB1" w:rsidRPr="002C1C18" w14:paraId="64402CF9" w14:textId="77777777" w:rsidTr="00E52A74">
        <w:tc>
          <w:tcPr>
            <w:tcW w:w="1966" w:type="dxa"/>
            <w:shd w:val="clear" w:color="auto" w:fill="auto"/>
          </w:tcPr>
          <w:p w14:paraId="61D3D4A3" w14:textId="77777777" w:rsidR="00FB6BB1" w:rsidRPr="002C1C18" w:rsidRDefault="00FB6BB1" w:rsidP="00760448">
            <w:pPr>
              <w:contextualSpacing/>
              <w:jc w:val="both"/>
              <w:rPr>
                <w:rFonts w:ascii="Arial" w:eastAsia="Calibri" w:hAnsi="Arial" w:cs="Arial"/>
                <w:b/>
                <w:color w:val="000000"/>
                <w:szCs w:val="24"/>
              </w:rPr>
            </w:pPr>
            <w:r w:rsidRPr="002C1C18">
              <w:rPr>
                <w:rFonts w:ascii="Arial" w:eastAsia="Calibri" w:hAnsi="Arial" w:cs="Arial"/>
                <w:b/>
                <w:color w:val="000000"/>
                <w:szCs w:val="24"/>
              </w:rPr>
              <w:t>Director</w:t>
            </w:r>
          </w:p>
        </w:tc>
        <w:tc>
          <w:tcPr>
            <w:tcW w:w="6342" w:type="dxa"/>
            <w:shd w:val="clear" w:color="auto" w:fill="auto"/>
            <w:vAlign w:val="center"/>
          </w:tcPr>
          <w:p w14:paraId="16916E46" w14:textId="77777777" w:rsidR="00FB6BB1" w:rsidRPr="002C1C18" w:rsidRDefault="00FB6BB1" w:rsidP="00760448">
            <w:pPr>
              <w:contextualSpacing/>
              <w:jc w:val="both"/>
              <w:rPr>
                <w:rFonts w:ascii="Arial" w:eastAsia="Calibri" w:hAnsi="Arial" w:cs="Arial"/>
                <w:color w:val="000000"/>
                <w:szCs w:val="24"/>
              </w:rPr>
            </w:pPr>
            <w:r w:rsidRPr="002C1C18">
              <w:rPr>
                <w:rFonts w:ascii="Arial" w:eastAsia="Calibri" w:hAnsi="Arial" w:cs="Arial"/>
                <w:color w:val="000000"/>
                <w:szCs w:val="24"/>
              </w:rPr>
              <w:t xml:space="preserve">Peter Mickleson – Director Planning &amp; Development </w:t>
            </w:r>
          </w:p>
        </w:tc>
      </w:tr>
      <w:tr w:rsidR="00FB6BB1" w:rsidRPr="002C1C18" w14:paraId="723F8EFD" w14:textId="77777777" w:rsidTr="00E52A74">
        <w:tc>
          <w:tcPr>
            <w:tcW w:w="1966" w:type="dxa"/>
            <w:shd w:val="clear" w:color="auto" w:fill="auto"/>
          </w:tcPr>
          <w:p w14:paraId="0D0A397B" w14:textId="77777777" w:rsidR="00FB6BB1" w:rsidRPr="002C1C18" w:rsidRDefault="00FB6BB1" w:rsidP="00760448">
            <w:pPr>
              <w:contextualSpacing/>
              <w:jc w:val="both"/>
              <w:rPr>
                <w:rFonts w:ascii="Arial" w:eastAsia="Calibri" w:hAnsi="Arial" w:cs="Arial"/>
                <w:b/>
                <w:color w:val="000000"/>
                <w:szCs w:val="24"/>
              </w:rPr>
            </w:pPr>
            <w:r w:rsidRPr="002C1C18">
              <w:rPr>
                <w:rFonts w:ascii="Arial" w:eastAsia="Calibri" w:hAnsi="Arial" w:cs="Arial"/>
                <w:b/>
                <w:bCs/>
                <w:szCs w:val="24"/>
              </w:rPr>
              <w:t xml:space="preserve">Employee Disclosure under </w:t>
            </w:r>
            <w:r w:rsidRPr="002C1C18">
              <w:rPr>
                <w:rFonts w:ascii="Arial" w:eastAsia="Calibri" w:hAnsi="Arial" w:cs="Arial"/>
                <w:b/>
                <w:bCs/>
                <w:i/>
                <w:iCs/>
                <w:szCs w:val="24"/>
              </w:rPr>
              <w:t>section 5.70 Local Government Act 1995</w:t>
            </w:r>
            <w:r w:rsidRPr="002C1C18">
              <w:rPr>
                <w:rFonts w:ascii="Arial" w:eastAsia="Calibri" w:hAnsi="Arial" w:cs="Arial"/>
                <w:szCs w:val="24"/>
              </w:rPr>
              <w:t> </w:t>
            </w:r>
          </w:p>
        </w:tc>
        <w:tc>
          <w:tcPr>
            <w:tcW w:w="6342" w:type="dxa"/>
            <w:shd w:val="clear" w:color="auto" w:fill="auto"/>
            <w:vAlign w:val="center"/>
          </w:tcPr>
          <w:p w14:paraId="5C4BE22C" w14:textId="77777777" w:rsidR="00FB6BB1" w:rsidRPr="002C1C18" w:rsidRDefault="00FB6BB1" w:rsidP="00760448">
            <w:pPr>
              <w:contextualSpacing/>
              <w:jc w:val="both"/>
              <w:rPr>
                <w:rFonts w:ascii="Arial" w:eastAsia="Calibri" w:hAnsi="Arial" w:cs="Arial"/>
                <w:szCs w:val="24"/>
              </w:rPr>
            </w:pPr>
            <w:r w:rsidRPr="002C1C18">
              <w:rPr>
                <w:rFonts w:ascii="Arial" w:eastAsia="Calibri" w:hAnsi="Arial" w:cs="Arial"/>
                <w:szCs w:val="24"/>
              </w:rPr>
              <w:t>Nil</w:t>
            </w:r>
          </w:p>
          <w:p w14:paraId="66309E8E" w14:textId="77777777" w:rsidR="00FB6BB1" w:rsidRPr="002C1C18" w:rsidRDefault="00FB6BB1" w:rsidP="00760448">
            <w:pPr>
              <w:contextualSpacing/>
              <w:jc w:val="both"/>
              <w:rPr>
                <w:rFonts w:ascii="Arial" w:eastAsia="Calibri" w:hAnsi="Arial" w:cs="Arial"/>
                <w:color w:val="000000"/>
                <w:szCs w:val="24"/>
              </w:rPr>
            </w:pPr>
          </w:p>
        </w:tc>
      </w:tr>
      <w:tr w:rsidR="00FB6BB1" w:rsidRPr="002C1C18" w14:paraId="3F8178DC" w14:textId="77777777" w:rsidTr="00E52A74">
        <w:tc>
          <w:tcPr>
            <w:tcW w:w="1966" w:type="dxa"/>
            <w:shd w:val="clear" w:color="auto" w:fill="auto"/>
          </w:tcPr>
          <w:p w14:paraId="0B5D8536" w14:textId="77777777" w:rsidR="00FB6BB1" w:rsidRPr="002C1C18" w:rsidRDefault="00FB6BB1" w:rsidP="00760448">
            <w:pPr>
              <w:contextualSpacing/>
              <w:jc w:val="both"/>
              <w:rPr>
                <w:rFonts w:ascii="Arial" w:eastAsia="Calibri" w:hAnsi="Arial" w:cs="Arial"/>
                <w:b/>
                <w:color w:val="000000"/>
                <w:szCs w:val="24"/>
              </w:rPr>
            </w:pPr>
            <w:r w:rsidRPr="002C1C18">
              <w:rPr>
                <w:rFonts w:ascii="Arial" w:eastAsia="Calibri" w:hAnsi="Arial" w:cs="Arial"/>
                <w:b/>
                <w:color w:val="000000"/>
                <w:szCs w:val="24"/>
              </w:rPr>
              <w:t>Report Type</w:t>
            </w:r>
          </w:p>
          <w:p w14:paraId="1DCC217D" w14:textId="77777777" w:rsidR="00FB6BB1" w:rsidRPr="002C1C18" w:rsidRDefault="00FB6BB1" w:rsidP="00760448">
            <w:pPr>
              <w:contextualSpacing/>
              <w:jc w:val="both"/>
              <w:rPr>
                <w:rFonts w:ascii="Arial" w:eastAsia="Calibri" w:hAnsi="Arial" w:cs="Arial"/>
                <w:b/>
                <w:color w:val="000000"/>
                <w:szCs w:val="22"/>
              </w:rPr>
            </w:pPr>
          </w:p>
          <w:p w14:paraId="3B2D8D14" w14:textId="77777777" w:rsidR="00FB6BB1" w:rsidRPr="002C1C18" w:rsidRDefault="00FB6BB1" w:rsidP="00760448">
            <w:pPr>
              <w:contextualSpacing/>
              <w:jc w:val="both"/>
              <w:rPr>
                <w:rFonts w:ascii="Arial" w:eastAsia="Calibri" w:hAnsi="Arial" w:cs="Arial"/>
                <w:color w:val="000000"/>
                <w:szCs w:val="22"/>
              </w:rPr>
            </w:pPr>
            <w:r w:rsidRPr="002C1C18">
              <w:rPr>
                <w:rFonts w:ascii="Arial" w:eastAsia="Calibri" w:hAnsi="Arial" w:cs="Arial"/>
                <w:color w:val="000000"/>
                <w:szCs w:val="22"/>
              </w:rPr>
              <w:t>Quasi-Judicial</w:t>
            </w:r>
          </w:p>
          <w:p w14:paraId="5D8A1BD8" w14:textId="77777777" w:rsidR="00FB6BB1" w:rsidRPr="002C1C18" w:rsidRDefault="00FB6BB1" w:rsidP="00760448">
            <w:pPr>
              <w:autoSpaceDE w:val="0"/>
              <w:autoSpaceDN w:val="0"/>
              <w:adjustRightInd w:val="0"/>
              <w:contextualSpacing/>
              <w:jc w:val="both"/>
              <w:rPr>
                <w:rFonts w:ascii="Arial" w:eastAsia="Calibri" w:hAnsi="Arial" w:cs="Arial"/>
                <w:color w:val="000000"/>
                <w:szCs w:val="22"/>
              </w:rPr>
            </w:pPr>
          </w:p>
        </w:tc>
        <w:tc>
          <w:tcPr>
            <w:tcW w:w="6342" w:type="dxa"/>
            <w:shd w:val="clear" w:color="auto" w:fill="auto"/>
            <w:vAlign w:val="center"/>
          </w:tcPr>
          <w:p w14:paraId="165B16AC" w14:textId="77777777" w:rsidR="00FB6BB1" w:rsidRPr="002C1C18" w:rsidRDefault="00FB6BB1" w:rsidP="00760448">
            <w:pPr>
              <w:autoSpaceDE w:val="0"/>
              <w:autoSpaceDN w:val="0"/>
              <w:adjustRightInd w:val="0"/>
              <w:contextualSpacing/>
              <w:jc w:val="both"/>
              <w:rPr>
                <w:rFonts w:ascii="Arial" w:eastAsia="Calibri" w:hAnsi="Arial" w:cs="Arial"/>
                <w:iCs/>
                <w:color w:val="000000"/>
                <w:szCs w:val="22"/>
              </w:rPr>
            </w:pPr>
            <w:r w:rsidRPr="002C1C18">
              <w:rPr>
                <w:rFonts w:ascii="Arial" w:eastAsia="Calibri" w:hAnsi="Arial" w:cs="Arial"/>
                <w:iCs/>
                <w:color w:val="000000"/>
                <w:szCs w:val="22"/>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FB6BB1" w:rsidRPr="002C1C18" w14:paraId="48C285D6" w14:textId="77777777" w:rsidTr="00E52A74">
        <w:tc>
          <w:tcPr>
            <w:tcW w:w="1966" w:type="dxa"/>
            <w:shd w:val="clear" w:color="auto" w:fill="auto"/>
          </w:tcPr>
          <w:p w14:paraId="6506687C" w14:textId="77777777" w:rsidR="00FB6BB1" w:rsidRPr="002C1C18" w:rsidRDefault="00FB6BB1" w:rsidP="00760448">
            <w:pPr>
              <w:contextualSpacing/>
              <w:jc w:val="both"/>
              <w:rPr>
                <w:rFonts w:ascii="Arial" w:eastAsia="Calibri" w:hAnsi="Arial" w:cs="Arial"/>
                <w:b/>
                <w:color w:val="000000"/>
                <w:szCs w:val="24"/>
              </w:rPr>
            </w:pPr>
            <w:r w:rsidRPr="002C1C18">
              <w:rPr>
                <w:rFonts w:ascii="Arial" w:eastAsia="Calibri" w:hAnsi="Arial" w:cs="Arial"/>
                <w:b/>
                <w:color w:val="000000"/>
                <w:szCs w:val="24"/>
              </w:rPr>
              <w:t>Reference</w:t>
            </w:r>
          </w:p>
        </w:tc>
        <w:tc>
          <w:tcPr>
            <w:tcW w:w="6342" w:type="dxa"/>
            <w:shd w:val="clear" w:color="auto" w:fill="auto"/>
          </w:tcPr>
          <w:p w14:paraId="41E351B6" w14:textId="77777777" w:rsidR="00FB6BB1" w:rsidRPr="002C1C18" w:rsidRDefault="00FB6BB1" w:rsidP="00760448">
            <w:pPr>
              <w:contextualSpacing/>
              <w:jc w:val="both"/>
              <w:rPr>
                <w:rFonts w:ascii="Arial" w:eastAsia="Calibri" w:hAnsi="Arial" w:cs="Arial"/>
                <w:iCs/>
                <w:color w:val="000000"/>
                <w:szCs w:val="24"/>
              </w:rPr>
            </w:pPr>
            <w:r w:rsidRPr="002C1C18">
              <w:rPr>
                <w:rFonts w:ascii="Arial" w:eastAsia="Calibri" w:hAnsi="Arial" w:cs="Arial"/>
                <w:iCs/>
                <w:color w:val="000000"/>
                <w:szCs w:val="24"/>
              </w:rPr>
              <w:t>DA20/51253</w:t>
            </w:r>
          </w:p>
        </w:tc>
      </w:tr>
      <w:tr w:rsidR="00FB6BB1" w:rsidRPr="002C1C18" w14:paraId="30B6A120" w14:textId="77777777" w:rsidTr="00E52A74">
        <w:tc>
          <w:tcPr>
            <w:tcW w:w="1966" w:type="dxa"/>
            <w:tcBorders>
              <w:bottom w:val="single" w:sz="4" w:space="0" w:color="auto"/>
            </w:tcBorders>
            <w:shd w:val="clear" w:color="auto" w:fill="auto"/>
          </w:tcPr>
          <w:p w14:paraId="699550F6" w14:textId="77777777" w:rsidR="00FB6BB1" w:rsidRPr="002C1C18" w:rsidRDefault="00FB6BB1" w:rsidP="00760448">
            <w:pPr>
              <w:contextualSpacing/>
              <w:jc w:val="both"/>
              <w:rPr>
                <w:rFonts w:ascii="Arial" w:eastAsia="Calibri" w:hAnsi="Arial" w:cs="Arial"/>
                <w:b/>
                <w:color w:val="000000"/>
                <w:szCs w:val="24"/>
              </w:rPr>
            </w:pPr>
            <w:r w:rsidRPr="002C1C18">
              <w:rPr>
                <w:rFonts w:ascii="Arial" w:eastAsia="Calibri" w:hAnsi="Arial" w:cs="Arial"/>
                <w:b/>
                <w:color w:val="000000"/>
                <w:szCs w:val="24"/>
              </w:rPr>
              <w:t>Previous Item</w:t>
            </w:r>
          </w:p>
        </w:tc>
        <w:tc>
          <w:tcPr>
            <w:tcW w:w="6342" w:type="dxa"/>
            <w:tcBorders>
              <w:bottom w:val="single" w:sz="4" w:space="0" w:color="auto"/>
            </w:tcBorders>
            <w:shd w:val="clear" w:color="auto" w:fill="auto"/>
          </w:tcPr>
          <w:p w14:paraId="204FCEA0" w14:textId="77777777" w:rsidR="00FB6BB1" w:rsidRPr="002C1C18" w:rsidRDefault="00FB6BB1" w:rsidP="00760448">
            <w:pPr>
              <w:contextualSpacing/>
              <w:jc w:val="both"/>
              <w:rPr>
                <w:rFonts w:ascii="Arial" w:eastAsia="Calibri" w:hAnsi="Arial" w:cs="Arial"/>
                <w:iCs/>
                <w:color w:val="000000"/>
                <w:szCs w:val="24"/>
              </w:rPr>
            </w:pPr>
            <w:r w:rsidRPr="002C1C18">
              <w:rPr>
                <w:rFonts w:ascii="Arial" w:eastAsia="Calibri" w:hAnsi="Arial" w:cs="Arial"/>
                <w:iCs/>
                <w:color w:val="000000"/>
                <w:szCs w:val="24"/>
              </w:rPr>
              <w:t>Nil</w:t>
            </w:r>
          </w:p>
        </w:tc>
      </w:tr>
      <w:tr w:rsidR="00FB6BB1" w:rsidRPr="002C1C18" w14:paraId="23EF8D80" w14:textId="77777777" w:rsidTr="00E52A74">
        <w:tc>
          <w:tcPr>
            <w:tcW w:w="1966" w:type="dxa"/>
            <w:tcBorders>
              <w:bottom w:val="single" w:sz="4" w:space="0" w:color="auto"/>
            </w:tcBorders>
            <w:shd w:val="clear" w:color="auto" w:fill="auto"/>
          </w:tcPr>
          <w:p w14:paraId="695009A9" w14:textId="77777777" w:rsidR="00FB6BB1" w:rsidRPr="002C1C18" w:rsidRDefault="00FB6BB1" w:rsidP="00760448">
            <w:pPr>
              <w:contextualSpacing/>
              <w:jc w:val="both"/>
              <w:rPr>
                <w:rFonts w:ascii="Arial" w:eastAsia="Calibri" w:hAnsi="Arial" w:cs="Arial"/>
                <w:b/>
                <w:color w:val="000000"/>
                <w:szCs w:val="24"/>
              </w:rPr>
            </w:pPr>
            <w:r w:rsidRPr="002C1C18">
              <w:rPr>
                <w:rFonts w:ascii="Arial" w:eastAsia="Calibri" w:hAnsi="Arial" w:cs="Arial"/>
                <w:b/>
                <w:color w:val="000000"/>
                <w:szCs w:val="24"/>
              </w:rPr>
              <w:t>Delegation</w:t>
            </w:r>
          </w:p>
        </w:tc>
        <w:tc>
          <w:tcPr>
            <w:tcW w:w="6342" w:type="dxa"/>
            <w:tcBorders>
              <w:bottom w:val="single" w:sz="4" w:space="0" w:color="auto"/>
            </w:tcBorders>
            <w:shd w:val="clear" w:color="auto" w:fill="auto"/>
          </w:tcPr>
          <w:p w14:paraId="3E8F8BB6" w14:textId="77777777" w:rsidR="00FB6BB1" w:rsidRPr="002C1C18" w:rsidRDefault="00FB6BB1" w:rsidP="00760448">
            <w:pPr>
              <w:contextualSpacing/>
              <w:jc w:val="both"/>
              <w:rPr>
                <w:rFonts w:ascii="Arial" w:eastAsia="Calibri" w:hAnsi="Arial" w:cs="Arial"/>
                <w:iCs/>
                <w:color w:val="000000"/>
                <w:szCs w:val="24"/>
              </w:rPr>
            </w:pPr>
            <w:r w:rsidRPr="002C1C18">
              <w:rPr>
                <w:rFonts w:ascii="Arial" w:eastAsia="Calibri" w:hAnsi="Arial" w:cs="Arial"/>
                <w:iCs/>
                <w:color w:val="000000"/>
                <w:szCs w:val="22"/>
              </w:rPr>
              <w:t>In accordance with the City’s Instrument of Delegation, Council is required to determine the application due to an objection being received.</w:t>
            </w:r>
          </w:p>
        </w:tc>
      </w:tr>
      <w:tr w:rsidR="00FB6BB1" w:rsidRPr="002C1C18" w14:paraId="3D84BF24" w14:textId="77777777" w:rsidTr="00E52A74">
        <w:tc>
          <w:tcPr>
            <w:tcW w:w="1966" w:type="dxa"/>
            <w:shd w:val="clear" w:color="auto" w:fill="auto"/>
            <w:vAlign w:val="center"/>
          </w:tcPr>
          <w:p w14:paraId="38142CCF" w14:textId="77777777" w:rsidR="00FB6BB1" w:rsidRPr="002C1C18" w:rsidRDefault="00FB6BB1" w:rsidP="00760448">
            <w:pPr>
              <w:contextualSpacing/>
              <w:rPr>
                <w:rFonts w:ascii="Arial" w:eastAsia="Calibri" w:hAnsi="Arial" w:cs="Arial"/>
                <w:b/>
                <w:color w:val="000000"/>
                <w:szCs w:val="24"/>
              </w:rPr>
            </w:pPr>
            <w:r w:rsidRPr="002C1C18">
              <w:rPr>
                <w:rFonts w:ascii="Arial" w:eastAsia="Calibri" w:hAnsi="Arial" w:cs="Arial"/>
                <w:b/>
                <w:color w:val="000000"/>
                <w:szCs w:val="24"/>
              </w:rPr>
              <w:t>Attachments</w:t>
            </w:r>
          </w:p>
        </w:tc>
        <w:tc>
          <w:tcPr>
            <w:tcW w:w="6342" w:type="dxa"/>
            <w:shd w:val="clear" w:color="auto" w:fill="auto"/>
            <w:vAlign w:val="center"/>
          </w:tcPr>
          <w:p w14:paraId="7907DBB6" w14:textId="77777777" w:rsidR="00FB6BB1" w:rsidRPr="002C1C18" w:rsidRDefault="00FB6BB1" w:rsidP="0045363B">
            <w:pPr>
              <w:numPr>
                <w:ilvl w:val="0"/>
                <w:numId w:val="5"/>
              </w:numPr>
              <w:ind w:left="464" w:hanging="464"/>
              <w:contextualSpacing/>
              <w:rPr>
                <w:rFonts w:ascii="Arial" w:eastAsia="Calibri" w:hAnsi="Arial" w:cs="Arial"/>
                <w:color w:val="000000"/>
                <w:szCs w:val="24"/>
              </w:rPr>
            </w:pPr>
            <w:r w:rsidRPr="002C1C18">
              <w:rPr>
                <w:rFonts w:ascii="Arial" w:eastAsia="Calibri" w:hAnsi="Arial" w:cs="Arial"/>
                <w:color w:val="000000"/>
                <w:szCs w:val="24"/>
              </w:rPr>
              <w:t>Applicant’s Justification Report</w:t>
            </w:r>
          </w:p>
        </w:tc>
      </w:tr>
      <w:tr w:rsidR="00FB6BB1" w:rsidRPr="002C1C18" w14:paraId="7E2004D9" w14:textId="77777777" w:rsidTr="00E52A74">
        <w:tc>
          <w:tcPr>
            <w:tcW w:w="1966" w:type="dxa"/>
            <w:tcBorders>
              <w:bottom w:val="single" w:sz="4" w:space="0" w:color="auto"/>
            </w:tcBorders>
            <w:shd w:val="clear" w:color="auto" w:fill="auto"/>
            <w:vAlign w:val="center"/>
          </w:tcPr>
          <w:p w14:paraId="28A5A2D1" w14:textId="77777777" w:rsidR="00FB6BB1" w:rsidRPr="002C1C18" w:rsidRDefault="00FB6BB1" w:rsidP="00760448">
            <w:pPr>
              <w:contextualSpacing/>
              <w:rPr>
                <w:rFonts w:ascii="Arial" w:eastAsia="Calibri" w:hAnsi="Arial" w:cs="Arial"/>
                <w:b/>
                <w:color w:val="000000"/>
                <w:szCs w:val="24"/>
              </w:rPr>
            </w:pPr>
            <w:r w:rsidRPr="002C1C18">
              <w:rPr>
                <w:rFonts w:ascii="Arial" w:eastAsia="Calibri" w:hAnsi="Arial" w:cs="Arial"/>
                <w:b/>
                <w:color w:val="000000"/>
                <w:szCs w:val="24"/>
              </w:rPr>
              <w:t>Confidential Attachments</w:t>
            </w:r>
          </w:p>
        </w:tc>
        <w:tc>
          <w:tcPr>
            <w:tcW w:w="6342" w:type="dxa"/>
            <w:tcBorders>
              <w:bottom w:val="single" w:sz="4" w:space="0" w:color="auto"/>
            </w:tcBorders>
            <w:shd w:val="clear" w:color="auto" w:fill="auto"/>
            <w:vAlign w:val="center"/>
          </w:tcPr>
          <w:p w14:paraId="7564047D" w14:textId="77777777" w:rsidR="00FB6BB1" w:rsidRPr="002C1C18" w:rsidRDefault="00FB6BB1" w:rsidP="0045363B">
            <w:pPr>
              <w:numPr>
                <w:ilvl w:val="0"/>
                <w:numId w:val="6"/>
              </w:numPr>
              <w:ind w:left="464" w:hanging="464"/>
              <w:contextualSpacing/>
              <w:rPr>
                <w:rFonts w:ascii="Arial" w:eastAsia="Calibri" w:hAnsi="Arial" w:cs="Arial"/>
                <w:color w:val="000000"/>
                <w:szCs w:val="24"/>
              </w:rPr>
            </w:pPr>
            <w:r w:rsidRPr="002C1C18">
              <w:rPr>
                <w:rFonts w:ascii="Arial" w:eastAsia="Calibri" w:hAnsi="Arial" w:cs="Arial"/>
                <w:color w:val="000000"/>
                <w:szCs w:val="24"/>
              </w:rPr>
              <w:t xml:space="preserve">Plans </w:t>
            </w:r>
          </w:p>
          <w:p w14:paraId="190D2414" w14:textId="77777777" w:rsidR="00FB6BB1" w:rsidRPr="002C1C18" w:rsidRDefault="00FB6BB1" w:rsidP="0045363B">
            <w:pPr>
              <w:numPr>
                <w:ilvl w:val="0"/>
                <w:numId w:val="6"/>
              </w:numPr>
              <w:ind w:left="464" w:hanging="464"/>
              <w:contextualSpacing/>
              <w:rPr>
                <w:rFonts w:ascii="Arial" w:eastAsia="Calibri" w:hAnsi="Arial" w:cs="Arial"/>
                <w:color w:val="000000"/>
                <w:szCs w:val="24"/>
              </w:rPr>
            </w:pPr>
            <w:r w:rsidRPr="002C1C18">
              <w:rPr>
                <w:rFonts w:ascii="Arial" w:eastAsia="Calibri" w:hAnsi="Arial" w:cs="Arial"/>
                <w:color w:val="000000"/>
                <w:szCs w:val="24"/>
              </w:rPr>
              <w:t>Submission</w:t>
            </w:r>
          </w:p>
          <w:p w14:paraId="282DBFB3" w14:textId="77777777" w:rsidR="00FB6BB1" w:rsidRPr="002C1C18" w:rsidRDefault="00FB6BB1" w:rsidP="0045363B">
            <w:pPr>
              <w:numPr>
                <w:ilvl w:val="0"/>
                <w:numId w:val="6"/>
              </w:numPr>
              <w:ind w:left="464" w:hanging="464"/>
              <w:contextualSpacing/>
              <w:rPr>
                <w:rFonts w:ascii="Arial" w:eastAsia="Calibri" w:hAnsi="Arial" w:cs="Arial"/>
                <w:color w:val="000000"/>
                <w:szCs w:val="24"/>
              </w:rPr>
            </w:pPr>
            <w:r w:rsidRPr="002C1C18">
              <w:rPr>
                <w:rFonts w:ascii="Arial" w:eastAsia="Calibri" w:hAnsi="Arial" w:cs="Arial"/>
                <w:color w:val="000000"/>
                <w:szCs w:val="24"/>
              </w:rPr>
              <w:t xml:space="preserve">Assessment </w:t>
            </w:r>
          </w:p>
        </w:tc>
      </w:tr>
    </w:tbl>
    <w:p w14:paraId="2D66FC55" w14:textId="71759674" w:rsidR="00FB6BB1" w:rsidRDefault="00FB6BB1" w:rsidP="00FB6BB1">
      <w:pPr>
        <w:contextualSpacing/>
        <w:rPr>
          <w:rFonts w:ascii="Arial" w:eastAsia="Calibri" w:hAnsi="Arial" w:cs="Arial"/>
          <w:color w:val="000000"/>
          <w:szCs w:val="24"/>
        </w:rPr>
      </w:pPr>
    </w:p>
    <w:p w14:paraId="3ECFEFCE" w14:textId="099C4CE0" w:rsidR="00CF6FD0" w:rsidRPr="006D752D" w:rsidRDefault="00CF6FD0" w:rsidP="00D803F3">
      <w:pPr>
        <w:jc w:val="both"/>
        <w:rPr>
          <w:rFonts w:ascii="Arial" w:hAnsi="Arial" w:cs="Arial"/>
          <w:b/>
          <w:szCs w:val="24"/>
        </w:rPr>
      </w:pPr>
      <w:r w:rsidRPr="006D752D">
        <w:rPr>
          <w:rFonts w:ascii="Arial" w:hAnsi="Arial" w:cs="Arial"/>
          <w:b/>
          <w:szCs w:val="24"/>
        </w:rPr>
        <w:t xml:space="preserve">Regulation 11(da) </w:t>
      </w:r>
      <w:r w:rsidR="00C8016D">
        <w:rPr>
          <w:rFonts w:ascii="Arial" w:hAnsi="Arial" w:cs="Arial"/>
          <w:b/>
          <w:szCs w:val="24"/>
        </w:rPr>
        <w:t>–</w:t>
      </w:r>
      <w:r w:rsidRPr="006D752D">
        <w:rPr>
          <w:rFonts w:ascii="Arial" w:hAnsi="Arial" w:cs="Arial"/>
          <w:b/>
          <w:szCs w:val="24"/>
        </w:rPr>
        <w:t xml:space="preserve"> </w:t>
      </w:r>
      <w:r w:rsidR="00C8016D">
        <w:rPr>
          <w:rFonts w:ascii="Arial" w:hAnsi="Arial" w:cs="Arial"/>
          <w:b/>
          <w:szCs w:val="24"/>
        </w:rPr>
        <w:t>Not Applicable – Recommendation Adopted</w:t>
      </w:r>
    </w:p>
    <w:p w14:paraId="4A2F9617" w14:textId="77777777" w:rsidR="00CF6FD0" w:rsidRPr="006D752D" w:rsidRDefault="00CF6FD0" w:rsidP="00D803F3">
      <w:pPr>
        <w:jc w:val="both"/>
        <w:rPr>
          <w:rFonts w:ascii="Arial" w:hAnsi="Arial" w:cs="Arial"/>
          <w:szCs w:val="24"/>
        </w:rPr>
      </w:pPr>
    </w:p>
    <w:p w14:paraId="1E9DCB8C" w14:textId="244C6BC2" w:rsidR="00CF6FD0" w:rsidRPr="006D752D" w:rsidRDefault="00CF6FD0" w:rsidP="00D803F3">
      <w:pPr>
        <w:jc w:val="both"/>
        <w:rPr>
          <w:rFonts w:ascii="Arial" w:hAnsi="Arial" w:cs="Arial"/>
          <w:szCs w:val="24"/>
        </w:rPr>
      </w:pPr>
      <w:r w:rsidRPr="006D752D">
        <w:rPr>
          <w:rFonts w:ascii="Arial" w:hAnsi="Arial" w:cs="Arial"/>
          <w:szCs w:val="24"/>
        </w:rPr>
        <w:t xml:space="preserve">Moved – Councillor </w:t>
      </w:r>
      <w:r w:rsidR="00C8016D">
        <w:rPr>
          <w:rFonts w:ascii="Arial" w:hAnsi="Arial" w:cs="Arial"/>
          <w:szCs w:val="24"/>
        </w:rPr>
        <w:t xml:space="preserve">Smyth </w:t>
      </w:r>
    </w:p>
    <w:p w14:paraId="26966F83" w14:textId="33E94FD3" w:rsidR="00CF6FD0" w:rsidRPr="006D752D" w:rsidRDefault="00CF6FD0" w:rsidP="00D803F3">
      <w:pPr>
        <w:jc w:val="both"/>
        <w:rPr>
          <w:rFonts w:ascii="Arial" w:hAnsi="Arial" w:cs="Arial"/>
          <w:szCs w:val="24"/>
        </w:rPr>
      </w:pPr>
      <w:r w:rsidRPr="006D752D">
        <w:rPr>
          <w:rFonts w:ascii="Arial" w:hAnsi="Arial" w:cs="Arial"/>
          <w:szCs w:val="24"/>
        </w:rPr>
        <w:t xml:space="preserve">Seconded – Councillor </w:t>
      </w:r>
      <w:r w:rsidR="00C8016D">
        <w:rPr>
          <w:rFonts w:ascii="Arial" w:hAnsi="Arial" w:cs="Arial"/>
          <w:szCs w:val="24"/>
        </w:rPr>
        <w:t>Wetherall</w:t>
      </w:r>
    </w:p>
    <w:p w14:paraId="7440AA29" w14:textId="77777777" w:rsidR="00CF6FD0" w:rsidRPr="006D752D" w:rsidRDefault="00CF6FD0" w:rsidP="00D803F3">
      <w:pPr>
        <w:jc w:val="both"/>
        <w:rPr>
          <w:rFonts w:ascii="Arial" w:hAnsi="Arial" w:cs="Arial"/>
          <w:szCs w:val="24"/>
        </w:rPr>
      </w:pPr>
    </w:p>
    <w:p w14:paraId="6FCCE239" w14:textId="7B15FC57" w:rsidR="00CF6FD0" w:rsidRPr="006D752D" w:rsidRDefault="00CF6FD0" w:rsidP="00D803F3">
      <w:pPr>
        <w:jc w:val="both"/>
        <w:rPr>
          <w:rFonts w:ascii="Arial" w:hAnsi="Arial" w:cs="Arial"/>
          <w:b/>
          <w:szCs w:val="24"/>
        </w:rPr>
      </w:pPr>
      <w:r w:rsidRPr="006D752D">
        <w:rPr>
          <w:rFonts w:ascii="Arial" w:hAnsi="Arial" w:cs="Arial"/>
          <w:b/>
          <w:szCs w:val="24"/>
        </w:rPr>
        <w:t xml:space="preserve">That the Recommendation to </w:t>
      </w:r>
      <w:r w:rsidR="002944CA">
        <w:rPr>
          <w:rFonts w:ascii="Arial" w:hAnsi="Arial" w:cs="Arial"/>
          <w:b/>
          <w:szCs w:val="24"/>
        </w:rPr>
        <w:t>Council</w:t>
      </w:r>
      <w:r w:rsidRPr="006D752D">
        <w:rPr>
          <w:rFonts w:ascii="Arial" w:hAnsi="Arial" w:cs="Arial"/>
          <w:b/>
          <w:szCs w:val="24"/>
        </w:rPr>
        <w:t xml:space="preserve"> be adopted.</w:t>
      </w:r>
    </w:p>
    <w:p w14:paraId="220FA450" w14:textId="77777777" w:rsidR="00CF6FD0" w:rsidRPr="006D752D" w:rsidRDefault="00CF6FD0" w:rsidP="00D803F3">
      <w:pPr>
        <w:jc w:val="both"/>
        <w:rPr>
          <w:rFonts w:ascii="Arial" w:hAnsi="Arial" w:cs="Arial"/>
          <w:szCs w:val="24"/>
        </w:rPr>
      </w:pPr>
      <w:r w:rsidRPr="006D752D">
        <w:rPr>
          <w:rFonts w:ascii="Arial" w:hAnsi="Arial" w:cs="Arial"/>
          <w:szCs w:val="24"/>
        </w:rPr>
        <w:t>(Printed below for ease of reference)</w:t>
      </w:r>
    </w:p>
    <w:p w14:paraId="4D1F516D" w14:textId="1EF514A5" w:rsidR="00CF6FD0" w:rsidRPr="006D752D" w:rsidRDefault="00C8016D" w:rsidP="00D803F3">
      <w:pPr>
        <w:jc w:val="right"/>
        <w:rPr>
          <w:rFonts w:ascii="Arial" w:hAnsi="Arial" w:cs="Arial"/>
          <w:b/>
          <w:szCs w:val="24"/>
        </w:rPr>
      </w:pPr>
      <w:r>
        <w:rPr>
          <w:rFonts w:ascii="Arial" w:hAnsi="Arial" w:cs="Arial"/>
          <w:b/>
          <w:szCs w:val="24"/>
        </w:rPr>
        <w:t>CARRIED EN BLOC 10/1</w:t>
      </w:r>
    </w:p>
    <w:p w14:paraId="45839D90" w14:textId="0055C689" w:rsidR="00CF6FD0" w:rsidRPr="006D752D" w:rsidRDefault="00CF6FD0" w:rsidP="00D803F3">
      <w:pPr>
        <w:jc w:val="right"/>
        <w:rPr>
          <w:rFonts w:ascii="Arial" w:hAnsi="Arial" w:cs="Arial"/>
          <w:b/>
          <w:szCs w:val="24"/>
        </w:rPr>
      </w:pPr>
      <w:r w:rsidRPr="006D752D">
        <w:rPr>
          <w:rFonts w:ascii="Arial" w:hAnsi="Arial" w:cs="Arial"/>
          <w:b/>
          <w:szCs w:val="24"/>
        </w:rPr>
        <w:t xml:space="preserve">(Against: Cr. </w:t>
      </w:r>
      <w:r w:rsidR="00C8016D">
        <w:rPr>
          <w:rFonts w:ascii="Arial" w:hAnsi="Arial" w:cs="Arial"/>
          <w:b/>
          <w:szCs w:val="24"/>
        </w:rPr>
        <w:t>Hodsdon</w:t>
      </w:r>
      <w:r w:rsidRPr="006D752D">
        <w:rPr>
          <w:rFonts w:ascii="Arial" w:hAnsi="Arial" w:cs="Arial"/>
          <w:b/>
          <w:szCs w:val="24"/>
        </w:rPr>
        <w:t>)</w:t>
      </w:r>
    </w:p>
    <w:p w14:paraId="409D18DB" w14:textId="37A40EB9" w:rsidR="00FB6BB1" w:rsidRPr="002C1C18" w:rsidRDefault="00C8016D" w:rsidP="00FB6BB1">
      <w:pPr>
        <w:contextualSpacing/>
        <w:jc w:val="both"/>
        <w:rPr>
          <w:rFonts w:ascii="Arial" w:eastAsia="Calibri" w:hAnsi="Arial" w:cs="Arial"/>
          <w:b/>
          <w:color w:val="000000"/>
          <w:sz w:val="28"/>
          <w:szCs w:val="28"/>
        </w:rPr>
      </w:pPr>
      <w:r>
        <w:rPr>
          <w:rFonts w:ascii="Arial" w:hAnsi="Arial" w:cs="Arial"/>
          <w:b/>
          <w:i/>
          <w:noProof/>
          <w:szCs w:val="24"/>
        </w:rPr>
        <mc:AlternateContent>
          <mc:Choice Requires="wps">
            <w:drawing>
              <wp:anchor distT="0" distB="0" distL="114300" distR="114300" simplePos="0" relativeHeight="251670528" behindDoc="1" locked="0" layoutInCell="1" allowOverlap="1" wp14:anchorId="358B1D65" wp14:editId="24D36BDE">
                <wp:simplePos x="0" y="0"/>
                <wp:positionH relativeFrom="margin">
                  <wp:align>left</wp:align>
                </wp:positionH>
                <wp:positionV relativeFrom="paragraph">
                  <wp:posOffset>14423</wp:posOffset>
                </wp:positionV>
                <wp:extent cx="5386705" cy="8668138"/>
                <wp:effectExtent l="0" t="0" r="4445" b="0"/>
                <wp:wrapNone/>
                <wp:docPr id="10" name="Rectangle 10"/>
                <wp:cNvGraphicFramePr/>
                <a:graphic xmlns:a="http://schemas.openxmlformats.org/drawingml/2006/main">
                  <a:graphicData uri="http://schemas.microsoft.com/office/word/2010/wordprocessingShape">
                    <wps:wsp>
                      <wps:cNvSpPr/>
                      <wps:spPr>
                        <a:xfrm>
                          <a:off x="0" y="0"/>
                          <a:ext cx="5386705" cy="866813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715942" id="Rectangle 10" o:spid="_x0000_s1026" style="position:absolute;margin-left:0;margin-top:1.15pt;width:424.15pt;height:682.55pt;z-index:-2516459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" fillcolor="#bfbfbf [2412]" stroked="f" strokeweight="2pt">
                <w10:wrap anchorx="margin"/>
              </v:rect>
            </w:pict>
          </mc:Fallback>
        </mc:AlternateContent>
      </w:r>
      <w:r>
        <w:rPr>
          <w:rFonts w:ascii="Arial" w:eastAsia="Calibri" w:hAnsi="Arial" w:cs="Arial"/>
          <w:b/>
          <w:color w:val="000000"/>
          <w:sz w:val="28"/>
          <w:szCs w:val="28"/>
        </w:rPr>
        <w:t xml:space="preserve">Council Resolution / </w:t>
      </w:r>
      <w:r w:rsidR="00FB6BB1">
        <w:rPr>
          <w:rFonts w:ascii="Arial" w:eastAsia="Calibri" w:hAnsi="Arial" w:cs="Arial"/>
          <w:b/>
          <w:color w:val="000000"/>
          <w:sz w:val="28"/>
          <w:szCs w:val="28"/>
        </w:rPr>
        <w:t xml:space="preserve">Committee Recommendation / </w:t>
      </w:r>
      <w:r w:rsidR="00FB6BB1" w:rsidRPr="002C1C18">
        <w:rPr>
          <w:rFonts w:ascii="Arial" w:eastAsia="Calibri" w:hAnsi="Arial" w:cs="Arial"/>
          <w:b/>
          <w:color w:val="000000"/>
          <w:sz w:val="28"/>
          <w:szCs w:val="28"/>
        </w:rPr>
        <w:t>Recommendation to Committee</w:t>
      </w:r>
    </w:p>
    <w:p w14:paraId="65CF541C" w14:textId="70323BAB" w:rsidR="00FB6BB1" w:rsidRPr="002C1C18" w:rsidRDefault="00FB6BB1" w:rsidP="00FB6BB1">
      <w:pPr>
        <w:contextualSpacing/>
        <w:jc w:val="both"/>
        <w:rPr>
          <w:rFonts w:ascii="Arial" w:eastAsia="Calibri" w:hAnsi="Arial" w:cs="Arial"/>
          <w:color w:val="000000"/>
          <w:szCs w:val="24"/>
        </w:rPr>
      </w:pPr>
    </w:p>
    <w:p w14:paraId="5DDAAC1C" w14:textId="1DAE0289" w:rsidR="00FB6BB1" w:rsidRPr="002C1C18" w:rsidRDefault="00FB6BB1" w:rsidP="00FB6BB1">
      <w:pPr>
        <w:contextualSpacing/>
        <w:jc w:val="both"/>
        <w:rPr>
          <w:rFonts w:ascii="Arial" w:eastAsia="Calibri" w:hAnsi="Arial" w:cs="Arial"/>
          <w:b/>
          <w:bCs/>
          <w:color w:val="000000"/>
          <w:szCs w:val="24"/>
        </w:rPr>
      </w:pPr>
      <w:r w:rsidRPr="002C1C18">
        <w:rPr>
          <w:rFonts w:ascii="Arial" w:eastAsia="Calibri" w:hAnsi="Arial" w:cs="Arial"/>
          <w:b/>
          <w:bCs/>
          <w:color w:val="000000"/>
          <w:szCs w:val="24"/>
        </w:rPr>
        <w:t xml:space="preserve">Council approves the development application received on 20 July 2020 with plans date stamped 5 August 2020 for alterations and an upper floor addition to a Residential (Single House) at Lot 69 (No. 3) Village Mews, Floreat, subject to the following conditions and advice notes: </w:t>
      </w:r>
    </w:p>
    <w:p w14:paraId="29098444" w14:textId="77777777" w:rsidR="00FB6BB1" w:rsidRPr="002C1C18" w:rsidRDefault="00FB6BB1" w:rsidP="00FB6BB1">
      <w:pPr>
        <w:contextualSpacing/>
        <w:jc w:val="both"/>
        <w:rPr>
          <w:rFonts w:ascii="Arial" w:eastAsia="Calibri" w:hAnsi="Arial" w:cs="Arial"/>
          <w:color w:val="000000"/>
          <w:szCs w:val="24"/>
        </w:rPr>
      </w:pPr>
    </w:p>
    <w:p w14:paraId="6D23F33A" w14:textId="77777777" w:rsidR="00FB6BB1" w:rsidRPr="002C1C18" w:rsidRDefault="00FB6BB1" w:rsidP="0045363B">
      <w:pPr>
        <w:numPr>
          <w:ilvl w:val="0"/>
          <w:numId w:val="7"/>
        </w:numPr>
        <w:ind w:left="567" w:hanging="567"/>
        <w:contextualSpacing/>
        <w:jc w:val="both"/>
        <w:textAlignment w:val="baseline"/>
        <w:rPr>
          <w:rFonts w:ascii="Arial" w:hAnsi="Arial" w:cs="Arial"/>
          <w:b/>
          <w:bCs/>
          <w:szCs w:val="24"/>
          <w:lang w:eastAsia="en-AU"/>
        </w:rPr>
      </w:pPr>
      <w:r w:rsidRPr="002C1C18">
        <w:rPr>
          <w:rFonts w:ascii="Arial" w:hAnsi="Arial" w:cs="Arial"/>
          <w:b/>
          <w:bCs/>
          <w:szCs w:val="24"/>
          <w:lang w:eastAsia="en-AU"/>
        </w:rPr>
        <w:t>The development shall </w:t>
      </w:r>
      <w:proofErr w:type="gramStart"/>
      <w:r w:rsidRPr="002C1C18">
        <w:rPr>
          <w:rFonts w:ascii="Arial" w:eastAsia="MS Mincho" w:hAnsi="Arial" w:cs="Arial"/>
          <w:b/>
          <w:bCs/>
          <w:szCs w:val="24"/>
          <w:lang w:eastAsia="en-AU"/>
        </w:rPr>
        <w:t>at all times</w:t>
      </w:r>
      <w:proofErr w:type="gramEnd"/>
      <w:r w:rsidRPr="002C1C18">
        <w:rPr>
          <w:rFonts w:ascii="Arial" w:hAnsi="Arial" w:cs="Arial"/>
          <w:b/>
          <w:bCs/>
          <w:szCs w:val="24"/>
          <w:lang w:eastAsia="en-AU"/>
        </w:rPr>
        <w:t> comply with the application and the approved plans, subject to any modifications required as a consequence of any condition(s) of this approval. </w:t>
      </w:r>
    </w:p>
    <w:p w14:paraId="1736DFB3" w14:textId="77777777" w:rsidR="00FB6BB1" w:rsidRPr="002C1C18" w:rsidRDefault="00FB6BB1" w:rsidP="00FB6BB1">
      <w:pPr>
        <w:ind w:left="567" w:hanging="567"/>
        <w:jc w:val="both"/>
        <w:textAlignment w:val="baseline"/>
        <w:rPr>
          <w:rFonts w:ascii="Arial" w:hAnsi="Arial" w:cs="Arial"/>
          <w:b/>
          <w:bCs/>
          <w:szCs w:val="24"/>
          <w:lang w:eastAsia="en-AU"/>
        </w:rPr>
      </w:pPr>
      <w:r w:rsidRPr="002C1C18">
        <w:rPr>
          <w:rFonts w:ascii="Arial" w:hAnsi="Arial" w:cs="Arial"/>
          <w:b/>
          <w:bCs/>
          <w:szCs w:val="24"/>
          <w:lang w:eastAsia="en-AU"/>
        </w:rPr>
        <w:t> </w:t>
      </w:r>
    </w:p>
    <w:p w14:paraId="2F309199" w14:textId="77777777" w:rsidR="00FB6BB1" w:rsidRPr="002C1C18" w:rsidRDefault="00FB6BB1" w:rsidP="0045363B">
      <w:pPr>
        <w:numPr>
          <w:ilvl w:val="0"/>
          <w:numId w:val="8"/>
        </w:numPr>
        <w:ind w:left="567" w:hanging="567"/>
        <w:contextualSpacing/>
        <w:jc w:val="both"/>
        <w:textAlignment w:val="baseline"/>
        <w:rPr>
          <w:rFonts w:ascii="Arial" w:hAnsi="Arial" w:cs="Arial"/>
          <w:b/>
          <w:bCs/>
          <w:szCs w:val="24"/>
          <w:lang w:eastAsia="en-AU"/>
        </w:rPr>
      </w:pPr>
      <w:r w:rsidRPr="002C1C18">
        <w:rPr>
          <w:rFonts w:ascii="Arial" w:hAnsi="Arial" w:cs="Arial"/>
          <w:b/>
          <w:bCs/>
          <w:szCs w:val="24"/>
          <w:lang w:eastAsia="en-AU"/>
        </w:rPr>
        <w:t>This development approval </w:t>
      </w:r>
      <w:r w:rsidRPr="002C1C18">
        <w:rPr>
          <w:rFonts w:ascii="Arial" w:hAnsi="Arial" w:cs="Arial"/>
          <w:b/>
          <w:bCs/>
          <w:color w:val="000000"/>
          <w:szCs w:val="24"/>
          <w:lang w:eastAsia="en-AU"/>
        </w:rPr>
        <w:t>only pertains to a Residential – alterations and upper floor addition to a Single house as indicated on the determination plans. </w:t>
      </w:r>
      <w:r w:rsidRPr="002C1C18">
        <w:rPr>
          <w:rFonts w:ascii="Arial" w:hAnsi="Arial" w:cs="Arial"/>
          <w:b/>
          <w:bCs/>
          <w:szCs w:val="24"/>
          <w:lang w:eastAsia="en-AU"/>
        </w:rPr>
        <w:t> </w:t>
      </w:r>
    </w:p>
    <w:p w14:paraId="754E5D91" w14:textId="77777777" w:rsidR="00FB6BB1" w:rsidRPr="002C1C18" w:rsidRDefault="00FB6BB1" w:rsidP="00FB6BB1">
      <w:pPr>
        <w:ind w:left="567" w:hanging="567"/>
        <w:jc w:val="both"/>
        <w:textAlignment w:val="baseline"/>
        <w:rPr>
          <w:rFonts w:ascii="Arial" w:hAnsi="Arial" w:cs="Arial"/>
          <w:b/>
          <w:bCs/>
          <w:szCs w:val="24"/>
          <w:lang w:eastAsia="en-AU"/>
        </w:rPr>
      </w:pPr>
      <w:r w:rsidRPr="002C1C18">
        <w:rPr>
          <w:rFonts w:ascii="Arial" w:hAnsi="Arial" w:cs="Arial"/>
          <w:b/>
          <w:bCs/>
          <w:szCs w:val="24"/>
          <w:lang w:eastAsia="en-AU"/>
        </w:rPr>
        <w:t> </w:t>
      </w:r>
    </w:p>
    <w:p w14:paraId="5A686C59" w14:textId="77777777" w:rsidR="00FB6BB1" w:rsidRPr="002C1C18" w:rsidRDefault="00FB6BB1" w:rsidP="0045363B">
      <w:pPr>
        <w:numPr>
          <w:ilvl w:val="0"/>
          <w:numId w:val="9"/>
        </w:numPr>
        <w:ind w:left="567" w:hanging="567"/>
        <w:contextualSpacing/>
        <w:jc w:val="both"/>
        <w:textAlignment w:val="baseline"/>
        <w:rPr>
          <w:rFonts w:ascii="Arial" w:hAnsi="Arial" w:cs="Arial"/>
          <w:b/>
          <w:bCs/>
          <w:szCs w:val="24"/>
          <w:lang w:eastAsia="en-AU"/>
        </w:rPr>
      </w:pPr>
      <w:r w:rsidRPr="002C1C18">
        <w:rPr>
          <w:rFonts w:ascii="Arial" w:hAnsi="Arial" w:cs="Arial"/>
          <w:b/>
          <w:bCs/>
          <w:szCs w:val="24"/>
          <w:lang w:eastAsia="en-AU"/>
        </w:rPr>
        <w:t xml:space="preserve">All footings and structures to retaining walls, </w:t>
      </w:r>
      <w:proofErr w:type="gramStart"/>
      <w:r w:rsidRPr="002C1C18">
        <w:rPr>
          <w:rFonts w:ascii="Arial" w:hAnsi="Arial" w:cs="Arial"/>
          <w:b/>
          <w:bCs/>
          <w:szCs w:val="24"/>
          <w:lang w:eastAsia="en-AU"/>
        </w:rPr>
        <w:t>fences</w:t>
      </w:r>
      <w:proofErr w:type="gramEnd"/>
      <w:r w:rsidRPr="002C1C18">
        <w:rPr>
          <w:rFonts w:ascii="Arial" w:hAnsi="Arial" w:cs="Arial"/>
          <w:b/>
          <w:bCs/>
          <w:szCs w:val="24"/>
          <w:lang w:eastAsia="en-AU"/>
        </w:rPr>
        <w:t xml:space="preserve"> and parapet walls, shall be constructed wholly inside the site boundaries of the property’s Certificate of Title. </w:t>
      </w:r>
    </w:p>
    <w:p w14:paraId="73118917" w14:textId="77777777" w:rsidR="00FB6BB1" w:rsidRPr="002C1C18" w:rsidRDefault="00FB6BB1" w:rsidP="00FB6BB1">
      <w:pPr>
        <w:ind w:left="567" w:hanging="567"/>
        <w:jc w:val="both"/>
        <w:textAlignment w:val="baseline"/>
        <w:rPr>
          <w:rFonts w:ascii="Arial" w:hAnsi="Arial" w:cs="Arial"/>
          <w:b/>
          <w:bCs/>
          <w:szCs w:val="24"/>
          <w:lang w:eastAsia="en-AU"/>
        </w:rPr>
      </w:pPr>
    </w:p>
    <w:p w14:paraId="02C533BE" w14:textId="77777777" w:rsidR="00FB6BB1" w:rsidRPr="002C1C18" w:rsidRDefault="00FB6BB1" w:rsidP="0045363B">
      <w:pPr>
        <w:numPr>
          <w:ilvl w:val="0"/>
          <w:numId w:val="10"/>
        </w:numPr>
        <w:ind w:left="567" w:hanging="567"/>
        <w:contextualSpacing/>
        <w:jc w:val="both"/>
        <w:textAlignment w:val="baseline"/>
        <w:rPr>
          <w:rFonts w:ascii="Arial" w:hAnsi="Arial" w:cs="Arial"/>
          <w:b/>
          <w:bCs/>
          <w:szCs w:val="24"/>
          <w:lang w:eastAsia="en-AU"/>
        </w:rPr>
      </w:pPr>
      <w:r w:rsidRPr="002C1C18">
        <w:rPr>
          <w:rFonts w:ascii="Arial" w:hAnsi="Arial" w:cs="Arial"/>
          <w:b/>
          <w:bCs/>
          <w:szCs w:val="24"/>
          <w:lang w:eastAsia="en-AU"/>
        </w:rPr>
        <w:t xml:space="preserve">Prior to occupation of the development, the western elevation of the balcony on the upper floor facing west is to be screened in accordance with C1.2 of Clause 5.4.1 of the Residential Design Codes (Vol 1). The screening device is to be at least 1.6m in height above the finished floor level of the balcony, </w:t>
      </w:r>
      <w:r w:rsidRPr="002C1C18">
        <w:rPr>
          <w:rFonts w:ascii="Arial" w:hAnsi="Arial" w:cs="Arial"/>
          <w:b/>
          <w:bCs/>
          <w:szCs w:val="24"/>
          <w:lang w:val="en-US" w:eastAsia="en-AU"/>
        </w:rPr>
        <w:t>at least 75% obscure, permanently fixed and made of a durable material to restrict view in the direction of overlooking to the western adjoining property</w:t>
      </w:r>
      <w:r w:rsidRPr="002C1C18">
        <w:rPr>
          <w:rFonts w:ascii="Arial" w:hAnsi="Arial" w:cs="Arial"/>
          <w:b/>
          <w:bCs/>
          <w:szCs w:val="24"/>
          <w:lang w:eastAsia="en-AU"/>
        </w:rPr>
        <w:t xml:space="preserve">. </w:t>
      </w:r>
      <w:r w:rsidRPr="002C1C18">
        <w:rPr>
          <w:rFonts w:ascii="Arial" w:hAnsi="Arial" w:cs="Arial"/>
          <w:b/>
          <w:bCs/>
          <w:szCs w:val="24"/>
          <w:lang w:val="en-US" w:eastAsia="en-AU"/>
        </w:rPr>
        <w:t>The required screening shall be thereafter maintained to the satisfaction of the City of Nedlands.</w:t>
      </w:r>
    </w:p>
    <w:p w14:paraId="625EA137" w14:textId="77777777" w:rsidR="00FB6BB1" w:rsidRPr="002C1C18" w:rsidRDefault="00FB6BB1" w:rsidP="00FB6BB1">
      <w:pPr>
        <w:ind w:left="567" w:hanging="567"/>
        <w:jc w:val="both"/>
        <w:textAlignment w:val="baseline"/>
        <w:rPr>
          <w:rFonts w:ascii="Arial" w:eastAsia="Calibri" w:hAnsi="Arial" w:cs="Arial"/>
          <w:b/>
          <w:bCs/>
          <w:szCs w:val="24"/>
          <w:highlight w:val="green"/>
          <w:lang w:eastAsia="en-AU"/>
        </w:rPr>
      </w:pPr>
    </w:p>
    <w:p w14:paraId="635BA6BA" w14:textId="77777777" w:rsidR="00FB6BB1" w:rsidRPr="002C1C18" w:rsidRDefault="00FB6BB1" w:rsidP="0045363B">
      <w:pPr>
        <w:numPr>
          <w:ilvl w:val="0"/>
          <w:numId w:val="11"/>
        </w:numPr>
        <w:tabs>
          <w:tab w:val="clear" w:pos="720"/>
          <w:tab w:val="num" w:pos="567"/>
        </w:tabs>
        <w:ind w:left="567" w:hanging="567"/>
        <w:contextualSpacing/>
        <w:jc w:val="both"/>
        <w:textAlignment w:val="baseline"/>
        <w:rPr>
          <w:rFonts w:ascii="Arial" w:eastAsia="Calibri" w:hAnsi="Arial" w:cs="Arial"/>
          <w:b/>
          <w:bCs/>
          <w:szCs w:val="24"/>
          <w:lang w:eastAsia="en-AU"/>
        </w:rPr>
      </w:pPr>
      <w:r w:rsidRPr="002C1C18">
        <w:rPr>
          <w:rFonts w:ascii="Arial" w:hAnsi="Arial" w:cs="Arial"/>
          <w:b/>
          <w:bCs/>
          <w:szCs w:val="24"/>
          <w:lang w:eastAsia="en-AU"/>
        </w:rPr>
        <w:t>All stormwater from the development, which includes permeable and non-permeable areas shall be contained onsite.</w:t>
      </w:r>
    </w:p>
    <w:p w14:paraId="4E18260E" w14:textId="77777777" w:rsidR="00FB6BB1" w:rsidRPr="002C1C18" w:rsidRDefault="00FB6BB1" w:rsidP="00FB6BB1">
      <w:pPr>
        <w:ind w:left="567" w:hanging="567"/>
        <w:jc w:val="both"/>
        <w:textAlignment w:val="baseline"/>
        <w:rPr>
          <w:rFonts w:ascii="Arial" w:hAnsi="Arial" w:cs="Arial"/>
          <w:b/>
          <w:bCs/>
          <w:szCs w:val="24"/>
          <w:lang w:eastAsia="en-AU"/>
        </w:rPr>
      </w:pPr>
    </w:p>
    <w:p w14:paraId="0F78C3ED" w14:textId="77777777" w:rsidR="00FB6BB1" w:rsidRPr="002C1C18" w:rsidRDefault="00FB6BB1" w:rsidP="0045363B">
      <w:pPr>
        <w:numPr>
          <w:ilvl w:val="0"/>
          <w:numId w:val="11"/>
        </w:numPr>
        <w:ind w:left="567" w:hanging="567"/>
        <w:contextualSpacing/>
        <w:jc w:val="both"/>
        <w:textAlignment w:val="baseline"/>
        <w:rPr>
          <w:rFonts w:ascii="Arial" w:hAnsi="Arial" w:cs="Arial"/>
          <w:b/>
          <w:bCs/>
          <w:szCs w:val="24"/>
          <w:lang w:eastAsia="en-AU"/>
        </w:rPr>
      </w:pPr>
      <w:r w:rsidRPr="002C1C18">
        <w:rPr>
          <w:rFonts w:ascii="Arial" w:hAnsi="Arial" w:cs="Arial"/>
          <w:b/>
          <w:bCs/>
          <w:szCs w:val="24"/>
          <w:lang w:eastAsia="en-AU"/>
        </w:rPr>
        <w:t>Prior to occupation of the development, all external fixtures including, but not limited to TV and radio antennae, satellite dishes, plumbing vents and pipes, solar panels, air conditioners and hot water systems shall be integrated into the design of the building and not be visible from the primary street, secondary street to the satisfaction of the City of Nedlands. </w:t>
      </w:r>
    </w:p>
    <w:p w14:paraId="27011099" w14:textId="77777777" w:rsidR="00FB6BB1" w:rsidRPr="002C1C18" w:rsidRDefault="00FB6BB1" w:rsidP="00FB6BB1">
      <w:pPr>
        <w:ind w:left="567" w:hanging="567"/>
        <w:jc w:val="both"/>
        <w:textAlignment w:val="baseline"/>
        <w:rPr>
          <w:rFonts w:ascii="Arial" w:hAnsi="Arial" w:cs="Arial"/>
          <w:b/>
          <w:bCs/>
          <w:szCs w:val="24"/>
          <w:lang w:eastAsia="en-AU"/>
        </w:rPr>
      </w:pPr>
    </w:p>
    <w:p w14:paraId="6EE68B94" w14:textId="77777777" w:rsidR="00FB6BB1" w:rsidRPr="002C1C18" w:rsidRDefault="00FB6BB1" w:rsidP="0045363B">
      <w:pPr>
        <w:numPr>
          <w:ilvl w:val="0"/>
          <w:numId w:val="11"/>
        </w:numPr>
        <w:ind w:left="567" w:hanging="567"/>
        <w:contextualSpacing/>
        <w:jc w:val="both"/>
        <w:textAlignment w:val="baseline"/>
        <w:rPr>
          <w:rFonts w:ascii="Arial" w:hAnsi="Arial" w:cs="Arial"/>
          <w:b/>
          <w:bCs/>
          <w:szCs w:val="24"/>
          <w:lang w:eastAsia="en-AU"/>
        </w:rPr>
      </w:pPr>
      <w:r w:rsidRPr="002C1C18">
        <w:rPr>
          <w:rFonts w:ascii="Arial" w:hAnsi="Arial" w:cs="Arial"/>
          <w:b/>
          <w:bCs/>
          <w:szCs w:val="24"/>
          <w:lang w:eastAsia="en-AU"/>
        </w:rPr>
        <w:t>Prior to occupation of the development, all air-conditioning plant, satellite dishes, antennae and any other plant and equipment to the roof of the building shall be located or screened so as not to be highly visible from beyond the boundaries of the development site to the satisfaction of the City of Nedlands.</w:t>
      </w:r>
    </w:p>
    <w:p w14:paraId="1D85B058" w14:textId="77777777" w:rsidR="00FB6BB1" w:rsidRPr="002C1C18" w:rsidRDefault="00FB6BB1" w:rsidP="00FB6BB1">
      <w:pPr>
        <w:ind w:left="567" w:hanging="567"/>
        <w:jc w:val="both"/>
        <w:textAlignment w:val="baseline"/>
        <w:rPr>
          <w:rFonts w:ascii="Arial" w:hAnsi="Arial" w:cs="Arial"/>
          <w:b/>
          <w:bCs/>
          <w:szCs w:val="24"/>
          <w:lang w:eastAsia="en-AU"/>
        </w:rPr>
      </w:pPr>
    </w:p>
    <w:p w14:paraId="2CCAD1F3" w14:textId="77777777" w:rsidR="00FB6BB1" w:rsidRPr="002C1C18" w:rsidRDefault="00FB6BB1" w:rsidP="0045363B">
      <w:pPr>
        <w:numPr>
          <w:ilvl w:val="0"/>
          <w:numId w:val="11"/>
        </w:numPr>
        <w:tabs>
          <w:tab w:val="clear" w:pos="720"/>
          <w:tab w:val="num" w:pos="567"/>
        </w:tabs>
        <w:ind w:left="567" w:hanging="567"/>
        <w:contextualSpacing/>
        <w:rPr>
          <w:rFonts w:ascii="Arial" w:hAnsi="Arial" w:cs="Arial"/>
          <w:b/>
          <w:bCs/>
          <w:szCs w:val="24"/>
          <w:lang w:eastAsia="en-AU"/>
        </w:rPr>
      </w:pPr>
      <w:r w:rsidRPr="002C1C18">
        <w:rPr>
          <w:rFonts w:ascii="Arial" w:hAnsi="Arial" w:cs="Arial"/>
          <w:b/>
          <w:bCs/>
          <w:szCs w:val="24"/>
          <w:lang w:eastAsia="en-AU"/>
        </w:rPr>
        <w:t>This approval does not relate to any site works, decking or retaining walls 500mm or greater above the approved ground levels.</w:t>
      </w:r>
    </w:p>
    <w:p w14:paraId="7BE510AB" w14:textId="77777777" w:rsidR="00FB6BB1" w:rsidRPr="002C1C18" w:rsidRDefault="00FB6BB1" w:rsidP="00FB6BB1">
      <w:pPr>
        <w:contextualSpacing/>
        <w:jc w:val="both"/>
        <w:rPr>
          <w:rFonts w:ascii="Arial" w:eastAsia="Calibri" w:hAnsi="Arial" w:cs="Arial"/>
          <w:b/>
          <w:bCs/>
          <w:color w:val="000000"/>
          <w:szCs w:val="24"/>
        </w:rPr>
      </w:pPr>
    </w:p>
    <w:p w14:paraId="085428DA" w14:textId="5DDDD70C" w:rsidR="00FB6BB1" w:rsidRPr="002C1C18" w:rsidRDefault="00C8016D" w:rsidP="002A4758">
      <w:pPr>
        <w:spacing w:after="160" w:line="259" w:lineRule="auto"/>
        <w:rPr>
          <w:rFonts w:ascii="Arial" w:hAnsi="Arial" w:cs="Arial"/>
          <w:b/>
          <w:bCs/>
          <w:color w:val="000000"/>
          <w:szCs w:val="24"/>
        </w:rPr>
      </w:pPr>
      <w:r>
        <w:rPr>
          <w:rFonts w:ascii="Arial" w:hAnsi="Arial" w:cs="Arial"/>
          <w:b/>
          <w:i/>
          <w:noProof/>
          <w:szCs w:val="24"/>
        </w:rPr>
        <mc:AlternateContent>
          <mc:Choice Requires="wps">
            <w:drawing>
              <wp:anchor distT="0" distB="0" distL="114300" distR="114300" simplePos="0" relativeHeight="251672576" behindDoc="1" locked="0" layoutInCell="1" allowOverlap="1" wp14:anchorId="228FD86E" wp14:editId="5B998F74">
                <wp:simplePos x="0" y="0"/>
                <wp:positionH relativeFrom="margin">
                  <wp:align>left</wp:align>
                </wp:positionH>
                <wp:positionV relativeFrom="paragraph">
                  <wp:posOffset>-1</wp:posOffset>
                </wp:positionV>
                <wp:extent cx="5386705" cy="8574833"/>
                <wp:effectExtent l="0" t="0" r="4445" b="0"/>
                <wp:wrapNone/>
                <wp:docPr id="11" name="Rectangle 11"/>
                <wp:cNvGraphicFramePr/>
                <a:graphic xmlns:a="http://schemas.openxmlformats.org/drawingml/2006/main">
                  <a:graphicData uri="http://schemas.microsoft.com/office/word/2010/wordprocessingShape">
                    <wps:wsp>
                      <wps:cNvSpPr/>
                      <wps:spPr>
                        <a:xfrm>
                          <a:off x="0" y="0"/>
                          <a:ext cx="5386705" cy="857483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8ED00B" id="Rectangle 11" o:spid="_x0000_s1026" style="position:absolute;margin-left:0;margin-top:0;width:424.15pt;height:675.2pt;z-index:-2516439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" fillcolor="#bfbfbf [2412]" stroked="f" strokeweight="2pt">
                <w10:wrap anchorx="margin"/>
              </v:rect>
            </w:pict>
          </mc:Fallback>
        </mc:AlternateContent>
      </w:r>
      <w:r w:rsidR="00FB6BB1" w:rsidRPr="002C1C18">
        <w:rPr>
          <w:rFonts w:ascii="Arial" w:hAnsi="Arial" w:cs="Arial"/>
          <w:b/>
          <w:bCs/>
          <w:color w:val="000000"/>
          <w:szCs w:val="24"/>
        </w:rPr>
        <w:t>Advice Notes specific to this proposal:</w:t>
      </w:r>
    </w:p>
    <w:p w14:paraId="1FAFD943" w14:textId="77777777" w:rsidR="00FB6BB1" w:rsidRPr="002C1C18" w:rsidRDefault="00FB6BB1" w:rsidP="00FB6BB1">
      <w:pPr>
        <w:textAlignment w:val="baseline"/>
        <w:rPr>
          <w:rFonts w:ascii="Arial" w:hAnsi="Arial" w:cs="Arial"/>
          <w:b/>
          <w:bCs/>
          <w:szCs w:val="24"/>
          <w:lang w:eastAsia="en-AU"/>
        </w:rPr>
      </w:pPr>
    </w:p>
    <w:p w14:paraId="382E9D4E" w14:textId="77777777" w:rsidR="00FB6BB1" w:rsidRPr="002C1C18" w:rsidRDefault="00FB6BB1" w:rsidP="0045363B">
      <w:pPr>
        <w:numPr>
          <w:ilvl w:val="0"/>
          <w:numId w:val="13"/>
        </w:numPr>
        <w:tabs>
          <w:tab w:val="num" w:pos="567"/>
        </w:tabs>
        <w:ind w:left="567" w:hanging="567"/>
        <w:contextualSpacing/>
        <w:jc w:val="both"/>
        <w:textAlignment w:val="baseline"/>
        <w:rPr>
          <w:rFonts w:ascii="Arial" w:hAnsi="Arial" w:cs="Arial"/>
          <w:b/>
          <w:bCs/>
          <w:szCs w:val="24"/>
          <w:lang w:eastAsia="en-AU"/>
        </w:rPr>
      </w:pPr>
      <w:r w:rsidRPr="002C1C18">
        <w:rPr>
          <w:rFonts w:ascii="Arial" w:hAnsi="Arial" w:cs="Arial"/>
          <w:b/>
          <w:bCs/>
          <w:szCs w:val="24"/>
          <w:lang w:eastAsia="en-AU"/>
        </w:rPr>
        <w:t>All street tree assets in the nature-strip (verge) shall not be removed.  Any approved street tree removals shall be undertaken by the City of Nedlands and paid for by the owner of the property where the development is proposed, unless otherwise approved under the Nature Strip Development approval. </w:t>
      </w:r>
    </w:p>
    <w:p w14:paraId="6F559B7D" w14:textId="77777777" w:rsidR="00FB6BB1" w:rsidRPr="002C1C18" w:rsidRDefault="00FB6BB1" w:rsidP="00FB6BB1">
      <w:pPr>
        <w:tabs>
          <w:tab w:val="num" w:pos="567"/>
        </w:tabs>
        <w:ind w:left="567" w:hanging="567"/>
        <w:jc w:val="both"/>
        <w:textAlignment w:val="baseline"/>
        <w:rPr>
          <w:rFonts w:ascii="Arial" w:hAnsi="Arial" w:cs="Arial"/>
          <w:b/>
          <w:bCs/>
          <w:szCs w:val="24"/>
          <w:u w:val="single"/>
          <w:lang w:eastAsia="en-AU"/>
        </w:rPr>
      </w:pPr>
    </w:p>
    <w:p w14:paraId="423B08AA" w14:textId="36CC6618" w:rsidR="00FB6BB1" w:rsidRDefault="00FB6BB1" w:rsidP="0045363B">
      <w:pPr>
        <w:numPr>
          <w:ilvl w:val="0"/>
          <w:numId w:val="13"/>
        </w:numPr>
        <w:tabs>
          <w:tab w:val="num" w:pos="567"/>
        </w:tabs>
        <w:ind w:left="567" w:hanging="567"/>
        <w:contextualSpacing/>
        <w:jc w:val="both"/>
        <w:textAlignment w:val="baseline"/>
        <w:rPr>
          <w:rFonts w:ascii="Arial" w:hAnsi="Arial" w:cs="Arial"/>
          <w:b/>
          <w:bCs/>
          <w:szCs w:val="24"/>
          <w:lang w:eastAsia="en-AU"/>
        </w:rPr>
      </w:pPr>
      <w:r w:rsidRPr="002C1C18">
        <w:rPr>
          <w:rFonts w:ascii="Arial" w:hAnsi="Arial" w:cs="Arial"/>
          <w:b/>
          <w:bCs/>
          <w:szCs w:val="24"/>
          <w:lang w:eastAsia="en-AU"/>
        </w:rPr>
        <w:t>An exterior fixture associated with any air-conditioning unit or hot water system is considered an appropriate location where it is positioned: </w:t>
      </w:r>
    </w:p>
    <w:p w14:paraId="695BB969" w14:textId="77777777" w:rsidR="00014F11" w:rsidRDefault="00014F11" w:rsidP="00014F11">
      <w:pPr>
        <w:pStyle w:val="ListParagraph"/>
        <w:spacing w:after="0" w:line="240" w:lineRule="auto"/>
        <w:rPr>
          <w:rFonts w:ascii="Arial" w:hAnsi="Arial" w:cs="Arial"/>
          <w:b/>
          <w:bCs/>
          <w:szCs w:val="24"/>
          <w:lang w:eastAsia="en-AU"/>
        </w:rPr>
      </w:pPr>
    </w:p>
    <w:p w14:paraId="6DC83E24" w14:textId="77777777" w:rsidR="00FB6BB1" w:rsidRPr="002C1C18" w:rsidRDefault="00FB6BB1" w:rsidP="0045363B">
      <w:pPr>
        <w:numPr>
          <w:ilvl w:val="1"/>
          <w:numId w:val="12"/>
        </w:numPr>
        <w:tabs>
          <w:tab w:val="num" w:pos="567"/>
          <w:tab w:val="num" w:pos="1134"/>
        </w:tabs>
        <w:ind w:left="1134" w:hanging="567"/>
        <w:contextualSpacing/>
        <w:jc w:val="both"/>
        <w:textAlignment w:val="baseline"/>
        <w:rPr>
          <w:rFonts w:ascii="Arial" w:hAnsi="Arial" w:cs="Arial"/>
          <w:b/>
          <w:bCs/>
          <w:szCs w:val="24"/>
          <w:lang w:eastAsia="en-AU"/>
        </w:rPr>
      </w:pPr>
      <w:r w:rsidRPr="002C1C18">
        <w:rPr>
          <w:rFonts w:ascii="Arial" w:hAnsi="Arial" w:cs="Arial"/>
          <w:b/>
          <w:bCs/>
          <w:szCs w:val="24"/>
          <w:lang w:eastAsia="en-AU"/>
        </w:rPr>
        <w:t>outside of balcony/</w:t>
      </w:r>
      <w:proofErr w:type="spellStart"/>
      <w:r w:rsidRPr="002C1C18">
        <w:rPr>
          <w:rFonts w:ascii="Arial" w:hAnsi="Arial" w:cs="Arial"/>
          <w:b/>
          <w:bCs/>
          <w:szCs w:val="24"/>
          <w:lang w:eastAsia="en-AU"/>
        </w:rPr>
        <w:t>verandah</w:t>
      </w:r>
      <w:proofErr w:type="spellEnd"/>
      <w:r w:rsidRPr="002C1C18">
        <w:rPr>
          <w:rFonts w:ascii="Arial" w:hAnsi="Arial" w:cs="Arial"/>
          <w:b/>
          <w:bCs/>
          <w:szCs w:val="24"/>
          <w:lang w:eastAsia="en-AU"/>
        </w:rPr>
        <w:t> areas (if applicable) and below the height of a standard dividing fence within a side or rear setback area; or within a screened rooftop plant area or nook. </w:t>
      </w:r>
    </w:p>
    <w:p w14:paraId="3604E9DC" w14:textId="77777777" w:rsidR="00FB6BB1" w:rsidRPr="002C1C18" w:rsidRDefault="00FB6BB1" w:rsidP="00FB6BB1">
      <w:pPr>
        <w:tabs>
          <w:tab w:val="num" w:pos="567"/>
        </w:tabs>
        <w:ind w:left="567" w:hanging="567"/>
        <w:jc w:val="both"/>
        <w:textAlignment w:val="baseline"/>
        <w:rPr>
          <w:rFonts w:ascii="Arial" w:hAnsi="Arial" w:cs="Arial"/>
          <w:b/>
          <w:bCs/>
          <w:szCs w:val="24"/>
          <w:lang w:eastAsia="en-AU"/>
        </w:rPr>
      </w:pPr>
    </w:p>
    <w:p w14:paraId="758C5D48" w14:textId="77777777" w:rsidR="00FB6BB1" w:rsidRPr="002C1C18" w:rsidRDefault="00FB6BB1" w:rsidP="0045363B">
      <w:pPr>
        <w:numPr>
          <w:ilvl w:val="0"/>
          <w:numId w:val="13"/>
        </w:numPr>
        <w:tabs>
          <w:tab w:val="num" w:pos="567"/>
        </w:tabs>
        <w:ind w:left="567" w:hanging="567"/>
        <w:contextualSpacing/>
        <w:jc w:val="both"/>
        <w:textAlignment w:val="baseline"/>
        <w:rPr>
          <w:rFonts w:ascii="Arial" w:eastAsia="Calibri" w:hAnsi="Arial" w:cs="Arial"/>
          <w:b/>
          <w:bCs/>
          <w:szCs w:val="24"/>
          <w:lang w:eastAsia="en-AU"/>
        </w:rPr>
      </w:pPr>
      <w:r w:rsidRPr="002C1C18">
        <w:rPr>
          <w:rFonts w:ascii="Arial" w:hAnsi="Arial" w:cs="Arial"/>
          <w:b/>
          <w:bCs/>
          <w:szCs w:val="24"/>
          <w:lang w:eastAsia="en-AU"/>
        </w:rPr>
        <w:t>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20-year recurrent storm event. Soak-wells shall be a minimum capacity of 1.0m</w:t>
      </w:r>
      <w:r w:rsidRPr="002C1C18">
        <w:rPr>
          <w:rFonts w:ascii="Arial" w:hAnsi="Arial" w:cs="Arial"/>
          <w:b/>
          <w:bCs/>
          <w:sz w:val="15"/>
          <w:szCs w:val="15"/>
          <w:vertAlign w:val="superscript"/>
          <w:lang w:eastAsia="en-AU"/>
        </w:rPr>
        <w:t>3</w:t>
      </w:r>
      <w:r w:rsidRPr="002C1C18">
        <w:rPr>
          <w:rFonts w:ascii="Arial" w:hAnsi="Arial" w:cs="Arial"/>
          <w:b/>
          <w:bCs/>
          <w:szCs w:val="24"/>
          <w:lang w:eastAsia="en-AU"/>
        </w:rPr>
        <w:t> for every 80m</w:t>
      </w:r>
      <w:r w:rsidRPr="002C1C18">
        <w:rPr>
          <w:rFonts w:ascii="Arial" w:hAnsi="Arial" w:cs="Arial"/>
          <w:b/>
          <w:bCs/>
          <w:sz w:val="15"/>
          <w:szCs w:val="15"/>
          <w:vertAlign w:val="superscript"/>
          <w:lang w:eastAsia="en-AU"/>
        </w:rPr>
        <w:t>2</w:t>
      </w:r>
      <w:r w:rsidRPr="002C1C18">
        <w:rPr>
          <w:rFonts w:ascii="Arial" w:hAnsi="Arial" w:cs="Arial"/>
          <w:b/>
          <w:bCs/>
          <w:szCs w:val="24"/>
          <w:lang w:eastAsia="en-AU"/>
        </w:rPr>
        <w:t> of calculated surface area of the development. </w:t>
      </w:r>
    </w:p>
    <w:p w14:paraId="24E3947C" w14:textId="77777777" w:rsidR="00FB6BB1" w:rsidRPr="002C1C18" w:rsidRDefault="00FB6BB1" w:rsidP="00FB6BB1">
      <w:pPr>
        <w:tabs>
          <w:tab w:val="num" w:pos="567"/>
        </w:tabs>
        <w:ind w:left="567" w:hanging="567"/>
        <w:textAlignment w:val="baseline"/>
        <w:rPr>
          <w:rFonts w:ascii="Arial" w:hAnsi="Arial" w:cs="Arial"/>
          <w:b/>
          <w:bCs/>
          <w:szCs w:val="24"/>
          <w:lang w:eastAsia="en-AU"/>
        </w:rPr>
      </w:pPr>
    </w:p>
    <w:p w14:paraId="49C4204E" w14:textId="77777777" w:rsidR="00FB6BB1" w:rsidRPr="002C1C18" w:rsidRDefault="00FB6BB1" w:rsidP="0045363B">
      <w:pPr>
        <w:numPr>
          <w:ilvl w:val="0"/>
          <w:numId w:val="13"/>
        </w:numPr>
        <w:tabs>
          <w:tab w:val="num" w:pos="567"/>
        </w:tabs>
        <w:ind w:left="567" w:hanging="567"/>
        <w:contextualSpacing/>
        <w:jc w:val="both"/>
        <w:textAlignment w:val="baseline"/>
        <w:rPr>
          <w:rFonts w:ascii="Arial" w:hAnsi="Arial" w:cs="Arial"/>
          <w:b/>
          <w:bCs/>
          <w:szCs w:val="24"/>
          <w:lang w:eastAsia="en-AU"/>
        </w:rPr>
      </w:pPr>
      <w:r w:rsidRPr="002C1C18">
        <w:rPr>
          <w:rFonts w:ascii="Arial" w:hAnsi="Arial" w:cs="Arial"/>
          <w:b/>
          <w:bCs/>
          <w:szCs w:val="24"/>
          <w:lang w:eastAsia="en-AU"/>
        </w:rPr>
        <w:t>All internal water closets and </w:t>
      </w:r>
      <w:proofErr w:type="spellStart"/>
      <w:r w:rsidRPr="002C1C18">
        <w:rPr>
          <w:rFonts w:ascii="Arial" w:hAnsi="Arial" w:cs="Arial"/>
          <w:b/>
          <w:bCs/>
          <w:szCs w:val="24"/>
          <w:lang w:eastAsia="en-AU"/>
        </w:rPr>
        <w:t>ensuites</w:t>
      </w:r>
      <w:proofErr w:type="spellEnd"/>
      <w:r w:rsidRPr="002C1C18">
        <w:rPr>
          <w:rFonts w:ascii="Arial" w:hAnsi="Arial" w:cs="Arial"/>
          <w:b/>
          <w:bCs/>
          <w:szCs w:val="24"/>
          <w:lang w:eastAsia="en-AU"/>
        </w:rPr>
        <w:t> without fixed or permanent window access to outside air or which open onto a hall, passage, hobby or staircase, shall be serviced by a mechanical ventilation exhaust system which is ducted to outside air, with a minimum rate of air change equal to or greater than 25 litres / second. </w:t>
      </w:r>
    </w:p>
    <w:p w14:paraId="04182037" w14:textId="77777777" w:rsidR="00FB6BB1" w:rsidRPr="002C1C18" w:rsidRDefault="00FB6BB1" w:rsidP="00FB6BB1">
      <w:pPr>
        <w:tabs>
          <w:tab w:val="num" w:pos="567"/>
        </w:tabs>
        <w:ind w:left="567" w:hanging="567"/>
        <w:textAlignment w:val="baseline"/>
        <w:rPr>
          <w:rFonts w:ascii="Arial" w:hAnsi="Arial" w:cs="Arial"/>
          <w:b/>
          <w:bCs/>
          <w:szCs w:val="24"/>
          <w:lang w:eastAsia="en-AU"/>
        </w:rPr>
      </w:pPr>
    </w:p>
    <w:p w14:paraId="2C988339" w14:textId="5768949B" w:rsidR="00FB6BB1" w:rsidRPr="002C1C18" w:rsidRDefault="00FB6BB1" w:rsidP="0045363B">
      <w:pPr>
        <w:numPr>
          <w:ilvl w:val="0"/>
          <w:numId w:val="13"/>
        </w:numPr>
        <w:tabs>
          <w:tab w:val="num" w:pos="567"/>
        </w:tabs>
        <w:ind w:left="567" w:hanging="567"/>
        <w:contextualSpacing/>
        <w:jc w:val="both"/>
        <w:textAlignment w:val="baseline"/>
        <w:rPr>
          <w:rFonts w:ascii="Arial" w:hAnsi="Arial" w:cs="Arial"/>
          <w:b/>
          <w:bCs/>
          <w:szCs w:val="24"/>
          <w:lang w:eastAsia="en-AU"/>
        </w:rPr>
      </w:pPr>
      <w:r w:rsidRPr="002C1C18">
        <w:rPr>
          <w:rFonts w:ascii="Arial" w:hAnsi="Arial" w:cs="Arial"/>
          <w:b/>
          <w:bCs/>
          <w:szCs w:val="24"/>
          <w:lang w:eastAsia="en-AU"/>
        </w:rPr>
        <w:t>Where the existing structures are to be demolished, a demolition permit is required to be obtained for the proposed demolition work. The demolition permit must be issued prior to the removal of any structures on site All works are required to comply with relevant statutory provisions. </w:t>
      </w:r>
    </w:p>
    <w:p w14:paraId="71EEDFBF" w14:textId="77777777" w:rsidR="00FB6BB1" w:rsidRPr="002C1C18" w:rsidRDefault="00FB6BB1" w:rsidP="00FB6BB1">
      <w:pPr>
        <w:tabs>
          <w:tab w:val="num" w:pos="567"/>
        </w:tabs>
        <w:ind w:left="567" w:hanging="567"/>
        <w:jc w:val="both"/>
        <w:textAlignment w:val="baseline"/>
        <w:rPr>
          <w:rFonts w:ascii="Arial" w:hAnsi="Arial" w:cs="Arial"/>
          <w:b/>
          <w:bCs/>
          <w:szCs w:val="24"/>
          <w:lang w:eastAsia="en-AU"/>
        </w:rPr>
      </w:pPr>
    </w:p>
    <w:p w14:paraId="740A8B82" w14:textId="77777777" w:rsidR="00FB6BB1" w:rsidRPr="002C1C18" w:rsidRDefault="00FB6BB1" w:rsidP="0045363B">
      <w:pPr>
        <w:numPr>
          <w:ilvl w:val="0"/>
          <w:numId w:val="13"/>
        </w:numPr>
        <w:tabs>
          <w:tab w:val="num" w:pos="567"/>
        </w:tabs>
        <w:ind w:left="567" w:hanging="567"/>
        <w:contextualSpacing/>
        <w:jc w:val="both"/>
        <w:textAlignment w:val="baseline"/>
        <w:rPr>
          <w:rFonts w:ascii="Arial" w:hAnsi="Arial" w:cs="Arial"/>
          <w:b/>
          <w:bCs/>
          <w:szCs w:val="24"/>
          <w:lang w:eastAsia="en-AU"/>
        </w:rPr>
      </w:pPr>
      <w:r w:rsidRPr="002C1C18">
        <w:rPr>
          <w:rFonts w:ascii="Arial" w:hAnsi="Arial" w:cs="Arial"/>
          <w:b/>
          <w:bCs/>
          <w:szCs w:val="24"/>
          <w:lang w:eastAsia="en-AU"/>
        </w:rPr>
        <w:t xml:space="preserve">Prior to the commencement of any demolition works, any Asbestos Containing Material (ACM) in the structure to be demolished, shall be identified, safely </w:t>
      </w:r>
      <w:proofErr w:type="gramStart"/>
      <w:r w:rsidRPr="002C1C18">
        <w:rPr>
          <w:rFonts w:ascii="Arial" w:hAnsi="Arial" w:cs="Arial"/>
          <w:b/>
          <w:bCs/>
          <w:szCs w:val="24"/>
          <w:lang w:eastAsia="en-AU"/>
        </w:rPr>
        <w:t>removed</w:t>
      </w:r>
      <w:proofErr w:type="gramEnd"/>
      <w:r w:rsidRPr="002C1C18">
        <w:rPr>
          <w:rFonts w:ascii="Arial" w:hAnsi="Arial" w:cs="Arial"/>
          <w:b/>
          <w:bCs/>
          <w:szCs w:val="24"/>
          <w:lang w:eastAsia="en-AU"/>
        </w:rPr>
        <w:t xml:space="preserve"> and conveyed to an appropriate landfill which accepts ACM. </w:t>
      </w:r>
      <w:r w:rsidRPr="002C1C18">
        <w:rPr>
          <w:rFonts w:ascii="Arial" w:hAnsi="Arial" w:cs="Arial"/>
          <w:b/>
          <w:bCs/>
          <w:szCs w:val="24"/>
          <w:lang w:val="en-US" w:eastAsia="en-AU"/>
        </w:rPr>
        <w:t>Removal and disposal of ACM shall be in accordance with </w:t>
      </w:r>
      <w:r w:rsidRPr="002C1C18">
        <w:rPr>
          <w:rFonts w:ascii="Arial" w:hAnsi="Arial" w:cs="Arial"/>
          <w:b/>
          <w:bCs/>
          <w:i/>
          <w:iCs/>
          <w:szCs w:val="24"/>
          <w:lang w:val="en-US" w:eastAsia="en-AU"/>
        </w:rPr>
        <w:t>Health (Asbestos) Regulations 1992</w:t>
      </w:r>
      <w:r w:rsidRPr="002C1C18">
        <w:rPr>
          <w:rFonts w:ascii="Arial" w:hAnsi="Arial" w:cs="Arial"/>
          <w:b/>
          <w:bCs/>
          <w:szCs w:val="24"/>
          <w:lang w:val="en-US" w:eastAsia="en-AU"/>
        </w:rPr>
        <w:t>, Regulations 5.43 - 5.53 of the </w:t>
      </w:r>
      <w:r w:rsidRPr="002C1C18">
        <w:rPr>
          <w:rFonts w:ascii="Arial" w:hAnsi="Arial" w:cs="Arial"/>
          <w:b/>
          <w:bCs/>
          <w:i/>
          <w:iCs/>
          <w:szCs w:val="24"/>
          <w:lang w:val="en-US" w:eastAsia="en-AU"/>
        </w:rPr>
        <w:t>Occupational Safety and Health Regulations 1996</w:t>
      </w:r>
      <w:r w:rsidRPr="002C1C18">
        <w:rPr>
          <w:rFonts w:ascii="Arial" w:hAnsi="Arial" w:cs="Arial"/>
          <w:b/>
          <w:bCs/>
          <w:szCs w:val="24"/>
          <w:lang w:val="en-US" w:eastAsia="en-AU"/>
        </w:rPr>
        <w:t>, </w:t>
      </w:r>
      <w:r w:rsidRPr="002C1C18">
        <w:rPr>
          <w:rFonts w:ascii="Arial" w:hAnsi="Arial" w:cs="Arial"/>
          <w:b/>
          <w:bCs/>
          <w:i/>
          <w:iCs/>
          <w:szCs w:val="24"/>
          <w:lang w:val="en-US" w:eastAsia="en-AU"/>
        </w:rPr>
        <w:t>Code of Practice for the Safe Removal of Asbestos 2</w:t>
      </w:r>
      <w:r w:rsidRPr="002C1C18">
        <w:rPr>
          <w:rFonts w:ascii="Arial" w:hAnsi="Arial" w:cs="Arial"/>
          <w:b/>
          <w:bCs/>
          <w:i/>
          <w:iCs/>
          <w:sz w:val="15"/>
          <w:szCs w:val="15"/>
          <w:vertAlign w:val="superscript"/>
          <w:lang w:val="en-US" w:eastAsia="en-AU"/>
        </w:rPr>
        <w:t>nd</w:t>
      </w:r>
      <w:r w:rsidRPr="002C1C18">
        <w:rPr>
          <w:rFonts w:ascii="Arial" w:hAnsi="Arial" w:cs="Arial"/>
          <w:b/>
          <w:bCs/>
          <w:i/>
          <w:iCs/>
          <w:szCs w:val="24"/>
          <w:lang w:val="en-US" w:eastAsia="en-AU"/>
        </w:rPr>
        <w:t> Edition</w:t>
      </w:r>
      <w:r w:rsidRPr="002C1C18">
        <w:rPr>
          <w:rFonts w:ascii="Arial" w:hAnsi="Arial" w:cs="Arial"/>
          <w:b/>
          <w:bCs/>
          <w:szCs w:val="24"/>
          <w:lang w:val="en-US" w:eastAsia="en-AU"/>
        </w:rPr>
        <w:t>, </w:t>
      </w:r>
      <w:r w:rsidRPr="002C1C18">
        <w:rPr>
          <w:rFonts w:ascii="Arial" w:hAnsi="Arial" w:cs="Arial"/>
          <w:b/>
          <w:bCs/>
          <w:i/>
          <w:iCs/>
          <w:szCs w:val="24"/>
          <w:lang w:val="en-US" w:eastAsia="en-AU"/>
        </w:rPr>
        <w:t>Code of Practice for the Management and Control of Asbestos in a </w:t>
      </w:r>
      <w:r w:rsidRPr="002C1C18">
        <w:rPr>
          <w:rFonts w:ascii="Arial" w:hAnsi="Arial" w:cs="Arial"/>
          <w:b/>
          <w:bCs/>
          <w:szCs w:val="24"/>
          <w:lang w:val="en-US" w:eastAsia="en-AU"/>
        </w:rPr>
        <w:t>Workplace, and any Department of Commerce </w:t>
      </w:r>
      <w:proofErr w:type="spellStart"/>
      <w:r w:rsidRPr="002C1C18">
        <w:rPr>
          <w:rFonts w:ascii="Arial" w:hAnsi="Arial" w:cs="Arial"/>
          <w:b/>
          <w:bCs/>
          <w:szCs w:val="24"/>
          <w:lang w:eastAsia="en-AU"/>
        </w:rPr>
        <w:t>Worksafe</w:t>
      </w:r>
      <w:proofErr w:type="spellEnd"/>
      <w:r w:rsidRPr="002C1C18">
        <w:rPr>
          <w:rFonts w:ascii="Arial" w:hAnsi="Arial" w:cs="Arial"/>
          <w:b/>
          <w:bCs/>
          <w:szCs w:val="24"/>
          <w:lang w:val="en-US" w:eastAsia="en-AU"/>
        </w:rPr>
        <w:t> requirements.</w:t>
      </w:r>
      <w:r w:rsidRPr="002C1C18">
        <w:rPr>
          <w:rFonts w:ascii="Arial" w:hAnsi="Arial" w:cs="Arial"/>
          <w:b/>
          <w:bCs/>
          <w:szCs w:val="24"/>
          <w:lang w:eastAsia="en-AU"/>
        </w:rPr>
        <w:t> </w:t>
      </w:r>
      <w:r w:rsidRPr="002C1C18">
        <w:rPr>
          <w:rFonts w:ascii="Arial" w:eastAsia="Calibri" w:hAnsi="Arial" w:cs="Arial"/>
          <w:b/>
          <w:bCs/>
          <w:szCs w:val="24"/>
          <w:lang w:eastAsia="en-AU"/>
        </w:rPr>
        <w:t xml:space="preserve"> </w:t>
      </w:r>
      <w:r w:rsidRPr="002C1C18">
        <w:rPr>
          <w:rFonts w:ascii="Arial" w:hAnsi="Arial" w:cs="Arial"/>
          <w:b/>
          <w:bCs/>
          <w:szCs w:val="24"/>
          <w:lang w:val="en-US" w:eastAsia="en-AU"/>
        </w:rPr>
        <w:t>Where there is over 10m</w:t>
      </w:r>
      <w:r w:rsidRPr="002C1C18">
        <w:rPr>
          <w:rFonts w:ascii="Arial" w:hAnsi="Arial" w:cs="Arial"/>
          <w:b/>
          <w:bCs/>
          <w:sz w:val="15"/>
          <w:szCs w:val="15"/>
          <w:vertAlign w:val="superscript"/>
          <w:lang w:val="en-US" w:eastAsia="en-AU"/>
        </w:rPr>
        <w:t>2</w:t>
      </w:r>
      <w:r w:rsidRPr="002C1C18">
        <w:rPr>
          <w:rFonts w:ascii="Arial" w:hAnsi="Arial" w:cs="Arial"/>
          <w:b/>
          <w:bCs/>
          <w:szCs w:val="24"/>
          <w:lang w:val="en-US" w:eastAsia="en-AU"/>
        </w:rPr>
        <w:t> of ACM or any amount of friable ACM to be removed, it shall be removed by a </w:t>
      </w:r>
      <w:proofErr w:type="spellStart"/>
      <w:r w:rsidRPr="002C1C18">
        <w:rPr>
          <w:rFonts w:ascii="Arial" w:hAnsi="Arial" w:cs="Arial"/>
          <w:b/>
          <w:bCs/>
          <w:szCs w:val="24"/>
          <w:lang w:eastAsia="en-AU"/>
        </w:rPr>
        <w:t>Worksafe</w:t>
      </w:r>
      <w:proofErr w:type="spellEnd"/>
      <w:r w:rsidRPr="002C1C18">
        <w:rPr>
          <w:rFonts w:ascii="Arial" w:hAnsi="Arial" w:cs="Arial"/>
          <w:b/>
          <w:bCs/>
          <w:szCs w:val="24"/>
          <w:lang w:val="en-US" w:eastAsia="en-AU"/>
        </w:rPr>
        <w:t> licensed and trained individual or business.</w:t>
      </w:r>
      <w:r w:rsidRPr="002C1C18">
        <w:rPr>
          <w:rFonts w:ascii="Arial" w:hAnsi="Arial" w:cs="Arial"/>
          <w:b/>
          <w:bCs/>
          <w:szCs w:val="24"/>
          <w:lang w:eastAsia="en-AU"/>
        </w:rPr>
        <w:t> </w:t>
      </w:r>
    </w:p>
    <w:p w14:paraId="5396F46F" w14:textId="77777777" w:rsidR="00FB6BB1" w:rsidRPr="002C1C18" w:rsidRDefault="00FB6BB1" w:rsidP="00FB6BB1">
      <w:pPr>
        <w:tabs>
          <w:tab w:val="num" w:pos="567"/>
        </w:tabs>
        <w:ind w:left="567" w:hanging="567"/>
        <w:textAlignment w:val="baseline"/>
        <w:rPr>
          <w:rFonts w:ascii="Arial" w:hAnsi="Arial" w:cs="Arial"/>
          <w:b/>
          <w:bCs/>
          <w:szCs w:val="24"/>
          <w:lang w:eastAsia="en-AU"/>
        </w:rPr>
      </w:pPr>
    </w:p>
    <w:p w14:paraId="612C2A0D" w14:textId="6219DCA4" w:rsidR="00FB6BB1" w:rsidRPr="00014F11" w:rsidRDefault="00C8016D" w:rsidP="0045363B">
      <w:pPr>
        <w:numPr>
          <w:ilvl w:val="0"/>
          <w:numId w:val="13"/>
        </w:numPr>
        <w:tabs>
          <w:tab w:val="num" w:pos="567"/>
        </w:tabs>
        <w:ind w:left="567" w:hanging="567"/>
        <w:contextualSpacing/>
        <w:jc w:val="both"/>
        <w:textAlignment w:val="baseline"/>
        <w:rPr>
          <w:rFonts w:ascii="Arial" w:hAnsi="Arial" w:cs="Arial"/>
          <w:b/>
          <w:bCs/>
          <w:szCs w:val="24"/>
          <w:lang w:eastAsia="en-AU"/>
        </w:rPr>
      </w:pPr>
      <w:r>
        <w:rPr>
          <w:rFonts w:ascii="Arial" w:hAnsi="Arial" w:cs="Arial"/>
          <w:b/>
          <w:i/>
          <w:noProof/>
          <w:szCs w:val="24"/>
        </w:rPr>
        <mc:AlternateContent>
          <mc:Choice Requires="wps">
            <w:drawing>
              <wp:anchor distT="0" distB="0" distL="114300" distR="114300" simplePos="0" relativeHeight="251674624" behindDoc="1" locked="0" layoutInCell="1" allowOverlap="1" wp14:anchorId="6EE2F008" wp14:editId="1A50973A">
                <wp:simplePos x="0" y="0"/>
                <wp:positionH relativeFrom="margin">
                  <wp:align>right</wp:align>
                </wp:positionH>
                <wp:positionV relativeFrom="paragraph">
                  <wp:posOffset>-40199</wp:posOffset>
                </wp:positionV>
                <wp:extent cx="5386705" cy="8649477"/>
                <wp:effectExtent l="0" t="0" r="4445" b="0"/>
                <wp:wrapNone/>
                <wp:docPr id="12" name="Rectangle 12"/>
                <wp:cNvGraphicFramePr/>
                <a:graphic xmlns:a="http://schemas.openxmlformats.org/drawingml/2006/main">
                  <a:graphicData uri="http://schemas.microsoft.com/office/word/2010/wordprocessingShape">
                    <wps:wsp>
                      <wps:cNvSpPr/>
                      <wps:spPr>
                        <a:xfrm>
                          <a:off x="0" y="0"/>
                          <a:ext cx="5386705" cy="8649477"/>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54C204" id="Rectangle 12" o:spid="_x0000_s1026" style="position:absolute;margin-left:372.95pt;margin-top:-3.15pt;width:424.15pt;height:681.05pt;z-index:-2516418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" fillcolor="#bfbfbf [2412]" stroked="f" strokeweight="2pt">
                <w10:wrap anchorx="margin"/>
              </v:rect>
            </w:pict>
          </mc:Fallback>
        </mc:AlternateContent>
      </w:r>
      <w:r w:rsidR="00FB6BB1" w:rsidRPr="002C1C18">
        <w:rPr>
          <w:rFonts w:ascii="Arial" w:hAnsi="Arial" w:cs="Arial"/>
          <w:b/>
          <w:bCs/>
          <w:szCs w:val="24"/>
          <w:lang w:val="en-US" w:eastAsia="en-AU"/>
        </w:rPr>
        <w:t>Where building works are proposed to the building, a building permit shall be applied for prior to works commencing.</w:t>
      </w:r>
    </w:p>
    <w:p w14:paraId="39F15440" w14:textId="77777777" w:rsidR="00014F11" w:rsidRPr="002C1C18" w:rsidRDefault="00014F11" w:rsidP="00014F11">
      <w:pPr>
        <w:contextualSpacing/>
        <w:jc w:val="both"/>
        <w:textAlignment w:val="baseline"/>
        <w:rPr>
          <w:rFonts w:ascii="Arial" w:hAnsi="Arial" w:cs="Arial"/>
          <w:b/>
          <w:bCs/>
          <w:szCs w:val="24"/>
          <w:lang w:eastAsia="en-AU"/>
        </w:rPr>
      </w:pPr>
    </w:p>
    <w:p w14:paraId="76562BDB" w14:textId="212A2DC9" w:rsidR="00FB6BB1" w:rsidRPr="00437217" w:rsidRDefault="00FB6BB1" w:rsidP="0045363B">
      <w:pPr>
        <w:numPr>
          <w:ilvl w:val="0"/>
          <w:numId w:val="13"/>
        </w:numPr>
        <w:tabs>
          <w:tab w:val="num" w:pos="567"/>
        </w:tabs>
        <w:ind w:left="567" w:hanging="567"/>
        <w:contextualSpacing/>
        <w:jc w:val="both"/>
        <w:textAlignment w:val="baseline"/>
        <w:rPr>
          <w:rFonts w:ascii="Arial" w:hAnsi="Arial" w:cs="Arial"/>
          <w:b/>
          <w:bCs/>
          <w:szCs w:val="24"/>
          <w:lang w:eastAsia="en-AU"/>
        </w:rPr>
      </w:pPr>
      <w:r w:rsidRPr="00437217">
        <w:rPr>
          <w:rFonts w:ascii="Arial" w:hAnsi="Arial" w:cs="Arial"/>
          <w:b/>
          <w:bCs/>
          <w:szCs w:val="24"/>
          <w:lang w:eastAsia="en-AU"/>
        </w:rPr>
        <w:t>The landowner is advised that all mechanical equipment (e.g. air-conditioner, swimming pool or spa) is required to comply with the Environmental Protection (Noise) Regulations 1997, in relation to noise.</w:t>
      </w:r>
    </w:p>
    <w:p w14:paraId="62DD696B" w14:textId="77777777" w:rsidR="00FB6BB1" w:rsidRPr="00437217" w:rsidRDefault="00FB6BB1" w:rsidP="00FB6BB1">
      <w:pPr>
        <w:tabs>
          <w:tab w:val="num" w:pos="567"/>
        </w:tabs>
        <w:ind w:left="567" w:hanging="567"/>
        <w:jc w:val="both"/>
        <w:textAlignment w:val="baseline"/>
        <w:rPr>
          <w:rFonts w:ascii="Arial" w:hAnsi="Arial" w:cs="Arial"/>
          <w:b/>
          <w:bCs/>
          <w:szCs w:val="24"/>
          <w:lang w:eastAsia="en-AU"/>
        </w:rPr>
      </w:pPr>
    </w:p>
    <w:p w14:paraId="63220742" w14:textId="77777777" w:rsidR="00FB6BB1" w:rsidRPr="002C1C18" w:rsidRDefault="00FB6BB1" w:rsidP="0045363B">
      <w:pPr>
        <w:numPr>
          <w:ilvl w:val="0"/>
          <w:numId w:val="13"/>
        </w:numPr>
        <w:tabs>
          <w:tab w:val="num" w:pos="567"/>
        </w:tabs>
        <w:ind w:left="567" w:hanging="567"/>
        <w:contextualSpacing/>
        <w:jc w:val="both"/>
        <w:textAlignment w:val="baseline"/>
        <w:rPr>
          <w:rFonts w:ascii="Arial" w:hAnsi="Arial" w:cs="Arial"/>
          <w:b/>
          <w:bCs/>
          <w:szCs w:val="24"/>
          <w:lang w:eastAsia="en-AU"/>
        </w:rPr>
      </w:pPr>
      <w:r w:rsidRPr="00437217">
        <w:rPr>
          <w:rFonts w:ascii="Arial" w:hAnsi="Arial" w:cs="Arial"/>
          <w:b/>
          <w:bCs/>
          <w:szCs w:val="24"/>
          <w:lang w:eastAsia="en-AU"/>
        </w:rPr>
        <w:t>The applicant is advised to consult the City’s Acoustic Advisory Information in relation to locating any mechanical equipment (e.g. air-conditioner, swimming pool or spa) such that noise, vibration impacts on neighbours are mitigated. Th</w:t>
      </w:r>
      <w:r w:rsidRPr="00437217">
        <w:rPr>
          <w:rFonts w:ascii="Arial" w:hAnsi="Arial" w:cs="Arial"/>
          <w:b/>
          <w:bCs/>
          <w:szCs w:val="24"/>
          <w:lang w:val="en-US" w:eastAsia="en-AU"/>
        </w:rPr>
        <w:t xml:space="preserve">e City does not recommend </w:t>
      </w:r>
      <w:r w:rsidRPr="002C1C18">
        <w:rPr>
          <w:rFonts w:ascii="Arial" w:hAnsi="Arial" w:cs="Arial"/>
          <w:b/>
          <w:bCs/>
          <w:szCs w:val="24"/>
          <w:lang w:val="en-US" w:eastAsia="en-AU"/>
        </w:rPr>
        <w:t>installing any equipment near a property boundary where it is likely that noise will intrude upon </w:t>
      </w:r>
      <w:r w:rsidRPr="002C1C18">
        <w:rPr>
          <w:rFonts w:ascii="Arial" w:hAnsi="Arial" w:cs="Arial"/>
          <w:b/>
          <w:bCs/>
          <w:szCs w:val="24"/>
          <w:lang w:eastAsia="en-AU"/>
        </w:rPr>
        <w:t>neighbours</w:t>
      </w:r>
      <w:r w:rsidRPr="002C1C18">
        <w:rPr>
          <w:rFonts w:ascii="Arial" w:hAnsi="Arial" w:cs="Arial"/>
          <w:b/>
          <w:bCs/>
          <w:szCs w:val="24"/>
          <w:lang w:val="en-US" w:eastAsia="en-AU"/>
        </w:rPr>
        <w:t>. Prior to selecting a location for an air-conditioner, the applicant the applicant is advised to consult the online </w:t>
      </w:r>
      <w:proofErr w:type="spellStart"/>
      <w:r w:rsidRPr="002C1C18">
        <w:rPr>
          <w:rFonts w:ascii="Arial" w:hAnsi="Arial" w:cs="Arial"/>
          <w:b/>
          <w:bCs/>
          <w:szCs w:val="24"/>
          <w:lang w:eastAsia="en-AU"/>
        </w:rPr>
        <w:t>fairair</w:t>
      </w:r>
      <w:proofErr w:type="spellEnd"/>
      <w:r w:rsidRPr="002C1C18">
        <w:rPr>
          <w:rFonts w:ascii="Arial" w:hAnsi="Arial" w:cs="Arial"/>
          <w:b/>
          <w:bCs/>
          <w:szCs w:val="24"/>
          <w:lang w:val="en-US" w:eastAsia="en-AU"/>
        </w:rPr>
        <w:t> noise calculator at </w:t>
      </w:r>
      <w:hyperlink r:id="rId18" w:tgtFrame="_blank" w:history="1">
        <w:r w:rsidRPr="002C1C18">
          <w:rPr>
            <w:rFonts w:ascii="Arial" w:hAnsi="Arial" w:cs="Arial"/>
            <w:b/>
            <w:bCs/>
            <w:color w:val="0563C1"/>
            <w:szCs w:val="24"/>
            <w:u w:val="single"/>
            <w:lang w:eastAsia="en-AU"/>
          </w:rPr>
          <w:t>www.fairair.com.au</w:t>
        </w:r>
      </w:hyperlink>
      <w:r w:rsidRPr="002C1C18">
        <w:rPr>
          <w:rFonts w:ascii="Arial" w:hAnsi="Arial" w:cs="Arial"/>
          <w:b/>
          <w:bCs/>
          <w:szCs w:val="24"/>
          <w:lang w:val="en-US" w:eastAsia="en-AU"/>
        </w:rPr>
        <w:t> and use this as a guide to prevent noise affecting </w:t>
      </w:r>
      <w:r w:rsidRPr="002C1C18">
        <w:rPr>
          <w:rFonts w:ascii="Arial" w:hAnsi="Arial" w:cs="Arial"/>
          <w:b/>
          <w:bCs/>
          <w:szCs w:val="24"/>
          <w:lang w:eastAsia="en-AU"/>
        </w:rPr>
        <w:t>neighbouring</w:t>
      </w:r>
      <w:r w:rsidRPr="002C1C18">
        <w:rPr>
          <w:rFonts w:ascii="Arial" w:hAnsi="Arial" w:cs="Arial"/>
          <w:b/>
          <w:bCs/>
          <w:szCs w:val="24"/>
          <w:lang w:val="en-US" w:eastAsia="en-AU"/>
        </w:rPr>
        <w:t> properties</w:t>
      </w:r>
      <w:r w:rsidRPr="002C1C18">
        <w:rPr>
          <w:rFonts w:ascii="Arial" w:hAnsi="Arial" w:cs="Arial"/>
          <w:b/>
          <w:bCs/>
          <w:szCs w:val="24"/>
          <w:lang w:eastAsia="en-AU"/>
        </w:rPr>
        <w:t>.</w:t>
      </w:r>
    </w:p>
    <w:p w14:paraId="2B7D6391" w14:textId="77777777" w:rsidR="00FB6BB1" w:rsidRPr="002C1C18" w:rsidRDefault="00FB6BB1" w:rsidP="00FB6BB1">
      <w:pPr>
        <w:tabs>
          <w:tab w:val="num" w:pos="567"/>
        </w:tabs>
        <w:ind w:left="567" w:hanging="567"/>
        <w:jc w:val="both"/>
        <w:textAlignment w:val="baseline"/>
        <w:rPr>
          <w:rFonts w:ascii="Arial" w:hAnsi="Arial" w:cs="Arial"/>
          <w:b/>
          <w:bCs/>
          <w:szCs w:val="24"/>
          <w:lang w:eastAsia="en-AU"/>
        </w:rPr>
      </w:pPr>
    </w:p>
    <w:p w14:paraId="04617D6F" w14:textId="77777777" w:rsidR="00FB6BB1" w:rsidRPr="002C1C18" w:rsidRDefault="00FB6BB1" w:rsidP="0045363B">
      <w:pPr>
        <w:numPr>
          <w:ilvl w:val="0"/>
          <w:numId w:val="13"/>
        </w:numPr>
        <w:tabs>
          <w:tab w:val="num" w:pos="567"/>
        </w:tabs>
        <w:ind w:left="567" w:hanging="567"/>
        <w:contextualSpacing/>
        <w:jc w:val="both"/>
        <w:textAlignment w:val="baseline"/>
        <w:rPr>
          <w:rFonts w:ascii="Arial" w:eastAsia="Calibri" w:hAnsi="Arial" w:cs="Arial"/>
          <w:b/>
          <w:bCs/>
          <w:szCs w:val="24"/>
          <w:lang w:eastAsia="en-AU"/>
        </w:rPr>
      </w:pPr>
      <w:r w:rsidRPr="002C1C18">
        <w:rPr>
          <w:rFonts w:ascii="Arial" w:hAnsi="Arial" w:cs="Arial"/>
          <w:b/>
          <w:bCs/>
          <w:szCs w:val="24"/>
          <w:lang w:eastAsia="en-AU"/>
        </w:rPr>
        <w:t>This decision constitutes planning approval only and is valid for a period of four years from the date of approval. If the subject development is not substantially commenced within the four-year period, the approval shall lapse and be of no further effect.</w:t>
      </w:r>
    </w:p>
    <w:p w14:paraId="2B15B0F1" w14:textId="77777777" w:rsidR="00FB6BB1" w:rsidRPr="002C1C18" w:rsidRDefault="00FB6BB1" w:rsidP="00FB6BB1">
      <w:pPr>
        <w:tabs>
          <w:tab w:val="num" w:pos="567"/>
        </w:tabs>
        <w:ind w:left="567" w:hanging="567"/>
        <w:jc w:val="both"/>
        <w:textAlignment w:val="baseline"/>
        <w:rPr>
          <w:rFonts w:ascii="Arial" w:hAnsi="Arial" w:cs="Arial"/>
          <w:b/>
          <w:bCs/>
          <w:szCs w:val="24"/>
          <w:lang w:eastAsia="en-AU"/>
        </w:rPr>
      </w:pPr>
    </w:p>
    <w:p w14:paraId="7A31C811" w14:textId="77777777" w:rsidR="00FB6BB1" w:rsidRPr="002C1C18" w:rsidRDefault="00FB6BB1" w:rsidP="0045363B">
      <w:pPr>
        <w:numPr>
          <w:ilvl w:val="0"/>
          <w:numId w:val="13"/>
        </w:numPr>
        <w:tabs>
          <w:tab w:val="num" w:pos="567"/>
        </w:tabs>
        <w:ind w:left="567" w:hanging="567"/>
        <w:contextualSpacing/>
        <w:jc w:val="both"/>
        <w:textAlignment w:val="baseline"/>
        <w:rPr>
          <w:rFonts w:ascii="Arial" w:hAnsi="Arial" w:cs="Arial"/>
          <w:b/>
          <w:bCs/>
          <w:szCs w:val="24"/>
          <w:lang w:eastAsia="en-AU"/>
        </w:rPr>
      </w:pPr>
      <w:r w:rsidRPr="002C1C18">
        <w:rPr>
          <w:rFonts w:ascii="Arial" w:hAnsi="Arial" w:cs="Arial"/>
          <w:b/>
          <w:bCs/>
          <w:szCs w:val="24"/>
          <w:lang w:eastAsia="en-AU"/>
        </w:rPr>
        <w:t xml:space="preserve">The applicant is advised that all development </w:t>
      </w:r>
      <w:proofErr w:type="gramStart"/>
      <w:r w:rsidRPr="002C1C18">
        <w:rPr>
          <w:rFonts w:ascii="Arial" w:eastAsia="MS Mincho" w:hAnsi="Arial" w:cs="Arial"/>
          <w:b/>
          <w:bCs/>
          <w:szCs w:val="24"/>
          <w:lang w:eastAsia="en-AU"/>
        </w:rPr>
        <w:t>must comply with this planning approval and approved plans at all times</w:t>
      </w:r>
      <w:proofErr w:type="gramEnd"/>
      <w:r w:rsidRPr="002C1C18">
        <w:rPr>
          <w:rFonts w:ascii="Arial" w:hAnsi="Arial" w:cs="Arial"/>
          <w:b/>
          <w:bCs/>
          <w:szCs w:val="24"/>
          <w:lang w:eastAsia="en-AU"/>
        </w:rPr>
        <w:t>. Any development, whether it be a structure or building, that is not in accordance with the planning approval, including any condition of approval, may be subject to further planning approval by the City.</w:t>
      </w:r>
    </w:p>
    <w:p w14:paraId="62D52F0E" w14:textId="77777777" w:rsidR="00FB6BB1" w:rsidRPr="002C1C18" w:rsidRDefault="00FB6BB1" w:rsidP="00FB6BB1">
      <w:pPr>
        <w:tabs>
          <w:tab w:val="num" w:pos="567"/>
        </w:tabs>
        <w:ind w:left="567" w:hanging="567"/>
        <w:textAlignment w:val="baseline"/>
        <w:rPr>
          <w:rFonts w:ascii="Arial" w:hAnsi="Arial" w:cs="Arial"/>
          <w:b/>
          <w:bCs/>
          <w:szCs w:val="24"/>
          <w:lang w:eastAsia="en-AU"/>
        </w:rPr>
      </w:pPr>
    </w:p>
    <w:p w14:paraId="277B2818" w14:textId="77777777" w:rsidR="00FB6BB1" w:rsidRPr="002C1C18" w:rsidRDefault="00FB6BB1" w:rsidP="0045363B">
      <w:pPr>
        <w:numPr>
          <w:ilvl w:val="0"/>
          <w:numId w:val="13"/>
        </w:numPr>
        <w:tabs>
          <w:tab w:val="num" w:pos="567"/>
        </w:tabs>
        <w:ind w:left="567" w:hanging="567"/>
        <w:contextualSpacing/>
        <w:jc w:val="both"/>
        <w:textAlignment w:val="baseline"/>
        <w:rPr>
          <w:rFonts w:ascii="Arial" w:eastAsia="Calibri" w:hAnsi="Arial" w:cs="Arial"/>
          <w:b/>
          <w:bCs/>
          <w:szCs w:val="24"/>
          <w:lang w:eastAsia="en-AU"/>
        </w:rPr>
      </w:pPr>
      <w:r w:rsidRPr="002C1C18">
        <w:rPr>
          <w:rFonts w:ascii="Arial" w:hAnsi="Arial" w:cs="Arial"/>
          <w:b/>
          <w:bCs/>
          <w:szCs w:val="24"/>
          <w:lang w:eastAsia="en-AU"/>
        </w:rPr>
        <w:t xml:space="preserve">The applicant is advised that variations to the hereby approved development including variations to wall dimensions, setbacks, height, window dimensions and location, floor levels, floor area and alfresco area, may delay the granting of a Building Permit.  Applicants are therefore encouraged to ensure that the Building Permit application </w:t>
      </w:r>
      <w:proofErr w:type="gramStart"/>
      <w:r w:rsidRPr="002C1C18">
        <w:rPr>
          <w:rFonts w:ascii="Arial" w:eastAsia="MS Mincho" w:hAnsi="Arial" w:cs="Arial"/>
          <w:b/>
          <w:bCs/>
          <w:szCs w:val="24"/>
          <w:lang w:eastAsia="en-AU"/>
        </w:rPr>
        <w:t>is in compliance with</w:t>
      </w:r>
      <w:proofErr w:type="gramEnd"/>
      <w:r w:rsidRPr="002C1C18">
        <w:rPr>
          <w:rFonts w:ascii="Arial" w:hAnsi="Arial" w:cs="Arial"/>
          <w:b/>
          <w:bCs/>
          <w:szCs w:val="24"/>
          <w:lang w:eastAsia="en-AU"/>
        </w:rPr>
        <w:t xml:space="preserve"> this planning approval, including all conditions and approved plans. Where Building Permit applications are not in accordance with the planning approval, a schedule of changes is to be submitted and early liaison with the City’s Planning Department is encouraged prior to lodgement.</w:t>
      </w:r>
    </w:p>
    <w:p w14:paraId="3ABDEBCC" w14:textId="77777777" w:rsidR="00FB6BB1" w:rsidRPr="002C1C18" w:rsidRDefault="00FB6BB1" w:rsidP="00FB6BB1">
      <w:pPr>
        <w:tabs>
          <w:tab w:val="num" w:pos="567"/>
        </w:tabs>
        <w:ind w:left="567" w:hanging="567"/>
        <w:jc w:val="both"/>
        <w:textAlignment w:val="baseline"/>
        <w:rPr>
          <w:rFonts w:ascii="Arial" w:hAnsi="Arial" w:cs="Arial"/>
          <w:b/>
          <w:bCs/>
          <w:szCs w:val="24"/>
          <w:lang w:eastAsia="en-AU"/>
        </w:rPr>
      </w:pPr>
    </w:p>
    <w:p w14:paraId="230BCB1A" w14:textId="77777777" w:rsidR="00FB6BB1" w:rsidRPr="002C1C18" w:rsidRDefault="00FB6BB1" w:rsidP="0045363B">
      <w:pPr>
        <w:numPr>
          <w:ilvl w:val="0"/>
          <w:numId w:val="13"/>
        </w:numPr>
        <w:tabs>
          <w:tab w:val="num" w:pos="567"/>
        </w:tabs>
        <w:ind w:left="567" w:hanging="567"/>
        <w:contextualSpacing/>
        <w:jc w:val="both"/>
        <w:textAlignment w:val="baseline"/>
        <w:rPr>
          <w:rFonts w:ascii="Arial" w:hAnsi="Arial" w:cs="Arial"/>
          <w:b/>
          <w:bCs/>
          <w:szCs w:val="24"/>
          <w:lang w:eastAsia="en-AU"/>
        </w:rPr>
      </w:pPr>
      <w:r w:rsidRPr="00437217">
        <w:rPr>
          <w:rFonts w:ascii="Arial" w:hAnsi="Arial" w:cs="Arial"/>
          <w:b/>
          <w:bCs/>
          <w:szCs w:val="24"/>
          <w:lang w:eastAsia="en-AU"/>
        </w:rPr>
        <w:t xml:space="preserve">This planning decision is confined to the authority of the </w:t>
      </w:r>
      <w:r w:rsidRPr="00437217">
        <w:rPr>
          <w:rFonts w:ascii="Arial" w:hAnsi="Arial" w:cs="Arial"/>
          <w:b/>
          <w:bCs/>
          <w:i/>
          <w:iCs/>
          <w:szCs w:val="24"/>
          <w:lang w:eastAsia="en-AU"/>
        </w:rPr>
        <w:t>Planning and Development Act 2005</w:t>
      </w:r>
      <w:r w:rsidRPr="00437217">
        <w:rPr>
          <w:rFonts w:ascii="Arial" w:hAnsi="Arial" w:cs="Arial"/>
          <w:b/>
          <w:bCs/>
          <w:szCs w:val="24"/>
          <w:lang w:eastAsia="en-AU"/>
        </w:rPr>
        <w:t xml:space="preserve">, the City of Nedlands’ Local Planning Scheme No. </w:t>
      </w:r>
      <w:proofErr w:type="gramStart"/>
      <w:r w:rsidRPr="00437217">
        <w:rPr>
          <w:rFonts w:ascii="Arial" w:hAnsi="Arial" w:cs="Arial"/>
          <w:b/>
          <w:bCs/>
          <w:szCs w:val="24"/>
          <w:lang w:eastAsia="en-AU"/>
        </w:rPr>
        <w:t>3</w:t>
      </w:r>
      <w:proofErr w:type="gramEnd"/>
      <w:r w:rsidRPr="00437217">
        <w:rPr>
          <w:rFonts w:ascii="Arial" w:hAnsi="Arial" w:cs="Arial"/>
          <w:b/>
          <w:bCs/>
          <w:szCs w:val="24"/>
          <w:lang w:eastAsia="en-AU"/>
        </w:rPr>
        <w:t xml:space="preserve"> and all subsidiary legislation. This decision does not remove the obligation of the applicant and/or property owner to ensure that all other required local government approvals are first obtained, all other applicable state and federal legislation is complied with, and any restrictions, easements, or encumbrances are adhered to.</w:t>
      </w:r>
    </w:p>
    <w:p w14:paraId="167B5DB2" w14:textId="77777777" w:rsidR="00FB6BB1" w:rsidRDefault="00FB6BB1" w:rsidP="00FB6BB1">
      <w:pPr>
        <w:tabs>
          <w:tab w:val="left" w:pos="0"/>
          <w:tab w:val="left" w:pos="1701"/>
          <w:tab w:val="left" w:pos="2410"/>
          <w:tab w:val="left" w:pos="2977"/>
          <w:tab w:val="right" w:pos="8505"/>
        </w:tabs>
        <w:jc w:val="both"/>
        <w:rPr>
          <w:rFonts w:ascii="Arial" w:hAnsi="Arial" w:cs="Arial"/>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6341"/>
      </w:tblGrid>
      <w:tr w:rsidR="00C64D58" w:rsidRPr="005F5C1F" w14:paraId="2D47D1DC" w14:textId="77777777" w:rsidTr="00E52A74">
        <w:tc>
          <w:tcPr>
            <w:tcW w:w="1967" w:type="dxa"/>
            <w:tcBorders>
              <w:bottom w:val="single" w:sz="4" w:space="0" w:color="auto"/>
              <w:right w:val="nil"/>
            </w:tcBorders>
            <w:shd w:val="clear" w:color="auto" w:fill="auto"/>
          </w:tcPr>
          <w:p w14:paraId="6CD7AAC0" w14:textId="77777777" w:rsidR="00FB6BB1" w:rsidRPr="005F5C1F" w:rsidRDefault="00FB6BB1" w:rsidP="00760448">
            <w:pPr>
              <w:keepNext/>
              <w:keepLines/>
              <w:contextualSpacing/>
              <w:jc w:val="both"/>
              <w:outlineLvl w:val="0"/>
              <w:rPr>
                <w:rFonts w:ascii="Arial" w:hAnsi="Arial" w:cs="Arial"/>
                <w:b/>
                <w:bCs/>
                <w:color w:val="000000"/>
                <w:sz w:val="28"/>
                <w:szCs w:val="28"/>
              </w:rPr>
            </w:pPr>
            <w:bookmarkStart w:id="39" w:name="_Toc54355668"/>
            <w:bookmarkStart w:id="40" w:name="_Toc56158534"/>
            <w:bookmarkStart w:id="41" w:name="_Toc57795718"/>
            <w:r w:rsidRPr="005F5C1F">
              <w:rPr>
                <w:rFonts w:ascii="Arial" w:hAnsi="Arial" w:cs="Arial"/>
                <w:b/>
                <w:bCs/>
                <w:color w:val="000000"/>
                <w:sz w:val="28"/>
                <w:szCs w:val="28"/>
              </w:rPr>
              <w:t>PD54.20</w:t>
            </w:r>
            <w:bookmarkEnd w:id="39"/>
            <w:bookmarkEnd w:id="40"/>
            <w:bookmarkEnd w:id="41"/>
          </w:p>
        </w:tc>
        <w:tc>
          <w:tcPr>
            <w:tcW w:w="6341" w:type="dxa"/>
            <w:tcBorders>
              <w:left w:val="nil"/>
              <w:bottom w:val="single" w:sz="4" w:space="0" w:color="auto"/>
            </w:tcBorders>
            <w:shd w:val="clear" w:color="auto" w:fill="auto"/>
          </w:tcPr>
          <w:p w14:paraId="28BE72D3" w14:textId="77777777" w:rsidR="00FB6BB1" w:rsidRPr="005F5C1F" w:rsidRDefault="00FB6BB1" w:rsidP="00760448">
            <w:pPr>
              <w:keepNext/>
              <w:keepLines/>
              <w:spacing w:line="256" w:lineRule="auto"/>
              <w:contextualSpacing/>
              <w:jc w:val="both"/>
              <w:outlineLvl w:val="0"/>
              <w:rPr>
                <w:rFonts w:ascii="Arial" w:hAnsi="Arial" w:cs="Arial"/>
                <w:b/>
                <w:bCs/>
                <w:sz w:val="28"/>
                <w:szCs w:val="28"/>
              </w:rPr>
            </w:pPr>
            <w:bookmarkStart w:id="42" w:name="_Toc54355669"/>
            <w:bookmarkStart w:id="43" w:name="_Toc56158535"/>
            <w:bookmarkStart w:id="44" w:name="_Toc57795719"/>
            <w:r w:rsidRPr="005F5C1F">
              <w:rPr>
                <w:rFonts w:ascii="Arial" w:hAnsi="Arial" w:cs="Arial"/>
                <w:b/>
                <w:bCs/>
                <w:sz w:val="28"/>
                <w:szCs w:val="28"/>
              </w:rPr>
              <w:t>Local Planning Scheme 3 – Draft Interim Local Planning Policy - Hollywood West Transition Zone</w:t>
            </w:r>
            <w:bookmarkEnd w:id="42"/>
            <w:bookmarkEnd w:id="43"/>
            <w:bookmarkEnd w:id="44"/>
          </w:p>
        </w:tc>
      </w:tr>
      <w:tr w:rsidR="00FB6BB1" w:rsidRPr="005F5C1F" w14:paraId="466E9414" w14:textId="77777777" w:rsidTr="00E52A74">
        <w:tc>
          <w:tcPr>
            <w:tcW w:w="8308" w:type="dxa"/>
            <w:gridSpan w:val="2"/>
            <w:tcBorders>
              <w:left w:val="nil"/>
              <w:right w:val="nil"/>
            </w:tcBorders>
            <w:shd w:val="clear" w:color="auto" w:fill="auto"/>
          </w:tcPr>
          <w:p w14:paraId="374AAA28" w14:textId="77777777" w:rsidR="00FB6BB1" w:rsidRPr="005F5C1F" w:rsidRDefault="00FB6BB1" w:rsidP="00760448">
            <w:pPr>
              <w:contextualSpacing/>
              <w:jc w:val="both"/>
              <w:rPr>
                <w:rFonts w:ascii="Arial" w:eastAsia="Calibri" w:hAnsi="Arial" w:cs="Arial"/>
                <w:color w:val="000000"/>
                <w:szCs w:val="22"/>
                <w:highlight w:val="yellow"/>
              </w:rPr>
            </w:pPr>
          </w:p>
        </w:tc>
      </w:tr>
      <w:tr w:rsidR="00FB6BB1" w:rsidRPr="005F5C1F" w14:paraId="3A33266D" w14:textId="77777777" w:rsidTr="00E52A74">
        <w:tc>
          <w:tcPr>
            <w:tcW w:w="1967" w:type="dxa"/>
            <w:shd w:val="clear" w:color="auto" w:fill="auto"/>
          </w:tcPr>
          <w:p w14:paraId="1B338B0D" w14:textId="77777777" w:rsidR="00FB6BB1" w:rsidRPr="005F5C1F" w:rsidRDefault="00FB6BB1" w:rsidP="00760448">
            <w:pPr>
              <w:contextualSpacing/>
              <w:jc w:val="both"/>
              <w:rPr>
                <w:rFonts w:ascii="Arial" w:eastAsia="Calibri" w:hAnsi="Arial" w:cs="Arial"/>
                <w:b/>
                <w:color w:val="000000"/>
                <w:szCs w:val="24"/>
              </w:rPr>
            </w:pPr>
            <w:r w:rsidRPr="005F5C1F">
              <w:rPr>
                <w:rFonts w:ascii="Arial" w:eastAsia="Calibri" w:hAnsi="Arial" w:cs="Arial"/>
                <w:b/>
                <w:color w:val="000000"/>
                <w:szCs w:val="24"/>
              </w:rPr>
              <w:t>Committee</w:t>
            </w:r>
          </w:p>
        </w:tc>
        <w:tc>
          <w:tcPr>
            <w:tcW w:w="6341" w:type="dxa"/>
            <w:shd w:val="clear" w:color="auto" w:fill="auto"/>
          </w:tcPr>
          <w:p w14:paraId="236A25A6" w14:textId="77777777" w:rsidR="00FB6BB1" w:rsidRPr="005F5C1F" w:rsidRDefault="00FB6BB1" w:rsidP="00760448">
            <w:pPr>
              <w:contextualSpacing/>
              <w:jc w:val="both"/>
              <w:rPr>
                <w:rFonts w:ascii="Arial" w:eastAsia="Calibri" w:hAnsi="Arial" w:cs="Arial"/>
                <w:iCs/>
                <w:color w:val="000000"/>
                <w:szCs w:val="24"/>
              </w:rPr>
            </w:pPr>
            <w:r w:rsidRPr="005F5C1F">
              <w:rPr>
                <w:rFonts w:ascii="Arial" w:eastAsia="Calibri" w:hAnsi="Arial" w:cs="Arial"/>
                <w:iCs/>
                <w:szCs w:val="24"/>
              </w:rPr>
              <w:t>10 November 2020</w:t>
            </w:r>
          </w:p>
        </w:tc>
      </w:tr>
      <w:tr w:rsidR="00FB6BB1" w:rsidRPr="005F5C1F" w14:paraId="6E993E8C" w14:textId="77777777" w:rsidTr="00E52A74">
        <w:tc>
          <w:tcPr>
            <w:tcW w:w="1967" w:type="dxa"/>
            <w:shd w:val="clear" w:color="auto" w:fill="auto"/>
          </w:tcPr>
          <w:p w14:paraId="5755E442" w14:textId="77777777" w:rsidR="00FB6BB1" w:rsidRPr="005F5C1F" w:rsidRDefault="00FB6BB1" w:rsidP="00760448">
            <w:pPr>
              <w:contextualSpacing/>
              <w:jc w:val="both"/>
              <w:rPr>
                <w:rFonts w:ascii="Arial" w:eastAsia="Calibri" w:hAnsi="Arial" w:cs="Arial"/>
                <w:b/>
                <w:color w:val="000000"/>
                <w:szCs w:val="24"/>
              </w:rPr>
            </w:pPr>
            <w:r w:rsidRPr="005F5C1F">
              <w:rPr>
                <w:rFonts w:ascii="Arial" w:eastAsia="Calibri" w:hAnsi="Arial" w:cs="Arial"/>
                <w:b/>
                <w:color w:val="000000"/>
                <w:szCs w:val="24"/>
              </w:rPr>
              <w:t>Council</w:t>
            </w:r>
          </w:p>
        </w:tc>
        <w:tc>
          <w:tcPr>
            <w:tcW w:w="6341" w:type="dxa"/>
            <w:shd w:val="clear" w:color="auto" w:fill="auto"/>
          </w:tcPr>
          <w:p w14:paraId="1522AED1" w14:textId="77777777" w:rsidR="00FB6BB1" w:rsidRPr="005F5C1F" w:rsidRDefault="00FB6BB1" w:rsidP="00760448">
            <w:pPr>
              <w:contextualSpacing/>
              <w:jc w:val="both"/>
              <w:rPr>
                <w:rFonts w:ascii="Arial" w:eastAsia="Calibri" w:hAnsi="Arial" w:cs="Arial"/>
                <w:iCs/>
                <w:color w:val="000000"/>
                <w:szCs w:val="24"/>
              </w:rPr>
            </w:pPr>
            <w:r w:rsidRPr="005F5C1F">
              <w:rPr>
                <w:rFonts w:ascii="Arial" w:eastAsia="Calibri" w:hAnsi="Arial" w:cs="Arial"/>
                <w:iCs/>
                <w:szCs w:val="24"/>
              </w:rPr>
              <w:t>24 November 2020</w:t>
            </w:r>
          </w:p>
        </w:tc>
      </w:tr>
      <w:tr w:rsidR="00FB6BB1" w:rsidRPr="005F5C1F" w14:paraId="09FE0522" w14:textId="77777777" w:rsidTr="00E52A74">
        <w:tc>
          <w:tcPr>
            <w:tcW w:w="1967" w:type="dxa"/>
            <w:shd w:val="clear" w:color="auto" w:fill="auto"/>
          </w:tcPr>
          <w:p w14:paraId="08016AA9" w14:textId="77777777" w:rsidR="00FB6BB1" w:rsidRPr="005F5C1F" w:rsidRDefault="00FB6BB1" w:rsidP="00760448">
            <w:pPr>
              <w:contextualSpacing/>
              <w:jc w:val="both"/>
              <w:rPr>
                <w:rFonts w:ascii="Arial" w:eastAsia="Calibri" w:hAnsi="Arial" w:cs="Arial"/>
                <w:b/>
                <w:color w:val="000000"/>
                <w:szCs w:val="24"/>
              </w:rPr>
            </w:pPr>
            <w:r w:rsidRPr="005F5C1F">
              <w:rPr>
                <w:rFonts w:ascii="Arial" w:eastAsia="Calibri" w:hAnsi="Arial" w:cs="Arial"/>
                <w:b/>
                <w:color w:val="000000"/>
                <w:szCs w:val="24"/>
              </w:rPr>
              <w:t>Director</w:t>
            </w:r>
          </w:p>
        </w:tc>
        <w:tc>
          <w:tcPr>
            <w:tcW w:w="6341" w:type="dxa"/>
            <w:shd w:val="clear" w:color="auto" w:fill="auto"/>
          </w:tcPr>
          <w:p w14:paraId="39659B27" w14:textId="77777777" w:rsidR="00FB6BB1" w:rsidRPr="005F5C1F" w:rsidRDefault="00FB6BB1" w:rsidP="00760448">
            <w:pPr>
              <w:contextualSpacing/>
              <w:jc w:val="both"/>
              <w:rPr>
                <w:rFonts w:ascii="Arial" w:eastAsia="Calibri" w:hAnsi="Arial" w:cs="Arial"/>
                <w:color w:val="000000"/>
                <w:szCs w:val="24"/>
              </w:rPr>
            </w:pPr>
            <w:r w:rsidRPr="005F5C1F">
              <w:rPr>
                <w:rFonts w:ascii="Arial" w:eastAsia="Calibri" w:hAnsi="Arial"/>
                <w:szCs w:val="22"/>
              </w:rPr>
              <w:t xml:space="preserve">Peter Mickleson – Director Planning &amp; Development </w:t>
            </w:r>
          </w:p>
        </w:tc>
      </w:tr>
      <w:tr w:rsidR="00FB6BB1" w:rsidRPr="005F5C1F" w14:paraId="1AF80BCB" w14:textId="77777777" w:rsidTr="00E52A74">
        <w:tc>
          <w:tcPr>
            <w:tcW w:w="1967" w:type="dxa"/>
            <w:shd w:val="clear" w:color="auto" w:fill="auto"/>
          </w:tcPr>
          <w:p w14:paraId="71179448" w14:textId="77777777" w:rsidR="00FB6BB1" w:rsidRPr="005F5C1F" w:rsidRDefault="00FB6BB1" w:rsidP="00760448">
            <w:pPr>
              <w:contextualSpacing/>
              <w:jc w:val="both"/>
              <w:rPr>
                <w:rFonts w:ascii="Arial" w:eastAsia="Calibri" w:hAnsi="Arial" w:cs="Arial"/>
                <w:b/>
                <w:color w:val="000000"/>
                <w:szCs w:val="24"/>
              </w:rPr>
            </w:pPr>
            <w:r w:rsidRPr="005F5C1F">
              <w:rPr>
                <w:rFonts w:ascii="Arial" w:eastAsia="Calibri" w:hAnsi="Arial" w:cs="Arial"/>
                <w:b/>
                <w:bCs/>
                <w:szCs w:val="24"/>
              </w:rPr>
              <w:t xml:space="preserve">Employee Disclosure under </w:t>
            </w:r>
            <w:r w:rsidRPr="005F5C1F">
              <w:rPr>
                <w:rFonts w:ascii="Arial" w:eastAsia="Calibri" w:hAnsi="Arial" w:cs="Arial"/>
                <w:b/>
                <w:bCs/>
                <w:i/>
                <w:iCs/>
                <w:szCs w:val="24"/>
              </w:rPr>
              <w:t>section 5.70 Local Government Act 1995</w:t>
            </w:r>
          </w:p>
        </w:tc>
        <w:tc>
          <w:tcPr>
            <w:tcW w:w="6341" w:type="dxa"/>
            <w:shd w:val="clear" w:color="auto" w:fill="auto"/>
          </w:tcPr>
          <w:p w14:paraId="30A0916F" w14:textId="77777777" w:rsidR="00FB6BB1" w:rsidRPr="005F5C1F" w:rsidRDefault="00FB6BB1" w:rsidP="00760448">
            <w:pPr>
              <w:contextualSpacing/>
              <w:jc w:val="both"/>
              <w:rPr>
                <w:rFonts w:ascii="Arial" w:eastAsia="Calibri" w:hAnsi="Arial" w:cs="Arial"/>
                <w:color w:val="000000"/>
                <w:szCs w:val="24"/>
              </w:rPr>
            </w:pPr>
            <w:r w:rsidRPr="005F5C1F">
              <w:rPr>
                <w:rFonts w:ascii="Arial" w:eastAsia="Calibri" w:hAnsi="Arial"/>
                <w:szCs w:val="22"/>
              </w:rPr>
              <w:t>Nil</w:t>
            </w:r>
          </w:p>
        </w:tc>
      </w:tr>
      <w:tr w:rsidR="00FB6BB1" w:rsidRPr="005F5C1F" w14:paraId="15F209F0" w14:textId="77777777" w:rsidTr="00E52A74">
        <w:tc>
          <w:tcPr>
            <w:tcW w:w="1967" w:type="dxa"/>
            <w:shd w:val="clear" w:color="auto" w:fill="auto"/>
          </w:tcPr>
          <w:p w14:paraId="38E934A0" w14:textId="77777777" w:rsidR="00FB6BB1" w:rsidRPr="005F5C1F" w:rsidRDefault="00FB6BB1" w:rsidP="00760448">
            <w:pPr>
              <w:contextualSpacing/>
              <w:jc w:val="both"/>
              <w:rPr>
                <w:rFonts w:ascii="Arial" w:eastAsia="Calibri" w:hAnsi="Arial" w:cs="Arial"/>
                <w:b/>
                <w:color w:val="000000"/>
                <w:szCs w:val="24"/>
              </w:rPr>
            </w:pPr>
            <w:r w:rsidRPr="005F5C1F">
              <w:rPr>
                <w:rFonts w:ascii="Arial" w:eastAsia="Calibri" w:hAnsi="Arial" w:cs="Arial"/>
                <w:b/>
                <w:color w:val="000000"/>
                <w:szCs w:val="24"/>
              </w:rPr>
              <w:t>Reference</w:t>
            </w:r>
          </w:p>
        </w:tc>
        <w:tc>
          <w:tcPr>
            <w:tcW w:w="6341" w:type="dxa"/>
            <w:shd w:val="clear" w:color="auto" w:fill="auto"/>
          </w:tcPr>
          <w:p w14:paraId="6594BBB5" w14:textId="77777777" w:rsidR="00FB6BB1" w:rsidRPr="005F5C1F" w:rsidRDefault="00FB6BB1" w:rsidP="00760448">
            <w:pPr>
              <w:contextualSpacing/>
              <w:jc w:val="both"/>
              <w:rPr>
                <w:rFonts w:ascii="Arial" w:eastAsia="Calibri" w:hAnsi="Arial" w:cs="Arial"/>
                <w:iCs/>
                <w:color w:val="000000"/>
                <w:szCs w:val="24"/>
              </w:rPr>
            </w:pPr>
            <w:r w:rsidRPr="005F5C1F">
              <w:rPr>
                <w:rFonts w:ascii="Arial" w:eastAsia="Calibri" w:hAnsi="Arial" w:cs="Arial"/>
                <w:iCs/>
                <w:color w:val="000000"/>
                <w:szCs w:val="24"/>
              </w:rPr>
              <w:t>Nil</w:t>
            </w:r>
          </w:p>
        </w:tc>
      </w:tr>
      <w:tr w:rsidR="00FB6BB1" w:rsidRPr="005F5C1F" w14:paraId="528CF0CD" w14:textId="77777777" w:rsidTr="00E52A74">
        <w:tc>
          <w:tcPr>
            <w:tcW w:w="1967" w:type="dxa"/>
            <w:tcBorders>
              <w:bottom w:val="single" w:sz="4" w:space="0" w:color="auto"/>
            </w:tcBorders>
            <w:shd w:val="clear" w:color="auto" w:fill="auto"/>
          </w:tcPr>
          <w:p w14:paraId="01740758" w14:textId="77777777" w:rsidR="00FB6BB1" w:rsidRPr="005F5C1F" w:rsidRDefault="00FB6BB1" w:rsidP="00760448">
            <w:pPr>
              <w:contextualSpacing/>
              <w:jc w:val="both"/>
              <w:rPr>
                <w:rFonts w:ascii="Arial" w:eastAsia="Calibri" w:hAnsi="Arial" w:cs="Arial"/>
                <w:b/>
                <w:color w:val="000000"/>
                <w:szCs w:val="24"/>
              </w:rPr>
            </w:pPr>
            <w:r w:rsidRPr="005F5C1F">
              <w:rPr>
                <w:rFonts w:ascii="Arial" w:eastAsia="Calibri" w:hAnsi="Arial" w:cs="Arial"/>
                <w:b/>
                <w:color w:val="000000"/>
                <w:szCs w:val="24"/>
              </w:rPr>
              <w:t>Previous Item</w:t>
            </w:r>
          </w:p>
        </w:tc>
        <w:tc>
          <w:tcPr>
            <w:tcW w:w="6341" w:type="dxa"/>
            <w:tcBorders>
              <w:bottom w:val="single" w:sz="4" w:space="0" w:color="auto"/>
            </w:tcBorders>
            <w:shd w:val="clear" w:color="auto" w:fill="auto"/>
          </w:tcPr>
          <w:p w14:paraId="5B4A7590" w14:textId="77777777" w:rsidR="00FB6BB1" w:rsidRPr="005F5C1F" w:rsidRDefault="00FB6BB1" w:rsidP="00760448">
            <w:pPr>
              <w:contextualSpacing/>
              <w:jc w:val="both"/>
              <w:rPr>
                <w:rFonts w:ascii="Arial" w:eastAsia="Calibri" w:hAnsi="Arial" w:cs="Arial"/>
                <w:iCs/>
                <w:color w:val="000000"/>
                <w:szCs w:val="24"/>
              </w:rPr>
            </w:pPr>
            <w:r w:rsidRPr="005F5C1F">
              <w:rPr>
                <w:rFonts w:ascii="Arial" w:eastAsia="Calibri" w:hAnsi="Arial" w:cs="Arial"/>
                <w:iCs/>
                <w:color w:val="000000"/>
                <w:szCs w:val="24"/>
              </w:rPr>
              <w:t>Nil</w:t>
            </w:r>
          </w:p>
        </w:tc>
      </w:tr>
      <w:tr w:rsidR="00FB6BB1" w:rsidRPr="005F5C1F" w14:paraId="2F8D8D18" w14:textId="77777777" w:rsidTr="00E52A74">
        <w:tc>
          <w:tcPr>
            <w:tcW w:w="1967" w:type="dxa"/>
            <w:shd w:val="clear" w:color="auto" w:fill="auto"/>
            <w:vAlign w:val="center"/>
          </w:tcPr>
          <w:p w14:paraId="03FEC576" w14:textId="77777777" w:rsidR="00FB6BB1" w:rsidRPr="005F5C1F" w:rsidRDefault="00FB6BB1" w:rsidP="00760448">
            <w:pPr>
              <w:contextualSpacing/>
              <w:rPr>
                <w:rFonts w:ascii="Arial" w:eastAsia="Calibri" w:hAnsi="Arial" w:cs="Arial"/>
                <w:b/>
                <w:color w:val="000000"/>
                <w:szCs w:val="24"/>
              </w:rPr>
            </w:pPr>
            <w:r w:rsidRPr="005F5C1F">
              <w:rPr>
                <w:rFonts w:ascii="Arial" w:eastAsia="Calibri" w:hAnsi="Arial" w:cs="Arial"/>
                <w:b/>
                <w:color w:val="000000"/>
                <w:szCs w:val="24"/>
              </w:rPr>
              <w:t>Attachments</w:t>
            </w:r>
          </w:p>
        </w:tc>
        <w:tc>
          <w:tcPr>
            <w:tcW w:w="6341" w:type="dxa"/>
            <w:shd w:val="clear" w:color="auto" w:fill="auto"/>
          </w:tcPr>
          <w:p w14:paraId="5FEA034D" w14:textId="77777777" w:rsidR="00FB6BB1" w:rsidRPr="005F5C1F" w:rsidRDefault="00FB6BB1" w:rsidP="0045363B">
            <w:pPr>
              <w:numPr>
                <w:ilvl w:val="0"/>
                <w:numId w:val="14"/>
              </w:numPr>
              <w:ind w:left="454" w:hanging="454"/>
              <w:contextualSpacing/>
              <w:jc w:val="both"/>
              <w:rPr>
                <w:rFonts w:ascii="Arial" w:eastAsia="Calibri" w:hAnsi="Arial" w:cs="Arial"/>
                <w:szCs w:val="22"/>
              </w:rPr>
            </w:pPr>
            <w:r w:rsidRPr="005F5C1F">
              <w:rPr>
                <w:rFonts w:ascii="Arial" w:eastAsia="Calibri" w:hAnsi="Arial" w:cs="Arial"/>
                <w:szCs w:val="22"/>
              </w:rPr>
              <w:t>Draft LPP - Hollywood West Transition Zone</w:t>
            </w:r>
          </w:p>
        </w:tc>
      </w:tr>
    </w:tbl>
    <w:p w14:paraId="646AAFAD" w14:textId="77777777" w:rsidR="00FB6BB1" w:rsidRDefault="00FB6BB1" w:rsidP="00FB6BB1">
      <w:pPr>
        <w:contextualSpacing/>
        <w:jc w:val="both"/>
        <w:rPr>
          <w:rFonts w:ascii="Arial" w:eastAsia="Calibri" w:hAnsi="Arial" w:cs="Arial"/>
          <w:b/>
          <w:color w:val="000000"/>
          <w:szCs w:val="24"/>
        </w:rPr>
      </w:pPr>
    </w:p>
    <w:p w14:paraId="5ED86C55" w14:textId="141196DA" w:rsidR="00274504" w:rsidRPr="006D752D" w:rsidRDefault="00274504" w:rsidP="00274504">
      <w:pPr>
        <w:jc w:val="both"/>
        <w:rPr>
          <w:rFonts w:ascii="Arial" w:hAnsi="Arial" w:cs="Arial"/>
          <w:b/>
          <w:szCs w:val="24"/>
        </w:rPr>
      </w:pPr>
      <w:r w:rsidRPr="006D752D">
        <w:rPr>
          <w:rFonts w:ascii="Arial" w:hAnsi="Arial" w:cs="Arial"/>
          <w:b/>
          <w:szCs w:val="24"/>
        </w:rPr>
        <w:t xml:space="preserve">Regulation 11(da) </w:t>
      </w:r>
      <w:r w:rsidR="00B763FF">
        <w:rPr>
          <w:rFonts w:ascii="Arial" w:hAnsi="Arial" w:cs="Arial"/>
          <w:b/>
          <w:szCs w:val="24"/>
        </w:rPr>
        <w:t>–</w:t>
      </w:r>
      <w:r w:rsidRPr="006D752D">
        <w:rPr>
          <w:rFonts w:ascii="Arial" w:hAnsi="Arial" w:cs="Arial"/>
          <w:b/>
          <w:szCs w:val="24"/>
        </w:rPr>
        <w:t xml:space="preserve"> </w:t>
      </w:r>
      <w:r w:rsidR="00B763FF">
        <w:rPr>
          <w:rFonts w:ascii="Arial" w:hAnsi="Arial" w:cs="Arial"/>
          <w:b/>
          <w:szCs w:val="24"/>
        </w:rPr>
        <w:t>Not Applicable – Recommendation Adopted</w:t>
      </w:r>
    </w:p>
    <w:p w14:paraId="2FC0E933" w14:textId="77777777" w:rsidR="00274504" w:rsidRPr="006D752D" w:rsidRDefault="00274504" w:rsidP="00274504">
      <w:pPr>
        <w:jc w:val="both"/>
        <w:rPr>
          <w:rFonts w:ascii="Arial" w:hAnsi="Arial" w:cs="Arial"/>
          <w:szCs w:val="24"/>
        </w:rPr>
      </w:pPr>
    </w:p>
    <w:p w14:paraId="16BF07B8" w14:textId="3B549D86" w:rsidR="00274504" w:rsidRPr="006D752D" w:rsidRDefault="00274504" w:rsidP="00274504">
      <w:pPr>
        <w:jc w:val="both"/>
        <w:rPr>
          <w:rFonts w:ascii="Arial" w:hAnsi="Arial" w:cs="Arial"/>
          <w:szCs w:val="24"/>
        </w:rPr>
      </w:pPr>
      <w:r w:rsidRPr="006D752D">
        <w:rPr>
          <w:rFonts w:ascii="Arial" w:hAnsi="Arial" w:cs="Arial"/>
          <w:szCs w:val="24"/>
        </w:rPr>
        <w:t xml:space="preserve">Moved – Councillor </w:t>
      </w:r>
      <w:r w:rsidR="00B763FF">
        <w:rPr>
          <w:rFonts w:ascii="Arial" w:hAnsi="Arial" w:cs="Arial"/>
          <w:szCs w:val="24"/>
        </w:rPr>
        <w:t>Wetherall</w:t>
      </w:r>
    </w:p>
    <w:p w14:paraId="3997EE8B" w14:textId="3F684883" w:rsidR="00274504" w:rsidRPr="006D752D" w:rsidRDefault="00274504" w:rsidP="00274504">
      <w:pPr>
        <w:jc w:val="both"/>
        <w:rPr>
          <w:rFonts w:ascii="Arial" w:hAnsi="Arial" w:cs="Arial"/>
          <w:szCs w:val="24"/>
        </w:rPr>
      </w:pPr>
      <w:r w:rsidRPr="006D752D">
        <w:rPr>
          <w:rFonts w:ascii="Arial" w:hAnsi="Arial" w:cs="Arial"/>
          <w:szCs w:val="24"/>
        </w:rPr>
        <w:t xml:space="preserve">Seconded – Councillor </w:t>
      </w:r>
      <w:r w:rsidR="00B105B7">
        <w:rPr>
          <w:rFonts w:ascii="Arial" w:hAnsi="Arial" w:cs="Arial"/>
          <w:szCs w:val="24"/>
        </w:rPr>
        <w:t>Poliwka</w:t>
      </w:r>
    </w:p>
    <w:p w14:paraId="14A71607" w14:textId="77777777" w:rsidR="00274504" w:rsidRPr="006D752D" w:rsidRDefault="00274504" w:rsidP="00274504">
      <w:pPr>
        <w:jc w:val="both"/>
        <w:rPr>
          <w:rFonts w:ascii="Arial" w:hAnsi="Arial" w:cs="Arial"/>
          <w:szCs w:val="24"/>
        </w:rPr>
      </w:pPr>
    </w:p>
    <w:p w14:paraId="6904C19D" w14:textId="77777777" w:rsidR="00274504" w:rsidRPr="006D752D" w:rsidRDefault="00274504" w:rsidP="00274504">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76849147" w14:textId="77777777" w:rsidR="00274504" w:rsidRPr="006D752D" w:rsidRDefault="00274504" w:rsidP="00274504">
      <w:pPr>
        <w:jc w:val="both"/>
        <w:rPr>
          <w:rFonts w:ascii="Arial" w:hAnsi="Arial" w:cs="Arial"/>
          <w:szCs w:val="24"/>
        </w:rPr>
      </w:pPr>
      <w:r w:rsidRPr="006D752D">
        <w:rPr>
          <w:rFonts w:ascii="Arial" w:hAnsi="Arial" w:cs="Arial"/>
          <w:szCs w:val="24"/>
        </w:rPr>
        <w:t>(Printed below for ease of reference)</w:t>
      </w:r>
    </w:p>
    <w:p w14:paraId="56C64A8D" w14:textId="157EFA2E" w:rsidR="00274504" w:rsidRPr="006D752D" w:rsidRDefault="00732841" w:rsidP="00274504">
      <w:pPr>
        <w:jc w:val="right"/>
        <w:rPr>
          <w:rFonts w:ascii="Arial" w:hAnsi="Arial" w:cs="Arial"/>
          <w:b/>
          <w:szCs w:val="24"/>
        </w:rPr>
      </w:pPr>
      <w:r>
        <w:rPr>
          <w:rFonts w:ascii="Arial" w:hAnsi="Arial" w:cs="Arial"/>
          <w:b/>
          <w:szCs w:val="24"/>
        </w:rPr>
        <w:t xml:space="preserve">CARRIED </w:t>
      </w:r>
      <w:r w:rsidR="005E7A30">
        <w:rPr>
          <w:rFonts w:ascii="Arial" w:hAnsi="Arial" w:cs="Arial"/>
          <w:b/>
          <w:szCs w:val="24"/>
        </w:rPr>
        <w:t>7</w:t>
      </w:r>
      <w:r>
        <w:rPr>
          <w:rFonts w:ascii="Arial" w:hAnsi="Arial" w:cs="Arial"/>
          <w:b/>
          <w:szCs w:val="24"/>
        </w:rPr>
        <w:t>/4</w:t>
      </w:r>
    </w:p>
    <w:p w14:paraId="1026E382" w14:textId="20C643BF" w:rsidR="00274504" w:rsidRPr="006D752D" w:rsidRDefault="00274504" w:rsidP="00274504">
      <w:pPr>
        <w:jc w:val="right"/>
        <w:rPr>
          <w:rFonts w:ascii="Arial" w:hAnsi="Arial" w:cs="Arial"/>
          <w:b/>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w:t>
      </w:r>
      <w:r w:rsidR="00C8016D">
        <w:rPr>
          <w:rFonts w:ascii="Arial" w:hAnsi="Arial" w:cs="Arial"/>
          <w:b/>
          <w:szCs w:val="24"/>
        </w:rPr>
        <w:t xml:space="preserve"> </w:t>
      </w:r>
      <w:r w:rsidR="00732841">
        <w:rPr>
          <w:rFonts w:ascii="Arial" w:hAnsi="Arial" w:cs="Arial"/>
          <w:b/>
          <w:szCs w:val="24"/>
        </w:rPr>
        <w:t>Smyth Bennett Mangano &amp;</w:t>
      </w:r>
      <w:r w:rsidRPr="006D752D">
        <w:rPr>
          <w:rFonts w:ascii="Arial" w:hAnsi="Arial" w:cs="Arial"/>
          <w:b/>
          <w:szCs w:val="24"/>
        </w:rPr>
        <w:t xml:space="preserve"> </w:t>
      </w:r>
      <w:r w:rsidR="00732841">
        <w:rPr>
          <w:rFonts w:ascii="Arial" w:hAnsi="Arial" w:cs="Arial"/>
          <w:b/>
          <w:szCs w:val="24"/>
        </w:rPr>
        <w:t>Coghlan</w:t>
      </w:r>
      <w:r w:rsidRPr="006D752D">
        <w:rPr>
          <w:rFonts w:ascii="Arial" w:hAnsi="Arial" w:cs="Arial"/>
          <w:b/>
          <w:szCs w:val="24"/>
        </w:rPr>
        <w:t>)</w:t>
      </w:r>
    </w:p>
    <w:p w14:paraId="33BC2968" w14:textId="77777777" w:rsidR="0049755B" w:rsidRDefault="0049755B" w:rsidP="00FB6BB1">
      <w:pPr>
        <w:contextualSpacing/>
        <w:jc w:val="both"/>
        <w:rPr>
          <w:rFonts w:ascii="Arial" w:eastAsia="Calibri" w:hAnsi="Arial" w:cs="Arial"/>
          <w:b/>
          <w:color w:val="000000"/>
          <w:szCs w:val="24"/>
        </w:rPr>
      </w:pPr>
    </w:p>
    <w:p w14:paraId="0024810A" w14:textId="324FA00F" w:rsidR="00274504" w:rsidRDefault="00B763FF" w:rsidP="00FB6BB1">
      <w:pPr>
        <w:contextualSpacing/>
        <w:jc w:val="both"/>
        <w:rPr>
          <w:rFonts w:ascii="Arial" w:eastAsia="Calibri" w:hAnsi="Arial" w:cs="Arial"/>
          <w:b/>
          <w:color w:val="000000"/>
          <w:szCs w:val="24"/>
        </w:rPr>
      </w:pPr>
      <w:r>
        <w:rPr>
          <w:rFonts w:ascii="Arial" w:hAnsi="Arial" w:cs="Arial"/>
          <w:b/>
          <w:i/>
          <w:noProof/>
          <w:szCs w:val="24"/>
        </w:rPr>
        <mc:AlternateContent>
          <mc:Choice Requires="wps">
            <w:drawing>
              <wp:anchor distT="0" distB="0" distL="114300" distR="114300" simplePos="0" relativeHeight="251676672" behindDoc="1" locked="0" layoutInCell="1" allowOverlap="1" wp14:anchorId="4CBF0C10" wp14:editId="7D173BF0">
                <wp:simplePos x="0" y="0"/>
                <wp:positionH relativeFrom="margin">
                  <wp:align>left</wp:align>
                </wp:positionH>
                <wp:positionV relativeFrom="paragraph">
                  <wp:posOffset>170724</wp:posOffset>
                </wp:positionV>
                <wp:extent cx="5386705" cy="3750906"/>
                <wp:effectExtent l="0" t="0" r="4445" b="2540"/>
                <wp:wrapNone/>
                <wp:docPr id="13" name="Rectangle 13"/>
                <wp:cNvGraphicFramePr/>
                <a:graphic xmlns:a="http://schemas.openxmlformats.org/drawingml/2006/main">
                  <a:graphicData uri="http://schemas.microsoft.com/office/word/2010/wordprocessingShape">
                    <wps:wsp>
                      <wps:cNvSpPr/>
                      <wps:spPr>
                        <a:xfrm>
                          <a:off x="0" y="0"/>
                          <a:ext cx="5386705" cy="3750906"/>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997CD5" id="Rectangle 13" o:spid="_x0000_s1026" style="position:absolute;margin-left:0;margin-top:13.45pt;width:424.15pt;height:295.35pt;z-index:-2516398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" fillcolor="#bfbfbf [2412]" stroked="f" strokeweight="2pt">
                <w10:wrap anchorx="margin"/>
              </v:rect>
            </w:pict>
          </mc:Fallback>
        </mc:AlternateContent>
      </w:r>
    </w:p>
    <w:p w14:paraId="6D1FF213" w14:textId="767835AA" w:rsidR="00FB6BB1" w:rsidRPr="00DB112C" w:rsidRDefault="00B763FF" w:rsidP="00FB6BB1">
      <w:pPr>
        <w:contextualSpacing/>
        <w:jc w:val="both"/>
        <w:rPr>
          <w:rFonts w:ascii="Arial" w:eastAsia="Calibri" w:hAnsi="Arial" w:cs="Arial"/>
          <w:b/>
          <w:color w:val="000000"/>
          <w:sz w:val="28"/>
          <w:szCs w:val="28"/>
        </w:rPr>
      </w:pPr>
      <w:r>
        <w:rPr>
          <w:rFonts w:ascii="Arial" w:eastAsia="Calibri" w:hAnsi="Arial" w:cs="Arial"/>
          <w:b/>
          <w:color w:val="000000"/>
          <w:sz w:val="28"/>
          <w:szCs w:val="28"/>
        </w:rPr>
        <w:t xml:space="preserve">Council Resolution / </w:t>
      </w:r>
      <w:r w:rsidR="00FB6BB1" w:rsidRPr="00DB112C">
        <w:rPr>
          <w:rFonts w:ascii="Arial" w:eastAsia="Calibri" w:hAnsi="Arial" w:cs="Arial"/>
          <w:b/>
          <w:color w:val="000000"/>
          <w:sz w:val="28"/>
          <w:szCs w:val="28"/>
        </w:rPr>
        <w:t>Committee Recommendation</w:t>
      </w:r>
    </w:p>
    <w:p w14:paraId="7D96B850" w14:textId="77777777" w:rsidR="00FB6BB1" w:rsidRDefault="00FB6BB1" w:rsidP="00FB6BB1">
      <w:pPr>
        <w:contextualSpacing/>
        <w:jc w:val="both"/>
        <w:rPr>
          <w:rFonts w:ascii="Arial" w:eastAsia="Calibri" w:hAnsi="Arial" w:cs="Arial"/>
          <w:b/>
          <w:color w:val="000000"/>
          <w:szCs w:val="24"/>
        </w:rPr>
      </w:pPr>
    </w:p>
    <w:p w14:paraId="1A29C72E" w14:textId="77777777" w:rsidR="00FB6BB1" w:rsidRDefault="00FB6BB1" w:rsidP="00FB6BB1">
      <w:pPr>
        <w:contextualSpacing/>
        <w:jc w:val="both"/>
        <w:rPr>
          <w:rFonts w:ascii="Arial" w:eastAsia="Calibri" w:hAnsi="Arial"/>
          <w:b/>
          <w:bCs/>
          <w:szCs w:val="22"/>
        </w:rPr>
      </w:pPr>
      <w:r w:rsidRPr="005F5C1F">
        <w:rPr>
          <w:rFonts w:ascii="Arial" w:eastAsia="Calibri" w:hAnsi="Arial"/>
          <w:b/>
          <w:bCs/>
          <w:szCs w:val="22"/>
        </w:rPr>
        <w:t>Council prepares, and advertises for a period of 21 days, in accordance with the Planning and Development (Local Planning Schemes) Regulations 2015 Schedule 2, Part 2, Clause 4, Transition Zone (Hollywood West) Local Planning Policy, as per Attachment 1</w:t>
      </w:r>
      <w:r>
        <w:rPr>
          <w:rFonts w:ascii="Arial" w:eastAsia="Calibri" w:hAnsi="Arial"/>
          <w:b/>
          <w:bCs/>
          <w:szCs w:val="22"/>
        </w:rPr>
        <w:t xml:space="preserve"> amended as follows:</w:t>
      </w:r>
    </w:p>
    <w:p w14:paraId="4FCAFBC3" w14:textId="77777777" w:rsidR="00FB6BB1" w:rsidRDefault="00FB6BB1" w:rsidP="00FB6BB1">
      <w:pPr>
        <w:contextualSpacing/>
        <w:jc w:val="both"/>
        <w:rPr>
          <w:rFonts w:ascii="Arial" w:eastAsia="Calibri" w:hAnsi="Arial"/>
          <w:b/>
          <w:bCs/>
          <w:szCs w:val="22"/>
        </w:rPr>
      </w:pPr>
    </w:p>
    <w:p w14:paraId="39294FB1" w14:textId="77777777" w:rsidR="00FB6BB1" w:rsidRPr="00A63006" w:rsidRDefault="00FB6BB1" w:rsidP="0045363B">
      <w:pPr>
        <w:pStyle w:val="ListParagraph"/>
        <w:numPr>
          <w:ilvl w:val="0"/>
          <w:numId w:val="15"/>
        </w:numPr>
        <w:spacing w:after="0" w:line="240" w:lineRule="auto"/>
        <w:ind w:left="567" w:hanging="567"/>
        <w:contextualSpacing w:val="0"/>
        <w:jc w:val="both"/>
        <w:rPr>
          <w:rFonts w:ascii="Arial" w:hAnsi="Arial" w:cs="Arial"/>
          <w:b/>
          <w:bCs/>
          <w:sz w:val="24"/>
          <w:szCs w:val="24"/>
        </w:rPr>
      </w:pPr>
      <w:proofErr w:type="gramStart"/>
      <w:r w:rsidRPr="00A63006">
        <w:rPr>
          <w:rFonts w:ascii="Arial" w:hAnsi="Arial" w:cs="Arial"/>
          <w:b/>
          <w:bCs/>
          <w:sz w:val="24"/>
          <w:szCs w:val="24"/>
        </w:rPr>
        <w:t>s 2.3.3 Building Height,</w:t>
      </w:r>
      <w:proofErr w:type="gramEnd"/>
      <w:r w:rsidRPr="00A63006">
        <w:rPr>
          <w:rFonts w:ascii="Arial" w:hAnsi="Arial" w:cs="Arial"/>
          <w:b/>
          <w:bCs/>
          <w:sz w:val="24"/>
          <w:szCs w:val="24"/>
        </w:rPr>
        <w:t xml:space="preserve"> define what is meant by ‘high quality design’ and with reference to the draft LPP on Design Review, and remove reference to ‘medium’ tree in this section</w:t>
      </w:r>
      <w:r>
        <w:rPr>
          <w:rFonts w:ascii="Arial" w:hAnsi="Arial" w:cs="Arial"/>
          <w:b/>
          <w:bCs/>
          <w:sz w:val="24"/>
          <w:szCs w:val="24"/>
        </w:rPr>
        <w:t>.</w:t>
      </w:r>
    </w:p>
    <w:p w14:paraId="00E309B4" w14:textId="77777777" w:rsidR="00FB6BB1" w:rsidRPr="00A63006" w:rsidRDefault="00FB6BB1" w:rsidP="0045363B">
      <w:pPr>
        <w:pStyle w:val="ListParagraph"/>
        <w:numPr>
          <w:ilvl w:val="0"/>
          <w:numId w:val="15"/>
        </w:numPr>
        <w:spacing w:after="0" w:line="240" w:lineRule="auto"/>
        <w:ind w:left="567" w:hanging="567"/>
        <w:contextualSpacing w:val="0"/>
        <w:jc w:val="both"/>
        <w:rPr>
          <w:rFonts w:ascii="Arial" w:hAnsi="Arial" w:cs="Arial"/>
          <w:b/>
          <w:bCs/>
          <w:sz w:val="24"/>
          <w:szCs w:val="24"/>
        </w:rPr>
      </w:pPr>
      <w:proofErr w:type="gramStart"/>
      <w:r w:rsidRPr="00A63006">
        <w:rPr>
          <w:rFonts w:ascii="Arial" w:hAnsi="Arial" w:cs="Arial"/>
          <w:b/>
          <w:bCs/>
          <w:sz w:val="24"/>
          <w:szCs w:val="24"/>
        </w:rPr>
        <w:t>s 2.3.5 Landscaping,</w:t>
      </w:r>
      <w:proofErr w:type="gramEnd"/>
      <w:r w:rsidRPr="00A63006">
        <w:rPr>
          <w:rFonts w:ascii="Arial" w:hAnsi="Arial" w:cs="Arial"/>
          <w:b/>
          <w:bCs/>
          <w:sz w:val="24"/>
          <w:szCs w:val="24"/>
        </w:rPr>
        <w:t xml:space="preserve"> define what is meant by ‘significant’ as referred to in relation to Additional design guidance/housing objectives</w:t>
      </w:r>
      <w:r>
        <w:rPr>
          <w:rFonts w:ascii="Arial" w:hAnsi="Arial" w:cs="Arial"/>
          <w:b/>
          <w:bCs/>
          <w:sz w:val="24"/>
          <w:szCs w:val="24"/>
        </w:rPr>
        <w:t>.</w:t>
      </w:r>
    </w:p>
    <w:p w14:paraId="20F7EE0C" w14:textId="77777777" w:rsidR="00FB6BB1" w:rsidRPr="005F5C1F" w:rsidRDefault="00FB6BB1" w:rsidP="0045363B">
      <w:pPr>
        <w:pStyle w:val="ListParagraph"/>
        <w:numPr>
          <w:ilvl w:val="0"/>
          <w:numId w:val="15"/>
        </w:numPr>
        <w:spacing w:after="0" w:line="240" w:lineRule="auto"/>
        <w:ind w:left="567" w:hanging="567"/>
        <w:contextualSpacing w:val="0"/>
        <w:jc w:val="both"/>
        <w:rPr>
          <w:rFonts w:ascii="Arial" w:eastAsia="Calibri" w:hAnsi="Arial"/>
          <w:b/>
          <w:bCs/>
        </w:rPr>
      </w:pPr>
      <w:proofErr w:type="gramStart"/>
      <w:r w:rsidRPr="00A63006">
        <w:rPr>
          <w:rFonts w:ascii="Arial" w:hAnsi="Arial" w:cs="Arial"/>
          <w:b/>
          <w:bCs/>
          <w:sz w:val="24"/>
          <w:szCs w:val="24"/>
        </w:rPr>
        <w:t>s 2.4.1 Building Height,</w:t>
      </w:r>
      <w:proofErr w:type="gramEnd"/>
      <w:r w:rsidRPr="00A63006">
        <w:rPr>
          <w:rFonts w:ascii="Arial" w:hAnsi="Arial" w:cs="Arial"/>
          <w:b/>
          <w:bCs/>
          <w:sz w:val="24"/>
          <w:szCs w:val="24"/>
        </w:rPr>
        <w:t xml:space="preserve"> remove the words ‘is encouraged where’ in relation to roof top communal open space and replace with ‘will be considered where it includes significant soft landscaping and’</w:t>
      </w:r>
      <w:r w:rsidRPr="005F5C1F">
        <w:rPr>
          <w:rFonts w:ascii="Arial" w:eastAsia="Calibri" w:hAnsi="Arial"/>
          <w:b/>
          <w:bCs/>
        </w:rPr>
        <w:t>.</w:t>
      </w:r>
    </w:p>
    <w:p w14:paraId="627409EA" w14:textId="77777777" w:rsidR="00FB6BB1" w:rsidRDefault="00FB6BB1" w:rsidP="00FB6BB1">
      <w:pPr>
        <w:contextualSpacing/>
        <w:jc w:val="both"/>
        <w:rPr>
          <w:rFonts w:ascii="Arial" w:eastAsia="Calibri" w:hAnsi="Arial" w:cs="Arial"/>
          <w:b/>
          <w:color w:val="000000"/>
          <w:szCs w:val="24"/>
        </w:rPr>
      </w:pPr>
    </w:p>
    <w:p w14:paraId="18AD4D42" w14:textId="77777777" w:rsidR="00FB6BB1" w:rsidRDefault="00FB6BB1" w:rsidP="00FB6BB1">
      <w:pPr>
        <w:contextualSpacing/>
        <w:jc w:val="both"/>
        <w:rPr>
          <w:rFonts w:ascii="Arial" w:hAnsi="Arial" w:cs="Arial"/>
          <w:b/>
          <w:szCs w:val="24"/>
        </w:rPr>
      </w:pPr>
      <w:r>
        <w:rPr>
          <w:rFonts w:ascii="Arial" w:eastAsia="Calibri" w:hAnsi="Arial" w:cs="Arial"/>
          <w:b/>
          <w:color w:val="000000"/>
          <w:szCs w:val="24"/>
        </w:rPr>
        <w:t xml:space="preserve">The following being added </w:t>
      </w:r>
      <w:r>
        <w:rPr>
          <w:rFonts w:ascii="Arial" w:hAnsi="Arial" w:cs="Arial"/>
          <w:b/>
          <w:szCs w:val="24"/>
        </w:rPr>
        <w:t>in the appropriate location/s within the LPP:</w:t>
      </w:r>
    </w:p>
    <w:p w14:paraId="4B79A6B5" w14:textId="77777777" w:rsidR="00FB6BB1" w:rsidRDefault="00FB6BB1" w:rsidP="00FB6BB1">
      <w:pPr>
        <w:jc w:val="both"/>
        <w:rPr>
          <w:rFonts w:ascii="Arial" w:hAnsi="Arial" w:cs="Arial"/>
          <w:b/>
          <w:szCs w:val="24"/>
        </w:rPr>
      </w:pPr>
    </w:p>
    <w:p w14:paraId="14FD3D68" w14:textId="77777777" w:rsidR="00FB6BB1" w:rsidRPr="00FE561B" w:rsidRDefault="00FB6BB1" w:rsidP="0045363B">
      <w:pPr>
        <w:pStyle w:val="ListParagraph"/>
        <w:numPr>
          <w:ilvl w:val="1"/>
          <w:numId w:val="12"/>
        </w:numPr>
        <w:spacing w:after="0" w:line="240" w:lineRule="auto"/>
        <w:ind w:left="567" w:hanging="567"/>
        <w:jc w:val="both"/>
        <w:rPr>
          <w:rFonts w:ascii="Arial" w:hAnsi="Arial" w:cs="Arial"/>
          <w:b/>
          <w:sz w:val="24"/>
          <w:szCs w:val="28"/>
        </w:rPr>
      </w:pPr>
      <w:r w:rsidRPr="00FE561B">
        <w:rPr>
          <w:rFonts w:ascii="Arial" w:hAnsi="Arial" w:cs="Arial"/>
          <w:b/>
          <w:sz w:val="24"/>
          <w:szCs w:val="28"/>
        </w:rPr>
        <w:t>The additional height will not be supported where the development site abuts land with a lower residential development code; and</w:t>
      </w:r>
    </w:p>
    <w:p w14:paraId="1B8CBA17" w14:textId="7469D707" w:rsidR="00FB6BB1" w:rsidRPr="00B24ABC" w:rsidRDefault="00F663E3" w:rsidP="0045363B">
      <w:pPr>
        <w:pStyle w:val="ListParagraph"/>
        <w:numPr>
          <w:ilvl w:val="1"/>
          <w:numId w:val="12"/>
        </w:numPr>
        <w:spacing w:after="0" w:line="240" w:lineRule="auto"/>
        <w:ind w:left="567" w:hanging="567"/>
        <w:jc w:val="both"/>
        <w:rPr>
          <w:rFonts w:ascii="Arial" w:hAnsi="Arial" w:cs="Arial"/>
          <w:b/>
          <w:sz w:val="24"/>
          <w:szCs w:val="28"/>
        </w:rPr>
      </w:pPr>
      <w:r>
        <w:rPr>
          <w:rFonts w:ascii="Arial" w:hAnsi="Arial" w:cs="Arial"/>
          <w:b/>
          <w:i/>
          <w:noProof/>
          <w:szCs w:val="24"/>
        </w:rPr>
        <mc:AlternateContent>
          <mc:Choice Requires="wps">
            <w:drawing>
              <wp:anchor distT="0" distB="0" distL="114300" distR="114300" simplePos="0" relativeHeight="251678720" behindDoc="1" locked="0" layoutInCell="1" allowOverlap="1" wp14:anchorId="7F2DF6BC" wp14:editId="510F6E76">
                <wp:simplePos x="0" y="0"/>
                <wp:positionH relativeFrom="margin">
                  <wp:align>left</wp:align>
                </wp:positionH>
                <wp:positionV relativeFrom="paragraph">
                  <wp:posOffset>6117</wp:posOffset>
                </wp:positionV>
                <wp:extent cx="5386705" cy="419878"/>
                <wp:effectExtent l="0" t="0" r="4445" b="0"/>
                <wp:wrapNone/>
                <wp:docPr id="15" name="Rectangle 15"/>
                <wp:cNvGraphicFramePr/>
                <a:graphic xmlns:a="http://schemas.openxmlformats.org/drawingml/2006/main">
                  <a:graphicData uri="http://schemas.microsoft.com/office/word/2010/wordprocessingShape">
                    <wps:wsp>
                      <wps:cNvSpPr/>
                      <wps:spPr>
                        <a:xfrm>
                          <a:off x="0" y="0"/>
                          <a:ext cx="5386705" cy="41987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988AB4" id="Rectangle 15" o:spid="_x0000_s1026" style="position:absolute;margin-left:0;margin-top:.5pt;width:424.15pt;height:33.05pt;z-index:-2516377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" fillcolor="#bfbfbf [2412]" stroked="f" strokeweight="2pt">
                <w10:wrap anchorx="margin"/>
              </v:rect>
            </w:pict>
          </mc:Fallback>
        </mc:AlternateContent>
      </w:r>
      <w:r w:rsidR="00FB6BB1" w:rsidRPr="00B24ABC">
        <w:rPr>
          <w:rFonts w:ascii="Arial" w:hAnsi="Arial" w:cs="Arial"/>
          <w:b/>
          <w:sz w:val="24"/>
          <w:szCs w:val="28"/>
        </w:rPr>
        <w:t>That the word “substantially” be removed at section 2.4.10 (ii) on page 40 of the draft LPP.</w:t>
      </w:r>
    </w:p>
    <w:p w14:paraId="00CBC5FF" w14:textId="5C6D9E96" w:rsidR="00FB6BB1" w:rsidRDefault="00FB6BB1" w:rsidP="00FB6BB1">
      <w:pPr>
        <w:contextualSpacing/>
        <w:jc w:val="both"/>
        <w:rPr>
          <w:rFonts w:ascii="Arial" w:eastAsia="Calibri" w:hAnsi="Arial" w:cs="Arial"/>
          <w:b/>
          <w:color w:val="000000"/>
          <w:szCs w:val="24"/>
        </w:rPr>
      </w:pPr>
    </w:p>
    <w:p w14:paraId="24777F9C" w14:textId="7310FAC6" w:rsidR="00FB6BB1" w:rsidRDefault="00FB6BB1" w:rsidP="00FB6BB1">
      <w:pPr>
        <w:contextualSpacing/>
        <w:jc w:val="both"/>
        <w:rPr>
          <w:rFonts w:ascii="Arial" w:eastAsia="Calibri" w:hAnsi="Arial" w:cs="Arial"/>
          <w:b/>
          <w:color w:val="000000"/>
          <w:szCs w:val="24"/>
        </w:rPr>
      </w:pPr>
    </w:p>
    <w:p w14:paraId="6D717A29" w14:textId="77777777" w:rsidR="00F663E3" w:rsidRPr="005F5C1F" w:rsidRDefault="00F663E3" w:rsidP="00FB6BB1">
      <w:pPr>
        <w:contextualSpacing/>
        <w:jc w:val="both"/>
        <w:rPr>
          <w:rFonts w:ascii="Arial" w:eastAsia="Calibri" w:hAnsi="Arial" w:cs="Arial"/>
          <w:b/>
          <w:color w:val="000000"/>
          <w:szCs w:val="24"/>
        </w:rPr>
      </w:pPr>
    </w:p>
    <w:p w14:paraId="17675174" w14:textId="77777777" w:rsidR="00FB6BB1" w:rsidRPr="00DB112C" w:rsidRDefault="00FB6BB1" w:rsidP="00FB6BB1">
      <w:pPr>
        <w:contextualSpacing/>
        <w:jc w:val="both"/>
        <w:rPr>
          <w:rFonts w:ascii="Arial" w:eastAsia="Calibri" w:hAnsi="Arial" w:cs="Arial"/>
          <w:bCs/>
          <w:sz w:val="28"/>
          <w:szCs w:val="24"/>
        </w:rPr>
      </w:pPr>
      <w:r w:rsidRPr="00DB112C">
        <w:rPr>
          <w:rFonts w:ascii="Arial" w:eastAsia="Calibri" w:hAnsi="Arial" w:cs="Arial"/>
          <w:bCs/>
          <w:sz w:val="28"/>
          <w:szCs w:val="24"/>
        </w:rPr>
        <w:t>Recommendation to Committee</w:t>
      </w:r>
    </w:p>
    <w:p w14:paraId="71AC7C95" w14:textId="77777777" w:rsidR="00FB6BB1" w:rsidRPr="00DB112C" w:rsidRDefault="00FB6BB1" w:rsidP="00FB6BB1">
      <w:pPr>
        <w:contextualSpacing/>
        <w:jc w:val="both"/>
        <w:rPr>
          <w:rFonts w:ascii="Arial" w:eastAsia="Calibri" w:hAnsi="Arial" w:cs="Arial"/>
          <w:bCs/>
          <w:szCs w:val="22"/>
        </w:rPr>
      </w:pPr>
    </w:p>
    <w:p w14:paraId="0134537C" w14:textId="77777777" w:rsidR="00FB6BB1" w:rsidRPr="00DB112C" w:rsidRDefault="00FB6BB1" w:rsidP="00FB6BB1">
      <w:pPr>
        <w:contextualSpacing/>
        <w:jc w:val="both"/>
        <w:rPr>
          <w:rFonts w:ascii="Arial" w:eastAsia="Calibri" w:hAnsi="Arial"/>
          <w:bCs/>
          <w:szCs w:val="22"/>
        </w:rPr>
      </w:pPr>
      <w:r w:rsidRPr="00DB112C">
        <w:rPr>
          <w:rFonts w:ascii="Arial" w:eastAsia="Calibri" w:hAnsi="Arial"/>
          <w:bCs/>
          <w:szCs w:val="22"/>
        </w:rPr>
        <w:t>Council prepares, and advertises for a period of 21 days, in accordance with the Planning and Development (Local Planning Schemes) Regulations 2015 Schedule 2, Part 2, Clause 4, Transition Zone (Hollywood West) Local Planning Policy, as per Attachment 1.</w:t>
      </w:r>
    </w:p>
    <w:p w14:paraId="200BC07B" w14:textId="047A7600" w:rsidR="00012C59" w:rsidRDefault="00012C59" w:rsidP="009E5692">
      <w:pPr>
        <w:numPr>
          <w:ilvl w:val="12"/>
          <w:numId w:val="0"/>
        </w:numPr>
        <w:tabs>
          <w:tab w:val="left" w:pos="1701"/>
          <w:tab w:val="left" w:pos="2410"/>
          <w:tab w:val="left" w:pos="2977"/>
          <w:tab w:val="right" w:pos="8335"/>
          <w:tab w:val="right" w:pos="8505"/>
        </w:tabs>
        <w:jc w:val="both"/>
        <w:rPr>
          <w:rFonts w:ascii="Arial" w:hAnsi="Arial" w:cs="Arial"/>
          <w:szCs w:val="24"/>
        </w:rPr>
      </w:pPr>
    </w:p>
    <w:p w14:paraId="200BC07C" w14:textId="77777777" w:rsidR="00012C59" w:rsidRDefault="00012C59" w:rsidP="00765E9D">
      <w:pPr>
        <w:numPr>
          <w:ilvl w:val="12"/>
          <w:numId w:val="0"/>
        </w:numPr>
        <w:tabs>
          <w:tab w:val="left" w:pos="720"/>
          <w:tab w:val="left" w:pos="1701"/>
          <w:tab w:val="left" w:pos="2410"/>
          <w:tab w:val="left" w:pos="2977"/>
          <w:tab w:val="right" w:pos="8335"/>
          <w:tab w:val="right" w:pos="8505"/>
        </w:tabs>
        <w:ind w:left="720"/>
        <w:jc w:val="both"/>
        <w:rPr>
          <w:rFonts w:ascii="Arial" w:hAnsi="Arial" w:cs="Arial"/>
          <w:szCs w:val="24"/>
        </w:rPr>
      </w:pPr>
    </w:p>
    <w:p w14:paraId="200BC07D" w14:textId="77777777" w:rsidR="00765E9D" w:rsidRPr="00465A04" w:rsidRDefault="00765E9D" w:rsidP="00765E9D">
      <w:pPr>
        <w:numPr>
          <w:ilvl w:val="12"/>
          <w:numId w:val="0"/>
        </w:numPr>
        <w:tabs>
          <w:tab w:val="left" w:pos="720"/>
          <w:tab w:val="left" w:pos="1701"/>
          <w:tab w:val="left" w:pos="2410"/>
          <w:tab w:val="left" w:pos="2977"/>
          <w:tab w:val="right" w:pos="8335"/>
          <w:tab w:val="right" w:pos="8505"/>
        </w:tabs>
        <w:ind w:left="720"/>
        <w:jc w:val="both"/>
        <w:rPr>
          <w:rFonts w:ascii="Arial" w:hAnsi="Arial" w:cs="Arial"/>
          <w:szCs w:val="24"/>
        </w:rPr>
      </w:pPr>
    </w:p>
    <w:p w14:paraId="200BC07E" w14:textId="0C42AE4B" w:rsidR="00085B7F" w:rsidRPr="00465A04"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45" w:name="_Toc57795720"/>
      <w:r w:rsidR="004A5EB2">
        <w:rPr>
          <w:rFonts w:ascii="Arial" w:hAnsi="Arial" w:cs="Arial"/>
          <w:sz w:val="24"/>
          <w:szCs w:val="24"/>
          <w:u w:val="none"/>
        </w:rPr>
        <w:t>Technical Services</w:t>
      </w:r>
      <w:r w:rsidR="00A53BD3" w:rsidRPr="00465A04">
        <w:rPr>
          <w:rFonts w:ascii="Arial" w:hAnsi="Arial" w:cs="Arial"/>
          <w:sz w:val="24"/>
          <w:szCs w:val="24"/>
          <w:u w:val="none"/>
        </w:rPr>
        <w:t xml:space="preserve"> </w:t>
      </w:r>
      <w:r w:rsidR="00085B7F" w:rsidRPr="00465A04">
        <w:rPr>
          <w:rFonts w:ascii="Arial" w:hAnsi="Arial" w:cs="Arial"/>
          <w:sz w:val="24"/>
          <w:szCs w:val="24"/>
          <w:u w:val="none"/>
        </w:rPr>
        <w:t>Report No</w:t>
      </w:r>
      <w:r w:rsidR="00465A04" w:rsidRPr="00465A04">
        <w:rPr>
          <w:rFonts w:ascii="Arial" w:hAnsi="Arial" w:cs="Arial"/>
          <w:sz w:val="24"/>
          <w:szCs w:val="24"/>
          <w:u w:val="none"/>
        </w:rPr>
        <w:t>’</w:t>
      </w:r>
      <w:r w:rsidR="00085B7F" w:rsidRPr="00465A04">
        <w:rPr>
          <w:rFonts w:ascii="Arial" w:hAnsi="Arial" w:cs="Arial"/>
          <w:sz w:val="24"/>
          <w:szCs w:val="24"/>
          <w:u w:val="none"/>
        </w:rPr>
        <w:t xml:space="preserve">s </w:t>
      </w:r>
      <w:r w:rsidR="00AC102A">
        <w:rPr>
          <w:rFonts w:ascii="Arial" w:hAnsi="Arial" w:cs="Arial"/>
          <w:sz w:val="24"/>
          <w:szCs w:val="24"/>
          <w:u w:val="none"/>
        </w:rPr>
        <w:t>TS</w:t>
      </w:r>
      <w:r w:rsidR="001009A4">
        <w:rPr>
          <w:rFonts w:ascii="Arial" w:hAnsi="Arial" w:cs="Arial"/>
          <w:sz w:val="24"/>
          <w:szCs w:val="24"/>
          <w:u w:val="none"/>
        </w:rPr>
        <w:t>18.20</w:t>
      </w:r>
      <w:r w:rsidR="00085B7F" w:rsidRPr="00465A04">
        <w:rPr>
          <w:rFonts w:ascii="Arial" w:hAnsi="Arial" w:cs="Arial"/>
          <w:sz w:val="24"/>
          <w:szCs w:val="24"/>
          <w:u w:val="none"/>
        </w:rPr>
        <w:t xml:space="preserve"> to </w:t>
      </w:r>
      <w:r w:rsidR="00AC102A">
        <w:rPr>
          <w:rFonts w:ascii="Arial" w:hAnsi="Arial" w:cs="Arial"/>
          <w:sz w:val="24"/>
          <w:szCs w:val="24"/>
          <w:u w:val="none"/>
        </w:rPr>
        <w:t>TS</w:t>
      </w:r>
      <w:r w:rsidR="001009A4">
        <w:rPr>
          <w:rFonts w:ascii="Arial" w:hAnsi="Arial" w:cs="Arial"/>
          <w:sz w:val="24"/>
          <w:szCs w:val="24"/>
          <w:u w:val="none"/>
        </w:rPr>
        <w:t>19.20</w:t>
      </w:r>
      <w:r w:rsidR="00085B7F" w:rsidRPr="00465A04">
        <w:rPr>
          <w:rFonts w:ascii="Arial" w:hAnsi="Arial" w:cs="Arial"/>
          <w:sz w:val="24"/>
          <w:szCs w:val="24"/>
          <w:u w:val="none"/>
        </w:rPr>
        <w:t xml:space="preserve"> </w:t>
      </w:r>
      <w:r w:rsidR="00012C59">
        <w:rPr>
          <w:rFonts w:ascii="Arial" w:hAnsi="Arial" w:cs="Arial"/>
          <w:sz w:val="24"/>
          <w:szCs w:val="24"/>
          <w:u w:val="none"/>
        </w:rPr>
        <w:t>(copy attached)</w:t>
      </w:r>
      <w:bookmarkEnd w:id="45"/>
    </w:p>
    <w:p w14:paraId="200BC07F" w14:textId="77777777" w:rsidR="00257F09" w:rsidRPr="00465A04" w:rsidRDefault="00257F0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0"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1" w14:textId="77777777" w:rsidR="00012C59" w:rsidRDefault="00012C59" w:rsidP="009E5692">
      <w:pPr>
        <w:numPr>
          <w:ilvl w:val="12"/>
          <w:numId w:val="0"/>
        </w:numPr>
        <w:tabs>
          <w:tab w:val="left" w:pos="1701"/>
          <w:tab w:val="left" w:pos="2410"/>
          <w:tab w:val="left" w:pos="2977"/>
          <w:tab w:val="right" w:pos="8335"/>
          <w:tab w:val="right" w:pos="8505"/>
        </w:tabs>
        <w:jc w:val="both"/>
        <w:rPr>
          <w:rFonts w:ascii="Arial" w:hAnsi="Arial" w:cs="Arial"/>
          <w:szCs w:val="24"/>
        </w:rPr>
      </w:pPr>
    </w:p>
    <w:tbl>
      <w:tblPr>
        <w:tblStyle w:val="TableGrid"/>
        <w:tblW w:w="0" w:type="auto"/>
        <w:tblInd w:w="-5" w:type="dxa"/>
        <w:tblLook w:val="04A0" w:firstRow="1" w:lastRow="0" w:firstColumn="1" w:lastColumn="0" w:noHBand="0" w:noVBand="1"/>
      </w:tblPr>
      <w:tblGrid>
        <w:gridCol w:w="8308"/>
      </w:tblGrid>
      <w:tr w:rsidR="00EA1CB2" w14:paraId="5E715F97" w14:textId="77777777" w:rsidTr="00E52A74">
        <w:tc>
          <w:tcPr>
            <w:tcW w:w="8308" w:type="dxa"/>
            <w:tcBorders>
              <w:bottom w:val="single" w:sz="4" w:space="0" w:color="auto"/>
            </w:tcBorders>
          </w:tcPr>
          <w:p w14:paraId="5EB84664" w14:textId="77777777" w:rsidR="00EA1CB2" w:rsidRPr="00432001" w:rsidRDefault="00EA1CB2" w:rsidP="00E52A74">
            <w:pPr>
              <w:pStyle w:val="Heading1"/>
              <w:numPr>
                <w:ilvl w:val="0"/>
                <w:numId w:val="0"/>
              </w:numPr>
              <w:tabs>
                <w:tab w:val="clear" w:pos="2410"/>
                <w:tab w:val="left" w:pos="2731"/>
              </w:tabs>
              <w:spacing w:before="0"/>
              <w:ind w:left="2590" w:hanging="2552"/>
              <w:rPr>
                <w:rFonts w:ascii="Arial" w:hAnsi="Arial" w:cs="Arial"/>
                <w:u w:val="none"/>
              </w:rPr>
            </w:pPr>
            <w:bookmarkStart w:id="46" w:name="_Toc55294263"/>
            <w:bookmarkStart w:id="47" w:name="_Toc56158538"/>
            <w:bookmarkStart w:id="48" w:name="_Toc57795721"/>
            <w:r>
              <w:rPr>
                <w:rFonts w:ascii="ZWAdobeF" w:hAnsi="ZWAdobeF" w:cs="ZWAdobeF"/>
                <w:b w:val="0"/>
                <w:caps w:val="0"/>
                <w:sz w:val="2"/>
                <w:szCs w:val="2"/>
                <w:u w:val="none"/>
              </w:rPr>
              <w:t>0B</w:t>
            </w:r>
            <w:r w:rsidRPr="00432001">
              <w:rPr>
                <w:rFonts w:ascii="Arial" w:hAnsi="Arial" w:cs="Arial"/>
                <w:caps w:val="0"/>
                <w:u w:val="none"/>
              </w:rPr>
              <w:t>T</w:t>
            </w:r>
            <w:r>
              <w:rPr>
                <w:rFonts w:ascii="Arial" w:hAnsi="Arial" w:cs="Arial"/>
                <w:caps w:val="0"/>
                <w:u w:val="none"/>
              </w:rPr>
              <w:t>S</w:t>
            </w:r>
            <w:r w:rsidRPr="00432001">
              <w:rPr>
                <w:rFonts w:ascii="Arial" w:hAnsi="Arial" w:cs="Arial"/>
                <w:caps w:val="0"/>
                <w:u w:val="none"/>
              </w:rPr>
              <w:t>18.20</w:t>
            </w:r>
            <w:r w:rsidRPr="00432001">
              <w:rPr>
                <w:rFonts w:ascii="Arial" w:hAnsi="Arial" w:cs="Arial"/>
                <w:caps w:val="0"/>
                <w:u w:val="none"/>
              </w:rPr>
              <w:tab/>
              <w:t xml:space="preserve">Acceptance </w:t>
            </w:r>
            <w:r>
              <w:rPr>
                <w:rFonts w:ascii="Arial" w:hAnsi="Arial" w:cs="Arial"/>
                <w:caps w:val="0"/>
                <w:u w:val="none"/>
              </w:rPr>
              <w:t>o</w:t>
            </w:r>
            <w:r w:rsidRPr="00432001">
              <w:rPr>
                <w:rFonts w:ascii="Arial" w:hAnsi="Arial" w:cs="Arial"/>
                <w:caps w:val="0"/>
                <w:u w:val="none"/>
              </w:rPr>
              <w:t xml:space="preserve">f Management Orders </w:t>
            </w:r>
            <w:r>
              <w:rPr>
                <w:rFonts w:ascii="Arial" w:hAnsi="Arial" w:cs="Arial"/>
                <w:caps w:val="0"/>
                <w:u w:val="none"/>
              </w:rPr>
              <w:t>f</w:t>
            </w:r>
            <w:r w:rsidRPr="00432001">
              <w:rPr>
                <w:rFonts w:ascii="Arial" w:hAnsi="Arial" w:cs="Arial"/>
                <w:caps w:val="0"/>
                <w:u w:val="none"/>
              </w:rPr>
              <w:t xml:space="preserve">or New Public Open Space </w:t>
            </w:r>
            <w:r>
              <w:rPr>
                <w:rFonts w:ascii="Arial" w:hAnsi="Arial" w:cs="Arial"/>
                <w:caps w:val="0"/>
                <w:u w:val="none"/>
              </w:rPr>
              <w:t>a</w:t>
            </w:r>
            <w:r w:rsidRPr="00432001">
              <w:rPr>
                <w:rFonts w:ascii="Arial" w:hAnsi="Arial" w:cs="Arial"/>
                <w:caps w:val="0"/>
                <w:u w:val="none"/>
              </w:rPr>
              <w:t xml:space="preserve">t </w:t>
            </w:r>
            <w:proofErr w:type="spellStart"/>
            <w:r w:rsidRPr="00432001">
              <w:rPr>
                <w:rFonts w:ascii="Arial" w:hAnsi="Arial" w:cs="Arial"/>
                <w:caps w:val="0"/>
                <w:u w:val="none"/>
              </w:rPr>
              <w:t>Montario</w:t>
            </w:r>
            <w:proofErr w:type="spellEnd"/>
            <w:r w:rsidRPr="00432001">
              <w:rPr>
                <w:rFonts w:ascii="Arial" w:hAnsi="Arial" w:cs="Arial"/>
                <w:caps w:val="0"/>
                <w:u w:val="none"/>
              </w:rPr>
              <w:t xml:space="preserve"> Quarter, Shenton Park</w:t>
            </w:r>
            <w:bookmarkEnd w:id="46"/>
            <w:bookmarkEnd w:id="47"/>
            <w:bookmarkEnd w:id="48"/>
          </w:p>
        </w:tc>
      </w:tr>
    </w:tbl>
    <w:p w14:paraId="3E6D07F6" w14:textId="77777777" w:rsidR="00EA1CB2" w:rsidRPr="00DD5B71" w:rsidRDefault="00EA1CB2" w:rsidP="00EA1CB2">
      <w:pPr>
        <w:jc w:val="both"/>
        <w:rPr>
          <w:rFonts w:ascii="Arial" w:hAnsi="Arial" w:cs="Arial"/>
          <w:szCs w:val="24"/>
        </w:rPr>
      </w:pPr>
    </w:p>
    <w:tbl>
      <w:tblPr>
        <w:tblStyle w:val="TableGrid"/>
        <w:tblW w:w="0" w:type="auto"/>
        <w:tblInd w:w="-5" w:type="dxa"/>
        <w:tblLook w:val="04A0" w:firstRow="1" w:lastRow="0" w:firstColumn="1" w:lastColumn="0" w:noHBand="0" w:noVBand="1"/>
      </w:tblPr>
      <w:tblGrid>
        <w:gridCol w:w="2639"/>
        <w:gridCol w:w="5669"/>
      </w:tblGrid>
      <w:tr w:rsidR="00EA1CB2" w:rsidRPr="008A1B93" w14:paraId="6A0E2C01" w14:textId="77777777" w:rsidTr="00E52A74">
        <w:tc>
          <w:tcPr>
            <w:tcW w:w="2639" w:type="dxa"/>
          </w:tcPr>
          <w:p w14:paraId="77D7359D" w14:textId="77777777" w:rsidR="00EA1CB2" w:rsidRPr="00DD5B71" w:rsidRDefault="00EA1CB2" w:rsidP="00760448">
            <w:pPr>
              <w:jc w:val="both"/>
              <w:rPr>
                <w:rFonts w:ascii="Arial" w:hAnsi="Arial" w:cs="Arial"/>
                <w:b/>
                <w:szCs w:val="24"/>
              </w:rPr>
            </w:pPr>
            <w:r w:rsidRPr="00DD5B71">
              <w:rPr>
                <w:rFonts w:ascii="Arial" w:hAnsi="Arial" w:cs="Arial"/>
                <w:b/>
                <w:szCs w:val="24"/>
              </w:rPr>
              <w:t>Committee</w:t>
            </w:r>
          </w:p>
        </w:tc>
        <w:tc>
          <w:tcPr>
            <w:tcW w:w="5669" w:type="dxa"/>
          </w:tcPr>
          <w:p w14:paraId="1630D2A8" w14:textId="77777777" w:rsidR="00EA1CB2" w:rsidRPr="008A1B93" w:rsidRDefault="00EA1CB2" w:rsidP="00760448">
            <w:pPr>
              <w:jc w:val="both"/>
              <w:rPr>
                <w:rFonts w:ascii="Arial" w:hAnsi="Arial" w:cs="Arial"/>
                <w:szCs w:val="24"/>
              </w:rPr>
            </w:pPr>
            <w:r>
              <w:rPr>
                <w:rFonts w:ascii="Arial" w:hAnsi="Arial" w:cs="Arial"/>
                <w:szCs w:val="24"/>
              </w:rPr>
              <w:t>10 November 2020</w:t>
            </w:r>
          </w:p>
        </w:tc>
      </w:tr>
      <w:tr w:rsidR="00EA1CB2" w:rsidRPr="008A1B93" w14:paraId="5CC5E431" w14:textId="77777777" w:rsidTr="00E52A74">
        <w:tc>
          <w:tcPr>
            <w:tcW w:w="2639" w:type="dxa"/>
          </w:tcPr>
          <w:p w14:paraId="3CBB0C50" w14:textId="77777777" w:rsidR="00EA1CB2" w:rsidRPr="00DD5B71" w:rsidRDefault="00EA1CB2" w:rsidP="00760448">
            <w:pPr>
              <w:jc w:val="both"/>
              <w:rPr>
                <w:rFonts w:ascii="Arial" w:hAnsi="Arial" w:cs="Arial"/>
                <w:b/>
                <w:szCs w:val="24"/>
              </w:rPr>
            </w:pPr>
            <w:r w:rsidRPr="00DD5B71">
              <w:rPr>
                <w:rFonts w:ascii="Arial" w:hAnsi="Arial" w:cs="Arial"/>
                <w:b/>
                <w:szCs w:val="24"/>
              </w:rPr>
              <w:t>Council</w:t>
            </w:r>
          </w:p>
        </w:tc>
        <w:tc>
          <w:tcPr>
            <w:tcW w:w="5669" w:type="dxa"/>
          </w:tcPr>
          <w:p w14:paraId="6ED42CC1" w14:textId="77777777" w:rsidR="00EA1CB2" w:rsidRPr="008A1B93" w:rsidRDefault="00EA1CB2" w:rsidP="00760448">
            <w:pPr>
              <w:jc w:val="both"/>
              <w:rPr>
                <w:rFonts w:ascii="Arial" w:hAnsi="Arial" w:cs="Arial"/>
                <w:szCs w:val="24"/>
              </w:rPr>
            </w:pPr>
            <w:r>
              <w:rPr>
                <w:rFonts w:ascii="Arial" w:hAnsi="Arial" w:cs="Arial"/>
                <w:szCs w:val="24"/>
              </w:rPr>
              <w:t>24 November 2020</w:t>
            </w:r>
          </w:p>
        </w:tc>
      </w:tr>
      <w:tr w:rsidR="00EA1CB2" w:rsidRPr="008A1B93" w14:paraId="54E7D207" w14:textId="77777777" w:rsidTr="00E52A74">
        <w:tc>
          <w:tcPr>
            <w:tcW w:w="2639" w:type="dxa"/>
          </w:tcPr>
          <w:p w14:paraId="2ED02436" w14:textId="77777777" w:rsidR="00EA1CB2" w:rsidRPr="00984CE0" w:rsidRDefault="00EA1CB2" w:rsidP="00760448">
            <w:pPr>
              <w:jc w:val="both"/>
              <w:rPr>
                <w:rFonts w:ascii="Arial" w:hAnsi="Arial" w:cs="Arial"/>
                <w:b/>
                <w:szCs w:val="24"/>
              </w:rPr>
            </w:pPr>
            <w:r w:rsidRPr="00984CE0">
              <w:rPr>
                <w:rFonts w:ascii="Arial" w:hAnsi="Arial" w:cs="Arial"/>
                <w:b/>
                <w:szCs w:val="24"/>
              </w:rPr>
              <w:t>Applicant</w:t>
            </w:r>
          </w:p>
        </w:tc>
        <w:tc>
          <w:tcPr>
            <w:tcW w:w="5669" w:type="dxa"/>
          </w:tcPr>
          <w:p w14:paraId="020A017D" w14:textId="77777777" w:rsidR="00EA1CB2" w:rsidRPr="00984CE0" w:rsidRDefault="00EA1CB2" w:rsidP="00760448">
            <w:pPr>
              <w:jc w:val="both"/>
              <w:rPr>
                <w:rFonts w:ascii="Arial" w:hAnsi="Arial" w:cs="Arial"/>
                <w:szCs w:val="24"/>
              </w:rPr>
            </w:pPr>
            <w:r w:rsidRPr="00984CE0">
              <w:rPr>
                <w:rFonts w:ascii="Arial" w:hAnsi="Arial" w:cs="Arial"/>
                <w:szCs w:val="24"/>
              </w:rPr>
              <w:t xml:space="preserve">City of Nedlands </w:t>
            </w:r>
          </w:p>
        </w:tc>
      </w:tr>
      <w:tr w:rsidR="00EA1CB2" w:rsidRPr="008A1B93" w14:paraId="57FAB7F5" w14:textId="77777777" w:rsidTr="00E52A74">
        <w:tc>
          <w:tcPr>
            <w:tcW w:w="2639" w:type="dxa"/>
          </w:tcPr>
          <w:p w14:paraId="5C714A88" w14:textId="77777777" w:rsidR="00EA1CB2" w:rsidRPr="00984CE0" w:rsidRDefault="00EA1CB2" w:rsidP="00760448">
            <w:pPr>
              <w:jc w:val="both"/>
              <w:rPr>
                <w:rFonts w:ascii="Arial" w:hAnsi="Arial" w:cs="Arial"/>
                <w:b/>
                <w:szCs w:val="24"/>
              </w:rPr>
            </w:pPr>
            <w:r w:rsidRPr="00984CE0">
              <w:rPr>
                <w:rFonts w:ascii="Arial" w:hAnsi="Arial" w:cs="Arial"/>
                <w:b/>
                <w:szCs w:val="24"/>
              </w:rPr>
              <w:t xml:space="preserve">Employee Disclosure under </w:t>
            </w:r>
            <w:r w:rsidRPr="00984CE0">
              <w:rPr>
                <w:rFonts w:ascii="Arial" w:hAnsi="Arial" w:cs="Arial"/>
                <w:b/>
                <w:i/>
                <w:szCs w:val="24"/>
              </w:rPr>
              <w:t>section 5.70 Local Government Act 1995</w:t>
            </w:r>
          </w:p>
        </w:tc>
        <w:tc>
          <w:tcPr>
            <w:tcW w:w="5669" w:type="dxa"/>
          </w:tcPr>
          <w:p w14:paraId="01453B25" w14:textId="77777777" w:rsidR="00EA1CB2" w:rsidRPr="00984CE0" w:rsidRDefault="00EA1CB2" w:rsidP="00760448">
            <w:pPr>
              <w:pStyle w:val="Subsection"/>
              <w:tabs>
                <w:tab w:val="clear" w:pos="595"/>
                <w:tab w:val="clear" w:pos="879"/>
              </w:tabs>
              <w:spacing w:before="0" w:line="240" w:lineRule="auto"/>
              <w:ind w:left="0" w:firstLine="0"/>
              <w:rPr>
                <w:rFonts w:ascii="Arial" w:hAnsi="Arial" w:cs="Arial"/>
                <w:szCs w:val="24"/>
              </w:rPr>
            </w:pPr>
            <w:r>
              <w:rPr>
                <w:rFonts w:ascii="Arial" w:hAnsi="Arial" w:cs="Arial"/>
                <w:szCs w:val="24"/>
              </w:rPr>
              <w:t>Nil</w:t>
            </w:r>
          </w:p>
        </w:tc>
      </w:tr>
      <w:tr w:rsidR="00EA1CB2" w:rsidRPr="008A1B93" w14:paraId="7E4D0092" w14:textId="77777777" w:rsidTr="00E52A74">
        <w:tc>
          <w:tcPr>
            <w:tcW w:w="2639" w:type="dxa"/>
          </w:tcPr>
          <w:p w14:paraId="487010B7" w14:textId="77777777" w:rsidR="00EA1CB2" w:rsidRPr="00DD5B71" w:rsidRDefault="00EA1CB2" w:rsidP="00760448">
            <w:pPr>
              <w:jc w:val="both"/>
              <w:rPr>
                <w:rFonts w:ascii="Arial" w:hAnsi="Arial" w:cs="Arial"/>
                <w:b/>
                <w:szCs w:val="24"/>
              </w:rPr>
            </w:pPr>
            <w:r w:rsidRPr="00DD5B71">
              <w:rPr>
                <w:rFonts w:ascii="Arial" w:hAnsi="Arial" w:cs="Arial"/>
                <w:b/>
                <w:szCs w:val="24"/>
              </w:rPr>
              <w:t>Director</w:t>
            </w:r>
          </w:p>
        </w:tc>
        <w:tc>
          <w:tcPr>
            <w:tcW w:w="5669" w:type="dxa"/>
          </w:tcPr>
          <w:p w14:paraId="0E3E1234" w14:textId="77777777" w:rsidR="00EA1CB2" w:rsidRPr="008A1B93" w:rsidRDefault="00EA1CB2" w:rsidP="00760448">
            <w:pPr>
              <w:jc w:val="both"/>
              <w:rPr>
                <w:rFonts w:ascii="Arial" w:hAnsi="Arial" w:cs="Arial"/>
                <w:szCs w:val="24"/>
              </w:rPr>
            </w:pPr>
            <w:r>
              <w:rPr>
                <w:rFonts w:ascii="Arial" w:hAnsi="Arial" w:cs="Arial"/>
                <w:szCs w:val="24"/>
              </w:rPr>
              <w:t>Jim Duff – Director Technical Services</w:t>
            </w:r>
          </w:p>
        </w:tc>
      </w:tr>
      <w:tr w:rsidR="00EA1CB2" w:rsidRPr="008A1B93" w14:paraId="718E2AB7" w14:textId="77777777" w:rsidTr="00E52A74">
        <w:trPr>
          <w:trHeight w:val="854"/>
        </w:trPr>
        <w:tc>
          <w:tcPr>
            <w:tcW w:w="2639" w:type="dxa"/>
          </w:tcPr>
          <w:p w14:paraId="6B1BDD45" w14:textId="77777777" w:rsidR="00EA1CB2" w:rsidRPr="00984CE0" w:rsidRDefault="00EA1CB2" w:rsidP="00760448">
            <w:pPr>
              <w:jc w:val="both"/>
              <w:rPr>
                <w:rFonts w:ascii="Arial" w:hAnsi="Arial" w:cs="Arial"/>
                <w:b/>
                <w:szCs w:val="24"/>
              </w:rPr>
            </w:pPr>
            <w:r w:rsidRPr="00984CE0">
              <w:rPr>
                <w:rFonts w:ascii="Arial" w:hAnsi="Arial" w:cs="Arial"/>
                <w:b/>
                <w:szCs w:val="24"/>
              </w:rPr>
              <w:t>Attachments</w:t>
            </w:r>
          </w:p>
        </w:tc>
        <w:tc>
          <w:tcPr>
            <w:tcW w:w="5669" w:type="dxa"/>
          </w:tcPr>
          <w:p w14:paraId="27048034" w14:textId="77777777" w:rsidR="00EA1CB2" w:rsidRPr="00B24D9B" w:rsidRDefault="00EA1CB2" w:rsidP="0045363B">
            <w:pPr>
              <w:pStyle w:val="ListParagraph"/>
              <w:numPr>
                <w:ilvl w:val="0"/>
                <w:numId w:val="20"/>
              </w:numPr>
              <w:spacing w:after="0" w:line="240" w:lineRule="auto"/>
              <w:ind w:left="457" w:hanging="457"/>
              <w:jc w:val="both"/>
              <w:rPr>
                <w:rFonts w:ascii="Arial" w:hAnsi="Arial" w:cs="Arial"/>
                <w:sz w:val="24"/>
                <w:szCs w:val="32"/>
                <w:lang w:val="en-US"/>
              </w:rPr>
            </w:pPr>
            <w:r w:rsidRPr="00B24D9B">
              <w:rPr>
                <w:rFonts w:ascii="Arial" w:hAnsi="Arial" w:cs="Arial"/>
                <w:sz w:val="24"/>
                <w:szCs w:val="32"/>
                <w:lang w:val="en-US"/>
              </w:rPr>
              <w:t>Plan of lots 8001-8004, Deposited Plan 415258</w:t>
            </w:r>
          </w:p>
          <w:p w14:paraId="72B70029" w14:textId="77777777" w:rsidR="00EA1CB2" w:rsidRPr="00B24D9B" w:rsidRDefault="00EA1CB2" w:rsidP="0045363B">
            <w:pPr>
              <w:pStyle w:val="ListParagraph"/>
              <w:numPr>
                <w:ilvl w:val="0"/>
                <w:numId w:val="20"/>
              </w:numPr>
              <w:spacing w:after="0" w:line="240" w:lineRule="auto"/>
              <w:ind w:left="457" w:hanging="457"/>
              <w:jc w:val="both"/>
              <w:rPr>
                <w:rFonts w:ascii="Arial" w:hAnsi="Arial" w:cs="Arial"/>
                <w:sz w:val="24"/>
                <w:szCs w:val="32"/>
                <w:lang w:val="en-US"/>
              </w:rPr>
            </w:pPr>
            <w:r>
              <w:rPr>
                <w:rFonts w:ascii="Arial" w:hAnsi="Arial" w:cs="Arial"/>
                <w:sz w:val="24"/>
                <w:szCs w:val="32"/>
                <w:lang w:val="en-US"/>
              </w:rPr>
              <w:t>Photos of lots 8001, 8002 &amp; 8004, Deposited Plan 415258</w:t>
            </w:r>
          </w:p>
        </w:tc>
      </w:tr>
      <w:tr w:rsidR="00EA1CB2" w:rsidRPr="008A1B93" w14:paraId="2E75B006" w14:textId="77777777" w:rsidTr="00E52A74">
        <w:tc>
          <w:tcPr>
            <w:tcW w:w="2639" w:type="dxa"/>
          </w:tcPr>
          <w:p w14:paraId="76099834" w14:textId="77777777" w:rsidR="00EA1CB2" w:rsidRDefault="00EA1CB2" w:rsidP="00760448">
            <w:pPr>
              <w:jc w:val="both"/>
              <w:rPr>
                <w:rFonts w:ascii="Arial" w:hAnsi="Arial" w:cs="Arial"/>
                <w:b/>
                <w:szCs w:val="24"/>
              </w:rPr>
            </w:pPr>
            <w:r>
              <w:rPr>
                <w:rFonts w:ascii="Arial" w:hAnsi="Arial" w:cs="Arial"/>
                <w:b/>
                <w:szCs w:val="24"/>
              </w:rPr>
              <w:t>Confidential Attachments</w:t>
            </w:r>
          </w:p>
        </w:tc>
        <w:tc>
          <w:tcPr>
            <w:tcW w:w="5669" w:type="dxa"/>
          </w:tcPr>
          <w:p w14:paraId="6920E81E" w14:textId="77777777" w:rsidR="00EA1CB2" w:rsidRPr="006F314D" w:rsidRDefault="00EA1CB2" w:rsidP="00760448">
            <w:pPr>
              <w:jc w:val="both"/>
              <w:rPr>
                <w:rFonts w:ascii="Arial" w:hAnsi="Arial" w:cs="Arial"/>
                <w:szCs w:val="32"/>
                <w:highlight w:val="yellow"/>
                <w:lang w:val="en-US"/>
              </w:rPr>
            </w:pPr>
            <w:r w:rsidRPr="00984CE0">
              <w:rPr>
                <w:rFonts w:ascii="Arial" w:hAnsi="Arial" w:cs="Arial"/>
                <w:szCs w:val="32"/>
                <w:lang w:val="en-US"/>
              </w:rPr>
              <w:t>Nil</w:t>
            </w:r>
            <w:r>
              <w:rPr>
                <w:rFonts w:ascii="Arial" w:hAnsi="Arial" w:cs="Arial"/>
                <w:szCs w:val="32"/>
                <w:lang w:val="en-US"/>
              </w:rPr>
              <w:t>.</w:t>
            </w:r>
          </w:p>
        </w:tc>
      </w:tr>
    </w:tbl>
    <w:p w14:paraId="73EEA9F2" w14:textId="77777777" w:rsidR="00EA1CB2" w:rsidRDefault="00EA1CB2" w:rsidP="00EA1CB2">
      <w:pPr>
        <w:jc w:val="both"/>
        <w:rPr>
          <w:rFonts w:ascii="Arial" w:hAnsi="Arial" w:cs="Arial"/>
          <w:b/>
          <w:szCs w:val="32"/>
          <w:lang w:val="en-US"/>
        </w:rPr>
      </w:pPr>
    </w:p>
    <w:p w14:paraId="7EE8E523" w14:textId="05BF1FEE" w:rsidR="00274504" w:rsidRPr="006D752D" w:rsidRDefault="00274504" w:rsidP="00274504">
      <w:pPr>
        <w:jc w:val="both"/>
        <w:rPr>
          <w:rFonts w:ascii="Arial" w:hAnsi="Arial" w:cs="Arial"/>
          <w:b/>
          <w:szCs w:val="24"/>
        </w:rPr>
      </w:pPr>
      <w:r w:rsidRPr="006D752D">
        <w:rPr>
          <w:rFonts w:ascii="Arial" w:hAnsi="Arial" w:cs="Arial"/>
          <w:b/>
          <w:szCs w:val="24"/>
        </w:rPr>
        <w:t xml:space="preserve">Regulation 11(da) </w:t>
      </w:r>
      <w:r w:rsidR="00F663E3">
        <w:rPr>
          <w:rFonts w:ascii="Arial" w:hAnsi="Arial" w:cs="Arial"/>
          <w:b/>
          <w:szCs w:val="24"/>
        </w:rPr>
        <w:t>–</w:t>
      </w:r>
      <w:r w:rsidRPr="006D752D">
        <w:rPr>
          <w:rFonts w:ascii="Arial" w:hAnsi="Arial" w:cs="Arial"/>
          <w:b/>
          <w:szCs w:val="24"/>
        </w:rPr>
        <w:t xml:space="preserve"> </w:t>
      </w:r>
      <w:r w:rsidR="00F663E3">
        <w:rPr>
          <w:rFonts w:ascii="Arial" w:hAnsi="Arial" w:cs="Arial"/>
          <w:b/>
          <w:szCs w:val="24"/>
        </w:rPr>
        <w:t>Not Applicable – Recommendation Adopted</w:t>
      </w:r>
    </w:p>
    <w:p w14:paraId="47AB5B50" w14:textId="77777777" w:rsidR="00274504" w:rsidRPr="006D752D" w:rsidRDefault="00274504" w:rsidP="00274504">
      <w:pPr>
        <w:jc w:val="both"/>
        <w:rPr>
          <w:rFonts w:ascii="Arial" w:hAnsi="Arial" w:cs="Arial"/>
          <w:szCs w:val="24"/>
        </w:rPr>
      </w:pPr>
    </w:p>
    <w:p w14:paraId="13DADF9C" w14:textId="4AF8C36D" w:rsidR="00274504" w:rsidRPr="006D752D" w:rsidRDefault="00274504" w:rsidP="00274504">
      <w:pPr>
        <w:jc w:val="both"/>
        <w:rPr>
          <w:rFonts w:ascii="Arial" w:hAnsi="Arial" w:cs="Arial"/>
          <w:szCs w:val="24"/>
        </w:rPr>
      </w:pPr>
      <w:r w:rsidRPr="006D752D">
        <w:rPr>
          <w:rFonts w:ascii="Arial" w:hAnsi="Arial" w:cs="Arial"/>
          <w:szCs w:val="24"/>
        </w:rPr>
        <w:t xml:space="preserve">Moved – Councillor </w:t>
      </w:r>
      <w:r w:rsidR="00F663E3">
        <w:rPr>
          <w:rFonts w:ascii="Arial" w:hAnsi="Arial" w:cs="Arial"/>
          <w:szCs w:val="24"/>
        </w:rPr>
        <w:t>Smyth</w:t>
      </w:r>
    </w:p>
    <w:p w14:paraId="4EC12B74" w14:textId="4C173206" w:rsidR="00274504" w:rsidRPr="006D752D" w:rsidRDefault="00274504" w:rsidP="00274504">
      <w:pPr>
        <w:jc w:val="both"/>
        <w:rPr>
          <w:rFonts w:ascii="Arial" w:hAnsi="Arial" w:cs="Arial"/>
          <w:szCs w:val="24"/>
        </w:rPr>
      </w:pPr>
      <w:r w:rsidRPr="006D752D">
        <w:rPr>
          <w:rFonts w:ascii="Arial" w:hAnsi="Arial" w:cs="Arial"/>
          <w:szCs w:val="24"/>
        </w:rPr>
        <w:t xml:space="preserve">Seconded – Councillor </w:t>
      </w:r>
      <w:r w:rsidR="00F663E3">
        <w:rPr>
          <w:rFonts w:ascii="Arial" w:hAnsi="Arial" w:cs="Arial"/>
          <w:szCs w:val="24"/>
        </w:rPr>
        <w:t>Wetherall</w:t>
      </w:r>
    </w:p>
    <w:p w14:paraId="63ACDB6D" w14:textId="77777777" w:rsidR="00274504" w:rsidRPr="006D752D" w:rsidRDefault="00274504" w:rsidP="00274504">
      <w:pPr>
        <w:jc w:val="both"/>
        <w:rPr>
          <w:rFonts w:ascii="Arial" w:hAnsi="Arial" w:cs="Arial"/>
          <w:szCs w:val="24"/>
        </w:rPr>
      </w:pPr>
    </w:p>
    <w:p w14:paraId="796AE014" w14:textId="77777777" w:rsidR="00274504" w:rsidRPr="006D752D" w:rsidRDefault="00274504" w:rsidP="00274504">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1423464C" w14:textId="77777777" w:rsidR="00274504" w:rsidRPr="006D752D" w:rsidRDefault="00274504" w:rsidP="00274504">
      <w:pPr>
        <w:jc w:val="both"/>
        <w:rPr>
          <w:rFonts w:ascii="Arial" w:hAnsi="Arial" w:cs="Arial"/>
          <w:szCs w:val="24"/>
        </w:rPr>
      </w:pPr>
      <w:r w:rsidRPr="006D752D">
        <w:rPr>
          <w:rFonts w:ascii="Arial" w:hAnsi="Arial" w:cs="Arial"/>
          <w:szCs w:val="24"/>
        </w:rPr>
        <w:t>(Printed below for ease of reference)</w:t>
      </w:r>
    </w:p>
    <w:p w14:paraId="284C7BCC" w14:textId="20E50DD0" w:rsidR="00274504" w:rsidRPr="006D752D" w:rsidRDefault="00F663E3" w:rsidP="00274504">
      <w:pPr>
        <w:jc w:val="right"/>
        <w:rPr>
          <w:rFonts w:ascii="Arial" w:hAnsi="Arial" w:cs="Arial"/>
          <w:b/>
          <w:szCs w:val="24"/>
        </w:rPr>
      </w:pPr>
      <w:r>
        <w:rPr>
          <w:rFonts w:ascii="Arial" w:hAnsi="Arial" w:cs="Arial"/>
          <w:b/>
          <w:szCs w:val="24"/>
        </w:rPr>
        <w:t>CARRIED EN BLOC 10/1</w:t>
      </w:r>
    </w:p>
    <w:p w14:paraId="1935FEB4" w14:textId="0DF2AC97" w:rsidR="00274504" w:rsidRPr="006D752D" w:rsidRDefault="00274504" w:rsidP="00274504">
      <w:pPr>
        <w:jc w:val="right"/>
        <w:rPr>
          <w:rFonts w:ascii="Arial" w:hAnsi="Arial" w:cs="Arial"/>
          <w:b/>
          <w:szCs w:val="24"/>
        </w:rPr>
      </w:pPr>
      <w:r w:rsidRPr="006D752D">
        <w:rPr>
          <w:rFonts w:ascii="Arial" w:hAnsi="Arial" w:cs="Arial"/>
          <w:b/>
          <w:szCs w:val="24"/>
        </w:rPr>
        <w:t xml:space="preserve">(Against: Cr. </w:t>
      </w:r>
      <w:r w:rsidR="00F663E3">
        <w:rPr>
          <w:rFonts w:ascii="Arial" w:hAnsi="Arial" w:cs="Arial"/>
          <w:b/>
          <w:szCs w:val="24"/>
        </w:rPr>
        <w:t>Hodsdon</w:t>
      </w:r>
      <w:r w:rsidRPr="006D752D">
        <w:rPr>
          <w:rFonts w:ascii="Arial" w:hAnsi="Arial" w:cs="Arial"/>
          <w:b/>
          <w:szCs w:val="24"/>
        </w:rPr>
        <w:t>)</w:t>
      </w:r>
    </w:p>
    <w:p w14:paraId="5708927F" w14:textId="4C41F133" w:rsidR="00274504" w:rsidRDefault="00274504" w:rsidP="00EA1CB2">
      <w:pPr>
        <w:jc w:val="both"/>
        <w:rPr>
          <w:rFonts w:ascii="Arial" w:hAnsi="Arial" w:cs="Arial"/>
          <w:b/>
          <w:szCs w:val="32"/>
          <w:lang w:val="en-US"/>
        </w:rPr>
      </w:pPr>
    </w:p>
    <w:p w14:paraId="18CF03BA" w14:textId="77777777" w:rsidR="00F663E3" w:rsidRDefault="00F663E3" w:rsidP="00EA1CB2">
      <w:pPr>
        <w:jc w:val="both"/>
        <w:rPr>
          <w:rFonts w:ascii="Arial" w:hAnsi="Arial" w:cs="Arial"/>
          <w:b/>
          <w:szCs w:val="32"/>
          <w:lang w:val="en-US"/>
        </w:rPr>
      </w:pPr>
    </w:p>
    <w:p w14:paraId="3E026553" w14:textId="673CB118" w:rsidR="00EA1CB2" w:rsidRPr="00AD73CC" w:rsidRDefault="00F663E3" w:rsidP="00EA1CB2">
      <w:pPr>
        <w:jc w:val="both"/>
        <w:rPr>
          <w:rFonts w:ascii="Arial" w:hAnsi="Arial" w:cs="Arial"/>
          <w:b/>
          <w:sz w:val="28"/>
          <w:szCs w:val="32"/>
          <w:lang w:val="en-US"/>
        </w:rPr>
      </w:pPr>
      <w:r>
        <w:rPr>
          <w:rFonts w:ascii="Arial" w:hAnsi="Arial" w:cs="Arial"/>
          <w:b/>
          <w:i/>
          <w:noProof/>
          <w:szCs w:val="24"/>
        </w:rPr>
        <mc:AlternateContent>
          <mc:Choice Requires="wps">
            <w:drawing>
              <wp:anchor distT="0" distB="0" distL="114300" distR="114300" simplePos="0" relativeHeight="251680768" behindDoc="1" locked="0" layoutInCell="1" allowOverlap="1" wp14:anchorId="5BBD943C" wp14:editId="1973EA74">
                <wp:simplePos x="0" y="0"/>
                <wp:positionH relativeFrom="margin">
                  <wp:align>left</wp:align>
                </wp:positionH>
                <wp:positionV relativeFrom="paragraph">
                  <wp:posOffset>6013</wp:posOffset>
                </wp:positionV>
                <wp:extent cx="5318449" cy="1604865"/>
                <wp:effectExtent l="0" t="0" r="0" b="0"/>
                <wp:wrapNone/>
                <wp:docPr id="17" name="Rectangle 17"/>
                <wp:cNvGraphicFramePr/>
                <a:graphic xmlns:a="http://schemas.openxmlformats.org/drawingml/2006/main">
                  <a:graphicData uri="http://schemas.microsoft.com/office/word/2010/wordprocessingShape">
                    <wps:wsp>
                      <wps:cNvSpPr/>
                      <wps:spPr>
                        <a:xfrm>
                          <a:off x="0" y="0"/>
                          <a:ext cx="5318449" cy="160486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30BB2" id="Rectangle 17" o:spid="_x0000_s1026" style="position:absolute;margin-left:0;margin-top:.45pt;width:418.8pt;height:126.35pt;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" fillcolor="#bfbfbf [2412]" stroked="f" strokeweight="2pt">
                <w10:wrap anchorx="margin"/>
              </v:rect>
            </w:pict>
          </mc:Fallback>
        </mc:AlternateContent>
      </w:r>
      <w:r>
        <w:rPr>
          <w:rFonts w:ascii="Arial" w:hAnsi="Arial" w:cs="Arial"/>
          <w:b/>
          <w:sz w:val="28"/>
          <w:szCs w:val="32"/>
          <w:lang w:val="en-US"/>
        </w:rPr>
        <w:t xml:space="preserve">Council Resolution / </w:t>
      </w:r>
      <w:r w:rsidR="00EA1CB2">
        <w:rPr>
          <w:rFonts w:ascii="Arial" w:hAnsi="Arial" w:cs="Arial"/>
          <w:b/>
          <w:sz w:val="28"/>
          <w:szCs w:val="32"/>
          <w:lang w:val="en-US"/>
        </w:rPr>
        <w:t>Committee Recommendation</w:t>
      </w:r>
    </w:p>
    <w:p w14:paraId="7CF5EA21" w14:textId="048044C6" w:rsidR="00EA1CB2" w:rsidRPr="00AD73CC" w:rsidRDefault="00EA1CB2" w:rsidP="00EA1CB2">
      <w:pPr>
        <w:jc w:val="both"/>
        <w:rPr>
          <w:rFonts w:ascii="Arial" w:hAnsi="Arial" w:cs="Arial"/>
          <w:b/>
          <w:szCs w:val="32"/>
          <w:lang w:val="en-US"/>
        </w:rPr>
      </w:pPr>
    </w:p>
    <w:p w14:paraId="0123F10C" w14:textId="03E071B2" w:rsidR="00EA1CB2" w:rsidRPr="00BA47FE" w:rsidRDefault="00EA1CB2" w:rsidP="00EA1CB2">
      <w:pPr>
        <w:jc w:val="both"/>
        <w:rPr>
          <w:rFonts w:ascii="Arial" w:hAnsi="Arial" w:cs="Arial"/>
          <w:b/>
          <w:szCs w:val="32"/>
          <w:lang w:val="en-US"/>
        </w:rPr>
      </w:pPr>
      <w:r w:rsidRPr="00BA47FE">
        <w:rPr>
          <w:rFonts w:ascii="Arial" w:hAnsi="Arial" w:cs="Arial"/>
          <w:b/>
          <w:szCs w:val="32"/>
          <w:lang w:val="en-US"/>
        </w:rPr>
        <w:t>Council:</w:t>
      </w:r>
    </w:p>
    <w:p w14:paraId="5AE312FA" w14:textId="77777777" w:rsidR="00EA1CB2" w:rsidRPr="00BA47FE" w:rsidRDefault="00EA1CB2" w:rsidP="00EA1CB2">
      <w:pPr>
        <w:jc w:val="both"/>
        <w:rPr>
          <w:rFonts w:ascii="Arial" w:hAnsi="Arial" w:cs="Arial"/>
          <w:b/>
          <w:szCs w:val="32"/>
          <w:lang w:val="en-US"/>
        </w:rPr>
      </w:pPr>
    </w:p>
    <w:p w14:paraId="545BF4CF" w14:textId="198E550A" w:rsidR="00EA1CB2" w:rsidRPr="006E0B50" w:rsidRDefault="00EA1CB2" w:rsidP="0045363B">
      <w:pPr>
        <w:pStyle w:val="ListParagraph"/>
        <w:numPr>
          <w:ilvl w:val="1"/>
          <w:numId w:val="18"/>
        </w:numPr>
        <w:spacing w:after="0" w:line="240" w:lineRule="auto"/>
        <w:ind w:left="567" w:hanging="567"/>
        <w:jc w:val="both"/>
        <w:rPr>
          <w:rFonts w:ascii="Arial" w:hAnsi="Arial" w:cs="Arial"/>
          <w:b/>
          <w:bCs/>
          <w:sz w:val="24"/>
          <w:szCs w:val="24"/>
        </w:rPr>
      </w:pPr>
      <w:r w:rsidRPr="006E0B50">
        <w:rPr>
          <w:rFonts w:ascii="Arial" w:hAnsi="Arial" w:cs="Arial"/>
          <w:b/>
          <w:sz w:val="24"/>
          <w:szCs w:val="24"/>
        </w:rPr>
        <w:t xml:space="preserve">accepts issuing of Management Orders to the City of Nedlands for the four (4) newly created </w:t>
      </w:r>
      <w:r w:rsidRPr="006E0B50">
        <w:rPr>
          <w:rFonts w:ascii="Arial" w:hAnsi="Arial" w:cs="Arial"/>
          <w:b/>
          <w:bCs/>
          <w:sz w:val="24"/>
          <w:szCs w:val="24"/>
        </w:rPr>
        <w:t>reserves</w:t>
      </w:r>
      <w:r w:rsidRPr="006E0B50">
        <w:rPr>
          <w:sz w:val="24"/>
          <w:szCs w:val="24"/>
        </w:rPr>
        <w:t xml:space="preserve"> </w:t>
      </w:r>
      <w:r w:rsidRPr="006E0B50">
        <w:rPr>
          <w:rFonts w:ascii="Arial" w:hAnsi="Arial" w:cs="Arial"/>
          <w:b/>
          <w:bCs/>
          <w:sz w:val="24"/>
          <w:szCs w:val="24"/>
        </w:rPr>
        <w:t xml:space="preserve">associated with Stage 1 of the </w:t>
      </w:r>
      <w:proofErr w:type="spellStart"/>
      <w:r w:rsidRPr="006E0B50">
        <w:rPr>
          <w:rFonts w:ascii="Arial" w:hAnsi="Arial" w:cs="Arial"/>
          <w:b/>
          <w:bCs/>
          <w:sz w:val="24"/>
          <w:szCs w:val="24"/>
        </w:rPr>
        <w:t>Montario</w:t>
      </w:r>
      <w:proofErr w:type="spellEnd"/>
      <w:r w:rsidRPr="006E0B50">
        <w:rPr>
          <w:rFonts w:ascii="Arial" w:hAnsi="Arial" w:cs="Arial"/>
          <w:b/>
          <w:bCs/>
          <w:sz w:val="24"/>
          <w:szCs w:val="24"/>
        </w:rPr>
        <w:t xml:space="preserve"> Quarter development, Shenton Park known as Dawes Park, Guttmann Park, Orton Park and Seymour Park comprising lots 8001-8004 on Deposited Plan 415258; </w:t>
      </w:r>
    </w:p>
    <w:p w14:paraId="66CB9565" w14:textId="4FBA7117" w:rsidR="00EA1CB2" w:rsidRDefault="00EA1CB2" w:rsidP="00F663E3">
      <w:pPr>
        <w:ind w:left="567"/>
        <w:jc w:val="both"/>
        <w:rPr>
          <w:rFonts w:ascii="Arial" w:hAnsi="Arial" w:cs="Arial"/>
          <w:b/>
          <w:szCs w:val="24"/>
        </w:rPr>
      </w:pPr>
    </w:p>
    <w:p w14:paraId="13AF8628" w14:textId="77777777" w:rsidR="00F663E3" w:rsidRPr="006E0B50" w:rsidRDefault="00F663E3" w:rsidP="00EA1CB2">
      <w:pPr>
        <w:jc w:val="both"/>
        <w:rPr>
          <w:rFonts w:ascii="Arial" w:hAnsi="Arial" w:cs="Arial"/>
          <w:b/>
          <w:szCs w:val="24"/>
        </w:rPr>
      </w:pPr>
    </w:p>
    <w:p w14:paraId="2B2F289F" w14:textId="0D4172CF" w:rsidR="00EA1CB2" w:rsidRPr="006E0B50" w:rsidRDefault="00F663E3" w:rsidP="0045363B">
      <w:pPr>
        <w:pStyle w:val="ListParagraph"/>
        <w:numPr>
          <w:ilvl w:val="1"/>
          <w:numId w:val="18"/>
        </w:numPr>
        <w:spacing w:after="0" w:line="240" w:lineRule="auto"/>
        <w:ind w:left="567" w:hanging="567"/>
        <w:jc w:val="both"/>
        <w:rPr>
          <w:rFonts w:ascii="Arial" w:hAnsi="Arial" w:cs="Arial"/>
          <w:b/>
          <w:sz w:val="24"/>
          <w:szCs w:val="24"/>
        </w:rPr>
      </w:pPr>
      <w:r>
        <w:rPr>
          <w:rFonts w:ascii="Arial" w:hAnsi="Arial" w:cs="Arial"/>
          <w:b/>
          <w:i/>
          <w:noProof/>
          <w:szCs w:val="24"/>
        </w:rPr>
        <mc:AlternateContent>
          <mc:Choice Requires="wps">
            <w:drawing>
              <wp:anchor distT="0" distB="0" distL="114300" distR="114300" simplePos="0" relativeHeight="251682816" behindDoc="1" locked="0" layoutInCell="1" allowOverlap="1" wp14:anchorId="6946AB9C" wp14:editId="5DB5BED5">
                <wp:simplePos x="0" y="0"/>
                <wp:positionH relativeFrom="margin">
                  <wp:align>center</wp:align>
                </wp:positionH>
                <wp:positionV relativeFrom="paragraph">
                  <wp:posOffset>-2190</wp:posOffset>
                </wp:positionV>
                <wp:extent cx="5386705" cy="2705878"/>
                <wp:effectExtent l="0" t="0" r="4445" b="0"/>
                <wp:wrapNone/>
                <wp:docPr id="18" name="Rectangle 18"/>
                <wp:cNvGraphicFramePr/>
                <a:graphic xmlns:a="http://schemas.openxmlformats.org/drawingml/2006/main">
                  <a:graphicData uri="http://schemas.microsoft.com/office/word/2010/wordprocessingShape">
                    <wps:wsp>
                      <wps:cNvSpPr/>
                      <wps:spPr>
                        <a:xfrm>
                          <a:off x="0" y="0"/>
                          <a:ext cx="5386705" cy="270587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E53D06" id="Rectangle 18" o:spid="_x0000_s1026" style="position:absolute;margin-left:0;margin-top:-.15pt;width:424.15pt;height:213.05pt;z-index:-2516336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" fillcolor="#bfbfbf [2412]" stroked="f" strokeweight="2pt">
                <w10:wrap anchorx="margin"/>
              </v:rect>
            </w:pict>
          </mc:Fallback>
        </mc:AlternateContent>
      </w:r>
      <w:r w:rsidR="00EA1CB2" w:rsidRPr="006E0B50">
        <w:rPr>
          <w:rFonts w:ascii="Arial" w:hAnsi="Arial" w:cs="Arial"/>
          <w:b/>
          <w:sz w:val="24"/>
          <w:szCs w:val="24"/>
        </w:rPr>
        <w:t xml:space="preserve">acknowledges that accepting care, control and management of the four (4) reserves will require an operational budget for maintenance and agrees to allocate funding in the 2021-22 financial year when the City assumes responsibility for maintaining the reserves in September 2021; </w:t>
      </w:r>
    </w:p>
    <w:p w14:paraId="4B3628F0" w14:textId="77777777" w:rsidR="00EA1CB2" w:rsidRPr="006E0B50" w:rsidRDefault="00EA1CB2" w:rsidP="00EA1CB2">
      <w:pPr>
        <w:ind w:left="720" w:hanging="720"/>
        <w:jc w:val="both"/>
        <w:rPr>
          <w:rFonts w:ascii="Arial" w:hAnsi="Arial" w:cs="Arial"/>
          <w:b/>
          <w:szCs w:val="24"/>
        </w:rPr>
      </w:pPr>
    </w:p>
    <w:p w14:paraId="77CD5C78" w14:textId="77BE650D" w:rsidR="00EA1CB2" w:rsidRPr="006E0B50" w:rsidRDefault="00EA1CB2" w:rsidP="0045363B">
      <w:pPr>
        <w:pStyle w:val="ListParagraph"/>
        <w:numPr>
          <w:ilvl w:val="1"/>
          <w:numId w:val="18"/>
        </w:numPr>
        <w:spacing w:after="0" w:line="240" w:lineRule="auto"/>
        <w:ind w:left="567" w:hanging="567"/>
        <w:jc w:val="both"/>
        <w:rPr>
          <w:rFonts w:ascii="Arial" w:hAnsi="Arial" w:cs="Arial"/>
          <w:b/>
          <w:sz w:val="24"/>
          <w:szCs w:val="24"/>
        </w:rPr>
      </w:pPr>
      <w:r w:rsidRPr="006E0B50">
        <w:rPr>
          <w:rFonts w:ascii="Arial" w:hAnsi="Arial" w:cs="Arial"/>
          <w:b/>
          <w:sz w:val="24"/>
          <w:szCs w:val="24"/>
        </w:rPr>
        <w:t xml:space="preserve">acknowledges that final costs for maintaining the four (4) reserves will be presented for consideration during the 2021-22 budget process following competitive procurement of contract maintenance </w:t>
      </w:r>
      <w:proofErr w:type="gramStart"/>
      <w:r w:rsidRPr="006E0B50">
        <w:rPr>
          <w:rFonts w:ascii="Arial" w:hAnsi="Arial" w:cs="Arial"/>
          <w:b/>
          <w:sz w:val="24"/>
          <w:szCs w:val="24"/>
        </w:rPr>
        <w:t>services;</w:t>
      </w:r>
      <w:proofErr w:type="gramEnd"/>
    </w:p>
    <w:p w14:paraId="186863EF" w14:textId="03B33694" w:rsidR="001F3F9F" w:rsidRPr="006E0B50" w:rsidRDefault="001F3F9F" w:rsidP="00EA1CB2">
      <w:pPr>
        <w:pStyle w:val="ListParagraph"/>
        <w:ind w:left="810"/>
        <w:jc w:val="both"/>
        <w:rPr>
          <w:rFonts w:ascii="Arial" w:hAnsi="Arial" w:cs="Arial"/>
          <w:b/>
          <w:sz w:val="24"/>
          <w:szCs w:val="24"/>
        </w:rPr>
      </w:pPr>
    </w:p>
    <w:p w14:paraId="60A9A557" w14:textId="77777777" w:rsidR="00EA1CB2" w:rsidRPr="006E0B50" w:rsidRDefault="00EA1CB2" w:rsidP="0045363B">
      <w:pPr>
        <w:pStyle w:val="ListParagraph"/>
        <w:numPr>
          <w:ilvl w:val="1"/>
          <w:numId w:val="18"/>
        </w:numPr>
        <w:spacing w:after="0" w:line="240" w:lineRule="auto"/>
        <w:ind w:left="567" w:hanging="567"/>
        <w:jc w:val="both"/>
        <w:rPr>
          <w:rFonts w:ascii="Arial" w:hAnsi="Arial" w:cs="Arial"/>
          <w:b/>
          <w:sz w:val="24"/>
          <w:szCs w:val="24"/>
        </w:rPr>
      </w:pPr>
      <w:r w:rsidRPr="006E0B50">
        <w:rPr>
          <w:rFonts w:ascii="Arial" w:hAnsi="Arial" w:cs="Arial"/>
          <w:b/>
          <w:sz w:val="24"/>
          <w:szCs w:val="24"/>
        </w:rPr>
        <w:t xml:space="preserve">instructs the CEO to write to the WAPC Chair seeking a robust explanation as to why the 1600 dwellings proposed for </w:t>
      </w:r>
      <w:proofErr w:type="spellStart"/>
      <w:r w:rsidRPr="006E0B50">
        <w:rPr>
          <w:rFonts w:ascii="Arial" w:hAnsi="Arial" w:cs="Arial"/>
          <w:b/>
          <w:sz w:val="24"/>
          <w:szCs w:val="24"/>
        </w:rPr>
        <w:t>Montario</w:t>
      </w:r>
      <w:proofErr w:type="spellEnd"/>
      <w:r w:rsidRPr="006E0B50">
        <w:rPr>
          <w:rFonts w:ascii="Arial" w:hAnsi="Arial" w:cs="Arial"/>
          <w:b/>
          <w:sz w:val="24"/>
          <w:szCs w:val="24"/>
        </w:rPr>
        <w:t xml:space="preserve"> Quarter do not count towards the City’s dwelling target </w:t>
      </w:r>
      <w:proofErr w:type="gramStart"/>
      <w:r w:rsidRPr="006E0B50">
        <w:rPr>
          <w:rFonts w:ascii="Arial" w:hAnsi="Arial" w:cs="Arial"/>
          <w:b/>
          <w:sz w:val="24"/>
          <w:szCs w:val="24"/>
        </w:rPr>
        <w:t>in light of</w:t>
      </w:r>
      <w:proofErr w:type="gramEnd"/>
      <w:r w:rsidRPr="006E0B50">
        <w:rPr>
          <w:rFonts w:ascii="Arial" w:hAnsi="Arial" w:cs="Arial"/>
          <w:b/>
          <w:sz w:val="24"/>
          <w:szCs w:val="24"/>
        </w:rPr>
        <w:t xml:space="preserve"> State Government policy on urban consolidation.</w:t>
      </w:r>
    </w:p>
    <w:p w14:paraId="0B128164" w14:textId="339DB1DE" w:rsidR="00EA1CB2" w:rsidRDefault="00EA1CB2" w:rsidP="00EA1CB2">
      <w:pPr>
        <w:jc w:val="both"/>
        <w:rPr>
          <w:rFonts w:ascii="Arial" w:hAnsi="Arial" w:cs="Arial"/>
          <w:b/>
          <w:szCs w:val="32"/>
          <w:lang w:val="en-US"/>
        </w:rPr>
      </w:pPr>
    </w:p>
    <w:p w14:paraId="43BD63EB" w14:textId="77777777" w:rsidR="001F3F9F" w:rsidRDefault="001F3F9F" w:rsidP="00EA1CB2">
      <w:pPr>
        <w:jc w:val="both"/>
        <w:rPr>
          <w:rFonts w:ascii="Arial" w:hAnsi="Arial" w:cs="Arial"/>
          <w:b/>
          <w:szCs w:val="32"/>
          <w:lang w:val="en-US"/>
        </w:rPr>
      </w:pPr>
    </w:p>
    <w:p w14:paraId="5FFA8A2E" w14:textId="77777777" w:rsidR="00EA1CB2" w:rsidRPr="006E0B50" w:rsidRDefault="00EA1CB2" w:rsidP="00EA1CB2">
      <w:pPr>
        <w:jc w:val="both"/>
        <w:rPr>
          <w:rFonts w:ascii="Arial" w:hAnsi="Arial" w:cs="Arial"/>
          <w:bCs/>
          <w:sz w:val="28"/>
          <w:szCs w:val="32"/>
          <w:lang w:val="en-US"/>
        </w:rPr>
      </w:pPr>
      <w:r w:rsidRPr="006E0B50">
        <w:rPr>
          <w:rFonts w:ascii="Arial" w:hAnsi="Arial" w:cs="Arial"/>
          <w:bCs/>
          <w:sz w:val="28"/>
          <w:szCs w:val="32"/>
          <w:lang w:val="en-US"/>
        </w:rPr>
        <w:t>Recommendation to Committee</w:t>
      </w:r>
    </w:p>
    <w:p w14:paraId="2993F109" w14:textId="77777777" w:rsidR="00EA1CB2" w:rsidRPr="006E0B50" w:rsidRDefault="00EA1CB2" w:rsidP="00EA1CB2">
      <w:pPr>
        <w:jc w:val="both"/>
        <w:rPr>
          <w:rFonts w:ascii="Arial" w:hAnsi="Arial" w:cs="Arial"/>
          <w:bCs/>
          <w:szCs w:val="32"/>
          <w:lang w:val="en-US"/>
        </w:rPr>
      </w:pPr>
    </w:p>
    <w:p w14:paraId="2B92B672" w14:textId="77777777" w:rsidR="00EA1CB2" w:rsidRPr="006E0B50" w:rsidRDefault="00EA1CB2" w:rsidP="00EA1CB2">
      <w:pPr>
        <w:jc w:val="both"/>
        <w:rPr>
          <w:rFonts w:ascii="Arial" w:hAnsi="Arial" w:cs="Arial"/>
          <w:bCs/>
          <w:szCs w:val="32"/>
          <w:lang w:val="en-US"/>
        </w:rPr>
      </w:pPr>
      <w:r w:rsidRPr="006E0B50">
        <w:rPr>
          <w:rFonts w:ascii="Arial" w:hAnsi="Arial" w:cs="Arial"/>
          <w:bCs/>
          <w:szCs w:val="32"/>
          <w:lang w:val="en-US"/>
        </w:rPr>
        <w:t>Council:</w:t>
      </w:r>
    </w:p>
    <w:p w14:paraId="366DF487" w14:textId="77777777" w:rsidR="00EA1CB2" w:rsidRPr="006E0B50" w:rsidRDefault="00EA1CB2" w:rsidP="00EA1CB2">
      <w:pPr>
        <w:jc w:val="both"/>
        <w:rPr>
          <w:rFonts w:ascii="Arial" w:hAnsi="Arial" w:cs="Arial"/>
          <w:bCs/>
          <w:szCs w:val="32"/>
          <w:lang w:val="en-US"/>
        </w:rPr>
      </w:pPr>
    </w:p>
    <w:p w14:paraId="334AB2F7" w14:textId="77777777" w:rsidR="00EA1CB2" w:rsidRPr="006E0B50" w:rsidRDefault="00EA1CB2" w:rsidP="00EA1CB2">
      <w:pPr>
        <w:ind w:left="720" w:hanging="720"/>
        <w:jc w:val="both"/>
        <w:rPr>
          <w:rFonts w:ascii="Arial" w:hAnsi="Arial" w:cs="Arial"/>
          <w:bCs/>
          <w:szCs w:val="24"/>
        </w:rPr>
      </w:pPr>
      <w:r w:rsidRPr="006E0B50">
        <w:rPr>
          <w:rFonts w:ascii="Arial" w:hAnsi="Arial" w:cs="Arial"/>
          <w:bCs/>
          <w:szCs w:val="24"/>
        </w:rPr>
        <w:t>1.</w:t>
      </w:r>
      <w:r w:rsidRPr="006E0B50">
        <w:rPr>
          <w:rFonts w:ascii="Arial" w:hAnsi="Arial" w:cs="Arial"/>
          <w:bCs/>
          <w:szCs w:val="24"/>
        </w:rPr>
        <w:tab/>
        <w:t>accepts issuing of Management Orders to the City of Nedlands for the four (4) newly created reserves</w:t>
      </w:r>
      <w:r w:rsidRPr="006E0B50">
        <w:rPr>
          <w:bCs/>
        </w:rPr>
        <w:t xml:space="preserve"> </w:t>
      </w:r>
      <w:r w:rsidRPr="006E0B50">
        <w:rPr>
          <w:rFonts w:ascii="Arial" w:hAnsi="Arial" w:cs="Arial"/>
          <w:bCs/>
          <w:szCs w:val="24"/>
        </w:rPr>
        <w:t xml:space="preserve">associated with Stage 1 of the </w:t>
      </w:r>
      <w:proofErr w:type="spellStart"/>
      <w:r w:rsidRPr="006E0B50">
        <w:rPr>
          <w:rFonts w:ascii="Arial" w:hAnsi="Arial" w:cs="Arial"/>
          <w:bCs/>
          <w:szCs w:val="24"/>
        </w:rPr>
        <w:t>Montario</w:t>
      </w:r>
      <w:proofErr w:type="spellEnd"/>
      <w:r w:rsidRPr="006E0B50">
        <w:rPr>
          <w:rFonts w:ascii="Arial" w:hAnsi="Arial" w:cs="Arial"/>
          <w:bCs/>
          <w:szCs w:val="24"/>
        </w:rPr>
        <w:t xml:space="preserve"> Quarter development, Shenton Park known as Dawes Park, Guttmann Park, Orton Park and Seymour Park comprising lots 8001-8004 on Deposited Plan 415258; </w:t>
      </w:r>
    </w:p>
    <w:p w14:paraId="53C071FD" w14:textId="77777777" w:rsidR="00EA1CB2" w:rsidRPr="006E0B50" w:rsidRDefault="00EA1CB2" w:rsidP="00EA1CB2">
      <w:pPr>
        <w:jc w:val="both"/>
        <w:rPr>
          <w:rFonts w:ascii="Arial" w:hAnsi="Arial" w:cs="Arial"/>
          <w:bCs/>
          <w:szCs w:val="24"/>
        </w:rPr>
      </w:pPr>
      <w:r w:rsidRPr="006E0B50">
        <w:rPr>
          <w:rFonts w:ascii="Arial" w:hAnsi="Arial" w:cs="Arial"/>
          <w:bCs/>
          <w:szCs w:val="24"/>
        </w:rPr>
        <w:tab/>
      </w:r>
    </w:p>
    <w:p w14:paraId="18E1E2F6" w14:textId="77777777" w:rsidR="00EA1CB2" w:rsidRPr="006E0B50" w:rsidRDefault="00EA1CB2" w:rsidP="00EA1CB2">
      <w:pPr>
        <w:ind w:left="720" w:hanging="720"/>
        <w:jc w:val="both"/>
        <w:rPr>
          <w:rFonts w:ascii="Arial" w:hAnsi="Arial" w:cs="Arial"/>
          <w:bCs/>
          <w:szCs w:val="24"/>
        </w:rPr>
      </w:pPr>
      <w:r w:rsidRPr="006E0B50">
        <w:rPr>
          <w:rFonts w:ascii="Arial" w:hAnsi="Arial" w:cs="Arial"/>
          <w:bCs/>
          <w:szCs w:val="24"/>
        </w:rPr>
        <w:t>2.</w:t>
      </w:r>
      <w:r w:rsidRPr="006E0B50">
        <w:rPr>
          <w:rFonts w:ascii="Arial" w:hAnsi="Arial" w:cs="Arial"/>
          <w:bCs/>
          <w:szCs w:val="24"/>
        </w:rPr>
        <w:tab/>
        <w:t xml:space="preserve">acknowledges that accepting care, control and management of the four (4) reserves will require an operational budget for maintenance and agrees to allocate funding in the 2021-22 financial year when the City assumes responsibility for maintaining the reserves in September 2021; and </w:t>
      </w:r>
    </w:p>
    <w:p w14:paraId="2CCCA7FF" w14:textId="77777777" w:rsidR="00EA1CB2" w:rsidRPr="006E0B50" w:rsidRDefault="00EA1CB2" w:rsidP="00EA1CB2">
      <w:pPr>
        <w:ind w:left="720" w:hanging="720"/>
        <w:jc w:val="both"/>
        <w:rPr>
          <w:rFonts w:ascii="Arial" w:hAnsi="Arial" w:cs="Arial"/>
          <w:bCs/>
          <w:szCs w:val="24"/>
        </w:rPr>
      </w:pPr>
    </w:p>
    <w:p w14:paraId="4255B70E" w14:textId="77777777" w:rsidR="00EA1CB2" w:rsidRPr="006E0B50" w:rsidRDefault="00EA1CB2" w:rsidP="00EA1CB2">
      <w:pPr>
        <w:ind w:left="720" w:hanging="720"/>
        <w:jc w:val="both"/>
        <w:rPr>
          <w:rFonts w:ascii="Arial" w:hAnsi="Arial" w:cs="Arial"/>
          <w:bCs/>
          <w:szCs w:val="24"/>
        </w:rPr>
      </w:pPr>
      <w:r w:rsidRPr="006E0B50">
        <w:rPr>
          <w:rFonts w:ascii="Arial" w:hAnsi="Arial" w:cs="Arial"/>
          <w:bCs/>
          <w:szCs w:val="24"/>
        </w:rPr>
        <w:t>3.</w:t>
      </w:r>
      <w:r w:rsidRPr="006E0B50">
        <w:rPr>
          <w:rFonts w:ascii="Arial" w:hAnsi="Arial" w:cs="Arial"/>
          <w:bCs/>
          <w:szCs w:val="24"/>
        </w:rPr>
        <w:tab/>
        <w:t>acknowledges that final costs for maintaining the four (4) reserves will be presented for consideration during the 2021-22 budget process following competitive procurement of contract maintenance services.</w:t>
      </w:r>
    </w:p>
    <w:p w14:paraId="6D5C709F" w14:textId="77777777" w:rsidR="00EA1CB2" w:rsidRDefault="00EA1CB2" w:rsidP="00EA1CB2">
      <w:pPr>
        <w:tabs>
          <w:tab w:val="left" w:pos="1701"/>
          <w:tab w:val="left" w:pos="2410"/>
          <w:tab w:val="left" w:pos="2977"/>
          <w:tab w:val="right" w:pos="8505"/>
        </w:tabs>
        <w:ind w:left="1440" w:hanging="1440"/>
        <w:jc w:val="both"/>
        <w:rPr>
          <w:rFonts w:ascii="Arial" w:hAnsi="Arial" w:cs="Arial"/>
          <w:szCs w:val="24"/>
        </w:rPr>
      </w:pPr>
    </w:p>
    <w:p w14:paraId="0E596A1E" w14:textId="77777777" w:rsidR="00EA1CB2" w:rsidRDefault="00EA1CB2" w:rsidP="00EA1CB2">
      <w:pPr>
        <w:rPr>
          <w:rFonts w:ascii="Arial" w:hAnsi="Arial" w:cs="Arial"/>
          <w:szCs w:val="24"/>
        </w:rPr>
      </w:pPr>
      <w:r>
        <w:rPr>
          <w:rFonts w:ascii="Arial" w:hAnsi="Arial" w:cs="Arial"/>
          <w:szCs w:val="24"/>
        </w:rPr>
        <w:br w:type="page"/>
      </w:r>
    </w:p>
    <w:tbl>
      <w:tblPr>
        <w:tblStyle w:val="TableGrid1"/>
        <w:tblW w:w="0" w:type="auto"/>
        <w:tblInd w:w="-5" w:type="dxa"/>
        <w:tblLook w:val="04A0" w:firstRow="1" w:lastRow="0" w:firstColumn="1" w:lastColumn="0" w:noHBand="0" w:noVBand="1"/>
      </w:tblPr>
      <w:tblGrid>
        <w:gridCol w:w="8308"/>
      </w:tblGrid>
      <w:tr w:rsidR="00EA1CB2" w:rsidRPr="00F63130" w14:paraId="5BF49045" w14:textId="77777777" w:rsidTr="001F3F9F">
        <w:tc>
          <w:tcPr>
            <w:tcW w:w="8308" w:type="dxa"/>
          </w:tcPr>
          <w:p w14:paraId="1748B92C" w14:textId="77777777" w:rsidR="00EA1CB2" w:rsidRPr="00F63130" w:rsidRDefault="00EA1CB2" w:rsidP="00760448">
            <w:pPr>
              <w:keepNext/>
              <w:keepLines/>
              <w:tabs>
                <w:tab w:val="left" w:pos="2465"/>
              </w:tabs>
              <w:outlineLvl w:val="0"/>
              <w:rPr>
                <w:rFonts w:ascii="Arial" w:eastAsiaTheme="majorEastAsia" w:hAnsi="Arial" w:cs="Arial"/>
                <w:b/>
                <w:bCs/>
                <w:sz w:val="28"/>
                <w:szCs w:val="28"/>
              </w:rPr>
            </w:pPr>
            <w:bookmarkStart w:id="49" w:name="_Toc55294264"/>
            <w:bookmarkStart w:id="50" w:name="_Toc56158539"/>
            <w:bookmarkStart w:id="51" w:name="_Toc57795722"/>
            <w:r w:rsidRPr="00F63130">
              <w:rPr>
                <w:rFonts w:ascii="Arial" w:eastAsiaTheme="majorEastAsia" w:hAnsi="Arial" w:cs="Arial"/>
                <w:b/>
                <w:bCs/>
                <w:sz w:val="28"/>
                <w:szCs w:val="28"/>
              </w:rPr>
              <w:t>TS19.20</w:t>
            </w:r>
            <w:r w:rsidRPr="00F63130">
              <w:rPr>
                <w:rFonts w:ascii="Arial" w:eastAsiaTheme="majorEastAsia" w:hAnsi="Arial" w:cs="Arial"/>
                <w:b/>
                <w:bCs/>
                <w:sz w:val="28"/>
                <w:szCs w:val="28"/>
              </w:rPr>
              <w:tab/>
              <w:t>City of Nedlands Waste Plan</w:t>
            </w:r>
            <w:bookmarkEnd w:id="49"/>
            <w:bookmarkEnd w:id="50"/>
            <w:bookmarkEnd w:id="51"/>
            <w:r w:rsidRPr="00F63130">
              <w:rPr>
                <w:rFonts w:ascii="Arial" w:eastAsiaTheme="majorEastAsia" w:hAnsi="Arial" w:cs="Arial"/>
                <w:b/>
                <w:bCs/>
                <w:sz w:val="28"/>
                <w:szCs w:val="28"/>
              </w:rPr>
              <w:t xml:space="preserve"> </w:t>
            </w:r>
          </w:p>
        </w:tc>
      </w:tr>
    </w:tbl>
    <w:p w14:paraId="504F8540" w14:textId="77777777" w:rsidR="00EA1CB2" w:rsidRPr="00F63130" w:rsidRDefault="00EA1CB2" w:rsidP="00EA1CB2">
      <w:pPr>
        <w:jc w:val="both"/>
        <w:rPr>
          <w:rFonts w:ascii="Arial" w:eastAsiaTheme="minorHAnsi" w:hAnsi="Arial" w:cs="Arial"/>
          <w:szCs w:val="24"/>
        </w:rPr>
      </w:pPr>
    </w:p>
    <w:tbl>
      <w:tblPr>
        <w:tblStyle w:val="TableGrid1"/>
        <w:tblW w:w="0" w:type="auto"/>
        <w:tblInd w:w="-5" w:type="dxa"/>
        <w:tblLook w:val="04A0" w:firstRow="1" w:lastRow="0" w:firstColumn="1" w:lastColumn="0" w:noHBand="0" w:noVBand="1"/>
      </w:tblPr>
      <w:tblGrid>
        <w:gridCol w:w="2625"/>
        <w:gridCol w:w="5683"/>
      </w:tblGrid>
      <w:tr w:rsidR="00EA1CB2" w:rsidRPr="00F63130" w14:paraId="62F22BE4" w14:textId="77777777" w:rsidTr="001F3F9F">
        <w:trPr>
          <w:trHeight w:val="226"/>
        </w:trPr>
        <w:tc>
          <w:tcPr>
            <w:tcW w:w="2625" w:type="dxa"/>
          </w:tcPr>
          <w:p w14:paraId="15B7CE75" w14:textId="77777777" w:rsidR="00EA1CB2" w:rsidRPr="00F63130" w:rsidRDefault="00EA1CB2" w:rsidP="00760448">
            <w:pPr>
              <w:rPr>
                <w:rFonts w:ascii="Arial" w:hAnsi="Arial" w:cs="Arial"/>
                <w:b/>
                <w:szCs w:val="24"/>
              </w:rPr>
            </w:pPr>
            <w:r w:rsidRPr="00F63130">
              <w:rPr>
                <w:rFonts w:ascii="Arial" w:hAnsi="Arial" w:cs="Arial"/>
                <w:b/>
                <w:szCs w:val="24"/>
              </w:rPr>
              <w:t>Committee</w:t>
            </w:r>
          </w:p>
        </w:tc>
        <w:tc>
          <w:tcPr>
            <w:tcW w:w="5683" w:type="dxa"/>
          </w:tcPr>
          <w:p w14:paraId="477808B0" w14:textId="77777777" w:rsidR="00EA1CB2" w:rsidRPr="00F63130" w:rsidRDefault="00EA1CB2" w:rsidP="00760448">
            <w:pPr>
              <w:rPr>
                <w:rFonts w:ascii="Arial" w:hAnsi="Arial" w:cs="Arial"/>
                <w:szCs w:val="24"/>
              </w:rPr>
            </w:pPr>
            <w:r w:rsidRPr="00F63130">
              <w:rPr>
                <w:rFonts w:ascii="Arial" w:hAnsi="Arial" w:cs="Arial"/>
                <w:szCs w:val="24"/>
              </w:rPr>
              <w:t>10 November 2020</w:t>
            </w:r>
          </w:p>
        </w:tc>
      </w:tr>
      <w:tr w:rsidR="00EA1CB2" w:rsidRPr="00F63130" w14:paraId="578EA7DC" w14:textId="77777777" w:rsidTr="001F3F9F">
        <w:tc>
          <w:tcPr>
            <w:tcW w:w="2625" w:type="dxa"/>
          </w:tcPr>
          <w:p w14:paraId="7F8AAF81" w14:textId="77777777" w:rsidR="00EA1CB2" w:rsidRPr="00F63130" w:rsidRDefault="00EA1CB2" w:rsidP="00760448">
            <w:pPr>
              <w:rPr>
                <w:rFonts w:ascii="Arial" w:hAnsi="Arial" w:cs="Arial"/>
                <w:b/>
                <w:szCs w:val="24"/>
              </w:rPr>
            </w:pPr>
            <w:r w:rsidRPr="00F63130">
              <w:rPr>
                <w:rFonts w:ascii="Arial" w:hAnsi="Arial" w:cs="Arial"/>
                <w:b/>
                <w:szCs w:val="24"/>
              </w:rPr>
              <w:t>Council</w:t>
            </w:r>
          </w:p>
        </w:tc>
        <w:tc>
          <w:tcPr>
            <w:tcW w:w="5683" w:type="dxa"/>
          </w:tcPr>
          <w:p w14:paraId="067BD45D" w14:textId="77777777" w:rsidR="00EA1CB2" w:rsidRPr="00F63130" w:rsidRDefault="00EA1CB2" w:rsidP="00760448">
            <w:pPr>
              <w:rPr>
                <w:rFonts w:ascii="Arial" w:hAnsi="Arial" w:cs="Arial"/>
                <w:szCs w:val="24"/>
              </w:rPr>
            </w:pPr>
            <w:r w:rsidRPr="00F63130">
              <w:rPr>
                <w:rFonts w:ascii="Arial" w:hAnsi="Arial" w:cs="Arial"/>
                <w:szCs w:val="24"/>
              </w:rPr>
              <w:t>24 November 2020</w:t>
            </w:r>
          </w:p>
        </w:tc>
      </w:tr>
      <w:tr w:rsidR="00EA1CB2" w:rsidRPr="00F63130" w14:paraId="193E5989" w14:textId="77777777" w:rsidTr="001F3F9F">
        <w:tc>
          <w:tcPr>
            <w:tcW w:w="2625" w:type="dxa"/>
          </w:tcPr>
          <w:p w14:paraId="16CA85FB" w14:textId="77777777" w:rsidR="00EA1CB2" w:rsidRPr="00F63130" w:rsidRDefault="00EA1CB2" w:rsidP="00760448">
            <w:pPr>
              <w:rPr>
                <w:rFonts w:ascii="Arial" w:hAnsi="Arial" w:cs="Arial"/>
                <w:b/>
                <w:szCs w:val="24"/>
              </w:rPr>
            </w:pPr>
            <w:r w:rsidRPr="00F63130">
              <w:rPr>
                <w:rFonts w:ascii="Arial" w:hAnsi="Arial" w:cs="Arial"/>
                <w:b/>
                <w:szCs w:val="24"/>
              </w:rPr>
              <w:t>Applicant</w:t>
            </w:r>
          </w:p>
        </w:tc>
        <w:tc>
          <w:tcPr>
            <w:tcW w:w="5683" w:type="dxa"/>
          </w:tcPr>
          <w:p w14:paraId="7282A69A" w14:textId="77777777" w:rsidR="00EA1CB2" w:rsidRPr="00F63130" w:rsidRDefault="00EA1CB2" w:rsidP="00760448">
            <w:pPr>
              <w:rPr>
                <w:rFonts w:ascii="Arial" w:hAnsi="Arial" w:cs="Arial"/>
                <w:szCs w:val="24"/>
              </w:rPr>
            </w:pPr>
            <w:r w:rsidRPr="00F63130">
              <w:rPr>
                <w:rFonts w:ascii="Arial" w:hAnsi="Arial" w:cs="Arial"/>
                <w:szCs w:val="24"/>
              </w:rPr>
              <w:t>City of Nedlands</w:t>
            </w:r>
          </w:p>
        </w:tc>
      </w:tr>
      <w:tr w:rsidR="00EA1CB2" w:rsidRPr="00F63130" w14:paraId="433EFA49" w14:textId="77777777" w:rsidTr="001F3F9F">
        <w:tc>
          <w:tcPr>
            <w:tcW w:w="2625" w:type="dxa"/>
          </w:tcPr>
          <w:p w14:paraId="07FD8C5A" w14:textId="77777777" w:rsidR="00EA1CB2" w:rsidRPr="00F63130" w:rsidRDefault="00EA1CB2" w:rsidP="00760448">
            <w:pPr>
              <w:rPr>
                <w:rFonts w:ascii="Arial" w:hAnsi="Arial" w:cs="Arial"/>
                <w:b/>
                <w:szCs w:val="24"/>
              </w:rPr>
            </w:pPr>
            <w:r w:rsidRPr="00F63130">
              <w:rPr>
                <w:rFonts w:ascii="Arial" w:hAnsi="Arial" w:cs="Arial"/>
                <w:b/>
                <w:szCs w:val="24"/>
              </w:rPr>
              <w:t xml:space="preserve">Employee Disclosure under </w:t>
            </w:r>
            <w:r w:rsidRPr="00F63130">
              <w:rPr>
                <w:rFonts w:ascii="Arial" w:hAnsi="Arial" w:cs="Arial"/>
                <w:b/>
                <w:i/>
                <w:szCs w:val="24"/>
              </w:rPr>
              <w:t>section 5.70 Local Government Act 1995</w:t>
            </w:r>
          </w:p>
        </w:tc>
        <w:tc>
          <w:tcPr>
            <w:tcW w:w="5683" w:type="dxa"/>
          </w:tcPr>
          <w:p w14:paraId="24FE1949" w14:textId="77777777" w:rsidR="00EA1CB2" w:rsidRPr="00F63130" w:rsidRDefault="00EA1CB2" w:rsidP="00760448">
            <w:pPr>
              <w:rPr>
                <w:rFonts w:ascii="Arial" w:hAnsi="Arial" w:cs="Arial"/>
                <w:szCs w:val="24"/>
              </w:rPr>
            </w:pPr>
            <w:r w:rsidRPr="00F63130">
              <w:rPr>
                <w:rFonts w:ascii="Arial" w:hAnsi="Arial" w:cs="Arial"/>
                <w:szCs w:val="24"/>
              </w:rPr>
              <w:t xml:space="preserve">Nil </w:t>
            </w:r>
          </w:p>
          <w:p w14:paraId="431CCF06" w14:textId="77777777" w:rsidR="00EA1CB2" w:rsidRPr="00F63130" w:rsidRDefault="00EA1CB2" w:rsidP="00760448">
            <w:pPr>
              <w:rPr>
                <w:rFonts w:ascii="Arial" w:hAnsi="Arial" w:cs="Arial"/>
                <w:szCs w:val="24"/>
                <w:lang w:eastAsia="en-AU"/>
              </w:rPr>
            </w:pPr>
          </w:p>
        </w:tc>
      </w:tr>
      <w:tr w:rsidR="00EA1CB2" w:rsidRPr="00F63130" w14:paraId="1D4D465E" w14:textId="77777777" w:rsidTr="001F3F9F">
        <w:tc>
          <w:tcPr>
            <w:tcW w:w="2625" w:type="dxa"/>
          </w:tcPr>
          <w:p w14:paraId="6214ABF1" w14:textId="77777777" w:rsidR="00EA1CB2" w:rsidRPr="00F63130" w:rsidRDefault="00EA1CB2" w:rsidP="00760448">
            <w:pPr>
              <w:rPr>
                <w:rFonts w:ascii="Arial" w:hAnsi="Arial" w:cs="Arial"/>
                <w:b/>
                <w:szCs w:val="24"/>
              </w:rPr>
            </w:pPr>
            <w:r w:rsidRPr="00F63130">
              <w:rPr>
                <w:rFonts w:ascii="Arial" w:hAnsi="Arial" w:cs="Arial"/>
                <w:b/>
                <w:szCs w:val="24"/>
              </w:rPr>
              <w:t>Director</w:t>
            </w:r>
          </w:p>
        </w:tc>
        <w:tc>
          <w:tcPr>
            <w:tcW w:w="5683" w:type="dxa"/>
          </w:tcPr>
          <w:p w14:paraId="4E152C32" w14:textId="77777777" w:rsidR="00EA1CB2" w:rsidRPr="00F63130" w:rsidRDefault="00EA1CB2" w:rsidP="00760448">
            <w:pPr>
              <w:rPr>
                <w:rFonts w:ascii="Arial" w:hAnsi="Arial" w:cs="Arial"/>
                <w:szCs w:val="24"/>
              </w:rPr>
            </w:pPr>
            <w:r w:rsidRPr="00F63130">
              <w:rPr>
                <w:rFonts w:ascii="Arial" w:hAnsi="Arial" w:cs="Arial"/>
                <w:szCs w:val="24"/>
              </w:rPr>
              <w:t>Jim Duff – Director Technical Services</w:t>
            </w:r>
          </w:p>
        </w:tc>
      </w:tr>
      <w:tr w:rsidR="00EA1CB2" w:rsidRPr="00F63130" w14:paraId="4C65703B" w14:textId="77777777" w:rsidTr="001F3F9F">
        <w:trPr>
          <w:trHeight w:val="1505"/>
        </w:trPr>
        <w:tc>
          <w:tcPr>
            <w:tcW w:w="2625" w:type="dxa"/>
          </w:tcPr>
          <w:p w14:paraId="38915393" w14:textId="77777777" w:rsidR="00EA1CB2" w:rsidRPr="00F63130" w:rsidRDefault="00EA1CB2" w:rsidP="00760448">
            <w:pPr>
              <w:rPr>
                <w:rFonts w:ascii="Arial" w:hAnsi="Arial" w:cs="Arial"/>
                <w:b/>
                <w:szCs w:val="24"/>
              </w:rPr>
            </w:pPr>
            <w:r w:rsidRPr="00F63130">
              <w:rPr>
                <w:rFonts w:ascii="Arial" w:hAnsi="Arial" w:cs="Arial"/>
                <w:b/>
                <w:szCs w:val="24"/>
              </w:rPr>
              <w:t>Attachments</w:t>
            </w:r>
          </w:p>
        </w:tc>
        <w:tc>
          <w:tcPr>
            <w:tcW w:w="5683" w:type="dxa"/>
          </w:tcPr>
          <w:p w14:paraId="3A3FF68F" w14:textId="77777777" w:rsidR="00EA1CB2" w:rsidRPr="00F63130" w:rsidRDefault="00EA1CB2" w:rsidP="0045363B">
            <w:pPr>
              <w:numPr>
                <w:ilvl w:val="0"/>
                <w:numId w:val="21"/>
              </w:numPr>
              <w:spacing w:line="276" w:lineRule="auto"/>
              <w:ind w:left="426" w:hanging="426"/>
              <w:rPr>
                <w:rFonts w:ascii="Arial" w:hAnsi="Arial" w:cs="Arial"/>
                <w:szCs w:val="32"/>
                <w:lang w:val="en-US"/>
              </w:rPr>
            </w:pPr>
            <w:r w:rsidRPr="00F63130">
              <w:rPr>
                <w:rFonts w:ascii="Arial" w:hAnsi="Arial" w:cs="Arial"/>
                <w:szCs w:val="32"/>
                <w:lang w:val="en-US"/>
              </w:rPr>
              <w:t>Letter from Department of Water and Environmental Regulation dated 7 November 2019</w:t>
            </w:r>
          </w:p>
          <w:p w14:paraId="42E2A2B7" w14:textId="77777777" w:rsidR="00EA1CB2" w:rsidRPr="00F63130" w:rsidRDefault="00EA1CB2" w:rsidP="0045363B">
            <w:pPr>
              <w:numPr>
                <w:ilvl w:val="0"/>
                <w:numId w:val="21"/>
              </w:numPr>
              <w:spacing w:line="276" w:lineRule="auto"/>
              <w:ind w:left="426" w:hanging="426"/>
              <w:rPr>
                <w:rFonts w:ascii="Arial" w:hAnsi="Arial" w:cs="Arial"/>
                <w:szCs w:val="32"/>
                <w:lang w:val="en-US"/>
              </w:rPr>
            </w:pPr>
            <w:r w:rsidRPr="00F63130">
              <w:rPr>
                <w:rFonts w:ascii="Arial" w:hAnsi="Arial" w:cs="Arial"/>
                <w:szCs w:val="32"/>
                <w:lang w:val="en-US"/>
              </w:rPr>
              <w:t>Letter to Department of Water and Environmental Regulation dated 4 December 2019</w:t>
            </w:r>
          </w:p>
          <w:p w14:paraId="0B892D5C" w14:textId="77777777" w:rsidR="00EA1CB2" w:rsidRPr="00F63130" w:rsidRDefault="00EA1CB2" w:rsidP="0045363B">
            <w:pPr>
              <w:numPr>
                <w:ilvl w:val="0"/>
                <w:numId w:val="21"/>
              </w:numPr>
              <w:spacing w:line="276" w:lineRule="auto"/>
              <w:ind w:left="426" w:hanging="426"/>
              <w:rPr>
                <w:rFonts w:ascii="Arial" w:hAnsi="Arial" w:cs="Arial"/>
                <w:szCs w:val="32"/>
                <w:lang w:val="en-US"/>
              </w:rPr>
            </w:pPr>
            <w:r w:rsidRPr="00F63130">
              <w:rPr>
                <w:rFonts w:ascii="Arial" w:hAnsi="Arial" w:cs="Arial"/>
                <w:szCs w:val="32"/>
                <w:lang w:val="en-US"/>
              </w:rPr>
              <w:t xml:space="preserve">City of Nedlands Waste Plan </w:t>
            </w:r>
          </w:p>
          <w:p w14:paraId="289DE4F6" w14:textId="77777777" w:rsidR="00EA1CB2" w:rsidRPr="00F63130" w:rsidRDefault="00EA1CB2" w:rsidP="0045363B">
            <w:pPr>
              <w:numPr>
                <w:ilvl w:val="0"/>
                <w:numId w:val="21"/>
              </w:numPr>
              <w:spacing w:line="276" w:lineRule="auto"/>
              <w:ind w:left="426" w:hanging="426"/>
              <w:rPr>
                <w:rFonts w:ascii="Arial" w:hAnsi="Arial" w:cs="Arial"/>
                <w:szCs w:val="32"/>
                <w:lang w:val="en-US"/>
              </w:rPr>
            </w:pPr>
            <w:r w:rsidRPr="00F63130">
              <w:rPr>
                <w:rFonts w:ascii="Arial" w:hAnsi="Arial" w:cs="Arial"/>
                <w:szCs w:val="32"/>
                <w:lang w:val="en-US"/>
              </w:rPr>
              <w:t xml:space="preserve">City of Nedlands Waste </w:t>
            </w:r>
            <w:proofErr w:type="spellStart"/>
            <w:r w:rsidRPr="00F63130">
              <w:rPr>
                <w:rFonts w:ascii="Arial" w:hAnsi="Arial" w:cs="Arial"/>
                <w:szCs w:val="32"/>
                <w:lang w:val="en-US"/>
              </w:rPr>
              <w:t>Minimisation</w:t>
            </w:r>
            <w:proofErr w:type="spellEnd"/>
            <w:r w:rsidRPr="00F63130">
              <w:rPr>
                <w:rFonts w:ascii="Arial" w:hAnsi="Arial" w:cs="Arial"/>
                <w:szCs w:val="32"/>
                <w:lang w:val="en-US"/>
              </w:rPr>
              <w:t xml:space="preserve"> Strategy and Action Plan 2017-2020</w:t>
            </w:r>
          </w:p>
        </w:tc>
      </w:tr>
    </w:tbl>
    <w:p w14:paraId="6A8F707B" w14:textId="77777777" w:rsidR="00EA1CB2" w:rsidRDefault="00EA1CB2" w:rsidP="00EA1CB2">
      <w:pPr>
        <w:jc w:val="both"/>
        <w:rPr>
          <w:rFonts w:ascii="Arial" w:eastAsiaTheme="minorHAnsi" w:hAnsi="Arial" w:cs="Arial"/>
          <w:b/>
          <w:szCs w:val="32"/>
          <w:lang w:val="en-US"/>
        </w:rPr>
      </w:pPr>
    </w:p>
    <w:p w14:paraId="58307DE7" w14:textId="04C8477E" w:rsidR="00274504" w:rsidRPr="006D752D" w:rsidRDefault="00274504" w:rsidP="00274504">
      <w:pPr>
        <w:jc w:val="both"/>
        <w:rPr>
          <w:rFonts w:ascii="Arial" w:hAnsi="Arial" w:cs="Arial"/>
          <w:b/>
          <w:szCs w:val="24"/>
        </w:rPr>
      </w:pPr>
      <w:r w:rsidRPr="006D752D">
        <w:rPr>
          <w:rFonts w:ascii="Arial" w:hAnsi="Arial" w:cs="Arial"/>
          <w:b/>
          <w:szCs w:val="24"/>
        </w:rPr>
        <w:t xml:space="preserve">Regulation 11(da) </w:t>
      </w:r>
      <w:r w:rsidR="00F91F37">
        <w:rPr>
          <w:rFonts w:ascii="Arial" w:hAnsi="Arial" w:cs="Arial"/>
          <w:b/>
          <w:szCs w:val="24"/>
        </w:rPr>
        <w:t>–</w:t>
      </w:r>
      <w:r w:rsidRPr="006D752D">
        <w:rPr>
          <w:rFonts w:ascii="Arial" w:hAnsi="Arial" w:cs="Arial"/>
          <w:b/>
          <w:szCs w:val="24"/>
        </w:rPr>
        <w:t xml:space="preserve"> </w:t>
      </w:r>
      <w:r w:rsidR="00F91F37">
        <w:rPr>
          <w:rFonts w:ascii="Arial" w:hAnsi="Arial" w:cs="Arial"/>
          <w:b/>
          <w:szCs w:val="24"/>
        </w:rPr>
        <w:t>Not Applicable – Recommendation Adopted</w:t>
      </w:r>
    </w:p>
    <w:p w14:paraId="575AE9F9" w14:textId="77777777" w:rsidR="00274504" w:rsidRPr="006D752D" w:rsidRDefault="00274504" w:rsidP="00274504">
      <w:pPr>
        <w:jc w:val="both"/>
        <w:rPr>
          <w:rFonts w:ascii="Arial" w:hAnsi="Arial" w:cs="Arial"/>
          <w:szCs w:val="24"/>
        </w:rPr>
      </w:pPr>
    </w:p>
    <w:p w14:paraId="55CED43E" w14:textId="78327774" w:rsidR="00274504" w:rsidRPr="006D752D" w:rsidRDefault="00274504" w:rsidP="00274504">
      <w:pPr>
        <w:jc w:val="both"/>
        <w:rPr>
          <w:rFonts w:ascii="Arial" w:hAnsi="Arial" w:cs="Arial"/>
          <w:szCs w:val="24"/>
        </w:rPr>
      </w:pPr>
      <w:r w:rsidRPr="006D752D">
        <w:rPr>
          <w:rFonts w:ascii="Arial" w:hAnsi="Arial" w:cs="Arial"/>
          <w:szCs w:val="24"/>
        </w:rPr>
        <w:t xml:space="preserve">Moved – Councillor </w:t>
      </w:r>
      <w:r w:rsidR="00F663E3">
        <w:rPr>
          <w:rFonts w:ascii="Arial" w:hAnsi="Arial" w:cs="Arial"/>
          <w:szCs w:val="24"/>
        </w:rPr>
        <w:t>Smyth</w:t>
      </w:r>
    </w:p>
    <w:p w14:paraId="7AB11FBE" w14:textId="19E218BB" w:rsidR="00274504" w:rsidRPr="006D752D" w:rsidRDefault="00274504" w:rsidP="00274504">
      <w:pPr>
        <w:jc w:val="both"/>
        <w:rPr>
          <w:rFonts w:ascii="Arial" w:hAnsi="Arial" w:cs="Arial"/>
          <w:szCs w:val="24"/>
        </w:rPr>
      </w:pPr>
      <w:r w:rsidRPr="006D752D">
        <w:rPr>
          <w:rFonts w:ascii="Arial" w:hAnsi="Arial" w:cs="Arial"/>
          <w:szCs w:val="24"/>
        </w:rPr>
        <w:t xml:space="preserve">Seconded – Councillor </w:t>
      </w:r>
      <w:r w:rsidR="00F663E3">
        <w:rPr>
          <w:rFonts w:ascii="Arial" w:hAnsi="Arial" w:cs="Arial"/>
          <w:szCs w:val="24"/>
        </w:rPr>
        <w:t>Wetherall</w:t>
      </w:r>
    </w:p>
    <w:p w14:paraId="781BB854" w14:textId="77777777" w:rsidR="00274504" w:rsidRPr="006D752D" w:rsidRDefault="00274504" w:rsidP="00274504">
      <w:pPr>
        <w:jc w:val="both"/>
        <w:rPr>
          <w:rFonts w:ascii="Arial" w:hAnsi="Arial" w:cs="Arial"/>
          <w:szCs w:val="24"/>
        </w:rPr>
      </w:pPr>
    </w:p>
    <w:p w14:paraId="5A7B558A" w14:textId="77777777" w:rsidR="00274504" w:rsidRPr="006D752D" w:rsidRDefault="00274504" w:rsidP="00274504">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488D860B" w14:textId="77777777" w:rsidR="00274504" w:rsidRPr="006D752D" w:rsidRDefault="00274504" w:rsidP="00274504">
      <w:pPr>
        <w:jc w:val="both"/>
        <w:rPr>
          <w:rFonts w:ascii="Arial" w:hAnsi="Arial" w:cs="Arial"/>
          <w:szCs w:val="24"/>
        </w:rPr>
      </w:pPr>
      <w:r w:rsidRPr="006D752D">
        <w:rPr>
          <w:rFonts w:ascii="Arial" w:hAnsi="Arial" w:cs="Arial"/>
          <w:szCs w:val="24"/>
        </w:rPr>
        <w:t>(Printed below for ease of reference)</w:t>
      </w:r>
    </w:p>
    <w:p w14:paraId="785C37F3" w14:textId="34A06996" w:rsidR="00274504" w:rsidRPr="006D752D" w:rsidRDefault="00F91F37" w:rsidP="00274504">
      <w:pPr>
        <w:jc w:val="right"/>
        <w:rPr>
          <w:rFonts w:ascii="Arial" w:hAnsi="Arial" w:cs="Arial"/>
          <w:b/>
          <w:szCs w:val="24"/>
        </w:rPr>
      </w:pPr>
      <w:r>
        <w:rPr>
          <w:rFonts w:ascii="Arial" w:hAnsi="Arial" w:cs="Arial"/>
          <w:b/>
          <w:szCs w:val="24"/>
        </w:rPr>
        <w:t>CARRIED EN BLOC 10/1</w:t>
      </w:r>
    </w:p>
    <w:p w14:paraId="04DB4AF5" w14:textId="4BF8752A" w:rsidR="00274504" w:rsidRPr="006D752D" w:rsidRDefault="00274504" w:rsidP="00274504">
      <w:pPr>
        <w:jc w:val="right"/>
        <w:rPr>
          <w:rFonts w:ascii="Arial" w:hAnsi="Arial" w:cs="Arial"/>
          <w:b/>
          <w:szCs w:val="24"/>
        </w:rPr>
      </w:pPr>
      <w:r w:rsidRPr="006D752D">
        <w:rPr>
          <w:rFonts w:ascii="Arial" w:hAnsi="Arial" w:cs="Arial"/>
          <w:b/>
          <w:szCs w:val="24"/>
        </w:rPr>
        <w:t xml:space="preserve">(Against: Cr. </w:t>
      </w:r>
      <w:r w:rsidR="00F91F37">
        <w:rPr>
          <w:rFonts w:ascii="Arial" w:hAnsi="Arial" w:cs="Arial"/>
          <w:b/>
          <w:szCs w:val="24"/>
        </w:rPr>
        <w:t>Hodsdon</w:t>
      </w:r>
      <w:r w:rsidRPr="006D752D">
        <w:rPr>
          <w:rFonts w:ascii="Arial" w:hAnsi="Arial" w:cs="Arial"/>
          <w:b/>
          <w:szCs w:val="24"/>
        </w:rPr>
        <w:t>)</w:t>
      </w:r>
    </w:p>
    <w:p w14:paraId="07D02BE4" w14:textId="117FF204" w:rsidR="00274504" w:rsidRDefault="00274504" w:rsidP="00EA1CB2">
      <w:pPr>
        <w:jc w:val="both"/>
        <w:rPr>
          <w:rFonts w:ascii="Arial" w:eastAsiaTheme="minorHAnsi" w:hAnsi="Arial" w:cs="Arial"/>
          <w:b/>
          <w:szCs w:val="32"/>
          <w:lang w:val="en-US"/>
        </w:rPr>
      </w:pPr>
    </w:p>
    <w:p w14:paraId="74744E61" w14:textId="18F23F09" w:rsidR="00F91F37" w:rsidRPr="00F63130" w:rsidRDefault="00F91F37" w:rsidP="00EA1CB2">
      <w:pPr>
        <w:jc w:val="both"/>
        <w:rPr>
          <w:rFonts w:ascii="Arial" w:eastAsiaTheme="minorHAnsi" w:hAnsi="Arial" w:cs="Arial"/>
          <w:b/>
          <w:szCs w:val="32"/>
          <w:lang w:val="en-US"/>
        </w:rPr>
      </w:pPr>
      <w:r>
        <w:rPr>
          <w:rFonts w:ascii="Arial" w:hAnsi="Arial" w:cs="Arial"/>
          <w:b/>
          <w:i/>
          <w:noProof/>
          <w:szCs w:val="24"/>
        </w:rPr>
        <mc:AlternateContent>
          <mc:Choice Requires="wps">
            <w:drawing>
              <wp:anchor distT="0" distB="0" distL="114300" distR="114300" simplePos="0" relativeHeight="251684864" behindDoc="1" locked="0" layoutInCell="1" allowOverlap="1" wp14:anchorId="074ADB99" wp14:editId="20690C38">
                <wp:simplePos x="0" y="0"/>
                <wp:positionH relativeFrom="margin">
                  <wp:align>left</wp:align>
                </wp:positionH>
                <wp:positionV relativeFrom="paragraph">
                  <wp:posOffset>178629</wp:posOffset>
                </wp:positionV>
                <wp:extent cx="5386705" cy="1026368"/>
                <wp:effectExtent l="0" t="0" r="4445" b="2540"/>
                <wp:wrapNone/>
                <wp:docPr id="19" name="Rectangle 19"/>
                <wp:cNvGraphicFramePr/>
                <a:graphic xmlns:a="http://schemas.openxmlformats.org/drawingml/2006/main">
                  <a:graphicData uri="http://schemas.microsoft.com/office/word/2010/wordprocessingShape">
                    <wps:wsp>
                      <wps:cNvSpPr/>
                      <wps:spPr>
                        <a:xfrm>
                          <a:off x="0" y="0"/>
                          <a:ext cx="5386705" cy="102636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8FEEEB" id="Rectangle 19" o:spid="_x0000_s1026" style="position:absolute;margin-left:0;margin-top:14.05pt;width:424.15pt;height:80.8pt;z-index:-2516316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" fillcolor="#bfbfbf [2412]" stroked="f" strokeweight="2pt">
                <w10:wrap anchorx="margin"/>
              </v:rect>
            </w:pict>
          </mc:Fallback>
        </mc:AlternateContent>
      </w:r>
    </w:p>
    <w:p w14:paraId="77951493" w14:textId="57C76ECB" w:rsidR="00EA1CB2" w:rsidRPr="00F63130" w:rsidRDefault="00F91F37" w:rsidP="00EA1CB2">
      <w:pPr>
        <w:jc w:val="both"/>
        <w:rPr>
          <w:rFonts w:ascii="Arial" w:eastAsiaTheme="minorHAnsi" w:hAnsi="Arial" w:cs="Arial"/>
          <w:b/>
          <w:sz w:val="28"/>
          <w:szCs w:val="32"/>
          <w:lang w:val="en-US"/>
        </w:rPr>
      </w:pPr>
      <w:r>
        <w:rPr>
          <w:rFonts w:ascii="Arial" w:eastAsiaTheme="minorHAnsi" w:hAnsi="Arial" w:cs="Arial"/>
          <w:b/>
          <w:sz w:val="28"/>
          <w:szCs w:val="32"/>
          <w:lang w:val="en-US"/>
        </w:rPr>
        <w:t xml:space="preserve">Council Resolution / </w:t>
      </w:r>
      <w:r w:rsidR="00EA1CB2">
        <w:rPr>
          <w:rFonts w:ascii="Arial" w:eastAsiaTheme="minorHAnsi" w:hAnsi="Arial" w:cs="Arial"/>
          <w:b/>
          <w:sz w:val="28"/>
          <w:szCs w:val="32"/>
          <w:lang w:val="en-US"/>
        </w:rPr>
        <w:t xml:space="preserve">Committee Recommendation / </w:t>
      </w:r>
      <w:r w:rsidR="00EA1CB2" w:rsidRPr="00F63130">
        <w:rPr>
          <w:rFonts w:ascii="Arial" w:eastAsiaTheme="minorHAnsi" w:hAnsi="Arial" w:cs="Arial"/>
          <w:b/>
          <w:sz w:val="28"/>
          <w:szCs w:val="32"/>
          <w:lang w:val="en-US"/>
        </w:rPr>
        <w:t>Recommendation to Committee</w:t>
      </w:r>
    </w:p>
    <w:p w14:paraId="2D43545F" w14:textId="77777777" w:rsidR="00EA1CB2" w:rsidRPr="00F63130" w:rsidRDefault="00EA1CB2" w:rsidP="00EA1CB2">
      <w:pPr>
        <w:jc w:val="both"/>
        <w:rPr>
          <w:rFonts w:ascii="Arial" w:eastAsiaTheme="minorHAnsi" w:hAnsi="Arial" w:cs="Arial"/>
          <w:b/>
          <w:sz w:val="28"/>
          <w:szCs w:val="32"/>
          <w:lang w:val="en-US"/>
        </w:rPr>
      </w:pPr>
    </w:p>
    <w:p w14:paraId="0B089BDA" w14:textId="77777777" w:rsidR="00EA1CB2" w:rsidRPr="00F63130" w:rsidRDefault="00EA1CB2" w:rsidP="00EA1CB2">
      <w:pPr>
        <w:jc w:val="both"/>
        <w:rPr>
          <w:rFonts w:ascii="Arial" w:eastAsiaTheme="minorHAnsi" w:hAnsi="Arial" w:cs="Arial"/>
          <w:szCs w:val="24"/>
          <w:lang w:val="en-US"/>
        </w:rPr>
      </w:pPr>
      <w:r w:rsidRPr="00F63130">
        <w:rPr>
          <w:rFonts w:ascii="Arial" w:eastAsiaTheme="minorHAnsi" w:hAnsi="Arial" w:cs="Arial"/>
          <w:b/>
          <w:bCs/>
          <w:szCs w:val="24"/>
          <w:lang w:val="en-US"/>
        </w:rPr>
        <w:t>Council approve the City of Nedlands Waste Plan for submission to the Department of Water and Environmental Regulation.</w:t>
      </w:r>
    </w:p>
    <w:p w14:paraId="644FBDC7" w14:textId="77777777" w:rsidR="00EA1CB2" w:rsidRPr="00465A04" w:rsidRDefault="00EA1CB2" w:rsidP="00EA1CB2">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62307559" w14:textId="77777777" w:rsidR="00EA1CB2" w:rsidRPr="00465A04" w:rsidRDefault="00EA1CB2" w:rsidP="00EA1CB2">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3" w14:textId="77777777" w:rsidR="00765E9D" w:rsidRPr="00465A04" w:rsidRDefault="00765E9D"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4" w14:textId="77777777" w:rsidR="00085B7F" w:rsidRPr="00465A04" w:rsidRDefault="00085B7F"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5" w14:textId="479C63C5" w:rsidR="00D05D60" w:rsidRPr="00465A04"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52" w:name="_Toc57795723"/>
      <w:r w:rsidR="00465A04" w:rsidRPr="00465A04">
        <w:rPr>
          <w:rFonts w:ascii="Arial" w:hAnsi="Arial" w:cs="Arial"/>
          <w:sz w:val="24"/>
          <w:szCs w:val="24"/>
          <w:u w:val="none"/>
        </w:rPr>
        <w:t xml:space="preserve">Community &amp; </w:t>
      </w:r>
      <w:r w:rsidR="00B00C1D">
        <w:rPr>
          <w:rFonts w:ascii="Arial" w:hAnsi="Arial" w:cs="Arial"/>
          <w:sz w:val="24"/>
          <w:szCs w:val="24"/>
          <w:u w:val="none"/>
        </w:rPr>
        <w:t>Organisational Development</w:t>
      </w:r>
      <w:r w:rsidR="00A53BD3" w:rsidRPr="00465A04">
        <w:rPr>
          <w:rFonts w:ascii="Arial" w:hAnsi="Arial" w:cs="Arial"/>
          <w:sz w:val="24"/>
          <w:szCs w:val="24"/>
          <w:u w:val="none"/>
        </w:rPr>
        <w:t xml:space="preserve"> </w:t>
      </w:r>
      <w:r w:rsidR="00465A04" w:rsidRPr="00465A04">
        <w:rPr>
          <w:rFonts w:ascii="Arial" w:hAnsi="Arial" w:cs="Arial"/>
          <w:sz w:val="24"/>
          <w:szCs w:val="24"/>
          <w:u w:val="none"/>
        </w:rPr>
        <w:t>R</w:t>
      </w:r>
      <w:r w:rsidR="00A53BD3" w:rsidRPr="00465A04">
        <w:rPr>
          <w:rFonts w:ascii="Arial" w:hAnsi="Arial" w:cs="Arial"/>
          <w:sz w:val="24"/>
          <w:szCs w:val="24"/>
          <w:u w:val="none"/>
        </w:rPr>
        <w:t xml:space="preserve">eport </w:t>
      </w:r>
      <w:r w:rsidR="00465A04" w:rsidRPr="00465A04">
        <w:rPr>
          <w:rFonts w:ascii="Arial" w:hAnsi="Arial" w:cs="Arial"/>
          <w:sz w:val="24"/>
          <w:szCs w:val="24"/>
          <w:u w:val="none"/>
        </w:rPr>
        <w:t>N</w:t>
      </w:r>
      <w:r w:rsidR="00A53BD3" w:rsidRPr="00465A04">
        <w:rPr>
          <w:rFonts w:ascii="Arial" w:hAnsi="Arial" w:cs="Arial"/>
          <w:sz w:val="24"/>
          <w:szCs w:val="24"/>
          <w:u w:val="none"/>
        </w:rPr>
        <w:t>o</w:t>
      </w:r>
      <w:r w:rsidR="00465A04" w:rsidRPr="00465A04">
        <w:rPr>
          <w:rFonts w:ascii="Arial" w:hAnsi="Arial" w:cs="Arial"/>
          <w:sz w:val="24"/>
          <w:szCs w:val="24"/>
          <w:u w:val="none"/>
        </w:rPr>
        <w:t>’</w:t>
      </w:r>
      <w:r w:rsidR="00A53BD3" w:rsidRPr="00465A04">
        <w:rPr>
          <w:rFonts w:ascii="Arial" w:hAnsi="Arial" w:cs="Arial"/>
          <w:sz w:val="24"/>
          <w:szCs w:val="24"/>
          <w:u w:val="none"/>
        </w:rPr>
        <w:t>s</w:t>
      </w:r>
      <w:r w:rsidR="00465A04" w:rsidRPr="00465A04">
        <w:rPr>
          <w:rFonts w:ascii="Arial" w:hAnsi="Arial" w:cs="Arial"/>
          <w:sz w:val="24"/>
          <w:szCs w:val="24"/>
          <w:u w:val="none"/>
        </w:rPr>
        <w:t xml:space="preserve"> </w:t>
      </w:r>
      <w:r w:rsidR="00A53BD3" w:rsidRPr="00465A04">
        <w:rPr>
          <w:rFonts w:ascii="Arial" w:hAnsi="Arial" w:cs="Arial"/>
          <w:sz w:val="24"/>
          <w:szCs w:val="24"/>
          <w:u w:val="none"/>
        </w:rPr>
        <w:t>C</w:t>
      </w:r>
      <w:r w:rsidR="00465A04" w:rsidRPr="00465A04">
        <w:rPr>
          <w:rFonts w:ascii="Arial" w:hAnsi="Arial" w:cs="Arial"/>
          <w:sz w:val="24"/>
          <w:szCs w:val="24"/>
          <w:u w:val="none"/>
        </w:rPr>
        <w:t>M</w:t>
      </w:r>
      <w:r w:rsidR="0029522F">
        <w:rPr>
          <w:rFonts w:ascii="Arial" w:hAnsi="Arial" w:cs="Arial"/>
          <w:sz w:val="24"/>
          <w:szCs w:val="24"/>
          <w:u w:val="none"/>
        </w:rPr>
        <w:t>09.20</w:t>
      </w:r>
      <w:r w:rsidR="00A53BD3" w:rsidRPr="00465A04">
        <w:rPr>
          <w:rFonts w:ascii="Arial" w:hAnsi="Arial" w:cs="Arial"/>
          <w:sz w:val="24"/>
          <w:szCs w:val="24"/>
          <w:u w:val="none"/>
        </w:rPr>
        <w:t xml:space="preserve"> to </w:t>
      </w:r>
      <w:r w:rsidR="00465A04" w:rsidRPr="00465A04">
        <w:rPr>
          <w:rFonts w:ascii="Arial" w:hAnsi="Arial" w:cs="Arial"/>
          <w:sz w:val="24"/>
          <w:szCs w:val="24"/>
          <w:u w:val="none"/>
        </w:rPr>
        <w:t>CM</w:t>
      </w:r>
      <w:r w:rsidR="0029522F">
        <w:rPr>
          <w:rFonts w:ascii="Arial" w:hAnsi="Arial" w:cs="Arial"/>
          <w:sz w:val="24"/>
          <w:szCs w:val="24"/>
          <w:u w:val="none"/>
        </w:rPr>
        <w:t>10.20</w:t>
      </w:r>
      <w:r w:rsidR="008313F0" w:rsidRPr="00465A04">
        <w:rPr>
          <w:rFonts w:ascii="Arial" w:hAnsi="Arial" w:cs="Arial"/>
          <w:sz w:val="24"/>
          <w:szCs w:val="24"/>
          <w:u w:val="none"/>
        </w:rPr>
        <w:t xml:space="preserve"> </w:t>
      </w:r>
      <w:r w:rsidR="00012C59">
        <w:rPr>
          <w:rFonts w:ascii="Arial" w:hAnsi="Arial" w:cs="Arial"/>
          <w:sz w:val="24"/>
          <w:szCs w:val="24"/>
          <w:u w:val="none"/>
        </w:rPr>
        <w:t>(copy attached)</w:t>
      </w:r>
      <w:bookmarkEnd w:id="52"/>
    </w:p>
    <w:p w14:paraId="200BC086" w14:textId="77777777" w:rsidR="00A53BD3" w:rsidRPr="00465A04" w:rsidRDefault="00A53BD3" w:rsidP="00765E9D">
      <w:pPr>
        <w:tabs>
          <w:tab w:val="left" w:pos="720"/>
          <w:tab w:val="left" w:pos="1440"/>
          <w:tab w:val="left" w:pos="2410"/>
          <w:tab w:val="left" w:pos="2977"/>
          <w:tab w:val="right" w:pos="8505"/>
        </w:tabs>
        <w:ind w:left="720"/>
        <w:jc w:val="both"/>
        <w:rPr>
          <w:rFonts w:ascii="Arial" w:hAnsi="Arial" w:cs="Arial"/>
          <w:szCs w:val="24"/>
        </w:rPr>
      </w:pPr>
    </w:p>
    <w:p w14:paraId="200BC087"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8" w14:textId="77777777" w:rsidR="00765E9D" w:rsidRDefault="00765E9D" w:rsidP="009E5692">
      <w:pPr>
        <w:tabs>
          <w:tab w:val="left" w:pos="1440"/>
          <w:tab w:val="left" w:pos="2410"/>
          <w:tab w:val="left" w:pos="2977"/>
          <w:tab w:val="right" w:pos="8505"/>
        </w:tabs>
        <w:jc w:val="both"/>
        <w:rPr>
          <w:rFonts w:ascii="Arial" w:hAnsi="Arial" w:cs="Arial"/>
          <w:szCs w:val="24"/>
        </w:rPr>
      </w:pPr>
    </w:p>
    <w:tbl>
      <w:tblPr>
        <w:tblStyle w:val="TableGrid"/>
        <w:tblW w:w="0" w:type="auto"/>
        <w:tblInd w:w="-5" w:type="dxa"/>
        <w:tblLook w:val="04A0" w:firstRow="1" w:lastRow="0" w:firstColumn="1" w:lastColumn="0" w:noHBand="0" w:noVBand="1"/>
      </w:tblPr>
      <w:tblGrid>
        <w:gridCol w:w="8308"/>
      </w:tblGrid>
      <w:tr w:rsidR="00A53AF1" w:rsidRPr="00C17AF3" w14:paraId="26D024C1" w14:textId="77777777" w:rsidTr="00E52A74">
        <w:tc>
          <w:tcPr>
            <w:tcW w:w="8308" w:type="dxa"/>
          </w:tcPr>
          <w:p w14:paraId="17A4C2C1" w14:textId="77777777" w:rsidR="00A53AF1" w:rsidRPr="00B8747C" w:rsidRDefault="00A53AF1" w:rsidP="00E52A74">
            <w:pPr>
              <w:pStyle w:val="Heading1"/>
              <w:numPr>
                <w:ilvl w:val="0"/>
                <w:numId w:val="0"/>
              </w:numPr>
              <w:spacing w:before="0" w:after="0"/>
              <w:ind w:left="2181" w:hanging="2181"/>
              <w:rPr>
                <w:rFonts w:ascii="Arial" w:hAnsi="Arial" w:cs="Arial"/>
                <w:u w:val="none"/>
              </w:rPr>
            </w:pPr>
            <w:bookmarkStart w:id="53" w:name="_Toc51923277"/>
            <w:bookmarkStart w:id="54" w:name="_Toc54353039"/>
            <w:bookmarkStart w:id="55" w:name="_Toc56158541"/>
            <w:bookmarkStart w:id="56" w:name="_Toc57795724"/>
            <w:r>
              <w:rPr>
                <w:rFonts w:ascii="ZWAdobeF" w:hAnsi="ZWAdobeF" w:cs="ZWAdobeF"/>
                <w:b w:val="0"/>
                <w:caps w:val="0"/>
                <w:sz w:val="2"/>
                <w:szCs w:val="2"/>
                <w:u w:val="none"/>
                <w:lang w:val="en-US"/>
              </w:rPr>
              <w:t>1B</w:t>
            </w:r>
            <w:r w:rsidRPr="00B8747C">
              <w:rPr>
                <w:rFonts w:ascii="Arial" w:hAnsi="Arial" w:cs="Arial"/>
                <w:caps w:val="0"/>
                <w:u w:val="none"/>
                <w:lang w:val="en-US"/>
              </w:rPr>
              <w:t>C</w:t>
            </w:r>
            <w:r>
              <w:rPr>
                <w:rFonts w:ascii="Arial" w:hAnsi="Arial" w:cs="Arial"/>
                <w:caps w:val="0"/>
                <w:u w:val="none"/>
                <w:lang w:val="en-US"/>
              </w:rPr>
              <w:t>M</w:t>
            </w:r>
            <w:r w:rsidRPr="00B8747C">
              <w:rPr>
                <w:rFonts w:ascii="Arial" w:hAnsi="Arial" w:cs="Arial"/>
                <w:caps w:val="0"/>
                <w:u w:val="none"/>
                <w:lang w:val="en-US"/>
              </w:rPr>
              <w:t>09.20</w:t>
            </w:r>
            <w:r w:rsidRPr="00B8747C">
              <w:rPr>
                <w:rFonts w:ascii="Arial" w:hAnsi="Arial" w:cs="Arial"/>
                <w:caps w:val="0"/>
                <w:u w:val="none"/>
                <w:lang w:val="en-US"/>
              </w:rPr>
              <w:tab/>
            </w:r>
            <w:bookmarkEnd w:id="53"/>
            <w:r w:rsidRPr="00B8747C">
              <w:rPr>
                <w:rFonts w:ascii="Arial" w:hAnsi="Arial" w:cs="Arial"/>
                <w:caps w:val="0"/>
                <w:u w:val="none"/>
              </w:rPr>
              <w:t xml:space="preserve">Council Contribution </w:t>
            </w:r>
            <w:r>
              <w:rPr>
                <w:rFonts w:ascii="Arial" w:hAnsi="Arial" w:cs="Arial"/>
                <w:caps w:val="0"/>
                <w:u w:val="none"/>
              </w:rPr>
              <w:t>t</w:t>
            </w:r>
            <w:r w:rsidRPr="00B8747C">
              <w:rPr>
                <w:rFonts w:ascii="Arial" w:hAnsi="Arial" w:cs="Arial"/>
                <w:caps w:val="0"/>
                <w:u w:val="none"/>
              </w:rPr>
              <w:t>o Rotary Centenary Event</w:t>
            </w:r>
            <w:bookmarkEnd w:id="54"/>
            <w:bookmarkEnd w:id="55"/>
            <w:bookmarkEnd w:id="56"/>
          </w:p>
        </w:tc>
      </w:tr>
    </w:tbl>
    <w:p w14:paraId="1A1ED443" w14:textId="77777777" w:rsidR="00A53AF1" w:rsidRPr="00C17AF3" w:rsidRDefault="00A53AF1" w:rsidP="00A53AF1">
      <w:pPr>
        <w:jc w:val="both"/>
        <w:rPr>
          <w:rFonts w:ascii="Arial" w:hAnsi="Arial" w:cs="Arial"/>
          <w:szCs w:val="24"/>
        </w:rPr>
      </w:pPr>
    </w:p>
    <w:tbl>
      <w:tblPr>
        <w:tblStyle w:val="TableGrid"/>
        <w:tblW w:w="0" w:type="auto"/>
        <w:tblInd w:w="-5" w:type="dxa"/>
        <w:tblLook w:val="04A0" w:firstRow="1" w:lastRow="0" w:firstColumn="1" w:lastColumn="0" w:noHBand="0" w:noVBand="1"/>
      </w:tblPr>
      <w:tblGrid>
        <w:gridCol w:w="2334"/>
        <w:gridCol w:w="5974"/>
      </w:tblGrid>
      <w:tr w:rsidR="00A53AF1" w:rsidRPr="00C17AF3" w14:paraId="0C824DF5" w14:textId="77777777" w:rsidTr="00E52A74">
        <w:tc>
          <w:tcPr>
            <w:tcW w:w="2334" w:type="dxa"/>
          </w:tcPr>
          <w:p w14:paraId="2BC1C125" w14:textId="77777777" w:rsidR="00A53AF1" w:rsidRPr="00C17AF3" w:rsidRDefault="00A53AF1" w:rsidP="00760448">
            <w:pPr>
              <w:jc w:val="both"/>
              <w:rPr>
                <w:rFonts w:ascii="Arial" w:hAnsi="Arial" w:cs="Arial"/>
                <w:b/>
                <w:szCs w:val="24"/>
              </w:rPr>
            </w:pPr>
            <w:r w:rsidRPr="00C17AF3">
              <w:rPr>
                <w:rFonts w:ascii="Arial" w:hAnsi="Arial" w:cs="Arial"/>
                <w:b/>
                <w:szCs w:val="24"/>
              </w:rPr>
              <w:t>Committee</w:t>
            </w:r>
          </w:p>
        </w:tc>
        <w:tc>
          <w:tcPr>
            <w:tcW w:w="5974" w:type="dxa"/>
          </w:tcPr>
          <w:p w14:paraId="431B61C3" w14:textId="77777777" w:rsidR="00A53AF1" w:rsidRPr="00C17AF3" w:rsidRDefault="00A53AF1" w:rsidP="00760448">
            <w:pPr>
              <w:jc w:val="both"/>
              <w:rPr>
                <w:rFonts w:ascii="Arial" w:hAnsi="Arial" w:cs="Arial"/>
                <w:szCs w:val="24"/>
              </w:rPr>
            </w:pPr>
            <w:r w:rsidRPr="00C17AF3">
              <w:rPr>
                <w:rFonts w:ascii="Arial" w:hAnsi="Arial" w:cs="Arial"/>
                <w:szCs w:val="24"/>
              </w:rPr>
              <w:t>1</w:t>
            </w:r>
            <w:r>
              <w:rPr>
                <w:rFonts w:ascii="Arial" w:hAnsi="Arial" w:cs="Arial"/>
                <w:szCs w:val="24"/>
              </w:rPr>
              <w:t>0</w:t>
            </w:r>
            <w:r w:rsidRPr="00C17AF3">
              <w:rPr>
                <w:rFonts w:ascii="Arial" w:hAnsi="Arial" w:cs="Arial"/>
                <w:szCs w:val="24"/>
              </w:rPr>
              <w:t xml:space="preserve"> </w:t>
            </w:r>
            <w:r>
              <w:rPr>
                <w:rFonts w:ascii="Arial" w:hAnsi="Arial" w:cs="Arial"/>
                <w:szCs w:val="24"/>
              </w:rPr>
              <w:t>Novem</w:t>
            </w:r>
            <w:r w:rsidRPr="00C17AF3">
              <w:rPr>
                <w:rFonts w:ascii="Arial" w:hAnsi="Arial" w:cs="Arial"/>
                <w:szCs w:val="24"/>
              </w:rPr>
              <w:t>ber 2020</w:t>
            </w:r>
          </w:p>
        </w:tc>
      </w:tr>
      <w:tr w:rsidR="00A53AF1" w:rsidRPr="00C17AF3" w14:paraId="6B87857C" w14:textId="77777777" w:rsidTr="00E52A74">
        <w:tc>
          <w:tcPr>
            <w:tcW w:w="2334" w:type="dxa"/>
          </w:tcPr>
          <w:p w14:paraId="7DF57ADB" w14:textId="77777777" w:rsidR="00A53AF1" w:rsidRPr="00C17AF3" w:rsidRDefault="00A53AF1" w:rsidP="00760448">
            <w:pPr>
              <w:jc w:val="both"/>
              <w:rPr>
                <w:rFonts w:ascii="Arial" w:hAnsi="Arial" w:cs="Arial"/>
                <w:b/>
                <w:szCs w:val="24"/>
              </w:rPr>
            </w:pPr>
            <w:r w:rsidRPr="00C17AF3">
              <w:rPr>
                <w:rFonts w:ascii="Arial" w:hAnsi="Arial" w:cs="Arial"/>
                <w:b/>
                <w:szCs w:val="24"/>
              </w:rPr>
              <w:t>Council</w:t>
            </w:r>
          </w:p>
        </w:tc>
        <w:tc>
          <w:tcPr>
            <w:tcW w:w="5974" w:type="dxa"/>
          </w:tcPr>
          <w:p w14:paraId="4D770F01" w14:textId="77777777" w:rsidR="00A53AF1" w:rsidRPr="00C17AF3" w:rsidRDefault="00A53AF1" w:rsidP="00760448">
            <w:pPr>
              <w:jc w:val="both"/>
              <w:rPr>
                <w:rFonts w:ascii="Arial" w:hAnsi="Arial" w:cs="Arial"/>
                <w:szCs w:val="24"/>
              </w:rPr>
            </w:pPr>
            <w:r w:rsidRPr="00C17AF3">
              <w:rPr>
                <w:rFonts w:ascii="Arial" w:hAnsi="Arial" w:cs="Arial"/>
                <w:szCs w:val="24"/>
              </w:rPr>
              <w:t>2</w:t>
            </w:r>
            <w:r>
              <w:rPr>
                <w:rFonts w:ascii="Arial" w:hAnsi="Arial" w:cs="Arial"/>
                <w:szCs w:val="24"/>
              </w:rPr>
              <w:t>4 Novem</w:t>
            </w:r>
            <w:r w:rsidRPr="00C17AF3">
              <w:rPr>
                <w:rFonts w:ascii="Arial" w:hAnsi="Arial" w:cs="Arial"/>
                <w:szCs w:val="24"/>
              </w:rPr>
              <w:t>ber 2020</w:t>
            </w:r>
          </w:p>
        </w:tc>
      </w:tr>
      <w:tr w:rsidR="00A53AF1" w:rsidRPr="00C17AF3" w14:paraId="4A714CD5" w14:textId="77777777" w:rsidTr="00E52A74">
        <w:tc>
          <w:tcPr>
            <w:tcW w:w="2334" w:type="dxa"/>
          </w:tcPr>
          <w:p w14:paraId="4918C402" w14:textId="77777777" w:rsidR="00A53AF1" w:rsidRPr="00C17AF3" w:rsidRDefault="00A53AF1" w:rsidP="00760448">
            <w:pPr>
              <w:jc w:val="both"/>
              <w:rPr>
                <w:rFonts w:ascii="Arial" w:hAnsi="Arial" w:cs="Arial"/>
                <w:b/>
                <w:szCs w:val="24"/>
              </w:rPr>
            </w:pPr>
            <w:r w:rsidRPr="00C17AF3">
              <w:rPr>
                <w:rFonts w:ascii="Arial" w:hAnsi="Arial" w:cs="Arial"/>
                <w:b/>
                <w:szCs w:val="24"/>
              </w:rPr>
              <w:t>Applicant</w:t>
            </w:r>
          </w:p>
        </w:tc>
        <w:tc>
          <w:tcPr>
            <w:tcW w:w="5974" w:type="dxa"/>
          </w:tcPr>
          <w:p w14:paraId="5624522C" w14:textId="77777777" w:rsidR="00A53AF1" w:rsidRPr="00C17AF3" w:rsidRDefault="00A53AF1" w:rsidP="00760448">
            <w:pPr>
              <w:jc w:val="both"/>
              <w:rPr>
                <w:rFonts w:ascii="Arial" w:hAnsi="Arial" w:cs="Arial"/>
                <w:szCs w:val="24"/>
              </w:rPr>
            </w:pPr>
            <w:r w:rsidRPr="00C17AF3">
              <w:rPr>
                <w:rFonts w:ascii="Arial" w:hAnsi="Arial" w:cs="Arial"/>
                <w:szCs w:val="24"/>
              </w:rPr>
              <w:t xml:space="preserve">City of Nedlands </w:t>
            </w:r>
          </w:p>
        </w:tc>
      </w:tr>
      <w:tr w:rsidR="00A53AF1" w:rsidRPr="00C17AF3" w14:paraId="60B45CBF" w14:textId="77777777" w:rsidTr="00E52A74">
        <w:tc>
          <w:tcPr>
            <w:tcW w:w="2334" w:type="dxa"/>
          </w:tcPr>
          <w:p w14:paraId="779D61F7" w14:textId="77777777" w:rsidR="00A53AF1" w:rsidRPr="00C17AF3" w:rsidRDefault="00A53AF1" w:rsidP="00760448">
            <w:pPr>
              <w:jc w:val="both"/>
              <w:rPr>
                <w:rFonts w:ascii="Arial" w:hAnsi="Arial" w:cs="Arial"/>
                <w:b/>
                <w:szCs w:val="24"/>
              </w:rPr>
            </w:pPr>
            <w:r w:rsidRPr="00C17AF3">
              <w:rPr>
                <w:rFonts w:ascii="Arial" w:hAnsi="Arial" w:cs="Arial"/>
                <w:b/>
                <w:szCs w:val="24"/>
              </w:rPr>
              <w:t xml:space="preserve">Employee Disclosure under </w:t>
            </w:r>
            <w:r w:rsidRPr="00C17AF3">
              <w:rPr>
                <w:rFonts w:ascii="Arial" w:hAnsi="Arial" w:cs="Arial"/>
                <w:b/>
                <w:i/>
                <w:szCs w:val="24"/>
              </w:rPr>
              <w:t>section 5.70 Local Government Act 1995</w:t>
            </w:r>
          </w:p>
        </w:tc>
        <w:tc>
          <w:tcPr>
            <w:tcW w:w="5974" w:type="dxa"/>
          </w:tcPr>
          <w:p w14:paraId="6BC431B8" w14:textId="77777777" w:rsidR="00A53AF1" w:rsidRPr="00C17AF3" w:rsidRDefault="00A53AF1" w:rsidP="00760448">
            <w:pPr>
              <w:pStyle w:val="Subsection"/>
              <w:tabs>
                <w:tab w:val="clear" w:pos="595"/>
                <w:tab w:val="clear" w:pos="879"/>
              </w:tabs>
              <w:spacing w:before="120" w:line="240" w:lineRule="auto"/>
              <w:ind w:left="0" w:firstLine="0"/>
              <w:jc w:val="both"/>
              <w:rPr>
                <w:rFonts w:ascii="Arial" w:hAnsi="Arial" w:cs="Arial"/>
                <w:szCs w:val="24"/>
              </w:rPr>
            </w:pPr>
            <w:r w:rsidRPr="00C17AF3">
              <w:rPr>
                <w:rFonts w:ascii="Arial" w:hAnsi="Arial" w:cs="Arial"/>
                <w:szCs w:val="24"/>
              </w:rPr>
              <w:t xml:space="preserve">Nil </w:t>
            </w:r>
          </w:p>
        </w:tc>
      </w:tr>
      <w:tr w:rsidR="00A53AF1" w:rsidRPr="00C17AF3" w14:paraId="3BC91CCE" w14:textId="77777777" w:rsidTr="00E52A74">
        <w:tc>
          <w:tcPr>
            <w:tcW w:w="2334" w:type="dxa"/>
          </w:tcPr>
          <w:p w14:paraId="025703CD" w14:textId="77777777" w:rsidR="00A53AF1" w:rsidRPr="00C17AF3" w:rsidRDefault="00A53AF1" w:rsidP="00760448">
            <w:pPr>
              <w:jc w:val="both"/>
              <w:rPr>
                <w:rFonts w:ascii="Arial" w:hAnsi="Arial" w:cs="Arial"/>
                <w:b/>
                <w:szCs w:val="24"/>
              </w:rPr>
            </w:pPr>
            <w:r w:rsidRPr="00C17AF3">
              <w:rPr>
                <w:rFonts w:ascii="Arial" w:hAnsi="Arial" w:cs="Arial"/>
                <w:b/>
                <w:szCs w:val="24"/>
              </w:rPr>
              <w:t>Director</w:t>
            </w:r>
          </w:p>
        </w:tc>
        <w:tc>
          <w:tcPr>
            <w:tcW w:w="5974" w:type="dxa"/>
          </w:tcPr>
          <w:p w14:paraId="5F397EFA" w14:textId="77777777" w:rsidR="00A53AF1" w:rsidRPr="00C17AF3" w:rsidRDefault="00A53AF1" w:rsidP="00760448">
            <w:pPr>
              <w:jc w:val="both"/>
              <w:rPr>
                <w:rFonts w:ascii="Arial" w:hAnsi="Arial" w:cs="Arial"/>
                <w:szCs w:val="24"/>
              </w:rPr>
            </w:pPr>
            <w:r>
              <w:rPr>
                <w:rFonts w:ascii="Arial" w:hAnsi="Arial" w:cs="Arial"/>
                <w:szCs w:val="24"/>
              </w:rPr>
              <w:t>Marion Granich – A/Director Corporate and Strategy</w:t>
            </w:r>
          </w:p>
        </w:tc>
      </w:tr>
      <w:tr w:rsidR="00A53AF1" w:rsidRPr="00C17AF3" w14:paraId="00FC61F7" w14:textId="77777777" w:rsidTr="00E52A74">
        <w:tc>
          <w:tcPr>
            <w:tcW w:w="2334" w:type="dxa"/>
          </w:tcPr>
          <w:p w14:paraId="2D62EF77" w14:textId="77777777" w:rsidR="00A53AF1" w:rsidRPr="00C17AF3" w:rsidRDefault="00A53AF1" w:rsidP="00760448">
            <w:pPr>
              <w:jc w:val="both"/>
              <w:rPr>
                <w:rFonts w:ascii="Arial" w:hAnsi="Arial" w:cs="Arial"/>
                <w:b/>
                <w:szCs w:val="24"/>
              </w:rPr>
            </w:pPr>
            <w:r w:rsidRPr="00C17AF3">
              <w:rPr>
                <w:rFonts w:ascii="Arial" w:hAnsi="Arial" w:cs="Arial"/>
                <w:b/>
                <w:szCs w:val="24"/>
              </w:rPr>
              <w:t>Attachments</w:t>
            </w:r>
          </w:p>
        </w:tc>
        <w:tc>
          <w:tcPr>
            <w:tcW w:w="5974" w:type="dxa"/>
          </w:tcPr>
          <w:p w14:paraId="47897FE5" w14:textId="77777777" w:rsidR="00A53AF1" w:rsidRPr="00DD6395" w:rsidRDefault="00A53AF1" w:rsidP="00760448">
            <w:pPr>
              <w:jc w:val="both"/>
              <w:rPr>
                <w:rFonts w:ascii="Arial" w:hAnsi="Arial" w:cs="Arial"/>
                <w:szCs w:val="24"/>
              </w:rPr>
            </w:pPr>
            <w:r>
              <w:rPr>
                <w:rFonts w:ascii="Arial" w:hAnsi="Arial" w:cs="Arial"/>
                <w:szCs w:val="24"/>
              </w:rPr>
              <w:t xml:space="preserve">Nil. </w:t>
            </w:r>
          </w:p>
        </w:tc>
      </w:tr>
      <w:tr w:rsidR="00A53AF1" w:rsidRPr="00C17AF3" w14:paraId="15F4634F" w14:textId="77777777" w:rsidTr="00E52A74">
        <w:tc>
          <w:tcPr>
            <w:tcW w:w="2334" w:type="dxa"/>
          </w:tcPr>
          <w:p w14:paraId="6D46F82D" w14:textId="77777777" w:rsidR="00A53AF1" w:rsidRPr="00C17AF3" w:rsidRDefault="00A53AF1" w:rsidP="00760448">
            <w:pPr>
              <w:jc w:val="both"/>
              <w:rPr>
                <w:rFonts w:ascii="Arial" w:hAnsi="Arial" w:cs="Arial"/>
                <w:b/>
                <w:szCs w:val="24"/>
              </w:rPr>
            </w:pPr>
            <w:r w:rsidRPr="00C17AF3">
              <w:rPr>
                <w:rFonts w:ascii="Arial" w:hAnsi="Arial" w:cs="Arial"/>
                <w:b/>
                <w:szCs w:val="24"/>
              </w:rPr>
              <w:t>Confidential Attachments</w:t>
            </w:r>
          </w:p>
        </w:tc>
        <w:tc>
          <w:tcPr>
            <w:tcW w:w="5974" w:type="dxa"/>
          </w:tcPr>
          <w:p w14:paraId="56ABC012" w14:textId="77777777" w:rsidR="00A53AF1" w:rsidRPr="00C17AF3" w:rsidRDefault="00A53AF1" w:rsidP="00760448">
            <w:pPr>
              <w:jc w:val="both"/>
              <w:rPr>
                <w:rFonts w:ascii="Arial" w:hAnsi="Arial" w:cs="Arial"/>
                <w:szCs w:val="24"/>
              </w:rPr>
            </w:pPr>
            <w:r>
              <w:rPr>
                <w:rFonts w:ascii="Arial" w:hAnsi="Arial" w:cs="Arial"/>
                <w:szCs w:val="24"/>
              </w:rPr>
              <w:t xml:space="preserve">Nil. </w:t>
            </w:r>
          </w:p>
        </w:tc>
      </w:tr>
    </w:tbl>
    <w:p w14:paraId="5B928F56" w14:textId="77777777" w:rsidR="00A53AF1" w:rsidRDefault="00A53AF1" w:rsidP="00A53AF1">
      <w:pPr>
        <w:jc w:val="both"/>
        <w:rPr>
          <w:rFonts w:ascii="Arial" w:hAnsi="Arial" w:cs="Arial"/>
          <w:b/>
          <w:sz w:val="28"/>
          <w:szCs w:val="32"/>
          <w:lang w:val="en-US"/>
        </w:rPr>
      </w:pPr>
    </w:p>
    <w:p w14:paraId="7DDE726D" w14:textId="329C3A63" w:rsidR="005E7A30" w:rsidRDefault="005E7A30" w:rsidP="00A53AF1">
      <w:pPr>
        <w:jc w:val="both"/>
        <w:rPr>
          <w:rFonts w:ascii="Arial" w:hAnsi="Arial" w:cs="Arial"/>
          <w:b/>
          <w:szCs w:val="28"/>
          <w:lang w:val="en-US"/>
        </w:rPr>
      </w:pPr>
      <w:r w:rsidRPr="005E7A30">
        <w:rPr>
          <w:rFonts w:ascii="Arial" w:hAnsi="Arial" w:cs="Arial"/>
          <w:b/>
          <w:szCs w:val="28"/>
          <w:lang w:val="en-US"/>
        </w:rPr>
        <w:t>Councillor</w:t>
      </w:r>
      <w:r>
        <w:rPr>
          <w:rFonts w:ascii="Arial" w:hAnsi="Arial" w:cs="Arial"/>
          <w:b/>
          <w:szCs w:val="28"/>
          <w:lang w:val="en-US"/>
        </w:rPr>
        <w:t xml:space="preserve"> Senathirajah – Impartiality Interest</w:t>
      </w:r>
    </w:p>
    <w:p w14:paraId="680660A5" w14:textId="1956D11F" w:rsidR="005E7A30" w:rsidRDefault="005E7A30" w:rsidP="00A53AF1">
      <w:pPr>
        <w:jc w:val="both"/>
        <w:rPr>
          <w:rFonts w:ascii="Arial" w:hAnsi="Arial" w:cs="Arial"/>
          <w:b/>
          <w:szCs w:val="28"/>
          <w:lang w:val="en-US"/>
        </w:rPr>
      </w:pPr>
    </w:p>
    <w:p w14:paraId="32A15480" w14:textId="3C2353BB" w:rsidR="00683D7C" w:rsidRDefault="00683D7C" w:rsidP="00A53AF1">
      <w:pPr>
        <w:jc w:val="both"/>
        <w:rPr>
          <w:rFonts w:ascii="Arial" w:hAnsi="Arial" w:cs="Arial"/>
          <w:szCs w:val="24"/>
        </w:rPr>
      </w:pPr>
      <w:r w:rsidRPr="00466AAB">
        <w:rPr>
          <w:rFonts w:ascii="Arial" w:hAnsi="Arial" w:cs="Arial"/>
          <w:szCs w:val="24"/>
        </w:rPr>
        <w:t xml:space="preserve">Councillor </w:t>
      </w:r>
      <w:r>
        <w:rPr>
          <w:rFonts w:ascii="Arial" w:hAnsi="Arial" w:cs="Arial"/>
          <w:szCs w:val="24"/>
        </w:rPr>
        <w:t>Senathirajah</w:t>
      </w:r>
      <w:r w:rsidRPr="00466AAB">
        <w:rPr>
          <w:rFonts w:ascii="Arial" w:hAnsi="Arial" w:cs="Arial"/>
          <w:szCs w:val="24"/>
        </w:rPr>
        <w:t xml:space="preserve"> disclosed that </w:t>
      </w:r>
      <w:r>
        <w:rPr>
          <w:rFonts w:ascii="Arial" w:hAnsi="Arial" w:cs="Arial"/>
          <w:szCs w:val="24"/>
        </w:rPr>
        <w:t>he is a member of the Freshwater Bay Rotary Club</w:t>
      </w:r>
      <w:r w:rsidRPr="00466AAB">
        <w:rPr>
          <w:rFonts w:ascii="Arial" w:hAnsi="Arial" w:cs="Arial"/>
          <w:szCs w:val="24"/>
        </w:rPr>
        <w:t xml:space="preserve">, and </w:t>
      </w:r>
      <w:proofErr w:type="gramStart"/>
      <w:r w:rsidRPr="00466AAB">
        <w:rPr>
          <w:rFonts w:ascii="Arial" w:hAnsi="Arial" w:cs="Arial"/>
          <w:szCs w:val="24"/>
        </w:rPr>
        <w:t>as a consequence</w:t>
      </w:r>
      <w:proofErr w:type="gramEnd"/>
      <w:r w:rsidRPr="00466AAB">
        <w:rPr>
          <w:rFonts w:ascii="Arial" w:hAnsi="Arial" w:cs="Arial"/>
          <w:szCs w:val="24"/>
        </w:rPr>
        <w:t xml:space="preserve">, there may be a perception that </w:t>
      </w:r>
      <w:r>
        <w:rPr>
          <w:rFonts w:ascii="Arial" w:hAnsi="Arial" w:cs="Arial"/>
          <w:szCs w:val="24"/>
        </w:rPr>
        <w:t>his</w:t>
      </w:r>
      <w:r w:rsidRPr="00466AAB">
        <w:rPr>
          <w:rFonts w:ascii="Arial" w:hAnsi="Arial" w:cs="Arial"/>
          <w:szCs w:val="24"/>
        </w:rPr>
        <w:t xml:space="preserve"> impartiality on the matter may be affected. Councillor </w:t>
      </w:r>
      <w:r>
        <w:rPr>
          <w:rFonts w:ascii="Arial" w:hAnsi="Arial" w:cs="Arial"/>
          <w:szCs w:val="24"/>
        </w:rPr>
        <w:t>Senathirajah</w:t>
      </w:r>
      <w:r w:rsidRPr="00466AAB">
        <w:rPr>
          <w:rFonts w:ascii="Arial" w:hAnsi="Arial" w:cs="Arial"/>
          <w:szCs w:val="24"/>
        </w:rPr>
        <w:t xml:space="preserve"> declared that </w:t>
      </w:r>
      <w:r>
        <w:rPr>
          <w:rFonts w:ascii="Arial" w:hAnsi="Arial" w:cs="Arial"/>
          <w:szCs w:val="24"/>
        </w:rPr>
        <w:t>he</w:t>
      </w:r>
      <w:r w:rsidRPr="00466AAB">
        <w:rPr>
          <w:rFonts w:ascii="Arial" w:hAnsi="Arial" w:cs="Arial"/>
          <w:szCs w:val="24"/>
        </w:rPr>
        <w:t xml:space="preserve"> would consider this matter on its merits and vote accordingly.</w:t>
      </w:r>
    </w:p>
    <w:p w14:paraId="324FF863" w14:textId="40F8C46F" w:rsidR="00683D7C" w:rsidRDefault="00683D7C" w:rsidP="00A53AF1">
      <w:pPr>
        <w:jc w:val="both"/>
        <w:rPr>
          <w:rFonts w:ascii="Arial" w:hAnsi="Arial" w:cs="Arial"/>
          <w:szCs w:val="24"/>
        </w:rPr>
      </w:pPr>
    </w:p>
    <w:p w14:paraId="2294A154" w14:textId="77777777" w:rsidR="00683D7C" w:rsidRPr="005E7A30" w:rsidRDefault="00683D7C" w:rsidP="00A53AF1">
      <w:pPr>
        <w:jc w:val="both"/>
        <w:rPr>
          <w:rFonts w:ascii="Arial" w:hAnsi="Arial" w:cs="Arial"/>
          <w:b/>
          <w:szCs w:val="28"/>
          <w:lang w:val="en-US"/>
        </w:rPr>
      </w:pPr>
    </w:p>
    <w:p w14:paraId="1CDED11E" w14:textId="70839424" w:rsidR="00274504" w:rsidRPr="006D752D" w:rsidRDefault="00274504" w:rsidP="00274504">
      <w:pPr>
        <w:jc w:val="both"/>
        <w:rPr>
          <w:rFonts w:ascii="Arial" w:hAnsi="Arial" w:cs="Arial"/>
          <w:b/>
          <w:szCs w:val="24"/>
        </w:rPr>
      </w:pPr>
      <w:r w:rsidRPr="00C3410D">
        <w:rPr>
          <w:rFonts w:ascii="Arial" w:hAnsi="Arial" w:cs="Arial"/>
          <w:b/>
          <w:szCs w:val="24"/>
        </w:rPr>
        <w:t xml:space="preserve">Regulation 11(da) </w:t>
      </w:r>
      <w:r w:rsidR="00F91F37" w:rsidRPr="00C3410D">
        <w:rPr>
          <w:rFonts w:ascii="Arial" w:hAnsi="Arial" w:cs="Arial"/>
          <w:b/>
          <w:szCs w:val="24"/>
        </w:rPr>
        <w:t>–</w:t>
      </w:r>
      <w:r w:rsidRPr="006D752D">
        <w:rPr>
          <w:rFonts w:ascii="Arial" w:hAnsi="Arial" w:cs="Arial"/>
          <w:b/>
          <w:szCs w:val="24"/>
        </w:rPr>
        <w:t xml:space="preserve"> </w:t>
      </w:r>
      <w:r w:rsidR="00C3410D">
        <w:rPr>
          <w:rFonts w:ascii="Arial" w:hAnsi="Arial" w:cs="Arial"/>
          <w:b/>
          <w:szCs w:val="24"/>
        </w:rPr>
        <w:t xml:space="preserve">Council wished to invite </w:t>
      </w:r>
      <w:r w:rsidR="006A2966">
        <w:rPr>
          <w:rFonts w:ascii="Arial" w:hAnsi="Arial" w:cs="Arial"/>
          <w:b/>
          <w:szCs w:val="24"/>
        </w:rPr>
        <w:t xml:space="preserve">Nedlands Rotary to make a submission to Council for assistance. </w:t>
      </w:r>
    </w:p>
    <w:p w14:paraId="2B0924B2" w14:textId="77777777" w:rsidR="00274504" w:rsidRPr="006D752D" w:rsidRDefault="00274504" w:rsidP="00274504">
      <w:pPr>
        <w:jc w:val="both"/>
        <w:rPr>
          <w:rFonts w:ascii="Arial" w:hAnsi="Arial" w:cs="Arial"/>
          <w:szCs w:val="24"/>
        </w:rPr>
      </w:pPr>
    </w:p>
    <w:p w14:paraId="18D18E5E" w14:textId="4151ED3C" w:rsidR="00274504" w:rsidRPr="006D752D" w:rsidRDefault="00274504" w:rsidP="00274504">
      <w:pPr>
        <w:jc w:val="both"/>
        <w:rPr>
          <w:rFonts w:ascii="Arial" w:hAnsi="Arial" w:cs="Arial"/>
          <w:szCs w:val="24"/>
        </w:rPr>
      </w:pPr>
      <w:r w:rsidRPr="006D752D">
        <w:rPr>
          <w:rFonts w:ascii="Arial" w:hAnsi="Arial" w:cs="Arial"/>
          <w:szCs w:val="24"/>
        </w:rPr>
        <w:t xml:space="preserve">Moved – Councillor </w:t>
      </w:r>
      <w:r w:rsidR="005E7A30">
        <w:rPr>
          <w:rFonts w:ascii="Arial" w:hAnsi="Arial" w:cs="Arial"/>
          <w:szCs w:val="24"/>
        </w:rPr>
        <w:t>Bennett</w:t>
      </w:r>
    </w:p>
    <w:p w14:paraId="3A4F6D7D" w14:textId="6AA44D97" w:rsidR="00274504" w:rsidRPr="006D752D" w:rsidRDefault="00274504" w:rsidP="00274504">
      <w:pPr>
        <w:jc w:val="both"/>
        <w:rPr>
          <w:rFonts w:ascii="Arial" w:hAnsi="Arial" w:cs="Arial"/>
          <w:szCs w:val="24"/>
        </w:rPr>
      </w:pPr>
      <w:r w:rsidRPr="006D752D">
        <w:rPr>
          <w:rFonts w:ascii="Arial" w:hAnsi="Arial" w:cs="Arial"/>
          <w:szCs w:val="24"/>
        </w:rPr>
        <w:t xml:space="preserve">Seconded – Councillor </w:t>
      </w:r>
      <w:r w:rsidR="005E7A30">
        <w:rPr>
          <w:rFonts w:ascii="Arial" w:hAnsi="Arial" w:cs="Arial"/>
          <w:szCs w:val="24"/>
        </w:rPr>
        <w:t>Wetherall</w:t>
      </w:r>
    </w:p>
    <w:p w14:paraId="142816E0" w14:textId="77777777" w:rsidR="00274504" w:rsidRPr="006D752D" w:rsidRDefault="00274504" w:rsidP="00274504">
      <w:pPr>
        <w:jc w:val="both"/>
        <w:rPr>
          <w:rFonts w:ascii="Arial" w:hAnsi="Arial" w:cs="Arial"/>
          <w:szCs w:val="24"/>
        </w:rPr>
      </w:pPr>
    </w:p>
    <w:p w14:paraId="55D49246" w14:textId="77777777" w:rsidR="005E7A30" w:rsidRPr="005E7A30" w:rsidRDefault="005E7A30" w:rsidP="005E7A30">
      <w:pPr>
        <w:jc w:val="both"/>
        <w:rPr>
          <w:rFonts w:ascii="Arial" w:hAnsi="Arial" w:cs="Arial"/>
          <w:b/>
          <w:szCs w:val="32"/>
          <w:lang w:val="en-US"/>
        </w:rPr>
      </w:pPr>
      <w:r w:rsidRPr="005E7A30">
        <w:rPr>
          <w:rFonts w:ascii="Arial" w:hAnsi="Arial" w:cs="Arial"/>
          <w:b/>
          <w:szCs w:val="32"/>
          <w:lang w:val="en-US"/>
        </w:rPr>
        <w:t>Council:</w:t>
      </w:r>
    </w:p>
    <w:p w14:paraId="56FC5CFF" w14:textId="77777777" w:rsidR="005E7A30" w:rsidRPr="005E7A30" w:rsidRDefault="005E7A30" w:rsidP="005E7A30">
      <w:pPr>
        <w:jc w:val="both"/>
        <w:rPr>
          <w:rFonts w:ascii="Arial" w:hAnsi="Arial" w:cs="Arial"/>
          <w:b/>
          <w:szCs w:val="32"/>
          <w:lang w:val="en-US"/>
        </w:rPr>
      </w:pPr>
    </w:p>
    <w:p w14:paraId="2A888D1D" w14:textId="77777777" w:rsidR="005E7A30" w:rsidRPr="005E7A30" w:rsidRDefault="005E7A30" w:rsidP="005E7A30">
      <w:pPr>
        <w:numPr>
          <w:ilvl w:val="0"/>
          <w:numId w:val="25"/>
        </w:numPr>
        <w:ind w:left="567" w:hanging="567"/>
        <w:contextualSpacing/>
        <w:jc w:val="both"/>
        <w:rPr>
          <w:rFonts w:ascii="Arial" w:hAnsi="Arial" w:cs="Arial"/>
          <w:b/>
          <w:szCs w:val="32"/>
          <w:lang w:val="en-US"/>
        </w:rPr>
      </w:pPr>
      <w:r w:rsidRPr="005E7A30">
        <w:rPr>
          <w:rFonts w:ascii="Arial" w:hAnsi="Arial" w:cs="Arial"/>
          <w:b/>
          <w:szCs w:val="32"/>
          <w:lang w:val="en-US"/>
        </w:rPr>
        <w:t>agrees to participate in a tree planting ceremony to commemorate Rotary’s centenary in Australia; and</w:t>
      </w:r>
    </w:p>
    <w:p w14:paraId="539A4948" w14:textId="77777777" w:rsidR="005E7A30" w:rsidRPr="005E7A30" w:rsidRDefault="005E7A30" w:rsidP="005E7A30">
      <w:pPr>
        <w:ind w:left="567" w:hanging="567"/>
        <w:contextualSpacing/>
        <w:jc w:val="both"/>
        <w:rPr>
          <w:rFonts w:ascii="Arial" w:hAnsi="Arial" w:cs="Arial"/>
          <w:b/>
          <w:szCs w:val="32"/>
          <w:lang w:val="en-US"/>
        </w:rPr>
      </w:pPr>
    </w:p>
    <w:p w14:paraId="60FA2E63" w14:textId="77777777" w:rsidR="005E7A30" w:rsidRDefault="005E7A30" w:rsidP="005E7A30">
      <w:pPr>
        <w:numPr>
          <w:ilvl w:val="0"/>
          <w:numId w:val="25"/>
        </w:numPr>
        <w:ind w:left="567" w:hanging="567"/>
        <w:contextualSpacing/>
        <w:jc w:val="both"/>
        <w:rPr>
          <w:rFonts w:ascii="Arial" w:hAnsi="Arial" w:cs="Arial"/>
          <w:b/>
          <w:szCs w:val="32"/>
          <w:lang w:val="en-US"/>
        </w:rPr>
      </w:pPr>
      <w:r w:rsidRPr="005E7A30">
        <w:rPr>
          <w:rFonts w:ascii="Arial" w:hAnsi="Arial" w:cs="Arial"/>
          <w:b/>
          <w:szCs w:val="32"/>
          <w:lang w:val="en-US"/>
        </w:rPr>
        <w:t>approves expenditure of $1,500 on a plaque and plinth to mark the occasion.</w:t>
      </w:r>
    </w:p>
    <w:p w14:paraId="1CE47132" w14:textId="77777777" w:rsidR="00BC4842" w:rsidRDefault="00BC4842" w:rsidP="00BC4842">
      <w:pPr>
        <w:pStyle w:val="ListParagraph"/>
        <w:rPr>
          <w:rFonts w:ascii="Arial" w:hAnsi="Arial" w:cs="Arial"/>
          <w:b/>
          <w:szCs w:val="32"/>
          <w:lang w:val="en-US"/>
        </w:rPr>
      </w:pPr>
    </w:p>
    <w:p w14:paraId="0F0B002B" w14:textId="77777777" w:rsidR="00BC4842" w:rsidRDefault="00BC4842">
      <w:pPr>
        <w:rPr>
          <w:rFonts w:ascii="Arial" w:hAnsi="Arial" w:cs="Arial"/>
          <w:szCs w:val="24"/>
          <w:u w:val="single"/>
        </w:rPr>
      </w:pPr>
      <w:r>
        <w:rPr>
          <w:rFonts w:ascii="Arial" w:hAnsi="Arial" w:cs="Arial"/>
          <w:szCs w:val="24"/>
          <w:u w:val="single"/>
        </w:rPr>
        <w:br w:type="page"/>
      </w:r>
    </w:p>
    <w:p w14:paraId="6D4B6558" w14:textId="7CEC4474" w:rsidR="00BC4842" w:rsidRPr="006D752D" w:rsidRDefault="00BC4842" w:rsidP="00D803F3">
      <w:pPr>
        <w:rPr>
          <w:rFonts w:ascii="Arial" w:hAnsi="Arial" w:cs="Arial"/>
          <w:szCs w:val="24"/>
        </w:rPr>
      </w:pPr>
      <w:r w:rsidRPr="006D752D">
        <w:rPr>
          <w:rFonts w:ascii="Arial" w:hAnsi="Arial" w:cs="Arial"/>
          <w:szCs w:val="24"/>
          <w:u w:val="single"/>
        </w:rPr>
        <w:t>Amendment</w:t>
      </w:r>
    </w:p>
    <w:p w14:paraId="007BD3C3" w14:textId="7E8DA077" w:rsidR="00BC4842" w:rsidRPr="006D752D" w:rsidRDefault="00BC4842" w:rsidP="00D803F3">
      <w:pPr>
        <w:rPr>
          <w:rFonts w:ascii="Arial" w:hAnsi="Arial" w:cs="Arial"/>
          <w:szCs w:val="24"/>
        </w:rPr>
      </w:pPr>
      <w:r w:rsidRPr="006D752D">
        <w:rPr>
          <w:rFonts w:ascii="Arial" w:hAnsi="Arial" w:cs="Arial"/>
          <w:szCs w:val="24"/>
        </w:rPr>
        <w:t xml:space="preserve">Moved </w:t>
      </w:r>
      <w:r>
        <w:rPr>
          <w:rFonts w:ascii="Arial" w:hAnsi="Arial" w:cs="Arial"/>
          <w:szCs w:val="24"/>
        </w:rPr>
        <w:t>–</w:t>
      </w:r>
      <w:r w:rsidRPr="006D752D">
        <w:rPr>
          <w:rFonts w:ascii="Arial" w:hAnsi="Arial" w:cs="Arial"/>
          <w:szCs w:val="24"/>
        </w:rPr>
        <w:t xml:space="preserve"> </w:t>
      </w:r>
      <w:r>
        <w:rPr>
          <w:rFonts w:ascii="Arial" w:hAnsi="Arial" w:cs="Arial"/>
          <w:szCs w:val="24"/>
        </w:rPr>
        <w:t>Mayor de Lacy</w:t>
      </w:r>
    </w:p>
    <w:p w14:paraId="29779DCF" w14:textId="0AD8C5FF" w:rsidR="00BC4842" w:rsidRPr="006D752D" w:rsidRDefault="00BC4842" w:rsidP="00D803F3">
      <w:pPr>
        <w:rPr>
          <w:rFonts w:ascii="Arial" w:hAnsi="Arial" w:cs="Arial"/>
          <w:szCs w:val="24"/>
        </w:rPr>
      </w:pPr>
      <w:r w:rsidRPr="006D752D">
        <w:rPr>
          <w:rFonts w:ascii="Arial" w:hAnsi="Arial" w:cs="Arial"/>
          <w:szCs w:val="24"/>
        </w:rPr>
        <w:t xml:space="preserve">Seconded - Councillor </w:t>
      </w:r>
      <w:r w:rsidR="00A954ED">
        <w:rPr>
          <w:rFonts w:ascii="Arial" w:hAnsi="Arial" w:cs="Arial"/>
          <w:szCs w:val="24"/>
        </w:rPr>
        <w:t>Smyth</w:t>
      </w:r>
    </w:p>
    <w:p w14:paraId="6CEDC9FE" w14:textId="77777777" w:rsidR="00BC4842" w:rsidRDefault="00BC4842" w:rsidP="00D803F3">
      <w:pPr>
        <w:rPr>
          <w:rFonts w:ascii="Arial" w:hAnsi="Arial" w:cs="Arial"/>
          <w:szCs w:val="24"/>
        </w:rPr>
      </w:pPr>
    </w:p>
    <w:p w14:paraId="54D9F9BA" w14:textId="79BCF2EC" w:rsidR="00BC4842" w:rsidRPr="00BC4842" w:rsidRDefault="00BC4842" w:rsidP="00D803F3">
      <w:pPr>
        <w:rPr>
          <w:rFonts w:ascii="Arial" w:hAnsi="Arial" w:cs="Arial"/>
          <w:b/>
          <w:bCs/>
          <w:szCs w:val="24"/>
        </w:rPr>
      </w:pPr>
      <w:r w:rsidRPr="00BC4842">
        <w:rPr>
          <w:rFonts w:ascii="Arial" w:hAnsi="Arial" w:cs="Arial"/>
          <w:b/>
          <w:bCs/>
          <w:szCs w:val="24"/>
        </w:rPr>
        <w:t>An additional clause 3 be added as follows:</w:t>
      </w:r>
    </w:p>
    <w:p w14:paraId="491670A5" w14:textId="77777777" w:rsidR="00BC4842" w:rsidRPr="006D752D" w:rsidRDefault="00BC4842" w:rsidP="00D803F3">
      <w:pPr>
        <w:rPr>
          <w:rFonts w:ascii="Arial" w:hAnsi="Arial" w:cs="Arial"/>
          <w:szCs w:val="24"/>
        </w:rPr>
      </w:pPr>
    </w:p>
    <w:p w14:paraId="5B8A09A9" w14:textId="473BBF89" w:rsidR="00BC4842" w:rsidRDefault="00BC4842" w:rsidP="00BC4842">
      <w:pPr>
        <w:ind w:left="567" w:hanging="567"/>
        <w:jc w:val="both"/>
        <w:rPr>
          <w:rFonts w:ascii="Arial" w:hAnsi="Arial" w:cs="Arial"/>
          <w:b/>
          <w:bCs/>
          <w:szCs w:val="24"/>
          <w:lang w:val="en-US"/>
        </w:rPr>
      </w:pPr>
      <w:r w:rsidRPr="00610B65">
        <w:rPr>
          <w:rFonts w:ascii="Arial" w:hAnsi="Arial" w:cs="Arial"/>
          <w:b/>
          <w:bCs/>
          <w:szCs w:val="24"/>
          <w:lang w:val="en-US"/>
        </w:rPr>
        <w:t xml:space="preserve">3. </w:t>
      </w:r>
      <w:r>
        <w:rPr>
          <w:rFonts w:ascii="Arial" w:hAnsi="Arial" w:cs="Arial"/>
          <w:b/>
          <w:bCs/>
          <w:szCs w:val="24"/>
          <w:lang w:val="en-US"/>
        </w:rPr>
        <w:tab/>
      </w:r>
      <w:r w:rsidRPr="00610B65">
        <w:rPr>
          <w:rFonts w:ascii="Arial" w:hAnsi="Arial" w:cs="Arial"/>
          <w:b/>
          <w:bCs/>
          <w:szCs w:val="24"/>
          <w:lang w:val="en-US"/>
        </w:rPr>
        <w:t>invites the Nedlands Rotary Club to make a submission to Council for assistance (financial and/or otherwise) in regard to the placing of a commemorative seat in the Jo Wheatley All Abilities Play Space to acknowledge Rotary’s centenary in Australia.</w:t>
      </w:r>
    </w:p>
    <w:p w14:paraId="17D27CD5" w14:textId="77777777" w:rsidR="00BC4842" w:rsidRPr="006D752D" w:rsidRDefault="00BC4842" w:rsidP="00D803F3">
      <w:pPr>
        <w:jc w:val="right"/>
        <w:rPr>
          <w:rFonts w:ascii="Arial" w:hAnsi="Arial" w:cs="Arial"/>
          <w:b/>
          <w:szCs w:val="24"/>
        </w:rPr>
      </w:pPr>
    </w:p>
    <w:p w14:paraId="010BC097" w14:textId="73B247A0" w:rsidR="00BC4842" w:rsidRPr="006D752D" w:rsidRDefault="00BC4842" w:rsidP="00D803F3">
      <w:pPr>
        <w:jc w:val="both"/>
        <w:rPr>
          <w:rFonts w:ascii="Arial" w:hAnsi="Arial" w:cs="Arial"/>
          <w:b/>
          <w:szCs w:val="24"/>
        </w:rPr>
      </w:pPr>
      <w:r w:rsidRPr="006D752D">
        <w:rPr>
          <w:rFonts w:ascii="Arial" w:hAnsi="Arial" w:cs="Arial"/>
          <w:b/>
          <w:szCs w:val="24"/>
        </w:rPr>
        <w:t xml:space="preserve">The AMENDMENT was PUT and was </w:t>
      </w:r>
    </w:p>
    <w:p w14:paraId="3AE7FFBA" w14:textId="341CE53B" w:rsidR="00BC4842" w:rsidRPr="006D752D" w:rsidRDefault="006C2E81" w:rsidP="00D803F3">
      <w:pPr>
        <w:jc w:val="right"/>
        <w:rPr>
          <w:rFonts w:ascii="Arial" w:hAnsi="Arial" w:cs="Arial"/>
          <w:b/>
          <w:szCs w:val="24"/>
        </w:rPr>
      </w:pPr>
      <w:r>
        <w:rPr>
          <w:rFonts w:ascii="Arial" w:hAnsi="Arial" w:cs="Arial"/>
          <w:b/>
          <w:szCs w:val="24"/>
        </w:rPr>
        <w:t>CARRIED 7/4</w:t>
      </w:r>
    </w:p>
    <w:p w14:paraId="714A561D" w14:textId="5B059F2F" w:rsidR="00BC4842" w:rsidRPr="006D752D" w:rsidRDefault="00BC4842" w:rsidP="00D803F3">
      <w:pPr>
        <w:jc w:val="right"/>
        <w:rPr>
          <w:rFonts w:ascii="Arial" w:hAnsi="Arial" w:cs="Arial"/>
          <w:b/>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 xml:space="preserve">. </w:t>
      </w:r>
      <w:r w:rsidR="006C2E81">
        <w:rPr>
          <w:rFonts w:ascii="Arial" w:hAnsi="Arial" w:cs="Arial"/>
          <w:b/>
          <w:szCs w:val="24"/>
        </w:rPr>
        <w:t>McManus Bennett Mangano &amp; Wetherall</w:t>
      </w:r>
      <w:r w:rsidRPr="006D752D">
        <w:rPr>
          <w:rFonts w:ascii="Arial" w:hAnsi="Arial" w:cs="Arial"/>
          <w:b/>
          <w:szCs w:val="24"/>
        </w:rPr>
        <w:t>)</w:t>
      </w:r>
    </w:p>
    <w:p w14:paraId="06CDB6A4" w14:textId="5A14DC11" w:rsidR="00BC4842" w:rsidRDefault="00BC4842" w:rsidP="00BC4842">
      <w:pPr>
        <w:contextualSpacing/>
        <w:jc w:val="both"/>
        <w:rPr>
          <w:rFonts w:ascii="Arial" w:hAnsi="Arial" w:cs="Arial"/>
          <w:b/>
          <w:szCs w:val="32"/>
          <w:lang w:val="en-US"/>
        </w:rPr>
      </w:pPr>
    </w:p>
    <w:p w14:paraId="628D5EBF" w14:textId="77777777" w:rsidR="00BC4842" w:rsidRDefault="00BC4842" w:rsidP="00BC4842">
      <w:pPr>
        <w:contextualSpacing/>
        <w:jc w:val="both"/>
        <w:rPr>
          <w:rFonts w:ascii="Arial" w:hAnsi="Arial" w:cs="Arial"/>
          <w:b/>
          <w:szCs w:val="32"/>
          <w:lang w:val="en-US"/>
        </w:rPr>
      </w:pPr>
    </w:p>
    <w:p w14:paraId="37488034" w14:textId="7840FBB2" w:rsidR="00BC4842" w:rsidRPr="005E7A30" w:rsidRDefault="00BC4842" w:rsidP="00BC4842">
      <w:pPr>
        <w:contextualSpacing/>
        <w:jc w:val="both"/>
        <w:rPr>
          <w:rFonts w:ascii="Arial" w:hAnsi="Arial" w:cs="Arial"/>
          <w:b/>
          <w:szCs w:val="32"/>
          <w:lang w:val="en-US"/>
        </w:rPr>
      </w:pPr>
      <w:r>
        <w:rPr>
          <w:rFonts w:ascii="Arial" w:hAnsi="Arial" w:cs="Arial"/>
          <w:b/>
          <w:szCs w:val="32"/>
          <w:lang w:val="en-US"/>
        </w:rPr>
        <w:t xml:space="preserve">The </w:t>
      </w:r>
      <w:r w:rsidR="006C2E81">
        <w:rPr>
          <w:rFonts w:ascii="Arial" w:hAnsi="Arial" w:cs="Arial"/>
          <w:b/>
          <w:szCs w:val="24"/>
          <w:lang w:val="en-US"/>
        </w:rPr>
        <w:t>Substantive</w:t>
      </w:r>
      <w:r>
        <w:rPr>
          <w:rFonts w:ascii="Arial" w:hAnsi="Arial" w:cs="Arial"/>
          <w:b/>
          <w:szCs w:val="24"/>
          <w:lang w:val="en-US"/>
        </w:rPr>
        <w:t xml:space="preserve"> was PUT and was </w:t>
      </w:r>
    </w:p>
    <w:p w14:paraId="38D66396" w14:textId="0D86CDAB" w:rsidR="00274504" w:rsidRPr="006D752D" w:rsidRDefault="000F649E" w:rsidP="00274504">
      <w:pPr>
        <w:jc w:val="right"/>
        <w:rPr>
          <w:rFonts w:ascii="Arial" w:hAnsi="Arial" w:cs="Arial"/>
          <w:b/>
          <w:szCs w:val="24"/>
        </w:rPr>
      </w:pPr>
      <w:r>
        <w:rPr>
          <w:rFonts w:ascii="Arial" w:hAnsi="Arial" w:cs="Arial"/>
          <w:b/>
          <w:szCs w:val="24"/>
        </w:rPr>
        <w:t>CARRIED 10/1</w:t>
      </w:r>
    </w:p>
    <w:p w14:paraId="13B755D3" w14:textId="074CF354" w:rsidR="00274504" w:rsidRPr="006D752D" w:rsidRDefault="00274504" w:rsidP="00274504">
      <w:pPr>
        <w:jc w:val="right"/>
        <w:rPr>
          <w:rFonts w:ascii="Arial" w:hAnsi="Arial" w:cs="Arial"/>
          <w:b/>
          <w:szCs w:val="24"/>
        </w:rPr>
      </w:pPr>
      <w:r w:rsidRPr="006D752D">
        <w:rPr>
          <w:rFonts w:ascii="Arial" w:hAnsi="Arial" w:cs="Arial"/>
          <w:b/>
          <w:szCs w:val="24"/>
        </w:rPr>
        <w:t xml:space="preserve">(Against: Cr. </w:t>
      </w:r>
      <w:r w:rsidR="000F649E">
        <w:rPr>
          <w:rFonts w:ascii="Arial" w:hAnsi="Arial" w:cs="Arial"/>
          <w:b/>
          <w:szCs w:val="24"/>
        </w:rPr>
        <w:t>Mangano</w:t>
      </w:r>
      <w:r w:rsidRPr="006D752D">
        <w:rPr>
          <w:rFonts w:ascii="Arial" w:hAnsi="Arial" w:cs="Arial"/>
          <w:b/>
          <w:szCs w:val="24"/>
        </w:rPr>
        <w:t>)</w:t>
      </w:r>
    </w:p>
    <w:p w14:paraId="406C7C06" w14:textId="1835AC9C" w:rsidR="00274504" w:rsidRDefault="00274504" w:rsidP="00A53AF1">
      <w:pPr>
        <w:jc w:val="both"/>
        <w:rPr>
          <w:rFonts w:ascii="Arial" w:hAnsi="Arial" w:cs="Arial"/>
          <w:b/>
          <w:sz w:val="28"/>
          <w:szCs w:val="32"/>
          <w:lang w:val="en-US"/>
        </w:rPr>
      </w:pPr>
    </w:p>
    <w:p w14:paraId="5E2B8D13" w14:textId="1EE11D24" w:rsidR="00F40695" w:rsidRDefault="00682DD4" w:rsidP="00A53AF1">
      <w:pPr>
        <w:jc w:val="both"/>
        <w:rPr>
          <w:rFonts w:ascii="Arial" w:hAnsi="Arial" w:cs="Arial"/>
          <w:b/>
          <w:sz w:val="28"/>
          <w:szCs w:val="32"/>
          <w:lang w:val="en-US"/>
        </w:rPr>
      </w:pPr>
      <w:r>
        <w:rPr>
          <w:rFonts w:ascii="Arial" w:hAnsi="Arial" w:cs="Arial"/>
          <w:b/>
          <w:i/>
          <w:noProof/>
          <w:szCs w:val="24"/>
        </w:rPr>
        <mc:AlternateContent>
          <mc:Choice Requires="wps">
            <w:drawing>
              <wp:anchor distT="0" distB="0" distL="114300" distR="114300" simplePos="0" relativeHeight="251686912" behindDoc="1" locked="0" layoutInCell="1" allowOverlap="1" wp14:anchorId="142E76D6" wp14:editId="046E19F6">
                <wp:simplePos x="0" y="0"/>
                <wp:positionH relativeFrom="margin">
                  <wp:align>left</wp:align>
                </wp:positionH>
                <wp:positionV relativeFrom="paragraph">
                  <wp:posOffset>207165</wp:posOffset>
                </wp:positionV>
                <wp:extent cx="5386705" cy="2537926"/>
                <wp:effectExtent l="0" t="0" r="4445" b="0"/>
                <wp:wrapNone/>
                <wp:docPr id="20" name="Rectangle 20"/>
                <wp:cNvGraphicFramePr/>
                <a:graphic xmlns:a="http://schemas.openxmlformats.org/drawingml/2006/main">
                  <a:graphicData uri="http://schemas.microsoft.com/office/word/2010/wordprocessingShape">
                    <wps:wsp>
                      <wps:cNvSpPr/>
                      <wps:spPr>
                        <a:xfrm>
                          <a:off x="0" y="0"/>
                          <a:ext cx="5386705" cy="2537926"/>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FC002E" id="Rectangle 20" o:spid="_x0000_s1026" style="position:absolute;margin-left:0;margin-top:16.3pt;width:424.15pt;height:199.85pt;z-index:-2516295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" fillcolor="#bfbfbf [2412]" stroked="f" strokeweight="2pt">
                <w10:wrap anchorx="margin"/>
              </v:rect>
            </w:pict>
          </mc:Fallback>
        </mc:AlternateContent>
      </w:r>
    </w:p>
    <w:p w14:paraId="3705D991" w14:textId="58E6874B" w:rsidR="005E7A30" w:rsidRDefault="00F40695" w:rsidP="00A53AF1">
      <w:pPr>
        <w:jc w:val="both"/>
        <w:rPr>
          <w:rFonts w:ascii="Arial" w:hAnsi="Arial" w:cs="Arial"/>
          <w:b/>
          <w:sz w:val="28"/>
          <w:szCs w:val="32"/>
          <w:lang w:val="en-US"/>
        </w:rPr>
      </w:pPr>
      <w:r>
        <w:rPr>
          <w:rFonts w:ascii="Arial" w:hAnsi="Arial" w:cs="Arial"/>
          <w:b/>
          <w:sz w:val="28"/>
          <w:szCs w:val="32"/>
          <w:lang w:val="en-US"/>
        </w:rPr>
        <w:t>Council Resolution</w:t>
      </w:r>
    </w:p>
    <w:p w14:paraId="0DB952FD" w14:textId="19B1685D" w:rsidR="00F40695" w:rsidRDefault="00F40695" w:rsidP="00A53AF1">
      <w:pPr>
        <w:jc w:val="both"/>
        <w:rPr>
          <w:rFonts w:ascii="Arial" w:hAnsi="Arial" w:cs="Arial"/>
          <w:b/>
          <w:sz w:val="28"/>
          <w:szCs w:val="32"/>
          <w:lang w:val="en-US"/>
        </w:rPr>
      </w:pPr>
    </w:p>
    <w:p w14:paraId="26E3312F" w14:textId="77777777" w:rsidR="00F40695" w:rsidRPr="005E7A30" w:rsidRDefault="00F40695" w:rsidP="00F40695">
      <w:pPr>
        <w:jc w:val="both"/>
        <w:rPr>
          <w:rFonts w:ascii="Arial" w:hAnsi="Arial" w:cs="Arial"/>
          <w:b/>
          <w:szCs w:val="32"/>
          <w:lang w:val="en-US"/>
        </w:rPr>
      </w:pPr>
      <w:r w:rsidRPr="005E7A30">
        <w:rPr>
          <w:rFonts w:ascii="Arial" w:hAnsi="Arial" w:cs="Arial"/>
          <w:b/>
          <w:szCs w:val="32"/>
          <w:lang w:val="en-US"/>
        </w:rPr>
        <w:t>Council:</w:t>
      </w:r>
    </w:p>
    <w:p w14:paraId="74E2AB2B" w14:textId="77777777" w:rsidR="00F40695" w:rsidRPr="005E7A30" w:rsidRDefault="00F40695" w:rsidP="00F40695">
      <w:pPr>
        <w:jc w:val="both"/>
        <w:rPr>
          <w:rFonts w:ascii="Arial" w:hAnsi="Arial" w:cs="Arial"/>
          <w:b/>
          <w:szCs w:val="32"/>
          <w:lang w:val="en-US"/>
        </w:rPr>
      </w:pPr>
    </w:p>
    <w:p w14:paraId="36CD7B52" w14:textId="4EDBA33D" w:rsidR="00F40695" w:rsidRPr="005E7A30" w:rsidRDefault="00F40695" w:rsidP="00F40695">
      <w:pPr>
        <w:numPr>
          <w:ilvl w:val="0"/>
          <w:numId w:val="68"/>
        </w:numPr>
        <w:ind w:left="567" w:hanging="567"/>
        <w:contextualSpacing/>
        <w:jc w:val="both"/>
        <w:rPr>
          <w:rFonts w:ascii="Arial" w:hAnsi="Arial" w:cs="Arial"/>
          <w:b/>
          <w:szCs w:val="32"/>
          <w:lang w:val="en-US"/>
        </w:rPr>
      </w:pPr>
      <w:r w:rsidRPr="005E7A30">
        <w:rPr>
          <w:rFonts w:ascii="Arial" w:hAnsi="Arial" w:cs="Arial"/>
          <w:b/>
          <w:szCs w:val="32"/>
          <w:lang w:val="en-US"/>
        </w:rPr>
        <w:t xml:space="preserve">agrees to participate in a tree planting ceremony to commemorate Rotary’s centenary in </w:t>
      </w:r>
      <w:proofErr w:type="gramStart"/>
      <w:r w:rsidRPr="005E7A30">
        <w:rPr>
          <w:rFonts w:ascii="Arial" w:hAnsi="Arial" w:cs="Arial"/>
          <w:b/>
          <w:szCs w:val="32"/>
          <w:lang w:val="en-US"/>
        </w:rPr>
        <w:t>Australia;</w:t>
      </w:r>
      <w:proofErr w:type="gramEnd"/>
      <w:r w:rsidRPr="005E7A30">
        <w:rPr>
          <w:rFonts w:ascii="Arial" w:hAnsi="Arial" w:cs="Arial"/>
          <w:b/>
          <w:szCs w:val="32"/>
          <w:lang w:val="en-US"/>
        </w:rPr>
        <w:t xml:space="preserve"> </w:t>
      </w:r>
    </w:p>
    <w:p w14:paraId="0400C572" w14:textId="77777777" w:rsidR="00F40695" w:rsidRPr="005E7A30" w:rsidRDefault="00F40695" w:rsidP="00F40695">
      <w:pPr>
        <w:ind w:left="567" w:hanging="567"/>
        <w:contextualSpacing/>
        <w:jc w:val="both"/>
        <w:rPr>
          <w:rFonts w:ascii="Arial" w:hAnsi="Arial" w:cs="Arial"/>
          <w:b/>
          <w:szCs w:val="32"/>
          <w:lang w:val="en-US"/>
        </w:rPr>
      </w:pPr>
    </w:p>
    <w:p w14:paraId="2CA352EC" w14:textId="3B060586" w:rsidR="00F40695" w:rsidRDefault="00F40695" w:rsidP="00682DD4">
      <w:pPr>
        <w:numPr>
          <w:ilvl w:val="0"/>
          <w:numId w:val="68"/>
        </w:numPr>
        <w:ind w:left="567" w:hanging="567"/>
        <w:contextualSpacing/>
        <w:jc w:val="both"/>
        <w:rPr>
          <w:rFonts w:ascii="Arial" w:hAnsi="Arial" w:cs="Arial"/>
          <w:b/>
          <w:szCs w:val="32"/>
          <w:lang w:val="en-US"/>
        </w:rPr>
      </w:pPr>
      <w:r w:rsidRPr="005E7A30">
        <w:rPr>
          <w:rFonts w:ascii="Arial" w:hAnsi="Arial" w:cs="Arial"/>
          <w:b/>
          <w:szCs w:val="32"/>
          <w:lang w:val="en-US"/>
        </w:rPr>
        <w:t>approves expenditure of $1,500 on a plaque and plinth to mark the occasion</w:t>
      </w:r>
      <w:r>
        <w:rPr>
          <w:rFonts w:ascii="Arial" w:hAnsi="Arial" w:cs="Arial"/>
          <w:b/>
          <w:szCs w:val="32"/>
          <w:lang w:val="en-US"/>
        </w:rPr>
        <w:t>; and</w:t>
      </w:r>
    </w:p>
    <w:p w14:paraId="710EBD58" w14:textId="77777777" w:rsidR="00682DD4" w:rsidRDefault="00682DD4" w:rsidP="00682DD4">
      <w:pPr>
        <w:contextualSpacing/>
        <w:jc w:val="both"/>
        <w:rPr>
          <w:rFonts w:ascii="Arial" w:hAnsi="Arial" w:cs="Arial"/>
          <w:b/>
          <w:szCs w:val="32"/>
          <w:lang w:val="en-US"/>
        </w:rPr>
      </w:pPr>
    </w:p>
    <w:p w14:paraId="30BF2608" w14:textId="276CE90F" w:rsidR="00F40695" w:rsidRPr="00F40695" w:rsidRDefault="00F40695" w:rsidP="00F40695">
      <w:pPr>
        <w:numPr>
          <w:ilvl w:val="0"/>
          <w:numId w:val="68"/>
        </w:numPr>
        <w:ind w:left="567" w:hanging="567"/>
        <w:contextualSpacing/>
        <w:jc w:val="both"/>
        <w:rPr>
          <w:rFonts w:ascii="Arial" w:hAnsi="Arial" w:cs="Arial"/>
          <w:b/>
          <w:bCs/>
          <w:szCs w:val="24"/>
          <w:lang w:val="en-US"/>
        </w:rPr>
      </w:pPr>
      <w:r w:rsidRPr="00F40695">
        <w:rPr>
          <w:rFonts w:ascii="Arial" w:hAnsi="Arial" w:cs="Arial"/>
          <w:b/>
          <w:bCs/>
          <w:szCs w:val="24"/>
          <w:lang w:val="en-US"/>
        </w:rPr>
        <w:t xml:space="preserve">invites the Nedlands Rotary Club to make a submission to Council for </w:t>
      </w:r>
      <w:r w:rsidRPr="00F40695">
        <w:rPr>
          <w:rFonts w:ascii="Arial" w:hAnsi="Arial" w:cs="Arial"/>
          <w:b/>
          <w:szCs w:val="32"/>
          <w:lang w:val="en-US"/>
        </w:rPr>
        <w:t>assistance</w:t>
      </w:r>
      <w:r w:rsidRPr="00F40695">
        <w:rPr>
          <w:rFonts w:ascii="Arial" w:hAnsi="Arial" w:cs="Arial"/>
          <w:b/>
          <w:bCs/>
          <w:szCs w:val="24"/>
          <w:lang w:val="en-US"/>
        </w:rPr>
        <w:t xml:space="preserve"> (financial and/or otherwise) in regard to the placing of a commemorative seat in the Jo Wheatley All Abilities Play Space to acknowledge Rotary’s centenary in Australia.</w:t>
      </w:r>
    </w:p>
    <w:p w14:paraId="504E82D8" w14:textId="77777777" w:rsidR="00F40695" w:rsidRDefault="00F40695" w:rsidP="00F40695">
      <w:pPr>
        <w:ind w:left="567"/>
        <w:contextualSpacing/>
        <w:jc w:val="both"/>
        <w:rPr>
          <w:rFonts w:ascii="Arial" w:hAnsi="Arial" w:cs="Arial"/>
          <w:b/>
          <w:szCs w:val="32"/>
          <w:lang w:val="en-US"/>
        </w:rPr>
      </w:pPr>
    </w:p>
    <w:p w14:paraId="45FD70F5" w14:textId="77777777" w:rsidR="00F40695" w:rsidRDefault="00F40695" w:rsidP="00A53AF1">
      <w:pPr>
        <w:jc w:val="both"/>
        <w:rPr>
          <w:rFonts w:ascii="Arial" w:hAnsi="Arial" w:cs="Arial"/>
          <w:b/>
          <w:sz w:val="28"/>
          <w:szCs w:val="32"/>
          <w:lang w:val="en-US"/>
        </w:rPr>
      </w:pPr>
    </w:p>
    <w:p w14:paraId="445A22E0" w14:textId="4F943AE6" w:rsidR="00A53AF1" w:rsidRPr="005E7A30" w:rsidRDefault="000C7C99" w:rsidP="00A53AF1">
      <w:pPr>
        <w:jc w:val="both"/>
        <w:rPr>
          <w:rFonts w:ascii="Arial" w:hAnsi="Arial" w:cs="Arial"/>
          <w:bCs/>
          <w:sz w:val="28"/>
          <w:szCs w:val="32"/>
          <w:lang w:val="en-US"/>
        </w:rPr>
      </w:pPr>
      <w:r w:rsidRPr="005E7A30">
        <w:rPr>
          <w:rFonts w:ascii="Arial" w:hAnsi="Arial" w:cs="Arial"/>
          <w:bCs/>
          <w:sz w:val="28"/>
          <w:szCs w:val="32"/>
          <w:lang w:val="en-US"/>
        </w:rPr>
        <w:t>Co</w:t>
      </w:r>
      <w:r w:rsidR="00A53AF1" w:rsidRPr="005E7A30">
        <w:rPr>
          <w:rFonts w:ascii="Arial" w:hAnsi="Arial" w:cs="Arial"/>
          <w:bCs/>
          <w:sz w:val="28"/>
          <w:szCs w:val="32"/>
          <w:lang w:val="en-US"/>
        </w:rPr>
        <w:t>mmittee Recommendation</w:t>
      </w:r>
    </w:p>
    <w:p w14:paraId="50F8C91C" w14:textId="77777777" w:rsidR="00A53AF1" w:rsidRPr="005E7A30" w:rsidRDefault="00A53AF1" w:rsidP="00A53AF1">
      <w:pPr>
        <w:jc w:val="both"/>
        <w:rPr>
          <w:rFonts w:ascii="Arial" w:hAnsi="Arial" w:cs="Arial"/>
          <w:bCs/>
          <w:szCs w:val="32"/>
          <w:lang w:val="en-US"/>
        </w:rPr>
      </w:pPr>
    </w:p>
    <w:p w14:paraId="734819ED" w14:textId="77777777" w:rsidR="00A53AF1" w:rsidRPr="005E7A30" w:rsidRDefault="00A53AF1" w:rsidP="00A53AF1">
      <w:pPr>
        <w:jc w:val="both"/>
        <w:rPr>
          <w:rFonts w:ascii="Arial" w:hAnsi="Arial" w:cs="Arial"/>
          <w:bCs/>
          <w:szCs w:val="32"/>
          <w:lang w:val="en-US"/>
        </w:rPr>
      </w:pPr>
      <w:r w:rsidRPr="005E7A30">
        <w:rPr>
          <w:rFonts w:ascii="Arial" w:hAnsi="Arial" w:cs="Arial"/>
          <w:bCs/>
          <w:szCs w:val="32"/>
          <w:lang w:val="en-US"/>
        </w:rPr>
        <w:t>Council:</w:t>
      </w:r>
    </w:p>
    <w:p w14:paraId="30178260" w14:textId="77777777" w:rsidR="00A53AF1" w:rsidRPr="005E7A30" w:rsidRDefault="00A53AF1" w:rsidP="00A53AF1">
      <w:pPr>
        <w:jc w:val="both"/>
        <w:rPr>
          <w:rFonts w:ascii="Arial" w:hAnsi="Arial" w:cs="Arial"/>
          <w:bCs/>
          <w:szCs w:val="32"/>
          <w:lang w:val="en-US"/>
        </w:rPr>
      </w:pPr>
    </w:p>
    <w:p w14:paraId="10F1584C" w14:textId="77777777" w:rsidR="00A53AF1" w:rsidRPr="005E7A30" w:rsidRDefault="00A53AF1" w:rsidP="0045363B">
      <w:pPr>
        <w:numPr>
          <w:ilvl w:val="0"/>
          <w:numId w:val="22"/>
        </w:numPr>
        <w:ind w:left="567" w:hanging="567"/>
        <w:contextualSpacing/>
        <w:jc w:val="both"/>
        <w:rPr>
          <w:rFonts w:ascii="Arial" w:hAnsi="Arial" w:cs="Arial"/>
          <w:bCs/>
          <w:szCs w:val="32"/>
          <w:lang w:val="en-US"/>
        </w:rPr>
      </w:pPr>
      <w:r w:rsidRPr="005E7A30">
        <w:rPr>
          <w:rFonts w:ascii="Arial" w:hAnsi="Arial" w:cs="Arial"/>
          <w:bCs/>
          <w:szCs w:val="32"/>
          <w:lang w:val="en-US"/>
        </w:rPr>
        <w:t xml:space="preserve">agrees to participate in a tree planting ceremony </w:t>
      </w:r>
      <w:r w:rsidRPr="005E7A30">
        <w:rPr>
          <w:rFonts w:ascii="Arial" w:hAnsi="Arial" w:cs="Arial"/>
          <w:bCs/>
          <w:szCs w:val="24"/>
          <w:lang w:val="en-US"/>
        </w:rPr>
        <w:t>(preferably in the Peace Memorial Rose Gardens)</w:t>
      </w:r>
      <w:r w:rsidRPr="005E7A30">
        <w:rPr>
          <w:rFonts w:ascii="Arial" w:hAnsi="Arial" w:cs="Arial"/>
          <w:bCs/>
          <w:szCs w:val="32"/>
          <w:lang w:val="en-US"/>
        </w:rPr>
        <w:t xml:space="preserve"> to commemorate Rotary’s centenary in Australia </w:t>
      </w:r>
      <w:r w:rsidRPr="005E7A30">
        <w:rPr>
          <w:rFonts w:ascii="Arial" w:hAnsi="Arial" w:cs="Arial"/>
          <w:bCs/>
          <w:szCs w:val="24"/>
        </w:rPr>
        <w:t>conditional on the Freshwater Bay Rotary Club inviting the Dalkeith and Nedlands Rotary Clubs to participate in the event</w:t>
      </w:r>
      <w:r w:rsidRPr="005E7A30">
        <w:rPr>
          <w:rFonts w:ascii="Arial" w:hAnsi="Arial" w:cs="Arial"/>
          <w:bCs/>
          <w:szCs w:val="32"/>
          <w:lang w:val="en-US"/>
        </w:rPr>
        <w:t>; and</w:t>
      </w:r>
    </w:p>
    <w:p w14:paraId="15D510A9" w14:textId="77777777" w:rsidR="00A53AF1" w:rsidRPr="005E7A30" w:rsidRDefault="00A53AF1" w:rsidP="00A53AF1">
      <w:pPr>
        <w:ind w:left="567" w:hanging="567"/>
        <w:contextualSpacing/>
        <w:jc w:val="both"/>
        <w:rPr>
          <w:rFonts w:ascii="Arial" w:hAnsi="Arial" w:cs="Arial"/>
          <w:bCs/>
          <w:szCs w:val="32"/>
          <w:lang w:val="en-US"/>
        </w:rPr>
      </w:pPr>
    </w:p>
    <w:p w14:paraId="29ECEDF3" w14:textId="77777777" w:rsidR="00A53AF1" w:rsidRPr="005E7A30" w:rsidRDefault="00A53AF1" w:rsidP="0045363B">
      <w:pPr>
        <w:numPr>
          <w:ilvl w:val="0"/>
          <w:numId w:val="22"/>
        </w:numPr>
        <w:ind w:left="567" w:hanging="567"/>
        <w:contextualSpacing/>
        <w:jc w:val="both"/>
        <w:rPr>
          <w:rFonts w:ascii="Arial" w:hAnsi="Arial" w:cs="Arial"/>
          <w:bCs/>
          <w:szCs w:val="32"/>
          <w:lang w:val="en-US"/>
        </w:rPr>
      </w:pPr>
      <w:r w:rsidRPr="005E7A30">
        <w:rPr>
          <w:rFonts w:ascii="Arial" w:hAnsi="Arial" w:cs="Arial"/>
          <w:bCs/>
          <w:szCs w:val="32"/>
          <w:lang w:val="en-US"/>
        </w:rPr>
        <w:t>approves expenditure of $1,500 on a plaque and plinth to mark the occasion.</w:t>
      </w:r>
    </w:p>
    <w:p w14:paraId="017152DB" w14:textId="77777777" w:rsidR="00A53AF1" w:rsidRPr="005E7A30" w:rsidRDefault="00A53AF1" w:rsidP="00A53AF1">
      <w:pPr>
        <w:jc w:val="both"/>
        <w:rPr>
          <w:rFonts w:ascii="Arial" w:hAnsi="Arial" w:cs="Arial"/>
          <w:bCs/>
          <w:szCs w:val="32"/>
          <w:lang w:val="en-US"/>
        </w:rPr>
      </w:pPr>
    </w:p>
    <w:p w14:paraId="35492469" w14:textId="77777777" w:rsidR="00A53AF1" w:rsidRPr="00AD40E2" w:rsidRDefault="00A53AF1" w:rsidP="00A53AF1">
      <w:pPr>
        <w:jc w:val="both"/>
        <w:rPr>
          <w:rFonts w:ascii="Arial" w:hAnsi="Arial" w:cs="Arial"/>
          <w:bCs/>
          <w:sz w:val="28"/>
          <w:szCs w:val="32"/>
          <w:lang w:val="en-US"/>
        </w:rPr>
      </w:pPr>
      <w:r w:rsidRPr="00AD40E2">
        <w:rPr>
          <w:rFonts w:ascii="Arial" w:hAnsi="Arial" w:cs="Arial"/>
          <w:bCs/>
          <w:sz w:val="28"/>
          <w:szCs w:val="32"/>
          <w:lang w:val="en-US"/>
        </w:rPr>
        <w:t>Recommendation to Committee</w:t>
      </w:r>
    </w:p>
    <w:p w14:paraId="52069CF2" w14:textId="77777777" w:rsidR="00A53AF1" w:rsidRPr="00AD40E2" w:rsidRDefault="00A53AF1" w:rsidP="00A53AF1">
      <w:pPr>
        <w:jc w:val="both"/>
        <w:rPr>
          <w:rFonts w:ascii="Arial" w:hAnsi="Arial" w:cs="Arial"/>
          <w:bCs/>
          <w:szCs w:val="32"/>
          <w:lang w:val="en-US"/>
        </w:rPr>
      </w:pPr>
    </w:p>
    <w:p w14:paraId="62BFD0B8" w14:textId="77777777" w:rsidR="00A53AF1" w:rsidRPr="00AD40E2" w:rsidRDefault="00A53AF1" w:rsidP="00A53AF1">
      <w:pPr>
        <w:jc w:val="both"/>
        <w:rPr>
          <w:rFonts w:ascii="Arial" w:hAnsi="Arial" w:cs="Arial"/>
          <w:bCs/>
          <w:szCs w:val="32"/>
          <w:lang w:val="en-US"/>
        </w:rPr>
      </w:pPr>
      <w:r w:rsidRPr="00AD40E2">
        <w:rPr>
          <w:rFonts w:ascii="Arial" w:hAnsi="Arial" w:cs="Arial"/>
          <w:bCs/>
          <w:szCs w:val="32"/>
          <w:lang w:val="en-US"/>
        </w:rPr>
        <w:t>Council:</w:t>
      </w:r>
    </w:p>
    <w:p w14:paraId="73B716C1" w14:textId="77777777" w:rsidR="00A53AF1" w:rsidRPr="00AD40E2" w:rsidRDefault="00A53AF1" w:rsidP="00A53AF1">
      <w:pPr>
        <w:jc w:val="both"/>
        <w:rPr>
          <w:rFonts w:ascii="Arial" w:hAnsi="Arial" w:cs="Arial"/>
          <w:bCs/>
          <w:szCs w:val="32"/>
          <w:lang w:val="en-US"/>
        </w:rPr>
      </w:pPr>
    </w:p>
    <w:p w14:paraId="51F0EA3D" w14:textId="77777777" w:rsidR="00A53AF1" w:rsidRPr="00AD40E2" w:rsidRDefault="00A53AF1" w:rsidP="00682DD4">
      <w:pPr>
        <w:numPr>
          <w:ilvl w:val="0"/>
          <w:numId w:val="69"/>
        </w:numPr>
        <w:ind w:left="567" w:hanging="567"/>
        <w:contextualSpacing/>
        <w:jc w:val="both"/>
        <w:rPr>
          <w:rFonts w:ascii="Arial" w:hAnsi="Arial" w:cs="Arial"/>
          <w:bCs/>
          <w:szCs w:val="32"/>
          <w:lang w:val="en-US"/>
        </w:rPr>
      </w:pPr>
      <w:r w:rsidRPr="00AD40E2">
        <w:rPr>
          <w:rFonts w:ascii="Arial" w:hAnsi="Arial" w:cs="Arial"/>
          <w:bCs/>
          <w:szCs w:val="32"/>
          <w:lang w:val="en-US"/>
        </w:rPr>
        <w:t>agrees to participate in a tree planting ceremony to commemorate Rotary’s centenary in Australia; and</w:t>
      </w:r>
    </w:p>
    <w:p w14:paraId="22571761" w14:textId="77777777" w:rsidR="00A53AF1" w:rsidRPr="00AD40E2" w:rsidRDefault="00A53AF1" w:rsidP="00A53AF1">
      <w:pPr>
        <w:ind w:left="567" w:hanging="567"/>
        <w:contextualSpacing/>
        <w:jc w:val="both"/>
        <w:rPr>
          <w:rFonts w:ascii="Arial" w:hAnsi="Arial" w:cs="Arial"/>
          <w:bCs/>
          <w:szCs w:val="32"/>
          <w:lang w:val="en-US"/>
        </w:rPr>
      </w:pPr>
    </w:p>
    <w:p w14:paraId="0228A954" w14:textId="77777777" w:rsidR="00A53AF1" w:rsidRPr="00AD40E2" w:rsidRDefault="00A53AF1" w:rsidP="00682DD4">
      <w:pPr>
        <w:numPr>
          <w:ilvl w:val="0"/>
          <w:numId w:val="69"/>
        </w:numPr>
        <w:ind w:left="567" w:hanging="567"/>
        <w:contextualSpacing/>
        <w:jc w:val="both"/>
        <w:rPr>
          <w:rFonts w:ascii="Arial" w:hAnsi="Arial" w:cs="Arial"/>
          <w:bCs/>
          <w:szCs w:val="32"/>
          <w:lang w:val="en-US"/>
        </w:rPr>
      </w:pPr>
      <w:r w:rsidRPr="00AD40E2">
        <w:rPr>
          <w:rFonts w:ascii="Arial" w:hAnsi="Arial" w:cs="Arial"/>
          <w:bCs/>
          <w:szCs w:val="32"/>
          <w:lang w:val="en-US"/>
        </w:rPr>
        <w:t>approves expenditure of $1,500 on a plaque and plinth to mark the occasion.</w:t>
      </w:r>
    </w:p>
    <w:p w14:paraId="6CF49AC2" w14:textId="77777777" w:rsidR="00A53AF1" w:rsidRDefault="00A53AF1" w:rsidP="00A53AF1">
      <w:pPr>
        <w:tabs>
          <w:tab w:val="left" w:pos="1701"/>
          <w:tab w:val="left" w:pos="2410"/>
          <w:tab w:val="left" w:pos="2977"/>
          <w:tab w:val="right" w:pos="8505"/>
        </w:tabs>
        <w:jc w:val="both"/>
        <w:rPr>
          <w:rFonts w:ascii="Arial" w:hAnsi="Arial" w:cs="Arial"/>
          <w:szCs w:val="24"/>
        </w:rPr>
      </w:pPr>
    </w:p>
    <w:p w14:paraId="4F495C4E" w14:textId="77777777" w:rsidR="00274504" w:rsidRDefault="00274504">
      <w:bookmarkStart w:id="57" w:name="_Toc51923278"/>
      <w:bookmarkStart w:id="58" w:name="_Toc54353040"/>
      <w:bookmarkStart w:id="59" w:name="_Toc56158542"/>
      <w:r>
        <w:br w:type="page"/>
      </w:r>
    </w:p>
    <w:tbl>
      <w:tblPr>
        <w:tblStyle w:val="TableGrid2"/>
        <w:tblW w:w="0" w:type="auto"/>
        <w:tblInd w:w="-5" w:type="dxa"/>
        <w:tblLook w:val="04A0" w:firstRow="1" w:lastRow="0" w:firstColumn="1" w:lastColumn="0" w:noHBand="0" w:noVBand="1"/>
      </w:tblPr>
      <w:tblGrid>
        <w:gridCol w:w="8308"/>
      </w:tblGrid>
      <w:tr w:rsidR="00A53AF1" w:rsidRPr="0098112B" w14:paraId="4BFDD80E" w14:textId="77777777" w:rsidTr="00E52A74">
        <w:trPr>
          <w:trHeight w:val="132"/>
        </w:trPr>
        <w:tc>
          <w:tcPr>
            <w:tcW w:w="8308" w:type="dxa"/>
          </w:tcPr>
          <w:p w14:paraId="3E61E0E7" w14:textId="7B643B71" w:rsidR="00A53AF1" w:rsidRPr="0098112B" w:rsidRDefault="00A53AF1" w:rsidP="00760448">
            <w:pPr>
              <w:keepNext/>
              <w:keepLines/>
              <w:ind w:left="2181" w:hanging="2181"/>
              <w:outlineLvl w:val="0"/>
              <w:rPr>
                <w:rFonts w:ascii="Arial" w:hAnsi="Arial" w:cs="Arial"/>
                <w:b/>
                <w:bCs/>
                <w:sz w:val="28"/>
                <w:szCs w:val="28"/>
              </w:rPr>
            </w:pPr>
            <w:bookmarkStart w:id="60" w:name="_Toc57795725"/>
            <w:r w:rsidRPr="0098112B">
              <w:rPr>
                <w:rFonts w:ascii="Arial" w:hAnsi="Arial" w:cs="Arial"/>
                <w:b/>
                <w:bCs/>
                <w:sz w:val="28"/>
                <w:szCs w:val="28"/>
                <w:lang w:val="en-US"/>
              </w:rPr>
              <w:t>CM10.20</w:t>
            </w:r>
            <w:r w:rsidRPr="0098112B">
              <w:rPr>
                <w:rFonts w:ascii="Arial" w:hAnsi="Arial" w:cs="Arial"/>
                <w:b/>
                <w:bCs/>
                <w:sz w:val="28"/>
                <w:szCs w:val="28"/>
                <w:lang w:val="en-US"/>
              </w:rPr>
              <w:tab/>
            </w:r>
            <w:bookmarkEnd w:id="57"/>
            <w:r w:rsidRPr="0098112B">
              <w:rPr>
                <w:rFonts w:ascii="Arial" w:hAnsi="Arial" w:cs="Arial"/>
                <w:b/>
                <w:bCs/>
                <w:sz w:val="28"/>
                <w:szCs w:val="32"/>
              </w:rPr>
              <w:t>Public Artwork Health Workers Tribute Project</w:t>
            </w:r>
            <w:bookmarkEnd w:id="58"/>
            <w:bookmarkEnd w:id="59"/>
            <w:bookmarkEnd w:id="60"/>
          </w:p>
        </w:tc>
      </w:tr>
    </w:tbl>
    <w:p w14:paraId="64567EA1" w14:textId="77777777" w:rsidR="00A53AF1" w:rsidRPr="0098112B" w:rsidRDefault="00A53AF1" w:rsidP="00A53AF1">
      <w:pPr>
        <w:jc w:val="both"/>
        <w:rPr>
          <w:rFonts w:ascii="Arial" w:eastAsia="Calibri" w:hAnsi="Arial" w:cs="Arial"/>
          <w:szCs w:val="24"/>
        </w:rPr>
      </w:pPr>
    </w:p>
    <w:tbl>
      <w:tblPr>
        <w:tblStyle w:val="TableGrid2"/>
        <w:tblW w:w="0" w:type="auto"/>
        <w:tblInd w:w="-5" w:type="dxa"/>
        <w:tblLook w:val="04A0" w:firstRow="1" w:lastRow="0" w:firstColumn="1" w:lastColumn="0" w:noHBand="0" w:noVBand="1"/>
      </w:tblPr>
      <w:tblGrid>
        <w:gridCol w:w="2326"/>
        <w:gridCol w:w="5982"/>
      </w:tblGrid>
      <w:tr w:rsidR="00A53AF1" w:rsidRPr="0098112B" w14:paraId="7023DF8E" w14:textId="77777777" w:rsidTr="00E52A74">
        <w:tc>
          <w:tcPr>
            <w:tcW w:w="2326" w:type="dxa"/>
          </w:tcPr>
          <w:p w14:paraId="6544D5C1" w14:textId="77777777" w:rsidR="00A53AF1" w:rsidRPr="0098112B" w:rsidRDefault="00A53AF1" w:rsidP="00760448">
            <w:pPr>
              <w:rPr>
                <w:rFonts w:ascii="Arial" w:hAnsi="Arial" w:cs="Arial"/>
                <w:b/>
                <w:szCs w:val="24"/>
              </w:rPr>
            </w:pPr>
            <w:r w:rsidRPr="0098112B">
              <w:rPr>
                <w:rFonts w:ascii="Arial" w:hAnsi="Arial" w:cs="Arial"/>
                <w:b/>
                <w:szCs w:val="24"/>
              </w:rPr>
              <w:t>Committee</w:t>
            </w:r>
          </w:p>
        </w:tc>
        <w:tc>
          <w:tcPr>
            <w:tcW w:w="5982" w:type="dxa"/>
          </w:tcPr>
          <w:p w14:paraId="1CC94334" w14:textId="77777777" w:rsidR="00A53AF1" w:rsidRPr="0098112B" w:rsidRDefault="00A53AF1" w:rsidP="00760448">
            <w:pPr>
              <w:rPr>
                <w:rFonts w:ascii="Arial" w:hAnsi="Arial" w:cs="Arial"/>
                <w:szCs w:val="24"/>
              </w:rPr>
            </w:pPr>
            <w:r w:rsidRPr="0098112B">
              <w:rPr>
                <w:rFonts w:ascii="Arial" w:hAnsi="Arial" w:cs="Arial"/>
                <w:szCs w:val="24"/>
              </w:rPr>
              <w:t>10 November 2020</w:t>
            </w:r>
          </w:p>
        </w:tc>
      </w:tr>
      <w:tr w:rsidR="00A53AF1" w:rsidRPr="0098112B" w14:paraId="0A9C31C2" w14:textId="77777777" w:rsidTr="00E52A74">
        <w:tc>
          <w:tcPr>
            <w:tcW w:w="2326" w:type="dxa"/>
          </w:tcPr>
          <w:p w14:paraId="2B44373C" w14:textId="77777777" w:rsidR="00A53AF1" w:rsidRPr="0098112B" w:rsidRDefault="00A53AF1" w:rsidP="00760448">
            <w:pPr>
              <w:rPr>
                <w:rFonts w:ascii="Arial" w:hAnsi="Arial" w:cs="Arial"/>
                <w:b/>
                <w:szCs w:val="24"/>
              </w:rPr>
            </w:pPr>
            <w:r w:rsidRPr="0098112B">
              <w:rPr>
                <w:rFonts w:ascii="Arial" w:hAnsi="Arial" w:cs="Arial"/>
                <w:b/>
                <w:szCs w:val="24"/>
              </w:rPr>
              <w:t>Council</w:t>
            </w:r>
          </w:p>
        </w:tc>
        <w:tc>
          <w:tcPr>
            <w:tcW w:w="5982" w:type="dxa"/>
          </w:tcPr>
          <w:p w14:paraId="7307BAF5" w14:textId="77777777" w:rsidR="00A53AF1" w:rsidRPr="0098112B" w:rsidRDefault="00A53AF1" w:rsidP="00760448">
            <w:pPr>
              <w:rPr>
                <w:rFonts w:ascii="Arial" w:hAnsi="Arial" w:cs="Arial"/>
                <w:szCs w:val="24"/>
              </w:rPr>
            </w:pPr>
            <w:r w:rsidRPr="0098112B">
              <w:rPr>
                <w:rFonts w:ascii="Arial" w:hAnsi="Arial" w:cs="Arial"/>
                <w:szCs w:val="24"/>
              </w:rPr>
              <w:t>24 November 2020</w:t>
            </w:r>
          </w:p>
        </w:tc>
      </w:tr>
      <w:tr w:rsidR="00A53AF1" w:rsidRPr="0098112B" w14:paraId="4B59D5F3" w14:textId="77777777" w:rsidTr="00E52A74">
        <w:tc>
          <w:tcPr>
            <w:tcW w:w="2326" w:type="dxa"/>
          </w:tcPr>
          <w:p w14:paraId="252D908E" w14:textId="77777777" w:rsidR="00A53AF1" w:rsidRPr="0098112B" w:rsidRDefault="00A53AF1" w:rsidP="00760448">
            <w:pPr>
              <w:rPr>
                <w:rFonts w:ascii="Arial" w:hAnsi="Arial" w:cs="Arial"/>
                <w:b/>
                <w:szCs w:val="24"/>
              </w:rPr>
            </w:pPr>
            <w:r w:rsidRPr="0098112B">
              <w:rPr>
                <w:rFonts w:ascii="Arial" w:hAnsi="Arial" w:cs="Arial"/>
                <w:b/>
                <w:szCs w:val="24"/>
              </w:rPr>
              <w:t>Applicant</w:t>
            </w:r>
          </w:p>
        </w:tc>
        <w:tc>
          <w:tcPr>
            <w:tcW w:w="5982" w:type="dxa"/>
          </w:tcPr>
          <w:p w14:paraId="600F7073" w14:textId="77777777" w:rsidR="00A53AF1" w:rsidRPr="0098112B" w:rsidRDefault="00A53AF1" w:rsidP="00760448">
            <w:pPr>
              <w:rPr>
                <w:rFonts w:ascii="Arial" w:hAnsi="Arial" w:cs="Arial"/>
                <w:szCs w:val="24"/>
              </w:rPr>
            </w:pPr>
            <w:r w:rsidRPr="0098112B">
              <w:rPr>
                <w:rFonts w:ascii="Arial" w:hAnsi="Arial" w:cs="Arial"/>
                <w:szCs w:val="24"/>
              </w:rPr>
              <w:t xml:space="preserve">City of Nedlands </w:t>
            </w:r>
          </w:p>
        </w:tc>
      </w:tr>
      <w:tr w:rsidR="00A53AF1" w:rsidRPr="0098112B" w14:paraId="0987D3E5" w14:textId="77777777" w:rsidTr="00E52A74">
        <w:tc>
          <w:tcPr>
            <w:tcW w:w="2326" w:type="dxa"/>
          </w:tcPr>
          <w:p w14:paraId="5071B3E0" w14:textId="77777777" w:rsidR="00A53AF1" w:rsidRPr="0098112B" w:rsidRDefault="00A53AF1" w:rsidP="00760448">
            <w:pPr>
              <w:rPr>
                <w:rFonts w:ascii="Arial" w:hAnsi="Arial" w:cs="Arial"/>
                <w:b/>
                <w:szCs w:val="24"/>
              </w:rPr>
            </w:pPr>
            <w:r w:rsidRPr="0098112B">
              <w:rPr>
                <w:rFonts w:ascii="Arial" w:hAnsi="Arial" w:cs="Arial"/>
                <w:b/>
                <w:szCs w:val="24"/>
              </w:rPr>
              <w:t xml:space="preserve">Employee Disclosure under </w:t>
            </w:r>
            <w:r w:rsidRPr="0098112B">
              <w:rPr>
                <w:rFonts w:ascii="Arial" w:hAnsi="Arial" w:cs="Arial"/>
                <w:b/>
                <w:i/>
                <w:szCs w:val="24"/>
              </w:rPr>
              <w:t>section 5.70 Local Government Act 1995</w:t>
            </w:r>
          </w:p>
        </w:tc>
        <w:tc>
          <w:tcPr>
            <w:tcW w:w="5982" w:type="dxa"/>
          </w:tcPr>
          <w:p w14:paraId="350E8818" w14:textId="77777777" w:rsidR="00A53AF1" w:rsidRPr="0098112B" w:rsidRDefault="00A53AF1" w:rsidP="00760448">
            <w:pPr>
              <w:spacing w:before="120"/>
              <w:rPr>
                <w:rFonts w:ascii="Arial" w:hAnsi="Arial" w:cs="Arial"/>
                <w:szCs w:val="24"/>
                <w:lang w:eastAsia="en-AU"/>
              </w:rPr>
            </w:pPr>
            <w:r w:rsidRPr="0098112B">
              <w:rPr>
                <w:rFonts w:ascii="Arial" w:hAnsi="Arial" w:cs="Arial"/>
                <w:szCs w:val="24"/>
                <w:lang w:eastAsia="en-AU"/>
              </w:rPr>
              <w:t xml:space="preserve">Nil </w:t>
            </w:r>
          </w:p>
        </w:tc>
      </w:tr>
      <w:tr w:rsidR="00A53AF1" w:rsidRPr="0098112B" w14:paraId="5AE95658" w14:textId="77777777" w:rsidTr="00E52A74">
        <w:tc>
          <w:tcPr>
            <w:tcW w:w="2326" w:type="dxa"/>
          </w:tcPr>
          <w:p w14:paraId="3AD89D22" w14:textId="77777777" w:rsidR="00A53AF1" w:rsidRPr="0098112B" w:rsidRDefault="00A53AF1" w:rsidP="00760448">
            <w:pPr>
              <w:rPr>
                <w:rFonts w:ascii="Arial" w:hAnsi="Arial" w:cs="Arial"/>
                <w:b/>
                <w:szCs w:val="24"/>
              </w:rPr>
            </w:pPr>
            <w:r w:rsidRPr="0098112B">
              <w:rPr>
                <w:rFonts w:ascii="Arial" w:hAnsi="Arial" w:cs="Arial"/>
                <w:b/>
                <w:szCs w:val="24"/>
              </w:rPr>
              <w:t>Director</w:t>
            </w:r>
          </w:p>
        </w:tc>
        <w:tc>
          <w:tcPr>
            <w:tcW w:w="5982" w:type="dxa"/>
          </w:tcPr>
          <w:p w14:paraId="2310E9E2" w14:textId="77777777" w:rsidR="00A53AF1" w:rsidRPr="0098112B" w:rsidRDefault="00A53AF1" w:rsidP="00760448">
            <w:pPr>
              <w:rPr>
                <w:rFonts w:ascii="Arial" w:hAnsi="Arial" w:cs="Arial"/>
                <w:szCs w:val="24"/>
              </w:rPr>
            </w:pPr>
            <w:r w:rsidRPr="0098112B">
              <w:rPr>
                <w:rFonts w:ascii="Arial" w:hAnsi="Arial" w:cs="Arial"/>
                <w:szCs w:val="24"/>
              </w:rPr>
              <w:t>Marion Granich – A/Director Corporate &amp; Strategy</w:t>
            </w:r>
          </w:p>
        </w:tc>
      </w:tr>
      <w:tr w:rsidR="00A53AF1" w:rsidRPr="0098112B" w14:paraId="31BFC277" w14:textId="77777777" w:rsidTr="00E52A74">
        <w:tc>
          <w:tcPr>
            <w:tcW w:w="2326" w:type="dxa"/>
          </w:tcPr>
          <w:p w14:paraId="44A2669A" w14:textId="77777777" w:rsidR="00A53AF1" w:rsidRPr="0098112B" w:rsidRDefault="00A53AF1" w:rsidP="00760448">
            <w:pPr>
              <w:rPr>
                <w:rFonts w:ascii="Arial" w:hAnsi="Arial" w:cs="Arial"/>
                <w:b/>
                <w:szCs w:val="24"/>
              </w:rPr>
            </w:pPr>
            <w:r w:rsidRPr="0098112B">
              <w:rPr>
                <w:rFonts w:ascii="Arial" w:hAnsi="Arial" w:cs="Arial"/>
                <w:b/>
                <w:szCs w:val="24"/>
              </w:rPr>
              <w:t>Attachments</w:t>
            </w:r>
          </w:p>
        </w:tc>
        <w:tc>
          <w:tcPr>
            <w:tcW w:w="5982" w:type="dxa"/>
          </w:tcPr>
          <w:p w14:paraId="25470CB8" w14:textId="77777777" w:rsidR="00A53AF1" w:rsidRPr="0098112B" w:rsidRDefault="00A53AF1" w:rsidP="00760448">
            <w:pPr>
              <w:rPr>
                <w:rFonts w:ascii="Arial" w:hAnsi="Arial" w:cs="Arial"/>
                <w:szCs w:val="24"/>
              </w:rPr>
            </w:pPr>
          </w:p>
        </w:tc>
      </w:tr>
      <w:tr w:rsidR="00A53AF1" w:rsidRPr="0098112B" w14:paraId="16DFBAF2" w14:textId="77777777" w:rsidTr="00E52A74">
        <w:tc>
          <w:tcPr>
            <w:tcW w:w="2326" w:type="dxa"/>
          </w:tcPr>
          <w:p w14:paraId="24941DFB" w14:textId="77777777" w:rsidR="00A53AF1" w:rsidRPr="0098112B" w:rsidRDefault="00A53AF1" w:rsidP="00760448">
            <w:pPr>
              <w:rPr>
                <w:rFonts w:ascii="Arial" w:hAnsi="Arial" w:cs="Arial"/>
                <w:b/>
                <w:szCs w:val="24"/>
              </w:rPr>
            </w:pPr>
            <w:r w:rsidRPr="0098112B">
              <w:rPr>
                <w:rFonts w:ascii="Arial" w:hAnsi="Arial" w:cs="Arial"/>
                <w:b/>
                <w:szCs w:val="24"/>
              </w:rPr>
              <w:t>Confidential Attachments</w:t>
            </w:r>
          </w:p>
        </w:tc>
        <w:tc>
          <w:tcPr>
            <w:tcW w:w="5982" w:type="dxa"/>
          </w:tcPr>
          <w:p w14:paraId="614EFC59" w14:textId="77777777" w:rsidR="00A53AF1" w:rsidRPr="0098112B" w:rsidRDefault="00A53AF1" w:rsidP="0045363B">
            <w:pPr>
              <w:numPr>
                <w:ilvl w:val="0"/>
                <w:numId w:val="23"/>
              </w:numPr>
              <w:ind w:left="461"/>
              <w:rPr>
                <w:rFonts w:ascii="Arial" w:hAnsi="Arial" w:cs="Arial"/>
                <w:bCs/>
                <w:szCs w:val="24"/>
                <w:lang w:val="en-US"/>
              </w:rPr>
            </w:pPr>
            <w:r w:rsidRPr="0098112B">
              <w:rPr>
                <w:rFonts w:ascii="Arial" w:hAnsi="Arial" w:cs="Arial"/>
                <w:bCs/>
                <w:szCs w:val="24"/>
                <w:lang w:val="en-US"/>
              </w:rPr>
              <w:t>Public Artworks Available for Purchase.</w:t>
            </w:r>
          </w:p>
          <w:p w14:paraId="2E33DE31" w14:textId="77777777" w:rsidR="00A53AF1" w:rsidRPr="0098112B" w:rsidRDefault="00A53AF1" w:rsidP="0045363B">
            <w:pPr>
              <w:numPr>
                <w:ilvl w:val="0"/>
                <w:numId w:val="23"/>
              </w:numPr>
              <w:ind w:left="461"/>
              <w:contextualSpacing/>
              <w:rPr>
                <w:rFonts w:ascii="Arial" w:hAnsi="Arial" w:cs="Arial"/>
                <w:szCs w:val="24"/>
              </w:rPr>
            </w:pPr>
            <w:r w:rsidRPr="0098112B">
              <w:rPr>
                <w:rFonts w:ascii="Arial" w:hAnsi="Arial" w:cs="Arial"/>
                <w:bCs/>
                <w:szCs w:val="24"/>
                <w:lang w:val="en-US"/>
              </w:rPr>
              <w:t>Statement of Artworks’ Connection to Brief</w:t>
            </w:r>
          </w:p>
        </w:tc>
      </w:tr>
    </w:tbl>
    <w:p w14:paraId="201391C9" w14:textId="77777777" w:rsidR="00A53AF1" w:rsidRDefault="00A53AF1" w:rsidP="00A53AF1">
      <w:pPr>
        <w:jc w:val="both"/>
        <w:rPr>
          <w:rFonts w:ascii="Arial" w:eastAsia="Calibri" w:hAnsi="Arial" w:cs="Arial"/>
          <w:b/>
          <w:sz w:val="28"/>
          <w:szCs w:val="32"/>
          <w:lang w:val="en-US"/>
        </w:rPr>
      </w:pPr>
    </w:p>
    <w:p w14:paraId="62EBFEFB" w14:textId="10F76CD0" w:rsidR="00274504" w:rsidRPr="006D752D" w:rsidRDefault="00274504" w:rsidP="00274504">
      <w:pPr>
        <w:jc w:val="both"/>
        <w:rPr>
          <w:rFonts w:ascii="Arial" w:hAnsi="Arial" w:cs="Arial"/>
          <w:b/>
          <w:szCs w:val="24"/>
        </w:rPr>
      </w:pPr>
      <w:r w:rsidRPr="006D752D">
        <w:rPr>
          <w:rFonts w:ascii="Arial" w:hAnsi="Arial" w:cs="Arial"/>
          <w:b/>
          <w:szCs w:val="24"/>
        </w:rPr>
        <w:t xml:space="preserve">Regulation 11(da) </w:t>
      </w:r>
      <w:r w:rsidR="006541F3">
        <w:rPr>
          <w:rFonts w:ascii="Arial" w:hAnsi="Arial" w:cs="Arial"/>
          <w:b/>
          <w:szCs w:val="24"/>
        </w:rPr>
        <w:t>–</w:t>
      </w:r>
      <w:r w:rsidRPr="006D752D">
        <w:rPr>
          <w:rFonts w:ascii="Arial" w:hAnsi="Arial" w:cs="Arial"/>
          <w:b/>
          <w:szCs w:val="24"/>
        </w:rPr>
        <w:t xml:space="preserve"> </w:t>
      </w:r>
      <w:r w:rsidR="006541F3">
        <w:rPr>
          <w:rFonts w:ascii="Arial" w:hAnsi="Arial" w:cs="Arial"/>
          <w:b/>
          <w:szCs w:val="24"/>
        </w:rPr>
        <w:t>Not Applicable – Recommendation Adopted</w:t>
      </w:r>
    </w:p>
    <w:p w14:paraId="12A1CB7D" w14:textId="77777777" w:rsidR="00274504" w:rsidRPr="006D752D" w:rsidRDefault="00274504" w:rsidP="00274504">
      <w:pPr>
        <w:jc w:val="both"/>
        <w:rPr>
          <w:rFonts w:ascii="Arial" w:hAnsi="Arial" w:cs="Arial"/>
          <w:szCs w:val="24"/>
        </w:rPr>
      </w:pPr>
    </w:p>
    <w:p w14:paraId="640827E4" w14:textId="5D661B39" w:rsidR="00274504" w:rsidRPr="006D752D" w:rsidRDefault="00274504" w:rsidP="00274504">
      <w:pPr>
        <w:jc w:val="both"/>
        <w:rPr>
          <w:rFonts w:ascii="Arial" w:hAnsi="Arial" w:cs="Arial"/>
          <w:szCs w:val="24"/>
        </w:rPr>
      </w:pPr>
      <w:r w:rsidRPr="006D752D">
        <w:rPr>
          <w:rFonts w:ascii="Arial" w:hAnsi="Arial" w:cs="Arial"/>
          <w:szCs w:val="24"/>
        </w:rPr>
        <w:t xml:space="preserve">Moved – Councillor </w:t>
      </w:r>
      <w:r w:rsidR="00721C4A">
        <w:rPr>
          <w:rFonts w:ascii="Arial" w:hAnsi="Arial" w:cs="Arial"/>
          <w:szCs w:val="24"/>
        </w:rPr>
        <w:t>Smyth</w:t>
      </w:r>
    </w:p>
    <w:p w14:paraId="27EF397C" w14:textId="5ED68DCD" w:rsidR="00274504" w:rsidRPr="006D752D" w:rsidRDefault="00274504" w:rsidP="00274504">
      <w:pPr>
        <w:jc w:val="both"/>
        <w:rPr>
          <w:rFonts w:ascii="Arial" w:hAnsi="Arial" w:cs="Arial"/>
          <w:szCs w:val="24"/>
        </w:rPr>
      </w:pPr>
      <w:r w:rsidRPr="006D752D">
        <w:rPr>
          <w:rFonts w:ascii="Arial" w:hAnsi="Arial" w:cs="Arial"/>
          <w:szCs w:val="24"/>
        </w:rPr>
        <w:t xml:space="preserve">Seconded – Councillor </w:t>
      </w:r>
      <w:r w:rsidR="00721C4A">
        <w:rPr>
          <w:rFonts w:ascii="Arial" w:hAnsi="Arial" w:cs="Arial"/>
          <w:szCs w:val="24"/>
        </w:rPr>
        <w:t>Wetherall</w:t>
      </w:r>
    </w:p>
    <w:p w14:paraId="1F7D13DB" w14:textId="77777777" w:rsidR="00274504" w:rsidRPr="006D752D" w:rsidRDefault="00274504" w:rsidP="00274504">
      <w:pPr>
        <w:jc w:val="both"/>
        <w:rPr>
          <w:rFonts w:ascii="Arial" w:hAnsi="Arial" w:cs="Arial"/>
          <w:szCs w:val="24"/>
        </w:rPr>
      </w:pPr>
    </w:p>
    <w:p w14:paraId="1C6F68D1" w14:textId="77777777" w:rsidR="00274504" w:rsidRPr="006D752D" w:rsidRDefault="00274504" w:rsidP="00274504">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7914CC80" w14:textId="77777777" w:rsidR="00274504" w:rsidRPr="006D752D" w:rsidRDefault="00274504" w:rsidP="00274504">
      <w:pPr>
        <w:jc w:val="both"/>
        <w:rPr>
          <w:rFonts w:ascii="Arial" w:hAnsi="Arial" w:cs="Arial"/>
          <w:szCs w:val="24"/>
        </w:rPr>
      </w:pPr>
      <w:r w:rsidRPr="006D752D">
        <w:rPr>
          <w:rFonts w:ascii="Arial" w:hAnsi="Arial" w:cs="Arial"/>
          <w:szCs w:val="24"/>
        </w:rPr>
        <w:t>(Printed below for ease of reference)</w:t>
      </w:r>
    </w:p>
    <w:p w14:paraId="2DF63BA5" w14:textId="2981F48F" w:rsidR="00274504" w:rsidRPr="006D752D" w:rsidRDefault="006541F3" w:rsidP="00274504">
      <w:pPr>
        <w:jc w:val="right"/>
        <w:rPr>
          <w:rFonts w:ascii="Arial" w:hAnsi="Arial" w:cs="Arial"/>
          <w:b/>
          <w:szCs w:val="24"/>
        </w:rPr>
      </w:pPr>
      <w:r>
        <w:rPr>
          <w:rFonts w:ascii="Arial" w:hAnsi="Arial" w:cs="Arial"/>
          <w:b/>
          <w:szCs w:val="24"/>
        </w:rPr>
        <w:t>CARRIED EN BLOC 10/1</w:t>
      </w:r>
    </w:p>
    <w:p w14:paraId="5A5AE735" w14:textId="67C02954" w:rsidR="00274504" w:rsidRPr="006D752D" w:rsidRDefault="00274504" w:rsidP="00274504">
      <w:pPr>
        <w:jc w:val="right"/>
        <w:rPr>
          <w:rFonts w:ascii="Arial" w:hAnsi="Arial" w:cs="Arial"/>
          <w:b/>
          <w:szCs w:val="24"/>
        </w:rPr>
      </w:pPr>
      <w:r w:rsidRPr="006D752D">
        <w:rPr>
          <w:rFonts w:ascii="Arial" w:hAnsi="Arial" w:cs="Arial"/>
          <w:b/>
          <w:szCs w:val="24"/>
        </w:rPr>
        <w:t xml:space="preserve">(Against: Cr. </w:t>
      </w:r>
      <w:r w:rsidR="006541F3">
        <w:rPr>
          <w:rFonts w:ascii="Arial" w:hAnsi="Arial" w:cs="Arial"/>
          <w:b/>
          <w:szCs w:val="24"/>
        </w:rPr>
        <w:t>Hodsdon</w:t>
      </w:r>
      <w:r w:rsidRPr="006D752D">
        <w:rPr>
          <w:rFonts w:ascii="Arial" w:hAnsi="Arial" w:cs="Arial"/>
          <w:b/>
          <w:szCs w:val="24"/>
        </w:rPr>
        <w:t>)</w:t>
      </w:r>
    </w:p>
    <w:p w14:paraId="2560A9A0" w14:textId="18874D28" w:rsidR="00274504" w:rsidRDefault="00274504" w:rsidP="00A53AF1">
      <w:pPr>
        <w:jc w:val="both"/>
        <w:rPr>
          <w:rFonts w:ascii="Arial" w:eastAsia="Calibri" w:hAnsi="Arial" w:cs="Arial"/>
          <w:b/>
          <w:sz w:val="28"/>
          <w:szCs w:val="32"/>
          <w:lang w:val="en-US"/>
        </w:rPr>
      </w:pPr>
    </w:p>
    <w:p w14:paraId="19A7B93F" w14:textId="7299E112" w:rsidR="002E6F0E" w:rsidRPr="0098112B" w:rsidRDefault="00120E92" w:rsidP="00A53AF1">
      <w:pPr>
        <w:jc w:val="both"/>
        <w:rPr>
          <w:rFonts w:ascii="Arial" w:eastAsia="Calibri" w:hAnsi="Arial" w:cs="Arial"/>
          <w:b/>
          <w:sz w:val="28"/>
          <w:szCs w:val="32"/>
          <w:lang w:val="en-US"/>
        </w:rPr>
      </w:pPr>
      <w:r>
        <w:rPr>
          <w:rFonts w:ascii="Arial" w:eastAsia="Calibri" w:hAnsi="Arial" w:cs="Arial"/>
          <w:b/>
          <w:noProof/>
          <w:sz w:val="28"/>
          <w:szCs w:val="32"/>
          <w:lang w:val="en-US"/>
        </w:rPr>
        <mc:AlternateContent>
          <mc:Choice Requires="wps">
            <w:drawing>
              <wp:anchor distT="0" distB="0" distL="114300" distR="114300" simplePos="0" relativeHeight="251667456" behindDoc="1" locked="0" layoutInCell="1" allowOverlap="1" wp14:anchorId="145C51EC" wp14:editId="5624746D">
                <wp:simplePos x="0" y="0"/>
                <wp:positionH relativeFrom="column">
                  <wp:posOffset>-19961</wp:posOffset>
                </wp:positionH>
                <wp:positionV relativeFrom="paragraph">
                  <wp:posOffset>177441</wp:posOffset>
                </wp:positionV>
                <wp:extent cx="5351228" cy="938254"/>
                <wp:effectExtent l="0" t="0" r="1905" b="0"/>
                <wp:wrapNone/>
                <wp:docPr id="2" name="Rectangle 2"/>
                <wp:cNvGraphicFramePr/>
                <a:graphic xmlns:a="http://schemas.openxmlformats.org/drawingml/2006/main">
                  <a:graphicData uri="http://schemas.microsoft.com/office/word/2010/wordprocessingShape">
                    <wps:wsp>
                      <wps:cNvSpPr/>
                      <wps:spPr>
                        <a:xfrm>
                          <a:off x="0" y="0"/>
                          <a:ext cx="5351228" cy="938254"/>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FF9FED" id="Rectangle 2" o:spid="_x0000_s1026" style="position:absolute;margin-left:-1.55pt;margin-top:13.95pt;width:421.35pt;height:73.9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" fillcolor="#bfbfbf [2412]" stroked="f" strokeweight="2pt"/>
            </w:pict>
          </mc:Fallback>
        </mc:AlternateContent>
      </w:r>
    </w:p>
    <w:p w14:paraId="6766CA9C" w14:textId="2708D2AF" w:rsidR="00A53AF1" w:rsidRPr="000D7831" w:rsidRDefault="002E6F0E" w:rsidP="00A53AF1">
      <w:pPr>
        <w:jc w:val="both"/>
        <w:rPr>
          <w:rFonts w:ascii="Arial" w:hAnsi="Arial" w:cs="Arial"/>
          <w:b/>
          <w:bCs/>
          <w:szCs w:val="24"/>
        </w:rPr>
      </w:pPr>
      <w:r>
        <w:rPr>
          <w:rFonts w:ascii="Arial" w:hAnsi="Arial" w:cs="Arial"/>
          <w:b/>
          <w:bCs/>
          <w:sz w:val="28"/>
          <w:szCs w:val="28"/>
        </w:rPr>
        <w:t xml:space="preserve">Council Resolution / </w:t>
      </w:r>
      <w:r w:rsidR="00A53AF1" w:rsidRPr="000D7831">
        <w:rPr>
          <w:rFonts w:ascii="Arial" w:hAnsi="Arial" w:cs="Arial"/>
          <w:b/>
          <w:bCs/>
          <w:sz w:val="28"/>
          <w:szCs w:val="28"/>
        </w:rPr>
        <w:t>Committee Recommendation</w:t>
      </w:r>
    </w:p>
    <w:p w14:paraId="6D77A846" w14:textId="77777777" w:rsidR="00A53AF1" w:rsidRPr="006D752D" w:rsidRDefault="00A53AF1" w:rsidP="00A53AF1">
      <w:pPr>
        <w:jc w:val="both"/>
        <w:rPr>
          <w:rFonts w:ascii="Arial" w:hAnsi="Arial" w:cs="Arial"/>
          <w:szCs w:val="24"/>
        </w:rPr>
      </w:pPr>
    </w:p>
    <w:p w14:paraId="227F6AF6" w14:textId="77777777" w:rsidR="00A53AF1" w:rsidRDefault="00A53AF1" w:rsidP="00A53AF1">
      <w:pPr>
        <w:jc w:val="both"/>
        <w:rPr>
          <w:rFonts w:ascii="Arial" w:hAnsi="Arial" w:cs="Arial"/>
          <w:b/>
          <w:szCs w:val="24"/>
        </w:rPr>
      </w:pPr>
      <w:bookmarkStart w:id="61" w:name="_Hlk55941105"/>
      <w:r>
        <w:rPr>
          <w:rFonts w:ascii="Arial" w:hAnsi="Arial" w:cs="Arial"/>
          <w:b/>
          <w:szCs w:val="24"/>
        </w:rPr>
        <w:t xml:space="preserve">That Council request the Public Art Committee to pursue the option of a commissioned public art piece from a WA artist, </w:t>
      </w:r>
      <w:proofErr w:type="gramStart"/>
      <w:r>
        <w:rPr>
          <w:rFonts w:ascii="Arial" w:hAnsi="Arial" w:cs="Arial"/>
          <w:b/>
          <w:szCs w:val="24"/>
        </w:rPr>
        <w:t>in light of</w:t>
      </w:r>
      <w:proofErr w:type="gramEnd"/>
      <w:r>
        <w:rPr>
          <w:rFonts w:ascii="Arial" w:hAnsi="Arial" w:cs="Arial"/>
          <w:b/>
          <w:szCs w:val="24"/>
        </w:rPr>
        <w:t xml:space="preserve"> the limited choice of off the shelf selections available.</w:t>
      </w:r>
    </w:p>
    <w:bookmarkEnd w:id="61"/>
    <w:p w14:paraId="421570A8" w14:textId="4BEE825A" w:rsidR="00A53AF1" w:rsidRDefault="00A53AF1" w:rsidP="00A53AF1">
      <w:pPr>
        <w:rPr>
          <w:rFonts w:ascii="Arial" w:eastAsia="Calibri" w:hAnsi="Arial" w:cs="Arial"/>
          <w:bCs/>
          <w:szCs w:val="32"/>
          <w:lang w:val="en-US"/>
        </w:rPr>
      </w:pPr>
    </w:p>
    <w:p w14:paraId="180B9ED9" w14:textId="77777777" w:rsidR="000C7C99" w:rsidRDefault="000C7C99" w:rsidP="00A53AF1">
      <w:pPr>
        <w:rPr>
          <w:rFonts w:ascii="Arial" w:eastAsia="Calibri" w:hAnsi="Arial" w:cs="Arial"/>
          <w:bCs/>
          <w:sz w:val="28"/>
          <w:szCs w:val="36"/>
          <w:lang w:val="en-US"/>
        </w:rPr>
      </w:pPr>
    </w:p>
    <w:p w14:paraId="4B8FC0FC" w14:textId="77777777" w:rsidR="00A53AF1" w:rsidRPr="000D7831" w:rsidRDefault="00A53AF1" w:rsidP="00A53AF1">
      <w:pPr>
        <w:jc w:val="both"/>
        <w:rPr>
          <w:rFonts w:ascii="Arial" w:eastAsia="Calibri" w:hAnsi="Arial" w:cs="Arial"/>
          <w:bCs/>
          <w:szCs w:val="32"/>
          <w:lang w:val="en-US"/>
        </w:rPr>
      </w:pPr>
      <w:r w:rsidRPr="000D7831">
        <w:rPr>
          <w:rFonts w:ascii="Arial" w:eastAsia="Calibri" w:hAnsi="Arial" w:cs="Arial"/>
          <w:bCs/>
          <w:sz w:val="28"/>
          <w:szCs w:val="36"/>
          <w:lang w:val="en-US"/>
        </w:rPr>
        <w:t>Recommendation to Committee</w:t>
      </w:r>
    </w:p>
    <w:p w14:paraId="64EB6939" w14:textId="77777777" w:rsidR="00A53AF1" w:rsidRPr="000D7831" w:rsidRDefault="00A53AF1" w:rsidP="00A53AF1">
      <w:pPr>
        <w:jc w:val="both"/>
        <w:rPr>
          <w:rFonts w:ascii="Arial" w:eastAsia="Calibri" w:hAnsi="Arial" w:cs="Arial"/>
          <w:bCs/>
          <w:szCs w:val="32"/>
          <w:lang w:val="en-US"/>
        </w:rPr>
      </w:pPr>
    </w:p>
    <w:p w14:paraId="36309C34" w14:textId="77777777" w:rsidR="00A53AF1" w:rsidRPr="000D7831" w:rsidRDefault="00A53AF1" w:rsidP="00A53AF1">
      <w:pPr>
        <w:jc w:val="both"/>
        <w:rPr>
          <w:rFonts w:ascii="Arial" w:eastAsia="Calibri" w:hAnsi="Arial" w:cs="Arial"/>
          <w:bCs/>
          <w:szCs w:val="32"/>
          <w:lang w:val="en-US"/>
        </w:rPr>
      </w:pPr>
      <w:r w:rsidRPr="000D7831">
        <w:rPr>
          <w:rFonts w:ascii="Arial" w:eastAsia="Calibri" w:hAnsi="Arial" w:cs="Arial"/>
          <w:bCs/>
          <w:szCs w:val="32"/>
          <w:lang w:val="en-US"/>
        </w:rPr>
        <w:t>Council approves:</w:t>
      </w:r>
    </w:p>
    <w:p w14:paraId="01E55155" w14:textId="77777777" w:rsidR="00A53AF1" w:rsidRPr="000D7831" w:rsidRDefault="00A53AF1" w:rsidP="00A53AF1">
      <w:pPr>
        <w:jc w:val="both"/>
        <w:rPr>
          <w:rFonts w:ascii="Arial" w:eastAsia="Calibri" w:hAnsi="Arial" w:cs="Arial"/>
          <w:bCs/>
          <w:szCs w:val="32"/>
          <w:lang w:val="en-US"/>
        </w:rPr>
      </w:pPr>
    </w:p>
    <w:p w14:paraId="556DE692" w14:textId="77777777" w:rsidR="00A53AF1" w:rsidRPr="000D7831" w:rsidRDefault="00A53AF1" w:rsidP="0045363B">
      <w:pPr>
        <w:numPr>
          <w:ilvl w:val="0"/>
          <w:numId w:val="24"/>
        </w:numPr>
        <w:spacing w:line="276" w:lineRule="auto"/>
        <w:ind w:left="567" w:hanging="567"/>
        <w:jc w:val="both"/>
        <w:rPr>
          <w:rFonts w:ascii="Arial" w:eastAsia="Calibri" w:hAnsi="Arial" w:cs="Arial"/>
          <w:bCs/>
          <w:szCs w:val="32"/>
          <w:lang w:val="en-GB"/>
        </w:rPr>
      </w:pPr>
      <w:r w:rsidRPr="000D7831">
        <w:rPr>
          <w:rFonts w:ascii="Arial" w:eastAsia="Calibri" w:hAnsi="Arial" w:cs="Arial"/>
          <w:bCs/>
          <w:szCs w:val="32"/>
          <w:lang w:val="en-GB"/>
        </w:rPr>
        <w:t xml:space="preserve">purchase of the public artwork “Circle” by </w:t>
      </w:r>
      <w:proofErr w:type="spellStart"/>
      <w:r w:rsidRPr="000D7831">
        <w:rPr>
          <w:rFonts w:ascii="Arial" w:eastAsia="Calibri" w:hAnsi="Arial" w:cs="Arial"/>
          <w:bCs/>
          <w:szCs w:val="32"/>
          <w:lang w:val="en-GB"/>
        </w:rPr>
        <w:t>Tetsuro</w:t>
      </w:r>
      <w:proofErr w:type="spellEnd"/>
      <w:r w:rsidRPr="000D7831">
        <w:rPr>
          <w:rFonts w:ascii="Arial" w:eastAsia="Calibri" w:hAnsi="Arial" w:cs="Arial"/>
          <w:bCs/>
          <w:szCs w:val="32"/>
          <w:lang w:val="en-GB"/>
        </w:rPr>
        <w:t xml:space="preserve"> </w:t>
      </w:r>
      <w:proofErr w:type="gramStart"/>
      <w:r w:rsidRPr="000D7831">
        <w:rPr>
          <w:rFonts w:ascii="Arial" w:eastAsia="Calibri" w:hAnsi="Arial" w:cs="Arial"/>
          <w:bCs/>
          <w:szCs w:val="32"/>
          <w:lang w:val="en-GB"/>
        </w:rPr>
        <w:t>Yamasaki;</w:t>
      </w:r>
      <w:proofErr w:type="gramEnd"/>
    </w:p>
    <w:p w14:paraId="74334DD3" w14:textId="77777777" w:rsidR="00A53AF1" w:rsidRPr="000D7831" w:rsidRDefault="00A53AF1" w:rsidP="00A53AF1">
      <w:pPr>
        <w:ind w:left="567" w:hanging="567"/>
        <w:jc w:val="both"/>
        <w:rPr>
          <w:rFonts w:ascii="Arial" w:eastAsia="Calibri" w:hAnsi="Arial" w:cs="Arial"/>
          <w:bCs/>
          <w:szCs w:val="32"/>
          <w:lang w:val="en-GB"/>
        </w:rPr>
      </w:pPr>
    </w:p>
    <w:p w14:paraId="6F3D7FE0" w14:textId="77777777" w:rsidR="00A53AF1" w:rsidRPr="000D7831" w:rsidRDefault="00A53AF1" w:rsidP="0045363B">
      <w:pPr>
        <w:numPr>
          <w:ilvl w:val="0"/>
          <w:numId w:val="24"/>
        </w:numPr>
        <w:spacing w:line="276" w:lineRule="auto"/>
        <w:ind w:left="567" w:hanging="567"/>
        <w:jc w:val="both"/>
        <w:rPr>
          <w:rFonts w:ascii="Arial" w:eastAsia="Calibri" w:hAnsi="Arial" w:cs="Arial"/>
          <w:bCs/>
          <w:szCs w:val="32"/>
          <w:lang w:val="en-GB"/>
        </w:rPr>
      </w:pPr>
      <w:r w:rsidRPr="000D7831">
        <w:rPr>
          <w:rFonts w:ascii="Arial" w:eastAsia="Calibri" w:hAnsi="Arial" w:cs="Arial"/>
          <w:bCs/>
          <w:szCs w:val="32"/>
          <w:lang w:val="en-GB"/>
        </w:rPr>
        <w:t xml:space="preserve">expenditure of up to $50,000 (excluding traffic management) on the purchase and installation of the artwork specified at clause </w:t>
      </w:r>
      <w:proofErr w:type="gramStart"/>
      <w:r w:rsidRPr="000D7831">
        <w:rPr>
          <w:rFonts w:ascii="Arial" w:eastAsia="Calibri" w:hAnsi="Arial" w:cs="Arial"/>
          <w:bCs/>
          <w:szCs w:val="32"/>
          <w:lang w:val="en-GB"/>
        </w:rPr>
        <w:t>1;</w:t>
      </w:r>
      <w:proofErr w:type="gramEnd"/>
    </w:p>
    <w:p w14:paraId="255FA7B1" w14:textId="77777777" w:rsidR="00A53AF1" w:rsidRPr="0098112B" w:rsidRDefault="00A53AF1" w:rsidP="00A53AF1">
      <w:pPr>
        <w:ind w:left="567" w:hanging="567"/>
        <w:jc w:val="both"/>
        <w:rPr>
          <w:rFonts w:ascii="Arial" w:eastAsia="Calibri" w:hAnsi="Arial" w:cs="Arial"/>
          <w:b/>
          <w:szCs w:val="32"/>
          <w:lang w:val="en-GB"/>
        </w:rPr>
      </w:pPr>
    </w:p>
    <w:p w14:paraId="61B0F9C1" w14:textId="77777777" w:rsidR="00A53AF1" w:rsidRDefault="00A53AF1" w:rsidP="0045363B">
      <w:pPr>
        <w:numPr>
          <w:ilvl w:val="0"/>
          <w:numId w:val="24"/>
        </w:numPr>
        <w:spacing w:line="276" w:lineRule="auto"/>
        <w:ind w:left="567" w:hanging="567"/>
        <w:jc w:val="both"/>
        <w:rPr>
          <w:rFonts w:ascii="Arial" w:eastAsia="Calibri" w:hAnsi="Arial" w:cs="Arial"/>
          <w:bCs/>
          <w:szCs w:val="32"/>
          <w:lang w:val="en-GB"/>
        </w:rPr>
      </w:pPr>
      <w:r w:rsidRPr="000D7831">
        <w:rPr>
          <w:rFonts w:ascii="Arial" w:eastAsia="Calibri" w:hAnsi="Arial" w:cs="Arial"/>
          <w:bCs/>
          <w:szCs w:val="32"/>
          <w:lang w:val="en-GB"/>
        </w:rPr>
        <w:t xml:space="preserve">installation on Dot Bennett Park of the artwork </w:t>
      </w:r>
      <w:bookmarkStart w:id="62" w:name="_Hlk54268292"/>
      <w:r w:rsidRPr="000D7831">
        <w:rPr>
          <w:rFonts w:ascii="Arial" w:eastAsia="Calibri" w:hAnsi="Arial" w:cs="Arial"/>
          <w:bCs/>
          <w:szCs w:val="32"/>
          <w:lang w:val="en-GB"/>
        </w:rPr>
        <w:t>specified at clause 1</w:t>
      </w:r>
      <w:bookmarkEnd w:id="62"/>
      <w:r w:rsidRPr="000D7831">
        <w:rPr>
          <w:rFonts w:ascii="Arial" w:eastAsia="Calibri" w:hAnsi="Arial" w:cs="Arial"/>
          <w:bCs/>
          <w:szCs w:val="32"/>
          <w:lang w:val="en-GB"/>
        </w:rPr>
        <w:t>.</w:t>
      </w:r>
    </w:p>
    <w:p w14:paraId="5D6A53C1" w14:textId="77777777" w:rsidR="00A53AF1" w:rsidRDefault="00A53AF1" w:rsidP="00A53AF1">
      <w:pPr>
        <w:pStyle w:val="ListParagraph"/>
        <w:rPr>
          <w:rFonts w:ascii="Arial" w:eastAsia="Calibri" w:hAnsi="Arial" w:cs="Arial"/>
          <w:bCs/>
          <w:szCs w:val="32"/>
          <w:lang w:val="en-GB"/>
        </w:rPr>
      </w:pPr>
    </w:p>
    <w:p w14:paraId="200BC08C" w14:textId="70A3AA8B" w:rsidR="00D05D60" w:rsidRPr="00465A04" w:rsidRDefault="00A53AF1" w:rsidP="000C7C99">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eastAsia="Calibri" w:hAnsi="Arial" w:cs="Arial"/>
          <w:bCs/>
          <w:szCs w:val="32"/>
          <w:lang w:val="en-GB"/>
        </w:rPr>
        <w:br w:type="page"/>
      </w:r>
      <w:bookmarkStart w:id="63" w:name="_Toc57795726"/>
      <w:r w:rsidR="00A53BD3" w:rsidRPr="00465A04">
        <w:rPr>
          <w:rFonts w:ascii="Arial" w:hAnsi="Arial" w:cs="Arial"/>
          <w:sz w:val="24"/>
          <w:szCs w:val="24"/>
          <w:u w:val="none"/>
        </w:rPr>
        <w:t xml:space="preserve">Corporate </w:t>
      </w:r>
      <w:r w:rsidR="00B00C1D">
        <w:rPr>
          <w:rFonts w:ascii="Arial" w:hAnsi="Arial" w:cs="Arial"/>
          <w:sz w:val="24"/>
          <w:szCs w:val="24"/>
          <w:u w:val="none"/>
        </w:rPr>
        <w:t>&amp; Strategy</w:t>
      </w:r>
      <w:r w:rsidR="00A53BD3" w:rsidRPr="00465A04">
        <w:rPr>
          <w:rFonts w:ascii="Arial" w:hAnsi="Arial" w:cs="Arial"/>
          <w:sz w:val="24"/>
          <w:szCs w:val="24"/>
          <w:u w:val="none"/>
        </w:rPr>
        <w:t xml:space="preserve"> </w:t>
      </w:r>
      <w:r w:rsidR="00D05D60" w:rsidRPr="00465A04">
        <w:rPr>
          <w:rFonts w:ascii="Arial" w:hAnsi="Arial" w:cs="Arial"/>
          <w:sz w:val="24"/>
          <w:szCs w:val="24"/>
          <w:u w:val="none"/>
        </w:rPr>
        <w:t>Report No</w:t>
      </w:r>
      <w:r w:rsidR="00465A04" w:rsidRPr="00465A04">
        <w:rPr>
          <w:rFonts w:ascii="Arial" w:hAnsi="Arial" w:cs="Arial"/>
          <w:sz w:val="24"/>
          <w:szCs w:val="24"/>
          <w:u w:val="none"/>
        </w:rPr>
        <w:t>’</w:t>
      </w:r>
      <w:r w:rsidR="00D05D60" w:rsidRPr="00465A04">
        <w:rPr>
          <w:rFonts w:ascii="Arial" w:hAnsi="Arial" w:cs="Arial"/>
          <w:sz w:val="24"/>
          <w:szCs w:val="24"/>
          <w:u w:val="none"/>
        </w:rPr>
        <w:t>s</w:t>
      </w:r>
      <w:r w:rsidR="00465A04" w:rsidRPr="00465A04">
        <w:rPr>
          <w:rFonts w:ascii="Arial" w:hAnsi="Arial" w:cs="Arial"/>
          <w:sz w:val="24"/>
          <w:szCs w:val="24"/>
          <w:u w:val="none"/>
        </w:rPr>
        <w:t xml:space="preserve"> </w:t>
      </w:r>
      <w:r w:rsidR="00D05D60" w:rsidRPr="00465A04">
        <w:rPr>
          <w:rFonts w:ascii="Arial" w:hAnsi="Arial" w:cs="Arial"/>
          <w:sz w:val="24"/>
          <w:szCs w:val="24"/>
          <w:u w:val="none"/>
        </w:rPr>
        <w:t>C</w:t>
      </w:r>
      <w:r w:rsidR="008313F0" w:rsidRPr="00465A04">
        <w:rPr>
          <w:rFonts w:ascii="Arial" w:hAnsi="Arial" w:cs="Arial"/>
          <w:sz w:val="24"/>
          <w:szCs w:val="24"/>
          <w:u w:val="none"/>
        </w:rPr>
        <w:t>P</w:t>
      </w:r>
      <w:r w:rsidR="00D80CEC">
        <w:rPr>
          <w:rFonts w:ascii="Arial" w:hAnsi="Arial" w:cs="Arial"/>
          <w:sz w:val="24"/>
          <w:szCs w:val="24"/>
          <w:u w:val="none"/>
        </w:rPr>
        <w:t>S</w:t>
      </w:r>
      <w:r w:rsidR="00434FF4">
        <w:rPr>
          <w:rFonts w:ascii="Arial" w:hAnsi="Arial" w:cs="Arial"/>
          <w:sz w:val="24"/>
          <w:szCs w:val="24"/>
          <w:u w:val="none"/>
        </w:rPr>
        <w:t>29.20</w:t>
      </w:r>
      <w:r w:rsidR="00A53261" w:rsidRPr="00465A04">
        <w:rPr>
          <w:rFonts w:ascii="Arial" w:hAnsi="Arial" w:cs="Arial"/>
          <w:sz w:val="24"/>
          <w:szCs w:val="24"/>
          <w:u w:val="none"/>
        </w:rPr>
        <w:t xml:space="preserve"> </w:t>
      </w:r>
      <w:r w:rsidR="00012C59">
        <w:rPr>
          <w:rFonts w:ascii="Arial" w:hAnsi="Arial" w:cs="Arial"/>
          <w:sz w:val="24"/>
          <w:szCs w:val="24"/>
          <w:u w:val="none"/>
        </w:rPr>
        <w:t>(copy attached)</w:t>
      </w:r>
      <w:bookmarkEnd w:id="63"/>
    </w:p>
    <w:p w14:paraId="200BC08D" w14:textId="77777777" w:rsidR="00D05D60" w:rsidRPr="00465A04" w:rsidRDefault="00D05D60" w:rsidP="009E5692">
      <w:pPr>
        <w:tabs>
          <w:tab w:val="left" w:pos="720"/>
          <w:tab w:val="left" w:pos="1440"/>
          <w:tab w:val="left" w:pos="2410"/>
          <w:tab w:val="left" w:pos="2977"/>
          <w:tab w:val="right" w:pos="8505"/>
        </w:tabs>
        <w:jc w:val="both"/>
        <w:rPr>
          <w:rFonts w:ascii="Arial" w:hAnsi="Arial" w:cs="Arial"/>
          <w:szCs w:val="24"/>
        </w:rPr>
      </w:pPr>
    </w:p>
    <w:p w14:paraId="200BC08E"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F" w14:textId="77777777" w:rsidR="00765E9D" w:rsidRDefault="00765E9D" w:rsidP="009E5692">
      <w:pPr>
        <w:numPr>
          <w:ilvl w:val="12"/>
          <w:numId w:val="0"/>
        </w:numPr>
        <w:tabs>
          <w:tab w:val="left" w:pos="1440"/>
          <w:tab w:val="left" w:pos="2410"/>
          <w:tab w:val="left" w:pos="2977"/>
          <w:tab w:val="right" w:pos="8335"/>
          <w:tab w:val="right" w:pos="8505"/>
        </w:tabs>
        <w:jc w:val="both"/>
        <w:rPr>
          <w:rFonts w:ascii="Arial" w:hAnsi="Arial" w:cs="Arial"/>
          <w:b/>
          <w:szCs w:val="24"/>
        </w:rPr>
      </w:pPr>
    </w:p>
    <w:tbl>
      <w:tblPr>
        <w:tblStyle w:val="TableGrid3"/>
        <w:tblW w:w="0" w:type="auto"/>
        <w:tblInd w:w="-5" w:type="dxa"/>
        <w:tblLook w:val="04A0" w:firstRow="1" w:lastRow="0" w:firstColumn="1" w:lastColumn="0" w:noHBand="0" w:noVBand="1"/>
      </w:tblPr>
      <w:tblGrid>
        <w:gridCol w:w="8308"/>
      </w:tblGrid>
      <w:tr w:rsidR="00A621AC" w:rsidRPr="00B7670D" w14:paraId="42CBB145" w14:textId="77777777" w:rsidTr="00570361">
        <w:tc>
          <w:tcPr>
            <w:tcW w:w="9021" w:type="dxa"/>
            <w:tcBorders>
              <w:bottom w:val="single" w:sz="4" w:space="0" w:color="auto"/>
            </w:tcBorders>
          </w:tcPr>
          <w:p w14:paraId="50A0C5A8" w14:textId="77777777" w:rsidR="00A621AC" w:rsidRPr="00B7670D" w:rsidRDefault="00A621AC" w:rsidP="00760448">
            <w:pPr>
              <w:keepNext/>
              <w:keepLines/>
              <w:spacing w:line="276" w:lineRule="auto"/>
              <w:ind w:left="2306" w:hanging="2306"/>
              <w:outlineLvl w:val="0"/>
              <w:rPr>
                <w:rFonts w:ascii="Arial" w:eastAsiaTheme="majorEastAsia" w:hAnsi="Arial" w:cs="Arial"/>
                <w:b/>
                <w:bCs/>
                <w:sz w:val="32"/>
                <w:szCs w:val="32"/>
              </w:rPr>
            </w:pPr>
            <w:bookmarkStart w:id="64" w:name="_Toc15992171"/>
            <w:bookmarkStart w:id="65" w:name="_Toc55456533"/>
            <w:bookmarkStart w:id="66" w:name="_Toc56158544"/>
            <w:bookmarkStart w:id="67" w:name="_Toc57795727"/>
            <w:bookmarkStart w:id="68" w:name="_Hlk43193143"/>
            <w:r w:rsidRPr="00B7670D">
              <w:rPr>
                <w:rFonts w:ascii="Arial" w:eastAsiaTheme="majorEastAsia" w:hAnsi="Arial" w:cs="Arial"/>
                <w:b/>
                <w:bCs/>
                <w:sz w:val="28"/>
                <w:szCs w:val="28"/>
              </w:rPr>
              <w:t>CPS29.20</w:t>
            </w:r>
            <w:r w:rsidRPr="00B7670D">
              <w:rPr>
                <w:rFonts w:ascii="Arial" w:eastAsiaTheme="majorEastAsia" w:hAnsi="Arial" w:cs="Arial"/>
                <w:b/>
                <w:bCs/>
                <w:sz w:val="28"/>
                <w:szCs w:val="28"/>
              </w:rPr>
              <w:tab/>
              <w:t xml:space="preserve">List of Accounts Paid – </w:t>
            </w:r>
            <w:bookmarkEnd w:id="64"/>
            <w:r w:rsidRPr="00B7670D">
              <w:rPr>
                <w:rFonts w:ascii="Arial" w:eastAsiaTheme="majorEastAsia" w:hAnsi="Arial" w:cs="Arial"/>
                <w:b/>
                <w:bCs/>
                <w:sz w:val="28"/>
                <w:szCs w:val="28"/>
              </w:rPr>
              <w:t>September 2020</w:t>
            </w:r>
            <w:bookmarkEnd w:id="65"/>
            <w:bookmarkEnd w:id="66"/>
            <w:bookmarkEnd w:id="67"/>
          </w:p>
        </w:tc>
      </w:tr>
    </w:tbl>
    <w:p w14:paraId="1B5C8BD8" w14:textId="77777777" w:rsidR="00A621AC" w:rsidRPr="00B7670D" w:rsidRDefault="00A621AC" w:rsidP="00A621AC">
      <w:pPr>
        <w:jc w:val="both"/>
        <w:rPr>
          <w:rFonts w:ascii="Arial" w:eastAsiaTheme="minorHAnsi" w:hAnsi="Arial" w:cs="Arial"/>
          <w:b/>
          <w:bCs/>
          <w:szCs w:val="24"/>
        </w:rPr>
      </w:pPr>
    </w:p>
    <w:tbl>
      <w:tblPr>
        <w:tblStyle w:val="TableGrid3"/>
        <w:tblW w:w="0" w:type="auto"/>
        <w:tblInd w:w="-5" w:type="dxa"/>
        <w:tblLook w:val="04A0" w:firstRow="1" w:lastRow="0" w:firstColumn="1" w:lastColumn="0" w:noHBand="0" w:noVBand="1"/>
      </w:tblPr>
      <w:tblGrid>
        <w:gridCol w:w="2268"/>
        <w:gridCol w:w="6040"/>
      </w:tblGrid>
      <w:tr w:rsidR="00A621AC" w:rsidRPr="00B7670D" w14:paraId="2D0336D9" w14:textId="77777777" w:rsidTr="00E52A74">
        <w:tc>
          <w:tcPr>
            <w:tcW w:w="2357" w:type="dxa"/>
          </w:tcPr>
          <w:p w14:paraId="486DA6E6" w14:textId="77777777" w:rsidR="00A621AC" w:rsidRPr="00B7670D" w:rsidRDefault="00A621AC" w:rsidP="00760448">
            <w:pPr>
              <w:rPr>
                <w:rFonts w:ascii="Arial" w:hAnsi="Arial" w:cs="Arial"/>
                <w:b/>
                <w:szCs w:val="24"/>
              </w:rPr>
            </w:pPr>
            <w:r w:rsidRPr="00B7670D">
              <w:rPr>
                <w:rFonts w:ascii="Arial" w:hAnsi="Arial" w:cs="Arial"/>
                <w:b/>
                <w:szCs w:val="24"/>
              </w:rPr>
              <w:t>Committee</w:t>
            </w:r>
          </w:p>
        </w:tc>
        <w:tc>
          <w:tcPr>
            <w:tcW w:w="6664" w:type="dxa"/>
          </w:tcPr>
          <w:p w14:paraId="31A89FB2" w14:textId="77777777" w:rsidR="00A621AC" w:rsidRPr="00B7670D" w:rsidRDefault="00A621AC" w:rsidP="00760448">
            <w:pPr>
              <w:rPr>
                <w:rFonts w:ascii="Arial" w:hAnsi="Arial" w:cs="Arial"/>
                <w:b/>
                <w:szCs w:val="24"/>
              </w:rPr>
            </w:pPr>
            <w:r w:rsidRPr="00B7670D">
              <w:rPr>
                <w:rFonts w:ascii="Arial" w:hAnsi="Arial" w:cs="Arial"/>
                <w:szCs w:val="24"/>
              </w:rPr>
              <w:t>10 November</w:t>
            </w:r>
            <w:r w:rsidRPr="00B7670D">
              <w:rPr>
                <w:rFonts w:ascii="Arial" w:hAnsi="Arial" w:cs="Arial"/>
                <w:b/>
                <w:bCs/>
                <w:szCs w:val="24"/>
              </w:rPr>
              <w:t xml:space="preserve"> </w:t>
            </w:r>
            <w:r w:rsidRPr="00B7670D">
              <w:rPr>
                <w:rFonts w:ascii="Arial" w:hAnsi="Arial" w:cs="Arial"/>
                <w:szCs w:val="24"/>
              </w:rPr>
              <w:t>2020</w:t>
            </w:r>
          </w:p>
        </w:tc>
      </w:tr>
      <w:tr w:rsidR="00A621AC" w:rsidRPr="00B7670D" w14:paraId="34C370A2" w14:textId="77777777" w:rsidTr="00E52A74">
        <w:tc>
          <w:tcPr>
            <w:tcW w:w="2357" w:type="dxa"/>
          </w:tcPr>
          <w:p w14:paraId="6F5BEBBC" w14:textId="77777777" w:rsidR="00A621AC" w:rsidRPr="00B7670D" w:rsidRDefault="00A621AC" w:rsidP="00760448">
            <w:pPr>
              <w:rPr>
                <w:rFonts w:ascii="Arial" w:hAnsi="Arial" w:cs="Arial"/>
                <w:b/>
                <w:szCs w:val="24"/>
              </w:rPr>
            </w:pPr>
            <w:r w:rsidRPr="00B7670D">
              <w:rPr>
                <w:rFonts w:ascii="Arial" w:hAnsi="Arial" w:cs="Arial"/>
                <w:b/>
                <w:szCs w:val="24"/>
              </w:rPr>
              <w:t>Council</w:t>
            </w:r>
          </w:p>
        </w:tc>
        <w:tc>
          <w:tcPr>
            <w:tcW w:w="6664" w:type="dxa"/>
          </w:tcPr>
          <w:p w14:paraId="346F8163" w14:textId="77777777" w:rsidR="00A621AC" w:rsidRPr="00B7670D" w:rsidRDefault="00A621AC" w:rsidP="00760448">
            <w:pPr>
              <w:rPr>
                <w:rFonts w:ascii="Arial" w:hAnsi="Arial" w:cs="Arial"/>
                <w:b/>
                <w:szCs w:val="24"/>
              </w:rPr>
            </w:pPr>
            <w:r w:rsidRPr="00B7670D">
              <w:rPr>
                <w:rFonts w:ascii="Arial" w:hAnsi="Arial" w:cs="Arial"/>
                <w:szCs w:val="24"/>
              </w:rPr>
              <w:t>24 November</w:t>
            </w:r>
            <w:r w:rsidRPr="00B7670D">
              <w:rPr>
                <w:rFonts w:ascii="Arial" w:hAnsi="Arial" w:cs="Arial"/>
                <w:b/>
                <w:bCs/>
                <w:szCs w:val="24"/>
              </w:rPr>
              <w:t xml:space="preserve"> </w:t>
            </w:r>
            <w:r w:rsidRPr="00B7670D">
              <w:rPr>
                <w:rFonts w:ascii="Arial" w:hAnsi="Arial" w:cs="Arial"/>
                <w:szCs w:val="24"/>
              </w:rPr>
              <w:t>2020</w:t>
            </w:r>
          </w:p>
        </w:tc>
      </w:tr>
      <w:tr w:rsidR="00A621AC" w:rsidRPr="00B7670D" w14:paraId="01B41F63" w14:textId="77777777" w:rsidTr="00E52A74">
        <w:tc>
          <w:tcPr>
            <w:tcW w:w="2357" w:type="dxa"/>
          </w:tcPr>
          <w:p w14:paraId="48C4BD22" w14:textId="77777777" w:rsidR="00A621AC" w:rsidRPr="00B7670D" w:rsidRDefault="00A621AC" w:rsidP="00760448">
            <w:pPr>
              <w:rPr>
                <w:rFonts w:ascii="Arial" w:hAnsi="Arial" w:cs="Arial"/>
                <w:b/>
                <w:szCs w:val="24"/>
              </w:rPr>
            </w:pPr>
            <w:r w:rsidRPr="00B7670D">
              <w:rPr>
                <w:rFonts w:ascii="Arial" w:hAnsi="Arial" w:cs="Arial"/>
                <w:b/>
                <w:szCs w:val="24"/>
              </w:rPr>
              <w:t>Applicant</w:t>
            </w:r>
          </w:p>
        </w:tc>
        <w:tc>
          <w:tcPr>
            <w:tcW w:w="6664" w:type="dxa"/>
          </w:tcPr>
          <w:p w14:paraId="3E98A9BA" w14:textId="77777777" w:rsidR="00A621AC" w:rsidRPr="00B7670D" w:rsidRDefault="00A621AC" w:rsidP="00760448">
            <w:pPr>
              <w:rPr>
                <w:rFonts w:ascii="Arial" w:hAnsi="Arial" w:cs="Arial"/>
                <w:szCs w:val="24"/>
              </w:rPr>
            </w:pPr>
            <w:r w:rsidRPr="00B7670D">
              <w:rPr>
                <w:rFonts w:ascii="Arial" w:hAnsi="Arial" w:cs="Arial"/>
                <w:szCs w:val="24"/>
              </w:rPr>
              <w:t xml:space="preserve">City of Nedlands </w:t>
            </w:r>
          </w:p>
        </w:tc>
      </w:tr>
      <w:tr w:rsidR="00A621AC" w:rsidRPr="00B7670D" w14:paraId="3DDF055E" w14:textId="77777777" w:rsidTr="00E52A74">
        <w:tc>
          <w:tcPr>
            <w:tcW w:w="2357" w:type="dxa"/>
          </w:tcPr>
          <w:p w14:paraId="7624D222" w14:textId="77777777" w:rsidR="00A621AC" w:rsidRPr="00B7670D" w:rsidRDefault="00A621AC" w:rsidP="00760448">
            <w:pPr>
              <w:rPr>
                <w:rFonts w:ascii="Arial" w:hAnsi="Arial" w:cs="Arial"/>
                <w:b/>
                <w:szCs w:val="24"/>
              </w:rPr>
            </w:pPr>
            <w:r w:rsidRPr="00B7670D">
              <w:rPr>
                <w:rFonts w:ascii="Arial" w:hAnsi="Arial" w:cs="Arial"/>
                <w:b/>
                <w:szCs w:val="24"/>
              </w:rPr>
              <w:t xml:space="preserve">Employee Disclosure under </w:t>
            </w:r>
            <w:r w:rsidRPr="00B7670D">
              <w:rPr>
                <w:rFonts w:ascii="Arial" w:hAnsi="Arial" w:cs="Arial"/>
                <w:b/>
                <w:i/>
                <w:szCs w:val="24"/>
              </w:rPr>
              <w:t>section 5.70 Local Government Act 1995</w:t>
            </w:r>
          </w:p>
        </w:tc>
        <w:tc>
          <w:tcPr>
            <w:tcW w:w="6664" w:type="dxa"/>
          </w:tcPr>
          <w:p w14:paraId="7D9E52E5" w14:textId="77777777" w:rsidR="00A621AC" w:rsidRPr="00B7670D" w:rsidRDefault="00A621AC" w:rsidP="00760448">
            <w:pPr>
              <w:rPr>
                <w:rFonts w:ascii="Arial" w:hAnsi="Arial" w:cs="Arial"/>
                <w:szCs w:val="24"/>
              </w:rPr>
            </w:pPr>
            <w:r w:rsidRPr="00B7670D">
              <w:rPr>
                <w:rFonts w:ascii="Arial" w:hAnsi="Arial" w:cs="Arial"/>
                <w:szCs w:val="24"/>
              </w:rPr>
              <w:t>Nil.</w:t>
            </w:r>
          </w:p>
        </w:tc>
      </w:tr>
      <w:tr w:rsidR="00A621AC" w:rsidRPr="00B7670D" w14:paraId="4DD0FADA" w14:textId="77777777" w:rsidTr="00E52A74">
        <w:tc>
          <w:tcPr>
            <w:tcW w:w="2357" w:type="dxa"/>
          </w:tcPr>
          <w:p w14:paraId="2FDDA976" w14:textId="77777777" w:rsidR="00A621AC" w:rsidRPr="00B7670D" w:rsidRDefault="00A621AC" w:rsidP="00760448">
            <w:pPr>
              <w:rPr>
                <w:rFonts w:ascii="Arial" w:hAnsi="Arial" w:cs="Arial"/>
                <w:b/>
                <w:szCs w:val="24"/>
              </w:rPr>
            </w:pPr>
            <w:r w:rsidRPr="00B7670D">
              <w:rPr>
                <w:rFonts w:ascii="Arial" w:hAnsi="Arial" w:cs="Arial"/>
                <w:b/>
                <w:szCs w:val="24"/>
              </w:rPr>
              <w:t>Director</w:t>
            </w:r>
          </w:p>
        </w:tc>
        <w:tc>
          <w:tcPr>
            <w:tcW w:w="6664" w:type="dxa"/>
          </w:tcPr>
          <w:p w14:paraId="65BAE430" w14:textId="77777777" w:rsidR="00A621AC" w:rsidRPr="00B7670D" w:rsidRDefault="00A621AC" w:rsidP="00760448">
            <w:pPr>
              <w:rPr>
                <w:rFonts w:ascii="Arial" w:hAnsi="Arial" w:cs="Arial"/>
                <w:szCs w:val="24"/>
              </w:rPr>
            </w:pPr>
            <w:r w:rsidRPr="00B7670D">
              <w:rPr>
                <w:rFonts w:ascii="Arial" w:hAnsi="Arial" w:cs="Arial"/>
                <w:szCs w:val="24"/>
              </w:rPr>
              <w:t>Lorraine Driscoll – Director Corporate &amp; Strategy</w:t>
            </w:r>
          </w:p>
        </w:tc>
      </w:tr>
      <w:tr w:rsidR="00A621AC" w:rsidRPr="00B7670D" w14:paraId="6D45C073" w14:textId="77777777" w:rsidTr="00E52A74">
        <w:tc>
          <w:tcPr>
            <w:tcW w:w="2357" w:type="dxa"/>
          </w:tcPr>
          <w:p w14:paraId="653448DF" w14:textId="77777777" w:rsidR="00A621AC" w:rsidRPr="00B7670D" w:rsidRDefault="00A621AC" w:rsidP="00760448">
            <w:pPr>
              <w:rPr>
                <w:rFonts w:ascii="Arial" w:hAnsi="Arial" w:cs="Arial"/>
                <w:b/>
                <w:szCs w:val="24"/>
              </w:rPr>
            </w:pPr>
            <w:r w:rsidRPr="00B7670D">
              <w:rPr>
                <w:rFonts w:ascii="Arial" w:hAnsi="Arial" w:cs="Arial"/>
                <w:b/>
                <w:szCs w:val="24"/>
              </w:rPr>
              <w:t>Attachments</w:t>
            </w:r>
          </w:p>
        </w:tc>
        <w:tc>
          <w:tcPr>
            <w:tcW w:w="6664" w:type="dxa"/>
            <w:shd w:val="clear" w:color="auto" w:fill="auto"/>
          </w:tcPr>
          <w:p w14:paraId="21DC7E63" w14:textId="77777777" w:rsidR="00A621AC" w:rsidRPr="00B7670D" w:rsidRDefault="00A621AC" w:rsidP="0045363B">
            <w:pPr>
              <w:numPr>
                <w:ilvl w:val="0"/>
                <w:numId w:val="26"/>
              </w:numPr>
              <w:spacing w:line="276" w:lineRule="auto"/>
              <w:ind w:left="457" w:hanging="457"/>
              <w:rPr>
                <w:rFonts w:ascii="Arial" w:hAnsi="Arial" w:cs="Arial"/>
                <w:szCs w:val="32"/>
                <w:lang w:val="en-US"/>
              </w:rPr>
            </w:pPr>
            <w:r w:rsidRPr="00B7670D">
              <w:rPr>
                <w:rFonts w:ascii="Arial" w:hAnsi="Arial" w:cs="Arial"/>
                <w:szCs w:val="24"/>
              </w:rPr>
              <w:t>Creditor Payment Listing – September 2020; and</w:t>
            </w:r>
          </w:p>
          <w:p w14:paraId="22E95A9B" w14:textId="77777777" w:rsidR="00A621AC" w:rsidRPr="00B7670D" w:rsidRDefault="00A621AC" w:rsidP="0045363B">
            <w:pPr>
              <w:numPr>
                <w:ilvl w:val="0"/>
                <w:numId w:val="26"/>
              </w:numPr>
              <w:spacing w:line="276" w:lineRule="auto"/>
              <w:ind w:left="426" w:hanging="426"/>
              <w:rPr>
                <w:rFonts w:ascii="Arial" w:hAnsi="Arial" w:cs="Arial"/>
                <w:szCs w:val="32"/>
                <w:lang w:val="en-US"/>
              </w:rPr>
            </w:pPr>
            <w:r w:rsidRPr="00B7670D">
              <w:rPr>
                <w:rFonts w:ascii="Arial" w:hAnsi="Arial" w:cs="Arial"/>
                <w:szCs w:val="32"/>
              </w:rPr>
              <w:t>Credit Card and Purchasing Card payments – September 2020 (28 Aug – 29 Sep).</w:t>
            </w:r>
          </w:p>
        </w:tc>
      </w:tr>
      <w:bookmarkEnd w:id="68"/>
    </w:tbl>
    <w:p w14:paraId="27F4FB4F" w14:textId="77777777" w:rsidR="00A621AC" w:rsidRDefault="00A621AC" w:rsidP="00A621AC">
      <w:pPr>
        <w:jc w:val="both"/>
        <w:rPr>
          <w:rFonts w:ascii="Arial" w:eastAsiaTheme="minorHAnsi" w:hAnsi="Arial" w:cs="Arial"/>
          <w:b/>
          <w:sz w:val="28"/>
          <w:szCs w:val="32"/>
          <w:lang w:val="en-US"/>
        </w:rPr>
      </w:pPr>
    </w:p>
    <w:p w14:paraId="21453EF7" w14:textId="6EB2CAB7" w:rsidR="00274504" w:rsidRPr="006D752D" w:rsidRDefault="00274504" w:rsidP="00274504">
      <w:pPr>
        <w:jc w:val="both"/>
        <w:rPr>
          <w:rFonts w:ascii="Arial" w:hAnsi="Arial" w:cs="Arial"/>
          <w:b/>
          <w:szCs w:val="24"/>
        </w:rPr>
      </w:pPr>
      <w:r w:rsidRPr="006D752D">
        <w:rPr>
          <w:rFonts w:ascii="Arial" w:hAnsi="Arial" w:cs="Arial"/>
          <w:b/>
          <w:szCs w:val="24"/>
        </w:rPr>
        <w:t xml:space="preserve">Regulation 11(da) </w:t>
      </w:r>
      <w:r w:rsidR="00184B84">
        <w:rPr>
          <w:rFonts w:ascii="Arial" w:hAnsi="Arial" w:cs="Arial"/>
          <w:b/>
          <w:szCs w:val="24"/>
        </w:rPr>
        <w:t>–</w:t>
      </w:r>
      <w:r w:rsidRPr="006D752D">
        <w:rPr>
          <w:rFonts w:ascii="Arial" w:hAnsi="Arial" w:cs="Arial"/>
          <w:b/>
          <w:szCs w:val="24"/>
        </w:rPr>
        <w:t xml:space="preserve"> </w:t>
      </w:r>
      <w:r w:rsidR="00184B84">
        <w:rPr>
          <w:rFonts w:ascii="Arial" w:hAnsi="Arial" w:cs="Arial"/>
          <w:b/>
          <w:szCs w:val="24"/>
        </w:rPr>
        <w:t>Not Applicable – Recommendation Adopted</w:t>
      </w:r>
    </w:p>
    <w:p w14:paraId="788D5422" w14:textId="77777777" w:rsidR="00274504" w:rsidRPr="006D752D" w:rsidRDefault="00274504" w:rsidP="00274504">
      <w:pPr>
        <w:jc w:val="both"/>
        <w:rPr>
          <w:rFonts w:ascii="Arial" w:hAnsi="Arial" w:cs="Arial"/>
          <w:szCs w:val="24"/>
        </w:rPr>
      </w:pPr>
    </w:p>
    <w:p w14:paraId="60E1845A" w14:textId="66D54894" w:rsidR="00274504" w:rsidRPr="006D752D" w:rsidRDefault="00274504" w:rsidP="00274504">
      <w:pPr>
        <w:jc w:val="both"/>
        <w:rPr>
          <w:rFonts w:ascii="Arial" w:hAnsi="Arial" w:cs="Arial"/>
          <w:szCs w:val="24"/>
        </w:rPr>
      </w:pPr>
      <w:r w:rsidRPr="006D752D">
        <w:rPr>
          <w:rFonts w:ascii="Arial" w:hAnsi="Arial" w:cs="Arial"/>
          <w:szCs w:val="24"/>
        </w:rPr>
        <w:t xml:space="preserve">Moved – Councillor </w:t>
      </w:r>
      <w:r w:rsidR="00184B84">
        <w:rPr>
          <w:rFonts w:ascii="Arial" w:hAnsi="Arial" w:cs="Arial"/>
          <w:szCs w:val="24"/>
        </w:rPr>
        <w:t>Smyth</w:t>
      </w:r>
    </w:p>
    <w:p w14:paraId="469F4F08" w14:textId="1920CD23" w:rsidR="00274504" w:rsidRPr="006D752D" w:rsidRDefault="00274504" w:rsidP="00274504">
      <w:pPr>
        <w:jc w:val="both"/>
        <w:rPr>
          <w:rFonts w:ascii="Arial" w:hAnsi="Arial" w:cs="Arial"/>
          <w:szCs w:val="24"/>
        </w:rPr>
      </w:pPr>
      <w:r w:rsidRPr="006D752D">
        <w:rPr>
          <w:rFonts w:ascii="Arial" w:hAnsi="Arial" w:cs="Arial"/>
          <w:szCs w:val="24"/>
        </w:rPr>
        <w:t xml:space="preserve">Seconded – Councillor </w:t>
      </w:r>
      <w:r w:rsidR="00184B84">
        <w:rPr>
          <w:rFonts w:ascii="Arial" w:hAnsi="Arial" w:cs="Arial"/>
          <w:szCs w:val="24"/>
        </w:rPr>
        <w:t>Wetherall</w:t>
      </w:r>
    </w:p>
    <w:p w14:paraId="68A7B3AE" w14:textId="77777777" w:rsidR="00274504" w:rsidRPr="006D752D" w:rsidRDefault="00274504" w:rsidP="00274504">
      <w:pPr>
        <w:jc w:val="both"/>
        <w:rPr>
          <w:rFonts w:ascii="Arial" w:hAnsi="Arial" w:cs="Arial"/>
          <w:szCs w:val="24"/>
        </w:rPr>
      </w:pPr>
    </w:p>
    <w:p w14:paraId="04A508E2" w14:textId="77777777" w:rsidR="00274504" w:rsidRPr="006D752D" w:rsidRDefault="00274504" w:rsidP="00274504">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4A528471" w14:textId="77777777" w:rsidR="00274504" w:rsidRPr="006D752D" w:rsidRDefault="00274504" w:rsidP="00274504">
      <w:pPr>
        <w:jc w:val="both"/>
        <w:rPr>
          <w:rFonts w:ascii="Arial" w:hAnsi="Arial" w:cs="Arial"/>
          <w:szCs w:val="24"/>
        </w:rPr>
      </w:pPr>
      <w:r w:rsidRPr="006D752D">
        <w:rPr>
          <w:rFonts w:ascii="Arial" w:hAnsi="Arial" w:cs="Arial"/>
          <w:szCs w:val="24"/>
        </w:rPr>
        <w:t>(Printed below for ease of reference)</w:t>
      </w:r>
    </w:p>
    <w:p w14:paraId="5AAFC1AF" w14:textId="1A860A7A" w:rsidR="00274504" w:rsidRPr="006D752D" w:rsidRDefault="00184B84" w:rsidP="00274504">
      <w:pPr>
        <w:jc w:val="right"/>
        <w:rPr>
          <w:rFonts w:ascii="Arial" w:hAnsi="Arial" w:cs="Arial"/>
          <w:b/>
          <w:szCs w:val="24"/>
        </w:rPr>
      </w:pPr>
      <w:r>
        <w:rPr>
          <w:rFonts w:ascii="Arial" w:hAnsi="Arial" w:cs="Arial"/>
          <w:b/>
          <w:szCs w:val="24"/>
        </w:rPr>
        <w:t xml:space="preserve">CARRIED EN BLOC </w:t>
      </w:r>
      <w:r w:rsidR="00005E67">
        <w:rPr>
          <w:rFonts w:ascii="Arial" w:hAnsi="Arial" w:cs="Arial"/>
          <w:b/>
          <w:szCs w:val="24"/>
        </w:rPr>
        <w:t>11/1</w:t>
      </w:r>
    </w:p>
    <w:p w14:paraId="23A6403A" w14:textId="69A4F623" w:rsidR="00274504" w:rsidRPr="006D752D" w:rsidRDefault="00274504" w:rsidP="00274504">
      <w:pPr>
        <w:jc w:val="right"/>
        <w:rPr>
          <w:rFonts w:ascii="Arial" w:hAnsi="Arial" w:cs="Arial"/>
          <w:b/>
          <w:szCs w:val="24"/>
        </w:rPr>
      </w:pPr>
      <w:r w:rsidRPr="006D752D">
        <w:rPr>
          <w:rFonts w:ascii="Arial" w:hAnsi="Arial" w:cs="Arial"/>
          <w:b/>
          <w:szCs w:val="24"/>
        </w:rPr>
        <w:t xml:space="preserve">(Against: Cr. </w:t>
      </w:r>
      <w:r w:rsidR="00184B84">
        <w:rPr>
          <w:rFonts w:ascii="Arial" w:hAnsi="Arial" w:cs="Arial"/>
          <w:b/>
          <w:szCs w:val="24"/>
        </w:rPr>
        <w:t>Hodsdon</w:t>
      </w:r>
      <w:r w:rsidRPr="006D752D">
        <w:rPr>
          <w:rFonts w:ascii="Arial" w:hAnsi="Arial" w:cs="Arial"/>
          <w:b/>
          <w:szCs w:val="24"/>
        </w:rPr>
        <w:t>)</w:t>
      </w:r>
    </w:p>
    <w:p w14:paraId="4E622D2F" w14:textId="77777777" w:rsidR="00570361" w:rsidRDefault="00570361" w:rsidP="00A621AC">
      <w:pPr>
        <w:jc w:val="both"/>
        <w:rPr>
          <w:rFonts w:ascii="Arial" w:eastAsiaTheme="minorHAnsi" w:hAnsi="Arial" w:cs="Arial"/>
          <w:bCs/>
          <w:sz w:val="28"/>
          <w:szCs w:val="32"/>
          <w:lang w:val="en-US"/>
        </w:rPr>
      </w:pPr>
    </w:p>
    <w:p w14:paraId="6E572C23" w14:textId="2B2BE7A3" w:rsidR="00274504" w:rsidRPr="00274504" w:rsidRDefault="00005E67" w:rsidP="00A621AC">
      <w:pPr>
        <w:jc w:val="both"/>
        <w:rPr>
          <w:rFonts w:ascii="Arial" w:eastAsiaTheme="minorHAnsi" w:hAnsi="Arial" w:cs="Arial"/>
          <w:bCs/>
          <w:sz w:val="28"/>
          <w:szCs w:val="32"/>
          <w:lang w:val="en-US"/>
        </w:rPr>
      </w:pPr>
      <w:r>
        <w:rPr>
          <w:rFonts w:ascii="Arial" w:hAnsi="Arial" w:cs="Arial"/>
          <w:b/>
          <w:i/>
          <w:noProof/>
          <w:szCs w:val="24"/>
        </w:rPr>
        <mc:AlternateContent>
          <mc:Choice Requires="wps">
            <w:drawing>
              <wp:anchor distT="0" distB="0" distL="114300" distR="114300" simplePos="0" relativeHeight="251688960" behindDoc="1" locked="0" layoutInCell="1" allowOverlap="1" wp14:anchorId="325D9725" wp14:editId="5287601B">
                <wp:simplePos x="0" y="0"/>
                <wp:positionH relativeFrom="margin">
                  <wp:align>left</wp:align>
                </wp:positionH>
                <wp:positionV relativeFrom="paragraph">
                  <wp:posOffset>204198</wp:posOffset>
                </wp:positionV>
                <wp:extent cx="5386705" cy="979714"/>
                <wp:effectExtent l="0" t="0" r="4445" b="0"/>
                <wp:wrapNone/>
                <wp:docPr id="21" name="Rectangle 21"/>
                <wp:cNvGraphicFramePr/>
                <a:graphic xmlns:a="http://schemas.openxmlformats.org/drawingml/2006/main">
                  <a:graphicData uri="http://schemas.microsoft.com/office/word/2010/wordprocessingShape">
                    <wps:wsp>
                      <wps:cNvSpPr/>
                      <wps:spPr>
                        <a:xfrm>
                          <a:off x="0" y="0"/>
                          <a:ext cx="5386705" cy="979714"/>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E4FC7C" id="Rectangle 21" o:spid="_x0000_s1026" style="position:absolute;margin-left:0;margin-top:16.1pt;width:424.15pt;height:77.15pt;z-index:-2516275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" fillcolor="#bfbfbf [2412]" stroked="f" strokeweight="2pt">
                <w10:wrap anchorx="margin"/>
              </v:rect>
            </w:pict>
          </mc:Fallback>
        </mc:AlternateContent>
      </w:r>
    </w:p>
    <w:p w14:paraId="184DD3A9" w14:textId="441257B6" w:rsidR="00A621AC" w:rsidRPr="00B7670D" w:rsidRDefault="00005E67" w:rsidP="00A621AC">
      <w:pPr>
        <w:jc w:val="both"/>
        <w:rPr>
          <w:rFonts w:ascii="Arial" w:eastAsiaTheme="minorHAnsi" w:hAnsi="Arial" w:cs="Arial"/>
          <w:b/>
          <w:sz w:val="28"/>
          <w:szCs w:val="32"/>
          <w:lang w:val="en-US"/>
        </w:rPr>
      </w:pPr>
      <w:r>
        <w:rPr>
          <w:rFonts w:ascii="Arial" w:eastAsiaTheme="minorHAnsi" w:hAnsi="Arial" w:cs="Arial"/>
          <w:b/>
          <w:sz w:val="28"/>
          <w:szCs w:val="32"/>
          <w:lang w:val="en-US"/>
        </w:rPr>
        <w:t xml:space="preserve">Council Resolution / </w:t>
      </w:r>
      <w:r w:rsidR="00A621AC">
        <w:rPr>
          <w:rFonts w:ascii="Arial" w:eastAsiaTheme="minorHAnsi" w:hAnsi="Arial" w:cs="Arial"/>
          <w:b/>
          <w:sz w:val="28"/>
          <w:szCs w:val="32"/>
          <w:lang w:val="en-US"/>
        </w:rPr>
        <w:t xml:space="preserve">Committee Recommendation / </w:t>
      </w:r>
      <w:r w:rsidR="00A621AC" w:rsidRPr="00B7670D">
        <w:rPr>
          <w:rFonts w:ascii="Arial" w:eastAsiaTheme="minorHAnsi" w:hAnsi="Arial" w:cs="Arial"/>
          <w:b/>
          <w:sz w:val="28"/>
          <w:szCs w:val="32"/>
          <w:lang w:val="en-US"/>
        </w:rPr>
        <w:t>Recommendation to Committee</w:t>
      </w:r>
    </w:p>
    <w:p w14:paraId="7CBDC056" w14:textId="77777777" w:rsidR="00A621AC" w:rsidRPr="00B7670D" w:rsidRDefault="00A621AC" w:rsidP="00A621AC">
      <w:pPr>
        <w:jc w:val="both"/>
        <w:rPr>
          <w:rFonts w:ascii="Arial" w:eastAsiaTheme="minorHAnsi" w:hAnsi="Arial" w:cs="Arial"/>
          <w:b/>
          <w:szCs w:val="32"/>
          <w:lang w:val="en-US"/>
        </w:rPr>
      </w:pPr>
    </w:p>
    <w:p w14:paraId="1688A5CF" w14:textId="77777777" w:rsidR="00A621AC" w:rsidRPr="00B7670D" w:rsidRDefault="00A621AC" w:rsidP="00A621AC">
      <w:pPr>
        <w:jc w:val="both"/>
        <w:rPr>
          <w:rFonts w:ascii="Arial" w:eastAsiaTheme="minorHAnsi" w:hAnsi="Arial" w:cs="Arial"/>
          <w:b/>
          <w:szCs w:val="24"/>
          <w:lang w:val="en-GB"/>
        </w:rPr>
      </w:pPr>
      <w:r w:rsidRPr="00B7670D">
        <w:rPr>
          <w:rFonts w:ascii="Arial" w:eastAsiaTheme="minorHAnsi" w:hAnsi="Arial" w:cs="Arial"/>
          <w:b/>
          <w:szCs w:val="32"/>
          <w:lang w:val="en-US"/>
        </w:rPr>
        <w:t xml:space="preserve">Council receives the List of Accounts Paid for the month of </w:t>
      </w:r>
      <w:r w:rsidRPr="00B7670D">
        <w:rPr>
          <w:rFonts w:ascii="Arial" w:eastAsiaTheme="minorHAnsi" w:hAnsi="Arial" w:cs="Arial"/>
          <w:b/>
          <w:bCs/>
          <w:szCs w:val="24"/>
          <w:lang w:val="en-GB"/>
        </w:rPr>
        <w:t>September</w:t>
      </w:r>
      <w:r w:rsidRPr="00B7670D">
        <w:rPr>
          <w:rFonts w:ascii="Arial" w:eastAsiaTheme="minorHAnsi" w:hAnsi="Arial" w:cs="Arial"/>
          <w:b/>
          <w:szCs w:val="32"/>
          <w:lang w:val="en-US"/>
        </w:rPr>
        <w:t xml:space="preserve"> 2020 as per attachments.</w:t>
      </w:r>
    </w:p>
    <w:p w14:paraId="134DAA21" w14:textId="77777777" w:rsidR="00A621AC" w:rsidRDefault="00A621AC" w:rsidP="00A621A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90" w14:textId="7BB685D0" w:rsidR="00012C59" w:rsidRDefault="00012C59" w:rsidP="00A621AC">
      <w:pPr>
        <w:numPr>
          <w:ilvl w:val="12"/>
          <w:numId w:val="0"/>
        </w:numPr>
        <w:tabs>
          <w:tab w:val="left" w:pos="1701"/>
          <w:tab w:val="left" w:pos="2410"/>
          <w:tab w:val="left" w:pos="2977"/>
          <w:tab w:val="right" w:pos="8335"/>
          <w:tab w:val="right" w:pos="8505"/>
        </w:tabs>
        <w:jc w:val="both"/>
        <w:rPr>
          <w:rFonts w:ascii="Arial" w:hAnsi="Arial" w:cs="Arial"/>
          <w:szCs w:val="24"/>
        </w:rPr>
      </w:pPr>
    </w:p>
    <w:p w14:paraId="200BC091" w14:textId="558D2EE5" w:rsidR="00012C59" w:rsidRDefault="00012C5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7B103767" w14:textId="77777777" w:rsidR="00162798" w:rsidRDefault="00162798"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sectPr w:rsidR="00162798" w:rsidSect="00162798">
          <w:headerReference w:type="default" r:id="rId19"/>
          <w:footerReference w:type="even" r:id="rId20"/>
          <w:footerReference w:type="default" r:id="rId21"/>
          <w:footerReference w:type="first" r:id="rId22"/>
          <w:pgSz w:w="11907" w:h="16840" w:code="9"/>
          <w:pgMar w:top="1440" w:right="1797" w:bottom="1440" w:left="1797" w:header="720" w:footer="720" w:gutter="0"/>
          <w:paperSrc w:first="260" w:other="260"/>
          <w:cols w:space="720"/>
          <w:titlePg/>
          <w:docGrid w:linePitch="326"/>
        </w:sectPr>
      </w:pPr>
    </w:p>
    <w:p w14:paraId="200BC093" w14:textId="3696300B" w:rsidR="00D05D60" w:rsidRPr="00180419" w:rsidRDefault="00A53BD3" w:rsidP="009E5692">
      <w:pPr>
        <w:pStyle w:val="Heading1"/>
        <w:numPr>
          <w:ilvl w:val="0"/>
          <w:numId w:val="1"/>
        </w:numPr>
        <w:tabs>
          <w:tab w:val="clear" w:pos="720"/>
          <w:tab w:val="left" w:pos="0"/>
        </w:tabs>
        <w:spacing w:before="0" w:after="0"/>
        <w:ind w:left="0" w:hanging="851"/>
        <w:rPr>
          <w:rFonts w:ascii="Arial" w:hAnsi="Arial" w:cs="Arial"/>
          <w:sz w:val="24"/>
          <w:szCs w:val="24"/>
          <w:u w:val="none"/>
        </w:rPr>
      </w:pPr>
      <w:bookmarkStart w:id="69" w:name="_Toc57795728"/>
      <w:r w:rsidRPr="00180419">
        <w:rPr>
          <w:rFonts w:ascii="Arial" w:hAnsi="Arial" w:cs="Arial"/>
          <w:caps w:val="0"/>
          <w:sz w:val="24"/>
          <w:szCs w:val="24"/>
          <w:u w:val="none"/>
        </w:rPr>
        <w:t xml:space="preserve">Reports </w:t>
      </w:r>
      <w:r w:rsidR="00465A04" w:rsidRPr="00180419">
        <w:rPr>
          <w:rFonts w:ascii="Arial" w:hAnsi="Arial" w:cs="Arial"/>
          <w:caps w:val="0"/>
          <w:sz w:val="24"/>
          <w:szCs w:val="24"/>
          <w:u w:val="none"/>
        </w:rPr>
        <w:t>by</w:t>
      </w:r>
      <w:r w:rsidRPr="00180419">
        <w:rPr>
          <w:rFonts w:ascii="Arial" w:hAnsi="Arial" w:cs="Arial"/>
          <w:caps w:val="0"/>
          <w:sz w:val="24"/>
          <w:szCs w:val="24"/>
          <w:u w:val="none"/>
        </w:rPr>
        <w:t xml:space="preserve">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Chief Executive Officer</w:t>
      </w:r>
      <w:bookmarkEnd w:id="69"/>
    </w:p>
    <w:p w14:paraId="200BC094" w14:textId="77777777" w:rsidR="00D05D60" w:rsidRPr="00180419" w:rsidRDefault="00D05D60" w:rsidP="00012C59">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95" w14:textId="2EE4035A" w:rsidR="00012C59" w:rsidRPr="00012C59" w:rsidRDefault="00012C59"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70" w:name="_Toc57795729"/>
      <w:r w:rsidRPr="00012C59">
        <w:rPr>
          <w:rFonts w:ascii="Arial" w:hAnsi="Arial" w:cs="Arial"/>
          <w:sz w:val="24"/>
          <w:szCs w:val="24"/>
          <w:u w:val="none"/>
        </w:rPr>
        <w:t xml:space="preserve">Common Seal Register Report </w:t>
      </w:r>
      <w:r w:rsidR="00674651">
        <w:rPr>
          <w:rFonts w:ascii="Arial" w:hAnsi="Arial" w:cs="Arial"/>
          <w:sz w:val="24"/>
          <w:szCs w:val="24"/>
          <w:u w:val="none"/>
        </w:rPr>
        <w:t>–</w:t>
      </w:r>
      <w:r w:rsidRPr="00012C59">
        <w:rPr>
          <w:rFonts w:ascii="Arial" w:hAnsi="Arial" w:cs="Arial"/>
          <w:sz w:val="24"/>
          <w:szCs w:val="24"/>
          <w:u w:val="none"/>
        </w:rPr>
        <w:t xml:space="preserve"> </w:t>
      </w:r>
      <w:r w:rsidR="00674651">
        <w:rPr>
          <w:rFonts w:ascii="Arial" w:hAnsi="Arial" w:cs="Arial"/>
          <w:sz w:val="24"/>
          <w:szCs w:val="24"/>
          <w:u w:val="none"/>
        </w:rPr>
        <w:t>October 2020</w:t>
      </w:r>
      <w:bookmarkEnd w:id="70"/>
    </w:p>
    <w:p w14:paraId="200BC096" w14:textId="3B35DA0E" w:rsidR="00012C59" w:rsidRDefault="00005E67" w:rsidP="00012C59">
      <w:pPr>
        <w:ind w:left="709"/>
        <w:jc w:val="both"/>
        <w:rPr>
          <w:rFonts w:ascii="Arial" w:hAnsi="Arial" w:cs="Arial"/>
          <w:b/>
        </w:rPr>
      </w:pPr>
      <w:r>
        <w:rPr>
          <w:rFonts w:ascii="Arial" w:hAnsi="Arial" w:cs="Arial"/>
          <w:b/>
          <w:i/>
          <w:noProof/>
          <w:szCs w:val="24"/>
        </w:rPr>
        <mc:AlternateContent>
          <mc:Choice Requires="wps">
            <w:drawing>
              <wp:anchor distT="0" distB="0" distL="114300" distR="114300" simplePos="0" relativeHeight="251691008" behindDoc="1" locked="0" layoutInCell="1" allowOverlap="1" wp14:anchorId="535121DE" wp14:editId="6F60C422">
                <wp:simplePos x="0" y="0"/>
                <wp:positionH relativeFrom="margin">
                  <wp:align>right</wp:align>
                </wp:positionH>
                <wp:positionV relativeFrom="paragraph">
                  <wp:posOffset>171256</wp:posOffset>
                </wp:positionV>
                <wp:extent cx="8864082" cy="1119673"/>
                <wp:effectExtent l="0" t="0" r="0" b="4445"/>
                <wp:wrapNone/>
                <wp:docPr id="22" name="Rectangle 22"/>
                <wp:cNvGraphicFramePr/>
                <a:graphic xmlns:a="http://schemas.openxmlformats.org/drawingml/2006/main">
                  <a:graphicData uri="http://schemas.microsoft.com/office/word/2010/wordprocessingShape">
                    <wps:wsp>
                      <wps:cNvSpPr/>
                      <wps:spPr>
                        <a:xfrm>
                          <a:off x="0" y="0"/>
                          <a:ext cx="8864082" cy="111967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7592D" id="Rectangle 22" o:spid="_x0000_s1026" style="position:absolute;margin-left:646.75pt;margin-top:13.5pt;width:697.95pt;height:88.15pt;z-index:-251625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" fillcolor="#bfbfbf [2412]" stroked="f" strokeweight="2pt">
                <w10:wrap anchorx="margin"/>
              </v:rect>
            </w:pict>
          </mc:Fallback>
        </mc:AlternateContent>
      </w:r>
    </w:p>
    <w:p w14:paraId="586CAED6" w14:textId="0D27640C" w:rsidR="00274504" w:rsidRPr="006D752D" w:rsidRDefault="00274504" w:rsidP="00D803F3">
      <w:pPr>
        <w:jc w:val="both"/>
        <w:rPr>
          <w:rFonts w:ascii="Arial" w:hAnsi="Arial" w:cs="Arial"/>
          <w:szCs w:val="24"/>
        </w:rPr>
      </w:pPr>
      <w:r w:rsidRPr="006D752D">
        <w:rPr>
          <w:rFonts w:ascii="Arial" w:hAnsi="Arial" w:cs="Arial"/>
          <w:szCs w:val="24"/>
        </w:rPr>
        <w:t xml:space="preserve">Moved – Councillor </w:t>
      </w:r>
      <w:r w:rsidR="00D22E51">
        <w:rPr>
          <w:rFonts w:ascii="Arial" w:hAnsi="Arial" w:cs="Arial"/>
          <w:szCs w:val="24"/>
        </w:rPr>
        <w:t>McManus</w:t>
      </w:r>
    </w:p>
    <w:p w14:paraId="5C7C1F7B" w14:textId="43704E36" w:rsidR="00274504" w:rsidRPr="006D752D" w:rsidRDefault="00274504" w:rsidP="00D803F3">
      <w:pPr>
        <w:jc w:val="both"/>
        <w:rPr>
          <w:rFonts w:ascii="Arial" w:hAnsi="Arial" w:cs="Arial"/>
          <w:szCs w:val="24"/>
        </w:rPr>
      </w:pPr>
      <w:r w:rsidRPr="006D752D">
        <w:rPr>
          <w:rFonts w:ascii="Arial" w:hAnsi="Arial" w:cs="Arial"/>
          <w:szCs w:val="24"/>
        </w:rPr>
        <w:t xml:space="preserve">Seconded – Councillor </w:t>
      </w:r>
      <w:r w:rsidR="00D22E51">
        <w:rPr>
          <w:rFonts w:ascii="Arial" w:hAnsi="Arial" w:cs="Arial"/>
          <w:szCs w:val="24"/>
        </w:rPr>
        <w:t>Senathirajah</w:t>
      </w:r>
    </w:p>
    <w:p w14:paraId="1A2E1908" w14:textId="78FB36A7" w:rsidR="00274504" w:rsidRDefault="00274504" w:rsidP="00012C59">
      <w:pPr>
        <w:ind w:left="709"/>
        <w:jc w:val="both"/>
        <w:rPr>
          <w:rFonts w:ascii="Arial" w:hAnsi="Arial" w:cs="Arial"/>
          <w:b/>
        </w:rPr>
      </w:pPr>
    </w:p>
    <w:p w14:paraId="200BC097" w14:textId="50726477" w:rsidR="00012C59" w:rsidRPr="00AA10E7" w:rsidRDefault="00012C59" w:rsidP="009E5692">
      <w:pPr>
        <w:jc w:val="both"/>
        <w:rPr>
          <w:rFonts w:ascii="Arial" w:hAnsi="Arial" w:cs="Arial"/>
          <w:b/>
          <w:bCs/>
        </w:rPr>
      </w:pPr>
      <w:r w:rsidRPr="00AA10E7">
        <w:rPr>
          <w:rFonts w:ascii="Arial" w:hAnsi="Arial" w:cs="Arial"/>
          <w:b/>
          <w:bCs/>
        </w:rPr>
        <w:t xml:space="preserve">The attached Common Seal Register Report for the month of </w:t>
      </w:r>
      <w:r w:rsidR="00674651" w:rsidRPr="00AA10E7">
        <w:rPr>
          <w:rFonts w:ascii="Arial" w:hAnsi="Arial" w:cs="Arial"/>
          <w:b/>
          <w:bCs/>
          <w:szCs w:val="24"/>
        </w:rPr>
        <w:t>October 2020</w:t>
      </w:r>
      <w:r w:rsidRPr="00AA10E7">
        <w:rPr>
          <w:rFonts w:ascii="Arial" w:hAnsi="Arial" w:cs="Arial"/>
          <w:b/>
          <w:bCs/>
        </w:rPr>
        <w:t xml:space="preserve"> be received.</w:t>
      </w:r>
    </w:p>
    <w:p w14:paraId="49FFF8B7" w14:textId="08B99CD0" w:rsidR="00274504" w:rsidRPr="006D752D" w:rsidRDefault="00D22E51" w:rsidP="00274504">
      <w:pPr>
        <w:jc w:val="right"/>
        <w:rPr>
          <w:rFonts w:ascii="Arial" w:hAnsi="Arial" w:cs="Arial"/>
          <w:b/>
          <w:szCs w:val="24"/>
        </w:rPr>
      </w:pPr>
      <w:r>
        <w:rPr>
          <w:rFonts w:ascii="Arial" w:hAnsi="Arial" w:cs="Arial"/>
          <w:b/>
          <w:szCs w:val="24"/>
        </w:rPr>
        <w:t>CARRIED 10/1</w:t>
      </w:r>
    </w:p>
    <w:p w14:paraId="7BF561D7" w14:textId="508BAB04" w:rsidR="00274504" w:rsidRPr="006D752D" w:rsidRDefault="00274504" w:rsidP="00274504">
      <w:pPr>
        <w:jc w:val="right"/>
        <w:rPr>
          <w:rFonts w:ascii="Arial" w:hAnsi="Arial" w:cs="Arial"/>
          <w:b/>
          <w:szCs w:val="24"/>
        </w:rPr>
      </w:pPr>
      <w:r w:rsidRPr="006D752D">
        <w:rPr>
          <w:rFonts w:ascii="Arial" w:hAnsi="Arial" w:cs="Arial"/>
          <w:b/>
          <w:szCs w:val="24"/>
        </w:rPr>
        <w:t xml:space="preserve">(Against: Cr. </w:t>
      </w:r>
      <w:r w:rsidR="00D22E51">
        <w:rPr>
          <w:rFonts w:ascii="Arial" w:hAnsi="Arial" w:cs="Arial"/>
          <w:b/>
          <w:szCs w:val="24"/>
        </w:rPr>
        <w:t>Bennett</w:t>
      </w:r>
      <w:r w:rsidRPr="006D752D">
        <w:rPr>
          <w:rFonts w:ascii="Arial" w:hAnsi="Arial" w:cs="Arial"/>
          <w:b/>
          <w:szCs w:val="24"/>
        </w:rPr>
        <w:t>)</w:t>
      </w:r>
    </w:p>
    <w:p w14:paraId="200BC098" w14:textId="77777777" w:rsidR="00012C59" w:rsidRDefault="00012C59" w:rsidP="00012C59">
      <w:pPr>
        <w:numPr>
          <w:ilvl w:val="12"/>
          <w:numId w:val="0"/>
        </w:numPr>
        <w:tabs>
          <w:tab w:val="left" w:pos="720"/>
          <w:tab w:val="left" w:pos="1440"/>
          <w:tab w:val="left" w:pos="2410"/>
          <w:tab w:val="left" w:pos="2977"/>
          <w:tab w:val="right" w:pos="8335"/>
          <w:tab w:val="right" w:pos="8505"/>
        </w:tabs>
        <w:ind w:left="1418" w:hanging="709"/>
        <w:jc w:val="both"/>
        <w:rPr>
          <w:rFonts w:ascii="Arial" w:hAnsi="Arial" w:cs="Arial"/>
        </w:rPr>
      </w:pPr>
    </w:p>
    <w:p w14:paraId="124835AA" w14:textId="1F814A48" w:rsidR="00C760AF" w:rsidRDefault="009B6BCA" w:rsidP="00C760AF">
      <w:pPr>
        <w:jc w:val="both"/>
        <w:rPr>
          <w:rFonts w:ascii="Arial" w:hAnsi="Arial" w:cs="Arial"/>
          <w:b/>
        </w:rPr>
      </w:pPr>
      <w:r>
        <w:rPr>
          <w:rFonts w:ascii="Arial" w:hAnsi="Arial" w:cs="Arial"/>
          <w:b/>
          <w:szCs w:val="24"/>
        </w:rPr>
        <w:t>October 2020</w:t>
      </w:r>
    </w:p>
    <w:p w14:paraId="773F8635" w14:textId="77777777" w:rsidR="00C760AF" w:rsidRDefault="00C760AF" w:rsidP="00C760AF">
      <w:pPr>
        <w:jc w:val="both"/>
        <w:rPr>
          <w:rFonts w:ascii="Arial" w:hAnsi="Arial" w:cs="Arial"/>
          <w:b/>
        </w:rPr>
      </w:pPr>
    </w:p>
    <w:tbl>
      <w:tblPr>
        <w:tblW w:w="137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410"/>
        <w:gridCol w:w="1984"/>
        <w:gridCol w:w="3402"/>
        <w:gridCol w:w="4565"/>
      </w:tblGrid>
      <w:tr w:rsidR="00C760AF" w:rsidRPr="007E5C7D" w14:paraId="56F36C45" w14:textId="77777777" w:rsidTr="00D7632F">
        <w:trPr>
          <w:trHeight w:val="557"/>
          <w:tblHeader/>
        </w:trPr>
        <w:tc>
          <w:tcPr>
            <w:tcW w:w="1418" w:type="dxa"/>
            <w:tcBorders>
              <w:top w:val="single" w:sz="4" w:space="0" w:color="auto"/>
              <w:left w:val="single" w:sz="4" w:space="0" w:color="auto"/>
              <w:bottom w:val="single" w:sz="4" w:space="0" w:color="auto"/>
              <w:right w:val="single" w:sz="4" w:space="0" w:color="auto"/>
            </w:tcBorders>
            <w:shd w:val="clear" w:color="auto" w:fill="D9D9D9"/>
          </w:tcPr>
          <w:p w14:paraId="5B0C9C15" w14:textId="77777777" w:rsidR="00C760AF" w:rsidRPr="007E5C7D" w:rsidRDefault="00C760AF" w:rsidP="00D7632F">
            <w:pPr>
              <w:ind w:right="68"/>
              <w:rPr>
                <w:rFonts w:ascii="Arial" w:hAnsi="Arial" w:cs="Arial"/>
                <w:b/>
                <w:bCs/>
              </w:rPr>
            </w:pPr>
            <w:r>
              <w:rPr>
                <w:rFonts w:ascii="Arial" w:hAnsi="Arial" w:cs="Arial"/>
                <w:b/>
                <w:bCs/>
              </w:rPr>
              <w:t>S</w:t>
            </w:r>
            <w:r w:rsidRPr="007E5C7D">
              <w:rPr>
                <w:rFonts w:ascii="Arial" w:hAnsi="Arial" w:cs="Arial"/>
                <w:b/>
                <w:bCs/>
              </w:rPr>
              <w:t>EAL NUMBER</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0DCCC326" w14:textId="77777777" w:rsidR="00C760AF" w:rsidRPr="007E5C7D" w:rsidRDefault="00C760AF" w:rsidP="00D7632F">
            <w:pPr>
              <w:ind w:right="68"/>
              <w:rPr>
                <w:rFonts w:ascii="Arial" w:hAnsi="Arial" w:cs="Arial"/>
                <w:b/>
                <w:bCs/>
              </w:rPr>
            </w:pPr>
            <w:r w:rsidRPr="007E5C7D">
              <w:rPr>
                <w:rFonts w:ascii="Arial" w:hAnsi="Arial" w:cs="Arial"/>
                <w:b/>
                <w:bCs/>
              </w:rPr>
              <w:t>DATE SEALED</w:t>
            </w:r>
          </w:p>
        </w:tc>
        <w:tc>
          <w:tcPr>
            <w:tcW w:w="1984" w:type="dxa"/>
            <w:tcBorders>
              <w:top w:val="single" w:sz="4" w:space="0" w:color="auto"/>
              <w:left w:val="single" w:sz="4" w:space="0" w:color="auto"/>
              <w:bottom w:val="single" w:sz="4" w:space="0" w:color="auto"/>
              <w:right w:val="single" w:sz="4" w:space="0" w:color="auto"/>
            </w:tcBorders>
            <w:shd w:val="clear" w:color="auto" w:fill="D9D9D9"/>
          </w:tcPr>
          <w:p w14:paraId="03674367" w14:textId="77777777" w:rsidR="00C760AF" w:rsidRPr="007E5C7D" w:rsidRDefault="00C760AF" w:rsidP="00D7632F">
            <w:pPr>
              <w:ind w:right="68"/>
              <w:rPr>
                <w:rFonts w:ascii="Arial" w:hAnsi="Arial" w:cs="Arial"/>
                <w:b/>
                <w:bCs/>
              </w:rPr>
            </w:pPr>
            <w:r w:rsidRPr="007E5C7D">
              <w:rPr>
                <w:rFonts w:ascii="Arial" w:hAnsi="Arial" w:cs="Arial"/>
                <w:b/>
                <w:bCs/>
              </w:rPr>
              <w:t>DEPARTMENT</w:t>
            </w:r>
          </w:p>
        </w:tc>
        <w:tc>
          <w:tcPr>
            <w:tcW w:w="3402" w:type="dxa"/>
            <w:tcBorders>
              <w:top w:val="single" w:sz="4" w:space="0" w:color="auto"/>
              <w:left w:val="single" w:sz="4" w:space="0" w:color="auto"/>
              <w:bottom w:val="single" w:sz="4" w:space="0" w:color="auto"/>
              <w:right w:val="single" w:sz="4" w:space="0" w:color="auto"/>
            </w:tcBorders>
            <w:shd w:val="clear" w:color="auto" w:fill="D9D9D9"/>
          </w:tcPr>
          <w:p w14:paraId="2B917B8B" w14:textId="77777777" w:rsidR="00C760AF" w:rsidRPr="007E5C7D" w:rsidRDefault="00C760AF" w:rsidP="00D7632F">
            <w:pPr>
              <w:ind w:right="68"/>
              <w:rPr>
                <w:rFonts w:ascii="Arial" w:hAnsi="Arial" w:cs="Arial"/>
                <w:b/>
                <w:bCs/>
              </w:rPr>
            </w:pPr>
            <w:r w:rsidRPr="007E5C7D">
              <w:rPr>
                <w:rFonts w:ascii="Arial" w:hAnsi="Arial" w:cs="Arial"/>
                <w:b/>
                <w:bCs/>
              </w:rPr>
              <w:t>MEETING DATE / ITEM NO.</w:t>
            </w:r>
          </w:p>
        </w:tc>
        <w:tc>
          <w:tcPr>
            <w:tcW w:w="4565" w:type="dxa"/>
            <w:tcBorders>
              <w:top w:val="single" w:sz="4" w:space="0" w:color="auto"/>
              <w:left w:val="single" w:sz="4" w:space="0" w:color="auto"/>
              <w:bottom w:val="single" w:sz="4" w:space="0" w:color="auto"/>
              <w:right w:val="single" w:sz="4" w:space="0" w:color="auto"/>
            </w:tcBorders>
            <w:shd w:val="clear" w:color="auto" w:fill="D9D9D9"/>
          </w:tcPr>
          <w:p w14:paraId="073D5506" w14:textId="77777777" w:rsidR="00C760AF" w:rsidRPr="007E5C7D" w:rsidRDefault="00C760AF" w:rsidP="00D7632F">
            <w:pPr>
              <w:ind w:right="68"/>
              <w:rPr>
                <w:rFonts w:ascii="Arial" w:hAnsi="Arial" w:cs="Arial"/>
                <w:b/>
                <w:bCs/>
              </w:rPr>
            </w:pPr>
            <w:r w:rsidRPr="007E5C7D">
              <w:rPr>
                <w:rFonts w:ascii="Arial" w:hAnsi="Arial" w:cs="Arial"/>
                <w:b/>
                <w:bCs/>
              </w:rPr>
              <w:t>REASON FOR USE</w:t>
            </w:r>
          </w:p>
        </w:tc>
      </w:tr>
      <w:tr w:rsidR="00C760AF" w:rsidRPr="007E5C7D" w14:paraId="43644EE6" w14:textId="77777777" w:rsidTr="00D7632F">
        <w:trPr>
          <w:trHeight w:val="870"/>
          <w:tblHeader/>
        </w:trPr>
        <w:tc>
          <w:tcPr>
            <w:tcW w:w="1418" w:type="dxa"/>
            <w:tcBorders>
              <w:top w:val="single" w:sz="4" w:space="0" w:color="auto"/>
              <w:left w:val="single" w:sz="4" w:space="0" w:color="auto"/>
              <w:bottom w:val="single" w:sz="4" w:space="0" w:color="auto"/>
              <w:right w:val="single" w:sz="4" w:space="0" w:color="auto"/>
            </w:tcBorders>
          </w:tcPr>
          <w:p w14:paraId="538D6988" w14:textId="432163ED" w:rsidR="00C760AF" w:rsidRPr="00854CB3" w:rsidRDefault="00674651" w:rsidP="00D7632F">
            <w:pPr>
              <w:ind w:right="68"/>
              <w:rPr>
                <w:rFonts w:ascii="Arial" w:hAnsi="Arial" w:cs="Arial"/>
                <w:bCs/>
              </w:rPr>
            </w:pPr>
            <w:r>
              <w:rPr>
                <w:rFonts w:ascii="Arial" w:hAnsi="Arial" w:cs="Arial"/>
                <w:bCs/>
              </w:rPr>
              <w:t>950</w:t>
            </w:r>
          </w:p>
        </w:tc>
        <w:tc>
          <w:tcPr>
            <w:tcW w:w="2410" w:type="dxa"/>
            <w:tcBorders>
              <w:top w:val="single" w:sz="4" w:space="0" w:color="auto"/>
              <w:left w:val="single" w:sz="4" w:space="0" w:color="auto"/>
              <w:bottom w:val="single" w:sz="4" w:space="0" w:color="auto"/>
              <w:right w:val="single" w:sz="4" w:space="0" w:color="auto"/>
            </w:tcBorders>
          </w:tcPr>
          <w:p w14:paraId="731677C5" w14:textId="27EFCFA9" w:rsidR="00C760AF" w:rsidRPr="00854CB3" w:rsidRDefault="00640408" w:rsidP="00D7632F">
            <w:pPr>
              <w:ind w:right="68"/>
              <w:rPr>
                <w:rFonts w:ascii="Arial" w:hAnsi="Arial" w:cs="Arial"/>
                <w:bCs/>
              </w:rPr>
            </w:pPr>
            <w:r>
              <w:rPr>
                <w:rFonts w:ascii="Arial" w:hAnsi="Arial" w:cs="Arial"/>
                <w:bCs/>
              </w:rPr>
              <w:t>29 October 2020</w:t>
            </w:r>
          </w:p>
        </w:tc>
        <w:tc>
          <w:tcPr>
            <w:tcW w:w="1984" w:type="dxa"/>
            <w:tcBorders>
              <w:top w:val="single" w:sz="4" w:space="0" w:color="auto"/>
              <w:left w:val="single" w:sz="4" w:space="0" w:color="auto"/>
              <w:bottom w:val="single" w:sz="4" w:space="0" w:color="auto"/>
              <w:right w:val="single" w:sz="4" w:space="0" w:color="auto"/>
            </w:tcBorders>
          </w:tcPr>
          <w:p w14:paraId="3FFDB9F3" w14:textId="76C7C67F" w:rsidR="00C760AF" w:rsidRPr="00854CB3" w:rsidRDefault="00640408" w:rsidP="00D7632F">
            <w:pPr>
              <w:ind w:right="68"/>
              <w:rPr>
                <w:rFonts w:ascii="Arial" w:hAnsi="Arial" w:cs="Arial"/>
                <w:bCs/>
              </w:rPr>
            </w:pPr>
            <w:r>
              <w:rPr>
                <w:rFonts w:ascii="Arial" w:hAnsi="Arial" w:cs="Arial"/>
                <w:bCs/>
              </w:rPr>
              <w:t>Corporate &amp; Strategy</w:t>
            </w:r>
          </w:p>
        </w:tc>
        <w:tc>
          <w:tcPr>
            <w:tcW w:w="3402" w:type="dxa"/>
            <w:tcBorders>
              <w:top w:val="single" w:sz="4" w:space="0" w:color="auto"/>
              <w:left w:val="single" w:sz="4" w:space="0" w:color="auto"/>
              <w:bottom w:val="single" w:sz="4" w:space="0" w:color="auto"/>
              <w:right w:val="single" w:sz="4" w:space="0" w:color="auto"/>
            </w:tcBorders>
          </w:tcPr>
          <w:p w14:paraId="4171C970" w14:textId="77777777" w:rsidR="00C760AF" w:rsidRDefault="00640408" w:rsidP="00D7632F">
            <w:pPr>
              <w:ind w:right="68"/>
              <w:rPr>
                <w:rFonts w:ascii="Arial" w:hAnsi="Arial" w:cs="Arial"/>
                <w:bCs/>
              </w:rPr>
            </w:pPr>
            <w:r>
              <w:rPr>
                <w:rFonts w:ascii="Arial" w:hAnsi="Arial" w:cs="Arial"/>
                <w:bCs/>
              </w:rPr>
              <w:t xml:space="preserve">Council Meeting </w:t>
            </w:r>
          </w:p>
          <w:p w14:paraId="63995E7D" w14:textId="77777777" w:rsidR="00556DA9" w:rsidRDefault="00556DA9" w:rsidP="00D7632F">
            <w:pPr>
              <w:ind w:right="68"/>
              <w:rPr>
                <w:rFonts w:ascii="Arial" w:hAnsi="Arial" w:cs="Arial"/>
                <w:bCs/>
              </w:rPr>
            </w:pPr>
            <w:r>
              <w:rPr>
                <w:rFonts w:ascii="Arial" w:hAnsi="Arial" w:cs="Arial"/>
                <w:bCs/>
              </w:rPr>
              <w:t>25 August 2020</w:t>
            </w:r>
          </w:p>
          <w:p w14:paraId="46FA64FF" w14:textId="2FD4386A" w:rsidR="00556DA9" w:rsidRPr="00854CB3" w:rsidRDefault="00556DA9" w:rsidP="00D7632F">
            <w:pPr>
              <w:ind w:right="68"/>
              <w:rPr>
                <w:rFonts w:ascii="Arial" w:hAnsi="Arial" w:cs="Arial"/>
                <w:bCs/>
              </w:rPr>
            </w:pPr>
            <w:r>
              <w:rPr>
                <w:rFonts w:ascii="Arial" w:hAnsi="Arial" w:cs="Arial"/>
                <w:bCs/>
              </w:rPr>
              <w:t>CPS15.20</w:t>
            </w:r>
          </w:p>
        </w:tc>
        <w:tc>
          <w:tcPr>
            <w:tcW w:w="4565" w:type="dxa"/>
            <w:tcBorders>
              <w:top w:val="single" w:sz="4" w:space="0" w:color="auto"/>
              <w:left w:val="single" w:sz="4" w:space="0" w:color="auto"/>
              <w:bottom w:val="single" w:sz="4" w:space="0" w:color="auto"/>
              <w:right w:val="single" w:sz="4" w:space="0" w:color="auto"/>
            </w:tcBorders>
          </w:tcPr>
          <w:p w14:paraId="0F0163F4" w14:textId="5DF83C1A" w:rsidR="00C760AF" w:rsidRPr="00806A90" w:rsidRDefault="00556DA9" w:rsidP="00D7632F">
            <w:pPr>
              <w:ind w:right="68"/>
              <w:jc w:val="both"/>
              <w:rPr>
                <w:rFonts w:ascii="Arial" w:hAnsi="Arial" w:cs="Arial"/>
                <w:bCs/>
              </w:rPr>
            </w:pPr>
            <w:r w:rsidRPr="00556DA9">
              <w:rPr>
                <w:rFonts w:ascii="Arial" w:hAnsi="Arial" w:cs="Arial"/>
                <w:bCs/>
              </w:rPr>
              <w:t>Deed of Surrender - of Lease: Portion of Reserve 1669 and the whole of Reserve 7223 between City of Nedlands &amp; Nedlands Golf Club Inc. (3 copies)</w:t>
            </w:r>
          </w:p>
        </w:tc>
      </w:tr>
      <w:tr w:rsidR="00C760AF" w:rsidRPr="007E5C7D" w14:paraId="3FEDA728" w14:textId="77777777" w:rsidTr="00D7632F">
        <w:trPr>
          <w:trHeight w:val="870"/>
          <w:tblHeader/>
        </w:trPr>
        <w:tc>
          <w:tcPr>
            <w:tcW w:w="1418" w:type="dxa"/>
            <w:tcBorders>
              <w:top w:val="single" w:sz="4" w:space="0" w:color="auto"/>
              <w:left w:val="single" w:sz="4" w:space="0" w:color="auto"/>
              <w:bottom w:val="single" w:sz="4" w:space="0" w:color="auto"/>
              <w:right w:val="single" w:sz="4" w:space="0" w:color="auto"/>
            </w:tcBorders>
          </w:tcPr>
          <w:p w14:paraId="7A339D6D" w14:textId="2A5C8B97" w:rsidR="00C760AF" w:rsidRPr="00854CB3" w:rsidRDefault="00674651" w:rsidP="00D7632F">
            <w:pPr>
              <w:ind w:right="68"/>
              <w:rPr>
                <w:rFonts w:ascii="Arial" w:hAnsi="Arial" w:cs="Arial"/>
                <w:bCs/>
              </w:rPr>
            </w:pPr>
            <w:r>
              <w:rPr>
                <w:rFonts w:ascii="Arial" w:hAnsi="Arial" w:cs="Arial"/>
                <w:bCs/>
              </w:rPr>
              <w:t>951</w:t>
            </w:r>
          </w:p>
        </w:tc>
        <w:tc>
          <w:tcPr>
            <w:tcW w:w="2410" w:type="dxa"/>
            <w:tcBorders>
              <w:top w:val="single" w:sz="4" w:space="0" w:color="auto"/>
              <w:left w:val="single" w:sz="4" w:space="0" w:color="auto"/>
              <w:bottom w:val="single" w:sz="4" w:space="0" w:color="auto"/>
              <w:right w:val="single" w:sz="4" w:space="0" w:color="auto"/>
            </w:tcBorders>
          </w:tcPr>
          <w:p w14:paraId="292B5091" w14:textId="430F195B" w:rsidR="00C760AF" w:rsidRPr="00854CB3" w:rsidRDefault="00640408" w:rsidP="00D7632F">
            <w:pPr>
              <w:ind w:right="68"/>
              <w:rPr>
                <w:rFonts w:ascii="Arial" w:hAnsi="Arial" w:cs="Arial"/>
                <w:bCs/>
              </w:rPr>
            </w:pPr>
            <w:r>
              <w:rPr>
                <w:rFonts w:ascii="Arial" w:hAnsi="Arial" w:cs="Arial"/>
                <w:bCs/>
              </w:rPr>
              <w:t>29 October 2020</w:t>
            </w:r>
          </w:p>
        </w:tc>
        <w:tc>
          <w:tcPr>
            <w:tcW w:w="1984" w:type="dxa"/>
            <w:tcBorders>
              <w:top w:val="single" w:sz="4" w:space="0" w:color="auto"/>
              <w:left w:val="single" w:sz="4" w:space="0" w:color="auto"/>
              <w:bottom w:val="single" w:sz="4" w:space="0" w:color="auto"/>
              <w:right w:val="single" w:sz="4" w:space="0" w:color="auto"/>
            </w:tcBorders>
          </w:tcPr>
          <w:p w14:paraId="7DBE88CA" w14:textId="505ABE3E" w:rsidR="00C760AF" w:rsidRPr="00854CB3" w:rsidRDefault="00640408" w:rsidP="00D7632F">
            <w:pPr>
              <w:ind w:right="68"/>
              <w:rPr>
                <w:rFonts w:ascii="Arial" w:hAnsi="Arial" w:cs="Arial"/>
                <w:bCs/>
              </w:rPr>
            </w:pPr>
            <w:r>
              <w:rPr>
                <w:rFonts w:ascii="Arial" w:hAnsi="Arial" w:cs="Arial"/>
                <w:bCs/>
              </w:rPr>
              <w:t>Corporate &amp; Strategy</w:t>
            </w:r>
          </w:p>
        </w:tc>
        <w:tc>
          <w:tcPr>
            <w:tcW w:w="3402" w:type="dxa"/>
            <w:tcBorders>
              <w:top w:val="single" w:sz="4" w:space="0" w:color="auto"/>
              <w:left w:val="single" w:sz="4" w:space="0" w:color="auto"/>
              <w:bottom w:val="single" w:sz="4" w:space="0" w:color="auto"/>
              <w:right w:val="single" w:sz="4" w:space="0" w:color="auto"/>
            </w:tcBorders>
          </w:tcPr>
          <w:p w14:paraId="50D75DFE" w14:textId="77777777" w:rsidR="008D3D25" w:rsidRDefault="008D3D25" w:rsidP="00D7632F">
            <w:pPr>
              <w:ind w:right="68"/>
              <w:rPr>
                <w:rFonts w:ascii="Arial" w:hAnsi="Arial" w:cs="Arial"/>
                <w:bCs/>
              </w:rPr>
            </w:pPr>
            <w:r w:rsidRPr="008D3D25">
              <w:rPr>
                <w:rFonts w:ascii="Arial" w:hAnsi="Arial" w:cs="Arial"/>
                <w:bCs/>
              </w:rPr>
              <w:t>Council Meeting</w:t>
            </w:r>
          </w:p>
          <w:p w14:paraId="67D94806" w14:textId="77777777" w:rsidR="008D3D25" w:rsidRDefault="008D3D25" w:rsidP="00D7632F">
            <w:pPr>
              <w:ind w:right="68"/>
              <w:rPr>
                <w:rFonts w:ascii="Arial" w:hAnsi="Arial" w:cs="Arial"/>
                <w:bCs/>
              </w:rPr>
            </w:pPr>
            <w:r w:rsidRPr="008D3D25">
              <w:rPr>
                <w:rFonts w:ascii="Arial" w:hAnsi="Arial" w:cs="Arial"/>
                <w:bCs/>
              </w:rPr>
              <w:t xml:space="preserve">25 August 2020 </w:t>
            </w:r>
          </w:p>
          <w:p w14:paraId="11929D7B" w14:textId="713DB86E" w:rsidR="00C760AF" w:rsidRPr="00854CB3" w:rsidRDefault="008D3D25" w:rsidP="00D7632F">
            <w:pPr>
              <w:ind w:right="68"/>
              <w:rPr>
                <w:rFonts w:ascii="Arial" w:hAnsi="Arial" w:cs="Arial"/>
                <w:bCs/>
              </w:rPr>
            </w:pPr>
            <w:r w:rsidRPr="008D3D25">
              <w:rPr>
                <w:rFonts w:ascii="Arial" w:hAnsi="Arial" w:cs="Arial"/>
                <w:bCs/>
              </w:rPr>
              <w:t>CPS15.20</w:t>
            </w:r>
          </w:p>
        </w:tc>
        <w:tc>
          <w:tcPr>
            <w:tcW w:w="4565" w:type="dxa"/>
            <w:tcBorders>
              <w:top w:val="single" w:sz="4" w:space="0" w:color="auto"/>
              <w:left w:val="single" w:sz="4" w:space="0" w:color="auto"/>
              <w:bottom w:val="single" w:sz="4" w:space="0" w:color="auto"/>
              <w:right w:val="single" w:sz="4" w:space="0" w:color="auto"/>
            </w:tcBorders>
          </w:tcPr>
          <w:p w14:paraId="40B020F8" w14:textId="7BFD2186" w:rsidR="00C760AF" w:rsidRPr="00806A90" w:rsidRDefault="008D3D25" w:rsidP="00D7632F">
            <w:pPr>
              <w:ind w:right="68"/>
              <w:jc w:val="both"/>
              <w:rPr>
                <w:rFonts w:ascii="Arial" w:hAnsi="Arial" w:cs="Arial"/>
                <w:bCs/>
              </w:rPr>
            </w:pPr>
            <w:r w:rsidRPr="008D3D25">
              <w:rPr>
                <w:rFonts w:ascii="Arial" w:hAnsi="Arial" w:cs="Arial"/>
                <w:bCs/>
              </w:rPr>
              <w:t>New Lease between City of Nedlands and Nedlands Golf Club (3 copies)</w:t>
            </w:r>
          </w:p>
        </w:tc>
      </w:tr>
    </w:tbl>
    <w:p w14:paraId="200BC099" w14:textId="77777777" w:rsidR="00066879" w:rsidRDefault="00066879" w:rsidP="00012C59">
      <w:pPr>
        <w:numPr>
          <w:ilvl w:val="12"/>
          <w:numId w:val="0"/>
        </w:numPr>
        <w:tabs>
          <w:tab w:val="left" w:pos="720"/>
          <w:tab w:val="left" w:pos="1440"/>
          <w:tab w:val="left" w:pos="2410"/>
          <w:tab w:val="left" w:pos="2977"/>
          <w:tab w:val="right" w:pos="8335"/>
          <w:tab w:val="right" w:pos="8505"/>
        </w:tabs>
        <w:ind w:left="1418" w:hanging="709"/>
        <w:jc w:val="both"/>
        <w:rPr>
          <w:rFonts w:ascii="Arial" w:hAnsi="Arial" w:cs="Arial"/>
        </w:rPr>
      </w:pPr>
    </w:p>
    <w:p w14:paraId="200BC09A" w14:textId="77777777" w:rsidR="00066879" w:rsidRPr="00F510A9" w:rsidRDefault="00066879" w:rsidP="00012C59">
      <w:pPr>
        <w:numPr>
          <w:ilvl w:val="12"/>
          <w:numId w:val="0"/>
        </w:numPr>
        <w:tabs>
          <w:tab w:val="left" w:pos="720"/>
          <w:tab w:val="left" w:pos="1440"/>
          <w:tab w:val="left" w:pos="2410"/>
          <w:tab w:val="left" w:pos="2977"/>
          <w:tab w:val="right" w:pos="8335"/>
          <w:tab w:val="right" w:pos="8505"/>
        </w:tabs>
        <w:ind w:left="1418" w:hanging="709"/>
        <w:jc w:val="both"/>
        <w:rPr>
          <w:rFonts w:ascii="Arial" w:hAnsi="Arial" w:cs="Arial"/>
        </w:rPr>
      </w:pPr>
    </w:p>
    <w:p w14:paraId="200BC09B" w14:textId="56020871" w:rsidR="00012C59" w:rsidRPr="00012C59"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71" w:name="_Toc57795730"/>
      <w:r w:rsidR="00012C59" w:rsidRPr="00012C59">
        <w:rPr>
          <w:rFonts w:ascii="Arial" w:hAnsi="Arial" w:cs="Arial"/>
          <w:sz w:val="24"/>
          <w:szCs w:val="24"/>
          <w:u w:val="none"/>
        </w:rPr>
        <w:t xml:space="preserve">List of Delegated Authorities </w:t>
      </w:r>
      <w:r w:rsidR="009B6BCA">
        <w:rPr>
          <w:rFonts w:ascii="Arial" w:hAnsi="Arial" w:cs="Arial"/>
          <w:sz w:val="24"/>
          <w:szCs w:val="24"/>
          <w:u w:val="none"/>
        </w:rPr>
        <w:t>–</w:t>
      </w:r>
      <w:r w:rsidR="00012C59" w:rsidRPr="00012C59">
        <w:rPr>
          <w:rFonts w:ascii="Arial" w:hAnsi="Arial" w:cs="Arial"/>
          <w:sz w:val="24"/>
          <w:szCs w:val="24"/>
          <w:u w:val="none"/>
        </w:rPr>
        <w:t xml:space="preserve"> </w:t>
      </w:r>
      <w:r w:rsidR="009B6BCA">
        <w:rPr>
          <w:rFonts w:ascii="Arial" w:hAnsi="Arial" w:cs="Arial"/>
          <w:sz w:val="24"/>
          <w:szCs w:val="24"/>
          <w:u w:val="none"/>
        </w:rPr>
        <w:t>October 2020</w:t>
      </w:r>
      <w:bookmarkEnd w:id="71"/>
    </w:p>
    <w:p w14:paraId="200BC09C" w14:textId="6510BEC0" w:rsidR="00012C59" w:rsidRDefault="00005E67" w:rsidP="00AA10E7">
      <w:pPr>
        <w:jc w:val="both"/>
        <w:rPr>
          <w:rFonts w:ascii="Arial" w:hAnsi="Arial" w:cs="Arial"/>
        </w:rPr>
      </w:pPr>
      <w:r>
        <w:rPr>
          <w:rFonts w:ascii="Arial" w:hAnsi="Arial" w:cs="Arial"/>
          <w:b/>
          <w:i/>
          <w:noProof/>
          <w:szCs w:val="24"/>
        </w:rPr>
        <mc:AlternateContent>
          <mc:Choice Requires="wps">
            <w:drawing>
              <wp:anchor distT="0" distB="0" distL="114300" distR="114300" simplePos="0" relativeHeight="251693056" behindDoc="1" locked="0" layoutInCell="1" allowOverlap="1" wp14:anchorId="3DB3CF33" wp14:editId="5216D901">
                <wp:simplePos x="0" y="0"/>
                <wp:positionH relativeFrom="margin">
                  <wp:align>right</wp:align>
                </wp:positionH>
                <wp:positionV relativeFrom="paragraph">
                  <wp:posOffset>176543</wp:posOffset>
                </wp:positionV>
                <wp:extent cx="8854751" cy="1101012"/>
                <wp:effectExtent l="0" t="0" r="3810" b="4445"/>
                <wp:wrapNone/>
                <wp:docPr id="23" name="Rectangle 23"/>
                <wp:cNvGraphicFramePr/>
                <a:graphic xmlns:a="http://schemas.openxmlformats.org/drawingml/2006/main">
                  <a:graphicData uri="http://schemas.microsoft.com/office/word/2010/wordprocessingShape">
                    <wps:wsp>
                      <wps:cNvSpPr/>
                      <wps:spPr>
                        <a:xfrm>
                          <a:off x="0" y="0"/>
                          <a:ext cx="8854751" cy="110101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61CDA" id="Rectangle 23" o:spid="_x0000_s1026" style="position:absolute;margin-left:646pt;margin-top:13.9pt;width:697.2pt;height:86.7pt;z-index:-251623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" fillcolor="#bfbfbf [2412]" stroked="f" strokeweight="2pt">
                <w10:wrap anchorx="margin"/>
              </v:rect>
            </w:pict>
          </mc:Fallback>
        </mc:AlternateContent>
      </w:r>
    </w:p>
    <w:p w14:paraId="2618B613" w14:textId="652C06E0" w:rsidR="00AA10E7" w:rsidRPr="006D752D" w:rsidRDefault="00AA10E7" w:rsidP="00D803F3">
      <w:pPr>
        <w:jc w:val="both"/>
        <w:rPr>
          <w:rFonts w:ascii="Arial" w:hAnsi="Arial" w:cs="Arial"/>
          <w:szCs w:val="24"/>
        </w:rPr>
      </w:pPr>
      <w:r w:rsidRPr="006D752D">
        <w:rPr>
          <w:rFonts w:ascii="Arial" w:hAnsi="Arial" w:cs="Arial"/>
          <w:szCs w:val="24"/>
        </w:rPr>
        <w:t xml:space="preserve">Moved – Councillor </w:t>
      </w:r>
      <w:r w:rsidR="0005257C">
        <w:rPr>
          <w:rFonts w:ascii="Arial" w:hAnsi="Arial" w:cs="Arial"/>
          <w:szCs w:val="24"/>
        </w:rPr>
        <w:t>McManus</w:t>
      </w:r>
    </w:p>
    <w:p w14:paraId="1D0DAC2E" w14:textId="193F7431" w:rsidR="00AA10E7" w:rsidRPr="006D752D" w:rsidRDefault="00AA10E7" w:rsidP="00D803F3">
      <w:pPr>
        <w:jc w:val="both"/>
        <w:rPr>
          <w:rFonts w:ascii="Arial" w:hAnsi="Arial" w:cs="Arial"/>
          <w:szCs w:val="24"/>
        </w:rPr>
      </w:pPr>
      <w:r w:rsidRPr="006D752D">
        <w:rPr>
          <w:rFonts w:ascii="Arial" w:hAnsi="Arial" w:cs="Arial"/>
          <w:szCs w:val="24"/>
        </w:rPr>
        <w:t xml:space="preserve">Seconded – Councillor </w:t>
      </w:r>
      <w:r w:rsidR="0005257C">
        <w:rPr>
          <w:rFonts w:ascii="Arial" w:hAnsi="Arial" w:cs="Arial"/>
          <w:szCs w:val="24"/>
        </w:rPr>
        <w:t>Senathirajah</w:t>
      </w:r>
    </w:p>
    <w:p w14:paraId="309319CF" w14:textId="77777777" w:rsidR="00AA10E7" w:rsidRPr="006D752D" w:rsidRDefault="00AA10E7" w:rsidP="00D803F3">
      <w:pPr>
        <w:jc w:val="both"/>
        <w:rPr>
          <w:rFonts w:ascii="Arial" w:hAnsi="Arial" w:cs="Arial"/>
          <w:szCs w:val="24"/>
        </w:rPr>
      </w:pPr>
    </w:p>
    <w:p w14:paraId="0118B9A3" w14:textId="4AD9711C" w:rsidR="00AA10E7" w:rsidRPr="00AA10E7" w:rsidRDefault="00AA10E7" w:rsidP="00AA10E7">
      <w:pPr>
        <w:jc w:val="both"/>
        <w:rPr>
          <w:rFonts w:ascii="Arial" w:hAnsi="Arial" w:cs="Arial"/>
          <w:b/>
          <w:bCs/>
        </w:rPr>
      </w:pPr>
      <w:r w:rsidRPr="00AA10E7">
        <w:rPr>
          <w:rFonts w:ascii="Arial" w:hAnsi="Arial" w:cs="Arial"/>
          <w:b/>
          <w:bCs/>
        </w:rPr>
        <w:t xml:space="preserve">The attached List of Delegated Authorities for the month of </w:t>
      </w:r>
      <w:r w:rsidRPr="00AA10E7">
        <w:rPr>
          <w:rFonts w:ascii="Arial" w:hAnsi="Arial" w:cs="Arial"/>
          <w:b/>
          <w:bCs/>
          <w:szCs w:val="24"/>
        </w:rPr>
        <w:t xml:space="preserve">October 2020 </w:t>
      </w:r>
      <w:r w:rsidRPr="00AA10E7">
        <w:rPr>
          <w:rFonts w:ascii="Arial" w:hAnsi="Arial" w:cs="Arial"/>
          <w:b/>
          <w:bCs/>
        </w:rPr>
        <w:t>be received.</w:t>
      </w:r>
    </w:p>
    <w:p w14:paraId="0BBD9FC0" w14:textId="702A5E86" w:rsidR="00AA10E7" w:rsidRPr="006D752D" w:rsidRDefault="0005257C" w:rsidP="00D803F3">
      <w:pPr>
        <w:jc w:val="right"/>
        <w:rPr>
          <w:rFonts w:ascii="Arial" w:hAnsi="Arial" w:cs="Arial"/>
          <w:b/>
          <w:szCs w:val="24"/>
        </w:rPr>
      </w:pPr>
      <w:r>
        <w:rPr>
          <w:rFonts w:ascii="Arial" w:hAnsi="Arial" w:cs="Arial"/>
          <w:b/>
          <w:szCs w:val="24"/>
        </w:rPr>
        <w:t>CARRIED 10/1</w:t>
      </w:r>
    </w:p>
    <w:p w14:paraId="04A63290" w14:textId="20F38ABE" w:rsidR="00AA10E7" w:rsidRPr="006D752D" w:rsidRDefault="00AA10E7" w:rsidP="00D803F3">
      <w:pPr>
        <w:jc w:val="right"/>
        <w:rPr>
          <w:rFonts w:ascii="Arial" w:hAnsi="Arial" w:cs="Arial"/>
          <w:b/>
          <w:szCs w:val="24"/>
        </w:rPr>
      </w:pPr>
      <w:r w:rsidRPr="006D752D">
        <w:rPr>
          <w:rFonts w:ascii="Arial" w:hAnsi="Arial" w:cs="Arial"/>
          <w:b/>
          <w:szCs w:val="24"/>
        </w:rPr>
        <w:t xml:space="preserve">(Against: Cr. </w:t>
      </w:r>
      <w:r w:rsidR="0005257C">
        <w:rPr>
          <w:rFonts w:ascii="Arial" w:hAnsi="Arial" w:cs="Arial"/>
          <w:b/>
          <w:szCs w:val="24"/>
        </w:rPr>
        <w:t>Bennett</w:t>
      </w:r>
      <w:r w:rsidRPr="006D752D">
        <w:rPr>
          <w:rFonts w:ascii="Arial" w:hAnsi="Arial" w:cs="Arial"/>
          <w:b/>
          <w:szCs w:val="24"/>
        </w:rPr>
        <w:t>)</w:t>
      </w:r>
    </w:p>
    <w:p w14:paraId="73D7D829" w14:textId="6D3EA3AE" w:rsidR="00162798" w:rsidRDefault="00162798" w:rsidP="009E5692">
      <w:pPr>
        <w:jc w:val="both"/>
        <w:rPr>
          <w:rFonts w:ascii="Arial" w:hAnsi="Arial" w:cs="Arial"/>
        </w:rPr>
      </w:pPr>
    </w:p>
    <w:p w14:paraId="3DB5CC71" w14:textId="07957AB4" w:rsidR="00162798" w:rsidRPr="00C0689D" w:rsidRDefault="00C0689D" w:rsidP="009E5692">
      <w:pPr>
        <w:jc w:val="both"/>
        <w:rPr>
          <w:rFonts w:ascii="Arial" w:hAnsi="Arial" w:cs="Arial"/>
          <w:b/>
          <w:bCs/>
        </w:rPr>
      </w:pPr>
      <w:r w:rsidRPr="00C0689D">
        <w:rPr>
          <w:rFonts w:ascii="Arial" w:hAnsi="Arial" w:cs="Arial"/>
          <w:b/>
          <w:bCs/>
        </w:rPr>
        <w:t>October 2020</w:t>
      </w:r>
    </w:p>
    <w:p w14:paraId="3D04934A" w14:textId="77777777" w:rsidR="003F7256" w:rsidRDefault="003F7256" w:rsidP="003F7256">
      <w:pPr>
        <w:jc w:val="both"/>
        <w:rPr>
          <w:rFonts w:ascii="Arial" w:hAnsi="Arial" w:cs="Arial"/>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657"/>
        <w:gridCol w:w="2844"/>
        <w:gridCol w:w="2404"/>
        <w:gridCol w:w="1841"/>
        <w:gridCol w:w="1870"/>
      </w:tblGrid>
      <w:tr w:rsidR="009F138B" w14:paraId="3101DB6B" w14:textId="77777777" w:rsidTr="00E52A74">
        <w:trPr>
          <w:trHeight w:val="1331"/>
        </w:trPr>
        <w:tc>
          <w:tcPr>
            <w:tcW w:w="1418" w:type="dxa"/>
            <w:tcBorders>
              <w:top w:val="single" w:sz="4" w:space="0" w:color="auto"/>
              <w:left w:val="single" w:sz="4" w:space="0" w:color="auto"/>
              <w:bottom w:val="single" w:sz="4" w:space="0" w:color="auto"/>
              <w:right w:val="single" w:sz="4" w:space="0" w:color="auto"/>
            </w:tcBorders>
            <w:shd w:val="clear" w:color="auto" w:fill="1F497D"/>
          </w:tcPr>
          <w:p w14:paraId="7393534D" w14:textId="77777777" w:rsidR="003F7256" w:rsidRDefault="003F7256" w:rsidP="00777B9D">
            <w:pPr>
              <w:pStyle w:val="Header"/>
              <w:rPr>
                <w:rFonts w:ascii="Arial" w:hAnsi="Arial" w:cs="Arial"/>
                <w:b/>
                <w:color w:val="FFFFFF"/>
                <w:szCs w:val="24"/>
              </w:rPr>
            </w:pPr>
            <w:r>
              <w:rPr>
                <w:rFonts w:ascii="Arial" w:hAnsi="Arial" w:cs="Arial"/>
                <w:b/>
                <w:color w:val="FFFFFF"/>
                <w:szCs w:val="24"/>
              </w:rPr>
              <w:t>Date of use of delegation of authority</w:t>
            </w:r>
          </w:p>
        </w:tc>
        <w:tc>
          <w:tcPr>
            <w:tcW w:w="3657" w:type="dxa"/>
            <w:tcBorders>
              <w:top w:val="single" w:sz="4" w:space="0" w:color="auto"/>
              <w:left w:val="single" w:sz="4" w:space="0" w:color="auto"/>
              <w:bottom w:val="single" w:sz="4" w:space="0" w:color="auto"/>
              <w:right w:val="single" w:sz="4" w:space="0" w:color="auto"/>
            </w:tcBorders>
            <w:shd w:val="clear" w:color="auto" w:fill="1F497D"/>
            <w:hideMark/>
          </w:tcPr>
          <w:p w14:paraId="75EFA482" w14:textId="77777777" w:rsidR="003F7256" w:rsidRDefault="003F7256" w:rsidP="00777B9D">
            <w:pPr>
              <w:pStyle w:val="Header"/>
              <w:rPr>
                <w:rFonts w:ascii="Arial" w:hAnsi="Arial" w:cs="Arial"/>
                <w:b/>
                <w:color w:val="FFFFFF"/>
                <w:szCs w:val="24"/>
              </w:rPr>
            </w:pPr>
            <w:r>
              <w:rPr>
                <w:rFonts w:ascii="Arial" w:hAnsi="Arial" w:cs="Arial"/>
                <w:b/>
                <w:color w:val="FFFFFF"/>
                <w:szCs w:val="24"/>
              </w:rPr>
              <w:t>Title</w:t>
            </w:r>
          </w:p>
        </w:tc>
        <w:tc>
          <w:tcPr>
            <w:tcW w:w="2844" w:type="dxa"/>
            <w:tcBorders>
              <w:top w:val="single" w:sz="4" w:space="0" w:color="auto"/>
              <w:left w:val="single" w:sz="4" w:space="0" w:color="auto"/>
              <w:bottom w:val="single" w:sz="4" w:space="0" w:color="auto"/>
              <w:right w:val="single" w:sz="4" w:space="0" w:color="auto"/>
            </w:tcBorders>
            <w:shd w:val="clear" w:color="auto" w:fill="1F497D"/>
            <w:hideMark/>
          </w:tcPr>
          <w:p w14:paraId="05871308" w14:textId="77777777" w:rsidR="003F7256" w:rsidRDefault="003F7256" w:rsidP="00777B9D">
            <w:pPr>
              <w:pStyle w:val="Header"/>
              <w:rPr>
                <w:rFonts w:ascii="Arial" w:hAnsi="Arial" w:cs="Arial"/>
                <w:b/>
                <w:color w:val="FFFFFF"/>
                <w:szCs w:val="24"/>
              </w:rPr>
            </w:pPr>
            <w:r>
              <w:rPr>
                <w:rFonts w:ascii="Arial" w:hAnsi="Arial" w:cs="Arial"/>
                <w:b/>
                <w:color w:val="FFFFFF"/>
                <w:szCs w:val="24"/>
              </w:rPr>
              <w:t>Position exercising delegated authority</w:t>
            </w:r>
          </w:p>
        </w:tc>
        <w:tc>
          <w:tcPr>
            <w:tcW w:w="2404" w:type="dxa"/>
            <w:tcBorders>
              <w:top w:val="single" w:sz="4" w:space="0" w:color="auto"/>
              <w:left w:val="single" w:sz="4" w:space="0" w:color="auto"/>
              <w:bottom w:val="single" w:sz="4" w:space="0" w:color="auto"/>
              <w:right w:val="single" w:sz="4" w:space="0" w:color="auto"/>
            </w:tcBorders>
            <w:shd w:val="clear" w:color="auto" w:fill="1F497D"/>
            <w:hideMark/>
          </w:tcPr>
          <w:p w14:paraId="29F1BA80" w14:textId="77777777" w:rsidR="003F7256" w:rsidRDefault="003F7256" w:rsidP="00777B9D">
            <w:pPr>
              <w:pStyle w:val="Header"/>
              <w:rPr>
                <w:rFonts w:ascii="Arial" w:hAnsi="Arial" w:cs="Arial"/>
                <w:b/>
                <w:color w:val="FFFFFF"/>
                <w:szCs w:val="24"/>
              </w:rPr>
            </w:pPr>
            <w:r>
              <w:rPr>
                <w:rFonts w:ascii="Arial" w:hAnsi="Arial" w:cs="Arial"/>
                <w:b/>
                <w:color w:val="FFFFFF"/>
                <w:szCs w:val="24"/>
              </w:rPr>
              <w:t>Act</w:t>
            </w:r>
          </w:p>
        </w:tc>
        <w:tc>
          <w:tcPr>
            <w:tcW w:w="1841" w:type="dxa"/>
            <w:tcBorders>
              <w:top w:val="single" w:sz="4" w:space="0" w:color="auto"/>
              <w:left w:val="single" w:sz="4" w:space="0" w:color="auto"/>
              <w:bottom w:val="single" w:sz="4" w:space="0" w:color="auto"/>
              <w:right w:val="single" w:sz="4" w:space="0" w:color="auto"/>
            </w:tcBorders>
            <w:shd w:val="clear" w:color="auto" w:fill="1F497D"/>
            <w:hideMark/>
          </w:tcPr>
          <w:p w14:paraId="398C9ADD" w14:textId="77777777" w:rsidR="003F7256" w:rsidRDefault="003F7256" w:rsidP="00777B9D">
            <w:pPr>
              <w:pStyle w:val="Header"/>
              <w:rPr>
                <w:rFonts w:ascii="Arial" w:hAnsi="Arial" w:cs="Arial"/>
                <w:b/>
                <w:color w:val="FFFFFF"/>
                <w:szCs w:val="24"/>
              </w:rPr>
            </w:pPr>
            <w:r>
              <w:rPr>
                <w:rFonts w:ascii="Arial" w:hAnsi="Arial" w:cs="Arial"/>
                <w:b/>
                <w:color w:val="FFFFFF"/>
                <w:szCs w:val="24"/>
              </w:rPr>
              <w:t>Section of Act</w:t>
            </w:r>
          </w:p>
        </w:tc>
        <w:tc>
          <w:tcPr>
            <w:tcW w:w="1870" w:type="dxa"/>
            <w:tcBorders>
              <w:top w:val="single" w:sz="4" w:space="0" w:color="auto"/>
              <w:left w:val="single" w:sz="4" w:space="0" w:color="auto"/>
              <w:bottom w:val="single" w:sz="4" w:space="0" w:color="auto"/>
              <w:right w:val="single" w:sz="4" w:space="0" w:color="auto"/>
            </w:tcBorders>
            <w:shd w:val="clear" w:color="auto" w:fill="1F497D"/>
            <w:hideMark/>
          </w:tcPr>
          <w:p w14:paraId="621DEC5F" w14:textId="77777777" w:rsidR="003F7256" w:rsidRDefault="003F7256" w:rsidP="00777B9D">
            <w:pPr>
              <w:pStyle w:val="Header"/>
              <w:rPr>
                <w:rFonts w:ascii="Arial" w:hAnsi="Arial" w:cs="Arial"/>
                <w:b/>
                <w:color w:val="FFFFFF"/>
                <w:szCs w:val="24"/>
              </w:rPr>
            </w:pPr>
            <w:r>
              <w:rPr>
                <w:rFonts w:ascii="Arial" w:hAnsi="Arial" w:cs="Arial"/>
                <w:b/>
                <w:color w:val="FFFFFF"/>
                <w:szCs w:val="24"/>
              </w:rPr>
              <w:t xml:space="preserve">Applicant / </w:t>
            </w:r>
            <w:proofErr w:type="spellStart"/>
            <w:r>
              <w:rPr>
                <w:rFonts w:ascii="Arial" w:hAnsi="Arial" w:cs="Arial"/>
                <w:b/>
                <w:color w:val="FFFFFF"/>
                <w:szCs w:val="24"/>
              </w:rPr>
              <w:t>CoN</w:t>
            </w:r>
            <w:proofErr w:type="spellEnd"/>
            <w:r>
              <w:rPr>
                <w:rFonts w:ascii="Arial" w:hAnsi="Arial" w:cs="Arial"/>
                <w:b/>
                <w:color w:val="FFFFFF"/>
                <w:szCs w:val="24"/>
              </w:rPr>
              <w:t xml:space="preserve"> / Property Owner / Other</w:t>
            </w:r>
          </w:p>
        </w:tc>
      </w:tr>
      <w:tr w:rsidR="009F138B" w14:paraId="7AFD344E" w14:textId="77777777" w:rsidTr="00E52A74">
        <w:trPr>
          <w:trHeight w:val="359"/>
        </w:trPr>
        <w:tc>
          <w:tcPr>
            <w:tcW w:w="14034" w:type="dxa"/>
            <w:gridSpan w:val="6"/>
            <w:tcBorders>
              <w:top w:val="single" w:sz="4" w:space="0" w:color="auto"/>
              <w:left w:val="single" w:sz="4" w:space="0" w:color="auto"/>
              <w:bottom w:val="single" w:sz="4" w:space="0" w:color="auto"/>
              <w:right w:val="single" w:sz="4" w:space="0" w:color="auto"/>
            </w:tcBorders>
            <w:shd w:val="clear" w:color="auto" w:fill="548DD4"/>
            <w:hideMark/>
          </w:tcPr>
          <w:p w14:paraId="2F4B68B8" w14:textId="5DEE5F7E" w:rsidR="003F7256" w:rsidRPr="00C0689D" w:rsidRDefault="00C0689D" w:rsidP="00777B9D">
            <w:pPr>
              <w:pStyle w:val="Header"/>
              <w:jc w:val="center"/>
              <w:rPr>
                <w:rFonts w:ascii="Arial" w:hAnsi="Arial" w:cs="Arial"/>
                <w:b/>
                <w:color w:val="FFFFFF"/>
                <w:szCs w:val="24"/>
              </w:rPr>
            </w:pPr>
            <w:r w:rsidRPr="00C0689D">
              <w:rPr>
                <w:rFonts w:ascii="Arial" w:hAnsi="Arial" w:cs="Arial"/>
                <w:b/>
                <w:color w:val="FFFFFF"/>
                <w:sz w:val="36"/>
                <w:szCs w:val="40"/>
              </w:rPr>
              <w:t>October 2020</w:t>
            </w:r>
          </w:p>
        </w:tc>
      </w:tr>
      <w:tr w:rsidR="006E2C0B" w14:paraId="6892A4AB" w14:textId="77777777" w:rsidTr="00477A12">
        <w:tc>
          <w:tcPr>
            <w:tcW w:w="1418" w:type="dxa"/>
            <w:tcBorders>
              <w:top w:val="single" w:sz="4" w:space="0" w:color="auto"/>
              <w:left w:val="single" w:sz="4" w:space="0" w:color="auto"/>
              <w:bottom w:val="single" w:sz="4" w:space="0" w:color="auto"/>
              <w:right w:val="single" w:sz="4" w:space="0" w:color="auto"/>
            </w:tcBorders>
          </w:tcPr>
          <w:p w14:paraId="5ECC8FE4" w14:textId="53E30158" w:rsidR="006E2C0B" w:rsidRPr="00477A12" w:rsidRDefault="006E2C0B" w:rsidP="006E2C0B">
            <w:pPr>
              <w:pStyle w:val="Header"/>
              <w:rPr>
                <w:rFonts w:ascii="Arial" w:hAnsi="Arial" w:cs="Arial"/>
                <w:b/>
                <w:szCs w:val="24"/>
              </w:rPr>
            </w:pPr>
            <w:r w:rsidRPr="00477A12">
              <w:rPr>
                <w:rFonts w:ascii="Arial" w:hAnsi="Arial" w:cs="Arial"/>
                <w:szCs w:val="24"/>
              </w:rPr>
              <w:t xml:space="preserve">1/10/2020 </w:t>
            </w:r>
          </w:p>
        </w:tc>
        <w:tc>
          <w:tcPr>
            <w:tcW w:w="3657" w:type="dxa"/>
            <w:tcBorders>
              <w:top w:val="single" w:sz="4" w:space="0" w:color="auto"/>
              <w:left w:val="single" w:sz="4" w:space="0" w:color="auto"/>
              <w:bottom w:val="single" w:sz="4" w:space="0" w:color="auto"/>
              <w:right w:val="single" w:sz="4" w:space="0" w:color="auto"/>
            </w:tcBorders>
          </w:tcPr>
          <w:p w14:paraId="68B90BE5" w14:textId="46B76323" w:rsidR="006E2C0B" w:rsidRPr="00477A12" w:rsidRDefault="00A21A8B" w:rsidP="006E2C0B">
            <w:pPr>
              <w:pStyle w:val="Header"/>
              <w:rPr>
                <w:rFonts w:ascii="Arial" w:hAnsi="Arial" w:cs="Arial"/>
                <w:b/>
                <w:szCs w:val="24"/>
              </w:rPr>
            </w:pPr>
            <w:hyperlink r:id="rId23" w:history="1">
              <w:r w:rsidR="006E2C0B" w:rsidRPr="00477A12">
                <w:rPr>
                  <w:rStyle w:val="Hyperlink"/>
                  <w:rFonts w:ascii="Arial" w:hAnsi="Arial" w:cs="Arial"/>
                  <w:color w:val="auto"/>
                  <w:szCs w:val="24"/>
                  <w:u w:val="none"/>
                </w:rPr>
                <w:t>BA126052 Certified building permit - Pool barrier - 39 Strickland St Mt Claremont</w:t>
              </w:r>
            </w:hyperlink>
          </w:p>
        </w:tc>
        <w:tc>
          <w:tcPr>
            <w:tcW w:w="2844" w:type="dxa"/>
            <w:tcBorders>
              <w:top w:val="single" w:sz="4" w:space="0" w:color="auto"/>
              <w:left w:val="single" w:sz="4" w:space="0" w:color="auto"/>
              <w:bottom w:val="single" w:sz="4" w:space="0" w:color="auto"/>
              <w:right w:val="single" w:sz="4" w:space="0" w:color="auto"/>
            </w:tcBorders>
          </w:tcPr>
          <w:p w14:paraId="0BC0EF9E" w14:textId="04630B36"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03B540B1" w14:textId="66B1D3C2" w:rsidR="006E2C0B" w:rsidRPr="00477A12" w:rsidRDefault="006E2C0B" w:rsidP="006E2C0B">
            <w:pPr>
              <w:pStyle w:val="Header"/>
              <w:rPr>
                <w:rFonts w:ascii="Arial" w:hAnsi="Arial" w:cs="Arial"/>
                <w:b/>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B7F73EE" w14:textId="7F5BC242" w:rsidR="006E2C0B" w:rsidRPr="00477A12" w:rsidRDefault="009C63E2" w:rsidP="006E2C0B">
            <w:pPr>
              <w:pStyle w:val="Header"/>
              <w:rPr>
                <w:rFonts w:ascii="Arial" w:hAnsi="Arial" w:cs="Arial"/>
                <w:b/>
                <w:szCs w:val="24"/>
              </w:rPr>
            </w:pPr>
            <w:r w:rsidRPr="009C63E2">
              <w:rPr>
                <w:rFonts w:ascii="Arial" w:hAnsi="Arial" w:cs="Arial"/>
                <w:szCs w:val="24"/>
              </w:rPr>
              <w:t>Se</w:t>
            </w:r>
            <w:r w:rsidRPr="009C63E2">
              <w:rPr>
                <w:rFonts w:ascii="Arial" w:hAnsi="Arial" w:cs="Arial"/>
              </w:rPr>
              <w:t xml:space="preserve">ction </w:t>
            </w:r>
            <w:r w:rsidR="006E2C0B" w:rsidRPr="00477A12">
              <w:rPr>
                <w:rFonts w:ascii="Arial" w:hAnsi="Arial" w:cs="Arial"/>
                <w:szCs w:val="24"/>
              </w:rPr>
              <w:t>20.1</w:t>
            </w:r>
          </w:p>
        </w:tc>
        <w:tc>
          <w:tcPr>
            <w:tcW w:w="1870" w:type="dxa"/>
            <w:tcBorders>
              <w:top w:val="single" w:sz="4" w:space="0" w:color="auto"/>
              <w:left w:val="single" w:sz="4" w:space="0" w:color="auto"/>
              <w:bottom w:val="single" w:sz="4" w:space="0" w:color="auto"/>
              <w:right w:val="single" w:sz="4" w:space="0" w:color="auto"/>
            </w:tcBorders>
          </w:tcPr>
          <w:p w14:paraId="6ED7D1A5" w14:textId="0B034D9E" w:rsidR="006E2C0B" w:rsidRPr="00477A12" w:rsidRDefault="006E2C0B" w:rsidP="006E2C0B">
            <w:pPr>
              <w:pStyle w:val="Header"/>
              <w:rPr>
                <w:rFonts w:ascii="Arial" w:hAnsi="Arial" w:cs="Arial"/>
                <w:b/>
                <w:szCs w:val="24"/>
              </w:rPr>
            </w:pPr>
            <w:r w:rsidRPr="00477A12">
              <w:rPr>
                <w:rFonts w:ascii="Arial" w:hAnsi="Arial" w:cs="Arial"/>
                <w:szCs w:val="24"/>
              </w:rPr>
              <w:t>Mr S B Kerr</w:t>
            </w:r>
          </w:p>
        </w:tc>
      </w:tr>
      <w:tr w:rsidR="006E2C0B" w14:paraId="7AAE1AA6" w14:textId="77777777" w:rsidTr="00477A12">
        <w:tc>
          <w:tcPr>
            <w:tcW w:w="1418" w:type="dxa"/>
            <w:tcBorders>
              <w:top w:val="single" w:sz="4" w:space="0" w:color="auto"/>
              <w:left w:val="single" w:sz="4" w:space="0" w:color="auto"/>
              <w:bottom w:val="single" w:sz="4" w:space="0" w:color="auto"/>
              <w:right w:val="single" w:sz="4" w:space="0" w:color="auto"/>
            </w:tcBorders>
          </w:tcPr>
          <w:p w14:paraId="40BE2C53" w14:textId="18C5583A" w:rsidR="006E2C0B" w:rsidRPr="00477A12" w:rsidRDefault="006E2C0B" w:rsidP="006E2C0B">
            <w:pPr>
              <w:pStyle w:val="Header"/>
              <w:rPr>
                <w:rFonts w:ascii="Arial" w:hAnsi="Arial" w:cs="Arial"/>
                <w:b/>
                <w:szCs w:val="24"/>
              </w:rPr>
            </w:pPr>
            <w:r w:rsidRPr="00477A12">
              <w:rPr>
                <w:rFonts w:ascii="Arial" w:hAnsi="Arial" w:cs="Arial"/>
                <w:szCs w:val="24"/>
              </w:rPr>
              <w:t xml:space="preserve">1/10/2020 </w:t>
            </w:r>
          </w:p>
        </w:tc>
        <w:tc>
          <w:tcPr>
            <w:tcW w:w="3657" w:type="dxa"/>
            <w:tcBorders>
              <w:top w:val="single" w:sz="4" w:space="0" w:color="auto"/>
              <w:left w:val="single" w:sz="4" w:space="0" w:color="auto"/>
              <w:bottom w:val="single" w:sz="4" w:space="0" w:color="auto"/>
              <w:right w:val="single" w:sz="4" w:space="0" w:color="auto"/>
            </w:tcBorders>
          </w:tcPr>
          <w:p w14:paraId="5AB744CB" w14:textId="0A8C1F39" w:rsidR="006E2C0B" w:rsidRPr="00477A12" w:rsidRDefault="00A21A8B" w:rsidP="006E2C0B">
            <w:pPr>
              <w:pStyle w:val="Header"/>
              <w:rPr>
                <w:rFonts w:ascii="Arial" w:hAnsi="Arial" w:cs="Arial"/>
                <w:b/>
                <w:szCs w:val="24"/>
              </w:rPr>
            </w:pPr>
            <w:hyperlink r:id="rId24" w:history="1">
              <w:r w:rsidR="006E2C0B" w:rsidRPr="00477A12">
                <w:rPr>
                  <w:rStyle w:val="Hyperlink"/>
                  <w:rFonts w:ascii="Arial" w:hAnsi="Arial" w:cs="Arial"/>
                  <w:color w:val="auto"/>
                  <w:szCs w:val="24"/>
                  <w:u w:val="none"/>
                </w:rPr>
                <w:t>BA125027 Certified building permit - Pool - 8a Bedford S</w:t>
              </w:r>
              <w:r w:rsidR="006E2C0B" w:rsidRPr="00570361">
                <w:rPr>
                  <w:rStyle w:val="Hyperlink"/>
                  <w:rFonts w:ascii="Arial" w:hAnsi="Arial" w:cs="Arial"/>
                  <w:color w:val="auto"/>
                  <w:szCs w:val="24"/>
                  <w:u w:val="none"/>
                </w:rPr>
                <w:t>t</w:t>
              </w:r>
              <w:r w:rsidR="00570361" w:rsidRPr="00570361">
                <w:rPr>
                  <w:rStyle w:val="Hyperlink"/>
                  <w:rFonts w:ascii="Arial" w:hAnsi="Arial" w:cs="Arial"/>
                  <w:color w:val="auto"/>
                  <w:szCs w:val="24"/>
                  <w:u w:val="none"/>
                </w:rPr>
                <w:t>reet</w:t>
              </w:r>
              <w:r w:rsidR="006E2C0B" w:rsidRPr="00477A12">
                <w:rPr>
                  <w:rStyle w:val="Hyperlink"/>
                  <w:rFonts w:ascii="Arial" w:hAnsi="Arial" w:cs="Arial"/>
                  <w:color w:val="auto"/>
                  <w:szCs w:val="24"/>
                  <w:u w:val="none"/>
                </w:rPr>
                <w:t xml:space="preserve"> Nedlands</w:t>
              </w:r>
            </w:hyperlink>
          </w:p>
        </w:tc>
        <w:tc>
          <w:tcPr>
            <w:tcW w:w="2844" w:type="dxa"/>
            <w:tcBorders>
              <w:top w:val="single" w:sz="4" w:space="0" w:color="auto"/>
              <w:left w:val="single" w:sz="4" w:space="0" w:color="auto"/>
              <w:bottom w:val="single" w:sz="4" w:space="0" w:color="auto"/>
              <w:right w:val="single" w:sz="4" w:space="0" w:color="auto"/>
            </w:tcBorders>
          </w:tcPr>
          <w:p w14:paraId="43D6F504" w14:textId="70356427"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2882690E" w14:textId="4B501884" w:rsidR="006E2C0B" w:rsidRPr="00477A12" w:rsidRDefault="006E2C0B" w:rsidP="006E2C0B">
            <w:pPr>
              <w:pStyle w:val="Header"/>
              <w:rPr>
                <w:rFonts w:ascii="Arial" w:hAnsi="Arial" w:cs="Arial"/>
                <w:b/>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E050651" w14:textId="2C05850E"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11D02F2A" w14:textId="778CA92D" w:rsidR="006E2C0B" w:rsidRPr="00477A12" w:rsidRDefault="006E2C0B" w:rsidP="006E2C0B">
            <w:pPr>
              <w:pStyle w:val="Header"/>
              <w:rPr>
                <w:rFonts w:ascii="Arial" w:hAnsi="Arial" w:cs="Arial"/>
                <w:b/>
                <w:szCs w:val="24"/>
              </w:rPr>
            </w:pPr>
            <w:r w:rsidRPr="00477A12">
              <w:rPr>
                <w:rFonts w:ascii="Arial" w:hAnsi="Arial" w:cs="Arial"/>
                <w:szCs w:val="24"/>
              </w:rPr>
              <w:t xml:space="preserve">Aquatic Leisure Technologies Pty Ltd  </w:t>
            </w:r>
          </w:p>
        </w:tc>
      </w:tr>
      <w:tr w:rsidR="006E2C0B" w14:paraId="38278BA5" w14:textId="77777777" w:rsidTr="00477A12">
        <w:tc>
          <w:tcPr>
            <w:tcW w:w="1418" w:type="dxa"/>
            <w:tcBorders>
              <w:top w:val="single" w:sz="4" w:space="0" w:color="auto"/>
              <w:left w:val="single" w:sz="4" w:space="0" w:color="auto"/>
              <w:bottom w:val="single" w:sz="4" w:space="0" w:color="auto"/>
              <w:right w:val="single" w:sz="4" w:space="0" w:color="auto"/>
            </w:tcBorders>
          </w:tcPr>
          <w:p w14:paraId="5CC42C88" w14:textId="6A431F80" w:rsidR="006E2C0B" w:rsidRPr="00477A12" w:rsidRDefault="006E2C0B" w:rsidP="006E2C0B">
            <w:pPr>
              <w:pStyle w:val="Header"/>
              <w:rPr>
                <w:rFonts w:ascii="Arial" w:hAnsi="Arial" w:cs="Arial"/>
                <w:b/>
                <w:szCs w:val="24"/>
              </w:rPr>
            </w:pPr>
            <w:r w:rsidRPr="00477A12">
              <w:rPr>
                <w:rFonts w:ascii="Arial" w:hAnsi="Arial" w:cs="Arial"/>
                <w:szCs w:val="24"/>
              </w:rPr>
              <w:t xml:space="preserve">1/10/2020 </w:t>
            </w:r>
          </w:p>
        </w:tc>
        <w:tc>
          <w:tcPr>
            <w:tcW w:w="3657" w:type="dxa"/>
            <w:tcBorders>
              <w:top w:val="single" w:sz="4" w:space="0" w:color="auto"/>
              <w:left w:val="single" w:sz="4" w:space="0" w:color="auto"/>
              <w:bottom w:val="single" w:sz="4" w:space="0" w:color="auto"/>
              <w:right w:val="single" w:sz="4" w:space="0" w:color="auto"/>
            </w:tcBorders>
          </w:tcPr>
          <w:p w14:paraId="62D4E469" w14:textId="7E1E5D31" w:rsidR="006E2C0B" w:rsidRPr="00477A12" w:rsidRDefault="00A21A8B" w:rsidP="006E2C0B">
            <w:pPr>
              <w:pStyle w:val="Header"/>
              <w:rPr>
                <w:rFonts w:ascii="Arial" w:hAnsi="Arial" w:cs="Arial"/>
                <w:b/>
                <w:szCs w:val="24"/>
              </w:rPr>
            </w:pPr>
            <w:hyperlink r:id="rId25" w:history="1">
              <w:r w:rsidR="006E2C0B" w:rsidRPr="00477A12">
                <w:rPr>
                  <w:rStyle w:val="Hyperlink"/>
                  <w:rFonts w:ascii="Arial" w:hAnsi="Arial" w:cs="Arial"/>
                  <w:color w:val="auto"/>
                  <w:szCs w:val="24"/>
                  <w:u w:val="none"/>
                </w:rPr>
                <w:t>BA125839 Certified building permit - Patio - 75 Dalkeith R</w:t>
              </w:r>
              <w:r w:rsidR="00570361" w:rsidRPr="006D398C">
                <w:rPr>
                  <w:rStyle w:val="Hyperlink"/>
                  <w:rFonts w:ascii="Arial" w:hAnsi="Arial" w:cs="Arial"/>
                  <w:color w:val="auto"/>
                  <w:szCs w:val="24"/>
                  <w:u w:val="none"/>
                </w:rPr>
                <w:t>o</w:t>
              </w:r>
              <w:r w:rsidR="006D398C" w:rsidRPr="006D398C">
                <w:rPr>
                  <w:rStyle w:val="Hyperlink"/>
                  <w:rFonts w:ascii="Arial" w:hAnsi="Arial" w:cs="Arial"/>
                  <w:color w:val="auto"/>
                  <w:szCs w:val="24"/>
                  <w:u w:val="none"/>
                </w:rPr>
                <w:t>a</w:t>
              </w:r>
              <w:r w:rsidR="006E2C0B" w:rsidRPr="00477A12">
                <w:rPr>
                  <w:rStyle w:val="Hyperlink"/>
                  <w:rFonts w:ascii="Arial" w:hAnsi="Arial" w:cs="Arial"/>
                  <w:color w:val="auto"/>
                  <w:szCs w:val="24"/>
                  <w:u w:val="none"/>
                </w:rPr>
                <w:t>d Nedlands</w:t>
              </w:r>
            </w:hyperlink>
          </w:p>
        </w:tc>
        <w:tc>
          <w:tcPr>
            <w:tcW w:w="2844" w:type="dxa"/>
            <w:tcBorders>
              <w:top w:val="single" w:sz="4" w:space="0" w:color="auto"/>
              <w:left w:val="single" w:sz="4" w:space="0" w:color="auto"/>
              <w:bottom w:val="single" w:sz="4" w:space="0" w:color="auto"/>
              <w:right w:val="single" w:sz="4" w:space="0" w:color="auto"/>
            </w:tcBorders>
          </w:tcPr>
          <w:p w14:paraId="181BCCF5" w14:textId="5A26195B"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D929576" w14:textId="02A7944D"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B7CD47D" w14:textId="03088FB1"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721F5C5F" w14:textId="438424F7" w:rsidR="006E2C0B" w:rsidRPr="00477A12" w:rsidRDefault="006E2C0B" w:rsidP="006E2C0B">
            <w:pPr>
              <w:pStyle w:val="Header"/>
              <w:rPr>
                <w:rFonts w:ascii="Arial" w:hAnsi="Arial" w:cs="Arial"/>
                <w:b/>
                <w:szCs w:val="24"/>
              </w:rPr>
            </w:pPr>
            <w:r w:rsidRPr="00477A12">
              <w:rPr>
                <w:rFonts w:ascii="Arial" w:hAnsi="Arial" w:cs="Arial"/>
                <w:szCs w:val="24"/>
              </w:rPr>
              <w:t>Austin Developments</w:t>
            </w:r>
          </w:p>
        </w:tc>
      </w:tr>
      <w:tr w:rsidR="006E2C0B" w14:paraId="3FABA7C1" w14:textId="77777777" w:rsidTr="00477A12">
        <w:tc>
          <w:tcPr>
            <w:tcW w:w="1418" w:type="dxa"/>
            <w:tcBorders>
              <w:top w:val="single" w:sz="4" w:space="0" w:color="auto"/>
              <w:left w:val="single" w:sz="4" w:space="0" w:color="auto"/>
              <w:bottom w:val="single" w:sz="4" w:space="0" w:color="auto"/>
              <w:right w:val="single" w:sz="4" w:space="0" w:color="auto"/>
            </w:tcBorders>
          </w:tcPr>
          <w:p w14:paraId="35B6E4F3" w14:textId="3F8AE296" w:rsidR="006E2C0B" w:rsidRPr="00477A12" w:rsidRDefault="006E2C0B" w:rsidP="006E2C0B">
            <w:pPr>
              <w:pStyle w:val="Header"/>
              <w:rPr>
                <w:rFonts w:ascii="Arial" w:hAnsi="Arial" w:cs="Arial"/>
                <w:b/>
                <w:szCs w:val="24"/>
              </w:rPr>
            </w:pPr>
            <w:r w:rsidRPr="00477A12">
              <w:rPr>
                <w:rFonts w:ascii="Arial" w:hAnsi="Arial" w:cs="Arial"/>
                <w:szCs w:val="24"/>
              </w:rPr>
              <w:t xml:space="preserve">1/10/2020 </w:t>
            </w:r>
          </w:p>
        </w:tc>
        <w:tc>
          <w:tcPr>
            <w:tcW w:w="3657" w:type="dxa"/>
            <w:tcBorders>
              <w:top w:val="single" w:sz="4" w:space="0" w:color="auto"/>
              <w:left w:val="single" w:sz="4" w:space="0" w:color="auto"/>
              <w:bottom w:val="single" w:sz="4" w:space="0" w:color="auto"/>
              <w:right w:val="single" w:sz="4" w:space="0" w:color="auto"/>
            </w:tcBorders>
          </w:tcPr>
          <w:p w14:paraId="447A1CD6" w14:textId="080A92B7" w:rsidR="006E2C0B" w:rsidRPr="00477A12" w:rsidRDefault="00A21A8B" w:rsidP="006E2C0B">
            <w:pPr>
              <w:pStyle w:val="Header"/>
              <w:rPr>
                <w:rFonts w:ascii="Arial" w:hAnsi="Arial" w:cs="Arial"/>
                <w:b/>
                <w:szCs w:val="24"/>
              </w:rPr>
            </w:pPr>
            <w:hyperlink r:id="rId26" w:history="1">
              <w:r w:rsidR="006E2C0B" w:rsidRPr="00477A12">
                <w:rPr>
                  <w:rStyle w:val="Hyperlink"/>
                  <w:rFonts w:ascii="Arial" w:hAnsi="Arial" w:cs="Arial"/>
                  <w:color w:val="auto"/>
                  <w:szCs w:val="24"/>
                  <w:u w:val="none"/>
                </w:rPr>
                <w:t>BA126130 Demolition permit - Pool - 1A Kir</w:t>
              </w:r>
              <w:r w:rsidR="006E2C0B" w:rsidRPr="006D398C">
                <w:rPr>
                  <w:rStyle w:val="Hyperlink"/>
                  <w:rFonts w:ascii="Arial" w:hAnsi="Arial" w:cs="Arial"/>
                  <w:color w:val="auto"/>
                  <w:szCs w:val="24"/>
                  <w:u w:val="none"/>
                </w:rPr>
                <w:t>wan St</w:t>
              </w:r>
              <w:r w:rsidR="006D398C" w:rsidRPr="006D398C">
                <w:rPr>
                  <w:rStyle w:val="Hyperlink"/>
                  <w:rFonts w:ascii="Arial" w:hAnsi="Arial" w:cs="Arial"/>
                  <w:color w:val="auto"/>
                  <w:szCs w:val="24"/>
                  <w:u w:val="none"/>
                </w:rPr>
                <w:t>reet</w:t>
              </w:r>
              <w:r w:rsidR="006E2C0B" w:rsidRPr="006D398C">
                <w:rPr>
                  <w:rStyle w:val="Hyperlink"/>
                  <w:rFonts w:ascii="Arial" w:hAnsi="Arial" w:cs="Arial"/>
                  <w:color w:val="auto"/>
                  <w:szCs w:val="24"/>
                  <w:u w:val="none"/>
                </w:rPr>
                <w:t xml:space="preserve"> </w:t>
              </w:r>
              <w:r w:rsidR="006E2C0B" w:rsidRPr="00477A12">
                <w:rPr>
                  <w:rStyle w:val="Hyperlink"/>
                  <w:rFonts w:ascii="Arial" w:hAnsi="Arial" w:cs="Arial"/>
                  <w:color w:val="auto"/>
                  <w:szCs w:val="24"/>
                  <w:u w:val="none"/>
                </w:rPr>
                <w:t>Swanbourne</w:t>
              </w:r>
            </w:hyperlink>
          </w:p>
        </w:tc>
        <w:tc>
          <w:tcPr>
            <w:tcW w:w="2844" w:type="dxa"/>
            <w:tcBorders>
              <w:top w:val="single" w:sz="4" w:space="0" w:color="auto"/>
              <w:left w:val="single" w:sz="4" w:space="0" w:color="auto"/>
              <w:bottom w:val="single" w:sz="4" w:space="0" w:color="auto"/>
              <w:right w:val="single" w:sz="4" w:space="0" w:color="auto"/>
            </w:tcBorders>
          </w:tcPr>
          <w:p w14:paraId="1BB1206D" w14:textId="3D304860"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535B18A" w14:textId="00555AE7"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7E8E0F6" w14:textId="5DB8838C" w:rsidR="006E2C0B" w:rsidRPr="00477A12" w:rsidRDefault="009C63E2" w:rsidP="006E2C0B">
            <w:pPr>
              <w:pStyle w:val="Header"/>
              <w:rPr>
                <w:rFonts w:ascii="Arial" w:hAnsi="Arial" w:cs="Arial"/>
                <w:b/>
                <w:szCs w:val="24"/>
              </w:rPr>
            </w:pPr>
            <w:r>
              <w:rPr>
                <w:rFonts w:ascii="Arial" w:hAnsi="Arial" w:cs="Arial"/>
                <w:szCs w:val="24"/>
              </w:rPr>
              <w:t>Section 21.1</w:t>
            </w:r>
          </w:p>
        </w:tc>
        <w:tc>
          <w:tcPr>
            <w:tcW w:w="1870" w:type="dxa"/>
            <w:tcBorders>
              <w:top w:val="single" w:sz="4" w:space="0" w:color="auto"/>
              <w:left w:val="single" w:sz="4" w:space="0" w:color="auto"/>
              <w:bottom w:val="single" w:sz="4" w:space="0" w:color="auto"/>
              <w:right w:val="single" w:sz="4" w:space="0" w:color="auto"/>
            </w:tcBorders>
          </w:tcPr>
          <w:p w14:paraId="2C0B1183" w14:textId="6DBC8BE1" w:rsidR="006E2C0B" w:rsidRPr="00477A12" w:rsidRDefault="006E2C0B" w:rsidP="006E2C0B">
            <w:pPr>
              <w:pStyle w:val="Header"/>
              <w:rPr>
                <w:rFonts w:ascii="Arial" w:hAnsi="Arial" w:cs="Arial"/>
                <w:b/>
                <w:szCs w:val="24"/>
              </w:rPr>
            </w:pPr>
            <w:r w:rsidRPr="00477A12">
              <w:rPr>
                <w:rFonts w:ascii="Arial" w:hAnsi="Arial" w:cs="Arial"/>
                <w:szCs w:val="24"/>
              </w:rPr>
              <w:t>Mr Q Xing</w:t>
            </w:r>
          </w:p>
        </w:tc>
      </w:tr>
      <w:tr w:rsidR="006E2C0B" w14:paraId="3EE17B87" w14:textId="77777777" w:rsidTr="00477A12">
        <w:tc>
          <w:tcPr>
            <w:tcW w:w="1418" w:type="dxa"/>
            <w:tcBorders>
              <w:top w:val="single" w:sz="4" w:space="0" w:color="auto"/>
              <w:left w:val="single" w:sz="4" w:space="0" w:color="auto"/>
              <w:bottom w:val="single" w:sz="4" w:space="0" w:color="auto"/>
              <w:right w:val="single" w:sz="4" w:space="0" w:color="auto"/>
            </w:tcBorders>
          </w:tcPr>
          <w:p w14:paraId="123DC062" w14:textId="754F2EFF" w:rsidR="006E2C0B" w:rsidRPr="00477A12" w:rsidRDefault="006E2C0B" w:rsidP="006E2C0B">
            <w:pPr>
              <w:pStyle w:val="Header"/>
              <w:rPr>
                <w:rFonts w:ascii="Arial" w:hAnsi="Arial" w:cs="Arial"/>
                <w:b/>
                <w:szCs w:val="24"/>
              </w:rPr>
            </w:pPr>
            <w:r w:rsidRPr="00477A12">
              <w:rPr>
                <w:rFonts w:ascii="Arial" w:hAnsi="Arial" w:cs="Arial"/>
                <w:szCs w:val="24"/>
              </w:rPr>
              <w:t xml:space="preserve">1/10/2020 </w:t>
            </w:r>
          </w:p>
        </w:tc>
        <w:tc>
          <w:tcPr>
            <w:tcW w:w="3657" w:type="dxa"/>
            <w:tcBorders>
              <w:top w:val="single" w:sz="4" w:space="0" w:color="auto"/>
              <w:left w:val="single" w:sz="4" w:space="0" w:color="auto"/>
              <w:bottom w:val="single" w:sz="4" w:space="0" w:color="auto"/>
              <w:right w:val="single" w:sz="4" w:space="0" w:color="auto"/>
            </w:tcBorders>
          </w:tcPr>
          <w:p w14:paraId="660A2579" w14:textId="79CADB01" w:rsidR="006E2C0B" w:rsidRPr="00477A12" w:rsidRDefault="00A21A8B" w:rsidP="006E2C0B">
            <w:pPr>
              <w:pStyle w:val="Header"/>
              <w:rPr>
                <w:rFonts w:ascii="Arial" w:hAnsi="Arial" w:cs="Arial"/>
                <w:b/>
                <w:szCs w:val="24"/>
              </w:rPr>
            </w:pPr>
            <w:hyperlink r:id="rId27" w:history="1">
              <w:r w:rsidR="006E2C0B" w:rsidRPr="00477A12">
                <w:rPr>
                  <w:rStyle w:val="Hyperlink"/>
                  <w:rFonts w:ascii="Arial" w:hAnsi="Arial" w:cs="Arial"/>
                  <w:color w:val="auto"/>
                  <w:szCs w:val="24"/>
                  <w:u w:val="none"/>
                </w:rPr>
                <w:t>BA126101 Uncertified building permit - Pool - 3 North St Swanbourne</w:t>
              </w:r>
            </w:hyperlink>
          </w:p>
        </w:tc>
        <w:tc>
          <w:tcPr>
            <w:tcW w:w="2844" w:type="dxa"/>
            <w:tcBorders>
              <w:top w:val="single" w:sz="4" w:space="0" w:color="auto"/>
              <w:left w:val="single" w:sz="4" w:space="0" w:color="auto"/>
              <w:bottom w:val="single" w:sz="4" w:space="0" w:color="auto"/>
              <w:right w:val="single" w:sz="4" w:space="0" w:color="auto"/>
            </w:tcBorders>
          </w:tcPr>
          <w:p w14:paraId="2E4C83CD" w14:textId="7640A4A1"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48691814" w14:textId="28F8AAA7"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2CD917C" w14:textId="2F20207C"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2352E9D6" w14:textId="2AB78B5F" w:rsidR="006E2C0B" w:rsidRPr="00477A12" w:rsidRDefault="006E2C0B" w:rsidP="006E2C0B">
            <w:pPr>
              <w:pStyle w:val="Header"/>
              <w:rPr>
                <w:rFonts w:ascii="Arial" w:hAnsi="Arial" w:cs="Arial"/>
                <w:b/>
                <w:szCs w:val="24"/>
              </w:rPr>
            </w:pPr>
            <w:r w:rsidRPr="00477A12">
              <w:rPr>
                <w:rFonts w:ascii="Arial" w:hAnsi="Arial" w:cs="Arial"/>
                <w:szCs w:val="24"/>
              </w:rPr>
              <w:t>A1 Pools</w:t>
            </w:r>
          </w:p>
        </w:tc>
      </w:tr>
      <w:tr w:rsidR="006E2C0B" w14:paraId="26EA8B16" w14:textId="77777777" w:rsidTr="00477A12">
        <w:tc>
          <w:tcPr>
            <w:tcW w:w="1418" w:type="dxa"/>
            <w:tcBorders>
              <w:top w:val="single" w:sz="4" w:space="0" w:color="auto"/>
              <w:left w:val="single" w:sz="4" w:space="0" w:color="auto"/>
              <w:bottom w:val="single" w:sz="4" w:space="0" w:color="auto"/>
              <w:right w:val="single" w:sz="4" w:space="0" w:color="auto"/>
            </w:tcBorders>
          </w:tcPr>
          <w:p w14:paraId="0529CC3B" w14:textId="5E6A79C7" w:rsidR="006E2C0B" w:rsidRPr="00477A12" w:rsidRDefault="006E2C0B" w:rsidP="006E2C0B">
            <w:pPr>
              <w:pStyle w:val="Header"/>
              <w:rPr>
                <w:rFonts w:ascii="Arial" w:hAnsi="Arial" w:cs="Arial"/>
                <w:b/>
                <w:szCs w:val="24"/>
              </w:rPr>
            </w:pPr>
            <w:r w:rsidRPr="00477A12">
              <w:rPr>
                <w:rFonts w:ascii="Arial" w:hAnsi="Arial" w:cs="Arial"/>
                <w:szCs w:val="24"/>
              </w:rPr>
              <w:t xml:space="preserve">1/10/2020 </w:t>
            </w:r>
          </w:p>
        </w:tc>
        <w:tc>
          <w:tcPr>
            <w:tcW w:w="3657" w:type="dxa"/>
            <w:tcBorders>
              <w:top w:val="single" w:sz="4" w:space="0" w:color="auto"/>
              <w:left w:val="single" w:sz="4" w:space="0" w:color="auto"/>
              <w:bottom w:val="single" w:sz="4" w:space="0" w:color="auto"/>
              <w:right w:val="single" w:sz="4" w:space="0" w:color="auto"/>
            </w:tcBorders>
          </w:tcPr>
          <w:p w14:paraId="2F8CA69C" w14:textId="35CE9EF6" w:rsidR="006E2C0B" w:rsidRPr="00477A12" w:rsidRDefault="00A21A8B" w:rsidP="006E2C0B">
            <w:pPr>
              <w:pStyle w:val="Header"/>
              <w:rPr>
                <w:rFonts w:ascii="Arial" w:hAnsi="Arial" w:cs="Arial"/>
                <w:b/>
                <w:szCs w:val="24"/>
              </w:rPr>
            </w:pPr>
            <w:hyperlink r:id="rId28" w:history="1">
              <w:r w:rsidR="006E2C0B" w:rsidRPr="00477A12">
                <w:rPr>
                  <w:rStyle w:val="Hyperlink"/>
                  <w:rFonts w:ascii="Arial" w:hAnsi="Arial" w:cs="Arial"/>
                  <w:color w:val="auto"/>
                  <w:szCs w:val="24"/>
                  <w:u w:val="none"/>
                </w:rPr>
                <w:t>BA122290 Uncertified building permit - Patio - 11 Allenby Rd Dalkeith</w:t>
              </w:r>
            </w:hyperlink>
          </w:p>
        </w:tc>
        <w:tc>
          <w:tcPr>
            <w:tcW w:w="2844" w:type="dxa"/>
            <w:tcBorders>
              <w:top w:val="single" w:sz="4" w:space="0" w:color="auto"/>
              <w:left w:val="single" w:sz="4" w:space="0" w:color="auto"/>
              <w:bottom w:val="single" w:sz="4" w:space="0" w:color="auto"/>
              <w:right w:val="single" w:sz="4" w:space="0" w:color="auto"/>
            </w:tcBorders>
          </w:tcPr>
          <w:p w14:paraId="41E08AD5" w14:textId="52B50AC6"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5E3AF740" w14:textId="066B2BBE"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172C4558" w14:textId="37E3AAD8"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186CF472" w14:textId="55E223C1" w:rsidR="006E2C0B" w:rsidRPr="00477A12" w:rsidRDefault="006E2C0B" w:rsidP="006E2C0B">
            <w:pPr>
              <w:pStyle w:val="Header"/>
              <w:rPr>
                <w:rFonts w:ascii="Arial" w:hAnsi="Arial" w:cs="Arial"/>
                <w:b/>
                <w:szCs w:val="24"/>
              </w:rPr>
            </w:pPr>
            <w:proofErr w:type="spellStart"/>
            <w:r w:rsidRPr="00477A12">
              <w:rPr>
                <w:rFonts w:ascii="Arial" w:hAnsi="Arial" w:cs="Arial"/>
                <w:szCs w:val="24"/>
              </w:rPr>
              <w:t>Louvretec</w:t>
            </w:r>
            <w:proofErr w:type="spellEnd"/>
            <w:r w:rsidRPr="00477A12">
              <w:rPr>
                <w:rFonts w:ascii="Arial" w:hAnsi="Arial" w:cs="Arial"/>
                <w:szCs w:val="24"/>
              </w:rPr>
              <w:t xml:space="preserve"> Perth</w:t>
            </w:r>
          </w:p>
        </w:tc>
      </w:tr>
      <w:tr w:rsidR="006E2C0B" w14:paraId="08C6BEB6" w14:textId="77777777" w:rsidTr="00477A12">
        <w:tc>
          <w:tcPr>
            <w:tcW w:w="1418" w:type="dxa"/>
            <w:tcBorders>
              <w:top w:val="single" w:sz="4" w:space="0" w:color="auto"/>
              <w:left w:val="single" w:sz="4" w:space="0" w:color="auto"/>
              <w:bottom w:val="single" w:sz="4" w:space="0" w:color="auto"/>
              <w:right w:val="single" w:sz="4" w:space="0" w:color="auto"/>
            </w:tcBorders>
          </w:tcPr>
          <w:p w14:paraId="0272B020" w14:textId="5F828531" w:rsidR="006E2C0B" w:rsidRPr="00477A12" w:rsidRDefault="006E2C0B" w:rsidP="006E2C0B">
            <w:pPr>
              <w:pStyle w:val="Header"/>
              <w:rPr>
                <w:rFonts w:ascii="Arial" w:hAnsi="Arial" w:cs="Arial"/>
                <w:b/>
                <w:szCs w:val="24"/>
              </w:rPr>
            </w:pPr>
            <w:r w:rsidRPr="00477A12">
              <w:rPr>
                <w:rFonts w:ascii="Arial" w:hAnsi="Arial" w:cs="Arial"/>
                <w:szCs w:val="24"/>
              </w:rPr>
              <w:t xml:space="preserve">1/10/2020 </w:t>
            </w:r>
          </w:p>
        </w:tc>
        <w:tc>
          <w:tcPr>
            <w:tcW w:w="3657" w:type="dxa"/>
            <w:tcBorders>
              <w:top w:val="single" w:sz="4" w:space="0" w:color="auto"/>
              <w:left w:val="single" w:sz="4" w:space="0" w:color="auto"/>
              <w:bottom w:val="single" w:sz="4" w:space="0" w:color="auto"/>
              <w:right w:val="single" w:sz="4" w:space="0" w:color="auto"/>
            </w:tcBorders>
          </w:tcPr>
          <w:p w14:paraId="04DB606B" w14:textId="2D3CA017" w:rsidR="006E2C0B" w:rsidRPr="00477A12" w:rsidRDefault="00A21A8B" w:rsidP="006E2C0B">
            <w:pPr>
              <w:pStyle w:val="Header"/>
              <w:rPr>
                <w:rFonts w:ascii="Arial" w:hAnsi="Arial" w:cs="Arial"/>
                <w:b/>
                <w:szCs w:val="24"/>
              </w:rPr>
            </w:pPr>
            <w:hyperlink r:id="rId29" w:history="1">
              <w:r w:rsidR="006E2C0B" w:rsidRPr="00477A12">
                <w:rPr>
                  <w:rStyle w:val="Hyperlink"/>
                  <w:rFonts w:ascii="Arial" w:hAnsi="Arial" w:cs="Arial"/>
                  <w:color w:val="auto"/>
                  <w:szCs w:val="24"/>
                  <w:u w:val="none"/>
                </w:rPr>
                <w:t>BA125983 Certified building permit - Amendments - 16 Walpole St Swanbourne</w:t>
              </w:r>
            </w:hyperlink>
          </w:p>
        </w:tc>
        <w:tc>
          <w:tcPr>
            <w:tcW w:w="2844" w:type="dxa"/>
            <w:tcBorders>
              <w:top w:val="single" w:sz="4" w:space="0" w:color="auto"/>
              <w:left w:val="single" w:sz="4" w:space="0" w:color="auto"/>
              <w:bottom w:val="single" w:sz="4" w:space="0" w:color="auto"/>
              <w:right w:val="single" w:sz="4" w:space="0" w:color="auto"/>
            </w:tcBorders>
          </w:tcPr>
          <w:p w14:paraId="6F0EA377" w14:textId="09D64C6E"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FA1FEB7" w14:textId="7D3EC2AB"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4B56BCD" w14:textId="7C9A000F"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5EF56F96" w14:textId="1AB592AE" w:rsidR="006E2C0B" w:rsidRPr="00477A12" w:rsidRDefault="006E2C0B" w:rsidP="006E2C0B">
            <w:pPr>
              <w:pStyle w:val="Header"/>
              <w:rPr>
                <w:rFonts w:ascii="Arial" w:hAnsi="Arial" w:cs="Arial"/>
                <w:b/>
                <w:szCs w:val="24"/>
              </w:rPr>
            </w:pPr>
            <w:r w:rsidRPr="00477A12">
              <w:rPr>
                <w:rFonts w:ascii="Arial" w:hAnsi="Arial" w:cs="Arial"/>
                <w:szCs w:val="24"/>
              </w:rPr>
              <w:t>Coast Homes WA Pty Ltd</w:t>
            </w:r>
          </w:p>
        </w:tc>
      </w:tr>
      <w:tr w:rsidR="006E2C0B" w14:paraId="61BBB0BD" w14:textId="77777777" w:rsidTr="00477A12">
        <w:tc>
          <w:tcPr>
            <w:tcW w:w="1418" w:type="dxa"/>
            <w:tcBorders>
              <w:top w:val="single" w:sz="4" w:space="0" w:color="auto"/>
              <w:left w:val="single" w:sz="4" w:space="0" w:color="auto"/>
              <w:bottom w:val="single" w:sz="4" w:space="0" w:color="auto"/>
              <w:right w:val="single" w:sz="4" w:space="0" w:color="auto"/>
            </w:tcBorders>
          </w:tcPr>
          <w:p w14:paraId="2279E277" w14:textId="42C8ED02" w:rsidR="006E2C0B" w:rsidRPr="00477A12" w:rsidRDefault="006E2C0B" w:rsidP="006E2C0B">
            <w:pPr>
              <w:pStyle w:val="Header"/>
              <w:rPr>
                <w:rFonts w:ascii="Arial" w:hAnsi="Arial" w:cs="Arial"/>
                <w:b/>
                <w:szCs w:val="24"/>
              </w:rPr>
            </w:pPr>
            <w:r w:rsidRPr="00477A12">
              <w:rPr>
                <w:rFonts w:ascii="Arial" w:hAnsi="Arial" w:cs="Arial"/>
                <w:szCs w:val="24"/>
              </w:rPr>
              <w:t xml:space="preserve">1/10/2020 </w:t>
            </w:r>
          </w:p>
        </w:tc>
        <w:tc>
          <w:tcPr>
            <w:tcW w:w="3657" w:type="dxa"/>
            <w:tcBorders>
              <w:top w:val="single" w:sz="4" w:space="0" w:color="auto"/>
              <w:left w:val="single" w:sz="4" w:space="0" w:color="auto"/>
              <w:bottom w:val="single" w:sz="4" w:space="0" w:color="auto"/>
              <w:right w:val="single" w:sz="4" w:space="0" w:color="auto"/>
            </w:tcBorders>
          </w:tcPr>
          <w:p w14:paraId="38F1A9AD" w14:textId="313950BA" w:rsidR="006E2C0B" w:rsidRPr="00477A12" w:rsidRDefault="00A21A8B" w:rsidP="006E2C0B">
            <w:pPr>
              <w:pStyle w:val="Header"/>
              <w:rPr>
                <w:rFonts w:ascii="Arial" w:hAnsi="Arial" w:cs="Arial"/>
                <w:b/>
                <w:szCs w:val="24"/>
              </w:rPr>
            </w:pPr>
            <w:hyperlink r:id="rId30" w:history="1">
              <w:r w:rsidR="006E2C0B" w:rsidRPr="00477A12">
                <w:rPr>
                  <w:rStyle w:val="Hyperlink"/>
                  <w:rFonts w:ascii="Arial" w:hAnsi="Arial" w:cs="Arial"/>
                  <w:color w:val="auto"/>
                  <w:szCs w:val="24"/>
                  <w:u w:val="none"/>
                </w:rPr>
                <w:t>BA125046 Certified building permit - Pool - 31 Wavell Rd Dalkeith</w:t>
              </w:r>
            </w:hyperlink>
          </w:p>
        </w:tc>
        <w:tc>
          <w:tcPr>
            <w:tcW w:w="2844" w:type="dxa"/>
            <w:tcBorders>
              <w:top w:val="single" w:sz="4" w:space="0" w:color="auto"/>
              <w:left w:val="single" w:sz="4" w:space="0" w:color="auto"/>
              <w:bottom w:val="single" w:sz="4" w:space="0" w:color="auto"/>
              <w:right w:val="single" w:sz="4" w:space="0" w:color="auto"/>
            </w:tcBorders>
          </w:tcPr>
          <w:p w14:paraId="2A071F66" w14:textId="7EDAB1BA"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6E4C65D1" w14:textId="26E13BAF"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3EAF3FF" w14:textId="38500E4C"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679F34DB" w14:textId="192AF252" w:rsidR="006E2C0B" w:rsidRPr="00477A12" w:rsidRDefault="006E2C0B" w:rsidP="006E2C0B">
            <w:pPr>
              <w:pStyle w:val="Header"/>
              <w:rPr>
                <w:rFonts w:ascii="Arial" w:hAnsi="Arial" w:cs="Arial"/>
                <w:b/>
                <w:szCs w:val="24"/>
              </w:rPr>
            </w:pPr>
            <w:r w:rsidRPr="00477A12">
              <w:rPr>
                <w:rFonts w:ascii="Arial" w:hAnsi="Arial" w:cs="Arial"/>
                <w:szCs w:val="24"/>
              </w:rPr>
              <w:t>Select Pools</w:t>
            </w:r>
          </w:p>
        </w:tc>
      </w:tr>
      <w:tr w:rsidR="006E2C0B" w14:paraId="30C8C10A" w14:textId="77777777" w:rsidTr="00477A12">
        <w:tc>
          <w:tcPr>
            <w:tcW w:w="1418" w:type="dxa"/>
            <w:tcBorders>
              <w:top w:val="single" w:sz="4" w:space="0" w:color="auto"/>
              <w:left w:val="single" w:sz="4" w:space="0" w:color="auto"/>
              <w:bottom w:val="single" w:sz="4" w:space="0" w:color="auto"/>
              <w:right w:val="single" w:sz="4" w:space="0" w:color="auto"/>
            </w:tcBorders>
          </w:tcPr>
          <w:p w14:paraId="2CA18413" w14:textId="1F9EF79A" w:rsidR="006E2C0B" w:rsidRPr="00477A12" w:rsidRDefault="006E2C0B" w:rsidP="006E2C0B">
            <w:pPr>
              <w:pStyle w:val="Header"/>
              <w:rPr>
                <w:rFonts w:ascii="Arial" w:hAnsi="Arial" w:cs="Arial"/>
                <w:b/>
                <w:szCs w:val="24"/>
              </w:rPr>
            </w:pPr>
            <w:r w:rsidRPr="00477A12">
              <w:rPr>
                <w:rFonts w:ascii="Arial" w:hAnsi="Arial" w:cs="Arial"/>
                <w:szCs w:val="24"/>
              </w:rPr>
              <w:t xml:space="preserve">2/10/2020 </w:t>
            </w:r>
          </w:p>
        </w:tc>
        <w:tc>
          <w:tcPr>
            <w:tcW w:w="3657" w:type="dxa"/>
            <w:tcBorders>
              <w:top w:val="single" w:sz="4" w:space="0" w:color="auto"/>
              <w:left w:val="single" w:sz="4" w:space="0" w:color="auto"/>
              <w:bottom w:val="single" w:sz="4" w:space="0" w:color="auto"/>
              <w:right w:val="single" w:sz="4" w:space="0" w:color="auto"/>
            </w:tcBorders>
          </w:tcPr>
          <w:p w14:paraId="4B549DD3" w14:textId="308D912F" w:rsidR="006E2C0B" w:rsidRPr="00477A12" w:rsidRDefault="00A21A8B" w:rsidP="006E2C0B">
            <w:pPr>
              <w:pStyle w:val="Header"/>
              <w:rPr>
                <w:rFonts w:ascii="Arial" w:hAnsi="Arial" w:cs="Arial"/>
                <w:b/>
                <w:szCs w:val="24"/>
              </w:rPr>
            </w:pPr>
            <w:hyperlink r:id="rId31" w:history="1">
              <w:r w:rsidR="006E2C0B" w:rsidRPr="00477A12">
                <w:rPr>
                  <w:rStyle w:val="Hyperlink"/>
                  <w:rFonts w:ascii="Arial" w:hAnsi="Arial" w:cs="Arial"/>
                  <w:color w:val="auto"/>
                  <w:szCs w:val="24"/>
                  <w:u w:val="none"/>
                </w:rPr>
                <w:t>BA124087 Certified building permit - External works &amp; Balustrade - 16 Iris Av Dalkeith</w:t>
              </w:r>
            </w:hyperlink>
          </w:p>
        </w:tc>
        <w:tc>
          <w:tcPr>
            <w:tcW w:w="2844" w:type="dxa"/>
            <w:tcBorders>
              <w:top w:val="single" w:sz="4" w:space="0" w:color="auto"/>
              <w:left w:val="single" w:sz="4" w:space="0" w:color="auto"/>
              <w:bottom w:val="single" w:sz="4" w:space="0" w:color="auto"/>
              <w:right w:val="single" w:sz="4" w:space="0" w:color="auto"/>
            </w:tcBorders>
          </w:tcPr>
          <w:p w14:paraId="08378817" w14:textId="4207816E"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556C8510" w14:textId="34FD2C22"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3F39A52F" w14:textId="4E539E26"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2182C4E8" w14:textId="709AF88F" w:rsidR="006E2C0B" w:rsidRPr="00477A12" w:rsidRDefault="006E2C0B" w:rsidP="006E2C0B">
            <w:pPr>
              <w:pStyle w:val="Header"/>
              <w:rPr>
                <w:rFonts w:ascii="Arial" w:hAnsi="Arial" w:cs="Arial"/>
                <w:b/>
                <w:szCs w:val="24"/>
              </w:rPr>
            </w:pPr>
            <w:r w:rsidRPr="00477A12">
              <w:rPr>
                <w:rFonts w:ascii="Arial" w:hAnsi="Arial" w:cs="Arial"/>
                <w:szCs w:val="24"/>
              </w:rPr>
              <w:t xml:space="preserve">Mr M </w:t>
            </w:r>
            <w:proofErr w:type="spellStart"/>
            <w:r w:rsidRPr="00477A12">
              <w:rPr>
                <w:rFonts w:ascii="Arial" w:hAnsi="Arial" w:cs="Arial"/>
                <w:szCs w:val="24"/>
              </w:rPr>
              <w:t>Tomasini</w:t>
            </w:r>
            <w:proofErr w:type="spellEnd"/>
          </w:p>
        </w:tc>
      </w:tr>
      <w:tr w:rsidR="006E2C0B" w14:paraId="4E8DC170" w14:textId="77777777" w:rsidTr="00477A12">
        <w:tc>
          <w:tcPr>
            <w:tcW w:w="1418" w:type="dxa"/>
            <w:tcBorders>
              <w:top w:val="single" w:sz="4" w:space="0" w:color="auto"/>
              <w:left w:val="single" w:sz="4" w:space="0" w:color="auto"/>
              <w:bottom w:val="single" w:sz="4" w:space="0" w:color="auto"/>
              <w:right w:val="single" w:sz="4" w:space="0" w:color="auto"/>
            </w:tcBorders>
          </w:tcPr>
          <w:p w14:paraId="7FCAF87A" w14:textId="043E7F90" w:rsidR="006E2C0B" w:rsidRPr="00477A12" w:rsidRDefault="006E2C0B" w:rsidP="006E2C0B">
            <w:pPr>
              <w:pStyle w:val="Header"/>
              <w:rPr>
                <w:rFonts w:ascii="Arial" w:hAnsi="Arial" w:cs="Arial"/>
                <w:b/>
                <w:szCs w:val="24"/>
              </w:rPr>
            </w:pPr>
            <w:r w:rsidRPr="00477A12">
              <w:rPr>
                <w:rFonts w:ascii="Arial" w:hAnsi="Arial" w:cs="Arial"/>
                <w:szCs w:val="24"/>
              </w:rPr>
              <w:t xml:space="preserve">2/10/2020 </w:t>
            </w:r>
          </w:p>
        </w:tc>
        <w:tc>
          <w:tcPr>
            <w:tcW w:w="3657" w:type="dxa"/>
            <w:tcBorders>
              <w:top w:val="single" w:sz="4" w:space="0" w:color="auto"/>
              <w:left w:val="single" w:sz="4" w:space="0" w:color="auto"/>
              <w:bottom w:val="single" w:sz="4" w:space="0" w:color="auto"/>
              <w:right w:val="single" w:sz="4" w:space="0" w:color="auto"/>
            </w:tcBorders>
          </w:tcPr>
          <w:p w14:paraId="28AB6804" w14:textId="6CB0634B" w:rsidR="006E2C0B" w:rsidRPr="00477A12" w:rsidRDefault="00A21A8B" w:rsidP="006E2C0B">
            <w:pPr>
              <w:pStyle w:val="Header"/>
              <w:rPr>
                <w:rFonts w:ascii="Arial" w:hAnsi="Arial" w:cs="Arial"/>
                <w:b/>
                <w:szCs w:val="24"/>
              </w:rPr>
            </w:pPr>
            <w:hyperlink r:id="rId32" w:history="1">
              <w:r w:rsidR="006E2C0B" w:rsidRPr="00477A12">
                <w:rPr>
                  <w:rStyle w:val="Hyperlink"/>
                  <w:rFonts w:ascii="Arial" w:hAnsi="Arial" w:cs="Arial"/>
                  <w:color w:val="auto"/>
                  <w:szCs w:val="24"/>
                  <w:u w:val="none"/>
                </w:rPr>
                <w:t>(APP) - DA20-49322 - 34 Lisle Street Mt Claremont - Residential Single House - Additions (Retaining Walls)</w:t>
              </w:r>
            </w:hyperlink>
          </w:p>
        </w:tc>
        <w:tc>
          <w:tcPr>
            <w:tcW w:w="2844" w:type="dxa"/>
            <w:tcBorders>
              <w:top w:val="single" w:sz="4" w:space="0" w:color="auto"/>
              <w:left w:val="single" w:sz="4" w:space="0" w:color="auto"/>
              <w:bottom w:val="single" w:sz="4" w:space="0" w:color="auto"/>
              <w:right w:val="single" w:sz="4" w:space="0" w:color="auto"/>
            </w:tcBorders>
          </w:tcPr>
          <w:p w14:paraId="52C2397E" w14:textId="45DE25FD" w:rsidR="006E2C0B" w:rsidRPr="00477A12" w:rsidRDefault="006E2C0B" w:rsidP="006E2C0B">
            <w:pPr>
              <w:pStyle w:val="Header"/>
              <w:rPr>
                <w:rFonts w:ascii="Arial" w:hAnsi="Arial" w:cs="Arial"/>
                <w:b/>
                <w:szCs w:val="24"/>
              </w:rPr>
            </w:pPr>
            <w:r w:rsidRPr="00477A12">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00248107" w14:textId="76642A8E" w:rsidR="006E2C0B" w:rsidRPr="00477A12" w:rsidRDefault="006E2C0B" w:rsidP="006E2C0B">
            <w:pPr>
              <w:pStyle w:val="Header"/>
              <w:rPr>
                <w:rFonts w:ascii="Arial" w:hAnsi="Arial" w:cs="Arial"/>
                <w:b/>
                <w:i/>
                <w:szCs w:val="24"/>
              </w:rPr>
            </w:pPr>
            <w:r w:rsidRPr="00477A12">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13768C63" w14:textId="7BC18D02" w:rsidR="006E2C0B" w:rsidRPr="00477A12" w:rsidRDefault="006E2C0B" w:rsidP="006E2C0B">
            <w:pPr>
              <w:pStyle w:val="Header"/>
              <w:rPr>
                <w:rFonts w:ascii="Arial" w:hAnsi="Arial" w:cs="Arial"/>
                <w:b/>
                <w:szCs w:val="24"/>
              </w:rPr>
            </w:pPr>
            <w:r w:rsidRPr="00477A12">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45F47733" w14:textId="4B4B76A5" w:rsidR="006E2C0B" w:rsidRPr="00477A12" w:rsidRDefault="006E2C0B" w:rsidP="006E2C0B">
            <w:pPr>
              <w:pStyle w:val="Header"/>
              <w:rPr>
                <w:rFonts w:ascii="Arial" w:hAnsi="Arial" w:cs="Arial"/>
                <w:b/>
                <w:szCs w:val="24"/>
              </w:rPr>
            </w:pPr>
            <w:r w:rsidRPr="00477A12">
              <w:rPr>
                <w:rFonts w:ascii="Arial" w:hAnsi="Arial" w:cs="Arial"/>
                <w:szCs w:val="24"/>
              </w:rPr>
              <w:t>J A Smith</w:t>
            </w:r>
          </w:p>
        </w:tc>
      </w:tr>
      <w:tr w:rsidR="006E2C0B" w14:paraId="25170060" w14:textId="77777777" w:rsidTr="00477A12">
        <w:tc>
          <w:tcPr>
            <w:tcW w:w="1418" w:type="dxa"/>
            <w:tcBorders>
              <w:top w:val="single" w:sz="4" w:space="0" w:color="auto"/>
              <w:left w:val="single" w:sz="4" w:space="0" w:color="auto"/>
              <w:bottom w:val="single" w:sz="4" w:space="0" w:color="auto"/>
              <w:right w:val="single" w:sz="4" w:space="0" w:color="auto"/>
            </w:tcBorders>
          </w:tcPr>
          <w:p w14:paraId="1B629CA0" w14:textId="29136798" w:rsidR="006E2C0B" w:rsidRPr="00477A12" w:rsidRDefault="006E2C0B" w:rsidP="006E2C0B">
            <w:pPr>
              <w:pStyle w:val="Header"/>
              <w:rPr>
                <w:rFonts w:ascii="Arial" w:hAnsi="Arial" w:cs="Arial"/>
                <w:b/>
                <w:szCs w:val="24"/>
              </w:rPr>
            </w:pPr>
            <w:r w:rsidRPr="00477A12">
              <w:rPr>
                <w:rFonts w:ascii="Arial" w:hAnsi="Arial" w:cs="Arial"/>
                <w:szCs w:val="24"/>
              </w:rPr>
              <w:t xml:space="preserve">5/10/2020 </w:t>
            </w:r>
          </w:p>
        </w:tc>
        <w:tc>
          <w:tcPr>
            <w:tcW w:w="3657" w:type="dxa"/>
            <w:tcBorders>
              <w:top w:val="single" w:sz="4" w:space="0" w:color="auto"/>
              <w:left w:val="single" w:sz="4" w:space="0" w:color="auto"/>
              <w:bottom w:val="single" w:sz="4" w:space="0" w:color="auto"/>
              <w:right w:val="single" w:sz="4" w:space="0" w:color="auto"/>
            </w:tcBorders>
          </w:tcPr>
          <w:p w14:paraId="311F57F4" w14:textId="6879E8EA" w:rsidR="006E2C0B" w:rsidRPr="00477A12" w:rsidRDefault="00A21A8B" w:rsidP="006E2C0B">
            <w:pPr>
              <w:pStyle w:val="Header"/>
              <w:rPr>
                <w:rFonts w:ascii="Arial" w:hAnsi="Arial" w:cs="Arial"/>
                <w:b/>
                <w:szCs w:val="24"/>
              </w:rPr>
            </w:pPr>
            <w:hyperlink r:id="rId33" w:history="1">
              <w:r w:rsidR="006E2C0B" w:rsidRPr="00477A12">
                <w:rPr>
                  <w:rStyle w:val="Hyperlink"/>
                  <w:rFonts w:ascii="Arial" w:hAnsi="Arial" w:cs="Arial"/>
                  <w:color w:val="auto"/>
                  <w:szCs w:val="24"/>
                  <w:u w:val="none"/>
                </w:rPr>
                <w:t>BA126117 Certified building permit - Patio - 59 Thomas St Nedlands</w:t>
              </w:r>
            </w:hyperlink>
          </w:p>
        </w:tc>
        <w:tc>
          <w:tcPr>
            <w:tcW w:w="2844" w:type="dxa"/>
            <w:tcBorders>
              <w:top w:val="single" w:sz="4" w:space="0" w:color="auto"/>
              <w:left w:val="single" w:sz="4" w:space="0" w:color="auto"/>
              <w:bottom w:val="single" w:sz="4" w:space="0" w:color="auto"/>
              <w:right w:val="single" w:sz="4" w:space="0" w:color="auto"/>
            </w:tcBorders>
          </w:tcPr>
          <w:p w14:paraId="1A7DFD77" w14:textId="27E949C7"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6E717F31" w14:textId="3BC018EE"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13296726" w14:textId="4F161582"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3666E975" w14:textId="53879FE2" w:rsidR="006E2C0B" w:rsidRPr="00477A12" w:rsidRDefault="006E2C0B" w:rsidP="006E2C0B">
            <w:pPr>
              <w:pStyle w:val="Header"/>
              <w:rPr>
                <w:rFonts w:ascii="Arial" w:hAnsi="Arial" w:cs="Arial"/>
                <w:b/>
                <w:szCs w:val="24"/>
              </w:rPr>
            </w:pPr>
            <w:r w:rsidRPr="00477A12">
              <w:rPr>
                <w:rFonts w:ascii="Arial" w:hAnsi="Arial" w:cs="Arial"/>
                <w:szCs w:val="24"/>
              </w:rPr>
              <w:t>Ultimate Additions</w:t>
            </w:r>
          </w:p>
        </w:tc>
      </w:tr>
      <w:tr w:rsidR="006E2C0B" w14:paraId="51E25E19" w14:textId="77777777" w:rsidTr="00477A12">
        <w:tc>
          <w:tcPr>
            <w:tcW w:w="1418" w:type="dxa"/>
            <w:tcBorders>
              <w:top w:val="single" w:sz="4" w:space="0" w:color="auto"/>
              <w:left w:val="single" w:sz="4" w:space="0" w:color="auto"/>
              <w:bottom w:val="single" w:sz="4" w:space="0" w:color="auto"/>
              <w:right w:val="single" w:sz="4" w:space="0" w:color="auto"/>
            </w:tcBorders>
          </w:tcPr>
          <w:p w14:paraId="7F661DC6" w14:textId="150D8FC6" w:rsidR="006E2C0B" w:rsidRPr="00477A12" w:rsidRDefault="006E2C0B" w:rsidP="006E2C0B">
            <w:pPr>
              <w:pStyle w:val="Header"/>
              <w:rPr>
                <w:rFonts w:ascii="Arial" w:hAnsi="Arial" w:cs="Arial"/>
                <w:b/>
                <w:szCs w:val="24"/>
              </w:rPr>
            </w:pPr>
            <w:r w:rsidRPr="00477A12">
              <w:rPr>
                <w:rFonts w:ascii="Arial" w:hAnsi="Arial" w:cs="Arial"/>
                <w:szCs w:val="24"/>
              </w:rPr>
              <w:t xml:space="preserve">5/10/2020 </w:t>
            </w:r>
          </w:p>
        </w:tc>
        <w:tc>
          <w:tcPr>
            <w:tcW w:w="3657" w:type="dxa"/>
            <w:tcBorders>
              <w:top w:val="single" w:sz="4" w:space="0" w:color="auto"/>
              <w:left w:val="single" w:sz="4" w:space="0" w:color="auto"/>
              <w:bottom w:val="single" w:sz="4" w:space="0" w:color="auto"/>
              <w:right w:val="single" w:sz="4" w:space="0" w:color="auto"/>
            </w:tcBorders>
          </w:tcPr>
          <w:p w14:paraId="0B912793" w14:textId="44515D45" w:rsidR="006E2C0B" w:rsidRPr="00477A12" w:rsidRDefault="00A21A8B" w:rsidP="006E2C0B">
            <w:pPr>
              <w:pStyle w:val="Header"/>
              <w:rPr>
                <w:rFonts w:ascii="Arial" w:hAnsi="Arial" w:cs="Arial"/>
                <w:b/>
                <w:szCs w:val="24"/>
              </w:rPr>
            </w:pPr>
            <w:hyperlink r:id="rId34" w:history="1">
              <w:r w:rsidR="006E2C0B" w:rsidRPr="00477A12">
                <w:rPr>
                  <w:rStyle w:val="Hyperlink"/>
                  <w:rFonts w:ascii="Arial" w:hAnsi="Arial" w:cs="Arial"/>
                  <w:color w:val="auto"/>
                  <w:szCs w:val="24"/>
                  <w:u w:val="none"/>
                </w:rPr>
                <w:t>BA124470 Demolition permit - Full site - 22 Hobbs Av Dalkeith</w:t>
              </w:r>
            </w:hyperlink>
          </w:p>
        </w:tc>
        <w:tc>
          <w:tcPr>
            <w:tcW w:w="2844" w:type="dxa"/>
            <w:tcBorders>
              <w:top w:val="single" w:sz="4" w:space="0" w:color="auto"/>
              <w:left w:val="single" w:sz="4" w:space="0" w:color="auto"/>
              <w:bottom w:val="single" w:sz="4" w:space="0" w:color="auto"/>
              <w:right w:val="single" w:sz="4" w:space="0" w:color="auto"/>
            </w:tcBorders>
          </w:tcPr>
          <w:p w14:paraId="5AA7E294" w14:textId="0073FEB4"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5AC4019" w14:textId="7CFF02AC"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C23F458" w14:textId="0C7BCA48" w:rsidR="006E2C0B" w:rsidRPr="00477A12" w:rsidRDefault="009C63E2" w:rsidP="006E2C0B">
            <w:pPr>
              <w:pStyle w:val="Header"/>
              <w:rPr>
                <w:rFonts w:ascii="Arial" w:hAnsi="Arial" w:cs="Arial"/>
                <w:b/>
                <w:szCs w:val="24"/>
              </w:rPr>
            </w:pPr>
            <w:r>
              <w:rPr>
                <w:rFonts w:ascii="Arial" w:hAnsi="Arial" w:cs="Arial"/>
                <w:szCs w:val="24"/>
              </w:rPr>
              <w:t>Section 21.1</w:t>
            </w:r>
          </w:p>
        </w:tc>
        <w:tc>
          <w:tcPr>
            <w:tcW w:w="1870" w:type="dxa"/>
            <w:tcBorders>
              <w:top w:val="single" w:sz="4" w:space="0" w:color="auto"/>
              <w:left w:val="single" w:sz="4" w:space="0" w:color="auto"/>
              <w:bottom w:val="single" w:sz="4" w:space="0" w:color="auto"/>
              <w:right w:val="single" w:sz="4" w:space="0" w:color="auto"/>
            </w:tcBorders>
          </w:tcPr>
          <w:p w14:paraId="3A61B826" w14:textId="20FA75B9" w:rsidR="006E2C0B" w:rsidRPr="00477A12" w:rsidRDefault="006E2C0B" w:rsidP="006E2C0B">
            <w:pPr>
              <w:pStyle w:val="Header"/>
              <w:rPr>
                <w:rFonts w:ascii="Arial" w:hAnsi="Arial" w:cs="Arial"/>
                <w:b/>
                <w:szCs w:val="24"/>
              </w:rPr>
            </w:pPr>
            <w:r w:rsidRPr="00477A12">
              <w:rPr>
                <w:rFonts w:ascii="Arial" w:hAnsi="Arial" w:cs="Arial"/>
                <w:szCs w:val="24"/>
              </w:rPr>
              <w:t>AAA Demolition &amp; Tree Service</w:t>
            </w:r>
          </w:p>
        </w:tc>
      </w:tr>
      <w:tr w:rsidR="006E2C0B" w14:paraId="24CCAE80" w14:textId="77777777" w:rsidTr="00477A12">
        <w:tc>
          <w:tcPr>
            <w:tcW w:w="1418" w:type="dxa"/>
            <w:tcBorders>
              <w:top w:val="single" w:sz="4" w:space="0" w:color="auto"/>
              <w:left w:val="single" w:sz="4" w:space="0" w:color="auto"/>
              <w:bottom w:val="single" w:sz="4" w:space="0" w:color="auto"/>
              <w:right w:val="single" w:sz="4" w:space="0" w:color="auto"/>
            </w:tcBorders>
          </w:tcPr>
          <w:p w14:paraId="05277035" w14:textId="438310AD" w:rsidR="006E2C0B" w:rsidRPr="00477A12" w:rsidRDefault="006E2C0B" w:rsidP="006E2C0B">
            <w:pPr>
              <w:pStyle w:val="Header"/>
              <w:rPr>
                <w:rFonts w:ascii="Arial" w:hAnsi="Arial" w:cs="Arial"/>
                <w:b/>
                <w:szCs w:val="24"/>
              </w:rPr>
            </w:pPr>
            <w:r w:rsidRPr="00477A12">
              <w:rPr>
                <w:rFonts w:ascii="Arial" w:hAnsi="Arial" w:cs="Arial"/>
                <w:szCs w:val="24"/>
              </w:rPr>
              <w:t xml:space="preserve">5/10/2020 </w:t>
            </w:r>
          </w:p>
        </w:tc>
        <w:tc>
          <w:tcPr>
            <w:tcW w:w="3657" w:type="dxa"/>
            <w:tcBorders>
              <w:top w:val="single" w:sz="4" w:space="0" w:color="auto"/>
              <w:left w:val="single" w:sz="4" w:space="0" w:color="auto"/>
              <w:bottom w:val="single" w:sz="4" w:space="0" w:color="auto"/>
              <w:right w:val="single" w:sz="4" w:space="0" w:color="auto"/>
            </w:tcBorders>
          </w:tcPr>
          <w:p w14:paraId="5508546E" w14:textId="162387DB" w:rsidR="006E2C0B" w:rsidRPr="00477A12" w:rsidRDefault="00A21A8B" w:rsidP="006E2C0B">
            <w:pPr>
              <w:pStyle w:val="Header"/>
              <w:rPr>
                <w:rFonts w:ascii="Arial" w:hAnsi="Arial" w:cs="Arial"/>
                <w:b/>
                <w:szCs w:val="24"/>
              </w:rPr>
            </w:pPr>
            <w:hyperlink r:id="rId35" w:history="1">
              <w:r w:rsidR="006E2C0B" w:rsidRPr="00477A12">
                <w:rPr>
                  <w:rStyle w:val="Hyperlink"/>
                  <w:rFonts w:ascii="Arial" w:hAnsi="Arial" w:cs="Arial"/>
                  <w:color w:val="auto"/>
                  <w:szCs w:val="24"/>
                  <w:u w:val="none"/>
                </w:rPr>
                <w:t>BA126464 Certified building permit - Pool barrier - 10 Mayfair St Mt Claremont</w:t>
              </w:r>
            </w:hyperlink>
          </w:p>
        </w:tc>
        <w:tc>
          <w:tcPr>
            <w:tcW w:w="2844" w:type="dxa"/>
            <w:tcBorders>
              <w:top w:val="single" w:sz="4" w:space="0" w:color="auto"/>
              <w:left w:val="single" w:sz="4" w:space="0" w:color="auto"/>
              <w:bottom w:val="single" w:sz="4" w:space="0" w:color="auto"/>
              <w:right w:val="single" w:sz="4" w:space="0" w:color="auto"/>
            </w:tcBorders>
          </w:tcPr>
          <w:p w14:paraId="3B9BDC20" w14:textId="6C1F8937"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65587B22" w14:textId="10DFE6B7"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E78BA72" w14:textId="55A5206E"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48955AE4" w14:textId="129F7133" w:rsidR="006E2C0B" w:rsidRPr="00477A12" w:rsidRDefault="006E2C0B" w:rsidP="006E2C0B">
            <w:pPr>
              <w:pStyle w:val="Header"/>
              <w:rPr>
                <w:rFonts w:ascii="Arial" w:hAnsi="Arial" w:cs="Arial"/>
                <w:b/>
                <w:szCs w:val="24"/>
              </w:rPr>
            </w:pPr>
            <w:r w:rsidRPr="00477A12">
              <w:rPr>
                <w:rFonts w:ascii="Arial" w:hAnsi="Arial" w:cs="Arial"/>
                <w:szCs w:val="24"/>
              </w:rPr>
              <w:t xml:space="preserve">J </w:t>
            </w:r>
            <w:proofErr w:type="spellStart"/>
            <w:r w:rsidRPr="00477A12">
              <w:rPr>
                <w:rFonts w:ascii="Arial" w:hAnsi="Arial" w:cs="Arial"/>
                <w:szCs w:val="24"/>
              </w:rPr>
              <w:t>Flavel</w:t>
            </w:r>
            <w:proofErr w:type="spellEnd"/>
          </w:p>
        </w:tc>
      </w:tr>
      <w:tr w:rsidR="006E2C0B" w14:paraId="2DA771E4" w14:textId="77777777" w:rsidTr="00477A12">
        <w:tc>
          <w:tcPr>
            <w:tcW w:w="1418" w:type="dxa"/>
            <w:tcBorders>
              <w:top w:val="single" w:sz="4" w:space="0" w:color="auto"/>
              <w:left w:val="single" w:sz="4" w:space="0" w:color="auto"/>
              <w:bottom w:val="single" w:sz="4" w:space="0" w:color="auto"/>
              <w:right w:val="single" w:sz="4" w:space="0" w:color="auto"/>
            </w:tcBorders>
          </w:tcPr>
          <w:p w14:paraId="4DED4DD0" w14:textId="09C66083" w:rsidR="006E2C0B" w:rsidRPr="00477A12" w:rsidRDefault="006E2C0B" w:rsidP="006E2C0B">
            <w:pPr>
              <w:pStyle w:val="Header"/>
              <w:rPr>
                <w:rFonts w:ascii="Arial" w:hAnsi="Arial" w:cs="Arial"/>
                <w:b/>
                <w:szCs w:val="24"/>
              </w:rPr>
            </w:pPr>
            <w:r w:rsidRPr="00477A12">
              <w:rPr>
                <w:rFonts w:ascii="Arial" w:hAnsi="Arial" w:cs="Arial"/>
                <w:szCs w:val="24"/>
              </w:rPr>
              <w:t xml:space="preserve">5/10/2020 </w:t>
            </w:r>
          </w:p>
        </w:tc>
        <w:tc>
          <w:tcPr>
            <w:tcW w:w="3657" w:type="dxa"/>
            <w:tcBorders>
              <w:top w:val="single" w:sz="4" w:space="0" w:color="auto"/>
              <w:left w:val="single" w:sz="4" w:space="0" w:color="auto"/>
              <w:bottom w:val="single" w:sz="4" w:space="0" w:color="auto"/>
              <w:right w:val="single" w:sz="4" w:space="0" w:color="auto"/>
            </w:tcBorders>
          </w:tcPr>
          <w:p w14:paraId="23CF1602" w14:textId="1A7130CC" w:rsidR="006E2C0B" w:rsidRPr="00477A12" w:rsidRDefault="00A21A8B" w:rsidP="006E2C0B">
            <w:pPr>
              <w:pStyle w:val="Header"/>
              <w:rPr>
                <w:rFonts w:ascii="Arial" w:hAnsi="Arial" w:cs="Arial"/>
                <w:b/>
                <w:szCs w:val="24"/>
              </w:rPr>
            </w:pPr>
            <w:hyperlink r:id="rId36" w:history="1">
              <w:r w:rsidR="006E2C0B" w:rsidRPr="00477A12">
                <w:rPr>
                  <w:rStyle w:val="Hyperlink"/>
                  <w:rFonts w:ascii="Arial" w:hAnsi="Arial" w:cs="Arial"/>
                  <w:color w:val="auto"/>
                  <w:szCs w:val="24"/>
                  <w:u w:val="none"/>
                </w:rPr>
                <w:t>BA124756 Certified building permit - 5 x Dwellings - 92 Smyth Rd Nedlands</w:t>
              </w:r>
            </w:hyperlink>
          </w:p>
        </w:tc>
        <w:tc>
          <w:tcPr>
            <w:tcW w:w="2844" w:type="dxa"/>
            <w:tcBorders>
              <w:top w:val="single" w:sz="4" w:space="0" w:color="auto"/>
              <w:left w:val="single" w:sz="4" w:space="0" w:color="auto"/>
              <w:bottom w:val="single" w:sz="4" w:space="0" w:color="auto"/>
              <w:right w:val="single" w:sz="4" w:space="0" w:color="auto"/>
            </w:tcBorders>
          </w:tcPr>
          <w:p w14:paraId="5A8BFE5A" w14:textId="0369C639"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47A9A24E" w14:textId="0BE63075"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1C45B7C" w14:textId="57F3BCEB"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74F67305" w14:textId="0BEA848C" w:rsidR="006E2C0B" w:rsidRPr="00477A12" w:rsidRDefault="006E2C0B" w:rsidP="006E2C0B">
            <w:pPr>
              <w:pStyle w:val="Header"/>
              <w:rPr>
                <w:rFonts w:ascii="Arial" w:hAnsi="Arial" w:cs="Arial"/>
                <w:b/>
                <w:szCs w:val="24"/>
              </w:rPr>
            </w:pPr>
            <w:r w:rsidRPr="00477A12">
              <w:rPr>
                <w:rFonts w:ascii="Arial" w:hAnsi="Arial" w:cs="Arial"/>
                <w:szCs w:val="24"/>
              </w:rPr>
              <w:t>Allure Homes (WA) Pty Ltd</w:t>
            </w:r>
          </w:p>
        </w:tc>
      </w:tr>
      <w:tr w:rsidR="006E2C0B" w14:paraId="31D52D0E" w14:textId="77777777" w:rsidTr="00477A12">
        <w:tc>
          <w:tcPr>
            <w:tcW w:w="1418" w:type="dxa"/>
            <w:tcBorders>
              <w:top w:val="single" w:sz="4" w:space="0" w:color="auto"/>
              <w:left w:val="single" w:sz="4" w:space="0" w:color="auto"/>
              <w:bottom w:val="single" w:sz="4" w:space="0" w:color="auto"/>
              <w:right w:val="single" w:sz="4" w:space="0" w:color="auto"/>
            </w:tcBorders>
          </w:tcPr>
          <w:p w14:paraId="4335E396" w14:textId="3EEBAC14" w:rsidR="006E2C0B" w:rsidRPr="00477A12" w:rsidRDefault="006E2C0B" w:rsidP="006E2C0B">
            <w:pPr>
              <w:pStyle w:val="Header"/>
              <w:rPr>
                <w:rFonts w:ascii="Arial" w:hAnsi="Arial" w:cs="Arial"/>
                <w:b/>
                <w:szCs w:val="24"/>
              </w:rPr>
            </w:pPr>
            <w:r w:rsidRPr="00477A12">
              <w:rPr>
                <w:rFonts w:ascii="Arial" w:hAnsi="Arial" w:cs="Arial"/>
                <w:szCs w:val="24"/>
              </w:rPr>
              <w:t xml:space="preserve">5/10/2020 </w:t>
            </w:r>
          </w:p>
        </w:tc>
        <w:tc>
          <w:tcPr>
            <w:tcW w:w="3657" w:type="dxa"/>
            <w:tcBorders>
              <w:top w:val="single" w:sz="4" w:space="0" w:color="auto"/>
              <w:left w:val="single" w:sz="4" w:space="0" w:color="auto"/>
              <w:bottom w:val="single" w:sz="4" w:space="0" w:color="auto"/>
              <w:right w:val="single" w:sz="4" w:space="0" w:color="auto"/>
            </w:tcBorders>
          </w:tcPr>
          <w:p w14:paraId="0568D0A8" w14:textId="72353E19" w:rsidR="006E2C0B" w:rsidRPr="00477A12" w:rsidRDefault="00A21A8B" w:rsidP="006E2C0B">
            <w:pPr>
              <w:pStyle w:val="Header"/>
              <w:rPr>
                <w:rFonts w:ascii="Arial" w:hAnsi="Arial" w:cs="Arial"/>
                <w:b/>
                <w:szCs w:val="24"/>
              </w:rPr>
            </w:pPr>
            <w:hyperlink r:id="rId37" w:history="1">
              <w:r w:rsidR="006E2C0B" w:rsidRPr="00477A12">
                <w:rPr>
                  <w:rStyle w:val="Hyperlink"/>
                  <w:rFonts w:ascii="Arial" w:hAnsi="Arial" w:cs="Arial"/>
                  <w:color w:val="auto"/>
                  <w:szCs w:val="24"/>
                  <w:u w:val="none"/>
                </w:rPr>
                <w:t>(APP) - DA20-48982 - Residential - Single House - Additions</w:t>
              </w:r>
            </w:hyperlink>
          </w:p>
        </w:tc>
        <w:tc>
          <w:tcPr>
            <w:tcW w:w="2844" w:type="dxa"/>
            <w:tcBorders>
              <w:top w:val="single" w:sz="4" w:space="0" w:color="auto"/>
              <w:left w:val="single" w:sz="4" w:space="0" w:color="auto"/>
              <w:bottom w:val="single" w:sz="4" w:space="0" w:color="auto"/>
              <w:right w:val="single" w:sz="4" w:space="0" w:color="auto"/>
            </w:tcBorders>
          </w:tcPr>
          <w:p w14:paraId="2119645F" w14:textId="7F9C462E" w:rsidR="006E2C0B" w:rsidRPr="00477A12" w:rsidRDefault="006E2C0B" w:rsidP="006E2C0B">
            <w:pPr>
              <w:pStyle w:val="Header"/>
              <w:rPr>
                <w:rFonts w:ascii="Arial" w:hAnsi="Arial" w:cs="Arial"/>
                <w:b/>
                <w:szCs w:val="24"/>
              </w:rPr>
            </w:pPr>
            <w:r w:rsidRPr="00477A12">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662C51D9" w14:textId="293D51B7" w:rsidR="006E2C0B" w:rsidRPr="00477A12" w:rsidRDefault="006E2C0B" w:rsidP="006E2C0B">
            <w:pPr>
              <w:pStyle w:val="Header"/>
              <w:rPr>
                <w:rFonts w:ascii="Arial" w:hAnsi="Arial" w:cs="Arial"/>
                <w:b/>
                <w:i/>
                <w:szCs w:val="24"/>
              </w:rPr>
            </w:pPr>
            <w:r w:rsidRPr="00477A12">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4D4CDAA8" w14:textId="3074AED3" w:rsidR="006E2C0B" w:rsidRPr="00477A12" w:rsidRDefault="006E2C0B" w:rsidP="006E2C0B">
            <w:pPr>
              <w:pStyle w:val="Header"/>
              <w:rPr>
                <w:rFonts w:ascii="Arial" w:hAnsi="Arial" w:cs="Arial"/>
                <w:b/>
                <w:szCs w:val="24"/>
              </w:rPr>
            </w:pPr>
            <w:r w:rsidRPr="00477A12">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186D3D4B" w14:textId="0763AA39" w:rsidR="006E2C0B" w:rsidRPr="00477A12" w:rsidRDefault="006E2C0B" w:rsidP="006E2C0B">
            <w:pPr>
              <w:pStyle w:val="Header"/>
              <w:rPr>
                <w:rFonts w:ascii="Arial" w:hAnsi="Arial" w:cs="Arial"/>
                <w:b/>
                <w:szCs w:val="24"/>
              </w:rPr>
            </w:pPr>
            <w:proofErr w:type="spellStart"/>
            <w:r w:rsidRPr="00477A12">
              <w:rPr>
                <w:rFonts w:ascii="Arial" w:hAnsi="Arial" w:cs="Arial"/>
                <w:szCs w:val="24"/>
              </w:rPr>
              <w:t>Infratec</w:t>
            </w:r>
            <w:proofErr w:type="spellEnd"/>
            <w:r w:rsidRPr="00477A12">
              <w:rPr>
                <w:rFonts w:ascii="Arial" w:hAnsi="Arial" w:cs="Arial"/>
                <w:szCs w:val="24"/>
              </w:rPr>
              <w:t xml:space="preserve"> Pty Ltd</w:t>
            </w:r>
          </w:p>
        </w:tc>
      </w:tr>
      <w:tr w:rsidR="006E2C0B" w14:paraId="152AF6C0" w14:textId="77777777" w:rsidTr="00477A12">
        <w:tc>
          <w:tcPr>
            <w:tcW w:w="1418" w:type="dxa"/>
            <w:tcBorders>
              <w:top w:val="single" w:sz="4" w:space="0" w:color="auto"/>
              <w:left w:val="single" w:sz="4" w:space="0" w:color="auto"/>
              <w:bottom w:val="single" w:sz="4" w:space="0" w:color="auto"/>
              <w:right w:val="single" w:sz="4" w:space="0" w:color="auto"/>
            </w:tcBorders>
          </w:tcPr>
          <w:p w14:paraId="44EE10A2" w14:textId="158610D2" w:rsidR="006E2C0B" w:rsidRPr="00477A12" w:rsidRDefault="006E2C0B" w:rsidP="006E2C0B">
            <w:pPr>
              <w:pStyle w:val="Header"/>
              <w:rPr>
                <w:rFonts w:ascii="Arial" w:hAnsi="Arial" w:cs="Arial"/>
                <w:b/>
                <w:szCs w:val="24"/>
              </w:rPr>
            </w:pPr>
            <w:r w:rsidRPr="00477A12">
              <w:rPr>
                <w:rFonts w:ascii="Arial" w:hAnsi="Arial" w:cs="Arial"/>
                <w:szCs w:val="24"/>
              </w:rPr>
              <w:t xml:space="preserve">6/10/2020 </w:t>
            </w:r>
          </w:p>
        </w:tc>
        <w:tc>
          <w:tcPr>
            <w:tcW w:w="3657" w:type="dxa"/>
            <w:tcBorders>
              <w:top w:val="single" w:sz="4" w:space="0" w:color="auto"/>
              <w:left w:val="single" w:sz="4" w:space="0" w:color="auto"/>
              <w:bottom w:val="single" w:sz="4" w:space="0" w:color="auto"/>
              <w:right w:val="single" w:sz="4" w:space="0" w:color="auto"/>
            </w:tcBorders>
          </w:tcPr>
          <w:p w14:paraId="7C00F1D0" w14:textId="53400009" w:rsidR="006E2C0B" w:rsidRPr="00477A12" w:rsidRDefault="00A21A8B" w:rsidP="006E2C0B">
            <w:pPr>
              <w:pStyle w:val="Header"/>
              <w:rPr>
                <w:rFonts w:ascii="Arial" w:hAnsi="Arial" w:cs="Arial"/>
                <w:b/>
                <w:szCs w:val="24"/>
              </w:rPr>
            </w:pPr>
            <w:hyperlink r:id="rId38" w:history="1">
              <w:r w:rsidR="006E2C0B" w:rsidRPr="00477A12">
                <w:rPr>
                  <w:rStyle w:val="Hyperlink"/>
                  <w:rFonts w:ascii="Arial" w:hAnsi="Arial" w:cs="Arial"/>
                  <w:color w:val="auto"/>
                  <w:szCs w:val="24"/>
                  <w:u w:val="none"/>
                </w:rPr>
                <w:t>BA123529 Building approval certificate - Dwelling (part of) - 15 Mountjoy Rd Nedlands</w:t>
              </w:r>
            </w:hyperlink>
          </w:p>
        </w:tc>
        <w:tc>
          <w:tcPr>
            <w:tcW w:w="2844" w:type="dxa"/>
            <w:tcBorders>
              <w:top w:val="single" w:sz="4" w:space="0" w:color="auto"/>
              <w:left w:val="single" w:sz="4" w:space="0" w:color="auto"/>
              <w:bottom w:val="single" w:sz="4" w:space="0" w:color="auto"/>
              <w:right w:val="single" w:sz="4" w:space="0" w:color="auto"/>
            </w:tcBorders>
          </w:tcPr>
          <w:p w14:paraId="4B49BD09" w14:textId="594E3881"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66E5E180" w14:textId="28DA8189"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1C08E689" w14:textId="1B9E4231" w:rsidR="006E2C0B" w:rsidRPr="00477A12" w:rsidRDefault="009C63E2" w:rsidP="006E2C0B">
            <w:pPr>
              <w:pStyle w:val="Header"/>
              <w:rPr>
                <w:rFonts w:ascii="Arial" w:hAnsi="Arial" w:cs="Arial"/>
                <w:b/>
                <w:szCs w:val="24"/>
              </w:rPr>
            </w:pPr>
            <w:r>
              <w:rPr>
                <w:rFonts w:ascii="Arial" w:hAnsi="Arial" w:cs="Arial"/>
                <w:szCs w:val="24"/>
              </w:rPr>
              <w:t xml:space="preserve">Section </w:t>
            </w:r>
            <w:r w:rsidR="006E2C0B" w:rsidRPr="00477A12">
              <w:rPr>
                <w:rFonts w:ascii="Arial" w:hAnsi="Arial" w:cs="Arial"/>
                <w:szCs w:val="24"/>
              </w:rPr>
              <w:t>58.1</w:t>
            </w:r>
          </w:p>
        </w:tc>
        <w:tc>
          <w:tcPr>
            <w:tcW w:w="1870" w:type="dxa"/>
            <w:tcBorders>
              <w:top w:val="single" w:sz="4" w:space="0" w:color="auto"/>
              <w:left w:val="single" w:sz="4" w:space="0" w:color="auto"/>
              <w:bottom w:val="single" w:sz="4" w:space="0" w:color="auto"/>
              <w:right w:val="single" w:sz="4" w:space="0" w:color="auto"/>
            </w:tcBorders>
          </w:tcPr>
          <w:p w14:paraId="1C80D2FD" w14:textId="0A2CA9C0" w:rsidR="006E2C0B" w:rsidRPr="00477A12" w:rsidRDefault="006E2C0B" w:rsidP="006E2C0B">
            <w:pPr>
              <w:pStyle w:val="Header"/>
              <w:rPr>
                <w:rFonts w:ascii="Arial" w:hAnsi="Arial" w:cs="Arial"/>
                <w:b/>
                <w:szCs w:val="24"/>
              </w:rPr>
            </w:pPr>
            <w:r w:rsidRPr="00477A12">
              <w:rPr>
                <w:rFonts w:ascii="Arial" w:hAnsi="Arial" w:cs="Arial"/>
                <w:szCs w:val="24"/>
              </w:rPr>
              <w:t xml:space="preserve">Fast Track Approvals Pty Ltd </w:t>
            </w:r>
          </w:p>
        </w:tc>
      </w:tr>
      <w:tr w:rsidR="006E2C0B" w14:paraId="4E5C2B39" w14:textId="77777777" w:rsidTr="00477A12">
        <w:tc>
          <w:tcPr>
            <w:tcW w:w="1418" w:type="dxa"/>
            <w:tcBorders>
              <w:top w:val="single" w:sz="4" w:space="0" w:color="auto"/>
              <w:left w:val="single" w:sz="4" w:space="0" w:color="auto"/>
              <w:bottom w:val="single" w:sz="4" w:space="0" w:color="auto"/>
              <w:right w:val="single" w:sz="4" w:space="0" w:color="auto"/>
            </w:tcBorders>
          </w:tcPr>
          <w:p w14:paraId="63FF7808" w14:textId="6E78DF1F" w:rsidR="006E2C0B" w:rsidRPr="00477A12" w:rsidRDefault="006E2C0B" w:rsidP="006E2C0B">
            <w:pPr>
              <w:pStyle w:val="Header"/>
              <w:rPr>
                <w:rFonts w:ascii="Arial" w:hAnsi="Arial" w:cs="Arial"/>
                <w:b/>
                <w:szCs w:val="24"/>
              </w:rPr>
            </w:pPr>
            <w:r w:rsidRPr="00477A12">
              <w:rPr>
                <w:rFonts w:ascii="Arial" w:hAnsi="Arial" w:cs="Arial"/>
                <w:szCs w:val="24"/>
              </w:rPr>
              <w:t xml:space="preserve">7/10/2020 </w:t>
            </w:r>
          </w:p>
        </w:tc>
        <w:tc>
          <w:tcPr>
            <w:tcW w:w="3657" w:type="dxa"/>
            <w:tcBorders>
              <w:top w:val="single" w:sz="4" w:space="0" w:color="auto"/>
              <w:left w:val="single" w:sz="4" w:space="0" w:color="auto"/>
              <w:bottom w:val="single" w:sz="4" w:space="0" w:color="auto"/>
              <w:right w:val="single" w:sz="4" w:space="0" w:color="auto"/>
            </w:tcBorders>
          </w:tcPr>
          <w:p w14:paraId="5AACC543" w14:textId="2E14A731" w:rsidR="006E2C0B" w:rsidRPr="00477A12" w:rsidRDefault="00A21A8B" w:rsidP="006E2C0B">
            <w:pPr>
              <w:pStyle w:val="Header"/>
              <w:rPr>
                <w:rFonts w:ascii="Arial" w:hAnsi="Arial" w:cs="Arial"/>
                <w:b/>
                <w:szCs w:val="24"/>
              </w:rPr>
            </w:pPr>
            <w:hyperlink r:id="rId39" w:history="1">
              <w:r w:rsidR="006E2C0B" w:rsidRPr="00477A12">
                <w:rPr>
                  <w:rStyle w:val="Hyperlink"/>
                  <w:rFonts w:ascii="Arial" w:hAnsi="Arial" w:cs="Arial"/>
                  <w:color w:val="auto"/>
                  <w:szCs w:val="24"/>
                  <w:u w:val="none"/>
                </w:rPr>
                <w:t>(APP) - DA20-49470 - 80 Birkdale Street, Floreat - Residential - Single House -Additions</w:t>
              </w:r>
            </w:hyperlink>
          </w:p>
        </w:tc>
        <w:tc>
          <w:tcPr>
            <w:tcW w:w="2844" w:type="dxa"/>
            <w:tcBorders>
              <w:top w:val="single" w:sz="4" w:space="0" w:color="auto"/>
              <w:left w:val="single" w:sz="4" w:space="0" w:color="auto"/>
              <w:bottom w:val="single" w:sz="4" w:space="0" w:color="auto"/>
              <w:right w:val="single" w:sz="4" w:space="0" w:color="auto"/>
            </w:tcBorders>
          </w:tcPr>
          <w:p w14:paraId="31188CEF" w14:textId="695ED140" w:rsidR="006E2C0B" w:rsidRPr="00477A12" w:rsidRDefault="006E2C0B" w:rsidP="006E2C0B">
            <w:pPr>
              <w:pStyle w:val="Header"/>
              <w:rPr>
                <w:rFonts w:ascii="Arial" w:hAnsi="Arial" w:cs="Arial"/>
                <w:b/>
                <w:szCs w:val="24"/>
              </w:rPr>
            </w:pPr>
            <w:r w:rsidRPr="00477A12">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15E36E64" w14:textId="758E64E8" w:rsidR="006E2C0B" w:rsidRPr="00477A12" w:rsidRDefault="006E2C0B" w:rsidP="006E2C0B">
            <w:pPr>
              <w:pStyle w:val="Header"/>
              <w:rPr>
                <w:rFonts w:ascii="Arial" w:hAnsi="Arial" w:cs="Arial"/>
                <w:b/>
                <w:i/>
                <w:szCs w:val="24"/>
              </w:rPr>
            </w:pPr>
            <w:r w:rsidRPr="00477A12">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10EA355" w14:textId="72C1FE42" w:rsidR="006E2C0B" w:rsidRPr="00477A12" w:rsidRDefault="006E2C0B" w:rsidP="006E2C0B">
            <w:pPr>
              <w:pStyle w:val="Header"/>
              <w:rPr>
                <w:rFonts w:ascii="Arial" w:hAnsi="Arial" w:cs="Arial"/>
                <w:b/>
                <w:szCs w:val="24"/>
              </w:rPr>
            </w:pPr>
            <w:r w:rsidRPr="00477A12">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399CC5C7" w14:textId="17440C0F" w:rsidR="006E2C0B" w:rsidRPr="00477A12" w:rsidRDefault="006E2C0B" w:rsidP="006E2C0B">
            <w:pPr>
              <w:pStyle w:val="Header"/>
              <w:rPr>
                <w:rFonts w:ascii="Arial" w:hAnsi="Arial" w:cs="Arial"/>
                <w:b/>
                <w:szCs w:val="24"/>
              </w:rPr>
            </w:pPr>
            <w:r w:rsidRPr="00477A12">
              <w:rPr>
                <w:rFonts w:ascii="Arial" w:hAnsi="Arial" w:cs="Arial"/>
                <w:szCs w:val="24"/>
              </w:rPr>
              <w:t>Summit Constructions</w:t>
            </w:r>
          </w:p>
        </w:tc>
      </w:tr>
      <w:tr w:rsidR="006E2C0B" w14:paraId="2D1875F5" w14:textId="77777777" w:rsidTr="00477A12">
        <w:tc>
          <w:tcPr>
            <w:tcW w:w="1418" w:type="dxa"/>
            <w:tcBorders>
              <w:top w:val="single" w:sz="4" w:space="0" w:color="auto"/>
              <w:left w:val="single" w:sz="4" w:space="0" w:color="auto"/>
              <w:bottom w:val="single" w:sz="4" w:space="0" w:color="auto"/>
              <w:right w:val="single" w:sz="4" w:space="0" w:color="auto"/>
            </w:tcBorders>
          </w:tcPr>
          <w:p w14:paraId="2DBF1E72" w14:textId="288F6C73" w:rsidR="006E2C0B" w:rsidRPr="00477A12" w:rsidRDefault="006E2C0B" w:rsidP="006E2C0B">
            <w:pPr>
              <w:pStyle w:val="Header"/>
              <w:rPr>
                <w:rFonts w:ascii="Arial" w:hAnsi="Arial" w:cs="Arial"/>
                <w:b/>
                <w:szCs w:val="24"/>
              </w:rPr>
            </w:pPr>
            <w:r w:rsidRPr="00477A12">
              <w:rPr>
                <w:rFonts w:ascii="Arial" w:hAnsi="Arial" w:cs="Arial"/>
                <w:szCs w:val="24"/>
              </w:rPr>
              <w:t xml:space="preserve">7/10/2020 </w:t>
            </w:r>
          </w:p>
        </w:tc>
        <w:tc>
          <w:tcPr>
            <w:tcW w:w="3657" w:type="dxa"/>
            <w:tcBorders>
              <w:top w:val="single" w:sz="4" w:space="0" w:color="auto"/>
              <w:left w:val="single" w:sz="4" w:space="0" w:color="auto"/>
              <w:bottom w:val="single" w:sz="4" w:space="0" w:color="auto"/>
              <w:right w:val="single" w:sz="4" w:space="0" w:color="auto"/>
            </w:tcBorders>
          </w:tcPr>
          <w:p w14:paraId="17FFC705" w14:textId="214038D1" w:rsidR="006E2C0B" w:rsidRPr="00477A12" w:rsidRDefault="00A21A8B" w:rsidP="006E2C0B">
            <w:pPr>
              <w:pStyle w:val="Header"/>
              <w:rPr>
                <w:rFonts w:ascii="Arial" w:hAnsi="Arial" w:cs="Arial"/>
                <w:b/>
                <w:szCs w:val="24"/>
              </w:rPr>
            </w:pPr>
            <w:hyperlink r:id="rId40" w:history="1">
              <w:r w:rsidR="006E2C0B" w:rsidRPr="00477A12">
                <w:rPr>
                  <w:rStyle w:val="Hyperlink"/>
                  <w:rFonts w:ascii="Arial" w:hAnsi="Arial" w:cs="Arial"/>
                  <w:color w:val="auto"/>
                  <w:szCs w:val="24"/>
                  <w:u w:val="none"/>
                </w:rPr>
                <w:t>BA125291 Demolition permit - Full site - 4 Mayfair St Mt Claremont</w:t>
              </w:r>
            </w:hyperlink>
          </w:p>
        </w:tc>
        <w:tc>
          <w:tcPr>
            <w:tcW w:w="2844" w:type="dxa"/>
            <w:tcBorders>
              <w:top w:val="single" w:sz="4" w:space="0" w:color="auto"/>
              <w:left w:val="single" w:sz="4" w:space="0" w:color="auto"/>
              <w:bottom w:val="single" w:sz="4" w:space="0" w:color="auto"/>
              <w:right w:val="single" w:sz="4" w:space="0" w:color="auto"/>
            </w:tcBorders>
          </w:tcPr>
          <w:p w14:paraId="4A82C8DB" w14:textId="37D076E1"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66062B0" w14:textId="536D5E1E"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AB6A759" w14:textId="583E4820" w:rsidR="006E2C0B" w:rsidRPr="00477A12" w:rsidRDefault="009C63E2" w:rsidP="006E2C0B">
            <w:pPr>
              <w:pStyle w:val="Header"/>
              <w:rPr>
                <w:rFonts w:ascii="Arial" w:hAnsi="Arial" w:cs="Arial"/>
                <w:b/>
                <w:szCs w:val="24"/>
              </w:rPr>
            </w:pPr>
            <w:r>
              <w:rPr>
                <w:rFonts w:ascii="Arial" w:hAnsi="Arial" w:cs="Arial"/>
                <w:szCs w:val="24"/>
              </w:rPr>
              <w:t>Section 21.1</w:t>
            </w:r>
          </w:p>
        </w:tc>
        <w:tc>
          <w:tcPr>
            <w:tcW w:w="1870" w:type="dxa"/>
            <w:tcBorders>
              <w:top w:val="single" w:sz="4" w:space="0" w:color="auto"/>
              <w:left w:val="single" w:sz="4" w:space="0" w:color="auto"/>
              <w:bottom w:val="single" w:sz="4" w:space="0" w:color="auto"/>
              <w:right w:val="single" w:sz="4" w:space="0" w:color="auto"/>
            </w:tcBorders>
          </w:tcPr>
          <w:p w14:paraId="1C3EB7A8" w14:textId="67770B8D" w:rsidR="006E2C0B" w:rsidRPr="00477A12" w:rsidRDefault="006E2C0B" w:rsidP="006E2C0B">
            <w:pPr>
              <w:pStyle w:val="Header"/>
              <w:rPr>
                <w:rFonts w:ascii="Arial" w:hAnsi="Arial" w:cs="Arial"/>
                <w:b/>
                <w:szCs w:val="24"/>
              </w:rPr>
            </w:pPr>
            <w:r w:rsidRPr="00477A12">
              <w:rPr>
                <w:rFonts w:ascii="Arial" w:hAnsi="Arial" w:cs="Arial"/>
                <w:szCs w:val="24"/>
              </w:rPr>
              <w:t>AAA Demolition &amp; Tree Service</w:t>
            </w:r>
          </w:p>
        </w:tc>
      </w:tr>
      <w:tr w:rsidR="006E2C0B" w14:paraId="6CB32A8A" w14:textId="77777777" w:rsidTr="00477A12">
        <w:tc>
          <w:tcPr>
            <w:tcW w:w="1418" w:type="dxa"/>
            <w:tcBorders>
              <w:top w:val="single" w:sz="4" w:space="0" w:color="auto"/>
              <w:left w:val="single" w:sz="4" w:space="0" w:color="auto"/>
              <w:bottom w:val="single" w:sz="4" w:space="0" w:color="auto"/>
              <w:right w:val="single" w:sz="4" w:space="0" w:color="auto"/>
            </w:tcBorders>
          </w:tcPr>
          <w:p w14:paraId="24CA3EED" w14:textId="5D030A3F" w:rsidR="006E2C0B" w:rsidRPr="00477A12" w:rsidRDefault="006E2C0B" w:rsidP="006E2C0B">
            <w:pPr>
              <w:pStyle w:val="Header"/>
              <w:rPr>
                <w:rFonts w:ascii="Arial" w:hAnsi="Arial" w:cs="Arial"/>
                <w:b/>
                <w:szCs w:val="24"/>
              </w:rPr>
            </w:pPr>
            <w:r w:rsidRPr="00477A12">
              <w:rPr>
                <w:rFonts w:ascii="Arial" w:hAnsi="Arial" w:cs="Arial"/>
                <w:szCs w:val="24"/>
              </w:rPr>
              <w:t xml:space="preserve">7/10/2020 </w:t>
            </w:r>
          </w:p>
        </w:tc>
        <w:tc>
          <w:tcPr>
            <w:tcW w:w="3657" w:type="dxa"/>
            <w:tcBorders>
              <w:top w:val="single" w:sz="4" w:space="0" w:color="auto"/>
              <w:left w:val="single" w:sz="4" w:space="0" w:color="auto"/>
              <w:bottom w:val="single" w:sz="4" w:space="0" w:color="auto"/>
              <w:right w:val="single" w:sz="4" w:space="0" w:color="auto"/>
            </w:tcBorders>
          </w:tcPr>
          <w:p w14:paraId="7DDCDFD0" w14:textId="58ACED8C" w:rsidR="006E2C0B" w:rsidRPr="00477A12" w:rsidRDefault="00A21A8B" w:rsidP="006E2C0B">
            <w:pPr>
              <w:pStyle w:val="Header"/>
              <w:rPr>
                <w:rFonts w:ascii="Arial" w:hAnsi="Arial" w:cs="Arial"/>
                <w:b/>
                <w:szCs w:val="24"/>
              </w:rPr>
            </w:pPr>
            <w:hyperlink r:id="rId41" w:history="1">
              <w:r w:rsidR="006E2C0B" w:rsidRPr="00477A12">
                <w:rPr>
                  <w:rStyle w:val="Hyperlink"/>
                  <w:rFonts w:ascii="Arial" w:hAnsi="Arial" w:cs="Arial"/>
                  <w:color w:val="auto"/>
                  <w:szCs w:val="24"/>
                  <w:u w:val="none"/>
                </w:rPr>
                <w:t>BA123540 Certified building permit - Forward works - 37 Lemons St Shenton Park</w:t>
              </w:r>
            </w:hyperlink>
          </w:p>
        </w:tc>
        <w:tc>
          <w:tcPr>
            <w:tcW w:w="2844" w:type="dxa"/>
            <w:tcBorders>
              <w:top w:val="single" w:sz="4" w:space="0" w:color="auto"/>
              <w:left w:val="single" w:sz="4" w:space="0" w:color="auto"/>
              <w:bottom w:val="single" w:sz="4" w:space="0" w:color="auto"/>
              <w:right w:val="single" w:sz="4" w:space="0" w:color="auto"/>
            </w:tcBorders>
          </w:tcPr>
          <w:p w14:paraId="1D8326FA" w14:textId="7D220BD1"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4B7AF466" w14:textId="1E2C49B6"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46FED402" w14:textId="6338A6E8"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39181A3B" w14:textId="45E9A99C" w:rsidR="006E2C0B" w:rsidRPr="00477A12" w:rsidRDefault="006E2C0B" w:rsidP="006E2C0B">
            <w:pPr>
              <w:pStyle w:val="Header"/>
              <w:rPr>
                <w:rFonts w:ascii="Arial" w:hAnsi="Arial" w:cs="Arial"/>
                <w:b/>
                <w:szCs w:val="24"/>
              </w:rPr>
            </w:pPr>
            <w:r w:rsidRPr="00477A12">
              <w:rPr>
                <w:rFonts w:ascii="Arial" w:hAnsi="Arial" w:cs="Arial"/>
                <w:szCs w:val="24"/>
              </w:rPr>
              <w:t>Icon SI (Aust) Pty Ltd</w:t>
            </w:r>
          </w:p>
        </w:tc>
      </w:tr>
      <w:tr w:rsidR="006E2C0B" w14:paraId="6ECC387C" w14:textId="77777777" w:rsidTr="00477A12">
        <w:tc>
          <w:tcPr>
            <w:tcW w:w="1418" w:type="dxa"/>
            <w:tcBorders>
              <w:top w:val="single" w:sz="4" w:space="0" w:color="auto"/>
              <w:left w:val="single" w:sz="4" w:space="0" w:color="auto"/>
              <w:bottom w:val="single" w:sz="4" w:space="0" w:color="auto"/>
              <w:right w:val="single" w:sz="4" w:space="0" w:color="auto"/>
            </w:tcBorders>
          </w:tcPr>
          <w:p w14:paraId="1EDB7499" w14:textId="301C952C" w:rsidR="006E2C0B" w:rsidRPr="00477A12" w:rsidRDefault="006E2C0B" w:rsidP="006E2C0B">
            <w:pPr>
              <w:pStyle w:val="Header"/>
              <w:rPr>
                <w:rFonts w:ascii="Arial" w:hAnsi="Arial" w:cs="Arial"/>
                <w:b/>
                <w:szCs w:val="24"/>
              </w:rPr>
            </w:pPr>
            <w:r w:rsidRPr="00477A12">
              <w:rPr>
                <w:rFonts w:ascii="Arial" w:hAnsi="Arial" w:cs="Arial"/>
                <w:szCs w:val="24"/>
              </w:rPr>
              <w:t>7/10/2020</w:t>
            </w:r>
          </w:p>
        </w:tc>
        <w:tc>
          <w:tcPr>
            <w:tcW w:w="3657" w:type="dxa"/>
            <w:tcBorders>
              <w:top w:val="single" w:sz="4" w:space="0" w:color="auto"/>
              <w:left w:val="single" w:sz="4" w:space="0" w:color="auto"/>
              <w:bottom w:val="single" w:sz="4" w:space="0" w:color="auto"/>
              <w:right w:val="single" w:sz="4" w:space="0" w:color="auto"/>
            </w:tcBorders>
          </w:tcPr>
          <w:p w14:paraId="6414D5FD" w14:textId="5393881C" w:rsidR="006E2C0B" w:rsidRPr="00477A12" w:rsidRDefault="00A21A8B" w:rsidP="006E2C0B">
            <w:pPr>
              <w:pStyle w:val="Header"/>
              <w:rPr>
                <w:rFonts w:ascii="Arial" w:hAnsi="Arial" w:cs="Arial"/>
                <w:b/>
                <w:szCs w:val="24"/>
              </w:rPr>
            </w:pPr>
            <w:hyperlink r:id="rId42" w:history="1">
              <w:r w:rsidR="006E2C0B" w:rsidRPr="00477A12">
                <w:rPr>
                  <w:rStyle w:val="Hyperlink"/>
                  <w:rFonts w:ascii="Arial" w:hAnsi="Arial" w:cs="Arial"/>
                  <w:color w:val="auto"/>
                  <w:szCs w:val="24"/>
                  <w:u w:val="none"/>
                </w:rPr>
                <w:t>BA58518 Building Approval Certificate - Patio - 61 The Avenue Nedlands</w:t>
              </w:r>
            </w:hyperlink>
          </w:p>
        </w:tc>
        <w:tc>
          <w:tcPr>
            <w:tcW w:w="2844" w:type="dxa"/>
            <w:tcBorders>
              <w:top w:val="single" w:sz="4" w:space="0" w:color="auto"/>
              <w:left w:val="single" w:sz="4" w:space="0" w:color="auto"/>
              <w:bottom w:val="single" w:sz="4" w:space="0" w:color="auto"/>
              <w:right w:val="single" w:sz="4" w:space="0" w:color="auto"/>
            </w:tcBorders>
          </w:tcPr>
          <w:p w14:paraId="0E6244E6" w14:textId="5DD96CD1"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6AF9D3F0" w14:textId="7930752C"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D449AB9" w14:textId="31379B9D" w:rsidR="006E2C0B" w:rsidRPr="00477A12" w:rsidRDefault="009C63E2" w:rsidP="006E2C0B">
            <w:pPr>
              <w:pStyle w:val="Header"/>
              <w:rPr>
                <w:rFonts w:ascii="Arial" w:hAnsi="Arial" w:cs="Arial"/>
                <w:b/>
                <w:szCs w:val="24"/>
              </w:rPr>
            </w:pPr>
            <w:r>
              <w:rPr>
                <w:rFonts w:ascii="Arial" w:hAnsi="Arial" w:cs="Arial"/>
                <w:szCs w:val="24"/>
              </w:rPr>
              <w:t xml:space="preserve">Section </w:t>
            </w:r>
            <w:r w:rsidR="006E2C0B" w:rsidRPr="00477A12">
              <w:rPr>
                <w:rFonts w:ascii="Arial" w:hAnsi="Arial" w:cs="Arial"/>
                <w:szCs w:val="24"/>
              </w:rPr>
              <w:t>58.1</w:t>
            </w:r>
          </w:p>
        </w:tc>
        <w:tc>
          <w:tcPr>
            <w:tcW w:w="1870" w:type="dxa"/>
            <w:tcBorders>
              <w:top w:val="single" w:sz="4" w:space="0" w:color="auto"/>
              <w:left w:val="single" w:sz="4" w:space="0" w:color="auto"/>
              <w:bottom w:val="single" w:sz="4" w:space="0" w:color="auto"/>
              <w:right w:val="single" w:sz="4" w:space="0" w:color="auto"/>
            </w:tcBorders>
          </w:tcPr>
          <w:p w14:paraId="1BF05A7D" w14:textId="13E9C445" w:rsidR="006E2C0B" w:rsidRPr="00477A12" w:rsidRDefault="006E2C0B" w:rsidP="006E2C0B">
            <w:pPr>
              <w:pStyle w:val="Header"/>
              <w:rPr>
                <w:rFonts w:ascii="Arial" w:hAnsi="Arial" w:cs="Arial"/>
                <w:b/>
                <w:szCs w:val="24"/>
              </w:rPr>
            </w:pPr>
            <w:r w:rsidRPr="00477A12">
              <w:rPr>
                <w:rFonts w:ascii="Arial" w:hAnsi="Arial" w:cs="Arial"/>
                <w:szCs w:val="24"/>
              </w:rPr>
              <w:t xml:space="preserve">Building Lines Approvals Pty Ltd </w:t>
            </w:r>
          </w:p>
        </w:tc>
      </w:tr>
      <w:tr w:rsidR="006E2C0B" w14:paraId="52E40521" w14:textId="77777777" w:rsidTr="00477A12">
        <w:tc>
          <w:tcPr>
            <w:tcW w:w="1418" w:type="dxa"/>
            <w:tcBorders>
              <w:top w:val="single" w:sz="4" w:space="0" w:color="auto"/>
              <w:left w:val="single" w:sz="4" w:space="0" w:color="auto"/>
              <w:bottom w:val="single" w:sz="4" w:space="0" w:color="auto"/>
              <w:right w:val="single" w:sz="4" w:space="0" w:color="auto"/>
            </w:tcBorders>
          </w:tcPr>
          <w:p w14:paraId="6004F6C9" w14:textId="0A1B5699" w:rsidR="006E2C0B" w:rsidRPr="00477A12" w:rsidRDefault="006E2C0B" w:rsidP="006E2C0B">
            <w:pPr>
              <w:pStyle w:val="Header"/>
              <w:rPr>
                <w:rFonts w:ascii="Arial" w:hAnsi="Arial" w:cs="Arial"/>
                <w:b/>
                <w:szCs w:val="24"/>
              </w:rPr>
            </w:pPr>
            <w:r w:rsidRPr="00477A12">
              <w:rPr>
                <w:rFonts w:ascii="Arial" w:hAnsi="Arial" w:cs="Arial"/>
                <w:szCs w:val="24"/>
              </w:rPr>
              <w:t xml:space="preserve">7/10/2020 </w:t>
            </w:r>
          </w:p>
        </w:tc>
        <w:tc>
          <w:tcPr>
            <w:tcW w:w="3657" w:type="dxa"/>
            <w:tcBorders>
              <w:top w:val="single" w:sz="4" w:space="0" w:color="auto"/>
              <w:left w:val="single" w:sz="4" w:space="0" w:color="auto"/>
              <w:bottom w:val="single" w:sz="4" w:space="0" w:color="auto"/>
              <w:right w:val="single" w:sz="4" w:space="0" w:color="auto"/>
            </w:tcBorders>
          </w:tcPr>
          <w:p w14:paraId="397C5D87" w14:textId="55D5E2A7" w:rsidR="006E2C0B" w:rsidRPr="00477A12" w:rsidRDefault="00A21A8B" w:rsidP="006E2C0B">
            <w:pPr>
              <w:pStyle w:val="Header"/>
              <w:rPr>
                <w:rFonts w:ascii="Arial" w:hAnsi="Arial" w:cs="Arial"/>
                <w:b/>
                <w:szCs w:val="24"/>
              </w:rPr>
            </w:pPr>
            <w:hyperlink r:id="rId43" w:history="1">
              <w:r w:rsidR="006E2C0B" w:rsidRPr="00477A12">
                <w:rPr>
                  <w:rStyle w:val="Hyperlink"/>
                  <w:rFonts w:ascii="Arial" w:hAnsi="Arial" w:cs="Arial"/>
                  <w:color w:val="auto"/>
                  <w:szCs w:val="24"/>
                  <w:u w:val="none"/>
                </w:rPr>
                <w:t>BA125214 Certified building permit - Pool barrier - 46 Mountjoy Rd Nedlands</w:t>
              </w:r>
            </w:hyperlink>
          </w:p>
        </w:tc>
        <w:tc>
          <w:tcPr>
            <w:tcW w:w="2844" w:type="dxa"/>
            <w:tcBorders>
              <w:top w:val="single" w:sz="4" w:space="0" w:color="auto"/>
              <w:left w:val="single" w:sz="4" w:space="0" w:color="auto"/>
              <w:bottom w:val="single" w:sz="4" w:space="0" w:color="auto"/>
              <w:right w:val="single" w:sz="4" w:space="0" w:color="auto"/>
            </w:tcBorders>
          </w:tcPr>
          <w:p w14:paraId="731CDC15" w14:textId="09650DEB"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3533FBE1" w14:textId="04D39D68"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652B018" w14:textId="23EDCF80"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4D3A5BE4" w14:textId="5036D4A8" w:rsidR="006E2C0B" w:rsidRPr="00477A12" w:rsidRDefault="006E2C0B" w:rsidP="006E2C0B">
            <w:pPr>
              <w:pStyle w:val="Header"/>
              <w:rPr>
                <w:rFonts w:ascii="Arial" w:hAnsi="Arial" w:cs="Arial"/>
                <w:b/>
                <w:szCs w:val="24"/>
              </w:rPr>
            </w:pPr>
            <w:r w:rsidRPr="00477A12">
              <w:rPr>
                <w:rFonts w:ascii="Arial" w:hAnsi="Arial" w:cs="Arial"/>
                <w:szCs w:val="24"/>
              </w:rPr>
              <w:t xml:space="preserve">WA Pool Fencing Pty Ltd </w:t>
            </w:r>
          </w:p>
        </w:tc>
      </w:tr>
      <w:tr w:rsidR="006E2C0B" w14:paraId="2DF06944" w14:textId="77777777" w:rsidTr="00477A12">
        <w:tc>
          <w:tcPr>
            <w:tcW w:w="1418" w:type="dxa"/>
            <w:tcBorders>
              <w:top w:val="single" w:sz="4" w:space="0" w:color="auto"/>
              <w:left w:val="single" w:sz="4" w:space="0" w:color="auto"/>
              <w:bottom w:val="single" w:sz="4" w:space="0" w:color="auto"/>
              <w:right w:val="single" w:sz="4" w:space="0" w:color="auto"/>
            </w:tcBorders>
          </w:tcPr>
          <w:p w14:paraId="5F568459" w14:textId="62890566" w:rsidR="006E2C0B" w:rsidRPr="00477A12" w:rsidRDefault="006E2C0B" w:rsidP="006E2C0B">
            <w:pPr>
              <w:pStyle w:val="Header"/>
              <w:rPr>
                <w:rFonts w:ascii="Arial" w:hAnsi="Arial" w:cs="Arial"/>
                <w:b/>
                <w:szCs w:val="24"/>
              </w:rPr>
            </w:pPr>
            <w:r w:rsidRPr="00477A12">
              <w:rPr>
                <w:rFonts w:ascii="Arial" w:hAnsi="Arial" w:cs="Arial"/>
                <w:szCs w:val="24"/>
              </w:rPr>
              <w:t>7/10/2020</w:t>
            </w:r>
          </w:p>
        </w:tc>
        <w:tc>
          <w:tcPr>
            <w:tcW w:w="3657" w:type="dxa"/>
            <w:tcBorders>
              <w:top w:val="single" w:sz="4" w:space="0" w:color="auto"/>
              <w:left w:val="single" w:sz="4" w:space="0" w:color="auto"/>
              <w:bottom w:val="single" w:sz="4" w:space="0" w:color="auto"/>
              <w:right w:val="single" w:sz="4" w:space="0" w:color="auto"/>
            </w:tcBorders>
          </w:tcPr>
          <w:p w14:paraId="15204631" w14:textId="3DA10820" w:rsidR="006E2C0B" w:rsidRPr="00477A12" w:rsidRDefault="00A21A8B" w:rsidP="006E2C0B">
            <w:pPr>
              <w:pStyle w:val="Header"/>
              <w:rPr>
                <w:rFonts w:ascii="Arial" w:hAnsi="Arial" w:cs="Arial"/>
                <w:b/>
                <w:szCs w:val="24"/>
              </w:rPr>
            </w:pPr>
            <w:hyperlink r:id="rId44" w:history="1">
              <w:r w:rsidR="006E2C0B" w:rsidRPr="00477A12">
                <w:rPr>
                  <w:rStyle w:val="Hyperlink"/>
                  <w:rFonts w:ascii="Arial" w:hAnsi="Arial" w:cs="Arial"/>
                  <w:color w:val="auto"/>
                  <w:szCs w:val="24"/>
                  <w:u w:val="none"/>
                </w:rPr>
                <w:t xml:space="preserve">(APP) - DA20-53553 - 1 171 Broadway, Nedlands - Enclosure of </w:t>
              </w:r>
              <w:proofErr w:type="spellStart"/>
              <w:r w:rsidR="006E2C0B" w:rsidRPr="00477A12">
                <w:rPr>
                  <w:rStyle w:val="Hyperlink"/>
                  <w:rFonts w:ascii="Arial" w:hAnsi="Arial" w:cs="Arial"/>
                  <w:color w:val="auto"/>
                  <w:szCs w:val="24"/>
                  <w:u w:val="none"/>
                </w:rPr>
                <w:t>Verandah</w:t>
              </w:r>
              <w:proofErr w:type="spellEnd"/>
            </w:hyperlink>
          </w:p>
        </w:tc>
        <w:tc>
          <w:tcPr>
            <w:tcW w:w="2844" w:type="dxa"/>
            <w:tcBorders>
              <w:top w:val="single" w:sz="4" w:space="0" w:color="auto"/>
              <w:left w:val="single" w:sz="4" w:space="0" w:color="auto"/>
              <w:bottom w:val="single" w:sz="4" w:space="0" w:color="auto"/>
              <w:right w:val="single" w:sz="4" w:space="0" w:color="auto"/>
            </w:tcBorders>
          </w:tcPr>
          <w:p w14:paraId="123182F2" w14:textId="65C186F1" w:rsidR="006E2C0B" w:rsidRPr="00477A12" w:rsidRDefault="006E2C0B" w:rsidP="006E2C0B">
            <w:pPr>
              <w:pStyle w:val="Header"/>
              <w:rPr>
                <w:rFonts w:ascii="Arial" w:hAnsi="Arial" w:cs="Arial"/>
                <w:b/>
                <w:szCs w:val="24"/>
              </w:rPr>
            </w:pPr>
            <w:r w:rsidRPr="00477A12">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107939C9" w14:textId="4C62CB27" w:rsidR="006E2C0B" w:rsidRPr="00477A12" w:rsidRDefault="006E2C0B" w:rsidP="006E2C0B">
            <w:pPr>
              <w:pStyle w:val="Header"/>
              <w:rPr>
                <w:rFonts w:ascii="Arial" w:hAnsi="Arial" w:cs="Arial"/>
                <w:b/>
                <w:i/>
                <w:szCs w:val="24"/>
              </w:rPr>
            </w:pPr>
            <w:r w:rsidRPr="00477A12">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15AA8C85" w14:textId="05187DD3" w:rsidR="006E2C0B" w:rsidRPr="00477A12" w:rsidRDefault="006E2C0B" w:rsidP="006E2C0B">
            <w:pPr>
              <w:pStyle w:val="Header"/>
              <w:rPr>
                <w:rFonts w:ascii="Arial" w:hAnsi="Arial" w:cs="Arial"/>
                <w:b/>
                <w:szCs w:val="24"/>
              </w:rPr>
            </w:pPr>
            <w:r w:rsidRPr="00477A12">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4ADD7C25" w14:textId="179FB549" w:rsidR="006E2C0B" w:rsidRPr="00477A12" w:rsidRDefault="006E2C0B" w:rsidP="006E2C0B">
            <w:pPr>
              <w:pStyle w:val="Header"/>
              <w:rPr>
                <w:rFonts w:ascii="Arial" w:hAnsi="Arial" w:cs="Arial"/>
                <w:b/>
                <w:szCs w:val="24"/>
              </w:rPr>
            </w:pPr>
            <w:r w:rsidRPr="00477A12">
              <w:rPr>
                <w:rFonts w:ascii="Arial" w:hAnsi="Arial" w:cs="Arial"/>
                <w:szCs w:val="24"/>
              </w:rPr>
              <w:t>D K Zhang</w:t>
            </w:r>
          </w:p>
        </w:tc>
      </w:tr>
      <w:tr w:rsidR="006E2C0B" w14:paraId="3A94FC4F" w14:textId="77777777" w:rsidTr="00477A12">
        <w:tc>
          <w:tcPr>
            <w:tcW w:w="1418" w:type="dxa"/>
            <w:tcBorders>
              <w:top w:val="single" w:sz="4" w:space="0" w:color="auto"/>
              <w:left w:val="single" w:sz="4" w:space="0" w:color="auto"/>
              <w:bottom w:val="single" w:sz="4" w:space="0" w:color="auto"/>
              <w:right w:val="single" w:sz="4" w:space="0" w:color="auto"/>
            </w:tcBorders>
          </w:tcPr>
          <w:p w14:paraId="07DFEC10" w14:textId="64FA7CBF" w:rsidR="006E2C0B" w:rsidRPr="00477A12" w:rsidRDefault="006E2C0B" w:rsidP="006E2C0B">
            <w:pPr>
              <w:pStyle w:val="Header"/>
              <w:rPr>
                <w:rFonts w:ascii="Arial" w:hAnsi="Arial" w:cs="Arial"/>
                <w:b/>
                <w:szCs w:val="24"/>
              </w:rPr>
            </w:pPr>
            <w:r w:rsidRPr="00477A12">
              <w:rPr>
                <w:rFonts w:ascii="Arial" w:hAnsi="Arial" w:cs="Arial"/>
                <w:szCs w:val="24"/>
              </w:rPr>
              <w:t>7/10/2020</w:t>
            </w:r>
          </w:p>
        </w:tc>
        <w:tc>
          <w:tcPr>
            <w:tcW w:w="3657" w:type="dxa"/>
            <w:tcBorders>
              <w:top w:val="single" w:sz="4" w:space="0" w:color="auto"/>
              <w:left w:val="single" w:sz="4" w:space="0" w:color="auto"/>
              <w:bottom w:val="single" w:sz="4" w:space="0" w:color="auto"/>
              <w:right w:val="single" w:sz="4" w:space="0" w:color="auto"/>
            </w:tcBorders>
          </w:tcPr>
          <w:p w14:paraId="346FDC8F" w14:textId="7890934F" w:rsidR="006E2C0B" w:rsidRPr="00477A12" w:rsidRDefault="00A21A8B" w:rsidP="006E2C0B">
            <w:pPr>
              <w:pStyle w:val="Header"/>
              <w:rPr>
                <w:rFonts w:ascii="Arial" w:hAnsi="Arial" w:cs="Arial"/>
                <w:b/>
                <w:szCs w:val="24"/>
              </w:rPr>
            </w:pPr>
            <w:hyperlink r:id="rId45" w:history="1">
              <w:r w:rsidR="006E2C0B" w:rsidRPr="00477A12">
                <w:rPr>
                  <w:rStyle w:val="Hyperlink"/>
                  <w:rFonts w:ascii="Arial" w:hAnsi="Arial" w:cs="Arial"/>
                  <w:color w:val="auto"/>
                  <w:szCs w:val="24"/>
                  <w:u w:val="none"/>
                </w:rPr>
                <w:t>(APP) - DA20-54516 - 11 Mead Grove, Floreat - Residential - Single House -Retaining &amp; Fencing</w:t>
              </w:r>
            </w:hyperlink>
          </w:p>
        </w:tc>
        <w:tc>
          <w:tcPr>
            <w:tcW w:w="2844" w:type="dxa"/>
            <w:tcBorders>
              <w:top w:val="single" w:sz="4" w:space="0" w:color="auto"/>
              <w:left w:val="single" w:sz="4" w:space="0" w:color="auto"/>
              <w:bottom w:val="single" w:sz="4" w:space="0" w:color="auto"/>
              <w:right w:val="single" w:sz="4" w:space="0" w:color="auto"/>
            </w:tcBorders>
          </w:tcPr>
          <w:p w14:paraId="426D1D03" w14:textId="5D703B6D" w:rsidR="006E2C0B" w:rsidRPr="00477A12" w:rsidRDefault="006E2C0B" w:rsidP="006E2C0B">
            <w:pPr>
              <w:pStyle w:val="Header"/>
              <w:rPr>
                <w:rFonts w:ascii="Arial" w:hAnsi="Arial" w:cs="Arial"/>
                <w:b/>
                <w:szCs w:val="24"/>
              </w:rPr>
            </w:pPr>
            <w:r w:rsidRPr="00477A12">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6EFEC55E" w14:textId="35A4BD02" w:rsidR="006E2C0B" w:rsidRPr="00477A12" w:rsidRDefault="006E2C0B" w:rsidP="006E2C0B">
            <w:pPr>
              <w:pStyle w:val="Header"/>
              <w:rPr>
                <w:rFonts w:ascii="Arial" w:hAnsi="Arial" w:cs="Arial"/>
                <w:b/>
                <w:i/>
                <w:szCs w:val="24"/>
              </w:rPr>
            </w:pPr>
            <w:r w:rsidRPr="00477A12">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3EE699B7" w14:textId="0BF3CB99" w:rsidR="006E2C0B" w:rsidRPr="00477A12" w:rsidRDefault="006E2C0B" w:rsidP="006E2C0B">
            <w:pPr>
              <w:pStyle w:val="Header"/>
              <w:rPr>
                <w:rFonts w:ascii="Arial" w:hAnsi="Arial" w:cs="Arial"/>
                <w:b/>
                <w:szCs w:val="24"/>
              </w:rPr>
            </w:pPr>
            <w:r w:rsidRPr="00477A12">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2FA3D0FB" w14:textId="22D66634" w:rsidR="006E2C0B" w:rsidRPr="00477A12" w:rsidRDefault="006E2C0B" w:rsidP="006E2C0B">
            <w:pPr>
              <w:pStyle w:val="Header"/>
              <w:rPr>
                <w:rFonts w:ascii="Arial" w:hAnsi="Arial" w:cs="Arial"/>
                <w:b/>
                <w:szCs w:val="24"/>
              </w:rPr>
            </w:pPr>
            <w:r w:rsidRPr="00477A12">
              <w:rPr>
                <w:rFonts w:ascii="Arial" w:hAnsi="Arial" w:cs="Arial"/>
                <w:szCs w:val="24"/>
              </w:rPr>
              <w:t>F Barreto</w:t>
            </w:r>
          </w:p>
        </w:tc>
      </w:tr>
      <w:tr w:rsidR="006E2C0B" w14:paraId="2EDC1E33" w14:textId="77777777" w:rsidTr="00477A12">
        <w:tc>
          <w:tcPr>
            <w:tcW w:w="1418" w:type="dxa"/>
            <w:tcBorders>
              <w:top w:val="single" w:sz="4" w:space="0" w:color="auto"/>
              <w:left w:val="single" w:sz="4" w:space="0" w:color="auto"/>
              <w:bottom w:val="single" w:sz="4" w:space="0" w:color="auto"/>
              <w:right w:val="single" w:sz="4" w:space="0" w:color="auto"/>
            </w:tcBorders>
          </w:tcPr>
          <w:p w14:paraId="6AD519FB" w14:textId="161BA685" w:rsidR="006E2C0B" w:rsidRPr="00477A12" w:rsidRDefault="006E2C0B" w:rsidP="006E2C0B">
            <w:pPr>
              <w:pStyle w:val="Header"/>
              <w:rPr>
                <w:rFonts w:ascii="Arial" w:hAnsi="Arial" w:cs="Arial"/>
                <w:b/>
                <w:szCs w:val="24"/>
              </w:rPr>
            </w:pPr>
            <w:r w:rsidRPr="00477A12">
              <w:rPr>
                <w:rFonts w:ascii="Arial" w:hAnsi="Arial" w:cs="Arial"/>
                <w:szCs w:val="24"/>
              </w:rPr>
              <w:t xml:space="preserve">7/10/2020 </w:t>
            </w:r>
          </w:p>
        </w:tc>
        <w:tc>
          <w:tcPr>
            <w:tcW w:w="3657" w:type="dxa"/>
            <w:tcBorders>
              <w:top w:val="single" w:sz="4" w:space="0" w:color="auto"/>
              <w:left w:val="single" w:sz="4" w:space="0" w:color="auto"/>
              <w:bottom w:val="single" w:sz="4" w:space="0" w:color="auto"/>
              <w:right w:val="single" w:sz="4" w:space="0" w:color="auto"/>
            </w:tcBorders>
          </w:tcPr>
          <w:p w14:paraId="0C529551" w14:textId="3DCFF6B0" w:rsidR="006E2C0B" w:rsidRPr="00477A12" w:rsidRDefault="00A21A8B" w:rsidP="006E2C0B">
            <w:pPr>
              <w:pStyle w:val="Header"/>
              <w:rPr>
                <w:rFonts w:ascii="Arial" w:hAnsi="Arial" w:cs="Arial"/>
                <w:b/>
                <w:szCs w:val="24"/>
              </w:rPr>
            </w:pPr>
            <w:hyperlink r:id="rId46" w:history="1">
              <w:r w:rsidR="006E2C0B" w:rsidRPr="00477A12">
                <w:rPr>
                  <w:rStyle w:val="Hyperlink"/>
                  <w:rFonts w:ascii="Arial" w:hAnsi="Arial" w:cs="Arial"/>
                  <w:color w:val="auto"/>
                  <w:szCs w:val="24"/>
                  <w:u w:val="none"/>
                </w:rPr>
                <w:t>(APP) DA20-49470 - 80 Birkdale Street - Additions</w:t>
              </w:r>
            </w:hyperlink>
          </w:p>
        </w:tc>
        <w:tc>
          <w:tcPr>
            <w:tcW w:w="2844" w:type="dxa"/>
            <w:tcBorders>
              <w:top w:val="single" w:sz="4" w:space="0" w:color="auto"/>
              <w:left w:val="single" w:sz="4" w:space="0" w:color="auto"/>
              <w:bottom w:val="single" w:sz="4" w:space="0" w:color="auto"/>
              <w:right w:val="single" w:sz="4" w:space="0" w:color="auto"/>
            </w:tcBorders>
          </w:tcPr>
          <w:p w14:paraId="573703E4" w14:textId="6E378484" w:rsidR="006E2C0B" w:rsidRPr="00477A12" w:rsidRDefault="006E2C0B" w:rsidP="006E2C0B">
            <w:pPr>
              <w:pStyle w:val="Header"/>
              <w:rPr>
                <w:rFonts w:ascii="Arial" w:hAnsi="Arial" w:cs="Arial"/>
                <w:b/>
                <w:szCs w:val="24"/>
              </w:rPr>
            </w:pPr>
            <w:r w:rsidRPr="00477A12">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749D15E5" w14:textId="62E3C033" w:rsidR="006E2C0B" w:rsidRPr="00477A12" w:rsidRDefault="006E2C0B" w:rsidP="006E2C0B">
            <w:pPr>
              <w:pStyle w:val="Header"/>
              <w:rPr>
                <w:rFonts w:ascii="Arial" w:hAnsi="Arial" w:cs="Arial"/>
                <w:b/>
                <w:i/>
                <w:szCs w:val="24"/>
              </w:rPr>
            </w:pPr>
            <w:r w:rsidRPr="00477A12">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495DEAC0" w14:textId="5651554B" w:rsidR="006E2C0B" w:rsidRPr="00477A12" w:rsidRDefault="006E2C0B" w:rsidP="006E2C0B">
            <w:pPr>
              <w:pStyle w:val="Header"/>
              <w:rPr>
                <w:rFonts w:ascii="Arial" w:hAnsi="Arial" w:cs="Arial"/>
                <w:b/>
                <w:szCs w:val="24"/>
              </w:rPr>
            </w:pPr>
            <w:r w:rsidRPr="00477A12">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3303ABA1" w14:textId="09420640" w:rsidR="006E2C0B" w:rsidRPr="00477A12" w:rsidRDefault="006E2C0B" w:rsidP="006E2C0B">
            <w:pPr>
              <w:pStyle w:val="Header"/>
              <w:rPr>
                <w:rFonts w:ascii="Arial" w:hAnsi="Arial" w:cs="Arial"/>
                <w:b/>
                <w:szCs w:val="24"/>
              </w:rPr>
            </w:pPr>
            <w:r w:rsidRPr="00477A12">
              <w:rPr>
                <w:rFonts w:ascii="Arial" w:hAnsi="Arial" w:cs="Arial"/>
                <w:szCs w:val="24"/>
              </w:rPr>
              <w:t>Summit Constructions</w:t>
            </w:r>
          </w:p>
        </w:tc>
      </w:tr>
      <w:tr w:rsidR="006E2C0B" w14:paraId="32D1874F" w14:textId="77777777" w:rsidTr="00477A12">
        <w:tc>
          <w:tcPr>
            <w:tcW w:w="1418" w:type="dxa"/>
            <w:tcBorders>
              <w:top w:val="single" w:sz="4" w:space="0" w:color="auto"/>
              <w:left w:val="single" w:sz="4" w:space="0" w:color="auto"/>
              <w:bottom w:val="single" w:sz="4" w:space="0" w:color="auto"/>
              <w:right w:val="single" w:sz="4" w:space="0" w:color="auto"/>
            </w:tcBorders>
          </w:tcPr>
          <w:p w14:paraId="4ACA154C" w14:textId="44F67D39" w:rsidR="006E2C0B" w:rsidRPr="00477A12" w:rsidRDefault="006E2C0B" w:rsidP="006E2C0B">
            <w:pPr>
              <w:pStyle w:val="Header"/>
              <w:rPr>
                <w:rFonts w:ascii="Arial" w:hAnsi="Arial" w:cs="Arial"/>
                <w:b/>
                <w:szCs w:val="24"/>
              </w:rPr>
            </w:pPr>
            <w:r w:rsidRPr="00477A12">
              <w:rPr>
                <w:rFonts w:ascii="Arial" w:hAnsi="Arial" w:cs="Arial"/>
                <w:szCs w:val="24"/>
              </w:rPr>
              <w:t xml:space="preserve">8/10/2020 </w:t>
            </w:r>
          </w:p>
        </w:tc>
        <w:tc>
          <w:tcPr>
            <w:tcW w:w="3657" w:type="dxa"/>
            <w:tcBorders>
              <w:top w:val="single" w:sz="4" w:space="0" w:color="auto"/>
              <w:left w:val="single" w:sz="4" w:space="0" w:color="auto"/>
              <w:bottom w:val="single" w:sz="4" w:space="0" w:color="auto"/>
              <w:right w:val="single" w:sz="4" w:space="0" w:color="auto"/>
            </w:tcBorders>
          </w:tcPr>
          <w:p w14:paraId="459FEB30" w14:textId="3F2EC17C" w:rsidR="006E2C0B" w:rsidRPr="00477A12" w:rsidRDefault="00A21A8B" w:rsidP="006E2C0B">
            <w:pPr>
              <w:pStyle w:val="Header"/>
              <w:rPr>
                <w:rFonts w:ascii="Arial" w:hAnsi="Arial" w:cs="Arial"/>
                <w:b/>
                <w:szCs w:val="24"/>
              </w:rPr>
            </w:pPr>
            <w:hyperlink r:id="rId47" w:history="1">
              <w:r w:rsidR="006E2C0B" w:rsidRPr="00477A12">
                <w:rPr>
                  <w:rStyle w:val="Hyperlink"/>
                  <w:rFonts w:ascii="Arial" w:hAnsi="Arial" w:cs="Arial"/>
                  <w:color w:val="auto"/>
                  <w:szCs w:val="24"/>
                  <w:u w:val="none"/>
                </w:rPr>
                <w:t xml:space="preserve">BA126484 Certified building permit - Medical </w:t>
              </w:r>
              <w:proofErr w:type="spellStart"/>
              <w:r w:rsidR="006E2C0B" w:rsidRPr="00477A12">
                <w:rPr>
                  <w:rStyle w:val="Hyperlink"/>
                  <w:rFonts w:ascii="Arial" w:hAnsi="Arial" w:cs="Arial"/>
                  <w:color w:val="auto"/>
                  <w:szCs w:val="24"/>
                  <w:u w:val="none"/>
                </w:rPr>
                <w:t>fitout</w:t>
              </w:r>
              <w:proofErr w:type="spellEnd"/>
              <w:r w:rsidR="006E2C0B" w:rsidRPr="00477A12">
                <w:rPr>
                  <w:rStyle w:val="Hyperlink"/>
                  <w:rFonts w:ascii="Arial" w:hAnsi="Arial" w:cs="Arial"/>
                  <w:color w:val="auto"/>
                  <w:szCs w:val="24"/>
                  <w:u w:val="none"/>
                </w:rPr>
                <w:t xml:space="preserve"> - 101 Monash Av Nedlands</w:t>
              </w:r>
            </w:hyperlink>
          </w:p>
        </w:tc>
        <w:tc>
          <w:tcPr>
            <w:tcW w:w="2844" w:type="dxa"/>
            <w:tcBorders>
              <w:top w:val="single" w:sz="4" w:space="0" w:color="auto"/>
              <w:left w:val="single" w:sz="4" w:space="0" w:color="auto"/>
              <w:bottom w:val="single" w:sz="4" w:space="0" w:color="auto"/>
              <w:right w:val="single" w:sz="4" w:space="0" w:color="auto"/>
            </w:tcBorders>
          </w:tcPr>
          <w:p w14:paraId="230E5D77" w14:textId="7FC17A59"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9246D94" w14:textId="3C7FB366"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58CAE52" w14:textId="6CE7E7C3"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01083478" w14:textId="7695FF95" w:rsidR="006E2C0B" w:rsidRPr="00477A12" w:rsidRDefault="006E2C0B" w:rsidP="006E2C0B">
            <w:pPr>
              <w:pStyle w:val="Header"/>
              <w:rPr>
                <w:rFonts w:ascii="Arial" w:hAnsi="Arial" w:cs="Arial"/>
                <w:b/>
                <w:szCs w:val="24"/>
              </w:rPr>
            </w:pPr>
            <w:proofErr w:type="spellStart"/>
            <w:r w:rsidRPr="00477A12">
              <w:rPr>
                <w:rFonts w:ascii="Arial" w:hAnsi="Arial" w:cs="Arial"/>
                <w:szCs w:val="24"/>
              </w:rPr>
              <w:t>Canvale</w:t>
            </w:r>
            <w:proofErr w:type="spellEnd"/>
            <w:r w:rsidRPr="00477A12">
              <w:rPr>
                <w:rFonts w:ascii="Arial" w:hAnsi="Arial" w:cs="Arial"/>
                <w:szCs w:val="24"/>
              </w:rPr>
              <w:t xml:space="preserve"> Pty Ltd </w:t>
            </w:r>
          </w:p>
        </w:tc>
      </w:tr>
      <w:tr w:rsidR="006E2C0B" w14:paraId="30CD8F44" w14:textId="77777777" w:rsidTr="00477A12">
        <w:tc>
          <w:tcPr>
            <w:tcW w:w="1418" w:type="dxa"/>
            <w:tcBorders>
              <w:top w:val="single" w:sz="4" w:space="0" w:color="auto"/>
              <w:left w:val="single" w:sz="4" w:space="0" w:color="auto"/>
              <w:bottom w:val="single" w:sz="4" w:space="0" w:color="auto"/>
              <w:right w:val="single" w:sz="4" w:space="0" w:color="auto"/>
            </w:tcBorders>
          </w:tcPr>
          <w:p w14:paraId="3EDE0532" w14:textId="737AFBAD" w:rsidR="006E2C0B" w:rsidRPr="00477A12" w:rsidRDefault="006E2C0B" w:rsidP="006E2C0B">
            <w:pPr>
              <w:pStyle w:val="Header"/>
              <w:rPr>
                <w:rFonts w:ascii="Arial" w:hAnsi="Arial" w:cs="Arial"/>
                <w:b/>
                <w:szCs w:val="24"/>
              </w:rPr>
            </w:pPr>
            <w:r w:rsidRPr="00477A12">
              <w:rPr>
                <w:rFonts w:ascii="Arial" w:hAnsi="Arial" w:cs="Arial"/>
                <w:szCs w:val="24"/>
              </w:rPr>
              <w:t xml:space="preserve">8/10/2020 </w:t>
            </w:r>
          </w:p>
        </w:tc>
        <w:tc>
          <w:tcPr>
            <w:tcW w:w="3657" w:type="dxa"/>
            <w:tcBorders>
              <w:top w:val="single" w:sz="4" w:space="0" w:color="auto"/>
              <w:left w:val="single" w:sz="4" w:space="0" w:color="auto"/>
              <w:bottom w:val="single" w:sz="4" w:space="0" w:color="auto"/>
              <w:right w:val="single" w:sz="4" w:space="0" w:color="auto"/>
            </w:tcBorders>
          </w:tcPr>
          <w:p w14:paraId="667A27E1" w14:textId="50160220" w:rsidR="006E2C0B" w:rsidRPr="00477A12" w:rsidRDefault="00A21A8B" w:rsidP="006E2C0B">
            <w:pPr>
              <w:pStyle w:val="Header"/>
              <w:rPr>
                <w:rFonts w:ascii="Arial" w:hAnsi="Arial" w:cs="Arial"/>
                <w:b/>
                <w:szCs w:val="24"/>
              </w:rPr>
            </w:pPr>
            <w:hyperlink r:id="rId48" w:history="1">
              <w:r w:rsidR="006E2C0B" w:rsidRPr="00477A12">
                <w:rPr>
                  <w:rStyle w:val="Hyperlink"/>
                  <w:rFonts w:ascii="Arial" w:hAnsi="Arial" w:cs="Arial"/>
                  <w:color w:val="auto"/>
                  <w:szCs w:val="24"/>
                  <w:u w:val="none"/>
                </w:rPr>
                <w:t>BA125915 Certified building permit - Cabana - 32 Kirwan St Swanbourne</w:t>
              </w:r>
            </w:hyperlink>
          </w:p>
        </w:tc>
        <w:tc>
          <w:tcPr>
            <w:tcW w:w="2844" w:type="dxa"/>
            <w:tcBorders>
              <w:top w:val="single" w:sz="4" w:space="0" w:color="auto"/>
              <w:left w:val="single" w:sz="4" w:space="0" w:color="auto"/>
              <w:bottom w:val="single" w:sz="4" w:space="0" w:color="auto"/>
              <w:right w:val="single" w:sz="4" w:space="0" w:color="auto"/>
            </w:tcBorders>
          </w:tcPr>
          <w:p w14:paraId="7758BEF9" w14:textId="775C5D37"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22A3474D" w14:textId="2D70EDC9"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CF31DBA" w14:textId="4B83ADE2"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45C850B8" w14:textId="35B3AAD8" w:rsidR="006E2C0B" w:rsidRPr="00477A12" w:rsidRDefault="006E2C0B" w:rsidP="006E2C0B">
            <w:pPr>
              <w:pStyle w:val="Header"/>
              <w:rPr>
                <w:rFonts w:ascii="Arial" w:hAnsi="Arial" w:cs="Arial"/>
                <w:b/>
                <w:szCs w:val="24"/>
              </w:rPr>
            </w:pPr>
            <w:r w:rsidRPr="00477A12">
              <w:rPr>
                <w:rFonts w:ascii="Arial" w:hAnsi="Arial" w:cs="Arial"/>
                <w:szCs w:val="24"/>
              </w:rPr>
              <w:t>Principal Landscapes</w:t>
            </w:r>
          </w:p>
        </w:tc>
      </w:tr>
      <w:tr w:rsidR="006E2C0B" w14:paraId="68314BF4" w14:textId="77777777" w:rsidTr="00477A12">
        <w:tc>
          <w:tcPr>
            <w:tcW w:w="1418" w:type="dxa"/>
            <w:tcBorders>
              <w:top w:val="single" w:sz="4" w:space="0" w:color="auto"/>
              <w:left w:val="single" w:sz="4" w:space="0" w:color="auto"/>
              <w:bottom w:val="single" w:sz="4" w:space="0" w:color="auto"/>
              <w:right w:val="single" w:sz="4" w:space="0" w:color="auto"/>
            </w:tcBorders>
          </w:tcPr>
          <w:p w14:paraId="4727BD71" w14:textId="48ADE2C8" w:rsidR="006E2C0B" w:rsidRPr="00477A12" w:rsidRDefault="006E2C0B" w:rsidP="006E2C0B">
            <w:pPr>
              <w:pStyle w:val="Header"/>
              <w:rPr>
                <w:rFonts w:ascii="Arial" w:hAnsi="Arial" w:cs="Arial"/>
                <w:b/>
                <w:szCs w:val="24"/>
              </w:rPr>
            </w:pPr>
            <w:r w:rsidRPr="00477A12">
              <w:rPr>
                <w:rFonts w:ascii="Arial" w:hAnsi="Arial" w:cs="Arial"/>
                <w:szCs w:val="24"/>
              </w:rPr>
              <w:t xml:space="preserve">8/10/2020 </w:t>
            </w:r>
          </w:p>
        </w:tc>
        <w:tc>
          <w:tcPr>
            <w:tcW w:w="3657" w:type="dxa"/>
            <w:tcBorders>
              <w:top w:val="single" w:sz="4" w:space="0" w:color="auto"/>
              <w:left w:val="single" w:sz="4" w:space="0" w:color="auto"/>
              <w:bottom w:val="single" w:sz="4" w:space="0" w:color="auto"/>
              <w:right w:val="single" w:sz="4" w:space="0" w:color="auto"/>
            </w:tcBorders>
          </w:tcPr>
          <w:p w14:paraId="5A9B7D34" w14:textId="51E1E2FB" w:rsidR="006E2C0B" w:rsidRPr="00477A12" w:rsidRDefault="00A21A8B" w:rsidP="006E2C0B">
            <w:pPr>
              <w:pStyle w:val="Header"/>
              <w:rPr>
                <w:rFonts w:ascii="Arial" w:hAnsi="Arial" w:cs="Arial"/>
                <w:b/>
                <w:szCs w:val="24"/>
              </w:rPr>
            </w:pPr>
            <w:hyperlink r:id="rId49" w:history="1">
              <w:r w:rsidR="006E2C0B" w:rsidRPr="00477A12">
                <w:rPr>
                  <w:rStyle w:val="Hyperlink"/>
                  <w:rFonts w:ascii="Arial" w:hAnsi="Arial" w:cs="Arial"/>
                  <w:color w:val="auto"/>
                  <w:szCs w:val="24"/>
                  <w:u w:val="none"/>
                </w:rPr>
                <w:t>BA125861 Certified building permit - Patio - 32 Kirwan St Swanbourne</w:t>
              </w:r>
            </w:hyperlink>
          </w:p>
        </w:tc>
        <w:tc>
          <w:tcPr>
            <w:tcW w:w="2844" w:type="dxa"/>
            <w:tcBorders>
              <w:top w:val="single" w:sz="4" w:space="0" w:color="auto"/>
              <w:left w:val="single" w:sz="4" w:space="0" w:color="auto"/>
              <w:bottom w:val="single" w:sz="4" w:space="0" w:color="auto"/>
              <w:right w:val="single" w:sz="4" w:space="0" w:color="auto"/>
            </w:tcBorders>
          </w:tcPr>
          <w:p w14:paraId="1A1F15F9" w14:textId="61CD863B"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359AC261" w14:textId="24A3777A"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D1FE3AD" w14:textId="017A3C2E"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1B6E0E8F" w14:textId="4D82A385" w:rsidR="006E2C0B" w:rsidRPr="00477A12" w:rsidRDefault="006E2C0B" w:rsidP="006E2C0B">
            <w:pPr>
              <w:pStyle w:val="Header"/>
              <w:rPr>
                <w:rFonts w:ascii="Arial" w:hAnsi="Arial" w:cs="Arial"/>
                <w:b/>
                <w:szCs w:val="24"/>
              </w:rPr>
            </w:pPr>
            <w:r w:rsidRPr="00477A12">
              <w:rPr>
                <w:rFonts w:ascii="Arial" w:hAnsi="Arial" w:cs="Arial"/>
                <w:szCs w:val="24"/>
              </w:rPr>
              <w:t>Principal Landscapes</w:t>
            </w:r>
          </w:p>
        </w:tc>
      </w:tr>
      <w:tr w:rsidR="006E2C0B" w14:paraId="40B86D3D" w14:textId="77777777" w:rsidTr="00477A12">
        <w:tc>
          <w:tcPr>
            <w:tcW w:w="1418" w:type="dxa"/>
            <w:tcBorders>
              <w:top w:val="single" w:sz="4" w:space="0" w:color="auto"/>
              <w:left w:val="single" w:sz="4" w:space="0" w:color="auto"/>
              <w:bottom w:val="single" w:sz="4" w:space="0" w:color="auto"/>
              <w:right w:val="single" w:sz="4" w:space="0" w:color="auto"/>
            </w:tcBorders>
          </w:tcPr>
          <w:p w14:paraId="1EF9D16D" w14:textId="27C7F976" w:rsidR="006E2C0B" w:rsidRPr="00477A12" w:rsidRDefault="006E2C0B" w:rsidP="006E2C0B">
            <w:pPr>
              <w:pStyle w:val="Header"/>
              <w:rPr>
                <w:rFonts w:ascii="Arial" w:hAnsi="Arial" w:cs="Arial"/>
                <w:b/>
                <w:szCs w:val="24"/>
              </w:rPr>
            </w:pPr>
            <w:r w:rsidRPr="00477A12">
              <w:rPr>
                <w:rFonts w:ascii="Arial" w:hAnsi="Arial" w:cs="Arial"/>
                <w:szCs w:val="24"/>
              </w:rPr>
              <w:t>8/10/2020</w:t>
            </w:r>
          </w:p>
        </w:tc>
        <w:tc>
          <w:tcPr>
            <w:tcW w:w="3657" w:type="dxa"/>
            <w:tcBorders>
              <w:top w:val="single" w:sz="4" w:space="0" w:color="auto"/>
              <w:left w:val="single" w:sz="4" w:space="0" w:color="auto"/>
              <w:bottom w:val="single" w:sz="4" w:space="0" w:color="auto"/>
              <w:right w:val="single" w:sz="4" w:space="0" w:color="auto"/>
            </w:tcBorders>
          </w:tcPr>
          <w:p w14:paraId="70E40F19" w14:textId="3DB9FD08" w:rsidR="006E2C0B" w:rsidRPr="00477A12" w:rsidRDefault="00A21A8B" w:rsidP="006E2C0B">
            <w:pPr>
              <w:pStyle w:val="Header"/>
              <w:rPr>
                <w:rFonts w:ascii="Arial" w:hAnsi="Arial" w:cs="Arial"/>
                <w:b/>
                <w:szCs w:val="24"/>
              </w:rPr>
            </w:pPr>
            <w:hyperlink r:id="rId50" w:history="1">
              <w:r w:rsidR="006E2C0B" w:rsidRPr="00477A12">
                <w:rPr>
                  <w:rStyle w:val="Hyperlink"/>
                  <w:rFonts w:ascii="Arial" w:hAnsi="Arial" w:cs="Arial"/>
                  <w:color w:val="auto"/>
                  <w:szCs w:val="24"/>
                  <w:u w:val="none"/>
                </w:rPr>
                <w:t>BA125900 Certified building permit - Front wall - 32 Kirwan St Swanbourne</w:t>
              </w:r>
            </w:hyperlink>
          </w:p>
        </w:tc>
        <w:tc>
          <w:tcPr>
            <w:tcW w:w="2844" w:type="dxa"/>
            <w:tcBorders>
              <w:top w:val="single" w:sz="4" w:space="0" w:color="auto"/>
              <w:left w:val="single" w:sz="4" w:space="0" w:color="auto"/>
              <w:bottom w:val="single" w:sz="4" w:space="0" w:color="auto"/>
              <w:right w:val="single" w:sz="4" w:space="0" w:color="auto"/>
            </w:tcBorders>
          </w:tcPr>
          <w:p w14:paraId="78241D60" w14:textId="232CFB97"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C87F047" w14:textId="0FBCA7F9"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61985C6" w14:textId="04523F43"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3C2DB653" w14:textId="27B8B026" w:rsidR="006E2C0B" w:rsidRPr="00477A12" w:rsidRDefault="006E2C0B" w:rsidP="006E2C0B">
            <w:pPr>
              <w:pStyle w:val="Header"/>
              <w:rPr>
                <w:rFonts w:ascii="Arial" w:hAnsi="Arial" w:cs="Arial"/>
                <w:b/>
                <w:szCs w:val="24"/>
              </w:rPr>
            </w:pPr>
            <w:r w:rsidRPr="00477A12">
              <w:rPr>
                <w:rFonts w:ascii="Arial" w:hAnsi="Arial" w:cs="Arial"/>
                <w:szCs w:val="24"/>
              </w:rPr>
              <w:t>Principal Landscapes</w:t>
            </w:r>
          </w:p>
        </w:tc>
      </w:tr>
      <w:tr w:rsidR="006E2C0B" w14:paraId="4E5E876E" w14:textId="77777777" w:rsidTr="00477A12">
        <w:tc>
          <w:tcPr>
            <w:tcW w:w="1418" w:type="dxa"/>
            <w:tcBorders>
              <w:top w:val="single" w:sz="4" w:space="0" w:color="auto"/>
              <w:left w:val="single" w:sz="4" w:space="0" w:color="auto"/>
              <w:bottom w:val="single" w:sz="4" w:space="0" w:color="auto"/>
              <w:right w:val="single" w:sz="4" w:space="0" w:color="auto"/>
            </w:tcBorders>
          </w:tcPr>
          <w:p w14:paraId="7E4383E4" w14:textId="734A6769" w:rsidR="006E2C0B" w:rsidRPr="00477A12" w:rsidRDefault="006E2C0B" w:rsidP="006E2C0B">
            <w:pPr>
              <w:pStyle w:val="Header"/>
              <w:rPr>
                <w:rFonts w:ascii="Arial" w:hAnsi="Arial" w:cs="Arial"/>
                <w:b/>
                <w:szCs w:val="24"/>
              </w:rPr>
            </w:pPr>
            <w:r w:rsidRPr="00477A12">
              <w:rPr>
                <w:rFonts w:ascii="Arial" w:hAnsi="Arial" w:cs="Arial"/>
                <w:szCs w:val="24"/>
              </w:rPr>
              <w:t xml:space="preserve">8/10/2020 </w:t>
            </w:r>
          </w:p>
        </w:tc>
        <w:tc>
          <w:tcPr>
            <w:tcW w:w="3657" w:type="dxa"/>
            <w:tcBorders>
              <w:top w:val="single" w:sz="4" w:space="0" w:color="auto"/>
              <w:left w:val="single" w:sz="4" w:space="0" w:color="auto"/>
              <w:bottom w:val="single" w:sz="4" w:space="0" w:color="auto"/>
              <w:right w:val="single" w:sz="4" w:space="0" w:color="auto"/>
            </w:tcBorders>
          </w:tcPr>
          <w:p w14:paraId="7F27ADA5" w14:textId="086E1D89" w:rsidR="006E2C0B" w:rsidRPr="00477A12" w:rsidRDefault="00A21A8B" w:rsidP="006E2C0B">
            <w:pPr>
              <w:pStyle w:val="Header"/>
              <w:rPr>
                <w:rFonts w:ascii="Arial" w:hAnsi="Arial" w:cs="Arial"/>
                <w:b/>
                <w:szCs w:val="24"/>
              </w:rPr>
            </w:pPr>
            <w:hyperlink r:id="rId51" w:history="1">
              <w:r w:rsidR="006E2C0B" w:rsidRPr="00477A12">
                <w:rPr>
                  <w:rStyle w:val="Hyperlink"/>
                  <w:rFonts w:ascii="Arial" w:hAnsi="Arial" w:cs="Arial"/>
                  <w:color w:val="auto"/>
                  <w:szCs w:val="24"/>
                  <w:u w:val="none"/>
                </w:rPr>
                <w:t>(APP) DA20-49316 - 141 North Street, Swanbourne - Residential - Single House - Additions and Alterations</w:t>
              </w:r>
            </w:hyperlink>
          </w:p>
        </w:tc>
        <w:tc>
          <w:tcPr>
            <w:tcW w:w="2844" w:type="dxa"/>
            <w:tcBorders>
              <w:top w:val="single" w:sz="4" w:space="0" w:color="auto"/>
              <w:left w:val="single" w:sz="4" w:space="0" w:color="auto"/>
              <w:bottom w:val="single" w:sz="4" w:space="0" w:color="auto"/>
              <w:right w:val="single" w:sz="4" w:space="0" w:color="auto"/>
            </w:tcBorders>
          </w:tcPr>
          <w:p w14:paraId="303DA1D5" w14:textId="036FC3F3" w:rsidR="006E2C0B" w:rsidRPr="00477A12" w:rsidRDefault="006E2C0B" w:rsidP="006E2C0B">
            <w:pPr>
              <w:pStyle w:val="Header"/>
              <w:rPr>
                <w:rFonts w:ascii="Arial" w:hAnsi="Arial" w:cs="Arial"/>
                <w:b/>
                <w:szCs w:val="24"/>
              </w:rPr>
            </w:pPr>
            <w:r w:rsidRPr="00477A12">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47762AD7" w14:textId="71BCF713" w:rsidR="006E2C0B" w:rsidRPr="00477A12" w:rsidRDefault="006E2C0B" w:rsidP="006E2C0B">
            <w:pPr>
              <w:pStyle w:val="Header"/>
              <w:rPr>
                <w:rFonts w:ascii="Arial" w:hAnsi="Arial" w:cs="Arial"/>
                <w:b/>
                <w:i/>
                <w:szCs w:val="24"/>
              </w:rPr>
            </w:pPr>
            <w:r w:rsidRPr="00477A12">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1B56585E" w14:textId="795F7DC6" w:rsidR="006E2C0B" w:rsidRPr="00477A12" w:rsidRDefault="006E2C0B" w:rsidP="006E2C0B">
            <w:pPr>
              <w:pStyle w:val="Header"/>
              <w:rPr>
                <w:rFonts w:ascii="Arial" w:hAnsi="Arial" w:cs="Arial"/>
                <w:b/>
                <w:szCs w:val="24"/>
              </w:rPr>
            </w:pPr>
            <w:r w:rsidRPr="00477A12">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5A88D4F4" w14:textId="5F690818" w:rsidR="006E2C0B" w:rsidRPr="00477A12" w:rsidRDefault="006E2C0B" w:rsidP="006E2C0B">
            <w:pPr>
              <w:pStyle w:val="Header"/>
              <w:rPr>
                <w:rFonts w:ascii="Arial" w:hAnsi="Arial" w:cs="Arial"/>
                <w:b/>
                <w:szCs w:val="24"/>
              </w:rPr>
            </w:pPr>
            <w:r w:rsidRPr="00477A12">
              <w:rPr>
                <w:rFonts w:ascii="Arial" w:hAnsi="Arial" w:cs="Arial"/>
                <w:szCs w:val="24"/>
              </w:rPr>
              <w:t xml:space="preserve">Craig </w:t>
            </w:r>
            <w:proofErr w:type="spellStart"/>
            <w:r w:rsidRPr="00477A12">
              <w:rPr>
                <w:rFonts w:ascii="Arial" w:hAnsi="Arial" w:cs="Arial"/>
                <w:szCs w:val="24"/>
              </w:rPr>
              <w:t>Steere</w:t>
            </w:r>
            <w:proofErr w:type="spellEnd"/>
            <w:r w:rsidRPr="00477A12">
              <w:rPr>
                <w:rFonts w:ascii="Arial" w:hAnsi="Arial" w:cs="Arial"/>
                <w:szCs w:val="24"/>
              </w:rPr>
              <w:t xml:space="preserve"> Architects</w:t>
            </w:r>
          </w:p>
        </w:tc>
      </w:tr>
      <w:tr w:rsidR="006E2C0B" w14:paraId="7FAB21E3" w14:textId="77777777" w:rsidTr="00477A12">
        <w:tc>
          <w:tcPr>
            <w:tcW w:w="1418" w:type="dxa"/>
            <w:tcBorders>
              <w:top w:val="single" w:sz="4" w:space="0" w:color="auto"/>
              <w:left w:val="single" w:sz="4" w:space="0" w:color="auto"/>
              <w:bottom w:val="single" w:sz="4" w:space="0" w:color="auto"/>
              <w:right w:val="single" w:sz="4" w:space="0" w:color="auto"/>
            </w:tcBorders>
          </w:tcPr>
          <w:p w14:paraId="1B7E6B4B" w14:textId="5B68619A" w:rsidR="006E2C0B" w:rsidRPr="00477A12" w:rsidRDefault="006E2C0B" w:rsidP="006E2C0B">
            <w:pPr>
              <w:pStyle w:val="Header"/>
              <w:rPr>
                <w:rFonts w:ascii="Arial" w:hAnsi="Arial" w:cs="Arial"/>
                <w:b/>
                <w:szCs w:val="24"/>
              </w:rPr>
            </w:pPr>
            <w:r w:rsidRPr="00477A12">
              <w:rPr>
                <w:rFonts w:ascii="Arial" w:hAnsi="Arial" w:cs="Arial"/>
                <w:szCs w:val="24"/>
              </w:rPr>
              <w:t xml:space="preserve">9/10/2020 </w:t>
            </w:r>
          </w:p>
        </w:tc>
        <w:tc>
          <w:tcPr>
            <w:tcW w:w="3657" w:type="dxa"/>
            <w:tcBorders>
              <w:top w:val="single" w:sz="4" w:space="0" w:color="auto"/>
              <w:left w:val="single" w:sz="4" w:space="0" w:color="auto"/>
              <w:bottom w:val="single" w:sz="4" w:space="0" w:color="auto"/>
              <w:right w:val="single" w:sz="4" w:space="0" w:color="auto"/>
            </w:tcBorders>
          </w:tcPr>
          <w:p w14:paraId="5BE6D80A" w14:textId="4E752577" w:rsidR="006E2C0B" w:rsidRPr="00477A12" w:rsidRDefault="00A21A8B" w:rsidP="006E2C0B">
            <w:pPr>
              <w:pStyle w:val="Header"/>
              <w:rPr>
                <w:rFonts w:ascii="Arial" w:hAnsi="Arial" w:cs="Arial"/>
                <w:b/>
                <w:szCs w:val="24"/>
              </w:rPr>
            </w:pPr>
            <w:hyperlink r:id="rId52" w:history="1">
              <w:r w:rsidR="006E2C0B" w:rsidRPr="00477A12">
                <w:rPr>
                  <w:rStyle w:val="Hyperlink"/>
                  <w:rFonts w:ascii="Arial" w:hAnsi="Arial" w:cs="Arial"/>
                  <w:color w:val="auto"/>
                  <w:szCs w:val="24"/>
                  <w:u w:val="none"/>
                </w:rPr>
                <w:t>BA126617 Occupancy Permit - Offices - 160 Stirling Hwy Nedlands</w:t>
              </w:r>
            </w:hyperlink>
          </w:p>
        </w:tc>
        <w:tc>
          <w:tcPr>
            <w:tcW w:w="2844" w:type="dxa"/>
            <w:tcBorders>
              <w:top w:val="single" w:sz="4" w:space="0" w:color="auto"/>
              <w:left w:val="single" w:sz="4" w:space="0" w:color="auto"/>
              <w:bottom w:val="single" w:sz="4" w:space="0" w:color="auto"/>
              <w:right w:val="single" w:sz="4" w:space="0" w:color="auto"/>
            </w:tcBorders>
          </w:tcPr>
          <w:p w14:paraId="41FACF86" w14:textId="7F2B1BDF"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4DF823FE" w14:textId="33D92B74"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438998B8" w14:textId="11BF3021" w:rsidR="006E2C0B" w:rsidRPr="00477A12" w:rsidRDefault="009C63E2" w:rsidP="006E2C0B">
            <w:pPr>
              <w:pStyle w:val="Header"/>
              <w:rPr>
                <w:rFonts w:ascii="Arial" w:hAnsi="Arial" w:cs="Arial"/>
                <w:b/>
                <w:szCs w:val="24"/>
              </w:rPr>
            </w:pPr>
            <w:r>
              <w:rPr>
                <w:rFonts w:ascii="Arial" w:hAnsi="Arial" w:cs="Arial"/>
                <w:szCs w:val="24"/>
              </w:rPr>
              <w:t xml:space="preserve">Section </w:t>
            </w:r>
            <w:r w:rsidR="006E2C0B" w:rsidRPr="00477A12">
              <w:rPr>
                <w:rFonts w:ascii="Arial" w:hAnsi="Arial" w:cs="Arial"/>
                <w:szCs w:val="24"/>
              </w:rPr>
              <w:t>58.1</w:t>
            </w:r>
          </w:p>
        </w:tc>
        <w:tc>
          <w:tcPr>
            <w:tcW w:w="1870" w:type="dxa"/>
            <w:tcBorders>
              <w:top w:val="single" w:sz="4" w:space="0" w:color="auto"/>
              <w:left w:val="single" w:sz="4" w:space="0" w:color="auto"/>
              <w:bottom w:val="single" w:sz="4" w:space="0" w:color="auto"/>
              <w:right w:val="single" w:sz="4" w:space="0" w:color="auto"/>
            </w:tcBorders>
          </w:tcPr>
          <w:p w14:paraId="10B4B5B2" w14:textId="113D2057" w:rsidR="006E2C0B" w:rsidRPr="00477A12" w:rsidRDefault="006E2C0B" w:rsidP="006E2C0B">
            <w:pPr>
              <w:pStyle w:val="Header"/>
              <w:rPr>
                <w:rFonts w:ascii="Arial" w:hAnsi="Arial" w:cs="Arial"/>
                <w:b/>
                <w:szCs w:val="24"/>
              </w:rPr>
            </w:pPr>
            <w:r w:rsidRPr="00477A12">
              <w:rPr>
                <w:rFonts w:ascii="Arial" w:hAnsi="Arial" w:cs="Arial"/>
                <w:szCs w:val="24"/>
              </w:rPr>
              <w:t xml:space="preserve">Elite Compliance Pty Ltd </w:t>
            </w:r>
          </w:p>
        </w:tc>
      </w:tr>
      <w:tr w:rsidR="006E2C0B" w14:paraId="66D0C297" w14:textId="77777777" w:rsidTr="00477A12">
        <w:tc>
          <w:tcPr>
            <w:tcW w:w="1418" w:type="dxa"/>
            <w:tcBorders>
              <w:top w:val="single" w:sz="4" w:space="0" w:color="auto"/>
              <w:left w:val="single" w:sz="4" w:space="0" w:color="auto"/>
              <w:bottom w:val="single" w:sz="4" w:space="0" w:color="auto"/>
              <w:right w:val="single" w:sz="4" w:space="0" w:color="auto"/>
            </w:tcBorders>
          </w:tcPr>
          <w:p w14:paraId="633FF274" w14:textId="710E7282" w:rsidR="006E2C0B" w:rsidRPr="00477A12" w:rsidRDefault="006E2C0B" w:rsidP="006E2C0B">
            <w:pPr>
              <w:pStyle w:val="Header"/>
              <w:rPr>
                <w:rFonts w:ascii="Arial" w:hAnsi="Arial" w:cs="Arial"/>
                <w:b/>
                <w:szCs w:val="24"/>
              </w:rPr>
            </w:pPr>
            <w:r w:rsidRPr="00477A12">
              <w:rPr>
                <w:rFonts w:ascii="Arial" w:hAnsi="Arial" w:cs="Arial"/>
                <w:szCs w:val="24"/>
              </w:rPr>
              <w:t xml:space="preserve">9/10/2020 </w:t>
            </w:r>
          </w:p>
        </w:tc>
        <w:tc>
          <w:tcPr>
            <w:tcW w:w="3657" w:type="dxa"/>
            <w:tcBorders>
              <w:top w:val="single" w:sz="4" w:space="0" w:color="auto"/>
              <w:left w:val="single" w:sz="4" w:space="0" w:color="auto"/>
              <w:bottom w:val="single" w:sz="4" w:space="0" w:color="auto"/>
              <w:right w:val="single" w:sz="4" w:space="0" w:color="auto"/>
            </w:tcBorders>
          </w:tcPr>
          <w:p w14:paraId="2745490C" w14:textId="524BDB50" w:rsidR="006E2C0B" w:rsidRPr="00477A12" w:rsidRDefault="00A21A8B" w:rsidP="006E2C0B">
            <w:pPr>
              <w:pStyle w:val="Header"/>
              <w:rPr>
                <w:rFonts w:ascii="Arial" w:hAnsi="Arial" w:cs="Arial"/>
                <w:b/>
                <w:szCs w:val="24"/>
              </w:rPr>
            </w:pPr>
            <w:hyperlink r:id="rId53" w:history="1">
              <w:r w:rsidR="006E2C0B" w:rsidRPr="00477A12">
                <w:rPr>
                  <w:rStyle w:val="Hyperlink"/>
                  <w:rFonts w:ascii="Arial" w:hAnsi="Arial" w:cs="Arial"/>
                  <w:color w:val="auto"/>
                  <w:szCs w:val="24"/>
                  <w:u w:val="none"/>
                </w:rPr>
                <w:t xml:space="preserve">BA126653 Occupancy permit - Offices - 92 </w:t>
              </w:r>
              <w:proofErr w:type="spellStart"/>
              <w:r w:rsidR="006E2C0B" w:rsidRPr="00477A12">
                <w:rPr>
                  <w:rStyle w:val="Hyperlink"/>
                  <w:rFonts w:ascii="Arial" w:hAnsi="Arial" w:cs="Arial"/>
                  <w:color w:val="auto"/>
                  <w:szCs w:val="24"/>
                  <w:u w:val="none"/>
                </w:rPr>
                <w:t>Monsh</w:t>
              </w:r>
              <w:proofErr w:type="spellEnd"/>
              <w:r w:rsidR="006E2C0B" w:rsidRPr="00477A12">
                <w:rPr>
                  <w:rStyle w:val="Hyperlink"/>
                  <w:rFonts w:ascii="Arial" w:hAnsi="Arial" w:cs="Arial"/>
                  <w:color w:val="auto"/>
                  <w:szCs w:val="24"/>
                  <w:u w:val="none"/>
                </w:rPr>
                <w:t xml:space="preserve"> Av Nedlands</w:t>
              </w:r>
            </w:hyperlink>
          </w:p>
        </w:tc>
        <w:tc>
          <w:tcPr>
            <w:tcW w:w="2844" w:type="dxa"/>
            <w:tcBorders>
              <w:top w:val="single" w:sz="4" w:space="0" w:color="auto"/>
              <w:left w:val="single" w:sz="4" w:space="0" w:color="auto"/>
              <w:bottom w:val="single" w:sz="4" w:space="0" w:color="auto"/>
              <w:right w:val="single" w:sz="4" w:space="0" w:color="auto"/>
            </w:tcBorders>
          </w:tcPr>
          <w:p w14:paraId="28102355" w14:textId="43297018"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0E2842C8" w14:textId="27BE0F01"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3996B066" w14:textId="769929CE" w:rsidR="006E2C0B" w:rsidRPr="00477A12" w:rsidRDefault="009C63E2" w:rsidP="006E2C0B">
            <w:pPr>
              <w:pStyle w:val="Header"/>
              <w:rPr>
                <w:rFonts w:ascii="Arial" w:hAnsi="Arial" w:cs="Arial"/>
                <w:b/>
                <w:szCs w:val="24"/>
              </w:rPr>
            </w:pPr>
            <w:r>
              <w:rPr>
                <w:rFonts w:ascii="Arial" w:hAnsi="Arial" w:cs="Arial"/>
                <w:szCs w:val="24"/>
              </w:rPr>
              <w:t xml:space="preserve">Section </w:t>
            </w:r>
            <w:r w:rsidR="006E2C0B" w:rsidRPr="00477A12">
              <w:rPr>
                <w:rFonts w:ascii="Arial" w:hAnsi="Arial" w:cs="Arial"/>
                <w:szCs w:val="24"/>
              </w:rPr>
              <w:t>58.1</w:t>
            </w:r>
          </w:p>
        </w:tc>
        <w:tc>
          <w:tcPr>
            <w:tcW w:w="1870" w:type="dxa"/>
            <w:tcBorders>
              <w:top w:val="single" w:sz="4" w:space="0" w:color="auto"/>
              <w:left w:val="single" w:sz="4" w:space="0" w:color="auto"/>
              <w:bottom w:val="single" w:sz="4" w:space="0" w:color="auto"/>
              <w:right w:val="single" w:sz="4" w:space="0" w:color="auto"/>
            </w:tcBorders>
          </w:tcPr>
          <w:p w14:paraId="64FA064E" w14:textId="0F884CB1" w:rsidR="006E2C0B" w:rsidRPr="00477A12" w:rsidRDefault="006E2C0B" w:rsidP="006E2C0B">
            <w:pPr>
              <w:pStyle w:val="Header"/>
              <w:rPr>
                <w:rFonts w:ascii="Arial" w:hAnsi="Arial" w:cs="Arial"/>
                <w:b/>
                <w:szCs w:val="24"/>
              </w:rPr>
            </w:pPr>
            <w:r w:rsidRPr="00477A12">
              <w:rPr>
                <w:rFonts w:ascii="Arial" w:hAnsi="Arial" w:cs="Arial"/>
                <w:szCs w:val="24"/>
              </w:rPr>
              <w:t>MSA Group Pty Ltd</w:t>
            </w:r>
          </w:p>
        </w:tc>
      </w:tr>
      <w:tr w:rsidR="006E2C0B" w14:paraId="3EEAF048" w14:textId="77777777" w:rsidTr="00477A12">
        <w:tc>
          <w:tcPr>
            <w:tcW w:w="1418" w:type="dxa"/>
            <w:tcBorders>
              <w:top w:val="single" w:sz="4" w:space="0" w:color="auto"/>
              <w:left w:val="single" w:sz="4" w:space="0" w:color="auto"/>
              <w:bottom w:val="single" w:sz="4" w:space="0" w:color="auto"/>
              <w:right w:val="single" w:sz="4" w:space="0" w:color="auto"/>
            </w:tcBorders>
          </w:tcPr>
          <w:p w14:paraId="71C5F60A" w14:textId="7AF2DB78" w:rsidR="006E2C0B" w:rsidRPr="00477A12" w:rsidRDefault="006E2C0B" w:rsidP="006E2C0B">
            <w:pPr>
              <w:pStyle w:val="Header"/>
              <w:rPr>
                <w:rFonts w:ascii="Arial" w:hAnsi="Arial" w:cs="Arial"/>
                <w:b/>
                <w:szCs w:val="24"/>
              </w:rPr>
            </w:pPr>
            <w:r w:rsidRPr="00477A12">
              <w:rPr>
                <w:rFonts w:ascii="Arial" w:hAnsi="Arial" w:cs="Arial"/>
                <w:szCs w:val="24"/>
              </w:rPr>
              <w:t xml:space="preserve">9/10/2020 </w:t>
            </w:r>
          </w:p>
        </w:tc>
        <w:tc>
          <w:tcPr>
            <w:tcW w:w="3657" w:type="dxa"/>
            <w:tcBorders>
              <w:top w:val="single" w:sz="4" w:space="0" w:color="auto"/>
              <w:left w:val="single" w:sz="4" w:space="0" w:color="auto"/>
              <w:bottom w:val="single" w:sz="4" w:space="0" w:color="auto"/>
              <w:right w:val="single" w:sz="4" w:space="0" w:color="auto"/>
            </w:tcBorders>
          </w:tcPr>
          <w:p w14:paraId="527CE002" w14:textId="51DA7B23" w:rsidR="006E2C0B" w:rsidRPr="00477A12" w:rsidRDefault="00A21A8B" w:rsidP="006E2C0B">
            <w:pPr>
              <w:pStyle w:val="Header"/>
              <w:rPr>
                <w:rFonts w:ascii="Arial" w:hAnsi="Arial" w:cs="Arial"/>
                <w:b/>
                <w:szCs w:val="24"/>
              </w:rPr>
            </w:pPr>
            <w:hyperlink r:id="rId54" w:history="1">
              <w:r w:rsidR="006E2C0B" w:rsidRPr="00477A12">
                <w:rPr>
                  <w:rStyle w:val="Hyperlink"/>
                  <w:rFonts w:ascii="Arial" w:hAnsi="Arial" w:cs="Arial"/>
                  <w:color w:val="auto"/>
                  <w:szCs w:val="24"/>
                  <w:u w:val="none"/>
                </w:rPr>
                <w:t>BA126671 Certified building permit - Alterations - 40 Strickland St Mt Claremont</w:t>
              </w:r>
            </w:hyperlink>
          </w:p>
        </w:tc>
        <w:tc>
          <w:tcPr>
            <w:tcW w:w="2844" w:type="dxa"/>
            <w:tcBorders>
              <w:top w:val="single" w:sz="4" w:space="0" w:color="auto"/>
              <w:left w:val="single" w:sz="4" w:space="0" w:color="auto"/>
              <w:bottom w:val="single" w:sz="4" w:space="0" w:color="auto"/>
              <w:right w:val="single" w:sz="4" w:space="0" w:color="auto"/>
            </w:tcBorders>
          </w:tcPr>
          <w:p w14:paraId="1BAA88AB" w14:textId="45B2C0F6"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849B6B9" w14:textId="75A16FA3"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3EF3D6A9" w14:textId="70E3BFF9"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2B7EEA30" w14:textId="5E607F9B" w:rsidR="006E2C0B" w:rsidRPr="00477A12" w:rsidRDefault="006E2C0B" w:rsidP="006E2C0B">
            <w:pPr>
              <w:pStyle w:val="Header"/>
              <w:rPr>
                <w:rFonts w:ascii="Arial" w:hAnsi="Arial" w:cs="Arial"/>
                <w:b/>
                <w:szCs w:val="24"/>
              </w:rPr>
            </w:pPr>
            <w:r w:rsidRPr="00477A12">
              <w:rPr>
                <w:rFonts w:ascii="Arial" w:hAnsi="Arial" w:cs="Arial"/>
                <w:szCs w:val="24"/>
              </w:rPr>
              <w:t xml:space="preserve">Mr A </w:t>
            </w:r>
            <w:proofErr w:type="spellStart"/>
            <w:r w:rsidRPr="00477A12">
              <w:rPr>
                <w:rFonts w:ascii="Arial" w:hAnsi="Arial" w:cs="Arial"/>
                <w:szCs w:val="24"/>
              </w:rPr>
              <w:t>Spagnolo</w:t>
            </w:r>
            <w:proofErr w:type="spellEnd"/>
          </w:p>
        </w:tc>
      </w:tr>
      <w:tr w:rsidR="006E2C0B" w14:paraId="1621A3DD" w14:textId="77777777" w:rsidTr="00477A12">
        <w:tc>
          <w:tcPr>
            <w:tcW w:w="1418" w:type="dxa"/>
            <w:tcBorders>
              <w:top w:val="single" w:sz="4" w:space="0" w:color="auto"/>
              <w:left w:val="single" w:sz="4" w:space="0" w:color="auto"/>
              <w:bottom w:val="single" w:sz="4" w:space="0" w:color="auto"/>
              <w:right w:val="single" w:sz="4" w:space="0" w:color="auto"/>
            </w:tcBorders>
          </w:tcPr>
          <w:p w14:paraId="5610C083" w14:textId="370C3307" w:rsidR="006E2C0B" w:rsidRPr="00477A12" w:rsidRDefault="006E2C0B" w:rsidP="006E2C0B">
            <w:pPr>
              <w:pStyle w:val="Header"/>
              <w:rPr>
                <w:rFonts w:ascii="Arial" w:hAnsi="Arial" w:cs="Arial"/>
                <w:b/>
                <w:szCs w:val="24"/>
              </w:rPr>
            </w:pPr>
            <w:r w:rsidRPr="00477A12">
              <w:rPr>
                <w:rFonts w:ascii="Arial" w:hAnsi="Arial" w:cs="Arial"/>
                <w:szCs w:val="24"/>
              </w:rPr>
              <w:t xml:space="preserve">9/10/2020 </w:t>
            </w:r>
          </w:p>
        </w:tc>
        <w:tc>
          <w:tcPr>
            <w:tcW w:w="3657" w:type="dxa"/>
            <w:tcBorders>
              <w:top w:val="single" w:sz="4" w:space="0" w:color="auto"/>
              <w:left w:val="single" w:sz="4" w:space="0" w:color="auto"/>
              <w:bottom w:val="single" w:sz="4" w:space="0" w:color="auto"/>
              <w:right w:val="single" w:sz="4" w:space="0" w:color="auto"/>
            </w:tcBorders>
          </w:tcPr>
          <w:p w14:paraId="5BB650EF" w14:textId="6A0E6596" w:rsidR="006E2C0B" w:rsidRPr="00477A12" w:rsidRDefault="00A21A8B" w:rsidP="006E2C0B">
            <w:pPr>
              <w:pStyle w:val="Header"/>
              <w:rPr>
                <w:rFonts w:ascii="Arial" w:hAnsi="Arial" w:cs="Arial"/>
                <w:b/>
                <w:szCs w:val="24"/>
              </w:rPr>
            </w:pPr>
            <w:hyperlink r:id="rId55" w:history="1">
              <w:r w:rsidR="006E2C0B" w:rsidRPr="00477A12">
                <w:rPr>
                  <w:rStyle w:val="Hyperlink"/>
                  <w:rFonts w:ascii="Arial" w:hAnsi="Arial" w:cs="Arial"/>
                  <w:color w:val="auto"/>
                  <w:szCs w:val="24"/>
                  <w:u w:val="none"/>
                </w:rPr>
                <w:t>BA126309 Demolition permit - Full site - 22 Lisle St Mt Claremont</w:t>
              </w:r>
            </w:hyperlink>
          </w:p>
        </w:tc>
        <w:tc>
          <w:tcPr>
            <w:tcW w:w="2844" w:type="dxa"/>
            <w:tcBorders>
              <w:top w:val="single" w:sz="4" w:space="0" w:color="auto"/>
              <w:left w:val="single" w:sz="4" w:space="0" w:color="auto"/>
              <w:bottom w:val="single" w:sz="4" w:space="0" w:color="auto"/>
              <w:right w:val="single" w:sz="4" w:space="0" w:color="auto"/>
            </w:tcBorders>
          </w:tcPr>
          <w:p w14:paraId="7C4BB783" w14:textId="455C27B9"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FCC22DC" w14:textId="7B6CC430"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5623EF1" w14:textId="0A5C282F" w:rsidR="006E2C0B" w:rsidRPr="00477A12" w:rsidRDefault="009C63E2" w:rsidP="006E2C0B">
            <w:pPr>
              <w:pStyle w:val="Header"/>
              <w:rPr>
                <w:rFonts w:ascii="Arial" w:hAnsi="Arial" w:cs="Arial"/>
                <w:b/>
                <w:szCs w:val="24"/>
              </w:rPr>
            </w:pPr>
            <w:r>
              <w:rPr>
                <w:rFonts w:ascii="Arial" w:hAnsi="Arial" w:cs="Arial"/>
                <w:szCs w:val="24"/>
              </w:rPr>
              <w:t>Section 21.1</w:t>
            </w:r>
          </w:p>
        </w:tc>
        <w:tc>
          <w:tcPr>
            <w:tcW w:w="1870" w:type="dxa"/>
            <w:tcBorders>
              <w:top w:val="single" w:sz="4" w:space="0" w:color="auto"/>
              <w:left w:val="single" w:sz="4" w:space="0" w:color="auto"/>
              <w:bottom w:val="single" w:sz="4" w:space="0" w:color="auto"/>
              <w:right w:val="single" w:sz="4" w:space="0" w:color="auto"/>
            </w:tcBorders>
          </w:tcPr>
          <w:p w14:paraId="3515887B" w14:textId="60068B54" w:rsidR="006E2C0B" w:rsidRPr="00477A12" w:rsidRDefault="006E2C0B" w:rsidP="006E2C0B">
            <w:pPr>
              <w:pStyle w:val="Header"/>
              <w:rPr>
                <w:rFonts w:ascii="Arial" w:hAnsi="Arial" w:cs="Arial"/>
                <w:b/>
                <w:szCs w:val="24"/>
              </w:rPr>
            </w:pPr>
            <w:proofErr w:type="spellStart"/>
            <w:r w:rsidRPr="00477A12">
              <w:rPr>
                <w:rFonts w:ascii="Arial" w:hAnsi="Arial" w:cs="Arial"/>
                <w:szCs w:val="24"/>
              </w:rPr>
              <w:t>Brajkovich</w:t>
            </w:r>
            <w:proofErr w:type="spellEnd"/>
            <w:r w:rsidRPr="00477A12">
              <w:rPr>
                <w:rFonts w:ascii="Arial" w:hAnsi="Arial" w:cs="Arial"/>
                <w:szCs w:val="24"/>
              </w:rPr>
              <w:t xml:space="preserve"> Demolition &amp; Salvage Pty Ltd </w:t>
            </w:r>
          </w:p>
        </w:tc>
      </w:tr>
      <w:tr w:rsidR="006E2C0B" w14:paraId="3BD3DA65" w14:textId="77777777" w:rsidTr="00477A12">
        <w:tc>
          <w:tcPr>
            <w:tcW w:w="1418" w:type="dxa"/>
            <w:tcBorders>
              <w:top w:val="single" w:sz="4" w:space="0" w:color="auto"/>
              <w:left w:val="single" w:sz="4" w:space="0" w:color="auto"/>
              <w:bottom w:val="single" w:sz="4" w:space="0" w:color="auto"/>
              <w:right w:val="single" w:sz="4" w:space="0" w:color="auto"/>
            </w:tcBorders>
          </w:tcPr>
          <w:p w14:paraId="23980C36" w14:textId="761C0275" w:rsidR="006E2C0B" w:rsidRPr="00477A12" w:rsidRDefault="006E2C0B" w:rsidP="006E2C0B">
            <w:pPr>
              <w:pStyle w:val="Header"/>
              <w:rPr>
                <w:rFonts w:ascii="Arial" w:hAnsi="Arial" w:cs="Arial"/>
                <w:b/>
                <w:szCs w:val="24"/>
              </w:rPr>
            </w:pPr>
            <w:r w:rsidRPr="00477A12">
              <w:rPr>
                <w:rFonts w:ascii="Arial" w:hAnsi="Arial" w:cs="Arial"/>
                <w:szCs w:val="24"/>
              </w:rPr>
              <w:t xml:space="preserve">9/10/2020 </w:t>
            </w:r>
          </w:p>
        </w:tc>
        <w:tc>
          <w:tcPr>
            <w:tcW w:w="3657" w:type="dxa"/>
            <w:tcBorders>
              <w:top w:val="single" w:sz="4" w:space="0" w:color="auto"/>
              <w:left w:val="single" w:sz="4" w:space="0" w:color="auto"/>
              <w:bottom w:val="single" w:sz="4" w:space="0" w:color="auto"/>
              <w:right w:val="single" w:sz="4" w:space="0" w:color="auto"/>
            </w:tcBorders>
          </w:tcPr>
          <w:p w14:paraId="1B192C91" w14:textId="2B9746C1" w:rsidR="006E2C0B" w:rsidRPr="00477A12" w:rsidRDefault="00A21A8B" w:rsidP="006E2C0B">
            <w:pPr>
              <w:pStyle w:val="Header"/>
              <w:rPr>
                <w:rFonts w:ascii="Arial" w:hAnsi="Arial" w:cs="Arial"/>
                <w:b/>
                <w:szCs w:val="24"/>
              </w:rPr>
            </w:pPr>
            <w:hyperlink r:id="rId56" w:history="1">
              <w:r w:rsidR="006E2C0B" w:rsidRPr="00477A12">
                <w:rPr>
                  <w:rStyle w:val="Hyperlink"/>
                  <w:rFonts w:ascii="Arial" w:hAnsi="Arial" w:cs="Arial"/>
                  <w:color w:val="auto"/>
                  <w:szCs w:val="24"/>
                  <w:u w:val="none"/>
                </w:rPr>
                <w:t>(APP) DA20-48917 - 32 Mayfair Street - Residential - Single House</w:t>
              </w:r>
            </w:hyperlink>
          </w:p>
        </w:tc>
        <w:tc>
          <w:tcPr>
            <w:tcW w:w="2844" w:type="dxa"/>
            <w:tcBorders>
              <w:top w:val="single" w:sz="4" w:space="0" w:color="auto"/>
              <w:left w:val="single" w:sz="4" w:space="0" w:color="auto"/>
              <w:bottom w:val="single" w:sz="4" w:space="0" w:color="auto"/>
              <w:right w:val="single" w:sz="4" w:space="0" w:color="auto"/>
            </w:tcBorders>
          </w:tcPr>
          <w:p w14:paraId="2FCF6BF3" w14:textId="65822484" w:rsidR="006E2C0B" w:rsidRPr="00477A12" w:rsidRDefault="006E2C0B" w:rsidP="006E2C0B">
            <w:pPr>
              <w:pStyle w:val="Header"/>
              <w:rPr>
                <w:rFonts w:ascii="Arial" w:hAnsi="Arial" w:cs="Arial"/>
                <w:b/>
                <w:szCs w:val="24"/>
              </w:rPr>
            </w:pPr>
            <w:r w:rsidRPr="00477A12">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436D28BC" w14:textId="4CBFC3F4" w:rsidR="006E2C0B" w:rsidRPr="00477A12" w:rsidRDefault="006E2C0B" w:rsidP="006E2C0B">
            <w:pPr>
              <w:pStyle w:val="Header"/>
              <w:rPr>
                <w:rFonts w:ascii="Arial" w:hAnsi="Arial" w:cs="Arial"/>
                <w:b/>
                <w:i/>
                <w:szCs w:val="24"/>
              </w:rPr>
            </w:pPr>
            <w:r w:rsidRPr="00477A12">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4DC09DDF" w14:textId="73CD45F9" w:rsidR="006E2C0B" w:rsidRPr="00477A12" w:rsidRDefault="006E2C0B" w:rsidP="006E2C0B">
            <w:pPr>
              <w:pStyle w:val="Header"/>
              <w:rPr>
                <w:rFonts w:ascii="Arial" w:hAnsi="Arial" w:cs="Arial"/>
                <w:b/>
                <w:szCs w:val="24"/>
              </w:rPr>
            </w:pPr>
            <w:r w:rsidRPr="00477A12">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71754B3A" w14:textId="25025599" w:rsidR="006E2C0B" w:rsidRPr="00477A12" w:rsidRDefault="006E2C0B" w:rsidP="006E2C0B">
            <w:pPr>
              <w:pStyle w:val="Header"/>
              <w:rPr>
                <w:rFonts w:ascii="Arial" w:hAnsi="Arial" w:cs="Arial"/>
                <w:b/>
                <w:szCs w:val="24"/>
              </w:rPr>
            </w:pPr>
            <w:r w:rsidRPr="00477A12">
              <w:rPr>
                <w:rFonts w:ascii="Arial" w:hAnsi="Arial" w:cs="Arial"/>
                <w:szCs w:val="24"/>
              </w:rPr>
              <w:t>R F Cox</w:t>
            </w:r>
          </w:p>
        </w:tc>
      </w:tr>
      <w:tr w:rsidR="006E2C0B" w14:paraId="5FAEDFB3" w14:textId="77777777" w:rsidTr="00477A12">
        <w:tc>
          <w:tcPr>
            <w:tcW w:w="1418" w:type="dxa"/>
            <w:tcBorders>
              <w:top w:val="single" w:sz="4" w:space="0" w:color="auto"/>
              <w:left w:val="single" w:sz="4" w:space="0" w:color="auto"/>
              <w:bottom w:val="single" w:sz="4" w:space="0" w:color="auto"/>
              <w:right w:val="single" w:sz="4" w:space="0" w:color="auto"/>
            </w:tcBorders>
          </w:tcPr>
          <w:p w14:paraId="496E24F0" w14:textId="659A9709" w:rsidR="006E2C0B" w:rsidRPr="00477A12" w:rsidRDefault="006E2C0B" w:rsidP="006E2C0B">
            <w:pPr>
              <w:pStyle w:val="Header"/>
              <w:rPr>
                <w:rFonts w:ascii="Arial" w:hAnsi="Arial" w:cs="Arial"/>
                <w:b/>
                <w:szCs w:val="24"/>
              </w:rPr>
            </w:pPr>
            <w:r w:rsidRPr="00477A12">
              <w:rPr>
                <w:rFonts w:ascii="Arial" w:hAnsi="Arial" w:cs="Arial"/>
                <w:szCs w:val="24"/>
              </w:rPr>
              <w:t xml:space="preserve">9/10/2020 </w:t>
            </w:r>
          </w:p>
        </w:tc>
        <w:tc>
          <w:tcPr>
            <w:tcW w:w="3657" w:type="dxa"/>
            <w:tcBorders>
              <w:top w:val="single" w:sz="4" w:space="0" w:color="auto"/>
              <w:left w:val="single" w:sz="4" w:space="0" w:color="auto"/>
              <w:bottom w:val="single" w:sz="4" w:space="0" w:color="auto"/>
              <w:right w:val="single" w:sz="4" w:space="0" w:color="auto"/>
            </w:tcBorders>
          </w:tcPr>
          <w:p w14:paraId="218BF9A2" w14:textId="76A126E8" w:rsidR="006E2C0B" w:rsidRPr="00477A12" w:rsidRDefault="00A21A8B" w:rsidP="006E2C0B">
            <w:pPr>
              <w:pStyle w:val="Header"/>
              <w:rPr>
                <w:rFonts w:ascii="Arial" w:hAnsi="Arial" w:cs="Arial"/>
                <w:b/>
                <w:szCs w:val="24"/>
              </w:rPr>
            </w:pPr>
            <w:hyperlink r:id="rId57" w:history="1">
              <w:r w:rsidR="006E2C0B" w:rsidRPr="00477A12">
                <w:rPr>
                  <w:rStyle w:val="Hyperlink"/>
                  <w:rFonts w:ascii="Arial" w:hAnsi="Arial" w:cs="Arial"/>
                  <w:color w:val="auto"/>
                  <w:szCs w:val="24"/>
                  <w:u w:val="none"/>
                </w:rPr>
                <w:t>(APP) - DA20-51263 - 18 Clement Street - Residential - Single House - Ancillary Dwelling</w:t>
              </w:r>
            </w:hyperlink>
          </w:p>
        </w:tc>
        <w:tc>
          <w:tcPr>
            <w:tcW w:w="2844" w:type="dxa"/>
            <w:tcBorders>
              <w:top w:val="single" w:sz="4" w:space="0" w:color="auto"/>
              <w:left w:val="single" w:sz="4" w:space="0" w:color="auto"/>
              <w:bottom w:val="single" w:sz="4" w:space="0" w:color="auto"/>
              <w:right w:val="single" w:sz="4" w:space="0" w:color="auto"/>
            </w:tcBorders>
          </w:tcPr>
          <w:p w14:paraId="11F48BA7" w14:textId="1F5E8F0A" w:rsidR="006E2C0B" w:rsidRPr="00477A12" w:rsidRDefault="006E2C0B" w:rsidP="006E2C0B">
            <w:pPr>
              <w:pStyle w:val="Header"/>
              <w:rPr>
                <w:rFonts w:ascii="Arial" w:hAnsi="Arial" w:cs="Arial"/>
                <w:b/>
                <w:szCs w:val="24"/>
              </w:rPr>
            </w:pPr>
            <w:r w:rsidRPr="00477A12">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6D9E4A4D" w14:textId="09A236BF" w:rsidR="006E2C0B" w:rsidRPr="00477A12" w:rsidRDefault="006E2C0B" w:rsidP="006E2C0B">
            <w:pPr>
              <w:pStyle w:val="Header"/>
              <w:rPr>
                <w:rFonts w:ascii="Arial" w:hAnsi="Arial" w:cs="Arial"/>
                <w:b/>
                <w:i/>
                <w:szCs w:val="24"/>
              </w:rPr>
            </w:pPr>
            <w:r w:rsidRPr="00477A12">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6C95547F" w14:textId="2F1AF522" w:rsidR="006E2C0B" w:rsidRPr="00477A12" w:rsidRDefault="006E2C0B" w:rsidP="006E2C0B">
            <w:pPr>
              <w:pStyle w:val="Header"/>
              <w:rPr>
                <w:rFonts w:ascii="Arial" w:hAnsi="Arial" w:cs="Arial"/>
                <w:b/>
                <w:szCs w:val="24"/>
              </w:rPr>
            </w:pPr>
            <w:r w:rsidRPr="00477A12">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37D774F6" w14:textId="383AF896" w:rsidR="006E2C0B" w:rsidRPr="00477A12" w:rsidRDefault="006E2C0B" w:rsidP="006E2C0B">
            <w:pPr>
              <w:pStyle w:val="Header"/>
              <w:rPr>
                <w:rFonts w:ascii="Arial" w:hAnsi="Arial" w:cs="Arial"/>
                <w:b/>
                <w:szCs w:val="24"/>
              </w:rPr>
            </w:pPr>
            <w:r w:rsidRPr="00477A12">
              <w:rPr>
                <w:rFonts w:ascii="Arial" w:hAnsi="Arial" w:cs="Arial"/>
                <w:szCs w:val="24"/>
              </w:rPr>
              <w:t xml:space="preserve">N Cowan </w:t>
            </w:r>
          </w:p>
        </w:tc>
      </w:tr>
      <w:tr w:rsidR="006E2C0B" w14:paraId="581A0B23" w14:textId="77777777" w:rsidTr="00477A12">
        <w:tc>
          <w:tcPr>
            <w:tcW w:w="1418" w:type="dxa"/>
            <w:tcBorders>
              <w:top w:val="single" w:sz="4" w:space="0" w:color="auto"/>
              <w:left w:val="single" w:sz="4" w:space="0" w:color="auto"/>
              <w:bottom w:val="single" w:sz="4" w:space="0" w:color="auto"/>
              <w:right w:val="single" w:sz="4" w:space="0" w:color="auto"/>
            </w:tcBorders>
          </w:tcPr>
          <w:p w14:paraId="52C8CA2A" w14:textId="495F6729" w:rsidR="006E2C0B" w:rsidRPr="00477A12" w:rsidRDefault="006E2C0B" w:rsidP="006E2C0B">
            <w:pPr>
              <w:pStyle w:val="Header"/>
              <w:rPr>
                <w:rFonts w:ascii="Arial" w:hAnsi="Arial" w:cs="Arial"/>
                <w:b/>
                <w:szCs w:val="24"/>
              </w:rPr>
            </w:pPr>
            <w:r w:rsidRPr="00477A12">
              <w:rPr>
                <w:rFonts w:ascii="Arial" w:hAnsi="Arial" w:cs="Arial"/>
                <w:szCs w:val="24"/>
              </w:rPr>
              <w:t xml:space="preserve">12/10/2020 </w:t>
            </w:r>
          </w:p>
        </w:tc>
        <w:tc>
          <w:tcPr>
            <w:tcW w:w="3657" w:type="dxa"/>
            <w:tcBorders>
              <w:top w:val="single" w:sz="4" w:space="0" w:color="auto"/>
              <w:left w:val="single" w:sz="4" w:space="0" w:color="auto"/>
              <w:bottom w:val="single" w:sz="4" w:space="0" w:color="auto"/>
              <w:right w:val="single" w:sz="4" w:space="0" w:color="auto"/>
            </w:tcBorders>
          </w:tcPr>
          <w:p w14:paraId="7C009BEC" w14:textId="6C057379" w:rsidR="006E2C0B" w:rsidRPr="00477A12" w:rsidRDefault="00A21A8B" w:rsidP="006E2C0B">
            <w:pPr>
              <w:pStyle w:val="Header"/>
              <w:rPr>
                <w:rFonts w:ascii="Arial" w:hAnsi="Arial" w:cs="Arial"/>
                <w:b/>
                <w:szCs w:val="24"/>
              </w:rPr>
            </w:pPr>
            <w:hyperlink r:id="rId58" w:history="1">
              <w:r w:rsidR="006E2C0B" w:rsidRPr="00477A12">
                <w:rPr>
                  <w:rStyle w:val="Hyperlink"/>
                  <w:rFonts w:ascii="Arial" w:hAnsi="Arial" w:cs="Arial"/>
                  <w:color w:val="auto"/>
                  <w:szCs w:val="24"/>
                  <w:u w:val="none"/>
                </w:rPr>
                <w:t xml:space="preserve">BA124495 Certified building permit - Dwelling - 4 </w:t>
              </w:r>
              <w:proofErr w:type="spellStart"/>
              <w:r w:rsidR="006E2C0B" w:rsidRPr="00477A12">
                <w:rPr>
                  <w:rStyle w:val="Hyperlink"/>
                  <w:rFonts w:ascii="Arial" w:hAnsi="Arial" w:cs="Arial"/>
                  <w:color w:val="auto"/>
                  <w:szCs w:val="24"/>
                  <w:u w:val="none"/>
                </w:rPr>
                <w:t>Sadka</w:t>
              </w:r>
              <w:proofErr w:type="spellEnd"/>
              <w:r w:rsidR="006E2C0B" w:rsidRPr="00477A12">
                <w:rPr>
                  <w:rStyle w:val="Hyperlink"/>
                  <w:rFonts w:ascii="Arial" w:hAnsi="Arial" w:cs="Arial"/>
                  <w:color w:val="auto"/>
                  <w:szCs w:val="24"/>
                  <w:u w:val="none"/>
                </w:rPr>
                <w:t xml:space="preserve"> lane Shenton Park</w:t>
              </w:r>
            </w:hyperlink>
          </w:p>
        </w:tc>
        <w:tc>
          <w:tcPr>
            <w:tcW w:w="2844" w:type="dxa"/>
            <w:tcBorders>
              <w:top w:val="single" w:sz="4" w:space="0" w:color="auto"/>
              <w:left w:val="single" w:sz="4" w:space="0" w:color="auto"/>
              <w:bottom w:val="single" w:sz="4" w:space="0" w:color="auto"/>
              <w:right w:val="single" w:sz="4" w:space="0" w:color="auto"/>
            </w:tcBorders>
          </w:tcPr>
          <w:p w14:paraId="3E6AB7CD" w14:textId="282BD228"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F1A121C" w14:textId="342A2345"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46357F75" w14:textId="3C046D6F"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0D6789B1" w14:textId="1177A328" w:rsidR="006E2C0B" w:rsidRPr="00477A12" w:rsidRDefault="006E2C0B" w:rsidP="006E2C0B">
            <w:pPr>
              <w:pStyle w:val="Header"/>
              <w:rPr>
                <w:rFonts w:ascii="Arial" w:hAnsi="Arial" w:cs="Arial"/>
                <w:b/>
                <w:szCs w:val="24"/>
              </w:rPr>
            </w:pPr>
            <w:r w:rsidRPr="00477A12">
              <w:rPr>
                <w:rFonts w:ascii="Arial" w:hAnsi="Arial" w:cs="Arial"/>
                <w:szCs w:val="24"/>
              </w:rPr>
              <w:t>Future Vision Building</w:t>
            </w:r>
          </w:p>
        </w:tc>
      </w:tr>
      <w:tr w:rsidR="006E2C0B" w14:paraId="4A8D9FC8" w14:textId="77777777" w:rsidTr="00477A12">
        <w:tc>
          <w:tcPr>
            <w:tcW w:w="1418" w:type="dxa"/>
            <w:tcBorders>
              <w:top w:val="single" w:sz="4" w:space="0" w:color="auto"/>
              <w:left w:val="single" w:sz="4" w:space="0" w:color="auto"/>
              <w:bottom w:val="single" w:sz="4" w:space="0" w:color="auto"/>
              <w:right w:val="single" w:sz="4" w:space="0" w:color="auto"/>
            </w:tcBorders>
          </w:tcPr>
          <w:p w14:paraId="7A2A349F" w14:textId="35BAE1E4" w:rsidR="006E2C0B" w:rsidRPr="00477A12" w:rsidRDefault="006E2C0B" w:rsidP="006E2C0B">
            <w:pPr>
              <w:pStyle w:val="Header"/>
              <w:rPr>
                <w:rFonts w:ascii="Arial" w:hAnsi="Arial" w:cs="Arial"/>
                <w:b/>
                <w:szCs w:val="24"/>
              </w:rPr>
            </w:pPr>
            <w:r w:rsidRPr="00477A12">
              <w:rPr>
                <w:rFonts w:ascii="Arial" w:hAnsi="Arial" w:cs="Arial"/>
                <w:szCs w:val="24"/>
              </w:rPr>
              <w:t xml:space="preserve">12/10/2020 </w:t>
            </w:r>
          </w:p>
        </w:tc>
        <w:tc>
          <w:tcPr>
            <w:tcW w:w="3657" w:type="dxa"/>
            <w:tcBorders>
              <w:top w:val="single" w:sz="4" w:space="0" w:color="auto"/>
              <w:left w:val="single" w:sz="4" w:space="0" w:color="auto"/>
              <w:bottom w:val="single" w:sz="4" w:space="0" w:color="auto"/>
              <w:right w:val="single" w:sz="4" w:space="0" w:color="auto"/>
            </w:tcBorders>
          </w:tcPr>
          <w:p w14:paraId="4031C214" w14:textId="5D78AFAF" w:rsidR="006E2C0B" w:rsidRPr="00477A12" w:rsidRDefault="00A21A8B" w:rsidP="006E2C0B">
            <w:pPr>
              <w:pStyle w:val="Header"/>
              <w:rPr>
                <w:rFonts w:ascii="Arial" w:hAnsi="Arial" w:cs="Arial"/>
                <w:b/>
                <w:szCs w:val="24"/>
              </w:rPr>
            </w:pPr>
            <w:hyperlink r:id="rId59" w:history="1">
              <w:r w:rsidR="006E2C0B" w:rsidRPr="00477A12">
                <w:rPr>
                  <w:rStyle w:val="Hyperlink"/>
                  <w:rFonts w:ascii="Arial" w:hAnsi="Arial" w:cs="Arial"/>
                  <w:color w:val="auto"/>
                  <w:szCs w:val="24"/>
                  <w:u w:val="none"/>
                </w:rPr>
                <w:t>BA112698 Certified building permit - Dwelling - 137 Waratah Ave Dalkeith</w:t>
              </w:r>
            </w:hyperlink>
          </w:p>
        </w:tc>
        <w:tc>
          <w:tcPr>
            <w:tcW w:w="2844" w:type="dxa"/>
            <w:tcBorders>
              <w:top w:val="single" w:sz="4" w:space="0" w:color="auto"/>
              <w:left w:val="single" w:sz="4" w:space="0" w:color="auto"/>
              <w:bottom w:val="single" w:sz="4" w:space="0" w:color="auto"/>
              <w:right w:val="single" w:sz="4" w:space="0" w:color="auto"/>
            </w:tcBorders>
          </w:tcPr>
          <w:p w14:paraId="4FEF5F18" w14:textId="79F8ADD4"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2D1FEFCA" w14:textId="54319560"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3D3EEA94" w14:textId="0D8DEDA3"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31BA1392" w14:textId="61EF2F9D" w:rsidR="006E2C0B" w:rsidRPr="00477A12" w:rsidRDefault="006E2C0B" w:rsidP="006E2C0B">
            <w:pPr>
              <w:pStyle w:val="Header"/>
              <w:rPr>
                <w:rFonts w:ascii="Arial" w:hAnsi="Arial" w:cs="Arial"/>
                <w:b/>
                <w:szCs w:val="24"/>
              </w:rPr>
            </w:pPr>
            <w:r w:rsidRPr="00477A12">
              <w:rPr>
                <w:rFonts w:ascii="Arial" w:hAnsi="Arial" w:cs="Arial"/>
                <w:szCs w:val="24"/>
              </w:rPr>
              <w:t>Atrium Homes (WA) Pty Ltd</w:t>
            </w:r>
          </w:p>
        </w:tc>
      </w:tr>
      <w:tr w:rsidR="006E2C0B" w14:paraId="704BFA03" w14:textId="77777777" w:rsidTr="00477A12">
        <w:tc>
          <w:tcPr>
            <w:tcW w:w="1418" w:type="dxa"/>
            <w:tcBorders>
              <w:top w:val="single" w:sz="4" w:space="0" w:color="auto"/>
              <w:left w:val="single" w:sz="4" w:space="0" w:color="auto"/>
              <w:bottom w:val="single" w:sz="4" w:space="0" w:color="auto"/>
              <w:right w:val="single" w:sz="4" w:space="0" w:color="auto"/>
            </w:tcBorders>
          </w:tcPr>
          <w:p w14:paraId="36378A08" w14:textId="300284A9" w:rsidR="006E2C0B" w:rsidRPr="00477A12" w:rsidRDefault="006E2C0B" w:rsidP="006E2C0B">
            <w:pPr>
              <w:pStyle w:val="Header"/>
              <w:rPr>
                <w:rFonts w:ascii="Arial" w:hAnsi="Arial" w:cs="Arial"/>
                <w:b/>
                <w:szCs w:val="24"/>
              </w:rPr>
            </w:pPr>
            <w:r w:rsidRPr="00477A12">
              <w:rPr>
                <w:rFonts w:ascii="Arial" w:hAnsi="Arial" w:cs="Arial"/>
                <w:szCs w:val="24"/>
              </w:rPr>
              <w:t xml:space="preserve">12/10/2020 </w:t>
            </w:r>
          </w:p>
        </w:tc>
        <w:tc>
          <w:tcPr>
            <w:tcW w:w="3657" w:type="dxa"/>
            <w:tcBorders>
              <w:top w:val="single" w:sz="4" w:space="0" w:color="auto"/>
              <w:left w:val="single" w:sz="4" w:space="0" w:color="auto"/>
              <w:bottom w:val="single" w:sz="4" w:space="0" w:color="auto"/>
              <w:right w:val="single" w:sz="4" w:space="0" w:color="auto"/>
            </w:tcBorders>
          </w:tcPr>
          <w:p w14:paraId="0BB72E99" w14:textId="6BA80D13" w:rsidR="006E2C0B" w:rsidRPr="00477A12" w:rsidRDefault="00A21A8B" w:rsidP="006E2C0B">
            <w:pPr>
              <w:pStyle w:val="Header"/>
              <w:rPr>
                <w:rFonts w:ascii="Arial" w:hAnsi="Arial" w:cs="Arial"/>
                <w:b/>
                <w:szCs w:val="24"/>
              </w:rPr>
            </w:pPr>
            <w:hyperlink r:id="rId60" w:history="1">
              <w:r w:rsidR="006E2C0B" w:rsidRPr="00477A12">
                <w:rPr>
                  <w:rStyle w:val="Hyperlink"/>
                  <w:rFonts w:ascii="Arial" w:hAnsi="Arial" w:cs="Arial"/>
                  <w:color w:val="auto"/>
                  <w:szCs w:val="24"/>
                  <w:u w:val="none"/>
                </w:rPr>
                <w:t>BA124023 Certified building permit - Pool - 73 Kirwan St Swanbourne</w:t>
              </w:r>
            </w:hyperlink>
          </w:p>
        </w:tc>
        <w:tc>
          <w:tcPr>
            <w:tcW w:w="2844" w:type="dxa"/>
            <w:tcBorders>
              <w:top w:val="single" w:sz="4" w:space="0" w:color="auto"/>
              <w:left w:val="single" w:sz="4" w:space="0" w:color="auto"/>
              <w:bottom w:val="single" w:sz="4" w:space="0" w:color="auto"/>
              <w:right w:val="single" w:sz="4" w:space="0" w:color="auto"/>
            </w:tcBorders>
          </w:tcPr>
          <w:p w14:paraId="0D836752" w14:textId="290A8F42"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051F7010" w14:textId="1526AC79"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21ABCED" w14:textId="3C66EEF8"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76CEA2E4" w14:textId="06BAB051" w:rsidR="006E2C0B" w:rsidRPr="00477A12" w:rsidRDefault="006E2C0B" w:rsidP="006E2C0B">
            <w:pPr>
              <w:pStyle w:val="Header"/>
              <w:rPr>
                <w:rFonts w:ascii="Arial" w:hAnsi="Arial" w:cs="Arial"/>
                <w:b/>
                <w:szCs w:val="24"/>
              </w:rPr>
            </w:pPr>
            <w:r w:rsidRPr="00477A12">
              <w:rPr>
                <w:rFonts w:ascii="Arial" w:hAnsi="Arial" w:cs="Arial"/>
                <w:szCs w:val="24"/>
              </w:rPr>
              <w:t xml:space="preserve">BRPWA Factory Pools Perth Pty Ltd </w:t>
            </w:r>
          </w:p>
        </w:tc>
      </w:tr>
      <w:tr w:rsidR="006E2C0B" w14:paraId="00200647" w14:textId="77777777" w:rsidTr="00477A12">
        <w:tc>
          <w:tcPr>
            <w:tcW w:w="1418" w:type="dxa"/>
            <w:tcBorders>
              <w:top w:val="single" w:sz="4" w:space="0" w:color="auto"/>
              <w:left w:val="single" w:sz="4" w:space="0" w:color="auto"/>
              <w:bottom w:val="single" w:sz="4" w:space="0" w:color="auto"/>
              <w:right w:val="single" w:sz="4" w:space="0" w:color="auto"/>
            </w:tcBorders>
          </w:tcPr>
          <w:p w14:paraId="2DC34897" w14:textId="430ACBEC" w:rsidR="006E2C0B" w:rsidRPr="00477A12" w:rsidRDefault="006E2C0B" w:rsidP="006E2C0B">
            <w:pPr>
              <w:pStyle w:val="Header"/>
              <w:rPr>
                <w:rFonts w:ascii="Arial" w:hAnsi="Arial" w:cs="Arial"/>
                <w:b/>
                <w:szCs w:val="24"/>
              </w:rPr>
            </w:pPr>
            <w:r w:rsidRPr="00477A12">
              <w:rPr>
                <w:rFonts w:ascii="Arial" w:hAnsi="Arial" w:cs="Arial"/>
                <w:szCs w:val="24"/>
              </w:rPr>
              <w:t xml:space="preserve">12/10/2020 </w:t>
            </w:r>
          </w:p>
        </w:tc>
        <w:tc>
          <w:tcPr>
            <w:tcW w:w="3657" w:type="dxa"/>
            <w:tcBorders>
              <w:top w:val="single" w:sz="4" w:space="0" w:color="auto"/>
              <w:left w:val="single" w:sz="4" w:space="0" w:color="auto"/>
              <w:bottom w:val="single" w:sz="4" w:space="0" w:color="auto"/>
              <w:right w:val="single" w:sz="4" w:space="0" w:color="auto"/>
            </w:tcBorders>
          </w:tcPr>
          <w:p w14:paraId="37C49A4E" w14:textId="103DF4EE" w:rsidR="006E2C0B" w:rsidRPr="00477A12" w:rsidRDefault="00A21A8B" w:rsidP="006E2C0B">
            <w:pPr>
              <w:pStyle w:val="Header"/>
              <w:rPr>
                <w:rFonts w:ascii="Arial" w:hAnsi="Arial" w:cs="Arial"/>
                <w:b/>
                <w:szCs w:val="24"/>
              </w:rPr>
            </w:pPr>
            <w:hyperlink r:id="rId61" w:history="1">
              <w:r w:rsidR="006E2C0B" w:rsidRPr="00477A12">
                <w:rPr>
                  <w:rStyle w:val="Hyperlink"/>
                  <w:rFonts w:ascii="Arial" w:hAnsi="Arial" w:cs="Arial"/>
                  <w:color w:val="auto"/>
                  <w:szCs w:val="24"/>
                  <w:u w:val="none"/>
                </w:rPr>
                <w:t xml:space="preserve">(APP) DA20-48912 - 24 </w:t>
              </w:r>
              <w:proofErr w:type="spellStart"/>
              <w:r w:rsidR="006E2C0B" w:rsidRPr="00477A12">
                <w:rPr>
                  <w:rStyle w:val="Hyperlink"/>
                  <w:rFonts w:ascii="Arial" w:hAnsi="Arial" w:cs="Arial"/>
                  <w:color w:val="auto"/>
                  <w:szCs w:val="24"/>
                  <w:u w:val="none"/>
                </w:rPr>
                <w:t>Viewway</w:t>
              </w:r>
              <w:proofErr w:type="spellEnd"/>
              <w:r w:rsidR="006E2C0B" w:rsidRPr="00477A12">
                <w:rPr>
                  <w:rStyle w:val="Hyperlink"/>
                  <w:rFonts w:ascii="Arial" w:hAnsi="Arial" w:cs="Arial"/>
                  <w:color w:val="auto"/>
                  <w:szCs w:val="24"/>
                  <w:u w:val="none"/>
                </w:rPr>
                <w:t xml:space="preserve"> - Amendment to DA19-40966</w:t>
              </w:r>
            </w:hyperlink>
          </w:p>
        </w:tc>
        <w:tc>
          <w:tcPr>
            <w:tcW w:w="2844" w:type="dxa"/>
            <w:tcBorders>
              <w:top w:val="single" w:sz="4" w:space="0" w:color="auto"/>
              <w:left w:val="single" w:sz="4" w:space="0" w:color="auto"/>
              <w:bottom w:val="single" w:sz="4" w:space="0" w:color="auto"/>
              <w:right w:val="single" w:sz="4" w:space="0" w:color="auto"/>
            </w:tcBorders>
          </w:tcPr>
          <w:p w14:paraId="0C6066D3" w14:textId="33E9F9EC" w:rsidR="006E2C0B" w:rsidRPr="00477A12" w:rsidRDefault="006E2C0B" w:rsidP="006E2C0B">
            <w:pPr>
              <w:pStyle w:val="Header"/>
              <w:rPr>
                <w:rFonts w:ascii="Arial" w:hAnsi="Arial" w:cs="Arial"/>
                <w:b/>
                <w:szCs w:val="24"/>
              </w:rPr>
            </w:pPr>
            <w:r w:rsidRPr="00477A12">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695560E0" w14:textId="322593B3" w:rsidR="006E2C0B" w:rsidRPr="00477A12" w:rsidRDefault="006E2C0B" w:rsidP="006E2C0B">
            <w:pPr>
              <w:pStyle w:val="Header"/>
              <w:rPr>
                <w:rFonts w:ascii="Arial" w:hAnsi="Arial" w:cs="Arial"/>
                <w:b/>
                <w:i/>
                <w:szCs w:val="24"/>
              </w:rPr>
            </w:pPr>
            <w:r w:rsidRPr="00477A12">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0B72625F" w14:textId="66A00002" w:rsidR="006E2C0B" w:rsidRPr="00477A12" w:rsidRDefault="006E2C0B" w:rsidP="006E2C0B">
            <w:pPr>
              <w:pStyle w:val="Header"/>
              <w:rPr>
                <w:rFonts w:ascii="Arial" w:hAnsi="Arial" w:cs="Arial"/>
                <w:b/>
                <w:szCs w:val="24"/>
              </w:rPr>
            </w:pPr>
            <w:r w:rsidRPr="00477A12">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3E3486B1" w14:textId="232D3F98" w:rsidR="006E2C0B" w:rsidRPr="00477A12" w:rsidRDefault="006E2C0B" w:rsidP="006E2C0B">
            <w:pPr>
              <w:pStyle w:val="Header"/>
              <w:rPr>
                <w:rFonts w:ascii="Arial" w:hAnsi="Arial" w:cs="Arial"/>
                <w:b/>
                <w:szCs w:val="24"/>
              </w:rPr>
            </w:pPr>
            <w:proofErr w:type="spellStart"/>
            <w:r w:rsidRPr="00477A12">
              <w:rPr>
                <w:rFonts w:ascii="Arial" w:hAnsi="Arial" w:cs="Arial"/>
                <w:szCs w:val="24"/>
              </w:rPr>
              <w:t>Welink</w:t>
            </w:r>
            <w:proofErr w:type="spellEnd"/>
            <w:r w:rsidRPr="00477A12">
              <w:rPr>
                <w:rFonts w:ascii="Arial" w:hAnsi="Arial" w:cs="Arial"/>
                <w:szCs w:val="24"/>
              </w:rPr>
              <w:t xml:space="preserve"> Group Pty Ltd</w:t>
            </w:r>
          </w:p>
        </w:tc>
      </w:tr>
      <w:tr w:rsidR="006E2C0B" w14:paraId="46220C48" w14:textId="77777777" w:rsidTr="00477A12">
        <w:tc>
          <w:tcPr>
            <w:tcW w:w="1418" w:type="dxa"/>
            <w:tcBorders>
              <w:top w:val="single" w:sz="4" w:space="0" w:color="auto"/>
              <w:left w:val="single" w:sz="4" w:space="0" w:color="auto"/>
              <w:bottom w:val="single" w:sz="4" w:space="0" w:color="auto"/>
              <w:right w:val="single" w:sz="4" w:space="0" w:color="auto"/>
            </w:tcBorders>
          </w:tcPr>
          <w:p w14:paraId="679D7A54" w14:textId="19ED6F28" w:rsidR="006E2C0B" w:rsidRPr="00477A12" w:rsidRDefault="006E2C0B" w:rsidP="006E2C0B">
            <w:pPr>
              <w:pStyle w:val="Header"/>
              <w:rPr>
                <w:rFonts w:ascii="Arial" w:hAnsi="Arial" w:cs="Arial"/>
                <w:b/>
                <w:szCs w:val="24"/>
              </w:rPr>
            </w:pPr>
            <w:r w:rsidRPr="00477A12">
              <w:rPr>
                <w:rFonts w:ascii="Arial" w:hAnsi="Arial" w:cs="Arial"/>
                <w:szCs w:val="24"/>
              </w:rPr>
              <w:t xml:space="preserve">12/10/2020 </w:t>
            </w:r>
          </w:p>
        </w:tc>
        <w:tc>
          <w:tcPr>
            <w:tcW w:w="3657" w:type="dxa"/>
            <w:tcBorders>
              <w:top w:val="single" w:sz="4" w:space="0" w:color="auto"/>
              <w:left w:val="single" w:sz="4" w:space="0" w:color="auto"/>
              <w:bottom w:val="single" w:sz="4" w:space="0" w:color="auto"/>
              <w:right w:val="single" w:sz="4" w:space="0" w:color="auto"/>
            </w:tcBorders>
          </w:tcPr>
          <w:p w14:paraId="1F6ACCA0" w14:textId="44CE0934" w:rsidR="006E2C0B" w:rsidRPr="00477A12" w:rsidRDefault="00A21A8B" w:rsidP="006E2C0B">
            <w:pPr>
              <w:pStyle w:val="Header"/>
              <w:rPr>
                <w:rFonts w:ascii="Arial" w:hAnsi="Arial" w:cs="Arial"/>
                <w:b/>
                <w:szCs w:val="24"/>
              </w:rPr>
            </w:pPr>
            <w:hyperlink r:id="rId62" w:history="1">
              <w:r w:rsidR="006E2C0B" w:rsidRPr="00477A12">
                <w:rPr>
                  <w:rStyle w:val="Hyperlink"/>
                  <w:rFonts w:ascii="Arial" w:hAnsi="Arial" w:cs="Arial"/>
                  <w:color w:val="auto"/>
                  <w:szCs w:val="24"/>
                  <w:u w:val="none"/>
                </w:rPr>
                <w:t>(APP) - DA20-52525 - 48 Alexander Road - Residential - Single House</w:t>
              </w:r>
            </w:hyperlink>
          </w:p>
        </w:tc>
        <w:tc>
          <w:tcPr>
            <w:tcW w:w="2844" w:type="dxa"/>
            <w:tcBorders>
              <w:top w:val="single" w:sz="4" w:space="0" w:color="auto"/>
              <w:left w:val="single" w:sz="4" w:space="0" w:color="auto"/>
              <w:bottom w:val="single" w:sz="4" w:space="0" w:color="auto"/>
              <w:right w:val="single" w:sz="4" w:space="0" w:color="auto"/>
            </w:tcBorders>
          </w:tcPr>
          <w:p w14:paraId="5F38CB66" w14:textId="2F43E828" w:rsidR="006E2C0B" w:rsidRPr="00477A12" w:rsidRDefault="006E2C0B" w:rsidP="006E2C0B">
            <w:pPr>
              <w:pStyle w:val="Header"/>
              <w:rPr>
                <w:rFonts w:ascii="Arial" w:hAnsi="Arial" w:cs="Arial"/>
                <w:b/>
                <w:szCs w:val="24"/>
              </w:rPr>
            </w:pPr>
            <w:r w:rsidRPr="00477A12">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20DFE784" w14:textId="5B2E1F52" w:rsidR="006E2C0B" w:rsidRPr="00477A12" w:rsidRDefault="006E2C0B" w:rsidP="006E2C0B">
            <w:pPr>
              <w:pStyle w:val="Header"/>
              <w:rPr>
                <w:rFonts w:ascii="Arial" w:hAnsi="Arial" w:cs="Arial"/>
                <w:b/>
                <w:i/>
                <w:szCs w:val="24"/>
              </w:rPr>
            </w:pPr>
            <w:r w:rsidRPr="00477A12">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48C1762A" w14:textId="13746FFF" w:rsidR="006E2C0B" w:rsidRPr="00477A12" w:rsidRDefault="006E2C0B" w:rsidP="006E2C0B">
            <w:pPr>
              <w:pStyle w:val="Header"/>
              <w:rPr>
                <w:rFonts w:ascii="Arial" w:hAnsi="Arial" w:cs="Arial"/>
                <w:b/>
                <w:szCs w:val="24"/>
              </w:rPr>
            </w:pPr>
            <w:r w:rsidRPr="00477A12">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40DF007A" w14:textId="74F94FFE" w:rsidR="006E2C0B" w:rsidRPr="00477A12" w:rsidRDefault="006E2C0B" w:rsidP="006E2C0B">
            <w:pPr>
              <w:pStyle w:val="Header"/>
              <w:rPr>
                <w:rFonts w:ascii="Arial" w:hAnsi="Arial" w:cs="Arial"/>
                <w:b/>
                <w:szCs w:val="24"/>
              </w:rPr>
            </w:pPr>
            <w:r w:rsidRPr="00477A12">
              <w:rPr>
                <w:rFonts w:ascii="Arial" w:hAnsi="Arial" w:cs="Arial"/>
                <w:szCs w:val="24"/>
              </w:rPr>
              <w:t>Tim Wright Architect</w:t>
            </w:r>
          </w:p>
        </w:tc>
      </w:tr>
      <w:tr w:rsidR="006E2C0B" w14:paraId="2AE66439" w14:textId="77777777" w:rsidTr="00477A12">
        <w:tc>
          <w:tcPr>
            <w:tcW w:w="1418" w:type="dxa"/>
            <w:tcBorders>
              <w:top w:val="single" w:sz="4" w:space="0" w:color="auto"/>
              <w:left w:val="single" w:sz="4" w:space="0" w:color="auto"/>
              <w:bottom w:val="single" w:sz="4" w:space="0" w:color="auto"/>
              <w:right w:val="single" w:sz="4" w:space="0" w:color="auto"/>
            </w:tcBorders>
          </w:tcPr>
          <w:p w14:paraId="233DF655" w14:textId="1B7EB29F" w:rsidR="006E2C0B" w:rsidRPr="00477A12" w:rsidRDefault="006E2C0B" w:rsidP="006E2C0B">
            <w:pPr>
              <w:pStyle w:val="Header"/>
              <w:rPr>
                <w:rFonts w:ascii="Arial" w:hAnsi="Arial" w:cs="Arial"/>
                <w:b/>
                <w:szCs w:val="24"/>
              </w:rPr>
            </w:pPr>
            <w:r w:rsidRPr="00477A12">
              <w:rPr>
                <w:rFonts w:ascii="Arial" w:hAnsi="Arial" w:cs="Arial"/>
                <w:szCs w:val="24"/>
              </w:rPr>
              <w:t>13/10/2020</w:t>
            </w:r>
          </w:p>
        </w:tc>
        <w:tc>
          <w:tcPr>
            <w:tcW w:w="3657" w:type="dxa"/>
            <w:tcBorders>
              <w:top w:val="single" w:sz="4" w:space="0" w:color="auto"/>
              <w:left w:val="single" w:sz="4" w:space="0" w:color="auto"/>
              <w:bottom w:val="single" w:sz="4" w:space="0" w:color="auto"/>
              <w:right w:val="single" w:sz="4" w:space="0" w:color="auto"/>
            </w:tcBorders>
          </w:tcPr>
          <w:p w14:paraId="1B1FDBFF" w14:textId="66972E3D" w:rsidR="006E2C0B" w:rsidRPr="00477A12" w:rsidRDefault="00A21A8B" w:rsidP="006E2C0B">
            <w:pPr>
              <w:pStyle w:val="Header"/>
              <w:rPr>
                <w:rFonts w:ascii="Arial" w:hAnsi="Arial" w:cs="Arial"/>
                <w:b/>
                <w:szCs w:val="24"/>
              </w:rPr>
            </w:pPr>
            <w:hyperlink r:id="rId63" w:history="1">
              <w:r w:rsidR="006E2C0B" w:rsidRPr="00477A12">
                <w:rPr>
                  <w:rStyle w:val="Hyperlink"/>
                  <w:rFonts w:ascii="Arial" w:hAnsi="Arial" w:cs="Arial"/>
                  <w:color w:val="auto"/>
                  <w:szCs w:val="24"/>
                  <w:u w:val="none"/>
                </w:rPr>
                <w:t xml:space="preserve">BA126696 Certified building permit - </w:t>
              </w:r>
              <w:proofErr w:type="spellStart"/>
              <w:r w:rsidR="006E2C0B" w:rsidRPr="00477A12">
                <w:rPr>
                  <w:rStyle w:val="Hyperlink"/>
                  <w:rFonts w:ascii="Arial" w:hAnsi="Arial" w:cs="Arial"/>
                  <w:color w:val="auto"/>
                  <w:szCs w:val="24"/>
                  <w:u w:val="none"/>
                </w:rPr>
                <w:t>Fitout</w:t>
              </w:r>
              <w:proofErr w:type="spellEnd"/>
              <w:r w:rsidR="006E2C0B" w:rsidRPr="00477A12">
                <w:rPr>
                  <w:rStyle w:val="Hyperlink"/>
                  <w:rFonts w:ascii="Arial" w:hAnsi="Arial" w:cs="Arial"/>
                  <w:color w:val="auto"/>
                  <w:szCs w:val="24"/>
                  <w:u w:val="none"/>
                </w:rPr>
                <w:t xml:space="preserve"> - 91 Monash Av Nedlands</w:t>
              </w:r>
            </w:hyperlink>
          </w:p>
        </w:tc>
        <w:tc>
          <w:tcPr>
            <w:tcW w:w="2844" w:type="dxa"/>
            <w:tcBorders>
              <w:top w:val="single" w:sz="4" w:space="0" w:color="auto"/>
              <w:left w:val="single" w:sz="4" w:space="0" w:color="auto"/>
              <w:bottom w:val="single" w:sz="4" w:space="0" w:color="auto"/>
              <w:right w:val="single" w:sz="4" w:space="0" w:color="auto"/>
            </w:tcBorders>
          </w:tcPr>
          <w:p w14:paraId="30477332" w14:textId="50D5C801"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401B096D" w14:textId="3466B325"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8456047" w14:textId="65B65319"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488B8126" w14:textId="2B9165BE" w:rsidR="006E2C0B" w:rsidRPr="00477A12" w:rsidRDefault="006E2C0B" w:rsidP="006E2C0B">
            <w:pPr>
              <w:pStyle w:val="Header"/>
              <w:rPr>
                <w:rFonts w:ascii="Arial" w:hAnsi="Arial" w:cs="Arial"/>
                <w:b/>
                <w:szCs w:val="24"/>
              </w:rPr>
            </w:pPr>
            <w:r w:rsidRPr="00477A12">
              <w:rPr>
                <w:rFonts w:ascii="Arial" w:hAnsi="Arial" w:cs="Arial"/>
                <w:szCs w:val="24"/>
              </w:rPr>
              <w:t xml:space="preserve">Ace Interiors Project Pty Ltd </w:t>
            </w:r>
          </w:p>
        </w:tc>
      </w:tr>
      <w:tr w:rsidR="006E2C0B" w14:paraId="2A75CFEA" w14:textId="77777777" w:rsidTr="00477A12">
        <w:tc>
          <w:tcPr>
            <w:tcW w:w="1418" w:type="dxa"/>
            <w:tcBorders>
              <w:top w:val="single" w:sz="4" w:space="0" w:color="auto"/>
              <w:left w:val="single" w:sz="4" w:space="0" w:color="auto"/>
              <w:bottom w:val="single" w:sz="4" w:space="0" w:color="auto"/>
              <w:right w:val="single" w:sz="4" w:space="0" w:color="auto"/>
            </w:tcBorders>
          </w:tcPr>
          <w:p w14:paraId="639FBB3E" w14:textId="03F8E239" w:rsidR="006E2C0B" w:rsidRPr="00477A12" w:rsidRDefault="006E2C0B" w:rsidP="006E2C0B">
            <w:pPr>
              <w:pStyle w:val="Header"/>
              <w:rPr>
                <w:rFonts w:ascii="Arial" w:hAnsi="Arial" w:cs="Arial"/>
                <w:b/>
                <w:szCs w:val="24"/>
              </w:rPr>
            </w:pPr>
            <w:r w:rsidRPr="00477A12">
              <w:rPr>
                <w:rFonts w:ascii="Arial" w:hAnsi="Arial" w:cs="Arial"/>
                <w:szCs w:val="24"/>
              </w:rPr>
              <w:t>13/10/2020</w:t>
            </w:r>
          </w:p>
        </w:tc>
        <w:tc>
          <w:tcPr>
            <w:tcW w:w="3657" w:type="dxa"/>
            <w:tcBorders>
              <w:top w:val="single" w:sz="4" w:space="0" w:color="auto"/>
              <w:left w:val="single" w:sz="4" w:space="0" w:color="auto"/>
              <w:bottom w:val="single" w:sz="4" w:space="0" w:color="auto"/>
              <w:right w:val="single" w:sz="4" w:space="0" w:color="auto"/>
            </w:tcBorders>
          </w:tcPr>
          <w:p w14:paraId="01DF1FE1" w14:textId="7E0B6105" w:rsidR="006E2C0B" w:rsidRPr="00477A12" w:rsidRDefault="00A21A8B" w:rsidP="006E2C0B">
            <w:pPr>
              <w:pStyle w:val="Header"/>
              <w:rPr>
                <w:rFonts w:ascii="Arial" w:hAnsi="Arial" w:cs="Arial"/>
                <w:b/>
                <w:szCs w:val="24"/>
              </w:rPr>
            </w:pPr>
            <w:hyperlink r:id="rId64" w:history="1">
              <w:r w:rsidR="006E2C0B" w:rsidRPr="00477A12">
                <w:rPr>
                  <w:rStyle w:val="Hyperlink"/>
                  <w:rFonts w:ascii="Arial" w:hAnsi="Arial" w:cs="Arial"/>
                  <w:color w:val="auto"/>
                  <w:szCs w:val="24"/>
                  <w:u w:val="none"/>
                </w:rPr>
                <w:t>BA126819 Certified building permit - Additions - 62 Watkins Rd Dalkeith</w:t>
              </w:r>
            </w:hyperlink>
          </w:p>
        </w:tc>
        <w:tc>
          <w:tcPr>
            <w:tcW w:w="2844" w:type="dxa"/>
            <w:tcBorders>
              <w:top w:val="single" w:sz="4" w:space="0" w:color="auto"/>
              <w:left w:val="single" w:sz="4" w:space="0" w:color="auto"/>
              <w:bottom w:val="single" w:sz="4" w:space="0" w:color="auto"/>
              <w:right w:val="single" w:sz="4" w:space="0" w:color="auto"/>
            </w:tcBorders>
          </w:tcPr>
          <w:p w14:paraId="67D6B2DC" w14:textId="1596057D"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32987DA3" w14:textId="375D4BE0"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1F18AD49" w14:textId="4D23FC29"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10BC7F8C" w14:textId="2B957B9D" w:rsidR="006E2C0B" w:rsidRPr="00477A12" w:rsidRDefault="006E2C0B" w:rsidP="006E2C0B">
            <w:pPr>
              <w:pStyle w:val="Header"/>
              <w:rPr>
                <w:rFonts w:ascii="Arial" w:hAnsi="Arial" w:cs="Arial"/>
                <w:b/>
                <w:szCs w:val="24"/>
              </w:rPr>
            </w:pPr>
            <w:r w:rsidRPr="00477A12">
              <w:rPr>
                <w:rFonts w:ascii="Arial" w:hAnsi="Arial" w:cs="Arial"/>
                <w:szCs w:val="24"/>
              </w:rPr>
              <w:t xml:space="preserve">Distinctive Homes WA </w:t>
            </w:r>
          </w:p>
        </w:tc>
      </w:tr>
      <w:tr w:rsidR="006E2C0B" w14:paraId="100A0E13" w14:textId="77777777" w:rsidTr="00477A12">
        <w:tc>
          <w:tcPr>
            <w:tcW w:w="1418" w:type="dxa"/>
            <w:tcBorders>
              <w:top w:val="single" w:sz="4" w:space="0" w:color="auto"/>
              <w:left w:val="single" w:sz="4" w:space="0" w:color="auto"/>
              <w:bottom w:val="single" w:sz="4" w:space="0" w:color="auto"/>
              <w:right w:val="single" w:sz="4" w:space="0" w:color="auto"/>
            </w:tcBorders>
          </w:tcPr>
          <w:p w14:paraId="04B60460" w14:textId="20B3F37B" w:rsidR="006E2C0B" w:rsidRPr="00477A12" w:rsidRDefault="006E2C0B" w:rsidP="006E2C0B">
            <w:pPr>
              <w:pStyle w:val="Header"/>
              <w:rPr>
                <w:rFonts w:ascii="Arial" w:hAnsi="Arial" w:cs="Arial"/>
                <w:b/>
                <w:szCs w:val="24"/>
              </w:rPr>
            </w:pPr>
            <w:r w:rsidRPr="00477A12">
              <w:rPr>
                <w:rFonts w:ascii="Arial" w:hAnsi="Arial" w:cs="Arial"/>
                <w:szCs w:val="24"/>
              </w:rPr>
              <w:t>13/10/2020</w:t>
            </w:r>
          </w:p>
        </w:tc>
        <w:tc>
          <w:tcPr>
            <w:tcW w:w="3657" w:type="dxa"/>
            <w:tcBorders>
              <w:top w:val="single" w:sz="4" w:space="0" w:color="auto"/>
              <w:left w:val="single" w:sz="4" w:space="0" w:color="auto"/>
              <w:bottom w:val="single" w:sz="4" w:space="0" w:color="auto"/>
              <w:right w:val="single" w:sz="4" w:space="0" w:color="auto"/>
            </w:tcBorders>
          </w:tcPr>
          <w:p w14:paraId="55D28B79" w14:textId="32906710" w:rsidR="006E2C0B" w:rsidRPr="00477A12" w:rsidRDefault="00A21A8B" w:rsidP="006E2C0B">
            <w:pPr>
              <w:pStyle w:val="Header"/>
              <w:rPr>
                <w:rFonts w:ascii="Arial" w:hAnsi="Arial" w:cs="Arial"/>
                <w:b/>
                <w:szCs w:val="24"/>
              </w:rPr>
            </w:pPr>
            <w:hyperlink r:id="rId65" w:history="1">
              <w:r w:rsidR="006E2C0B" w:rsidRPr="00477A12">
                <w:rPr>
                  <w:rStyle w:val="Hyperlink"/>
                  <w:rFonts w:ascii="Arial" w:hAnsi="Arial" w:cs="Arial"/>
                  <w:color w:val="auto"/>
                  <w:szCs w:val="24"/>
                  <w:u w:val="none"/>
                </w:rPr>
                <w:t>B126474 Demolition permit - Full Site - 26 Louise St Nedlands</w:t>
              </w:r>
            </w:hyperlink>
          </w:p>
        </w:tc>
        <w:tc>
          <w:tcPr>
            <w:tcW w:w="2844" w:type="dxa"/>
            <w:tcBorders>
              <w:top w:val="single" w:sz="4" w:space="0" w:color="auto"/>
              <w:left w:val="single" w:sz="4" w:space="0" w:color="auto"/>
              <w:bottom w:val="single" w:sz="4" w:space="0" w:color="auto"/>
              <w:right w:val="single" w:sz="4" w:space="0" w:color="auto"/>
            </w:tcBorders>
          </w:tcPr>
          <w:p w14:paraId="093D8E6E" w14:textId="68CE9F2F"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98DD3E7" w14:textId="59BDCE20"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106F266" w14:textId="629C29F2" w:rsidR="006E2C0B" w:rsidRPr="00477A12" w:rsidRDefault="009C63E2" w:rsidP="006E2C0B">
            <w:pPr>
              <w:pStyle w:val="Header"/>
              <w:rPr>
                <w:rFonts w:ascii="Arial" w:hAnsi="Arial" w:cs="Arial"/>
                <w:b/>
                <w:szCs w:val="24"/>
              </w:rPr>
            </w:pPr>
            <w:r>
              <w:rPr>
                <w:rFonts w:ascii="Arial" w:hAnsi="Arial" w:cs="Arial"/>
                <w:szCs w:val="24"/>
              </w:rPr>
              <w:t>Section 21.1</w:t>
            </w:r>
          </w:p>
        </w:tc>
        <w:tc>
          <w:tcPr>
            <w:tcW w:w="1870" w:type="dxa"/>
            <w:tcBorders>
              <w:top w:val="single" w:sz="4" w:space="0" w:color="auto"/>
              <w:left w:val="single" w:sz="4" w:space="0" w:color="auto"/>
              <w:bottom w:val="single" w:sz="4" w:space="0" w:color="auto"/>
              <w:right w:val="single" w:sz="4" w:space="0" w:color="auto"/>
            </w:tcBorders>
          </w:tcPr>
          <w:p w14:paraId="328E16B6" w14:textId="5A9219D6" w:rsidR="006E2C0B" w:rsidRPr="00477A12" w:rsidRDefault="006E2C0B" w:rsidP="006E2C0B">
            <w:pPr>
              <w:pStyle w:val="Header"/>
              <w:rPr>
                <w:rFonts w:ascii="Arial" w:hAnsi="Arial" w:cs="Arial"/>
                <w:b/>
                <w:szCs w:val="24"/>
              </w:rPr>
            </w:pPr>
            <w:proofErr w:type="spellStart"/>
            <w:r w:rsidRPr="00477A12">
              <w:rPr>
                <w:rFonts w:ascii="Arial" w:hAnsi="Arial" w:cs="Arial"/>
                <w:szCs w:val="24"/>
              </w:rPr>
              <w:t>Maxbay</w:t>
            </w:r>
            <w:proofErr w:type="spellEnd"/>
            <w:r w:rsidRPr="00477A12">
              <w:rPr>
                <w:rFonts w:ascii="Arial" w:hAnsi="Arial" w:cs="Arial"/>
                <w:szCs w:val="24"/>
              </w:rPr>
              <w:t xml:space="preserve"> Pty Ltd </w:t>
            </w:r>
          </w:p>
        </w:tc>
      </w:tr>
      <w:tr w:rsidR="006E2C0B" w14:paraId="5F2BC10B" w14:textId="77777777" w:rsidTr="00477A12">
        <w:tc>
          <w:tcPr>
            <w:tcW w:w="1418" w:type="dxa"/>
            <w:tcBorders>
              <w:top w:val="single" w:sz="4" w:space="0" w:color="auto"/>
              <w:left w:val="single" w:sz="4" w:space="0" w:color="auto"/>
              <w:bottom w:val="single" w:sz="4" w:space="0" w:color="auto"/>
              <w:right w:val="single" w:sz="4" w:space="0" w:color="auto"/>
            </w:tcBorders>
          </w:tcPr>
          <w:p w14:paraId="6CCAAD17" w14:textId="31F61A95" w:rsidR="006E2C0B" w:rsidRPr="00477A12" w:rsidRDefault="006E2C0B" w:rsidP="006E2C0B">
            <w:pPr>
              <w:pStyle w:val="Header"/>
              <w:rPr>
                <w:rFonts w:ascii="Arial" w:hAnsi="Arial" w:cs="Arial"/>
                <w:b/>
                <w:szCs w:val="24"/>
              </w:rPr>
            </w:pPr>
            <w:r w:rsidRPr="00477A12">
              <w:rPr>
                <w:rFonts w:ascii="Arial" w:hAnsi="Arial" w:cs="Arial"/>
                <w:szCs w:val="24"/>
              </w:rPr>
              <w:t>13/10/2020</w:t>
            </w:r>
          </w:p>
        </w:tc>
        <w:tc>
          <w:tcPr>
            <w:tcW w:w="3657" w:type="dxa"/>
            <w:tcBorders>
              <w:top w:val="single" w:sz="4" w:space="0" w:color="auto"/>
              <w:left w:val="single" w:sz="4" w:space="0" w:color="auto"/>
              <w:bottom w:val="single" w:sz="4" w:space="0" w:color="auto"/>
              <w:right w:val="single" w:sz="4" w:space="0" w:color="auto"/>
            </w:tcBorders>
          </w:tcPr>
          <w:p w14:paraId="365F426B" w14:textId="496698ED" w:rsidR="006E2C0B" w:rsidRPr="00477A12" w:rsidRDefault="00A21A8B" w:rsidP="006E2C0B">
            <w:pPr>
              <w:pStyle w:val="Header"/>
              <w:rPr>
                <w:rFonts w:ascii="Arial" w:hAnsi="Arial" w:cs="Arial"/>
                <w:b/>
                <w:szCs w:val="24"/>
              </w:rPr>
            </w:pPr>
            <w:hyperlink r:id="rId66" w:history="1">
              <w:r w:rsidR="006E2C0B" w:rsidRPr="00477A12">
                <w:rPr>
                  <w:rStyle w:val="Hyperlink"/>
                  <w:rFonts w:ascii="Arial" w:hAnsi="Arial" w:cs="Arial"/>
                  <w:color w:val="auto"/>
                  <w:szCs w:val="24"/>
                  <w:u w:val="none"/>
                </w:rPr>
                <w:t xml:space="preserve">BA126442 Certified building permit - Additions - 25 Godetia </w:t>
              </w:r>
              <w:proofErr w:type="spellStart"/>
              <w:r w:rsidR="006E2C0B" w:rsidRPr="00477A12">
                <w:rPr>
                  <w:rStyle w:val="Hyperlink"/>
                  <w:rFonts w:ascii="Arial" w:hAnsi="Arial" w:cs="Arial"/>
                  <w:color w:val="auto"/>
                  <w:szCs w:val="24"/>
                  <w:u w:val="none"/>
                </w:rPr>
                <w:t>Gdns</w:t>
              </w:r>
              <w:proofErr w:type="spellEnd"/>
              <w:r w:rsidR="006E2C0B" w:rsidRPr="00477A12">
                <w:rPr>
                  <w:rStyle w:val="Hyperlink"/>
                  <w:rFonts w:ascii="Arial" w:hAnsi="Arial" w:cs="Arial"/>
                  <w:color w:val="auto"/>
                  <w:szCs w:val="24"/>
                  <w:u w:val="none"/>
                </w:rPr>
                <w:t xml:space="preserve"> Mt Claremont</w:t>
              </w:r>
            </w:hyperlink>
          </w:p>
        </w:tc>
        <w:tc>
          <w:tcPr>
            <w:tcW w:w="2844" w:type="dxa"/>
            <w:tcBorders>
              <w:top w:val="single" w:sz="4" w:space="0" w:color="auto"/>
              <w:left w:val="single" w:sz="4" w:space="0" w:color="auto"/>
              <w:bottom w:val="single" w:sz="4" w:space="0" w:color="auto"/>
              <w:right w:val="single" w:sz="4" w:space="0" w:color="auto"/>
            </w:tcBorders>
          </w:tcPr>
          <w:p w14:paraId="7F83CE78" w14:textId="00058AED"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E94DC5C" w14:textId="6FAF5CDE"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FD69E8C" w14:textId="171BD62A" w:rsidR="006E2C0B" w:rsidRPr="00477A12" w:rsidRDefault="009C63E2" w:rsidP="006E2C0B">
            <w:pPr>
              <w:pStyle w:val="Header"/>
              <w:rPr>
                <w:rFonts w:ascii="Arial" w:hAnsi="Arial" w:cs="Arial"/>
                <w:b/>
                <w:szCs w:val="24"/>
              </w:rPr>
            </w:pPr>
            <w:r>
              <w:rPr>
                <w:rFonts w:ascii="Arial" w:hAnsi="Arial" w:cs="Arial"/>
                <w:szCs w:val="24"/>
              </w:rPr>
              <w:t>Section 21.1</w:t>
            </w:r>
          </w:p>
        </w:tc>
        <w:tc>
          <w:tcPr>
            <w:tcW w:w="1870" w:type="dxa"/>
            <w:tcBorders>
              <w:top w:val="single" w:sz="4" w:space="0" w:color="auto"/>
              <w:left w:val="single" w:sz="4" w:space="0" w:color="auto"/>
              <w:bottom w:val="single" w:sz="4" w:space="0" w:color="auto"/>
              <w:right w:val="single" w:sz="4" w:space="0" w:color="auto"/>
            </w:tcBorders>
          </w:tcPr>
          <w:p w14:paraId="578D34B4" w14:textId="236AA96B" w:rsidR="006E2C0B" w:rsidRPr="00477A12" w:rsidRDefault="006E2C0B" w:rsidP="006E2C0B">
            <w:pPr>
              <w:pStyle w:val="Header"/>
              <w:rPr>
                <w:rFonts w:ascii="Arial" w:hAnsi="Arial" w:cs="Arial"/>
                <w:b/>
                <w:szCs w:val="24"/>
              </w:rPr>
            </w:pPr>
            <w:proofErr w:type="spellStart"/>
            <w:r w:rsidRPr="00477A12">
              <w:rPr>
                <w:rFonts w:ascii="Arial" w:hAnsi="Arial" w:cs="Arial"/>
                <w:szCs w:val="24"/>
              </w:rPr>
              <w:t>Bruanne</w:t>
            </w:r>
            <w:proofErr w:type="spellEnd"/>
            <w:r w:rsidRPr="00477A12">
              <w:rPr>
                <w:rFonts w:ascii="Arial" w:hAnsi="Arial" w:cs="Arial"/>
                <w:szCs w:val="24"/>
              </w:rPr>
              <w:t xml:space="preserve"> Pty Ltd</w:t>
            </w:r>
          </w:p>
        </w:tc>
      </w:tr>
      <w:tr w:rsidR="006E2C0B" w14:paraId="1F96E72D" w14:textId="77777777" w:rsidTr="00477A12">
        <w:tc>
          <w:tcPr>
            <w:tcW w:w="1418" w:type="dxa"/>
            <w:tcBorders>
              <w:top w:val="single" w:sz="4" w:space="0" w:color="auto"/>
              <w:left w:val="single" w:sz="4" w:space="0" w:color="auto"/>
              <w:bottom w:val="single" w:sz="4" w:space="0" w:color="auto"/>
              <w:right w:val="single" w:sz="4" w:space="0" w:color="auto"/>
            </w:tcBorders>
          </w:tcPr>
          <w:p w14:paraId="2C99B32A" w14:textId="4DF24456" w:rsidR="006E2C0B" w:rsidRPr="00477A12" w:rsidRDefault="006E2C0B" w:rsidP="006E2C0B">
            <w:pPr>
              <w:pStyle w:val="Header"/>
              <w:rPr>
                <w:rFonts w:ascii="Arial" w:hAnsi="Arial" w:cs="Arial"/>
                <w:b/>
                <w:szCs w:val="24"/>
              </w:rPr>
            </w:pPr>
            <w:r w:rsidRPr="00477A12">
              <w:rPr>
                <w:rFonts w:ascii="Arial" w:hAnsi="Arial" w:cs="Arial"/>
                <w:szCs w:val="24"/>
              </w:rPr>
              <w:t>13/10/2020</w:t>
            </w:r>
          </w:p>
        </w:tc>
        <w:tc>
          <w:tcPr>
            <w:tcW w:w="3657" w:type="dxa"/>
            <w:tcBorders>
              <w:top w:val="single" w:sz="4" w:space="0" w:color="auto"/>
              <w:left w:val="single" w:sz="4" w:space="0" w:color="auto"/>
              <w:bottom w:val="single" w:sz="4" w:space="0" w:color="auto"/>
              <w:right w:val="single" w:sz="4" w:space="0" w:color="auto"/>
            </w:tcBorders>
          </w:tcPr>
          <w:p w14:paraId="1F7B28E1" w14:textId="6234889B" w:rsidR="006E2C0B" w:rsidRPr="00477A12" w:rsidRDefault="00A21A8B" w:rsidP="006E2C0B">
            <w:pPr>
              <w:pStyle w:val="Header"/>
              <w:rPr>
                <w:rFonts w:ascii="Arial" w:hAnsi="Arial" w:cs="Arial"/>
                <w:b/>
                <w:szCs w:val="24"/>
              </w:rPr>
            </w:pPr>
            <w:hyperlink r:id="rId67" w:history="1">
              <w:r w:rsidR="006E2C0B" w:rsidRPr="00477A12">
                <w:rPr>
                  <w:rStyle w:val="Hyperlink"/>
                  <w:rFonts w:ascii="Arial" w:hAnsi="Arial" w:cs="Arial"/>
                  <w:color w:val="auto"/>
                  <w:szCs w:val="24"/>
                  <w:u w:val="none"/>
                </w:rPr>
                <w:t>(APP) - DA20-50303 - Residential - Single House - Boundary Wall</w:t>
              </w:r>
            </w:hyperlink>
          </w:p>
        </w:tc>
        <w:tc>
          <w:tcPr>
            <w:tcW w:w="2844" w:type="dxa"/>
            <w:tcBorders>
              <w:top w:val="single" w:sz="4" w:space="0" w:color="auto"/>
              <w:left w:val="single" w:sz="4" w:space="0" w:color="auto"/>
              <w:bottom w:val="single" w:sz="4" w:space="0" w:color="auto"/>
              <w:right w:val="single" w:sz="4" w:space="0" w:color="auto"/>
            </w:tcBorders>
          </w:tcPr>
          <w:p w14:paraId="52DBF250" w14:textId="14699BB2" w:rsidR="006E2C0B" w:rsidRPr="00477A12" w:rsidRDefault="006E2C0B" w:rsidP="006E2C0B">
            <w:pPr>
              <w:pStyle w:val="Header"/>
              <w:rPr>
                <w:rFonts w:ascii="Arial" w:hAnsi="Arial" w:cs="Arial"/>
                <w:b/>
                <w:szCs w:val="24"/>
              </w:rPr>
            </w:pPr>
            <w:r w:rsidRPr="00477A12">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5AEBD834" w14:textId="3286B908" w:rsidR="006E2C0B" w:rsidRPr="00477A12" w:rsidRDefault="006E2C0B" w:rsidP="006E2C0B">
            <w:pPr>
              <w:pStyle w:val="Header"/>
              <w:rPr>
                <w:rFonts w:ascii="Arial" w:hAnsi="Arial" w:cs="Arial"/>
                <w:b/>
                <w:i/>
                <w:szCs w:val="24"/>
              </w:rPr>
            </w:pPr>
            <w:r w:rsidRPr="00477A12">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24D2275F" w14:textId="757538AD" w:rsidR="006E2C0B" w:rsidRPr="00477A12" w:rsidRDefault="006E2C0B" w:rsidP="006E2C0B">
            <w:pPr>
              <w:pStyle w:val="Header"/>
              <w:rPr>
                <w:rFonts w:ascii="Arial" w:hAnsi="Arial" w:cs="Arial"/>
                <w:b/>
                <w:szCs w:val="24"/>
              </w:rPr>
            </w:pPr>
            <w:r w:rsidRPr="00477A12">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2D3D313E" w14:textId="2D0C3DB5" w:rsidR="006E2C0B" w:rsidRPr="00477A12" w:rsidRDefault="006E2C0B" w:rsidP="006E2C0B">
            <w:pPr>
              <w:pStyle w:val="Header"/>
              <w:rPr>
                <w:rFonts w:ascii="Arial" w:hAnsi="Arial" w:cs="Arial"/>
                <w:b/>
                <w:szCs w:val="24"/>
              </w:rPr>
            </w:pPr>
            <w:r w:rsidRPr="00477A12">
              <w:rPr>
                <w:rFonts w:ascii="Arial" w:hAnsi="Arial" w:cs="Arial"/>
                <w:szCs w:val="24"/>
              </w:rPr>
              <w:t xml:space="preserve">R </w:t>
            </w:r>
            <w:proofErr w:type="spellStart"/>
            <w:r w:rsidRPr="00477A12">
              <w:rPr>
                <w:rFonts w:ascii="Arial" w:hAnsi="Arial" w:cs="Arial"/>
                <w:szCs w:val="24"/>
              </w:rPr>
              <w:t>Tauss</w:t>
            </w:r>
            <w:proofErr w:type="spellEnd"/>
          </w:p>
        </w:tc>
      </w:tr>
      <w:tr w:rsidR="006E2C0B" w14:paraId="3F9AA6DD" w14:textId="77777777" w:rsidTr="00477A12">
        <w:tc>
          <w:tcPr>
            <w:tcW w:w="1418" w:type="dxa"/>
            <w:tcBorders>
              <w:top w:val="single" w:sz="4" w:space="0" w:color="auto"/>
              <w:left w:val="single" w:sz="4" w:space="0" w:color="auto"/>
              <w:bottom w:val="single" w:sz="4" w:space="0" w:color="auto"/>
              <w:right w:val="single" w:sz="4" w:space="0" w:color="auto"/>
            </w:tcBorders>
          </w:tcPr>
          <w:p w14:paraId="7B2F600B" w14:textId="49A82225" w:rsidR="006E2C0B" w:rsidRPr="00477A12" w:rsidRDefault="006E2C0B" w:rsidP="006E2C0B">
            <w:pPr>
              <w:pStyle w:val="Header"/>
              <w:rPr>
                <w:rFonts w:ascii="Arial" w:hAnsi="Arial" w:cs="Arial"/>
                <w:b/>
                <w:szCs w:val="24"/>
              </w:rPr>
            </w:pPr>
            <w:r w:rsidRPr="00477A12">
              <w:rPr>
                <w:rFonts w:ascii="Arial" w:hAnsi="Arial" w:cs="Arial"/>
                <w:szCs w:val="24"/>
              </w:rPr>
              <w:t>13/10/2020</w:t>
            </w:r>
          </w:p>
        </w:tc>
        <w:tc>
          <w:tcPr>
            <w:tcW w:w="3657" w:type="dxa"/>
            <w:tcBorders>
              <w:top w:val="single" w:sz="4" w:space="0" w:color="auto"/>
              <w:left w:val="single" w:sz="4" w:space="0" w:color="auto"/>
              <w:bottom w:val="single" w:sz="4" w:space="0" w:color="auto"/>
              <w:right w:val="single" w:sz="4" w:space="0" w:color="auto"/>
            </w:tcBorders>
          </w:tcPr>
          <w:p w14:paraId="638476C3" w14:textId="5232B3AA" w:rsidR="006E2C0B" w:rsidRPr="00477A12" w:rsidRDefault="00A21A8B" w:rsidP="006E2C0B">
            <w:pPr>
              <w:pStyle w:val="Header"/>
              <w:rPr>
                <w:rFonts w:ascii="Arial" w:hAnsi="Arial" w:cs="Arial"/>
                <w:b/>
                <w:szCs w:val="24"/>
              </w:rPr>
            </w:pPr>
            <w:hyperlink r:id="rId68" w:history="1">
              <w:r w:rsidR="006E2C0B" w:rsidRPr="00477A12">
                <w:rPr>
                  <w:rStyle w:val="Hyperlink"/>
                  <w:rFonts w:ascii="Arial" w:hAnsi="Arial" w:cs="Arial"/>
                  <w:color w:val="auto"/>
                  <w:szCs w:val="24"/>
                  <w:u w:val="none"/>
                </w:rPr>
                <w:t>(APP) - DA20-52923 - 53 Edward Street - Residential - Single House with Front Fence</w:t>
              </w:r>
            </w:hyperlink>
          </w:p>
        </w:tc>
        <w:tc>
          <w:tcPr>
            <w:tcW w:w="2844" w:type="dxa"/>
            <w:tcBorders>
              <w:top w:val="single" w:sz="4" w:space="0" w:color="auto"/>
              <w:left w:val="single" w:sz="4" w:space="0" w:color="auto"/>
              <w:bottom w:val="single" w:sz="4" w:space="0" w:color="auto"/>
              <w:right w:val="single" w:sz="4" w:space="0" w:color="auto"/>
            </w:tcBorders>
          </w:tcPr>
          <w:p w14:paraId="6BCCFEEA" w14:textId="7E2372DF" w:rsidR="006E2C0B" w:rsidRPr="00477A12" w:rsidRDefault="006E2C0B" w:rsidP="006E2C0B">
            <w:pPr>
              <w:pStyle w:val="Header"/>
              <w:rPr>
                <w:rFonts w:ascii="Arial" w:hAnsi="Arial" w:cs="Arial"/>
                <w:b/>
                <w:szCs w:val="24"/>
              </w:rPr>
            </w:pPr>
            <w:r w:rsidRPr="00477A12">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325C3C50" w14:textId="30FAC75B" w:rsidR="006E2C0B" w:rsidRPr="00477A12" w:rsidRDefault="006E2C0B" w:rsidP="006E2C0B">
            <w:pPr>
              <w:pStyle w:val="Header"/>
              <w:rPr>
                <w:rFonts w:ascii="Arial" w:hAnsi="Arial" w:cs="Arial"/>
                <w:b/>
                <w:i/>
                <w:szCs w:val="24"/>
              </w:rPr>
            </w:pPr>
            <w:r w:rsidRPr="00477A12">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178292B8" w14:textId="1FBEA8BB" w:rsidR="006E2C0B" w:rsidRPr="00477A12" w:rsidRDefault="006E2C0B" w:rsidP="006E2C0B">
            <w:pPr>
              <w:pStyle w:val="Header"/>
              <w:rPr>
                <w:rFonts w:ascii="Arial" w:hAnsi="Arial" w:cs="Arial"/>
                <w:b/>
                <w:szCs w:val="24"/>
              </w:rPr>
            </w:pPr>
            <w:r w:rsidRPr="00477A12">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07436587" w14:textId="705BCA06" w:rsidR="006E2C0B" w:rsidRPr="00477A12" w:rsidRDefault="006E2C0B" w:rsidP="006E2C0B">
            <w:pPr>
              <w:pStyle w:val="Header"/>
              <w:rPr>
                <w:rFonts w:ascii="Arial" w:hAnsi="Arial" w:cs="Arial"/>
                <w:b/>
                <w:szCs w:val="24"/>
              </w:rPr>
            </w:pPr>
            <w:r w:rsidRPr="00477A12">
              <w:rPr>
                <w:rFonts w:ascii="Arial" w:hAnsi="Arial" w:cs="Arial"/>
                <w:szCs w:val="24"/>
              </w:rPr>
              <w:t xml:space="preserve">Webb &amp; Brown </w:t>
            </w:r>
            <w:proofErr w:type="spellStart"/>
            <w:r w:rsidRPr="00477A12">
              <w:rPr>
                <w:rFonts w:ascii="Arial" w:hAnsi="Arial" w:cs="Arial"/>
                <w:szCs w:val="24"/>
              </w:rPr>
              <w:t>Neaves</w:t>
            </w:r>
            <w:proofErr w:type="spellEnd"/>
          </w:p>
        </w:tc>
      </w:tr>
      <w:tr w:rsidR="006E2C0B" w14:paraId="145980C8" w14:textId="77777777" w:rsidTr="00477A12">
        <w:tc>
          <w:tcPr>
            <w:tcW w:w="1418" w:type="dxa"/>
            <w:tcBorders>
              <w:top w:val="single" w:sz="4" w:space="0" w:color="auto"/>
              <w:left w:val="single" w:sz="4" w:space="0" w:color="auto"/>
              <w:bottom w:val="single" w:sz="4" w:space="0" w:color="auto"/>
              <w:right w:val="single" w:sz="4" w:space="0" w:color="auto"/>
            </w:tcBorders>
          </w:tcPr>
          <w:p w14:paraId="2B003651" w14:textId="0C623BF3" w:rsidR="006E2C0B" w:rsidRPr="00477A12" w:rsidRDefault="006E2C0B" w:rsidP="006E2C0B">
            <w:pPr>
              <w:pStyle w:val="Header"/>
              <w:rPr>
                <w:rFonts w:ascii="Arial" w:hAnsi="Arial" w:cs="Arial"/>
                <w:b/>
                <w:szCs w:val="24"/>
              </w:rPr>
            </w:pPr>
            <w:r w:rsidRPr="00477A12">
              <w:rPr>
                <w:rFonts w:ascii="Arial" w:hAnsi="Arial" w:cs="Arial"/>
                <w:szCs w:val="24"/>
              </w:rPr>
              <w:t>13/10/2020</w:t>
            </w:r>
          </w:p>
        </w:tc>
        <w:tc>
          <w:tcPr>
            <w:tcW w:w="3657" w:type="dxa"/>
            <w:tcBorders>
              <w:top w:val="single" w:sz="4" w:space="0" w:color="auto"/>
              <w:left w:val="single" w:sz="4" w:space="0" w:color="auto"/>
              <w:bottom w:val="single" w:sz="4" w:space="0" w:color="auto"/>
              <w:right w:val="single" w:sz="4" w:space="0" w:color="auto"/>
            </w:tcBorders>
          </w:tcPr>
          <w:p w14:paraId="42308696" w14:textId="2FA27ED1" w:rsidR="006E2C0B" w:rsidRPr="00477A12" w:rsidRDefault="00A21A8B" w:rsidP="006E2C0B">
            <w:pPr>
              <w:pStyle w:val="Header"/>
              <w:rPr>
                <w:rFonts w:ascii="Arial" w:hAnsi="Arial" w:cs="Arial"/>
                <w:b/>
                <w:szCs w:val="24"/>
              </w:rPr>
            </w:pPr>
            <w:hyperlink r:id="rId69" w:history="1">
              <w:r w:rsidR="006E2C0B" w:rsidRPr="00477A12">
                <w:rPr>
                  <w:rStyle w:val="Hyperlink"/>
                  <w:rFonts w:ascii="Arial" w:hAnsi="Arial" w:cs="Arial"/>
                  <w:color w:val="auto"/>
                  <w:szCs w:val="24"/>
                  <w:u w:val="none"/>
                </w:rPr>
                <w:t>(APP) DA20-50308 - 29 Robinson Street - Reroofing works and additions to existing studio</w:t>
              </w:r>
            </w:hyperlink>
          </w:p>
        </w:tc>
        <w:tc>
          <w:tcPr>
            <w:tcW w:w="2844" w:type="dxa"/>
            <w:tcBorders>
              <w:top w:val="single" w:sz="4" w:space="0" w:color="auto"/>
              <w:left w:val="single" w:sz="4" w:space="0" w:color="auto"/>
              <w:bottom w:val="single" w:sz="4" w:space="0" w:color="auto"/>
              <w:right w:val="single" w:sz="4" w:space="0" w:color="auto"/>
            </w:tcBorders>
          </w:tcPr>
          <w:p w14:paraId="5AA7F511" w14:textId="07E7F1D8" w:rsidR="006E2C0B" w:rsidRPr="00477A12" w:rsidRDefault="006E2C0B" w:rsidP="006E2C0B">
            <w:pPr>
              <w:pStyle w:val="Header"/>
              <w:rPr>
                <w:rFonts w:ascii="Arial" w:hAnsi="Arial" w:cs="Arial"/>
                <w:b/>
                <w:szCs w:val="24"/>
              </w:rPr>
            </w:pPr>
            <w:r w:rsidRPr="00477A12">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78717F70" w14:textId="68359DBE" w:rsidR="006E2C0B" w:rsidRPr="00477A12" w:rsidRDefault="006E2C0B" w:rsidP="006E2C0B">
            <w:pPr>
              <w:pStyle w:val="Header"/>
              <w:rPr>
                <w:rFonts w:ascii="Arial" w:hAnsi="Arial" w:cs="Arial"/>
                <w:b/>
                <w:i/>
                <w:szCs w:val="24"/>
              </w:rPr>
            </w:pPr>
            <w:r w:rsidRPr="00477A12">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3532EBF7" w14:textId="6BF17DA7" w:rsidR="006E2C0B" w:rsidRPr="00477A12" w:rsidRDefault="006E2C0B" w:rsidP="006E2C0B">
            <w:pPr>
              <w:pStyle w:val="Header"/>
              <w:rPr>
                <w:rFonts w:ascii="Arial" w:hAnsi="Arial" w:cs="Arial"/>
                <w:b/>
                <w:szCs w:val="24"/>
              </w:rPr>
            </w:pPr>
            <w:r w:rsidRPr="00477A12">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7D933B5E" w14:textId="2A6E64A2" w:rsidR="006E2C0B" w:rsidRPr="00477A12" w:rsidRDefault="006E2C0B" w:rsidP="006E2C0B">
            <w:pPr>
              <w:pStyle w:val="Header"/>
              <w:rPr>
                <w:rFonts w:ascii="Arial" w:hAnsi="Arial" w:cs="Arial"/>
                <w:b/>
                <w:szCs w:val="24"/>
              </w:rPr>
            </w:pPr>
            <w:r w:rsidRPr="00477A12">
              <w:rPr>
                <w:rFonts w:ascii="Arial" w:hAnsi="Arial" w:cs="Arial"/>
                <w:szCs w:val="24"/>
              </w:rPr>
              <w:t>S L &amp; M V Pole</w:t>
            </w:r>
          </w:p>
        </w:tc>
      </w:tr>
      <w:tr w:rsidR="006E2C0B" w14:paraId="4FDF0FA9" w14:textId="77777777" w:rsidTr="00477A12">
        <w:tc>
          <w:tcPr>
            <w:tcW w:w="1418" w:type="dxa"/>
            <w:tcBorders>
              <w:top w:val="single" w:sz="4" w:space="0" w:color="auto"/>
              <w:left w:val="single" w:sz="4" w:space="0" w:color="auto"/>
              <w:bottom w:val="single" w:sz="4" w:space="0" w:color="auto"/>
              <w:right w:val="single" w:sz="4" w:space="0" w:color="auto"/>
            </w:tcBorders>
          </w:tcPr>
          <w:p w14:paraId="48AE4768" w14:textId="68176328" w:rsidR="006E2C0B" w:rsidRPr="00477A12" w:rsidRDefault="006E2C0B" w:rsidP="006E2C0B">
            <w:pPr>
              <w:pStyle w:val="Header"/>
              <w:rPr>
                <w:rFonts w:ascii="Arial" w:hAnsi="Arial" w:cs="Arial"/>
                <w:b/>
                <w:szCs w:val="24"/>
              </w:rPr>
            </w:pPr>
            <w:r w:rsidRPr="00477A12">
              <w:rPr>
                <w:rFonts w:ascii="Arial" w:hAnsi="Arial" w:cs="Arial"/>
                <w:szCs w:val="24"/>
              </w:rPr>
              <w:t>14/10/2020</w:t>
            </w:r>
          </w:p>
        </w:tc>
        <w:tc>
          <w:tcPr>
            <w:tcW w:w="3657" w:type="dxa"/>
            <w:tcBorders>
              <w:top w:val="single" w:sz="4" w:space="0" w:color="auto"/>
              <w:left w:val="single" w:sz="4" w:space="0" w:color="auto"/>
              <w:bottom w:val="single" w:sz="4" w:space="0" w:color="auto"/>
              <w:right w:val="single" w:sz="4" w:space="0" w:color="auto"/>
            </w:tcBorders>
          </w:tcPr>
          <w:p w14:paraId="60F636F2" w14:textId="6443DA3C" w:rsidR="006E2C0B" w:rsidRPr="00477A12" w:rsidRDefault="00A21A8B" w:rsidP="006E2C0B">
            <w:pPr>
              <w:pStyle w:val="Header"/>
              <w:rPr>
                <w:rFonts w:ascii="Arial" w:hAnsi="Arial" w:cs="Arial"/>
                <w:b/>
                <w:szCs w:val="24"/>
              </w:rPr>
            </w:pPr>
            <w:hyperlink r:id="rId70" w:history="1">
              <w:r w:rsidR="006E2C0B" w:rsidRPr="00477A12">
                <w:rPr>
                  <w:rStyle w:val="Hyperlink"/>
                  <w:rFonts w:ascii="Arial" w:hAnsi="Arial" w:cs="Arial"/>
                  <w:color w:val="auto"/>
                  <w:szCs w:val="24"/>
                  <w:u w:val="none"/>
                </w:rPr>
                <w:t>BA125540 certified building permit - Fence - 37 Hobbs Av Dalkeith</w:t>
              </w:r>
            </w:hyperlink>
          </w:p>
        </w:tc>
        <w:tc>
          <w:tcPr>
            <w:tcW w:w="2844" w:type="dxa"/>
            <w:tcBorders>
              <w:top w:val="single" w:sz="4" w:space="0" w:color="auto"/>
              <w:left w:val="single" w:sz="4" w:space="0" w:color="auto"/>
              <w:bottom w:val="single" w:sz="4" w:space="0" w:color="auto"/>
              <w:right w:val="single" w:sz="4" w:space="0" w:color="auto"/>
            </w:tcBorders>
          </w:tcPr>
          <w:p w14:paraId="60A6DDC5" w14:textId="1A180E6F"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C96B211" w14:textId="27EE7B9D"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3C3A3EC5" w14:textId="6C013E15"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2186EA81" w14:textId="0899D0C4" w:rsidR="006E2C0B" w:rsidRPr="00477A12" w:rsidRDefault="006E2C0B" w:rsidP="006E2C0B">
            <w:pPr>
              <w:pStyle w:val="Header"/>
              <w:rPr>
                <w:rFonts w:ascii="Arial" w:hAnsi="Arial" w:cs="Arial"/>
                <w:b/>
                <w:szCs w:val="24"/>
              </w:rPr>
            </w:pPr>
            <w:proofErr w:type="spellStart"/>
            <w:r w:rsidRPr="00477A12">
              <w:rPr>
                <w:rFonts w:ascii="Arial" w:hAnsi="Arial" w:cs="Arial"/>
                <w:szCs w:val="24"/>
              </w:rPr>
              <w:t>Dlux</w:t>
            </w:r>
            <w:proofErr w:type="spellEnd"/>
            <w:r w:rsidRPr="00477A12">
              <w:rPr>
                <w:rFonts w:ascii="Arial" w:hAnsi="Arial" w:cs="Arial"/>
                <w:szCs w:val="24"/>
              </w:rPr>
              <w:t xml:space="preserve"> Builders</w:t>
            </w:r>
          </w:p>
        </w:tc>
      </w:tr>
      <w:tr w:rsidR="006E2C0B" w14:paraId="3857FB47" w14:textId="77777777" w:rsidTr="00477A12">
        <w:tc>
          <w:tcPr>
            <w:tcW w:w="1418" w:type="dxa"/>
            <w:tcBorders>
              <w:top w:val="single" w:sz="4" w:space="0" w:color="auto"/>
              <w:left w:val="single" w:sz="4" w:space="0" w:color="auto"/>
              <w:bottom w:val="single" w:sz="4" w:space="0" w:color="auto"/>
              <w:right w:val="single" w:sz="4" w:space="0" w:color="auto"/>
            </w:tcBorders>
          </w:tcPr>
          <w:p w14:paraId="54AF71CA" w14:textId="0FEA9965" w:rsidR="006E2C0B" w:rsidRPr="00477A12" w:rsidRDefault="006E2C0B" w:rsidP="006E2C0B">
            <w:pPr>
              <w:pStyle w:val="Header"/>
              <w:rPr>
                <w:rFonts w:ascii="Arial" w:hAnsi="Arial" w:cs="Arial"/>
                <w:b/>
                <w:szCs w:val="24"/>
              </w:rPr>
            </w:pPr>
            <w:r w:rsidRPr="00477A12">
              <w:rPr>
                <w:rFonts w:ascii="Arial" w:hAnsi="Arial" w:cs="Arial"/>
                <w:szCs w:val="24"/>
              </w:rPr>
              <w:t>14/10/2020</w:t>
            </w:r>
          </w:p>
        </w:tc>
        <w:tc>
          <w:tcPr>
            <w:tcW w:w="3657" w:type="dxa"/>
            <w:tcBorders>
              <w:top w:val="single" w:sz="4" w:space="0" w:color="auto"/>
              <w:left w:val="single" w:sz="4" w:space="0" w:color="auto"/>
              <w:bottom w:val="single" w:sz="4" w:space="0" w:color="auto"/>
              <w:right w:val="single" w:sz="4" w:space="0" w:color="auto"/>
            </w:tcBorders>
          </w:tcPr>
          <w:p w14:paraId="69AD4180" w14:textId="360B65EA" w:rsidR="006E2C0B" w:rsidRPr="00477A12" w:rsidRDefault="00A21A8B" w:rsidP="006E2C0B">
            <w:pPr>
              <w:pStyle w:val="Header"/>
              <w:rPr>
                <w:rFonts w:ascii="Arial" w:hAnsi="Arial" w:cs="Arial"/>
                <w:b/>
                <w:szCs w:val="24"/>
              </w:rPr>
            </w:pPr>
            <w:hyperlink r:id="rId71" w:history="1">
              <w:r w:rsidR="006E2C0B" w:rsidRPr="00477A12">
                <w:rPr>
                  <w:rStyle w:val="Hyperlink"/>
                  <w:rFonts w:ascii="Arial" w:hAnsi="Arial" w:cs="Arial"/>
                  <w:color w:val="auto"/>
                  <w:szCs w:val="24"/>
                  <w:u w:val="none"/>
                </w:rPr>
                <w:t xml:space="preserve">BA126916 Certified building permit - Dwelling - 1 </w:t>
              </w:r>
              <w:proofErr w:type="spellStart"/>
              <w:r w:rsidR="006E2C0B" w:rsidRPr="00477A12">
                <w:rPr>
                  <w:rStyle w:val="Hyperlink"/>
                  <w:rFonts w:ascii="Arial" w:hAnsi="Arial" w:cs="Arial"/>
                  <w:color w:val="auto"/>
                  <w:szCs w:val="24"/>
                  <w:u w:val="none"/>
                </w:rPr>
                <w:t>Birrigon</w:t>
              </w:r>
              <w:proofErr w:type="spellEnd"/>
              <w:r w:rsidR="006E2C0B" w:rsidRPr="00477A12">
                <w:rPr>
                  <w:rStyle w:val="Hyperlink"/>
                  <w:rFonts w:ascii="Arial" w:hAnsi="Arial" w:cs="Arial"/>
                  <w:color w:val="auto"/>
                  <w:szCs w:val="24"/>
                  <w:u w:val="none"/>
                </w:rPr>
                <w:t xml:space="preserve"> Loop Swanbourne</w:t>
              </w:r>
            </w:hyperlink>
          </w:p>
        </w:tc>
        <w:tc>
          <w:tcPr>
            <w:tcW w:w="2844" w:type="dxa"/>
            <w:tcBorders>
              <w:top w:val="single" w:sz="4" w:space="0" w:color="auto"/>
              <w:left w:val="single" w:sz="4" w:space="0" w:color="auto"/>
              <w:bottom w:val="single" w:sz="4" w:space="0" w:color="auto"/>
              <w:right w:val="single" w:sz="4" w:space="0" w:color="auto"/>
            </w:tcBorders>
          </w:tcPr>
          <w:p w14:paraId="36B6B3A7" w14:textId="6E518F5E"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A16D394" w14:textId="49F60B13"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8BF9A4C" w14:textId="4E61E679"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698F4507" w14:textId="316899C4" w:rsidR="006E2C0B" w:rsidRPr="00477A12" w:rsidRDefault="006E2C0B" w:rsidP="006E2C0B">
            <w:pPr>
              <w:pStyle w:val="Header"/>
              <w:rPr>
                <w:rFonts w:ascii="Arial" w:hAnsi="Arial" w:cs="Arial"/>
                <w:b/>
                <w:szCs w:val="24"/>
              </w:rPr>
            </w:pPr>
            <w:r w:rsidRPr="00477A12">
              <w:rPr>
                <w:rFonts w:ascii="Arial" w:hAnsi="Arial" w:cs="Arial"/>
                <w:szCs w:val="24"/>
              </w:rPr>
              <w:t>Aintree Holdings Pty Ltd</w:t>
            </w:r>
          </w:p>
        </w:tc>
      </w:tr>
      <w:tr w:rsidR="006E2C0B" w14:paraId="2745D516" w14:textId="77777777" w:rsidTr="00477A12">
        <w:tc>
          <w:tcPr>
            <w:tcW w:w="1418" w:type="dxa"/>
            <w:tcBorders>
              <w:top w:val="single" w:sz="4" w:space="0" w:color="auto"/>
              <w:left w:val="single" w:sz="4" w:space="0" w:color="auto"/>
              <w:bottom w:val="single" w:sz="4" w:space="0" w:color="auto"/>
              <w:right w:val="single" w:sz="4" w:space="0" w:color="auto"/>
            </w:tcBorders>
          </w:tcPr>
          <w:p w14:paraId="3B689419" w14:textId="14DFC2F5" w:rsidR="006E2C0B" w:rsidRPr="00477A12" w:rsidRDefault="006E2C0B" w:rsidP="006E2C0B">
            <w:pPr>
              <w:pStyle w:val="Header"/>
              <w:rPr>
                <w:rFonts w:ascii="Arial" w:hAnsi="Arial" w:cs="Arial"/>
                <w:b/>
                <w:szCs w:val="24"/>
              </w:rPr>
            </w:pPr>
            <w:r w:rsidRPr="00477A12">
              <w:rPr>
                <w:rFonts w:ascii="Arial" w:hAnsi="Arial" w:cs="Arial"/>
                <w:szCs w:val="24"/>
              </w:rPr>
              <w:t>14/10/2020</w:t>
            </w:r>
          </w:p>
        </w:tc>
        <w:tc>
          <w:tcPr>
            <w:tcW w:w="3657" w:type="dxa"/>
            <w:tcBorders>
              <w:top w:val="single" w:sz="4" w:space="0" w:color="auto"/>
              <w:left w:val="single" w:sz="4" w:space="0" w:color="auto"/>
              <w:bottom w:val="single" w:sz="4" w:space="0" w:color="auto"/>
              <w:right w:val="single" w:sz="4" w:space="0" w:color="auto"/>
            </w:tcBorders>
          </w:tcPr>
          <w:p w14:paraId="3606446C" w14:textId="6746E0CE" w:rsidR="006E2C0B" w:rsidRPr="00477A12" w:rsidRDefault="00A21A8B" w:rsidP="006E2C0B">
            <w:pPr>
              <w:pStyle w:val="Header"/>
              <w:rPr>
                <w:rFonts w:ascii="Arial" w:hAnsi="Arial" w:cs="Arial"/>
                <w:b/>
                <w:szCs w:val="24"/>
              </w:rPr>
            </w:pPr>
            <w:hyperlink r:id="rId72" w:history="1">
              <w:r w:rsidR="006E2C0B" w:rsidRPr="00477A12">
                <w:rPr>
                  <w:rStyle w:val="Hyperlink"/>
                  <w:rFonts w:ascii="Arial" w:hAnsi="Arial" w:cs="Arial"/>
                  <w:color w:val="auto"/>
                  <w:szCs w:val="24"/>
                  <w:u w:val="none"/>
                </w:rPr>
                <w:t>BA124519 Certified building permit - Alterations - 40 Weld St Nedlands</w:t>
              </w:r>
            </w:hyperlink>
          </w:p>
        </w:tc>
        <w:tc>
          <w:tcPr>
            <w:tcW w:w="2844" w:type="dxa"/>
            <w:tcBorders>
              <w:top w:val="single" w:sz="4" w:space="0" w:color="auto"/>
              <w:left w:val="single" w:sz="4" w:space="0" w:color="auto"/>
              <w:bottom w:val="single" w:sz="4" w:space="0" w:color="auto"/>
              <w:right w:val="single" w:sz="4" w:space="0" w:color="auto"/>
            </w:tcBorders>
          </w:tcPr>
          <w:p w14:paraId="297BA5B3" w14:textId="252B3AB2"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07907BED" w14:textId="06777BCF"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4CEEF9E8" w14:textId="78FE586D"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06F605B6" w14:textId="07391B0A" w:rsidR="006E2C0B" w:rsidRPr="00477A12" w:rsidRDefault="006E2C0B" w:rsidP="006E2C0B">
            <w:pPr>
              <w:pStyle w:val="Header"/>
              <w:rPr>
                <w:rFonts w:ascii="Arial" w:hAnsi="Arial" w:cs="Arial"/>
                <w:b/>
                <w:szCs w:val="24"/>
              </w:rPr>
            </w:pPr>
            <w:r w:rsidRPr="00477A12">
              <w:rPr>
                <w:rFonts w:ascii="Arial" w:hAnsi="Arial" w:cs="Arial"/>
                <w:szCs w:val="24"/>
              </w:rPr>
              <w:t>Ridgeline Developments Pty Ltd</w:t>
            </w:r>
          </w:p>
        </w:tc>
      </w:tr>
      <w:tr w:rsidR="006E2C0B" w14:paraId="4CC1451C" w14:textId="77777777" w:rsidTr="00477A12">
        <w:tc>
          <w:tcPr>
            <w:tcW w:w="1418" w:type="dxa"/>
            <w:tcBorders>
              <w:top w:val="single" w:sz="4" w:space="0" w:color="auto"/>
              <w:left w:val="single" w:sz="4" w:space="0" w:color="auto"/>
              <w:bottom w:val="single" w:sz="4" w:space="0" w:color="auto"/>
              <w:right w:val="single" w:sz="4" w:space="0" w:color="auto"/>
            </w:tcBorders>
          </w:tcPr>
          <w:p w14:paraId="3D0C68C9" w14:textId="34CF0076" w:rsidR="006E2C0B" w:rsidRPr="00477A12" w:rsidRDefault="006E2C0B" w:rsidP="006E2C0B">
            <w:pPr>
              <w:pStyle w:val="Header"/>
              <w:rPr>
                <w:rFonts w:ascii="Arial" w:hAnsi="Arial" w:cs="Arial"/>
                <w:b/>
                <w:szCs w:val="24"/>
              </w:rPr>
            </w:pPr>
            <w:r w:rsidRPr="00477A12">
              <w:rPr>
                <w:rFonts w:ascii="Arial" w:hAnsi="Arial" w:cs="Arial"/>
                <w:szCs w:val="24"/>
              </w:rPr>
              <w:t>14/10/2020</w:t>
            </w:r>
          </w:p>
        </w:tc>
        <w:tc>
          <w:tcPr>
            <w:tcW w:w="3657" w:type="dxa"/>
            <w:tcBorders>
              <w:top w:val="single" w:sz="4" w:space="0" w:color="auto"/>
              <w:left w:val="single" w:sz="4" w:space="0" w:color="auto"/>
              <w:bottom w:val="single" w:sz="4" w:space="0" w:color="auto"/>
              <w:right w:val="single" w:sz="4" w:space="0" w:color="auto"/>
            </w:tcBorders>
          </w:tcPr>
          <w:p w14:paraId="201CBEEA" w14:textId="045180B1" w:rsidR="006E2C0B" w:rsidRPr="00477A12" w:rsidRDefault="00A21A8B" w:rsidP="006E2C0B">
            <w:pPr>
              <w:pStyle w:val="Header"/>
              <w:rPr>
                <w:rFonts w:ascii="Arial" w:hAnsi="Arial" w:cs="Arial"/>
                <w:b/>
                <w:szCs w:val="24"/>
              </w:rPr>
            </w:pPr>
            <w:hyperlink r:id="rId73" w:history="1">
              <w:r w:rsidR="006E2C0B" w:rsidRPr="00477A12">
                <w:rPr>
                  <w:rStyle w:val="Hyperlink"/>
                  <w:rFonts w:ascii="Arial" w:hAnsi="Arial" w:cs="Arial"/>
                  <w:color w:val="auto"/>
                  <w:szCs w:val="24"/>
                  <w:u w:val="none"/>
                </w:rPr>
                <w:t>(APP) DA50-54143 - 35 Stirling Highway - Solar Panels</w:t>
              </w:r>
            </w:hyperlink>
          </w:p>
        </w:tc>
        <w:tc>
          <w:tcPr>
            <w:tcW w:w="2844" w:type="dxa"/>
            <w:tcBorders>
              <w:top w:val="single" w:sz="4" w:space="0" w:color="auto"/>
              <w:left w:val="single" w:sz="4" w:space="0" w:color="auto"/>
              <w:bottom w:val="single" w:sz="4" w:space="0" w:color="auto"/>
              <w:right w:val="single" w:sz="4" w:space="0" w:color="auto"/>
            </w:tcBorders>
          </w:tcPr>
          <w:p w14:paraId="09D4CCF6" w14:textId="45C2C743" w:rsidR="006E2C0B" w:rsidRPr="00477A12" w:rsidRDefault="006E2C0B" w:rsidP="006E2C0B">
            <w:pPr>
              <w:pStyle w:val="Header"/>
              <w:rPr>
                <w:rFonts w:ascii="Arial" w:hAnsi="Arial" w:cs="Arial"/>
                <w:b/>
                <w:szCs w:val="24"/>
              </w:rPr>
            </w:pPr>
            <w:r w:rsidRPr="00477A12">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43C7A473" w14:textId="5C6341AF" w:rsidR="006E2C0B" w:rsidRPr="00477A12" w:rsidRDefault="006E2C0B" w:rsidP="006E2C0B">
            <w:pPr>
              <w:pStyle w:val="Header"/>
              <w:rPr>
                <w:rFonts w:ascii="Arial" w:hAnsi="Arial" w:cs="Arial"/>
                <w:b/>
                <w:i/>
                <w:szCs w:val="24"/>
              </w:rPr>
            </w:pPr>
            <w:r w:rsidRPr="00477A12">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CFCBAA0" w14:textId="66DBC970" w:rsidR="006E2C0B" w:rsidRPr="00477A12" w:rsidRDefault="006E2C0B" w:rsidP="006E2C0B">
            <w:pPr>
              <w:pStyle w:val="Header"/>
              <w:rPr>
                <w:rFonts w:ascii="Arial" w:hAnsi="Arial" w:cs="Arial"/>
                <w:b/>
                <w:szCs w:val="24"/>
              </w:rPr>
            </w:pPr>
            <w:r w:rsidRPr="00477A12">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669066B6" w14:textId="18CBB8FD" w:rsidR="006E2C0B" w:rsidRPr="00477A12" w:rsidRDefault="006E2C0B" w:rsidP="006E2C0B">
            <w:pPr>
              <w:pStyle w:val="Header"/>
              <w:rPr>
                <w:rFonts w:ascii="Arial" w:hAnsi="Arial" w:cs="Arial"/>
                <w:b/>
                <w:szCs w:val="24"/>
              </w:rPr>
            </w:pPr>
            <w:r w:rsidRPr="00477A12">
              <w:rPr>
                <w:rFonts w:ascii="Arial" w:hAnsi="Arial" w:cs="Arial"/>
                <w:szCs w:val="24"/>
              </w:rPr>
              <w:t>Perth Solar Force</w:t>
            </w:r>
          </w:p>
        </w:tc>
      </w:tr>
      <w:tr w:rsidR="006E2C0B" w14:paraId="146346BF" w14:textId="77777777" w:rsidTr="00477A12">
        <w:tc>
          <w:tcPr>
            <w:tcW w:w="1418" w:type="dxa"/>
            <w:tcBorders>
              <w:top w:val="single" w:sz="4" w:space="0" w:color="auto"/>
              <w:left w:val="single" w:sz="4" w:space="0" w:color="auto"/>
              <w:bottom w:val="single" w:sz="4" w:space="0" w:color="auto"/>
              <w:right w:val="single" w:sz="4" w:space="0" w:color="auto"/>
            </w:tcBorders>
          </w:tcPr>
          <w:p w14:paraId="2D8519B7" w14:textId="5A847995" w:rsidR="006E2C0B" w:rsidRPr="00477A12" w:rsidRDefault="006E2C0B" w:rsidP="006E2C0B">
            <w:pPr>
              <w:pStyle w:val="Header"/>
              <w:rPr>
                <w:rFonts w:ascii="Arial" w:hAnsi="Arial" w:cs="Arial"/>
                <w:b/>
                <w:szCs w:val="24"/>
              </w:rPr>
            </w:pPr>
            <w:r w:rsidRPr="00477A12">
              <w:rPr>
                <w:rFonts w:ascii="Arial" w:hAnsi="Arial" w:cs="Arial"/>
                <w:szCs w:val="24"/>
              </w:rPr>
              <w:t>14/10/2020</w:t>
            </w:r>
          </w:p>
        </w:tc>
        <w:tc>
          <w:tcPr>
            <w:tcW w:w="3657" w:type="dxa"/>
            <w:tcBorders>
              <w:top w:val="single" w:sz="4" w:space="0" w:color="auto"/>
              <w:left w:val="single" w:sz="4" w:space="0" w:color="auto"/>
              <w:bottom w:val="single" w:sz="4" w:space="0" w:color="auto"/>
              <w:right w:val="single" w:sz="4" w:space="0" w:color="auto"/>
            </w:tcBorders>
          </w:tcPr>
          <w:p w14:paraId="66385373" w14:textId="27392165" w:rsidR="006E2C0B" w:rsidRPr="00477A12" w:rsidRDefault="00A21A8B" w:rsidP="006E2C0B">
            <w:pPr>
              <w:pStyle w:val="Header"/>
              <w:rPr>
                <w:rFonts w:ascii="Arial" w:hAnsi="Arial" w:cs="Arial"/>
                <w:b/>
                <w:szCs w:val="24"/>
              </w:rPr>
            </w:pPr>
            <w:hyperlink r:id="rId74" w:history="1">
              <w:r w:rsidR="006E2C0B" w:rsidRPr="00477A12">
                <w:rPr>
                  <w:rStyle w:val="Hyperlink"/>
                  <w:rFonts w:ascii="Arial" w:hAnsi="Arial" w:cs="Arial"/>
                  <w:color w:val="auto"/>
                  <w:szCs w:val="24"/>
                  <w:u w:val="none"/>
                </w:rPr>
                <w:t>3047960 - Withdrawn Parking Infringement Notice - Compassionate Grounds</w:t>
              </w:r>
            </w:hyperlink>
          </w:p>
        </w:tc>
        <w:tc>
          <w:tcPr>
            <w:tcW w:w="2844" w:type="dxa"/>
            <w:tcBorders>
              <w:top w:val="single" w:sz="4" w:space="0" w:color="auto"/>
              <w:left w:val="single" w:sz="4" w:space="0" w:color="auto"/>
              <w:bottom w:val="single" w:sz="4" w:space="0" w:color="auto"/>
              <w:right w:val="single" w:sz="4" w:space="0" w:color="auto"/>
            </w:tcBorders>
          </w:tcPr>
          <w:p w14:paraId="19E6580B" w14:textId="55C2F87B" w:rsidR="006E2C0B" w:rsidRPr="00477A12" w:rsidRDefault="006E2C0B" w:rsidP="006E2C0B">
            <w:pPr>
              <w:pStyle w:val="Header"/>
              <w:rPr>
                <w:rFonts w:ascii="Arial" w:hAnsi="Arial" w:cs="Arial"/>
                <w:b/>
                <w:szCs w:val="24"/>
              </w:rPr>
            </w:pPr>
            <w:r w:rsidRPr="00477A12">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tcPr>
          <w:p w14:paraId="34CC5BBD" w14:textId="33C369E4" w:rsidR="006E2C0B" w:rsidRPr="00477A12" w:rsidRDefault="006E2C0B" w:rsidP="006E2C0B">
            <w:pPr>
              <w:pStyle w:val="Header"/>
              <w:rPr>
                <w:rFonts w:ascii="Arial" w:hAnsi="Arial" w:cs="Arial"/>
                <w:b/>
                <w:i/>
                <w:szCs w:val="24"/>
              </w:rPr>
            </w:pPr>
            <w:r w:rsidRPr="00477A12">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1EE82EEA" w14:textId="03F0F2AA" w:rsidR="006E2C0B" w:rsidRPr="00477A12" w:rsidRDefault="009C63E2" w:rsidP="006E2C0B">
            <w:pPr>
              <w:pStyle w:val="Header"/>
              <w:rPr>
                <w:rFonts w:ascii="Arial" w:hAnsi="Arial" w:cs="Arial"/>
                <w:b/>
                <w:szCs w:val="24"/>
              </w:rPr>
            </w:pPr>
            <w:r>
              <w:rPr>
                <w:rFonts w:ascii="Arial" w:hAnsi="Arial" w:cs="Arial"/>
                <w:szCs w:val="24"/>
              </w:rPr>
              <w:t xml:space="preserve">Sections </w:t>
            </w:r>
            <w:r w:rsidR="006E2C0B" w:rsidRPr="00477A12">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4C5C84E6" w14:textId="32D9F86B" w:rsidR="006E2C0B" w:rsidRPr="00477A12" w:rsidRDefault="006E2C0B" w:rsidP="006E2C0B">
            <w:pPr>
              <w:pStyle w:val="Header"/>
              <w:rPr>
                <w:rFonts w:ascii="Arial" w:hAnsi="Arial" w:cs="Arial"/>
                <w:b/>
                <w:szCs w:val="24"/>
              </w:rPr>
            </w:pPr>
            <w:r w:rsidRPr="00477A12">
              <w:rPr>
                <w:rFonts w:ascii="Arial" w:hAnsi="Arial" w:cs="Arial"/>
                <w:szCs w:val="24"/>
              </w:rPr>
              <w:t>Eric Hudson - Smith</w:t>
            </w:r>
          </w:p>
        </w:tc>
      </w:tr>
      <w:tr w:rsidR="006E2C0B" w14:paraId="3D5F9C33" w14:textId="77777777" w:rsidTr="00477A12">
        <w:tc>
          <w:tcPr>
            <w:tcW w:w="1418" w:type="dxa"/>
            <w:tcBorders>
              <w:top w:val="single" w:sz="4" w:space="0" w:color="auto"/>
              <w:left w:val="single" w:sz="4" w:space="0" w:color="auto"/>
              <w:bottom w:val="single" w:sz="4" w:space="0" w:color="auto"/>
              <w:right w:val="single" w:sz="4" w:space="0" w:color="auto"/>
            </w:tcBorders>
          </w:tcPr>
          <w:p w14:paraId="3F9DC309" w14:textId="6F1BF790" w:rsidR="006E2C0B" w:rsidRPr="00477A12" w:rsidRDefault="006E2C0B" w:rsidP="006E2C0B">
            <w:pPr>
              <w:pStyle w:val="Header"/>
              <w:rPr>
                <w:rFonts w:ascii="Arial" w:hAnsi="Arial" w:cs="Arial"/>
                <w:b/>
                <w:szCs w:val="24"/>
              </w:rPr>
            </w:pPr>
            <w:r w:rsidRPr="00477A12">
              <w:rPr>
                <w:rFonts w:ascii="Arial" w:hAnsi="Arial" w:cs="Arial"/>
                <w:szCs w:val="24"/>
              </w:rPr>
              <w:t>15/10/2020</w:t>
            </w:r>
          </w:p>
        </w:tc>
        <w:tc>
          <w:tcPr>
            <w:tcW w:w="3657" w:type="dxa"/>
            <w:tcBorders>
              <w:top w:val="single" w:sz="4" w:space="0" w:color="auto"/>
              <w:left w:val="single" w:sz="4" w:space="0" w:color="auto"/>
              <w:bottom w:val="single" w:sz="4" w:space="0" w:color="auto"/>
              <w:right w:val="single" w:sz="4" w:space="0" w:color="auto"/>
            </w:tcBorders>
          </w:tcPr>
          <w:p w14:paraId="22500C35" w14:textId="1EF52F39" w:rsidR="006E2C0B" w:rsidRPr="00477A12" w:rsidRDefault="00A21A8B" w:rsidP="006E2C0B">
            <w:pPr>
              <w:pStyle w:val="Header"/>
              <w:rPr>
                <w:rFonts w:ascii="Arial" w:hAnsi="Arial" w:cs="Arial"/>
                <w:b/>
                <w:szCs w:val="24"/>
              </w:rPr>
            </w:pPr>
            <w:hyperlink r:id="rId75" w:history="1">
              <w:r w:rsidR="006E2C0B" w:rsidRPr="00477A12">
                <w:rPr>
                  <w:rStyle w:val="Hyperlink"/>
                  <w:rFonts w:ascii="Arial" w:hAnsi="Arial" w:cs="Arial"/>
                  <w:color w:val="auto"/>
                  <w:szCs w:val="24"/>
                  <w:u w:val="none"/>
                </w:rPr>
                <w:t>BA125187 Uncertified building permit - Deck and steps - 41 Vincent St Dalkeith</w:t>
              </w:r>
            </w:hyperlink>
          </w:p>
        </w:tc>
        <w:tc>
          <w:tcPr>
            <w:tcW w:w="2844" w:type="dxa"/>
            <w:tcBorders>
              <w:top w:val="single" w:sz="4" w:space="0" w:color="auto"/>
              <w:left w:val="single" w:sz="4" w:space="0" w:color="auto"/>
              <w:bottom w:val="single" w:sz="4" w:space="0" w:color="auto"/>
              <w:right w:val="single" w:sz="4" w:space="0" w:color="auto"/>
            </w:tcBorders>
          </w:tcPr>
          <w:p w14:paraId="73F12238" w14:textId="3F21645D"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04BABDCD" w14:textId="7F1428A3"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B1013E7" w14:textId="3E08640D"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02D841C4" w14:textId="034DBD81" w:rsidR="006E2C0B" w:rsidRPr="00477A12" w:rsidRDefault="006E2C0B" w:rsidP="006E2C0B">
            <w:pPr>
              <w:pStyle w:val="Header"/>
              <w:rPr>
                <w:rFonts w:ascii="Arial" w:hAnsi="Arial" w:cs="Arial"/>
                <w:b/>
                <w:szCs w:val="24"/>
              </w:rPr>
            </w:pPr>
            <w:r w:rsidRPr="00477A12">
              <w:rPr>
                <w:rFonts w:ascii="Arial" w:hAnsi="Arial" w:cs="Arial"/>
                <w:szCs w:val="24"/>
              </w:rPr>
              <w:t xml:space="preserve">Henley Enterprises </w:t>
            </w:r>
          </w:p>
        </w:tc>
      </w:tr>
      <w:tr w:rsidR="006E2C0B" w14:paraId="68B8F523" w14:textId="77777777" w:rsidTr="00477A12">
        <w:tc>
          <w:tcPr>
            <w:tcW w:w="1418" w:type="dxa"/>
            <w:tcBorders>
              <w:top w:val="single" w:sz="4" w:space="0" w:color="auto"/>
              <w:left w:val="single" w:sz="4" w:space="0" w:color="auto"/>
              <w:bottom w:val="single" w:sz="4" w:space="0" w:color="auto"/>
              <w:right w:val="single" w:sz="4" w:space="0" w:color="auto"/>
            </w:tcBorders>
          </w:tcPr>
          <w:p w14:paraId="538AF965" w14:textId="586BBD67" w:rsidR="006E2C0B" w:rsidRPr="00477A12" w:rsidRDefault="006E2C0B" w:rsidP="006E2C0B">
            <w:pPr>
              <w:pStyle w:val="Header"/>
              <w:rPr>
                <w:rFonts w:ascii="Arial" w:hAnsi="Arial" w:cs="Arial"/>
                <w:b/>
                <w:szCs w:val="24"/>
              </w:rPr>
            </w:pPr>
            <w:r w:rsidRPr="00477A12">
              <w:rPr>
                <w:rFonts w:ascii="Arial" w:hAnsi="Arial" w:cs="Arial"/>
                <w:szCs w:val="24"/>
              </w:rPr>
              <w:t>16/10/2020</w:t>
            </w:r>
          </w:p>
        </w:tc>
        <w:tc>
          <w:tcPr>
            <w:tcW w:w="3657" w:type="dxa"/>
            <w:tcBorders>
              <w:top w:val="single" w:sz="4" w:space="0" w:color="auto"/>
              <w:left w:val="single" w:sz="4" w:space="0" w:color="auto"/>
              <w:bottom w:val="single" w:sz="4" w:space="0" w:color="auto"/>
              <w:right w:val="single" w:sz="4" w:space="0" w:color="auto"/>
            </w:tcBorders>
          </w:tcPr>
          <w:p w14:paraId="158E822B" w14:textId="6B997B1E" w:rsidR="006E2C0B" w:rsidRPr="00477A12" w:rsidRDefault="00A21A8B" w:rsidP="006E2C0B">
            <w:pPr>
              <w:pStyle w:val="Header"/>
              <w:rPr>
                <w:rFonts w:ascii="Arial" w:hAnsi="Arial" w:cs="Arial"/>
                <w:b/>
                <w:szCs w:val="24"/>
              </w:rPr>
            </w:pPr>
            <w:hyperlink r:id="rId76" w:history="1">
              <w:r w:rsidR="006E2C0B" w:rsidRPr="00477A12">
                <w:rPr>
                  <w:rStyle w:val="Hyperlink"/>
                  <w:rFonts w:ascii="Arial" w:hAnsi="Arial" w:cs="Arial"/>
                  <w:color w:val="auto"/>
                  <w:szCs w:val="24"/>
                  <w:u w:val="none"/>
                </w:rPr>
                <w:t>(APP) - DA20-53705 - 58 Browne Avenue, Dalkeith - Amendment to DA20-46467</w:t>
              </w:r>
            </w:hyperlink>
          </w:p>
        </w:tc>
        <w:tc>
          <w:tcPr>
            <w:tcW w:w="2844" w:type="dxa"/>
            <w:tcBorders>
              <w:top w:val="single" w:sz="4" w:space="0" w:color="auto"/>
              <w:left w:val="single" w:sz="4" w:space="0" w:color="auto"/>
              <w:bottom w:val="single" w:sz="4" w:space="0" w:color="auto"/>
              <w:right w:val="single" w:sz="4" w:space="0" w:color="auto"/>
            </w:tcBorders>
          </w:tcPr>
          <w:p w14:paraId="1724635F" w14:textId="2181B496" w:rsidR="006E2C0B" w:rsidRPr="00477A12" w:rsidRDefault="006E2C0B" w:rsidP="006E2C0B">
            <w:pPr>
              <w:pStyle w:val="Header"/>
              <w:rPr>
                <w:rFonts w:ascii="Arial" w:hAnsi="Arial" w:cs="Arial"/>
                <w:b/>
                <w:szCs w:val="24"/>
              </w:rPr>
            </w:pPr>
            <w:r w:rsidRPr="00477A12">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6A04EC61" w14:textId="07F9933F" w:rsidR="006E2C0B" w:rsidRPr="00477A12" w:rsidRDefault="006E2C0B" w:rsidP="006E2C0B">
            <w:pPr>
              <w:pStyle w:val="Header"/>
              <w:rPr>
                <w:rFonts w:ascii="Arial" w:hAnsi="Arial" w:cs="Arial"/>
                <w:b/>
                <w:i/>
                <w:szCs w:val="24"/>
              </w:rPr>
            </w:pPr>
            <w:r w:rsidRPr="00477A12">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9ED4045" w14:textId="0C928692" w:rsidR="006E2C0B" w:rsidRPr="00477A12" w:rsidRDefault="006E2C0B" w:rsidP="006E2C0B">
            <w:pPr>
              <w:pStyle w:val="Header"/>
              <w:rPr>
                <w:rFonts w:ascii="Arial" w:hAnsi="Arial" w:cs="Arial"/>
                <w:b/>
                <w:szCs w:val="24"/>
              </w:rPr>
            </w:pPr>
            <w:r w:rsidRPr="00477A12">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7DC77AA5" w14:textId="6C4148BB" w:rsidR="006E2C0B" w:rsidRPr="00477A12" w:rsidRDefault="006E2C0B" w:rsidP="006E2C0B">
            <w:pPr>
              <w:pStyle w:val="Header"/>
              <w:rPr>
                <w:rFonts w:ascii="Arial" w:hAnsi="Arial" w:cs="Arial"/>
                <w:b/>
                <w:szCs w:val="24"/>
              </w:rPr>
            </w:pPr>
            <w:r w:rsidRPr="00477A12">
              <w:rPr>
                <w:rFonts w:ascii="Arial" w:hAnsi="Arial" w:cs="Arial"/>
                <w:szCs w:val="24"/>
              </w:rPr>
              <w:t>Averna Pty Ltd</w:t>
            </w:r>
          </w:p>
        </w:tc>
      </w:tr>
      <w:tr w:rsidR="006E2C0B" w14:paraId="0791380D" w14:textId="77777777" w:rsidTr="00477A12">
        <w:tc>
          <w:tcPr>
            <w:tcW w:w="1418" w:type="dxa"/>
            <w:tcBorders>
              <w:top w:val="single" w:sz="4" w:space="0" w:color="auto"/>
              <w:left w:val="single" w:sz="4" w:space="0" w:color="auto"/>
              <w:bottom w:val="single" w:sz="4" w:space="0" w:color="auto"/>
              <w:right w:val="single" w:sz="4" w:space="0" w:color="auto"/>
            </w:tcBorders>
          </w:tcPr>
          <w:p w14:paraId="1AA140D2" w14:textId="1F9028E5" w:rsidR="006E2C0B" w:rsidRPr="00477A12" w:rsidRDefault="006E2C0B" w:rsidP="006E2C0B">
            <w:pPr>
              <w:pStyle w:val="Header"/>
              <w:rPr>
                <w:rFonts w:ascii="Arial" w:hAnsi="Arial" w:cs="Arial"/>
                <w:b/>
                <w:szCs w:val="24"/>
              </w:rPr>
            </w:pPr>
            <w:r w:rsidRPr="00477A12">
              <w:rPr>
                <w:rFonts w:ascii="Arial" w:hAnsi="Arial" w:cs="Arial"/>
                <w:szCs w:val="24"/>
              </w:rPr>
              <w:t>19/10/2020</w:t>
            </w:r>
          </w:p>
        </w:tc>
        <w:tc>
          <w:tcPr>
            <w:tcW w:w="3657" w:type="dxa"/>
            <w:tcBorders>
              <w:top w:val="single" w:sz="4" w:space="0" w:color="auto"/>
              <w:left w:val="single" w:sz="4" w:space="0" w:color="auto"/>
              <w:bottom w:val="single" w:sz="4" w:space="0" w:color="auto"/>
              <w:right w:val="single" w:sz="4" w:space="0" w:color="auto"/>
            </w:tcBorders>
          </w:tcPr>
          <w:p w14:paraId="37406A7E" w14:textId="7B8655E0" w:rsidR="006E2C0B" w:rsidRPr="00477A12" w:rsidRDefault="00A21A8B" w:rsidP="006E2C0B">
            <w:pPr>
              <w:pStyle w:val="Header"/>
              <w:rPr>
                <w:rFonts w:ascii="Arial" w:hAnsi="Arial" w:cs="Arial"/>
                <w:b/>
                <w:szCs w:val="24"/>
              </w:rPr>
            </w:pPr>
            <w:hyperlink r:id="rId77" w:history="1">
              <w:r w:rsidR="006E2C0B" w:rsidRPr="00477A12">
                <w:rPr>
                  <w:rStyle w:val="Hyperlink"/>
                  <w:rFonts w:ascii="Arial" w:hAnsi="Arial" w:cs="Arial"/>
                  <w:color w:val="auto"/>
                  <w:szCs w:val="24"/>
                  <w:u w:val="none"/>
                </w:rPr>
                <w:t>(APP) - DA20-51592 - 19 Leopold Street, Nedlands - Residential - Single House - Pool and Boundary Fence Additions</w:t>
              </w:r>
            </w:hyperlink>
          </w:p>
        </w:tc>
        <w:tc>
          <w:tcPr>
            <w:tcW w:w="2844" w:type="dxa"/>
            <w:tcBorders>
              <w:top w:val="single" w:sz="4" w:space="0" w:color="auto"/>
              <w:left w:val="single" w:sz="4" w:space="0" w:color="auto"/>
              <w:bottom w:val="single" w:sz="4" w:space="0" w:color="auto"/>
              <w:right w:val="single" w:sz="4" w:space="0" w:color="auto"/>
            </w:tcBorders>
          </w:tcPr>
          <w:p w14:paraId="3D423213" w14:textId="03F788E2" w:rsidR="006E2C0B" w:rsidRPr="00477A12" w:rsidRDefault="006E2C0B" w:rsidP="006E2C0B">
            <w:pPr>
              <w:pStyle w:val="Header"/>
              <w:rPr>
                <w:rFonts w:ascii="Arial" w:hAnsi="Arial" w:cs="Arial"/>
                <w:b/>
                <w:szCs w:val="24"/>
              </w:rPr>
            </w:pPr>
            <w:r w:rsidRPr="00477A12">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2F87D5A0" w14:textId="4A4AF5FB" w:rsidR="006E2C0B" w:rsidRPr="00477A12" w:rsidRDefault="006E2C0B" w:rsidP="006E2C0B">
            <w:pPr>
              <w:pStyle w:val="Header"/>
              <w:rPr>
                <w:rFonts w:ascii="Arial" w:hAnsi="Arial" w:cs="Arial"/>
                <w:b/>
                <w:i/>
                <w:szCs w:val="24"/>
              </w:rPr>
            </w:pPr>
            <w:r w:rsidRPr="00477A12">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091B22FC" w14:textId="38CB7AA5" w:rsidR="006E2C0B" w:rsidRPr="00477A12" w:rsidRDefault="006E2C0B" w:rsidP="006E2C0B">
            <w:pPr>
              <w:pStyle w:val="Header"/>
              <w:rPr>
                <w:rFonts w:ascii="Arial" w:hAnsi="Arial" w:cs="Arial"/>
                <w:b/>
                <w:szCs w:val="24"/>
              </w:rPr>
            </w:pPr>
            <w:r w:rsidRPr="00477A12">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7119D870" w14:textId="712CEB53" w:rsidR="006E2C0B" w:rsidRPr="00477A12" w:rsidRDefault="006E2C0B" w:rsidP="006E2C0B">
            <w:pPr>
              <w:pStyle w:val="Header"/>
              <w:rPr>
                <w:rFonts w:ascii="Arial" w:hAnsi="Arial" w:cs="Arial"/>
                <w:b/>
                <w:szCs w:val="24"/>
              </w:rPr>
            </w:pPr>
            <w:r w:rsidRPr="00477A12">
              <w:rPr>
                <w:rFonts w:ascii="Arial" w:hAnsi="Arial" w:cs="Arial"/>
                <w:szCs w:val="24"/>
              </w:rPr>
              <w:t>P J Parsons</w:t>
            </w:r>
          </w:p>
        </w:tc>
      </w:tr>
      <w:tr w:rsidR="006E2C0B" w14:paraId="23BBE757" w14:textId="77777777" w:rsidTr="00477A12">
        <w:tc>
          <w:tcPr>
            <w:tcW w:w="1418" w:type="dxa"/>
            <w:tcBorders>
              <w:top w:val="single" w:sz="4" w:space="0" w:color="auto"/>
              <w:left w:val="single" w:sz="4" w:space="0" w:color="auto"/>
              <w:bottom w:val="single" w:sz="4" w:space="0" w:color="auto"/>
              <w:right w:val="single" w:sz="4" w:space="0" w:color="auto"/>
            </w:tcBorders>
          </w:tcPr>
          <w:p w14:paraId="69200BD5" w14:textId="634CB1C2" w:rsidR="006E2C0B" w:rsidRPr="00477A12" w:rsidRDefault="006E2C0B" w:rsidP="006E2C0B">
            <w:pPr>
              <w:pStyle w:val="Header"/>
              <w:rPr>
                <w:rFonts w:ascii="Arial" w:hAnsi="Arial" w:cs="Arial"/>
                <w:b/>
                <w:szCs w:val="24"/>
              </w:rPr>
            </w:pPr>
            <w:r w:rsidRPr="00477A12">
              <w:rPr>
                <w:rFonts w:ascii="Arial" w:hAnsi="Arial" w:cs="Arial"/>
                <w:szCs w:val="24"/>
              </w:rPr>
              <w:t>20/10/2020</w:t>
            </w:r>
          </w:p>
        </w:tc>
        <w:tc>
          <w:tcPr>
            <w:tcW w:w="3657" w:type="dxa"/>
            <w:tcBorders>
              <w:top w:val="single" w:sz="4" w:space="0" w:color="auto"/>
              <w:left w:val="single" w:sz="4" w:space="0" w:color="auto"/>
              <w:bottom w:val="single" w:sz="4" w:space="0" w:color="auto"/>
              <w:right w:val="single" w:sz="4" w:space="0" w:color="auto"/>
            </w:tcBorders>
          </w:tcPr>
          <w:p w14:paraId="0D72E4AA" w14:textId="4B61FBC6" w:rsidR="006E2C0B" w:rsidRPr="00477A12" w:rsidRDefault="00A21A8B" w:rsidP="006E2C0B">
            <w:pPr>
              <w:pStyle w:val="Header"/>
              <w:rPr>
                <w:rFonts w:ascii="Arial" w:hAnsi="Arial" w:cs="Arial"/>
                <w:b/>
                <w:szCs w:val="24"/>
              </w:rPr>
            </w:pPr>
            <w:hyperlink r:id="rId78" w:history="1">
              <w:r w:rsidR="006E2C0B" w:rsidRPr="00477A12">
                <w:rPr>
                  <w:rStyle w:val="Hyperlink"/>
                  <w:rFonts w:ascii="Arial" w:hAnsi="Arial" w:cs="Arial"/>
                  <w:color w:val="auto"/>
                  <w:szCs w:val="24"/>
                  <w:u w:val="none"/>
                </w:rPr>
                <w:t xml:space="preserve">BA121667 Certified building permit - Shed - 214 Stubbs </w:t>
              </w:r>
              <w:r w:rsidR="006E2C0B" w:rsidRPr="009C63E2">
                <w:rPr>
                  <w:rStyle w:val="Hyperlink"/>
                  <w:rFonts w:ascii="Arial" w:hAnsi="Arial" w:cs="Arial"/>
                  <w:color w:val="auto"/>
                  <w:szCs w:val="24"/>
                  <w:u w:val="none"/>
                </w:rPr>
                <w:t>T</w:t>
              </w:r>
              <w:r w:rsidR="009C63E2" w:rsidRPr="009C63E2">
                <w:rPr>
                  <w:rStyle w:val="Hyperlink"/>
                  <w:rFonts w:ascii="Arial" w:hAnsi="Arial" w:cs="Arial"/>
                  <w:color w:val="auto"/>
                  <w:szCs w:val="24"/>
                  <w:u w:val="none"/>
                </w:rPr>
                <w:t>errace</w:t>
              </w:r>
              <w:r w:rsidR="006E2C0B" w:rsidRPr="009C63E2">
                <w:rPr>
                  <w:rStyle w:val="Hyperlink"/>
                  <w:rFonts w:ascii="Arial" w:hAnsi="Arial" w:cs="Arial"/>
                  <w:color w:val="auto"/>
                  <w:szCs w:val="24"/>
                  <w:u w:val="none"/>
                </w:rPr>
                <w:t xml:space="preserve"> </w:t>
              </w:r>
              <w:r w:rsidR="006E2C0B" w:rsidRPr="00477A12">
                <w:rPr>
                  <w:rStyle w:val="Hyperlink"/>
                  <w:rFonts w:ascii="Arial" w:hAnsi="Arial" w:cs="Arial"/>
                  <w:color w:val="auto"/>
                  <w:szCs w:val="24"/>
                  <w:u w:val="none"/>
                </w:rPr>
                <w:t>Shenton Park</w:t>
              </w:r>
            </w:hyperlink>
          </w:p>
        </w:tc>
        <w:tc>
          <w:tcPr>
            <w:tcW w:w="2844" w:type="dxa"/>
            <w:tcBorders>
              <w:top w:val="single" w:sz="4" w:space="0" w:color="auto"/>
              <w:left w:val="single" w:sz="4" w:space="0" w:color="auto"/>
              <w:bottom w:val="single" w:sz="4" w:space="0" w:color="auto"/>
              <w:right w:val="single" w:sz="4" w:space="0" w:color="auto"/>
            </w:tcBorders>
          </w:tcPr>
          <w:p w14:paraId="0BBB1205" w14:textId="57792783"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22AF0F80" w14:textId="5DEDA049"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30F2787E" w14:textId="22B6B730"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61054F31" w14:textId="08CF8436" w:rsidR="006E2C0B" w:rsidRPr="00477A12" w:rsidRDefault="006E2C0B" w:rsidP="006E2C0B">
            <w:pPr>
              <w:pStyle w:val="Header"/>
              <w:rPr>
                <w:rFonts w:ascii="Arial" w:hAnsi="Arial" w:cs="Arial"/>
                <w:b/>
                <w:szCs w:val="24"/>
              </w:rPr>
            </w:pPr>
            <w:r w:rsidRPr="00477A12">
              <w:rPr>
                <w:rFonts w:ascii="Arial" w:hAnsi="Arial" w:cs="Arial"/>
                <w:szCs w:val="24"/>
              </w:rPr>
              <w:t>Phoenix Building Systems</w:t>
            </w:r>
          </w:p>
        </w:tc>
      </w:tr>
      <w:tr w:rsidR="006E2C0B" w14:paraId="6EBDB375" w14:textId="77777777" w:rsidTr="00477A12">
        <w:tc>
          <w:tcPr>
            <w:tcW w:w="1418" w:type="dxa"/>
            <w:tcBorders>
              <w:top w:val="single" w:sz="4" w:space="0" w:color="auto"/>
              <w:left w:val="single" w:sz="4" w:space="0" w:color="auto"/>
              <w:bottom w:val="single" w:sz="4" w:space="0" w:color="auto"/>
              <w:right w:val="single" w:sz="4" w:space="0" w:color="auto"/>
            </w:tcBorders>
          </w:tcPr>
          <w:p w14:paraId="7AA6B497" w14:textId="1C0FBB20" w:rsidR="006E2C0B" w:rsidRPr="00477A12" w:rsidRDefault="006E2C0B" w:rsidP="006E2C0B">
            <w:pPr>
              <w:pStyle w:val="Header"/>
              <w:rPr>
                <w:rFonts w:ascii="Arial" w:hAnsi="Arial" w:cs="Arial"/>
                <w:b/>
                <w:szCs w:val="24"/>
              </w:rPr>
            </w:pPr>
            <w:r w:rsidRPr="00477A12">
              <w:rPr>
                <w:rFonts w:ascii="Arial" w:hAnsi="Arial" w:cs="Arial"/>
                <w:szCs w:val="24"/>
              </w:rPr>
              <w:t>20/10/2020</w:t>
            </w:r>
          </w:p>
        </w:tc>
        <w:tc>
          <w:tcPr>
            <w:tcW w:w="3657" w:type="dxa"/>
            <w:tcBorders>
              <w:top w:val="single" w:sz="4" w:space="0" w:color="auto"/>
              <w:left w:val="single" w:sz="4" w:space="0" w:color="auto"/>
              <w:bottom w:val="single" w:sz="4" w:space="0" w:color="auto"/>
              <w:right w:val="single" w:sz="4" w:space="0" w:color="auto"/>
            </w:tcBorders>
          </w:tcPr>
          <w:p w14:paraId="686B09B4" w14:textId="228A82A0" w:rsidR="006E2C0B" w:rsidRPr="00477A12" w:rsidRDefault="00A21A8B" w:rsidP="006E2C0B">
            <w:pPr>
              <w:pStyle w:val="Header"/>
              <w:rPr>
                <w:rFonts w:ascii="Arial" w:hAnsi="Arial" w:cs="Arial"/>
                <w:b/>
                <w:szCs w:val="24"/>
              </w:rPr>
            </w:pPr>
            <w:hyperlink r:id="rId79" w:history="1">
              <w:r w:rsidR="006E2C0B" w:rsidRPr="00477A12">
                <w:rPr>
                  <w:rStyle w:val="Hyperlink"/>
                  <w:rFonts w:ascii="Arial" w:hAnsi="Arial" w:cs="Arial"/>
                  <w:color w:val="auto"/>
                  <w:szCs w:val="24"/>
                  <w:u w:val="none"/>
                </w:rPr>
                <w:t>BA117385 Building approval certificate - Retaining wall - 2 Baird Av Nedlands</w:t>
              </w:r>
            </w:hyperlink>
          </w:p>
        </w:tc>
        <w:tc>
          <w:tcPr>
            <w:tcW w:w="2844" w:type="dxa"/>
            <w:tcBorders>
              <w:top w:val="single" w:sz="4" w:space="0" w:color="auto"/>
              <w:left w:val="single" w:sz="4" w:space="0" w:color="auto"/>
              <w:bottom w:val="single" w:sz="4" w:space="0" w:color="auto"/>
              <w:right w:val="single" w:sz="4" w:space="0" w:color="auto"/>
            </w:tcBorders>
          </w:tcPr>
          <w:p w14:paraId="6D601A2D" w14:textId="36C1EDB5"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AD91DBF" w14:textId="48C91614"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1656E35C" w14:textId="6E1D0029" w:rsidR="006E2C0B" w:rsidRPr="00477A12" w:rsidRDefault="009C63E2" w:rsidP="006E2C0B">
            <w:pPr>
              <w:pStyle w:val="Header"/>
              <w:rPr>
                <w:rFonts w:ascii="Arial" w:hAnsi="Arial" w:cs="Arial"/>
                <w:b/>
                <w:szCs w:val="24"/>
              </w:rPr>
            </w:pPr>
            <w:r>
              <w:rPr>
                <w:rFonts w:ascii="Arial" w:hAnsi="Arial" w:cs="Arial"/>
                <w:szCs w:val="24"/>
              </w:rPr>
              <w:t xml:space="preserve">Section </w:t>
            </w:r>
            <w:r w:rsidR="006E2C0B" w:rsidRPr="00477A12">
              <w:rPr>
                <w:rFonts w:ascii="Arial" w:hAnsi="Arial" w:cs="Arial"/>
                <w:szCs w:val="24"/>
              </w:rPr>
              <w:t>58.1</w:t>
            </w:r>
          </w:p>
        </w:tc>
        <w:tc>
          <w:tcPr>
            <w:tcW w:w="1870" w:type="dxa"/>
            <w:tcBorders>
              <w:top w:val="single" w:sz="4" w:space="0" w:color="auto"/>
              <w:left w:val="single" w:sz="4" w:space="0" w:color="auto"/>
              <w:bottom w:val="single" w:sz="4" w:space="0" w:color="auto"/>
              <w:right w:val="single" w:sz="4" w:space="0" w:color="auto"/>
            </w:tcBorders>
          </w:tcPr>
          <w:p w14:paraId="1E5CF207" w14:textId="4D9F2A33" w:rsidR="006E2C0B" w:rsidRPr="00477A12" w:rsidRDefault="006E2C0B" w:rsidP="006E2C0B">
            <w:pPr>
              <w:pStyle w:val="Header"/>
              <w:rPr>
                <w:rFonts w:ascii="Arial" w:hAnsi="Arial" w:cs="Arial"/>
                <w:b/>
                <w:szCs w:val="24"/>
              </w:rPr>
            </w:pPr>
            <w:r w:rsidRPr="00477A12">
              <w:rPr>
                <w:rFonts w:ascii="Arial" w:hAnsi="Arial" w:cs="Arial"/>
                <w:szCs w:val="24"/>
              </w:rPr>
              <w:t>Specialised Building Solutions Pty Ltd</w:t>
            </w:r>
          </w:p>
        </w:tc>
      </w:tr>
      <w:tr w:rsidR="006E2C0B" w14:paraId="3ECE9E7F" w14:textId="77777777" w:rsidTr="00477A12">
        <w:tc>
          <w:tcPr>
            <w:tcW w:w="1418" w:type="dxa"/>
            <w:tcBorders>
              <w:top w:val="single" w:sz="4" w:space="0" w:color="auto"/>
              <w:left w:val="single" w:sz="4" w:space="0" w:color="auto"/>
              <w:bottom w:val="single" w:sz="4" w:space="0" w:color="auto"/>
              <w:right w:val="single" w:sz="4" w:space="0" w:color="auto"/>
            </w:tcBorders>
          </w:tcPr>
          <w:p w14:paraId="7E9A8331" w14:textId="6E22B50D" w:rsidR="006E2C0B" w:rsidRPr="00477A12" w:rsidRDefault="006E2C0B" w:rsidP="006E2C0B">
            <w:pPr>
              <w:pStyle w:val="Header"/>
              <w:rPr>
                <w:rFonts w:ascii="Arial" w:hAnsi="Arial" w:cs="Arial"/>
                <w:b/>
                <w:szCs w:val="24"/>
              </w:rPr>
            </w:pPr>
            <w:r w:rsidRPr="00477A12">
              <w:rPr>
                <w:rFonts w:ascii="Arial" w:hAnsi="Arial" w:cs="Arial"/>
                <w:szCs w:val="24"/>
              </w:rPr>
              <w:t>20/10/2020</w:t>
            </w:r>
          </w:p>
        </w:tc>
        <w:tc>
          <w:tcPr>
            <w:tcW w:w="3657" w:type="dxa"/>
            <w:tcBorders>
              <w:top w:val="single" w:sz="4" w:space="0" w:color="auto"/>
              <w:left w:val="single" w:sz="4" w:space="0" w:color="auto"/>
              <w:bottom w:val="single" w:sz="4" w:space="0" w:color="auto"/>
              <w:right w:val="single" w:sz="4" w:space="0" w:color="auto"/>
            </w:tcBorders>
          </w:tcPr>
          <w:p w14:paraId="08A7DA07" w14:textId="44889B59" w:rsidR="006E2C0B" w:rsidRPr="00477A12" w:rsidRDefault="00A21A8B" w:rsidP="006E2C0B">
            <w:pPr>
              <w:pStyle w:val="Header"/>
              <w:rPr>
                <w:rFonts w:ascii="Arial" w:hAnsi="Arial" w:cs="Arial"/>
                <w:b/>
                <w:szCs w:val="24"/>
              </w:rPr>
            </w:pPr>
            <w:hyperlink r:id="rId80" w:history="1">
              <w:r w:rsidR="006E2C0B" w:rsidRPr="00477A12">
                <w:rPr>
                  <w:rStyle w:val="Hyperlink"/>
                  <w:rFonts w:ascii="Arial" w:hAnsi="Arial" w:cs="Arial"/>
                  <w:color w:val="auto"/>
                  <w:szCs w:val="24"/>
                  <w:u w:val="none"/>
                </w:rPr>
                <w:t>BA127321 Demolition permit - full site - 24 Lisle St Mt Claremont</w:t>
              </w:r>
            </w:hyperlink>
          </w:p>
        </w:tc>
        <w:tc>
          <w:tcPr>
            <w:tcW w:w="2844" w:type="dxa"/>
            <w:tcBorders>
              <w:top w:val="single" w:sz="4" w:space="0" w:color="auto"/>
              <w:left w:val="single" w:sz="4" w:space="0" w:color="auto"/>
              <w:bottom w:val="single" w:sz="4" w:space="0" w:color="auto"/>
              <w:right w:val="single" w:sz="4" w:space="0" w:color="auto"/>
            </w:tcBorders>
          </w:tcPr>
          <w:p w14:paraId="2A63EF53" w14:textId="47BC8743"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56E10025" w14:textId="269DFEB1"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10CF5FBD" w14:textId="1EF28617" w:rsidR="006E2C0B" w:rsidRPr="00477A12" w:rsidRDefault="009C63E2" w:rsidP="006E2C0B">
            <w:pPr>
              <w:pStyle w:val="Header"/>
              <w:rPr>
                <w:rFonts w:ascii="Arial" w:hAnsi="Arial" w:cs="Arial"/>
                <w:b/>
                <w:szCs w:val="24"/>
              </w:rPr>
            </w:pPr>
            <w:r>
              <w:rPr>
                <w:rFonts w:ascii="Arial" w:hAnsi="Arial" w:cs="Arial"/>
                <w:szCs w:val="24"/>
              </w:rPr>
              <w:t>Section 21.1</w:t>
            </w:r>
          </w:p>
        </w:tc>
        <w:tc>
          <w:tcPr>
            <w:tcW w:w="1870" w:type="dxa"/>
            <w:tcBorders>
              <w:top w:val="single" w:sz="4" w:space="0" w:color="auto"/>
              <w:left w:val="single" w:sz="4" w:space="0" w:color="auto"/>
              <w:bottom w:val="single" w:sz="4" w:space="0" w:color="auto"/>
              <w:right w:val="single" w:sz="4" w:space="0" w:color="auto"/>
            </w:tcBorders>
          </w:tcPr>
          <w:p w14:paraId="7E989665" w14:textId="45ABED5C" w:rsidR="006E2C0B" w:rsidRPr="00477A12" w:rsidRDefault="006E2C0B" w:rsidP="006E2C0B">
            <w:pPr>
              <w:pStyle w:val="Header"/>
              <w:rPr>
                <w:rFonts w:ascii="Arial" w:hAnsi="Arial" w:cs="Arial"/>
                <w:b/>
                <w:szCs w:val="24"/>
              </w:rPr>
            </w:pPr>
            <w:r w:rsidRPr="00477A12">
              <w:rPr>
                <w:rFonts w:ascii="Arial" w:hAnsi="Arial" w:cs="Arial"/>
                <w:szCs w:val="24"/>
              </w:rPr>
              <w:t>AAA Demolition &amp; Tree Service</w:t>
            </w:r>
          </w:p>
        </w:tc>
      </w:tr>
      <w:tr w:rsidR="006E2C0B" w14:paraId="00757E03" w14:textId="77777777" w:rsidTr="00477A12">
        <w:tc>
          <w:tcPr>
            <w:tcW w:w="1418" w:type="dxa"/>
            <w:tcBorders>
              <w:top w:val="single" w:sz="4" w:space="0" w:color="auto"/>
              <w:left w:val="single" w:sz="4" w:space="0" w:color="auto"/>
              <w:bottom w:val="single" w:sz="4" w:space="0" w:color="auto"/>
              <w:right w:val="single" w:sz="4" w:space="0" w:color="auto"/>
            </w:tcBorders>
          </w:tcPr>
          <w:p w14:paraId="17A34714" w14:textId="6FBDB178" w:rsidR="006E2C0B" w:rsidRPr="00477A12" w:rsidRDefault="006E2C0B" w:rsidP="006E2C0B">
            <w:pPr>
              <w:pStyle w:val="Header"/>
              <w:rPr>
                <w:rFonts w:ascii="Arial" w:hAnsi="Arial" w:cs="Arial"/>
                <w:b/>
                <w:szCs w:val="24"/>
              </w:rPr>
            </w:pPr>
            <w:r w:rsidRPr="00477A12">
              <w:rPr>
                <w:rFonts w:ascii="Arial" w:hAnsi="Arial" w:cs="Arial"/>
                <w:szCs w:val="24"/>
              </w:rPr>
              <w:t>20/10/2020</w:t>
            </w:r>
          </w:p>
        </w:tc>
        <w:tc>
          <w:tcPr>
            <w:tcW w:w="3657" w:type="dxa"/>
            <w:tcBorders>
              <w:top w:val="single" w:sz="4" w:space="0" w:color="auto"/>
              <w:left w:val="single" w:sz="4" w:space="0" w:color="auto"/>
              <w:bottom w:val="single" w:sz="4" w:space="0" w:color="auto"/>
              <w:right w:val="single" w:sz="4" w:space="0" w:color="auto"/>
            </w:tcBorders>
          </w:tcPr>
          <w:p w14:paraId="6DEA950B" w14:textId="4710BE78" w:rsidR="006E2C0B" w:rsidRPr="00477A12" w:rsidRDefault="00A21A8B" w:rsidP="006E2C0B">
            <w:pPr>
              <w:pStyle w:val="Header"/>
              <w:rPr>
                <w:rFonts w:ascii="Arial" w:hAnsi="Arial" w:cs="Arial"/>
                <w:b/>
                <w:szCs w:val="24"/>
              </w:rPr>
            </w:pPr>
            <w:hyperlink r:id="rId81" w:history="1">
              <w:r w:rsidR="006E2C0B" w:rsidRPr="00477A12">
                <w:rPr>
                  <w:rStyle w:val="Hyperlink"/>
                  <w:rFonts w:ascii="Arial" w:hAnsi="Arial" w:cs="Arial"/>
                  <w:color w:val="auto"/>
                  <w:szCs w:val="24"/>
                  <w:u w:val="none"/>
                </w:rPr>
                <w:t>(APP) - DA20-52442 - 2 Nandina</w:t>
              </w:r>
              <w:r w:rsidR="006E2C0B" w:rsidRPr="00905A5A">
                <w:rPr>
                  <w:rStyle w:val="Hyperlink"/>
                  <w:rFonts w:ascii="Arial" w:hAnsi="Arial" w:cs="Arial"/>
                  <w:color w:val="auto"/>
                  <w:szCs w:val="24"/>
                  <w:u w:val="none"/>
                </w:rPr>
                <w:t xml:space="preserve"> </w:t>
              </w:r>
              <w:r w:rsidR="00905A5A" w:rsidRPr="00905A5A">
                <w:rPr>
                  <w:rStyle w:val="Hyperlink"/>
                  <w:rFonts w:ascii="Arial" w:hAnsi="Arial" w:cs="Arial"/>
                  <w:color w:val="auto"/>
                  <w:szCs w:val="24"/>
                  <w:u w:val="none"/>
                </w:rPr>
                <w:t xml:space="preserve">Avenue, Mt Claremont </w:t>
              </w:r>
              <w:r w:rsidR="006E2C0B" w:rsidRPr="00905A5A">
                <w:rPr>
                  <w:rStyle w:val="Hyperlink"/>
                  <w:rFonts w:ascii="Arial" w:hAnsi="Arial" w:cs="Arial"/>
                  <w:color w:val="auto"/>
                  <w:szCs w:val="24"/>
                  <w:u w:val="none"/>
                </w:rPr>
                <w:t>- Boundary Fence</w:t>
              </w:r>
            </w:hyperlink>
          </w:p>
        </w:tc>
        <w:tc>
          <w:tcPr>
            <w:tcW w:w="2844" w:type="dxa"/>
            <w:tcBorders>
              <w:top w:val="single" w:sz="4" w:space="0" w:color="auto"/>
              <w:left w:val="single" w:sz="4" w:space="0" w:color="auto"/>
              <w:bottom w:val="single" w:sz="4" w:space="0" w:color="auto"/>
              <w:right w:val="single" w:sz="4" w:space="0" w:color="auto"/>
            </w:tcBorders>
          </w:tcPr>
          <w:p w14:paraId="5B64AB79" w14:textId="632C445F" w:rsidR="006E2C0B" w:rsidRPr="00477A12" w:rsidRDefault="006E2C0B" w:rsidP="006E2C0B">
            <w:pPr>
              <w:pStyle w:val="Header"/>
              <w:rPr>
                <w:rFonts w:ascii="Arial" w:hAnsi="Arial" w:cs="Arial"/>
                <w:b/>
                <w:szCs w:val="24"/>
              </w:rPr>
            </w:pPr>
            <w:r w:rsidRPr="00477A12">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40133120" w14:textId="3447E374" w:rsidR="006E2C0B" w:rsidRPr="00477A12" w:rsidRDefault="006E2C0B" w:rsidP="006E2C0B">
            <w:pPr>
              <w:pStyle w:val="Header"/>
              <w:rPr>
                <w:rFonts w:ascii="Arial" w:hAnsi="Arial" w:cs="Arial"/>
                <w:b/>
                <w:i/>
                <w:szCs w:val="24"/>
              </w:rPr>
            </w:pPr>
            <w:r w:rsidRPr="00477A12">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3B506F3E" w14:textId="44EDA50B" w:rsidR="006E2C0B" w:rsidRPr="00477A12" w:rsidRDefault="006E2C0B" w:rsidP="006E2C0B">
            <w:pPr>
              <w:pStyle w:val="Header"/>
              <w:rPr>
                <w:rFonts w:ascii="Arial" w:hAnsi="Arial" w:cs="Arial"/>
                <w:b/>
                <w:szCs w:val="24"/>
              </w:rPr>
            </w:pPr>
            <w:r w:rsidRPr="00477A12">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17C87677" w14:textId="6BE170E8" w:rsidR="006E2C0B" w:rsidRPr="00477A12" w:rsidRDefault="006E2C0B" w:rsidP="006E2C0B">
            <w:pPr>
              <w:pStyle w:val="Header"/>
              <w:rPr>
                <w:rFonts w:ascii="Arial" w:hAnsi="Arial" w:cs="Arial"/>
                <w:b/>
                <w:szCs w:val="24"/>
              </w:rPr>
            </w:pPr>
            <w:r w:rsidRPr="00477A12">
              <w:rPr>
                <w:rFonts w:ascii="Arial" w:hAnsi="Arial" w:cs="Arial"/>
                <w:szCs w:val="24"/>
              </w:rPr>
              <w:t>F L Jones &amp; I G Todd</w:t>
            </w:r>
          </w:p>
        </w:tc>
      </w:tr>
      <w:tr w:rsidR="006E2C0B" w14:paraId="040768F1" w14:textId="77777777" w:rsidTr="00477A12">
        <w:tc>
          <w:tcPr>
            <w:tcW w:w="1418" w:type="dxa"/>
            <w:tcBorders>
              <w:top w:val="single" w:sz="4" w:space="0" w:color="auto"/>
              <w:left w:val="single" w:sz="4" w:space="0" w:color="auto"/>
              <w:bottom w:val="single" w:sz="4" w:space="0" w:color="auto"/>
              <w:right w:val="single" w:sz="4" w:space="0" w:color="auto"/>
            </w:tcBorders>
          </w:tcPr>
          <w:p w14:paraId="366FF735" w14:textId="42B57349" w:rsidR="006E2C0B" w:rsidRPr="00477A12" w:rsidRDefault="006E2C0B" w:rsidP="006E2C0B">
            <w:pPr>
              <w:pStyle w:val="Header"/>
              <w:rPr>
                <w:rFonts w:ascii="Arial" w:hAnsi="Arial" w:cs="Arial"/>
                <w:b/>
                <w:szCs w:val="24"/>
              </w:rPr>
            </w:pPr>
            <w:r w:rsidRPr="00477A12">
              <w:rPr>
                <w:rFonts w:ascii="Arial" w:hAnsi="Arial" w:cs="Arial"/>
                <w:szCs w:val="24"/>
              </w:rPr>
              <w:t>21/10/2020</w:t>
            </w:r>
          </w:p>
        </w:tc>
        <w:tc>
          <w:tcPr>
            <w:tcW w:w="3657" w:type="dxa"/>
            <w:tcBorders>
              <w:top w:val="single" w:sz="4" w:space="0" w:color="auto"/>
              <w:left w:val="single" w:sz="4" w:space="0" w:color="auto"/>
              <w:bottom w:val="single" w:sz="4" w:space="0" w:color="auto"/>
              <w:right w:val="single" w:sz="4" w:space="0" w:color="auto"/>
            </w:tcBorders>
          </w:tcPr>
          <w:p w14:paraId="006B75FD" w14:textId="46148CDD" w:rsidR="006E2C0B" w:rsidRPr="00477A12" w:rsidRDefault="00A21A8B" w:rsidP="006E2C0B">
            <w:pPr>
              <w:pStyle w:val="Header"/>
              <w:rPr>
                <w:rFonts w:ascii="Arial" w:hAnsi="Arial" w:cs="Arial"/>
                <w:b/>
                <w:szCs w:val="24"/>
              </w:rPr>
            </w:pPr>
            <w:hyperlink r:id="rId82" w:history="1">
              <w:r w:rsidR="006E2C0B" w:rsidRPr="00477A12">
                <w:rPr>
                  <w:rStyle w:val="Hyperlink"/>
                  <w:rFonts w:ascii="Arial" w:hAnsi="Arial" w:cs="Arial"/>
                  <w:color w:val="auto"/>
                  <w:szCs w:val="24"/>
                  <w:u w:val="none"/>
                </w:rPr>
                <w:t xml:space="preserve">BA127335 Certified building permit - Louvre pergola - 8 </w:t>
              </w:r>
              <w:proofErr w:type="spellStart"/>
              <w:r w:rsidR="006E2C0B" w:rsidRPr="00477A12">
                <w:rPr>
                  <w:rStyle w:val="Hyperlink"/>
                  <w:rFonts w:ascii="Arial" w:hAnsi="Arial" w:cs="Arial"/>
                  <w:color w:val="auto"/>
                  <w:szCs w:val="24"/>
                  <w:u w:val="none"/>
                </w:rPr>
                <w:t>Endell</w:t>
              </w:r>
              <w:proofErr w:type="spellEnd"/>
              <w:r w:rsidR="006E2C0B" w:rsidRPr="00477A12">
                <w:rPr>
                  <w:rStyle w:val="Hyperlink"/>
                  <w:rFonts w:ascii="Arial" w:hAnsi="Arial" w:cs="Arial"/>
                  <w:color w:val="auto"/>
                  <w:szCs w:val="24"/>
                  <w:u w:val="none"/>
                </w:rPr>
                <w:t xml:space="preserve"> Ridge Mt Claremont</w:t>
              </w:r>
            </w:hyperlink>
          </w:p>
        </w:tc>
        <w:tc>
          <w:tcPr>
            <w:tcW w:w="2844" w:type="dxa"/>
            <w:tcBorders>
              <w:top w:val="single" w:sz="4" w:space="0" w:color="auto"/>
              <w:left w:val="single" w:sz="4" w:space="0" w:color="auto"/>
              <w:bottom w:val="single" w:sz="4" w:space="0" w:color="auto"/>
              <w:right w:val="single" w:sz="4" w:space="0" w:color="auto"/>
            </w:tcBorders>
          </w:tcPr>
          <w:p w14:paraId="359A1FA9" w14:textId="1D6CCFDB"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4BD6B70" w14:textId="726EC8AA"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1CF9336" w14:textId="1667B373"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334F4B45" w14:textId="096884AC" w:rsidR="006E2C0B" w:rsidRPr="00477A12" w:rsidRDefault="006E2C0B" w:rsidP="006E2C0B">
            <w:pPr>
              <w:pStyle w:val="Header"/>
              <w:rPr>
                <w:rFonts w:ascii="Arial" w:hAnsi="Arial" w:cs="Arial"/>
                <w:b/>
                <w:szCs w:val="24"/>
              </w:rPr>
            </w:pPr>
            <w:r w:rsidRPr="00477A12">
              <w:rPr>
                <w:rFonts w:ascii="Arial" w:hAnsi="Arial" w:cs="Arial"/>
                <w:szCs w:val="24"/>
              </w:rPr>
              <w:t>Louvre Shade</w:t>
            </w:r>
          </w:p>
        </w:tc>
      </w:tr>
      <w:tr w:rsidR="006E2C0B" w14:paraId="29458242" w14:textId="77777777" w:rsidTr="00477A12">
        <w:tc>
          <w:tcPr>
            <w:tcW w:w="1418" w:type="dxa"/>
            <w:tcBorders>
              <w:top w:val="single" w:sz="4" w:space="0" w:color="auto"/>
              <w:left w:val="single" w:sz="4" w:space="0" w:color="auto"/>
              <w:bottom w:val="single" w:sz="4" w:space="0" w:color="auto"/>
              <w:right w:val="single" w:sz="4" w:space="0" w:color="auto"/>
            </w:tcBorders>
          </w:tcPr>
          <w:p w14:paraId="698E6DFA" w14:textId="09B668CB" w:rsidR="006E2C0B" w:rsidRPr="00477A12" w:rsidRDefault="006E2C0B" w:rsidP="006E2C0B">
            <w:pPr>
              <w:pStyle w:val="Header"/>
              <w:rPr>
                <w:rFonts w:ascii="Arial" w:hAnsi="Arial" w:cs="Arial"/>
                <w:b/>
                <w:szCs w:val="24"/>
              </w:rPr>
            </w:pPr>
            <w:r w:rsidRPr="00477A12">
              <w:rPr>
                <w:rFonts w:ascii="Arial" w:hAnsi="Arial" w:cs="Arial"/>
                <w:szCs w:val="24"/>
              </w:rPr>
              <w:t>21/10/2020</w:t>
            </w:r>
          </w:p>
        </w:tc>
        <w:tc>
          <w:tcPr>
            <w:tcW w:w="3657" w:type="dxa"/>
            <w:tcBorders>
              <w:top w:val="single" w:sz="4" w:space="0" w:color="auto"/>
              <w:left w:val="single" w:sz="4" w:space="0" w:color="auto"/>
              <w:bottom w:val="single" w:sz="4" w:space="0" w:color="auto"/>
              <w:right w:val="single" w:sz="4" w:space="0" w:color="auto"/>
            </w:tcBorders>
          </w:tcPr>
          <w:p w14:paraId="181DEF6E" w14:textId="35DEF0F7" w:rsidR="006E2C0B" w:rsidRPr="00477A12" w:rsidRDefault="00A21A8B" w:rsidP="006E2C0B">
            <w:pPr>
              <w:pStyle w:val="Header"/>
              <w:rPr>
                <w:rFonts w:ascii="Arial" w:hAnsi="Arial" w:cs="Arial"/>
                <w:b/>
                <w:szCs w:val="24"/>
              </w:rPr>
            </w:pPr>
            <w:hyperlink r:id="rId83" w:history="1">
              <w:r w:rsidR="006E2C0B" w:rsidRPr="00477A12">
                <w:rPr>
                  <w:rStyle w:val="Hyperlink"/>
                  <w:rFonts w:ascii="Arial" w:hAnsi="Arial" w:cs="Arial"/>
                  <w:color w:val="auto"/>
                  <w:szCs w:val="24"/>
                  <w:u w:val="none"/>
                </w:rPr>
                <w:t>(APP) - DA20-54749 - 83 Phillip Road, Dalkeith - Residential Single House - Additions (Front Fence)</w:t>
              </w:r>
            </w:hyperlink>
          </w:p>
        </w:tc>
        <w:tc>
          <w:tcPr>
            <w:tcW w:w="2844" w:type="dxa"/>
            <w:tcBorders>
              <w:top w:val="single" w:sz="4" w:space="0" w:color="auto"/>
              <w:left w:val="single" w:sz="4" w:space="0" w:color="auto"/>
              <w:bottom w:val="single" w:sz="4" w:space="0" w:color="auto"/>
              <w:right w:val="single" w:sz="4" w:space="0" w:color="auto"/>
            </w:tcBorders>
          </w:tcPr>
          <w:p w14:paraId="4F77201C" w14:textId="44CEF691" w:rsidR="006E2C0B" w:rsidRPr="00477A12" w:rsidRDefault="006E2C0B" w:rsidP="006E2C0B">
            <w:pPr>
              <w:pStyle w:val="Header"/>
              <w:rPr>
                <w:rFonts w:ascii="Arial" w:hAnsi="Arial" w:cs="Arial"/>
                <w:b/>
                <w:szCs w:val="24"/>
              </w:rPr>
            </w:pPr>
            <w:r w:rsidRPr="00477A12">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2817A126" w14:textId="52D5F36A" w:rsidR="006E2C0B" w:rsidRPr="00477A12" w:rsidRDefault="006E2C0B" w:rsidP="006E2C0B">
            <w:pPr>
              <w:pStyle w:val="Header"/>
              <w:rPr>
                <w:rFonts w:ascii="Arial" w:hAnsi="Arial" w:cs="Arial"/>
                <w:b/>
                <w:i/>
                <w:szCs w:val="24"/>
              </w:rPr>
            </w:pPr>
            <w:r w:rsidRPr="00477A12">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2D8DF384" w14:textId="74E80212" w:rsidR="006E2C0B" w:rsidRPr="00477A12" w:rsidRDefault="006E2C0B" w:rsidP="006E2C0B">
            <w:pPr>
              <w:pStyle w:val="Header"/>
              <w:rPr>
                <w:rFonts w:ascii="Arial" w:hAnsi="Arial" w:cs="Arial"/>
                <w:b/>
                <w:szCs w:val="24"/>
              </w:rPr>
            </w:pPr>
            <w:r w:rsidRPr="00477A12">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39C3D815" w14:textId="03A46135" w:rsidR="006E2C0B" w:rsidRPr="00477A12" w:rsidRDefault="006E2C0B" w:rsidP="006E2C0B">
            <w:pPr>
              <w:pStyle w:val="Header"/>
              <w:rPr>
                <w:rFonts w:ascii="Arial" w:hAnsi="Arial" w:cs="Arial"/>
                <w:b/>
                <w:szCs w:val="24"/>
              </w:rPr>
            </w:pPr>
            <w:r w:rsidRPr="00477A12">
              <w:rPr>
                <w:rFonts w:ascii="Arial" w:hAnsi="Arial" w:cs="Arial"/>
                <w:szCs w:val="24"/>
              </w:rPr>
              <w:t xml:space="preserve">PBG Projects Pty Ltd </w:t>
            </w:r>
          </w:p>
        </w:tc>
      </w:tr>
      <w:tr w:rsidR="006E2C0B" w14:paraId="59524740" w14:textId="77777777" w:rsidTr="00477A12">
        <w:tc>
          <w:tcPr>
            <w:tcW w:w="1418" w:type="dxa"/>
            <w:tcBorders>
              <w:top w:val="single" w:sz="4" w:space="0" w:color="auto"/>
              <w:left w:val="single" w:sz="4" w:space="0" w:color="auto"/>
              <w:bottom w:val="single" w:sz="4" w:space="0" w:color="auto"/>
              <w:right w:val="single" w:sz="4" w:space="0" w:color="auto"/>
            </w:tcBorders>
          </w:tcPr>
          <w:p w14:paraId="6AA2F5A4" w14:textId="5431DAAF" w:rsidR="006E2C0B" w:rsidRPr="00477A12" w:rsidRDefault="006E2C0B" w:rsidP="006E2C0B">
            <w:pPr>
              <w:pStyle w:val="Header"/>
              <w:rPr>
                <w:rFonts w:ascii="Arial" w:hAnsi="Arial" w:cs="Arial"/>
                <w:b/>
                <w:szCs w:val="24"/>
              </w:rPr>
            </w:pPr>
            <w:r w:rsidRPr="00477A12">
              <w:rPr>
                <w:rFonts w:ascii="Arial" w:hAnsi="Arial" w:cs="Arial"/>
                <w:szCs w:val="24"/>
              </w:rPr>
              <w:t>22/10/2020</w:t>
            </w:r>
          </w:p>
        </w:tc>
        <w:tc>
          <w:tcPr>
            <w:tcW w:w="3657" w:type="dxa"/>
            <w:tcBorders>
              <w:top w:val="single" w:sz="4" w:space="0" w:color="auto"/>
              <w:left w:val="single" w:sz="4" w:space="0" w:color="auto"/>
              <w:bottom w:val="single" w:sz="4" w:space="0" w:color="auto"/>
              <w:right w:val="single" w:sz="4" w:space="0" w:color="auto"/>
            </w:tcBorders>
          </w:tcPr>
          <w:p w14:paraId="08B6825A" w14:textId="179F60C4" w:rsidR="006E2C0B" w:rsidRPr="00477A12" w:rsidRDefault="00A21A8B" w:rsidP="006E2C0B">
            <w:pPr>
              <w:pStyle w:val="Header"/>
              <w:rPr>
                <w:rFonts w:ascii="Arial" w:hAnsi="Arial" w:cs="Arial"/>
                <w:b/>
                <w:szCs w:val="24"/>
              </w:rPr>
            </w:pPr>
            <w:hyperlink r:id="rId84" w:history="1">
              <w:r w:rsidR="006E2C0B" w:rsidRPr="00477A12">
                <w:rPr>
                  <w:rStyle w:val="Hyperlink"/>
                  <w:rFonts w:ascii="Arial" w:hAnsi="Arial" w:cs="Arial"/>
                  <w:color w:val="auto"/>
                  <w:szCs w:val="24"/>
                  <w:u w:val="none"/>
                </w:rPr>
                <w:t>(APP) DA20-51685 - 13 Reeve Street, Swanbourne - Residential - Additions to Single House</w:t>
              </w:r>
            </w:hyperlink>
          </w:p>
        </w:tc>
        <w:tc>
          <w:tcPr>
            <w:tcW w:w="2844" w:type="dxa"/>
            <w:tcBorders>
              <w:top w:val="single" w:sz="4" w:space="0" w:color="auto"/>
              <w:left w:val="single" w:sz="4" w:space="0" w:color="auto"/>
              <w:bottom w:val="single" w:sz="4" w:space="0" w:color="auto"/>
              <w:right w:val="single" w:sz="4" w:space="0" w:color="auto"/>
            </w:tcBorders>
          </w:tcPr>
          <w:p w14:paraId="5CB36E24" w14:textId="584FF5F9" w:rsidR="006E2C0B" w:rsidRPr="00477A12" w:rsidRDefault="006E2C0B" w:rsidP="006E2C0B">
            <w:pPr>
              <w:pStyle w:val="Header"/>
              <w:rPr>
                <w:rFonts w:ascii="Arial" w:hAnsi="Arial" w:cs="Arial"/>
                <w:b/>
                <w:szCs w:val="24"/>
              </w:rPr>
            </w:pPr>
            <w:r w:rsidRPr="00477A12">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6A9544CD" w14:textId="0E9C4932" w:rsidR="006E2C0B" w:rsidRPr="00477A12" w:rsidRDefault="006E2C0B" w:rsidP="006E2C0B">
            <w:pPr>
              <w:pStyle w:val="Header"/>
              <w:rPr>
                <w:rFonts w:ascii="Arial" w:hAnsi="Arial" w:cs="Arial"/>
                <w:b/>
                <w:i/>
                <w:szCs w:val="24"/>
              </w:rPr>
            </w:pPr>
            <w:r w:rsidRPr="00477A12">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7B7D519F" w14:textId="1CB0C0AF" w:rsidR="006E2C0B" w:rsidRPr="00477A12" w:rsidRDefault="006E2C0B" w:rsidP="006E2C0B">
            <w:pPr>
              <w:pStyle w:val="Header"/>
              <w:rPr>
                <w:rFonts w:ascii="Arial" w:hAnsi="Arial" w:cs="Arial"/>
                <w:b/>
                <w:szCs w:val="24"/>
              </w:rPr>
            </w:pPr>
            <w:r w:rsidRPr="00477A12">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11B14936" w14:textId="43DCB1EC" w:rsidR="006E2C0B" w:rsidRPr="00477A12" w:rsidRDefault="006E2C0B" w:rsidP="006E2C0B">
            <w:pPr>
              <w:pStyle w:val="Header"/>
              <w:rPr>
                <w:rFonts w:ascii="Arial" w:hAnsi="Arial" w:cs="Arial"/>
                <w:b/>
                <w:szCs w:val="24"/>
              </w:rPr>
            </w:pPr>
            <w:proofErr w:type="spellStart"/>
            <w:r w:rsidRPr="00477A12">
              <w:rPr>
                <w:rFonts w:ascii="Arial" w:hAnsi="Arial" w:cs="Arial"/>
                <w:szCs w:val="24"/>
              </w:rPr>
              <w:t>Bacic</w:t>
            </w:r>
            <w:proofErr w:type="spellEnd"/>
            <w:r w:rsidRPr="00477A12">
              <w:rPr>
                <w:rFonts w:ascii="Arial" w:hAnsi="Arial" w:cs="Arial"/>
                <w:szCs w:val="24"/>
              </w:rPr>
              <w:t xml:space="preserve"> Group Pty Ltd</w:t>
            </w:r>
          </w:p>
        </w:tc>
      </w:tr>
      <w:tr w:rsidR="006E2C0B" w14:paraId="62A3CA9D" w14:textId="77777777" w:rsidTr="00477A12">
        <w:tc>
          <w:tcPr>
            <w:tcW w:w="1418" w:type="dxa"/>
            <w:tcBorders>
              <w:top w:val="single" w:sz="4" w:space="0" w:color="auto"/>
              <w:left w:val="single" w:sz="4" w:space="0" w:color="auto"/>
              <w:bottom w:val="single" w:sz="4" w:space="0" w:color="auto"/>
              <w:right w:val="single" w:sz="4" w:space="0" w:color="auto"/>
            </w:tcBorders>
          </w:tcPr>
          <w:p w14:paraId="448449A7" w14:textId="04A274FE" w:rsidR="006E2C0B" w:rsidRPr="00477A12" w:rsidRDefault="006E2C0B" w:rsidP="006E2C0B">
            <w:pPr>
              <w:pStyle w:val="Header"/>
              <w:rPr>
                <w:rFonts w:ascii="Arial" w:hAnsi="Arial" w:cs="Arial"/>
                <w:b/>
                <w:szCs w:val="24"/>
              </w:rPr>
            </w:pPr>
            <w:r w:rsidRPr="00477A12">
              <w:rPr>
                <w:rFonts w:ascii="Arial" w:hAnsi="Arial" w:cs="Arial"/>
                <w:szCs w:val="24"/>
              </w:rPr>
              <w:t>22/10/2020</w:t>
            </w:r>
          </w:p>
        </w:tc>
        <w:tc>
          <w:tcPr>
            <w:tcW w:w="3657" w:type="dxa"/>
            <w:tcBorders>
              <w:top w:val="single" w:sz="4" w:space="0" w:color="auto"/>
              <w:left w:val="single" w:sz="4" w:space="0" w:color="auto"/>
              <w:bottom w:val="single" w:sz="4" w:space="0" w:color="auto"/>
              <w:right w:val="single" w:sz="4" w:space="0" w:color="auto"/>
            </w:tcBorders>
          </w:tcPr>
          <w:p w14:paraId="220A589F" w14:textId="676EE7F9" w:rsidR="006E2C0B" w:rsidRPr="00477A12" w:rsidRDefault="00A21A8B" w:rsidP="006E2C0B">
            <w:pPr>
              <w:pStyle w:val="Header"/>
              <w:rPr>
                <w:rFonts w:ascii="Arial" w:hAnsi="Arial" w:cs="Arial"/>
                <w:b/>
                <w:szCs w:val="24"/>
              </w:rPr>
            </w:pPr>
            <w:hyperlink r:id="rId85" w:history="1">
              <w:r w:rsidR="006E2C0B" w:rsidRPr="00477A12">
                <w:rPr>
                  <w:rStyle w:val="Hyperlink"/>
                  <w:rFonts w:ascii="Arial" w:hAnsi="Arial" w:cs="Arial"/>
                  <w:color w:val="auto"/>
                  <w:szCs w:val="24"/>
                  <w:u w:val="none"/>
                </w:rPr>
                <w:t>BA127063 Certified building permit - Patio - 25 Kirwan St Swanbourne</w:t>
              </w:r>
            </w:hyperlink>
          </w:p>
        </w:tc>
        <w:tc>
          <w:tcPr>
            <w:tcW w:w="2844" w:type="dxa"/>
            <w:tcBorders>
              <w:top w:val="single" w:sz="4" w:space="0" w:color="auto"/>
              <w:left w:val="single" w:sz="4" w:space="0" w:color="auto"/>
              <w:bottom w:val="single" w:sz="4" w:space="0" w:color="auto"/>
              <w:right w:val="single" w:sz="4" w:space="0" w:color="auto"/>
            </w:tcBorders>
          </w:tcPr>
          <w:p w14:paraId="01F69426" w14:textId="24C62209"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6B9E14BF" w14:textId="6014804B"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A8EE444" w14:textId="191A17C3"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46D7DF71" w14:textId="1D00488F" w:rsidR="006E2C0B" w:rsidRPr="00477A12" w:rsidRDefault="006E2C0B" w:rsidP="006E2C0B">
            <w:pPr>
              <w:pStyle w:val="Header"/>
              <w:rPr>
                <w:rFonts w:ascii="Arial" w:hAnsi="Arial" w:cs="Arial"/>
                <w:b/>
                <w:szCs w:val="24"/>
              </w:rPr>
            </w:pPr>
            <w:r w:rsidRPr="00477A12">
              <w:rPr>
                <w:rFonts w:ascii="Arial" w:hAnsi="Arial" w:cs="Arial"/>
                <w:szCs w:val="24"/>
              </w:rPr>
              <w:t>Austin Developments</w:t>
            </w:r>
          </w:p>
        </w:tc>
      </w:tr>
      <w:tr w:rsidR="006E2C0B" w14:paraId="7A92D75B" w14:textId="77777777" w:rsidTr="00477A12">
        <w:tc>
          <w:tcPr>
            <w:tcW w:w="1418" w:type="dxa"/>
            <w:tcBorders>
              <w:top w:val="single" w:sz="4" w:space="0" w:color="auto"/>
              <w:left w:val="single" w:sz="4" w:space="0" w:color="auto"/>
              <w:bottom w:val="single" w:sz="4" w:space="0" w:color="auto"/>
              <w:right w:val="single" w:sz="4" w:space="0" w:color="auto"/>
            </w:tcBorders>
          </w:tcPr>
          <w:p w14:paraId="40A0DDB3" w14:textId="2EEC4A7A" w:rsidR="006E2C0B" w:rsidRPr="00477A12" w:rsidRDefault="006E2C0B" w:rsidP="006E2C0B">
            <w:pPr>
              <w:pStyle w:val="Header"/>
              <w:rPr>
                <w:rFonts w:ascii="Arial" w:hAnsi="Arial" w:cs="Arial"/>
                <w:b/>
                <w:szCs w:val="24"/>
              </w:rPr>
            </w:pPr>
            <w:r w:rsidRPr="00477A12">
              <w:rPr>
                <w:rFonts w:ascii="Arial" w:hAnsi="Arial" w:cs="Arial"/>
                <w:szCs w:val="24"/>
              </w:rPr>
              <w:t>22/10/2020</w:t>
            </w:r>
          </w:p>
        </w:tc>
        <w:tc>
          <w:tcPr>
            <w:tcW w:w="3657" w:type="dxa"/>
            <w:tcBorders>
              <w:top w:val="single" w:sz="4" w:space="0" w:color="auto"/>
              <w:left w:val="single" w:sz="4" w:space="0" w:color="auto"/>
              <w:bottom w:val="single" w:sz="4" w:space="0" w:color="auto"/>
              <w:right w:val="single" w:sz="4" w:space="0" w:color="auto"/>
            </w:tcBorders>
          </w:tcPr>
          <w:p w14:paraId="7665EEBF" w14:textId="18AB37BF" w:rsidR="006E2C0B" w:rsidRPr="00477A12" w:rsidRDefault="00A21A8B" w:rsidP="006E2C0B">
            <w:pPr>
              <w:pStyle w:val="Header"/>
              <w:rPr>
                <w:rFonts w:ascii="Arial" w:hAnsi="Arial" w:cs="Arial"/>
                <w:b/>
                <w:szCs w:val="24"/>
              </w:rPr>
            </w:pPr>
            <w:hyperlink r:id="rId86" w:history="1">
              <w:r w:rsidR="006E2C0B" w:rsidRPr="00477A12">
                <w:rPr>
                  <w:rStyle w:val="Hyperlink"/>
                  <w:rFonts w:ascii="Arial" w:hAnsi="Arial" w:cs="Arial"/>
                  <w:color w:val="auto"/>
                  <w:szCs w:val="24"/>
                  <w:u w:val="none"/>
                </w:rPr>
                <w:t xml:space="preserve">BA125958 Certified building permit - 3x Dwellings - 102 </w:t>
              </w:r>
              <w:proofErr w:type="spellStart"/>
              <w:r w:rsidR="006E2C0B" w:rsidRPr="00477A12">
                <w:rPr>
                  <w:rStyle w:val="Hyperlink"/>
                  <w:rFonts w:ascii="Arial" w:hAnsi="Arial" w:cs="Arial"/>
                  <w:color w:val="auto"/>
                  <w:szCs w:val="24"/>
                  <w:u w:val="none"/>
                </w:rPr>
                <w:t>Adelma</w:t>
              </w:r>
              <w:proofErr w:type="spellEnd"/>
              <w:r w:rsidR="006E2C0B" w:rsidRPr="00477A12">
                <w:rPr>
                  <w:rStyle w:val="Hyperlink"/>
                  <w:rFonts w:ascii="Arial" w:hAnsi="Arial" w:cs="Arial"/>
                  <w:color w:val="auto"/>
                  <w:szCs w:val="24"/>
                  <w:u w:val="none"/>
                </w:rPr>
                <w:t xml:space="preserve"> Rd Dalkeith</w:t>
              </w:r>
            </w:hyperlink>
          </w:p>
        </w:tc>
        <w:tc>
          <w:tcPr>
            <w:tcW w:w="2844" w:type="dxa"/>
            <w:tcBorders>
              <w:top w:val="single" w:sz="4" w:space="0" w:color="auto"/>
              <w:left w:val="single" w:sz="4" w:space="0" w:color="auto"/>
              <w:bottom w:val="single" w:sz="4" w:space="0" w:color="auto"/>
              <w:right w:val="single" w:sz="4" w:space="0" w:color="auto"/>
            </w:tcBorders>
          </w:tcPr>
          <w:p w14:paraId="3F85039B" w14:textId="10BC76EE"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6CE832A3" w14:textId="292B3592"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2EB958C" w14:textId="57C97272"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42D4D8ED" w14:textId="5EB5A39A" w:rsidR="006E2C0B" w:rsidRPr="00477A12" w:rsidRDefault="006E2C0B" w:rsidP="006E2C0B">
            <w:pPr>
              <w:pStyle w:val="Header"/>
              <w:rPr>
                <w:rFonts w:ascii="Arial" w:hAnsi="Arial" w:cs="Arial"/>
                <w:b/>
                <w:szCs w:val="24"/>
              </w:rPr>
            </w:pPr>
            <w:r w:rsidRPr="00477A12">
              <w:rPr>
                <w:rFonts w:ascii="Arial" w:hAnsi="Arial" w:cs="Arial"/>
                <w:szCs w:val="24"/>
              </w:rPr>
              <w:t xml:space="preserve">Unearthed Homes Pty Ltd </w:t>
            </w:r>
          </w:p>
        </w:tc>
      </w:tr>
      <w:tr w:rsidR="006E2C0B" w14:paraId="047E0A1D" w14:textId="77777777" w:rsidTr="00477A12">
        <w:tc>
          <w:tcPr>
            <w:tcW w:w="1418" w:type="dxa"/>
            <w:tcBorders>
              <w:top w:val="single" w:sz="4" w:space="0" w:color="auto"/>
              <w:left w:val="single" w:sz="4" w:space="0" w:color="auto"/>
              <w:bottom w:val="single" w:sz="4" w:space="0" w:color="auto"/>
              <w:right w:val="single" w:sz="4" w:space="0" w:color="auto"/>
            </w:tcBorders>
          </w:tcPr>
          <w:p w14:paraId="6E5CC766" w14:textId="7952460D" w:rsidR="006E2C0B" w:rsidRPr="00477A12" w:rsidRDefault="006E2C0B" w:rsidP="006E2C0B">
            <w:pPr>
              <w:pStyle w:val="Header"/>
              <w:rPr>
                <w:rFonts w:ascii="Arial" w:hAnsi="Arial" w:cs="Arial"/>
                <w:b/>
                <w:szCs w:val="24"/>
              </w:rPr>
            </w:pPr>
            <w:r w:rsidRPr="00477A12">
              <w:rPr>
                <w:rFonts w:ascii="Arial" w:hAnsi="Arial" w:cs="Arial"/>
                <w:szCs w:val="24"/>
              </w:rPr>
              <w:t>22/10/2020</w:t>
            </w:r>
          </w:p>
        </w:tc>
        <w:tc>
          <w:tcPr>
            <w:tcW w:w="3657" w:type="dxa"/>
            <w:tcBorders>
              <w:top w:val="single" w:sz="4" w:space="0" w:color="auto"/>
              <w:left w:val="single" w:sz="4" w:space="0" w:color="auto"/>
              <w:bottom w:val="single" w:sz="4" w:space="0" w:color="auto"/>
              <w:right w:val="single" w:sz="4" w:space="0" w:color="auto"/>
            </w:tcBorders>
          </w:tcPr>
          <w:p w14:paraId="785A924E" w14:textId="64564B45" w:rsidR="006E2C0B" w:rsidRPr="00477A12" w:rsidRDefault="00A21A8B" w:rsidP="006E2C0B">
            <w:pPr>
              <w:pStyle w:val="Header"/>
              <w:rPr>
                <w:rFonts w:ascii="Arial" w:hAnsi="Arial" w:cs="Arial"/>
                <w:b/>
                <w:szCs w:val="24"/>
              </w:rPr>
            </w:pPr>
            <w:hyperlink r:id="rId87" w:history="1">
              <w:r w:rsidR="006E2C0B" w:rsidRPr="00477A12">
                <w:rPr>
                  <w:rStyle w:val="Hyperlink"/>
                  <w:rFonts w:ascii="Arial" w:hAnsi="Arial" w:cs="Arial"/>
                  <w:color w:val="auto"/>
                  <w:szCs w:val="24"/>
                  <w:u w:val="none"/>
                </w:rPr>
                <w:t>BA126085 Certified building permit - Pool - 7 Marlin Ct Dalkeith</w:t>
              </w:r>
            </w:hyperlink>
          </w:p>
        </w:tc>
        <w:tc>
          <w:tcPr>
            <w:tcW w:w="2844" w:type="dxa"/>
            <w:tcBorders>
              <w:top w:val="single" w:sz="4" w:space="0" w:color="auto"/>
              <w:left w:val="single" w:sz="4" w:space="0" w:color="auto"/>
              <w:bottom w:val="single" w:sz="4" w:space="0" w:color="auto"/>
              <w:right w:val="single" w:sz="4" w:space="0" w:color="auto"/>
            </w:tcBorders>
          </w:tcPr>
          <w:p w14:paraId="45ABBD16" w14:textId="5D927B4B"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6881CD7B" w14:textId="5790D54B"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6B4D561" w14:textId="1B297FC3"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726AC114" w14:textId="22FE49F4" w:rsidR="006E2C0B" w:rsidRPr="00477A12" w:rsidRDefault="006E2C0B" w:rsidP="006E2C0B">
            <w:pPr>
              <w:pStyle w:val="Header"/>
              <w:rPr>
                <w:rFonts w:ascii="Arial" w:hAnsi="Arial" w:cs="Arial"/>
                <w:b/>
                <w:szCs w:val="24"/>
              </w:rPr>
            </w:pPr>
            <w:r w:rsidRPr="00477A12">
              <w:rPr>
                <w:rFonts w:ascii="Arial" w:hAnsi="Arial" w:cs="Arial"/>
                <w:szCs w:val="24"/>
              </w:rPr>
              <w:t xml:space="preserve"> Quality Dolphin Pools</w:t>
            </w:r>
          </w:p>
        </w:tc>
      </w:tr>
      <w:tr w:rsidR="006E2C0B" w14:paraId="447C3C23" w14:textId="77777777" w:rsidTr="00477A12">
        <w:tc>
          <w:tcPr>
            <w:tcW w:w="1418" w:type="dxa"/>
            <w:tcBorders>
              <w:top w:val="single" w:sz="4" w:space="0" w:color="auto"/>
              <w:left w:val="single" w:sz="4" w:space="0" w:color="auto"/>
              <w:bottom w:val="single" w:sz="4" w:space="0" w:color="auto"/>
              <w:right w:val="single" w:sz="4" w:space="0" w:color="auto"/>
            </w:tcBorders>
          </w:tcPr>
          <w:p w14:paraId="7256B919" w14:textId="1067E332" w:rsidR="006E2C0B" w:rsidRPr="00477A12" w:rsidRDefault="006E2C0B" w:rsidP="006E2C0B">
            <w:pPr>
              <w:pStyle w:val="Header"/>
              <w:rPr>
                <w:rFonts w:ascii="Arial" w:hAnsi="Arial" w:cs="Arial"/>
                <w:b/>
                <w:szCs w:val="24"/>
              </w:rPr>
            </w:pPr>
            <w:r w:rsidRPr="00477A12">
              <w:rPr>
                <w:rFonts w:ascii="Arial" w:hAnsi="Arial" w:cs="Arial"/>
                <w:szCs w:val="24"/>
              </w:rPr>
              <w:t>22/10/2020</w:t>
            </w:r>
          </w:p>
        </w:tc>
        <w:tc>
          <w:tcPr>
            <w:tcW w:w="3657" w:type="dxa"/>
            <w:tcBorders>
              <w:top w:val="single" w:sz="4" w:space="0" w:color="auto"/>
              <w:left w:val="single" w:sz="4" w:space="0" w:color="auto"/>
              <w:bottom w:val="single" w:sz="4" w:space="0" w:color="auto"/>
              <w:right w:val="single" w:sz="4" w:space="0" w:color="auto"/>
            </w:tcBorders>
          </w:tcPr>
          <w:p w14:paraId="0407E7A0" w14:textId="7C83A890" w:rsidR="006E2C0B" w:rsidRPr="00477A12" w:rsidRDefault="00A21A8B" w:rsidP="006E2C0B">
            <w:pPr>
              <w:pStyle w:val="Header"/>
              <w:rPr>
                <w:rFonts w:ascii="Arial" w:hAnsi="Arial" w:cs="Arial"/>
                <w:b/>
                <w:szCs w:val="24"/>
              </w:rPr>
            </w:pPr>
            <w:hyperlink r:id="rId88" w:history="1">
              <w:r w:rsidR="006E2C0B" w:rsidRPr="00477A12">
                <w:rPr>
                  <w:rStyle w:val="Hyperlink"/>
                  <w:rFonts w:ascii="Arial" w:hAnsi="Arial" w:cs="Arial"/>
                  <w:color w:val="auto"/>
                  <w:szCs w:val="24"/>
                  <w:u w:val="none"/>
                </w:rPr>
                <w:t>BA127369 Certified building permit - Additions - 145 Rochdale Rd Mt Claremont</w:t>
              </w:r>
            </w:hyperlink>
          </w:p>
        </w:tc>
        <w:tc>
          <w:tcPr>
            <w:tcW w:w="2844" w:type="dxa"/>
            <w:tcBorders>
              <w:top w:val="single" w:sz="4" w:space="0" w:color="auto"/>
              <w:left w:val="single" w:sz="4" w:space="0" w:color="auto"/>
              <w:bottom w:val="single" w:sz="4" w:space="0" w:color="auto"/>
              <w:right w:val="single" w:sz="4" w:space="0" w:color="auto"/>
            </w:tcBorders>
          </w:tcPr>
          <w:p w14:paraId="3E4D9C33" w14:textId="61E68D61"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426E1769" w14:textId="64CA9FD2"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1484EA8B" w14:textId="6B03B8F7"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4A269057" w14:textId="6ED08B1C" w:rsidR="006E2C0B" w:rsidRPr="00477A12" w:rsidRDefault="006E2C0B" w:rsidP="006E2C0B">
            <w:pPr>
              <w:pStyle w:val="Header"/>
              <w:rPr>
                <w:rFonts w:ascii="Arial" w:hAnsi="Arial" w:cs="Arial"/>
                <w:b/>
                <w:szCs w:val="24"/>
              </w:rPr>
            </w:pPr>
            <w:r w:rsidRPr="00477A12">
              <w:rPr>
                <w:rFonts w:ascii="Arial" w:hAnsi="Arial" w:cs="Arial"/>
                <w:szCs w:val="24"/>
              </w:rPr>
              <w:t xml:space="preserve">Cottesloe Constructions Pty Ltd  </w:t>
            </w:r>
          </w:p>
        </w:tc>
      </w:tr>
      <w:tr w:rsidR="006E2C0B" w14:paraId="50BBC635" w14:textId="77777777" w:rsidTr="00477A12">
        <w:tc>
          <w:tcPr>
            <w:tcW w:w="1418" w:type="dxa"/>
            <w:tcBorders>
              <w:top w:val="single" w:sz="4" w:space="0" w:color="auto"/>
              <w:left w:val="single" w:sz="4" w:space="0" w:color="auto"/>
              <w:bottom w:val="single" w:sz="4" w:space="0" w:color="auto"/>
              <w:right w:val="single" w:sz="4" w:space="0" w:color="auto"/>
            </w:tcBorders>
          </w:tcPr>
          <w:p w14:paraId="6D1BDF15" w14:textId="51759221" w:rsidR="006E2C0B" w:rsidRPr="00477A12" w:rsidRDefault="006E2C0B" w:rsidP="006E2C0B">
            <w:pPr>
              <w:pStyle w:val="Header"/>
              <w:rPr>
                <w:rFonts w:ascii="Arial" w:hAnsi="Arial" w:cs="Arial"/>
                <w:b/>
                <w:szCs w:val="24"/>
              </w:rPr>
            </w:pPr>
            <w:r w:rsidRPr="00477A12">
              <w:rPr>
                <w:rFonts w:ascii="Arial" w:hAnsi="Arial" w:cs="Arial"/>
                <w:szCs w:val="24"/>
              </w:rPr>
              <w:t>23/10/2020</w:t>
            </w:r>
          </w:p>
        </w:tc>
        <w:tc>
          <w:tcPr>
            <w:tcW w:w="3657" w:type="dxa"/>
            <w:tcBorders>
              <w:top w:val="single" w:sz="4" w:space="0" w:color="auto"/>
              <w:left w:val="single" w:sz="4" w:space="0" w:color="auto"/>
              <w:bottom w:val="single" w:sz="4" w:space="0" w:color="auto"/>
              <w:right w:val="single" w:sz="4" w:space="0" w:color="auto"/>
            </w:tcBorders>
          </w:tcPr>
          <w:p w14:paraId="614A16B2" w14:textId="2673D7A1" w:rsidR="006E2C0B" w:rsidRPr="00477A12" w:rsidRDefault="00A21A8B" w:rsidP="006E2C0B">
            <w:pPr>
              <w:pStyle w:val="Header"/>
              <w:rPr>
                <w:rFonts w:ascii="Arial" w:hAnsi="Arial" w:cs="Arial"/>
                <w:b/>
                <w:szCs w:val="24"/>
              </w:rPr>
            </w:pPr>
            <w:hyperlink r:id="rId89" w:history="1">
              <w:r w:rsidR="006E2C0B" w:rsidRPr="00477A12">
                <w:rPr>
                  <w:rStyle w:val="Hyperlink"/>
                  <w:rFonts w:ascii="Arial" w:hAnsi="Arial" w:cs="Arial"/>
                  <w:color w:val="auto"/>
                  <w:szCs w:val="24"/>
                  <w:u w:val="none"/>
                </w:rPr>
                <w:t>(APP) DA20-50733 - 66 Dalkeith Road, Nedlands - Residential - Two Storey Single House</w:t>
              </w:r>
            </w:hyperlink>
          </w:p>
        </w:tc>
        <w:tc>
          <w:tcPr>
            <w:tcW w:w="2844" w:type="dxa"/>
            <w:tcBorders>
              <w:top w:val="single" w:sz="4" w:space="0" w:color="auto"/>
              <w:left w:val="single" w:sz="4" w:space="0" w:color="auto"/>
              <w:bottom w:val="single" w:sz="4" w:space="0" w:color="auto"/>
              <w:right w:val="single" w:sz="4" w:space="0" w:color="auto"/>
            </w:tcBorders>
          </w:tcPr>
          <w:p w14:paraId="7255A46B" w14:textId="4523F495" w:rsidR="006E2C0B" w:rsidRPr="00477A12" w:rsidRDefault="006E2C0B" w:rsidP="006E2C0B">
            <w:pPr>
              <w:pStyle w:val="Header"/>
              <w:rPr>
                <w:rFonts w:ascii="Arial" w:hAnsi="Arial" w:cs="Arial"/>
                <w:b/>
                <w:szCs w:val="24"/>
              </w:rPr>
            </w:pPr>
            <w:r w:rsidRPr="00477A12">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5A91A371" w14:textId="0F6AE1B5" w:rsidR="006E2C0B" w:rsidRPr="00477A12" w:rsidRDefault="006E2C0B" w:rsidP="006E2C0B">
            <w:pPr>
              <w:pStyle w:val="Header"/>
              <w:rPr>
                <w:rFonts w:ascii="Arial" w:hAnsi="Arial" w:cs="Arial"/>
                <w:b/>
                <w:i/>
                <w:szCs w:val="24"/>
              </w:rPr>
            </w:pPr>
            <w:r w:rsidRPr="00477A12">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20380895" w14:textId="12618D9C" w:rsidR="006E2C0B" w:rsidRPr="00477A12" w:rsidRDefault="006E2C0B" w:rsidP="006E2C0B">
            <w:pPr>
              <w:pStyle w:val="Header"/>
              <w:rPr>
                <w:rFonts w:ascii="Arial" w:hAnsi="Arial" w:cs="Arial"/>
                <w:b/>
                <w:szCs w:val="24"/>
              </w:rPr>
            </w:pPr>
            <w:r w:rsidRPr="00477A12">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20AE1080" w14:textId="43825DA2" w:rsidR="006E2C0B" w:rsidRPr="00477A12" w:rsidRDefault="006E2C0B" w:rsidP="006E2C0B">
            <w:pPr>
              <w:pStyle w:val="Header"/>
              <w:rPr>
                <w:rFonts w:ascii="Arial" w:hAnsi="Arial" w:cs="Arial"/>
                <w:b/>
                <w:szCs w:val="24"/>
              </w:rPr>
            </w:pPr>
            <w:proofErr w:type="spellStart"/>
            <w:r w:rsidRPr="00477A12">
              <w:rPr>
                <w:rFonts w:ascii="Arial" w:hAnsi="Arial" w:cs="Arial"/>
                <w:szCs w:val="24"/>
              </w:rPr>
              <w:t>Tascone</w:t>
            </w:r>
            <w:proofErr w:type="spellEnd"/>
            <w:r w:rsidRPr="00477A12">
              <w:rPr>
                <w:rFonts w:ascii="Arial" w:hAnsi="Arial" w:cs="Arial"/>
                <w:szCs w:val="24"/>
              </w:rPr>
              <w:t xml:space="preserve"> Design Team</w:t>
            </w:r>
          </w:p>
        </w:tc>
      </w:tr>
      <w:tr w:rsidR="006E2C0B" w14:paraId="0510B80C" w14:textId="77777777" w:rsidTr="00477A12">
        <w:tc>
          <w:tcPr>
            <w:tcW w:w="1418" w:type="dxa"/>
            <w:tcBorders>
              <w:top w:val="single" w:sz="4" w:space="0" w:color="auto"/>
              <w:left w:val="single" w:sz="4" w:space="0" w:color="auto"/>
              <w:bottom w:val="single" w:sz="4" w:space="0" w:color="auto"/>
              <w:right w:val="single" w:sz="4" w:space="0" w:color="auto"/>
            </w:tcBorders>
          </w:tcPr>
          <w:p w14:paraId="4EAFB293" w14:textId="7B4EE006" w:rsidR="006E2C0B" w:rsidRPr="00477A12" w:rsidRDefault="006E2C0B" w:rsidP="006E2C0B">
            <w:pPr>
              <w:pStyle w:val="Header"/>
              <w:rPr>
                <w:rFonts w:ascii="Arial" w:hAnsi="Arial" w:cs="Arial"/>
                <w:b/>
                <w:szCs w:val="24"/>
              </w:rPr>
            </w:pPr>
            <w:r w:rsidRPr="00477A12">
              <w:rPr>
                <w:rFonts w:ascii="Arial" w:hAnsi="Arial" w:cs="Arial"/>
                <w:szCs w:val="24"/>
              </w:rPr>
              <w:t>23/10/2020</w:t>
            </w:r>
          </w:p>
        </w:tc>
        <w:tc>
          <w:tcPr>
            <w:tcW w:w="3657" w:type="dxa"/>
            <w:tcBorders>
              <w:top w:val="single" w:sz="4" w:space="0" w:color="auto"/>
              <w:left w:val="single" w:sz="4" w:space="0" w:color="auto"/>
              <w:bottom w:val="single" w:sz="4" w:space="0" w:color="auto"/>
              <w:right w:val="single" w:sz="4" w:space="0" w:color="auto"/>
            </w:tcBorders>
          </w:tcPr>
          <w:p w14:paraId="45628AA4" w14:textId="1BF52DA8" w:rsidR="006E2C0B" w:rsidRPr="00477A12" w:rsidRDefault="00A21A8B" w:rsidP="006E2C0B">
            <w:pPr>
              <w:pStyle w:val="Header"/>
              <w:rPr>
                <w:rFonts w:ascii="Arial" w:hAnsi="Arial" w:cs="Arial"/>
                <w:b/>
                <w:szCs w:val="24"/>
              </w:rPr>
            </w:pPr>
            <w:hyperlink r:id="rId90" w:history="1">
              <w:r w:rsidR="006E2C0B" w:rsidRPr="00477A12">
                <w:rPr>
                  <w:rStyle w:val="Hyperlink"/>
                  <w:rFonts w:ascii="Arial" w:hAnsi="Arial" w:cs="Arial"/>
                  <w:color w:val="auto"/>
                  <w:szCs w:val="24"/>
                  <w:u w:val="none"/>
                </w:rPr>
                <w:t xml:space="preserve">(APP) DA20-55069 - 13 </w:t>
              </w:r>
              <w:proofErr w:type="spellStart"/>
              <w:r w:rsidR="006E2C0B" w:rsidRPr="00477A12">
                <w:rPr>
                  <w:rStyle w:val="Hyperlink"/>
                  <w:rFonts w:ascii="Arial" w:hAnsi="Arial" w:cs="Arial"/>
                  <w:color w:val="auto"/>
                  <w:szCs w:val="24"/>
                  <w:u w:val="none"/>
                </w:rPr>
                <w:t>Milyarm</w:t>
              </w:r>
              <w:proofErr w:type="spellEnd"/>
              <w:r w:rsidR="006E2C0B" w:rsidRPr="00477A12">
                <w:rPr>
                  <w:rStyle w:val="Hyperlink"/>
                  <w:rFonts w:ascii="Arial" w:hAnsi="Arial" w:cs="Arial"/>
                  <w:color w:val="auto"/>
                  <w:szCs w:val="24"/>
                  <w:u w:val="none"/>
                </w:rPr>
                <w:t xml:space="preserve"> Rise, Swanbourne - Residential - Additions to Single House - Patio</w:t>
              </w:r>
            </w:hyperlink>
          </w:p>
        </w:tc>
        <w:tc>
          <w:tcPr>
            <w:tcW w:w="2844" w:type="dxa"/>
            <w:tcBorders>
              <w:top w:val="single" w:sz="4" w:space="0" w:color="auto"/>
              <w:left w:val="single" w:sz="4" w:space="0" w:color="auto"/>
              <w:bottom w:val="single" w:sz="4" w:space="0" w:color="auto"/>
              <w:right w:val="single" w:sz="4" w:space="0" w:color="auto"/>
            </w:tcBorders>
          </w:tcPr>
          <w:p w14:paraId="706D9C3A" w14:textId="27E55A07" w:rsidR="006E2C0B" w:rsidRPr="00477A12" w:rsidRDefault="006E2C0B" w:rsidP="006E2C0B">
            <w:pPr>
              <w:pStyle w:val="Header"/>
              <w:rPr>
                <w:rFonts w:ascii="Arial" w:hAnsi="Arial" w:cs="Arial"/>
                <w:b/>
                <w:szCs w:val="24"/>
              </w:rPr>
            </w:pPr>
            <w:r w:rsidRPr="00477A12">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380F576E" w14:textId="24BB89C6" w:rsidR="006E2C0B" w:rsidRPr="00477A12" w:rsidRDefault="006E2C0B" w:rsidP="006E2C0B">
            <w:pPr>
              <w:pStyle w:val="Header"/>
              <w:rPr>
                <w:rFonts w:ascii="Arial" w:hAnsi="Arial" w:cs="Arial"/>
                <w:b/>
                <w:i/>
                <w:szCs w:val="24"/>
              </w:rPr>
            </w:pPr>
            <w:r w:rsidRPr="00477A12">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3F99E244" w14:textId="49A1327E" w:rsidR="006E2C0B" w:rsidRPr="00477A12" w:rsidRDefault="006E2C0B" w:rsidP="006E2C0B">
            <w:pPr>
              <w:pStyle w:val="Header"/>
              <w:rPr>
                <w:rFonts w:ascii="Arial" w:hAnsi="Arial" w:cs="Arial"/>
                <w:b/>
                <w:szCs w:val="24"/>
              </w:rPr>
            </w:pPr>
            <w:r w:rsidRPr="00477A12">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0D8A133D" w14:textId="481AE324" w:rsidR="006E2C0B" w:rsidRPr="00477A12" w:rsidRDefault="006E2C0B" w:rsidP="006E2C0B">
            <w:pPr>
              <w:pStyle w:val="Header"/>
              <w:rPr>
                <w:rFonts w:ascii="Arial" w:hAnsi="Arial" w:cs="Arial"/>
                <w:b/>
                <w:szCs w:val="24"/>
              </w:rPr>
            </w:pPr>
            <w:r w:rsidRPr="00477A12">
              <w:rPr>
                <w:rFonts w:ascii="Arial" w:hAnsi="Arial" w:cs="Arial"/>
                <w:szCs w:val="24"/>
              </w:rPr>
              <w:t xml:space="preserve">John </w:t>
            </w:r>
            <w:proofErr w:type="spellStart"/>
            <w:r w:rsidRPr="00477A12">
              <w:rPr>
                <w:rFonts w:ascii="Arial" w:hAnsi="Arial" w:cs="Arial"/>
                <w:szCs w:val="24"/>
              </w:rPr>
              <w:t>Nickinson</w:t>
            </w:r>
            <w:proofErr w:type="spellEnd"/>
          </w:p>
        </w:tc>
      </w:tr>
      <w:tr w:rsidR="006E2C0B" w14:paraId="14E183EA" w14:textId="77777777" w:rsidTr="00477A12">
        <w:tc>
          <w:tcPr>
            <w:tcW w:w="1418" w:type="dxa"/>
            <w:tcBorders>
              <w:top w:val="single" w:sz="4" w:space="0" w:color="auto"/>
              <w:left w:val="single" w:sz="4" w:space="0" w:color="auto"/>
              <w:bottom w:val="single" w:sz="4" w:space="0" w:color="auto"/>
              <w:right w:val="single" w:sz="4" w:space="0" w:color="auto"/>
            </w:tcBorders>
          </w:tcPr>
          <w:p w14:paraId="6D715044" w14:textId="4A88ADF9" w:rsidR="006E2C0B" w:rsidRPr="00477A12" w:rsidRDefault="006E2C0B" w:rsidP="006E2C0B">
            <w:pPr>
              <w:pStyle w:val="Header"/>
              <w:rPr>
                <w:rFonts w:ascii="Arial" w:hAnsi="Arial" w:cs="Arial"/>
                <w:b/>
                <w:szCs w:val="24"/>
              </w:rPr>
            </w:pPr>
            <w:r w:rsidRPr="00477A12">
              <w:rPr>
                <w:rFonts w:ascii="Arial" w:hAnsi="Arial" w:cs="Arial"/>
                <w:szCs w:val="24"/>
              </w:rPr>
              <w:t>23/10/2020</w:t>
            </w:r>
          </w:p>
        </w:tc>
        <w:tc>
          <w:tcPr>
            <w:tcW w:w="3657" w:type="dxa"/>
            <w:tcBorders>
              <w:top w:val="single" w:sz="4" w:space="0" w:color="auto"/>
              <w:left w:val="single" w:sz="4" w:space="0" w:color="auto"/>
              <w:bottom w:val="single" w:sz="4" w:space="0" w:color="auto"/>
              <w:right w:val="single" w:sz="4" w:space="0" w:color="auto"/>
            </w:tcBorders>
          </w:tcPr>
          <w:p w14:paraId="2F212B7A" w14:textId="788717C0" w:rsidR="006E2C0B" w:rsidRPr="00477A12" w:rsidRDefault="00A21A8B" w:rsidP="006E2C0B">
            <w:pPr>
              <w:pStyle w:val="Header"/>
              <w:rPr>
                <w:rFonts w:ascii="Arial" w:hAnsi="Arial" w:cs="Arial"/>
                <w:b/>
                <w:szCs w:val="24"/>
              </w:rPr>
            </w:pPr>
            <w:hyperlink r:id="rId91" w:history="1">
              <w:r w:rsidR="006E2C0B" w:rsidRPr="00477A12">
                <w:rPr>
                  <w:rStyle w:val="Hyperlink"/>
                  <w:rFonts w:ascii="Arial" w:hAnsi="Arial" w:cs="Arial"/>
                  <w:color w:val="auto"/>
                  <w:szCs w:val="24"/>
                  <w:u w:val="none"/>
                </w:rPr>
                <w:t>BA126998 Demolition permit - Full site - 83 North St Swanbourne</w:t>
              </w:r>
            </w:hyperlink>
          </w:p>
        </w:tc>
        <w:tc>
          <w:tcPr>
            <w:tcW w:w="2844" w:type="dxa"/>
            <w:tcBorders>
              <w:top w:val="single" w:sz="4" w:space="0" w:color="auto"/>
              <w:left w:val="single" w:sz="4" w:space="0" w:color="auto"/>
              <w:bottom w:val="single" w:sz="4" w:space="0" w:color="auto"/>
              <w:right w:val="single" w:sz="4" w:space="0" w:color="auto"/>
            </w:tcBorders>
          </w:tcPr>
          <w:p w14:paraId="268DBB04" w14:textId="71A708F9"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264C5E2C" w14:textId="30102BC6"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AC59008" w14:textId="2D48315B" w:rsidR="006E2C0B" w:rsidRPr="00477A12" w:rsidRDefault="009C63E2" w:rsidP="006E2C0B">
            <w:pPr>
              <w:pStyle w:val="Header"/>
              <w:rPr>
                <w:rFonts w:ascii="Arial" w:hAnsi="Arial" w:cs="Arial"/>
                <w:b/>
                <w:szCs w:val="24"/>
              </w:rPr>
            </w:pPr>
            <w:r>
              <w:rPr>
                <w:rFonts w:ascii="Arial" w:hAnsi="Arial" w:cs="Arial"/>
                <w:szCs w:val="24"/>
              </w:rPr>
              <w:t>Section 21.1</w:t>
            </w:r>
          </w:p>
        </w:tc>
        <w:tc>
          <w:tcPr>
            <w:tcW w:w="1870" w:type="dxa"/>
            <w:tcBorders>
              <w:top w:val="single" w:sz="4" w:space="0" w:color="auto"/>
              <w:left w:val="single" w:sz="4" w:space="0" w:color="auto"/>
              <w:bottom w:val="single" w:sz="4" w:space="0" w:color="auto"/>
              <w:right w:val="single" w:sz="4" w:space="0" w:color="auto"/>
            </w:tcBorders>
          </w:tcPr>
          <w:p w14:paraId="683358C6" w14:textId="0830893F" w:rsidR="006E2C0B" w:rsidRPr="00477A12" w:rsidRDefault="006E2C0B" w:rsidP="006E2C0B">
            <w:pPr>
              <w:pStyle w:val="Header"/>
              <w:rPr>
                <w:rFonts w:ascii="Arial" w:hAnsi="Arial" w:cs="Arial"/>
                <w:b/>
                <w:szCs w:val="24"/>
              </w:rPr>
            </w:pPr>
            <w:proofErr w:type="spellStart"/>
            <w:r w:rsidRPr="00477A12">
              <w:rPr>
                <w:rFonts w:ascii="Arial" w:hAnsi="Arial" w:cs="Arial"/>
                <w:szCs w:val="24"/>
              </w:rPr>
              <w:t>Allsite</w:t>
            </w:r>
            <w:proofErr w:type="spellEnd"/>
            <w:r w:rsidRPr="00477A12">
              <w:rPr>
                <w:rFonts w:ascii="Arial" w:hAnsi="Arial" w:cs="Arial"/>
                <w:szCs w:val="24"/>
              </w:rPr>
              <w:t xml:space="preserve"> Services WA Pty Ltd  </w:t>
            </w:r>
          </w:p>
        </w:tc>
      </w:tr>
      <w:tr w:rsidR="006E2C0B" w14:paraId="20C4AD56" w14:textId="77777777" w:rsidTr="00477A12">
        <w:tc>
          <w:tcPr>
            <w:tcW w:w="1418" w:type="dxa"/>
            <w:tcBorders>
              <w:top w:val="single" w:sz="4" w:space="0" w:color="auto"/>
              <w:left w:val="single" w:sz="4" w:space="0" w:color="auto"/>
              <w:bottom w:val="single" w:sz="4" w:space="0" w:color="auto"/>
              <w:right w:val="single" w:sz="4" w:space="0" w:color="auto"/>
            </w:tcBorders>
          </w:tcPr>
          <w:p w14:paraId="2A8E75A3" w14:textId="490DE611" w:rsidR="006E2C0B" w:rsidRPr="00477A12" w:rsidRDefault="006E2C0B" w:rsidP="006E2C0B">
            <w:pPr>
              <w:pStyle w:val="Header"/>
              <w:rPr>
                <w:rFonts w:ascii="Arial" w:hAnsi="Arial" w:cs="Arial"/>
                <w:b/>
                <w:szCs w:val="24"/>
              </w:rPr>
            </w:pPr>
            <w:r w:rsidRPr="00477A12">
              <w:rPr>
                <w:rFonts w:ascii="Arial" w:hAnsi="Arial" w:cs="Arial"/>
                <w:szCs w:val="24"/>
              </w:rPr>
              <w:t>23/10/2020</w:t>
            </w:r>
          </w:p>
        </w:tc>
        <w:tc>
          <w:tcPr>
            <w:tcW w:w="3657" w:type="dxa"/>
            <w:tcBorders>
              <w:top w:val="single" w:sz="4" w:space="0" w:color="auto"/>
              <w:left w:val="single" w:sz="4" w:space="0" w:color="auto"/>
              <w:bottom w:val="single" w:sz="4" w:space="0" w:color="auto"/>
              <w:right w:val="single" w:sz="4" w:space="0" w:color="auto"/>
            </w:tcBorders>
          </w:tcPr>
          <w:p w14:paraId="3643A896" w14:textId="353FEC26" w:rsidR="006E2C0B" w:rsidRPr="00477A12" w:rsidRDefault="00A21A8B" w:rsidP="006E2C0B">
            <w:pPr>
              <w:pStyle w:val="Header"/>
              <w:rPr>
                <w:rFonts w:ascii="Arial" w:hAnsi="Arial" w:cs="Arial"/>
                <w:b/>
                <w:szCs w:val="24"/>
              </w:rPr>
            </w:pPr>
            <w:hyperlink r:id="rId92" w:history="1">
              <w:r w:rsidR="006E2C0B" w:rsidRPr="00477A12">
                <w:rPr>
                  <w:rStyle w:val="Hyperlink"/>
                  <w:rFonts w:ascii="Arial" w:hAnsi="Arial" w:cs="Arial"/>
                  <w:color w:val="auto"/>
                  <w:szCs w:val="24"/>
                  <w:u w:val="none"/>
                </w:rPr>
                <w:t xml:space="preserve">BA126531 Certified building permit - Basement, Pool and Wall - 22 </w:t>
              </w:r>
              <w:proofErr w:type="spellStart"/>
              <w:r w:rsidR="006E2C0B" w:rsidRPr="00477A12">
                <w:rPr>
                  <w:rStyle w:val="Hyperlink"/>
                  <w:rFonts w:ascii="Arial" w:hAnsi="Arial" w:cs="Arial"/>
                  <w:color w:val="auto"/>
                  <w:szCs w:val="24"/>
                  <w:u w:val="none"/>
                </w:rPr>
                <w:t>Odern</w:t>
              </w:r>
              <w:proofErr w:type="spellEnd"/>
              <w:r w:rsidR="006E2C0B" w:rsidRPr="00477A12">
                <w:rPr>
                  <w:rStyle w:val="Hyperlink"/>
                  <w:rFonts w:ascii="Arial" w:hAnsi="Arial" w:cs="Arial"/>
                  <w:color w:val="auto"/>
                  <w:szCs w:val="24"/>
                  <w:u w:val="none"/>
                </w:rPr>
                <w:t xml:space="preserve"> </w:t>
              </w:r>
              <w:proofErr w:type="spellStart"/>
              <w:r w:rsidR="006E2C0B" w:rsidRPr="00477A12">
                <w:rPr>
                  <w:rStyle w:val="Hyperlink"/>
                  <w:rFonts w:ascii="Arial" w:hAnsi="Arial" w:cs="Arial"/>
                  <w:color w:val="auto"/>
                  <w:szCs w:val="24"/>
                  <w:u w:val="none"/>
                </w:rPr>
                <w:t>Crs</w:t>
              </w:r>
              <w:proofErr w:type="spellEnd"/>
              <w:r w:rsidR="006E2C0B" w:rsidRPr="00477A12">
                <w:rPr>
                  <w:rStyle w:val="Hyperlink"/>
                  <w:rFonts w:ascii="Arial" w:hAnsi="Arial" w:cs="Arial"/>
                  <w:color w:val="auto"/>
                  <w:szCs w:val="24"/>
                  <w:u w:val="none"/>
                </w:rPr>
                <w:t xml:space="preserve"> Swanbourne</w:t>
              </w:r>
            </w:hyperlink>
          </w:p>
        </w:tc>
        <w:tc>
          <w:tcPr>
            <w:tcW w:w="2844" w:type="dxa"/>
            <w:tcBorders>
              <w:top w:val="single" w:sz="4" w:space="0" w:color="auto"/>
              <w:left w:val="single" w:sz="4" w:space="0" w:color="auto"/>
              <w:bottom w:val="single" w:sz="4" w:space="0" w:color="auto"/>
              <w:right w:val="single" w:sz="4" w:space="0" w:color="auto"/>
            </w:tcBorders>
          </w:tcPr>
          <w:p w14:paraId="5CA74913" w14:textId="70533CB4"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8AB3BCA" w14:textId="444CA97F"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C217EB5" w14:textId="723B780E"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2C06ED27" w14:textId="7F3FCC37" w:rsidR="006E2C0B" w:rsidRPr="00477A12" w:rsidRDefault="006E2C0B" w:rsidP="006E2C0B">
            <w:pPr>
              <w:pStyle w:val="Header"/>
              <w:rPr>
                <w:rFonts w:ascii="Arial" w:hAnsi="Arial" w:cs="Arial"/>
                <w:b/>
                <w:szCs w:val="24"/>
              </w:rPr>
            </w:pPr>
            <w:proofErr w:type="spellStart"/>
            <w:r w:rsidRPr="00477A12">
              <w:rPr>
                <w:rFonts w:ascii="Arial" w:hAnsi="Arial" w:cs="Arial"/>
                <w:szCs w:val="24"/>
              </w:rPr>
              <w:t>Oceancorp</w:t>
            </w:r>
            <w:proofErr w:type="spellEnd"/>
            <w:r w:rsidRPr="00477A12">
              <w:rPr>
                <w:rFonts w:ascii="Arial" w:hAnsi="Arial" w:cs="Arial"/>
                <w:szCs w:val="24"/>
              </w:rPr>
              <w:t xml:space="preserve"> Australia Pty Ltd  </w:t>
            </w:r>
          </w:p>
        </w:tc>
      </w:tr>
      <w:tr w:rsidR="006E2C0B" w14:paraId="7B7AF505" w14:textId="77777777" w:rsidTr="00477A12">
        <w:tc>
          <w:tcPr>
            <w:tcW w:w="1418" w:type="dxa"/>
            <w:tcBorders>
              <w:top w:val="single" w:sz="4" w:space="0" w:color="auto"/>
              <w:left w:val="single" w:sz="4" w:space="0" w:color="auto"/>
              <w:bottom w:val="single" w:sz="4" w:space="0" w:color="auto"/>
              <w:right w:val="single" w:sz="4" w:space="0" w:color="auto"/>
            </w:tcBorders>
          </w:tcPr>
          <w:p w14:paraId="343A909D" w14:textId="4D8A5B88" w:rsidR="006E2C0B" w:rsidRPr="00477A12" w:rsidRDefault="006E2C0B" w:rsidP="006E2C0B">
            <w:pPr>
              <w:pStyle w:val="Header"/>
              <w:rPr>
                <w:rFonts w:ascii="Arial" w:hAnsi="Arial" w:cs="Arial"/>
                <w:b/>
                <w:szCs w:val="24"/>
              </w:rPr>
            </w:pPr>
            <w:r w:rsidRPr="00477A12">
              <w:rPr>
                <w:rFonts w:ascii="Arial" w:hAnsi="Arial" w:cs="Arial"/>
                <w:szCs w:val="24"/>
              </w:rPr>
              <w:t>23/10/2020</w:t>
            </w:r>
          </w:p>
        </w:tc>
        <w:tc>
          <w:tcPr>
            <w:tcW w:w="3657" w:type="dxa"/>
            <w:tcBorders>
              <w:top w:val="single" w:sz="4" w:space="0" w:color="auto"/>
              <w:left w:val="single" w:sz="4" w:space="0" w:color="auto"/>
              <w:bottom w:val="single" w:sz="4" w:space="0" w:color="auto"/>
              <w:right w:val="single" w:sz="4" w:space="0" w:color="auto"/>
            </w:tcBorders>
          </w:tcPr>
          <w:p w14:paraId="45CA9EBE" w14:textId="4FE64C7E" w:rsidR="006E2C0B" w:rsidRPr="00477A12" w:rsidRDefault="00A21A8B" w:rsidP="006E2C0B">
            <w:pPr>
              <w:pStyle w:val="Header"/>
              <w:rPr>
                <w:rFonts w:ascii="Arial" w:hAnsi="Arial" w:cs="Arial"/>
                <w:b/>
                <w:szCs w:val="24"/>
              </w:rPr>
            </w:pPr>
            <w:hyperlink r:id="rId93" w:history="1">
              <w:r w:rsidR="006E2C0B" w:rsidRPr="00477A12">
                <w:rPr>
                  <w:rStyle w:val="Hyperlink"/>
                  <w:rFonts w:ascii="Arial" w:hAnsi="Arial" w:cs="Arial"/>
                  <w:color w:val="auto"/>
                  <w:szCs w:val="24"/>
                  <w:u w:val="none"/>
                </w:rPr>
                <w:t xml:space="preserve">(APP) - DA19-39201 - 11 </w:t>
              </w:r>
              <w:proofErr w:type="spellStart"/>
              <w:r w:rsidR="006E2C0B" w:rsidRPr="00477A12">
                <w:rPr>
                  <w:rStyle w:val="Hyperlink"/>
                  <w:rFonts w:ascii="Arial" w:hAnsi="Arial" w:cs="Arial"/>
                  <w:color w:val="auto"/>
                  <w:szCs w:val="24"/>
                  <w:u w:val="none"/>
                </w:rPr>
                <w:t>Knutsford</w:t>
              </w:r>
              <w:proofErr w:type="spellEnd"/>
              <w:r w:rsidR="006E2C0B" w:rsidRPr="00477A12">
                <w:rPr>
                  <w:rStyle w:val="Hyperlink"/>
                  <w:rFonts w:ascii="Arial" w:hAnsi="Arial" w:cs="Arial"/>
                  <w:color w:val="auto"/>
                  <w:szCs w:val="24"/>
                  <w:u w:val="none"/>
                </w:rPr>
                <w:t xml:space="preserve"> Street, Swanbourne - Residential - Single House - Fencing (Retro)</w:t>
              </w:r>
            </w:hyperlink>
          </w:p>
        </w:tc>
        <w:tc>
          <w:tcPr>
            <w:tcW w:w="2844" w:type="dxa"/>
            <w:tcBorders>
              <w:top w:val="single" w:sz="4" w:space="0" w:color="auto"/>
              <w:left w:val="single" w:sz="4" w:space="0" w:color="auto"/>
              <w:bottom w:val="single" w:sz="4" w:space="0" w:color="auto"/>
              <w:right w:val="single" w:sz="4" w:space="0" w:color="auto"/>
            </w:tcBorders>
          </w:tcPr>
          <w:p w14:paraId="0938B259" w14:textId="511160AE" w:rsidR="006E2C0B" w:rsidRPr="00477A12" w:rsidRDefault="006E2C0B" w:rsidP="006E2C0B">
            <w:pPr>
              <w:pStyle w:val="Header"/>
              <w:rPr>
                <w:rFonts w:ascii="Arial" w:hAnsi="Arial" w:cs="Arial"/>
                <w:b/>
                <w:szCs w:val="24"/>
              </w:rPr>
            </w:pPr>
            <w:r w:rsidRPr="00477A12">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5F1EB335" w14:textId="22B6C410" w:rsidR="006E2C0B" w:rsidRPr="00477A12" w:rsidRDefault="006E2C0B" w:rsidP="006E2C0B">
            <w:pPr>
              <w:pStyle w:val="Header"/>
              <w:rPr>
                <w:rFonts w:ascii="Arial" w:hAnsi="Arial" w:cs="Arial"/>
                <w:b/>
                <w:i/>
                <w:szCs w:val="24"/>
              </w:rPr>
            </w:pPr>
            <w:r w:rsidRPr="00477A12">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37CDDEE8" w14:textId="588C4CEA" w:rsidR="006E2C0B" w:rsidRPr="00477A12" w:rsidRDefault="006E2C0B" w:rsidP="006E2C0B">
            <w:pPr>
              <w:pStyle w:val="Header"/>
              <w:rPr>
                <w:rFonts w:ascii="Arial" w:hAnsi="Arial" w:cs="Arial"/>
                <w:b/>
                <w:szCs w:val="24"/>
              </w:rPr>
            </w:pPr>
            <w:r w:rsidRPr="00477A12">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6FED3E46" w14:textId="196F8234" w:rsidR="006E2C0B" w:rsidRPr="00477A12" w:rsidRDefault="006E2C0B" w:rsidP="006E2C0B">
            <w:pPr>
              <w:pStyle w:val="Header"/>
              <w:rPr>
                <w:rFonts w:ascii="Arial" w:hAnsi="Arial" w:cs="Arial"/>
                <w:b/>
                <w:szCs w:val="24"/>
              </w:rPr>
            </w:pPr>
            <w:proofErr w:type="spellStart"/>
            <w:r w:rsidRPr="00477A12">
              <w:rPr>
                <w:rFonts w:ascii="Arial" w:hAnsi="Arial" w:cs="Arial"/>
                <w:szCs w:val="24"/>
              </w:rPr>
              <w:t>Bacic</w:t>
            </w:r>
            <w:proofErr w:type="spellEnd"/>
            <w:r w:rsidRPr="00477A12">
              <w:rPr>
                <w:rFonts w:ascii="Arial" w:hAnsi="Arial" w:cs="Arial"/>
                <w:szCs w:val="24"/>
              </w:rPr>
              <w:t xml:space="preserve"> Group Pty Ltd</w:t>
            </w:r>
          </w:p>
        </w:tc>
      </w:tr>
      <w:tr w:rsidR="006E2C0B" w14:paraId="447B0D0B" w14:textId="77777777" w:rsidTr="00477A12">
        <w:tc>
          <w:tcPr>
            <w:tcW w:w="1418" w:type="dxa"/>
            <w:tcBorders>
              <w:top w:val="single" w:sz="4" w:space="0" w:color="auto"/>
              <w:left w:val="single" w:sz="4" w:space="0" w:color="auto"/>
              <w:bottom w:val="single" w:sz="4" w:space="0" w:color="auto"/>
              <w:right w:val="single" w:sz="4" w:space="0" w:color="auto"/>
            </w:tcBorders>
          </w:tcPr>
          <w:p w14:paraId="3716A8BE" w14:textId="65E2CC85" w:rsidR="006E2C0B" w:rsidRPr="00477A12" w:rsidRDefault="006E2C0B" w:rsidP="006E2C0B">
            <w:pPr>
              <w:pStyle w:val="Header"/>
              <w:rPr>
                <w:rFonts w:ascii="Arial" w:hAnsi="Arial" w:cs="Arial"/>
                <w:b/>
                <w:szCs w:val="24"/>
              </w:rPr>
            </w:pPr>
            <w:r w:rsidRPr="00477A12">
              <w:rPr>
                <w:rFonts w:ascii="Arial" w:hAnsi="Arial" w:cs="Arial"/>
                <w:szCs w:val="24"/>
              </w:rPr>
              <w:t>26/10/2020</w:t>
            </w:r>
          </w:p>
        </w:tc>
        <w:tc>
          <w:tcPr>
            <w:tcW w:w="3657" w:type="dxa"/>
            <w:tcBorders>
              <w:top w:val="single" w:sz="4" w:space="0" w:color="auto"/>
              <w:left w:val="single" w:sz="4" w:space="0" w:color="auto"/>
              <w:bottom w:val="single" w:sz="4" w:space="0" w:color="auto"/>
              <w:right w:val="single" w:sz="4" w:space="0" w:color="auto"/>
            </w:tcBorders>
          </w:tcPr>
          <w:p w14:paraId="7B545876" w14:textId="48CCFD08" w:rsidR="006E2C0B" w:rsidRPr="00477A12" w:rsidRDefault="00A21A8B" w:rsidP="006E2C0B">
            <w:pPr>
              <w:pStyle w:val="Header"/>
              <w:rPr>
                <w:rFonts w:ascii="Arial" w:hAnsi="Arial" w:cs="Arial"/>
                <w:b/>
                <w:szCs w:val="24"/>
              </w:rPr>
            </w:pPr>
            <w:hyperlink r:id="rId94" w:history="1">
              <w:r w:rsidR="006E2C0B" w:rsidRPr="00477A12">
                <w:rPr>
                  <w:rStyle w:val="Hyperlink"/>
                  <w:rFonts w:ascii="Arial" w:hAnsi="Arial" w:cs="Arial"/>
                  <w:color w:val="auto"/>
                  <w:szCs w:val="24"/>
                  <w:u w:val="none"/>
                </w:rPr>
                <w:t xml:space="preserve">(APP) - DA20-52175 - 5 James Road, Swanbourne - Residential - Single House - Alfresco 5 James Road, </w:t>
              </w:r>
              <w:proofErr w:type="spellStart"/>
              <w:r w:rsidR="006E2C0B" w:rsidRPr="00477A12">
                <w:rPr>
                  <w:rStyle w:val="Hyperlink"/>
                  <w:rFonts w:ascii="Arial" w:hAnsi="Arial" w:cs="Arial"/>
                  <w:color w:val="auto"/>
                  <w:szCs w:val="24"/>
                  <w:u w:val="none"/>
                </w:rPr>
                <w:t>Swanboure</w:t>
              </w:r>
              <w:proofErr w:type="spellEnd"/>
              <w:r w:rsidR="006E2C0B" w:rsidRPr="00477A12">
                <w:rPr>
                  <w:rStyle w:val="Hyperlink"/>
                  <w:rFonts w:ascii="Arial" w:hAnsi="Arial" w:cs="Arial"/>
                  <w:color w:val="auto"/>
                  <w:szCs w:val="24"/>
                  <w:u w:val="none"/>
                </w:rPr>
                <w:t>, Lot 21, 5181, 104851</w:t>
              </w:r>
            </w:hyperlink>
          </w:p>
        </w:tc>
        <w:tc>
          <w:tcPr>
            <w:tcW w:w="2844" w:type="dxa"/>
            <w:tcBorders>
              <w:top w:val="single" w:sz="4" w:space="0" w:color="auto"/>
              <w:left w:val="single" w:sz="4" w:space="0" w:color="auto"/>
              <w:bottom w:val="single" w:sz="4" w:space="0" w:color="auto"/>
              <w:right w:val="single" w:sz="4" w:space="0" w:color="auto"/>
            </w:tcBorders>
          </w:tcPr>
          <w:p w14:paraId="6DD2A618" w14:textId="7B13F943" w:rsidR="006E2C0B" w:rsidRPr="00477A12" w:rsidRDefault="006E2C0B" w:rsidP="006E2C0B">
            <w:pPr>
              <w:pStyle w:val="Header"/>
              <w:rPr>
                <w:rFonts w:ascii="Arial" w:hAnsi="Arial" w:cs="Arial"/>
                <w:b/>
                <w:szCs w:val="24"/>
              </w:rPr>
            </w:pPr>
            <w:r w:rsidRPr="00477A12">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453AD10B" w14:textId="484E8BFB" w:rsidR="006E2C0B" w:rsidRPr="00477A12" w:rsidRDefault="006E2C0B" w:rsidP="006E2C0B">
            <w:pPr>
              <w:pStyle w:val="Header"/>
              <w:rPr>
                <w:rFonts w:ascii="Arial" w:hAnsi="Arial" w:cs="Arial"/>
                <w:b/>
                <w:i/>
                <w:szCs w:val="24"/>
              </w:rPr>
            </w:pPr>
            <w:r w:rsidRPr="00477A12">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7C72633E" w14:textId="085CF3C7" w:rsidR="006E2C0B" w:rsidRPr="00477A12" w:rsidRDefault="006E2C0B" w:rsidP="006E2C0B">
            <w:pPr>
              <w:pStyle w:val="Header"/>
              <w:rPr>
                <w:rFonts w:ascii="Arial" w:hAnsi="Arial" w:cs="Arial"/>
                <w:b/>
                <w:szCs w:val="24"/>
              </w:rPr>
            </w:pPr>
            <w:r w:rsidRPr="00477A12">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4B562FF8" w14:textId="7100D9BB" w:rsidR="006E2C0B" w:rsidRPr="00477A12" w:rsidRDefault="006E2C0B" w:rsidP="006E2C0B">
            <w:pPr>
              <w:pStyle w:val="Header"/>
              <w:rPr>
                <w:rFonts w:ascii="Arial" w:hAnsi="Arial" w:cs="Arial"/>
                <w:b/>
                <w:szCs w:val="24"/>
              </w:rPr>
            </w:pPr>
            <w:r w:rsidRPr="00477A12">
              <w:rPr>
                <w:rFonts w:ascii="Arial" w:hAnsi="Arial" w:cs="Arial"/>
                <w:szCs w:val="24"/>
              </w:rPr>
              <w:t xml:space="preserve">A </w:t>
            </w:r>
            <w:proofErr w:type="spellStart"/>
            <w:r w:rsidRPr="00477A12">
              <w:rPr>
                <w:rFonts w:ascii="Arial" w:hAnsi="Arial" w:cs="Arial"/>
                <w:szCs w:val="24"/>
              </w:rPr>
              <w:t>Richens</w:t>
            </w:r>
            <w:proofErr w:type="spellEnd"/>
          </w:p>
        </w:tc>
      </w:tr>
      <w:tr w:rsidR="006E2C0B" w14:paraId="7E87A628" w14:textId="77777777" w:rsidTr="00477A12">
        <w:tc>
          <w:tcPr>
            <w:tcW w:w="1418" w:type="dxa"/>
            <w:tcBorders>
              <w:top w:val="single" w:sz="4" w:space="0" w:color="auto"/>
              <w:left w:val="single" w:sz="4" w:space="0" w:color="auto"/>
              <w:bottom w:val="single" w:sz="4" w:space="0" w:color="auto"/>
              <w:right w:val="single" w:sz="4" w:space="0" w:color="auto"/>
            </w:tcBorders>
          </w:tcPr>
          <w:p w14:paraId="3FB03191" w14:textId="48ADBCDD" w:rsidR="006E2C0B" w:rsidRPr="00477A12" w:rsidRDefault="006E2C0B" w:rsidP="006E2C0B">
            <w:pPr>
              <w:pStyle w:val="Header"/>
              <w:rPr>
                <w:rFonts w:ascii="Arial" w:hAnsi="Arial" w:cs="Arial"/>
                <w:b/>
                <w:szCs w:val="24"/>
              </w:rPr>
            </w:pPr>
            <w:r w:rsidRPr="00477A12">
              <w:rPr>
                <w:rFonts w:ascii="Arial" w:hAnsi="Arial" w:cs="Arial"/>
                <w:szCs w:val="24"/>
              </w:rPr>
              <w:t>26/10/2020</w:t>
            </w:r>
          </w:p>
        </w:tc>
        <w:tc>
          <w:tcPr>
            <w:tcW w:w="3657" w:type="dxa"/>
            <w:tcBorders>
              <w:top w:val="single" w:sz="4" w:space="0" w:color="auto"/>
              <w:left w:val="single" w:sz="4" w:space="0" w:color="auto"/>
              <w:bottom w:val="single" w:sz="4" w:space="0" w:color="auto"/>
              <w:right w:val="single" w:sz="4" w:space="0" w:color="auto"/>
            </w:tcBorders>
          </w:tcPr>
          <w:p w14:paraId="656A67F5" w14:textId="4C3353B5" w:rsidR="006E2C0B" w:rsidRPr="00477A12" w:rsidRDefault="00A21A8B" w:rsidP="006E2C0B">
            <w:pPr>
              <w:pStyle w:val="Header"/>
              <w:rPr>
                <w:rFonts w:ascii="Arial" w:hAnsi="Arial" w:cs="Arial"/>
                <w:b/>
                <w:szCs w:val="24"/>
              </w:rPr>
            </w:pPr>
            <w:hyperlink r:id="rId95" w:history="1">
              <w:r w:rsidR="006E2C0B" w:rsidRPr="00477A12">
                <w:rPr>
                  <w:rStyle w:val="Hyperlink"/>
                  <w:rFonts w:ascii="Arial" w:hAnsi="Arial" w:cs="Arial"/>
                  <w:color w:val="auto"/>
                  <w:szCs w:val="24"/>
                  <w:u w:val="none"/>
                </w:rPr>
                <w:t xml:space="preserve">BA127208 Certified building Permit - Additions - 24 </w:t>
              </w:r>
              <w:proofErr w:type="spellStart"/>
              <w:r w:rsidR="006E2C0B" w:rsidRPr="00477A12">
                <w:rPr>
                  <w:rStyle w:val="Hyperlink"/>
                  <w:rFonts w:ascii="Arial" w:hAnsi="Arial" w:cs="Arial"/>
                  <w:color w:val="auto"/>
                  <w:szCs w:val="24"/>
                  <w:u w:val="none"/>
                </w:rPr>
                <w:t>Odern</w:t>
              </w:r>
              <w:proofErr w:type="spellEnd"/>
              <w:r w:rsidR="006E2C0B" w:rsidRPr="00477A12">
                <w:rPr>
                  <w:rStyle w:val="Hyperlink"/>
                  <w:rFonts w:ascii="Arial" w:hAnsi="Arial" w:cs="Arial"/>
                  <w:color w:val="auto"/>
                  <w:szCs w:val="24"/>
                  <w:u w:val="none"/>
                </w:rPr>
                <w:t xml:space="preserve"> </w:t>
              </w:r>
              <w:proofErr w:type="spellStart"/>
              <w:r w:rsidR="006E2C0B" w:rsidRPr="00477A12">
                <w:rPr>
                  <w:rStyle w:val="Hyperlink"/>
                  <w:rFonts w:ascii="Arial" w:hAnsi="Arial" w:cs="Arial"/>
                  <w:color w:val="auto"/>
                  <w:szCs w:val="24"/>
                  <w:u w:val="none"/>
                </w:rPr>
                <w:t>Crs</w:t>
              </w:r>
              <w:proofErr w:type="spellEnd"/>
              <w:r w:rsidR="006E2C0B" w:rsidRPr="00477A12">
                <w:rPr>
                  <w:rStyle w:val="Hyperlink"/>
                  <w:rFonts w:ascii="Arial" w:hAnsi="Arial" w:cs="Arial"/>
                  <w:color w:val="auto"/>
                  <w:szCs w:val="24"/>
                  <w:u w:val="none"/>
                </w:rPr>
                <w:t xml:space="preserve"> </w:t>
              </w:r>
              <w:proofErr w:type="spellStart"/>
              <w:r w:rsidR="006E2C0B" w:rsidRPr="00477A12">
                <w:rPr>
                  <w:rStyle w:val="Hyperlink"/>
                  <w:rFonts w:ascii="Arial" w:hAnsi="Arial" w:cs="Arial"/>
                  <w:color w:val="auto"/>
                  <w:szCs w:val="24"/>
                  <w:u w:val="none"/>
                </w:rPr>
                <w:t>Swnbourne</w:t>
              </w:r>
              <w:proofErr w:type="spellEnd"/>
            </w:hyperlink>
          </w:p>
        </w:tc>
        <w:tc>
          <w:tcPr>
            <w:tcW w:w="2844" w:type="dxa"/>
            <w:tcBorders>
              <w:top w:val="single" w:sz="4" w:space="0" w:color="auto"/>
              <w:left w:val="single" w:sz="4" w:space="0" w:color="auto"/>
              <w:bottom w:val="single" w:sz="4" w:space="0" w:color="auto"/>
              <w:right w:val="single" w:sz="4" w:space="0" w:color="auto"/>
            </w:tcBorders>
          </w:tcPr>
          <w:p w14:paraId="3E230B81" w14:textId="681F3665"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617D241C" w14:textId="1076B343"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18DF349E" w14:textId="494C06FA"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45F26132" w14:textId="6D46C992" w:rsidR="006E2C0B" w:rsidRPr="00477A12" w:rsidRDefault="006E2C0B" w:rsidP="006E2C0B">
            <w:pPr>
              <w:pStyle w:val="Header"/>
              <w:rPr>
                <w:rFonts w:ascii="Arial" w:hAnsi="Arial" w:cs="Arial"/>
                <w:b/>
                <w:szCs w:val="24"/>
              </w:rPr>
            </w:pPr>
            <w:proofErr w:type="spellStart"/>
            <w:r w:rsidRPr="00477A12">
              <w:rPr>
                <w:rFonts w:ascii="Arial" w:hAnsi="Arial" w:cs="Arial"/>
                <w:szCs w:val="24"/>
              </w:rPr>
              <w:t>Oceancorp</w:t>
            </w:r>
            <w:proofErr w:type="spellEnd"/>
            <w:r w:rsidRPr="00477A12">
              <w:rPr>
                <w:rFonts w:ascii="Arial" w:hAnsi="Arial" w:cs="Arial"/>
                <w:szCs w:val="24"/>
              </w:rPr>
              <w:t xml:space="preserve"> Australia Pty Ltd  </w:t>
            </w:r>
          </w:p>
        </w:tc>
      </w:tr>
      <w:tr w:rsidR="006E2C0B" w14:paraId="28F6A7C9" w14:textId="77777777" w:rsidTr="00477A12">
        <w:tc>
          <w:tcPr>
            <w:tcW w:w="1418" w:type="dxa"/>
            <w:tcBorders>
              <w:top w:val="single" w:sz="4" w:space="0" w:color="auto"/>
              <w:left w:val="single" w:sz="4" w:space="0" w:color="auto"/>
              <w:bottom w:val="single" w:sz="4" w:space="0" w:color="auto"/>
              <w:right w:val="single" w:sz="4" w:space="0" w:color="auto"/>
            </w:tcBorders>
          </w:tcPr>
          <w:p w14:paraId="34FE5B6C" w14:textId="4FAFE32B" w:rsidR="006E2C0B" w:rsidRPr="00477A12" w:rsidRDefault="006E2C0B" w:rsidP="006E2C0B">
            <w:pPr>
              <w:pStyle w:val="Header"/>
              <w:rPr>
                <w:rFonts w:ascii="Arial" w:hAnsi="Arial" w:cs="Arial"/>
                <w:b/>
                <w:szCs w:val="24"/>
              </w:rPr>
            </w:pPr>
            <w:r w:rsidRPr="00477A12">
              <w:rPr>
                <w:rFonts w:ascii="Arial" w:hAnsi="Arial" w:cs="Arial"/>
                <w:szCs w:val="24"/>
              </w:rPr>
              <w:t>26/10/2020</w:t>
            </w:r>
          </w:p>
        </w:tc>
        <w:tc>
          <w:tcPr>
            <w:tcW w:w="3657" w:type="dxa"/>
            <w:tcBorders>
              <w:top w:val="single" w:sz="4" w:space="0" w:color="auto"/>
              <w:left w:val="single" w:sz="4" w:space="0" w:color="auto"/>
              <w:bottom w:val="single" w:sz="4" w:space="0" w:color="auto"/>
              <w:right w:val="single" w:sz="4" w:space="0" w:color="auto"/>
            </w:tcBorders>
          </w:tcPr>
          <w:p w14:paraId="1D0600B3" w14:textId="29AACFA6" w:rsidR="006E2C0B" w:rsidRPr="00477A12" w:rsidRDefault="00A21A8B" w:rsidP="006E2C0B">
            <w:pPr>
              <w:pStyle w:val="Header"/>
              <w:rPr>
                <w:rFonts w:ascii="Arial" w:hAnsi="Arial" w:cs="Arial"/>
                <w:b/>
                <w:szCs w:val="24"/>
              </w:rPr>
            </w:pPr>
            <w:hyperlink r:id="rId96" w:history="1">
              <w:r w:rsidR="006E2C0B" w:rsidRPr="00477A12">
                <w:rPr>
                  <w:rStyle w:val="Hyperlink"/>
                  <w:rFonts w:ascii="Arial" w:hAnsi="Arial" w:cs="Arial"/>
                  <w:color w:val="auto"/>
                  <w:szCs w:val="24"/>
                  <w:u w:val="none"/>
                </w:rPr>
                <w:t>BA125705 Certified building permit - Dwelling - 7 Marlin Ct Dalkeith</w:t>
              </w:r>
            </w:hyperlink>
          </w:p>
        </w:tc>
        <w:tc>
          <w:tcPr>
            <w:tcW w:w="2844" w:type="dxa"/>
            <w:tcBorders>
              <w:top w:val="single" w:sz="4" w:space="0" w:color="auto"/>
              <w:left w:val="single" w:sz="4" w:space="0" w:color="auto"/>
              <w:bottom w:val="single" w:sz="4" w:space="0" w:color="auto"/>
              <w:right w:val="single" w:sz="4" w:space="0" w:color="auto"/>
            </w:tcBorders>
          </w:tcPr>
          <w:p w14:paraId="0A558AED" w14:textId="18ECE3C8"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0EBF6CE9" w14:textId="52EB2647"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0C1CCB5" w14:textId="1D09D872"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05D72016" w14:textId="014E9BFB" w:rsidR="006E2C0B" w:rsidRPr="00477A12" w:rsidRDefault="006E2C0B" w:rsidP="006E2C0B">
            <w:pPr>
              <w:pStyle w:val="Header"/>
              <w:rPr>
                <w:rFonts w:ascii="Arial" w:hAnsi="Arial" w:cs="Arial"/>
                <w:b/>
                <w:szCs w:val="24"/>
              </w:rPr>
            </w:pPr>
            <w:r w:rsidRPr="00477A12">
              <w:rPr>
                <w:rFonts w:ascii="Arial" w:hAnsi="Arial" w:cs="Arial"/>
                <w:szCs w:val="24"/>
              </w:rPr>
              <w:t xml:space="preserve"> Building Corporation WA Pty Lt</w:t>
            </w:r>
          </w:p>
        </w:tc>
      </w:tr>
      <w:tr w:rsidR="006E2C0B" w14:paraId="6366614E" w14:textId="77777777" w:rsidTr="00477A12">
        <w:tc>
          <w:tcPr>
            <w:tcW w:w="1418" w:type="dxa"/>
            <w:tcBorders>
              <w:top w:val="single" w:sz="4" w:space="0" w:color="auto"/>
              <w:left w:val="single" w:sz="4" w:space="0" w:color="auto"/>
              <w:bottom w:val="single" w:sz="4" w:space="0" w:color="auto"/>
              <w:right w:val="single" w:sz="4" w:space="0" w:color="auto"/>
            </w:tcBorders>
          </w:tcPr>
          <w:p w14:paraId="11AE4A0A" w14:textId="3FC2A3C8" w:rsidR="006E2C0B" w:rsidRPr="00477A12" w:rsidRDefault="006E2C0B" w:rsidP="006E2C0B">
            <w:pPr>
              <w:pStyle w:val="Header"/>
              <w:rPr>
                <w:rFonts w:ascii="Arial" w:hAnsi="Arial" w:cs="Arial"/>
                <w:b/>
                <w:szCs w:val="24"/>
              </w:rPr>
            </w:pPr>
            <w:r w:rsidRPr="00477A12">
              <w:rPr>
                <w:rFonts w:ascii="Arial" w:hAnsi="Arial" w:cs="Arial"/>
                <w:szCs w:val="24"/>
              </w:rPr>
              <w:t>26/10/2020</w:t>
            </w:r>
          </w:p>
        </w:tc>
        <w:tc>
          <w:tcPr>
            <w:tcW w:w="3657" w:type="dxa"/>
            <w:tcBorders>
              <w:top w:val="single" w:sz="4" w:space="0" w:color="auto"/>
              <w:left w:val="single" w:sz="4" w:space="0" w:color="auto"/>
              <w:bottom w:val="single" w:sz="4" w:space="0" w:color="auto"/>
              <w:right w:val="single" w:sz="4" w:space="0" w:color="auto"/>
            </w:tcBorders>
          </w:tcPr>
          <w:p w14:paraId="665B1734" w14:textId="291200F5" w:rsidR="006E2C0B" w:rsidRPr="00477A12" w:rsidRDefault="00A21A8B" w:rsidP="006E2C0B">
            <w:pPr>
              <w:pStyle w:val="Header"/>
              <w:rPr>
                <w:rFonts w:ascii="Arial" w:hAnsi="Arial" w:cs="Arial"/>
                <w:b/>
                <w:szCs w:val="24"/>
              </w:rPr>
            </w:pPr>
            <w:hyperlink r:id="rId97" w:history="1">
              <w:r w:rsidR="006E2C0B" w:rsidRPr="00477A12">
                <w:rPr>
                  <w:rStyle w:val="Hyperlink"/>
                  <w:rFonts w:ascii="Arial" w:hAnsi="Arial" w:cs="Arial"/>
                  <w:color w:val="auto"/>
                  <w:szCs w:val="24"/>
                  <w:u w:val="none"/>
                </w:rPr>
                <w:t xml:space="preserve">BA127714 Certified building permit - Office </w:t>
              </w:r>
              <w:proofErr w:type="spellStart"/>
              <w:r w:rsidR="006E2C0B" w:rsidRPr="00477A12">
                <w:rPr>
                  <w:rStyle w:val="Hyperlink"/>
                  <w:rFonts w:ascii="Arial" w:hAnsi="Arial" w:cs="Arial"/>
                  <w:color w:val="auto"/>
                  <w:szCs w:val="24"/>
                  <w:u w:val="none"/>
                </w:rPr>
                <w:t>Fitout</w:t>
              </w:r>
              <w:proofErr w:type="spellEnd"/>
              <w:r w:rsidR="006E2C0B" w:rsidRPr="00477A12">
                <w:rPr>
                  <w:rStyle w:val="Hyperlink"/>
                  <w:rFonts w:ascii="Arial" w:hAnsi="Arial" w:cs="Arial"/>
                  <w:color w:val="auto"/>
                  <w:szCs w:val="24"/>
                  <w:u w:val="none"/>
                </w:rPr>
                <w:t xml:space="preserve"> - 101 Monash Av Nedlands</w:t>
              </w:r>
            </w:hyperlink>
          </w:p>
        </w:tc>
        <w:tc>
          <w:tcPr>
            <w:tcW w:w="2844" w:type="dxa"/>
            <w:tcBorders>
              <w:top w:val="single" w:sz="4" w:space="0" w:color="auto"/>
              <w:left w:val="single" w:sz="4" w:space="0" w:color="auto"/>
              <w:bottom w:val="single" w:sz="4" w:space="0" w:color="auto"/>
              <w:right w:val="single" w:sz="4" w:space="0" w:color="auto"/>
            </w:tcBorders>
          </w:tcPr>
          <w:p w14:paraId="4F962139" w14:textId="32BB7904"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4D8560CC" w14:textId="5D1E6944"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10DF4AD4" w14:textId="1CDFDA1A"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61465CE3" w14:textId="463C2F57" w:rsidR="006E2C0B" w:rsidRPr="00477A12" w:rsidRDefault="006E2C0B" w:rsidP="006E2C0B">
            <w:pPr>
              <w:pStyle w:val="Header"/>
              <w:rPr>
                <w:rFonts w:ascii="Arial" w:hAnsi="Arial" w:cs="Arial"/>
                <w:b/>
                <w:szCs w:val="24"/>
              </w:rPr>
            </w:pPr>
            <w:proofErr w:type="spellStart"/>
            <w:r w:rsidRPr="00477A12">
              <w:rPr>
                <w:rFonts w:ascii="Arial" w:hAnsi="Arial" w:cs="Arial"/>
                <w:szCs w:val="24"/>
              </w:rPr>
              <w:t>Canvale</w:t>
            </w:r>
            <w:proofErr w:type="spellEnd"/>
            <w:r w:rsidRPr="00477A12">
              <w:rPr>
                <w:rFonts w:ascii="Arial" w:hAnsi="Arial" w:cs="Arial"/>
                <w:szCs w:val="24"/>
              </w:rPr>
              <w:t xml:space="preserve"> Pty Ltd </w:t>
            </w:r>
          </w:p>
        </w:tc>
      </w:tr>
      <w:tr w:rsidR="006E2C0B" w14:paraId="3B0EB733" w14:textId="77777777" w:rsidTr="00477A12">
        <w:tc>
          <w:tcPr>
            <w:tcW w:w="1418" w:type="dxa"/>
            <w:tcBorders>
              <w:top w:val="single" w:sz="4" w:space="0" w:color="auto"/>
              <w:left w:val="single" w:sz="4" w:space="0" w:color="auto"/>
              <w:bottom w:val="single" w:sz="4" w:space="0" w:color="auto"/>
              <w:right w:val="single" w:sz="4" w:space="0" w:color="auto"/>
            </w:tcBorders>
          </w:tcPr>
          <w:p w14:paraId="69AFDC4D" w14:textId="0DF0EFDB" w:rsidR="006E2C0B" w:rsidRPr="00477A12" w:rsidRDefault="006E2C0B" w:rsidP="006E2C0B">
            <w:pPr>
              <w:pStyle w:val="Header"/>
              <w:rPr>
                <w:rFonts w:ascii="Arial" w:hAnsi="Arial" w:cs="Arial"/>
                <w:b/>
                <w:szCs w:val="24"/>
              </w:rPr>
            </w:pPr>
            <w:r w:rsidRPr="00477A12">
              <w:rPr>
                <w:rFonts w:ascii="Arial" w:hAnsi="Arial" w:cs="Arial"/>
                <w:szCs w:val="24"/>
              </w:rPr>
              <w:t>26/10/2020</w:t>
            </w:r>
          </w:p>
        </w:tc>
        <w:tc>
          <w:tcPr>
            <w:tcW w:w="3657" w:type="dxa"/>
            <w:tcBorders>
              <w:top w:val="single" w:sz="4" w:space="0" w:color="auto"/>
              <w:left w:val="single" w:sz="4" w:space="0" w:color="auto"/>
              <w:bottom w:val="single" w:sz="4" w:space="0" w:color="auto"/>
              <w:right w:val="single" w:sz="4" w:space="0" w:color="auto"/>
            </w:tcBorders>
          </w:tcPr>
          <w:p w14:paraId="1AA3768D" w14:textId="6F2E5077" w:rsidR="006E2C0B" w:rsidRPr="00477A12" w:rsidRDefault="00A21A8B" w:rsidP="006E2C0B">
            <w:pPr>
              <w:pStyle w:val="Header"/>
              <w:rPr>
                <w:rFonts w:ascii="Arial" w:hAnsi="Arial" w:cs="Arial"/>
                <w:b/>
                <w:szCs w:val="24"/>
              </w:rPr>
            </w:pPr>
            <w:hyperlink r:id="rId98" w:history="1">
              <w:r w:rsidR="006E2C0B" w:rsidRPr="00477A12">
                <w:rPr>
                  <w:rStyle w:val="Hyperlink"/>
                  <w:rFonts w:ascii="Arial" w:hAnsi="Arial" w:cs="Arial"/>
                  <w:color w:val="auto"/>
                  <w:szCs w:val="24"/>
                  <w:u w:val="none"/>
                </w:rPr>
                <w:t>BA126542 Demolition permit - Full site - 43 Mountjoy Rd Nedlands</w:t>
              </w:r>
            </w:hyperlink>
          </w:p>
        </w:tc>
        <w:tc>
          <w:tcPr>
            <w:tcW w:w="2844" w:type="dxa"/>
            <w:tcBorders>
              <w:top w:val="single" w:sz="4" w:space="0" w:color="auto"/>
              <w:left w:val="single" w:sz="4" w:space="0" w:color="auto"/>
              <w:bottom w:val="single" w:sz="4" w:space="0" w:color="auto"/>
              <w:right w:val="single" w:sz="4" w:space="0" w:color="auto"/>
            </w:tcBorders>
          </w:tcPr>
          <w:p w14:paraId="0C07CD60" w14:textId="5ED1D000"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225EA0A9" w14:textId="32258A0F"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346437F" w14:textId="4A5F963F" w:rsidR="006E2C0B" w:rsidRPr="00477A12" w:rsidRDefault="009C63E2" w:rsidP="006E2C0B">
            <w:pPr>
              <w:pStyle w:val="Header"/>
              <w:rPr>
                <w:rFonts w:ascii="Arial" w:hAnsi="Arial" w:cs="Arial"/>
                <w:b/>
                <w:szCs w:val="24"/>
              </w:rPr>
            </w:pPr>
            <w:r>
              <w:rPr>
                <w:rFonts w:ascii="Arial" w:hAnsi="Arial" w:cs="Arial"/>
                <w:szCs w:val="24"/>
              </w:rPr>
              <w:t>Section 21.1</w:t>
            </w:r>
          </w:p>
        </w:tc>
        <w:tc>
          <w:tcPr>
            <w:tcW w:w="1870" w:type="dxa"/>
            <w:tcBorders>
              <w:top w:val="single" w:sz="4" w:space="0" w:color="auto"/>
              <w:left w:val="single" w:sz="4" w:space="0" w:color="auto"/>
              <w:bottom w:val="single" w:sz="4" w:space="0" w:color="auto"/>
              <w:right w:val="single" w:sz="4" w:space="0" w:color="auto"/>
            </w:tcBorders>
          </w:tcPr>
          <w:p w14:paraId="59981948" w14:textId="39073EAB" w:rsidR="006E2C0B" w:rsidRPr="00477A12" w:rsidRDefault="006E2C0B" w:rsidP="006E2C0B">
            <w:pPr>
              <w:pStyle w:val="Header"/>
              <w:rPr>
                <w:rFonts w:ascii="Arial" w:hAnsi="Arial" w:cs="Arial"/>
                <w:b/>
                <w:szCs w:val="24"/>
              </w:rPr>
            </w:pPr>
            <w:r w:rsidRPr="00477A12">
              <w:rPr>
                <w:rFonts w:ascii="Arial" w:hAnsi="Arial" w:cs="Arial"/>
                <w:szCs w:val="24"/>
              </w:rPr>
              <w:t>AAA Demolition &amp; Tree Service</w:t>
            </w:r>
          </w:p>
        </w:tc>
      </w:tr>
      <w:tr w:rsidR="006E2C0B" w14:paraId="0A43D52C" w14:textId="77777777" w:rsidTr="00477A12">
        <w:tc>
          <w:tcPr>
            <w:tcW w:w="1418" w:type="dxa"/>
            <w:tcBorders>
              <w:top w:val="single" w:sz="4" w:space="0" w:color="auto"/>
              <w:left w:val="single" w:sz="4" w:space="0" w:color="auto"/>
              <w:bottom w:val="single" w:sz="4" w:space="0" w:color="auto"/>
              <w:right w:val="single" w:sz="4" w:space="0" w:color="auto"/>
            </w:tcBorders>
          </w:tcPr>
          <w:p w14:paraId="3E96E36A" w14:textId="65FBFBFD" w:rsidR="006E2C0B" w:rsidRPr="00477A12" w:rsidRDefault="006E2C0B" w:rsidP="006E2C0B">
            <w:pPr>
              <w:pStyle w:val="Header"/>
              <w:rPr>
                <w:rFonts w:ascii="Arial" w:hAnsi="Arial" w:cs="Arial"/>
                <w:b/>
                <w:szCs w:val="24"/>
              </w:rPr>
            </w:pPr>
            <w:r w:rsidRPr="00477A12">
              <w:rPr>
                <w:rFonts w:ascii="Arial" w:hAnsi="Arial" w:cs="Arial"/>
                <w:szCs w:val="24"/>
              </w:rPr>
              <w:t>27/10/2020</w:t>
            </w:r>
          </w:p>
        </w:tc>
        <w:tc>
          <w:tcPr>
            <w:tcW w:w="3657" w:type="dxa"/>
            <w:tcBorders>
              <w:top w:val="single" w:sz="4" w:space="0" w:color="auto"/>
              <w:left w:val="single" w:sz="4" w:space="0" w:color="auto"/>
              <w:bottom w:val="single" w:sz="4" w:space="0" w:color="auto"/>
              <w:right w:val="single" w:sz="4" w:space="0" w:color="auto"/>
            </w:tcBorders>
          </w:tcPr>
          <w:p w14:paraId="3D9F22B7" w14:textId="0EFEF8E6" w:rsidR="006E2C0B" w:rsidRPr="00477A12" w:rsidRDefault="00A21A8B" w:rsidP="006E2C0B">
            <w:pPr>
              <w:pStyle w:val="Header"/>
              <w:rPr>
                <w:rFonts w:ascii="Arial" w:hAnsi="Arial" w:cs="Arial"/>
                <w:b/>
                <w:szCs w:val="24"/>
              </w:rPr>
            </w:pPr>
            <w:hyperlink r:id="rId99" w:history="1">
              <w:r w:rsidR="006E2C0B" w:rsidRPr="00477A12">
                <w:rPr>
                  <w:rStyle w:val="Hyperlink"/>
                  <w:rFonts w:ascii="Arial" w:hAnsi="Arial" w:cs="Arial"/>
                  <w:color w:val="auto"/>
                  <w:szCs w:val="24"/>
                  <w:u w:val="none"/>
                </w:rPr>
                <w:t>(APP) DA20-52558 - 75 Dalkeith Road, Nedlands - Residential - Additions - Bathroom Extension</w:t>
              </w:r>
            </w:hyperlink>
          </w:p>
        </w:tc>
        <w:tc>
          <w:tcPr>
            <w:tcW w:w="2844" w:type="dxa"/>
            <w:tcBorders>
              <w:top w:val="single" w:sz="4" w:space="0" w:color="auto"/>
              <w:left w:val="single" w:sz="4" w:space="0" w:color="auto"/>
              <w:bottom w:val="single" w:sz="4" w:space="0" w:color="auto"/>
              <w:right w:val="single" w:sz="4" w:space="0" w:color="auto"/>
            </w:tcBorders>
          </w:tcPr>
          <w:p w14:paraId="1D038BB7" w14:textId="669F36D1" w:rsidR="006E2C0B" w:rsidRPr="00477A12" w:rsidRDefault="006E2C0B" w:rsidP="006E2C0B">
            <w:pPr>
              <w:pStyle w:val="Header"/>
              <w:rPr>
                <w:rFonts w:ascii="Arial" w:hAnsi="Arial" w:cs="Arial"/>
                <w:b/>
                <w:szCs w:val="24"/>
              </w:rPr>
            </w:pPr>
            <w:r w:rsidRPr="00477A12">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2C13BF07" w14:textId="0506D0AA" w:rsidR="006E2C0B" w:rsidRPr="00477A12" w:rsidRDefault="006E2C0B" w:rsidP="006E2C0B">
            <w:pPr>
              <w:pStyle w:val="Header"/>
              <w:rPr>
                <w:rFonts w:ascii="Arial" w:hAnsi="Arial" w:cs="Arial"/>
                <w:b/>
                <w:i/>
                <w:szCs w:val="24"/>
              </w:rPr>
            </w:pPr>
            <w:r w:rsidRPr="00477A12">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0C943754" w14:textId="717FA9F9" w:rsidR="006E2C0B" w:rsidRPr="00477A12" w:rsidRDefault="006E2C0B" w:rsidP="006E2C0B">
            <w:pPr>
              <w:pStyle w:val="Header"/>
              <w:rPr>
                <w:rFonts w:ascii="Arial" w:hAnsi="Arial" w:cs="Arial"/>
                <w:b/>
                <w:szCs w:val="24"/>
              </w:rPr>
            </w:pPr>
            <w:r w:rsidRPr="00477A12">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2D1B4571" w14:textId="49A8B9B5" w:rsidR="006E2C0B" w:rsidRPr="00477A12" w:rsidRDefault="006E2C0B" w:rsidP="006E2C0B">
            <w:pPr>
              <w:pStyle w:val="Header"/>
              <w:rPr>
                <w:rFonts w:ascii="Arial" w:hAnsi="Arial" w:cs="Arial"/>
                <w:b/>
                <w:szCs w:val="24"/>
              </w:rPr>
            </w:pPr>
            <w:r w:rsidRPr="00477A12">
              <w:rPr>
                <w:rFonts w:ascii="Arial" w:hAnsi="Arial" w:cs="Arial"/>
                <w:szCs w:val="24"/>
              </w:rPr>
              <w:t xml:space="preserve">A P </w:t>
            </w:r>
            <w:proofErr w:type="spellStart"/>
            <w:r w:rsidRPr="00477A12">
              <w:rPr>
                <w:rFonts w:ascii="Arial" w:hAnsi="Arial" w:cs="Arial"/>
                <w:szCs w:val="24"/>
              </w:rPr>
              <w:t>O'Donoghue</w:t>
            </w:r>
            <w:proofErr w:type="spellEnd"/>
            <w:r w:rsidRPr="00477A12">
              <w:rPr>
                <w:rFonts w:ascii="Arial" w:hAnsi="Arial" w:cs="Arial"/>
                <w:szCs w:val="24"/>
              </w:rPr>
              <w:t xml:space="preserve"> &amp; J M Kirkby</w:t>
            </w:r>
          </w:p>
        </w:tc>
      </w:tr>
      <w:tr w:rsidR="006E2C0B" w14:paraId="22555341" w14:textId="77777777" w:rsidTr="00477A12">
        <w:tc>
          <w:tcPr>
            <w:tcW w:w="1418" w:type="dxa"/>
            <w:tcBorders>
              <w:top w:val="single" w:sz="4" w:space="0" w:color="auto"/>
              <w:left w:val="single" w:sz="4" w:space="0" w:color="auto"/>
              <w:bottom w:val="single" w:sz="4" w:space="0" w:color="auto"/>
              <w:right w:val="single" w:sz="4" w:space="0" w:color="auto"/>
            </w:tcBorders>
          </w:tcPr>
          <w:p w14:paraId="6755B9A5" w14:textId="68E91F28" w:rsidR="006E2C0B" w:rsidRPr="00477A12" w:rsidRDefault="006E2C0B" w:rsidP="006E2C0B">
            <w:pPr>
              <w:pStyle w:val="Header"/>
              <w:rPr>
                <w:rFonts w:ascii="Arial" w:hAnsi="Arial" w:cs="Arial"/>
                <w:b/>
                <w:szCs w:val="24"/>
              </w:rPr>
            </w:pPr>
            <w:r w:rsidRPr="00477A12">
              <w:rPr>
                <w:rFonts w:ascii="Arial" w:hAnsi="Arial" w:cs="Arial"/>
                <w:szCs w:val="24"/>
              </w:rPr>
              <w:t>28/10/2020</w:t>
            </w:r>
          </w:p>
        </w:tc>
        <w:tc>
          <w:tcPr>
            <w:tcW w:w="3657" w:type="dxa"/>
            <w:tcBorders>
              <w:top w:val="single" w:sz="4" w:space="0" w:color="auto"/>
              <w:left w:val="single" w:sz="4" w:space="0" w:color="auto"/>
              <w:bottom w:val="single" w:sz="4" w:space="0" w:color="auto"/>
              <w:right w:val="single" w:sz="4" w:space="0" w:color="auto"/>
            </w:tcBorders>
          </w:tcPr>
          <w:p w14:paraId="5EBFE5C7" w14:textId="525D2988" w:rsidR="006E2C0B" w:rsidRPr="00477A12" w:rsidRDefault="00A21A8B" w:rsidP="006E2C0B">
            <w:pPr>
              <w:pStyle w:val="Header"/>
              <w:rPr>
                <w:rFonts w:ascii="Arial" w:hAnsi="Arial" w:cs="Arial"/>
                <w:b/>
                <w:szCs w:val="24"/>
              </w:rPr>
            </w:pPr>
            <w:hyperlink r:id="rId100" w:history="1">
              <w:r w:rsidR="006E2C0B" w:rsidRPr="00477A12">
                <w:rPr>
                  <w:rStyle w:val="Hyperlink"/>
                  <w:rFonts w:ascii="Arial" w:hAnsi="Arial" w:cs="Arial"/>
                  <w:color w:val="auto"/>
                  <w:szCs w:val="24"/>
                  <w:u w:val="none"/>
                </w:rPr>
                <w:t xml:space="preserve">BA103944 Uncertified building permit - Garage - 4 The </w:t>
              </w:r>
              <w:proofErr w:type="spellStart"/>
              <w:r w:rsidR="006E2C0B" w:rsidRPr="00477A12">
                <w:rPr>
                  <w:rStyle w:val="Hyperlink"/>
                  <w:rFonts w:ascii="Arial" w:hAnsi="Arial" w:cs="Arial"/>
                  <w:color w:val="auto"/>
                  <w:szCs w:val="24"/>
                  <w:u w:val="none"/>
                </w:rPr>
                <w:t>Marlows</w:t>
              </w:r>
              <w:proofErr w:type="spellEnd"/>
              <w:r w:rsidR="006E2C0B" w:rsidRPr="00477A12">
                <w:rPr>
                  <w:rStyle w:val="Hyperlink"/>
                  <w:rFonts w:ascii="Arial" w:hAnsi="Arial" w:cs="Arial"/>
                  <w:color w:val="auto"/>
                  <w:szCs w:val="24"/>
                  <w:u w:val="none"/>
                </w:rPr>
                <w:t xml:space="preserve"> Mt Claremont</w:t>
              </w:r>
            </w:hyperlink>
          </w:p>
        </w:tc>
        <w:tc>
          <w:tcPr>
            <w:tcW w:w="2844" w:type="dxa"/>
            <w:tcBorders>
              <w:top w:val="single" w:sz="4" w:space="0" w:color="auto"/>
              <w:left w:val="single" w:sz="4" w:space="0" w:color="auto"/>
              <w:bottom w:val="single" w:sz="4" w:space="0" w:color="auto"/>
              <w:right w:val="single" w:sz="4" w:space="0" w:color="auto"/>
            </w:tcBorders>
          </w:tcPr>
          <w:p w14:paraId="02DEE048" w14:textId="5B0F24BD"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3B4EED98" w14:textId="6F015ACC"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DFDA5FA" w14:textId="7EDCF5FC"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66D55CC8" w14:textId="3C79E112" w:rsidR="006E2C0B" w:rsidRPr="00477A12" w:rsidRDefault="006E2C0B" w:rsidP="006E2C0B">
            <w:pPr>
              <w:pStyle w:val="Header"/>
              <w:rPr>
                <w:rFonts w:ascii="Arial" w:hAnsi="Arial" w:cs="Arial"/>
                <w:b/>
                <w:szCs w:val="24"/>
              </w:rPr>
            </w:pPr>
            <w:r w:rsidRPr="00477A12">
              <w:rPr>
                <w:rFonts w:ascii="Arial" w:hAnsi="Arial" w:cs="Arial"/>
                <w:szCs w:val="24"/>
              </w:rPr>
              <w:t xml:space="preserve">R </w:t>
            </w:r>
            <w:proofErr w:type="spellStart"/>
            <w:r w:rsidRPr="00477A12">
              <w:rPr>
                <w:rFonts w:ascii="Arial" w:hAnsi="Arial" w:cs="Arial"/>
                <w:szCs w:val="24"/>
              </w:rPr>
              <w:t>Paolucci</w:t>
            </w:r>
            <w:proofErr w:type="spellEnd"/>
          </w:p>
        </w:tc>
      </w:tr>
      <w:tr w:rsidR="006E2C0B" w14:paraId="47AD9A86" w14:textId="77777777" w:rsidTr="00477A12">
        <w:tc>
          <w:tcPr>
            <w:tcW w:w="1418" w:type="dxa"/>
            <w:tcBorders>
              <w:top w:val="single" w:sz="4" w:space="0" w:color="auto"/>
              <w:left w:val="single" w:sz="4" w:space="0" w:color="auto"/>
              <w:bottom w:val="single" w:sz="4" w:space="0" w:color="auto"/>
              <w:right w:val="single" w:sz="4" w:space="0" w:color="auto"/>
            </w:tcBorders>
          </w:tcPr>
          <w:p w14:paraId="3E679BFC" w14:textId="2ABC5525" w:rsidR="006E2C0B" w:rsidRPr="00477A12" w:rsidRDefault="006E2C0B" w:rsidP="006E2C0B">
            <w:pPr>
              <w:pStyle w:val="Header"/>
              <w:rPr>
                <w:rFonts w:ascii="Arial" w:hAnsi="Arial" w:cs="Arial"/>
                <w:b/>
                <w:szCs w:val="24"/>
              </w:rPr>
            </w:pPr>
            <w:r w:rsidRPr="00477A12">
              <w:rPr>
                <w:rFonts w:ascii="Arial" w:hAnsi="Arial" w:cs="Arial"/>
                <w:szCs w:val="24"/>
              </w:rPr>
              <w:t>28/10/2020</w:t>
            </w:r>
          </w:p>
        </w:tc>
        <w:tc>
          <w:tcPr>
            <w:tcW w:w="3657" w:type="dxa"/>
            <w:tcBorders>
              <w:top w:val="single" w:sz="4" w:space="0" w:color="auto"/>
              <w:left w:val="single" w:sz="4" w:space="0" w:color="auto"/>
              <w:bottom w:val="single" w:sz="4" w:space="0" w:color="auto"/>
              <w:right w:val="single" w:sz="4" w:space="0" w:color="auto"/>
            </w:tcBorders>
          </w:tcPr>
          <w:p w14:paraId="27D7F54E" w14:textId="161B2B9C" w:rsidR="006E2C0B" w:rsidRPr="00477A12" w:rsidRDefault="00A21A8B" w:rsidP="006E2C0B">
            <w:pPr>
              <w:pStyle w:val="Header"/>
              <w:rPr>
                <w:rFonts w:ascii="Arial" w:hAnsi="Arial" w:cs="Arial"/>
                <w:b/>
                <w:szCs w:val="24"/>
              </w:rPr>
            </w:pPr>
            <w:hyperlink r:id="rId101" w:history="1">
              <w:r w:rsidR="006E2C0B" w:rsidRPr="00477A12">
                <w:rPr>
                  <w:rStyle w:val="Hyperlink"/>
                  <w:rFonts w:ascii="Arial" w:hAnsi="Arial" w:cs="Arial"/>
                  <w:color w:val="auto"/>
                  <w:szCs w:val="24"/>
                  <w:u w:val="none"/>
                </w:rPr>
                <w:t xml:space="preserve">BA127984 Certified building permit - Office </w:t>
              </w:r>
              <w:proofErr w:type="spellStart"/>
              <w:r w:rsidR="006E2C0B" w:rsidRPr="00477A12">
                <w:rPr>
                  <w:rStyle w:val="Hyperlink"/>
                  <w:rFonts w:ascii="Arial" w:hAnsi="Arial" w:cs="Arial"/>
                  <w:color w:val="auto"/>
                  <w:szCs w:val="24"/>
                  <w:u w:val="none"/>
                </w:rPr>
                <w:t>Fitout</w:t>
              </w:r>
              <w:proofErr w:type="spellEnd"/>
              <w:r w:rsidR="006E2C0B" w:rsidRPr="00477A12">
                <w:rPr>
                  <w:rStyle w:val="Hyperlink"/>
                  <w:rFonts w:ascii="Arial" w:hAnsi="Arial" w:cs="Arial"/>
                  <w:color w:val="auto"/>
                  <w:szCs w:val="24"/>
                  <w:u w:val="none"/>
                </w:rPr>
                <w:t xml:space="preserve"> - 91 Monash Av Nedlands</w:t>
              </w:r>
            </w:hyperlink>
          </w:p>
        </w:tc>
        <w:tc>
          <w:tcPr>
            <w:tcW w:w="2844" w:type="dxa"/>
            <w:tcBorders>
              <w:top w:val="single" w:sz="4" w:space="0" w:color="auto"/>
              <w:left w:val="single" w:sz="4" w:space="0" w:color="auto"/>
              <w:bottom w:val="single" w:sz="4" w:space="0" w:color="auto"/>
              <w:right w:val="single" w:sz="4" w:space="0" w:color="auto"/>
            </w:tcBorders>
          </w:tcPr>
          <w:p w14:paraId="22EA7440" w14:textId="2B64B7DF"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77A7699" w14:textId="51EEA254"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02479AA" w14:textId="0E25FD46"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225C3D6F" w14:textId="1B34281F" w:rsidR="006E2C0B" w:rsidRPr="00477A12" w:rsidRDefault="006E2C0B" w:rsidP="006E2C0B">
            <w:pPr>
              <w:pStyle w:val="Header"/>
              <w:rPr>
                <w:rFonts w:ascii="Arial" w:hAnsi="Arial" w:cs="Arial"/>
                <w:b/>
                <w:szCs w:val="24"/>
              </w:rPr>
            </w:pPr>
            <w:r w:rsidRPr="00477A12">
              <w:rPr>
                <w:rFonts w:ascii="Arial" w:hAnsi="Arial" w:cs="Arial"/>
                <w:szCs w:val="24"/>
              </w:rPr>
              <w:t>Perfect Practice</w:t>
            </w:r>
          </w:p>
        </w:tc>
      </w:tr>
      <w:tr w:rsidR="006E2C0B" w14:paraId="7D74C4C5" w14:textId="77777777" w:rsidTr="00477A12">
        <w:tc>
          <w:tcPr>
            <w:tcW w:w="1418" w:type="dxa"/>
            <w:tcBorders>
              <w:top w:val="single" w:sz="4" w:space="0" w:color="auto"/>
              <w:left w:val="single" w:sz="4" w:space="0" w:color="auto"/>
              <w:bottom w:val="single" w:sz="4" w:space="0" w:color="auto"/>
              <w:right w:val="single" w:sz="4" w:space="0" w:color="auto"/>
            </w:tcBorders>
          </w:tcPr>
          <w:p w14:paraId="6A0DE04B" w14:textId="3AF3DAF8" w:rsidR="006E2C0B" w:rsidRPr="00477A12" w:rsidRDefault="006E2C0B" w:rsidP="006E2C0B">
            <w:pPr>
              <w:pStyle w:val="Header"/>
              <w:rPr>
                <w:rFonts w:ascii="Arial" w:hAnsi="Arial" w:cs="Arial"/>
                <w:b/>
                <w:szCs w:val="24"/>
              </w:rPr>
            </w:pPr>
            <w:r w:rsidRPr="00477A12">
              <w:rPr>
                <w:rFonts w:ascii="Arial" w:hAnsi="Arial" w:cs="Arial"/>
                <w:szCs w:val="24"/>
              </w:rPr>
              <w:t>28/10/2020</w:t>
            </w:r>
          </w:p>
        </w:tc>
        <w:tc>
          <w:tcPr>
            <w:tcW w:w="3657" w:type="dxa"/>
            <w:tcBorders>
              <w:top w:val="single" w:sz="4" w:space="0" w:color="auto"/>
              <w:left w:val="single" w:sz="4" w:space="0" w:color="auto"/>
              <w:bottom w:val="single" w:sz="4" w:space="0" w:color="auto"/>
              <w:right w:val="single" w:sz="4" w:space="0" w:color="auto"/>
            </w:tcBorders>
          </w:tcPr>
          <w:p w14:paraId="31628061" w14:textId="38242E4A" w:rsidR="006E2C0B" w:rsidRPr="00477A12" w:rsidRDefault="00A21A8B" w:rsidP="006E2C0B">
            <w:pPr>
              <w:pStyle w:val="Header"/>
              <w:rPr>
                <w:rFonts w:ascii="Arial" w:hAnsi="Arial" w:cs="Arial"/>
                <w:b/>
                <w:szCs w:val="24"/>
              </w:rPr>
            </w:pPr>
            <w:hyperlink r:id="rId102" w:history="1">
              <w:r w:rsidR="006E2C0B" w:rsidRPr="00477A12">
                <w:rPr>
                  <w:rStyle w:val="Hyperlink"/>
                  <w:rFonts w:ascii="Arial" w:hAnsi="Arial" w:cs="Arial"/>
                  <w:color w:val="auto"/>
                  <w:szCs w:val="24"/>
                  <w:u w:val="none"/>
                </w:rPr>
                <w:t>BA54110 Building approval certificate - Alterations - 29 Robinson St Nedlands</w:t>
              </w:r>
            </w:hyperlink>
          </w:p>
        </w:tc>
        <w:tc>
          <w:tcPr>
            <w:tcW w:w="2844" w:type="dxa"/>
            <w:tcBorders>
              <w:top w:val="single" w:sz="4" w:space="0" w:color="auto"/>
              <w:left w:val="single" w:sz="4" w:space="0" w:color="auto"/>
              <w:bottom w:val="single" w:sz="4" w:space="0" w:color="auto"/>
              <w:right w:val="single" w:sz="4" w:space="0" w:color="auto"/>
            </w:tcBorders>
          </w:tcPr>
          <w:p w14:paraId="2AE3C8A1" w14:textId="5F10B0B0"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F949596" w14:textId="1E5727AE"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23B982D" w14:textId="5099C803" w:rsidR="006E2C0B" w:rsidRPr="00477A12" w:rsidRDefault="009C63E2" w:rsidP="006E2C0B">
            <w:pPr>
              <w:pStyle w:val="Header"/>
              <w:rPr>
                <w:rFonts w:ascii="Arial" w:hAnsi="Arial" w:cs="Arial"/>
                <w:b/>
                <w:szCs w:val="24"/>
              </w:rPr>
            </w:pPr>
            <w:r>
              <w:rPr>
                <w:rFonts w:ascii="Arial" w:hAnsi="Arial" w:cs="Arial"/>
                <w:szCs w:val="24"/>
              </w:rPr>
              <w:t xml:space="preserve">Section </w:t>
            </w:r>
            <w:r w:rsidR="006E2C0B" w:rsidRPr="00477A12">
              <w:rPr>
                <w:rFonts w:ascii="Arial" w:hAnsi="Arial" w:cs="Arial"/>
                <w:szCs w:val="24"/>
              </w:rPr>
              <w:t>58.1</w:t>
            </w:r>
          </w:p>
        </w:tc>
        <w:tc>
          <w:tcPr>
            <w:tcW w:w="1870" w:type="dxa"/>
            <w:tcBorders>
              <w:top w:val="single" w:sz="4" w:space="0" w:color="auto"/>
              <w:left w:val="single" w:sz="4" w:space="0" w:color="auto"/>
              <w:bottom w:val="single" w:sz="4" w:space="0" w:color="auto"/>
              <w:right w:val="single" w:sz="4" w:space="0" w:color="auto"/>
            </w:tcBorders>
          </w:tcPr>
          <w:p w14:paraId="4349B36A" w14:textId="00E1B02F" w:rsidR="006E2C0B" w:rsidRPr="00477A12" w:rsidRDefault="006E2C0B" w:rsidP="006E2C0B">
            <w:pPr>
              <w:pStyle w:val="Header"/>
              <w:rPr>
                <w:rFonts w:ascii="Arial" w:hAnsi="Arial" w:cs="Arial"/>
                <w:b/>
                <w:szCs w:val="24"/>
              </w:rPr>
            </w:pPr>
            <w:r w:rsidRPr="00477A12">
              <w:rPr>
                <w:rFonts w:ascii="Arial" w:hAnsi="Arial" w:cs="Arial"/>
                <w:szCs w:val="24"/>
              </w:rPr>
              <w:t>Assured Group WA Pty Ltd</w:t>
            </w:r>
          </w:p>
        </w:tc>
      </w:tr>
      <w:tr w:rsidR="006E2C0B" w14:paraId="4658EFBD" w14:textId="77777777" w:rsidTr="00477A12">
        <w:tc>
          <w:tcPr>
            <w:tcW w:w="1418" w:type="dxa"/>
            <w:tcBorders>
              <w:top w:val="single" w:sz="4" w:space="0" w:color="auto"/>
              <w:left w:val="single" w:sz="4" w:space="0" w:color="auto"/>
              <w:bottom w:val="single" w:sz="4" w:space="0" w:color="auto"/>
              <w:right w:val="single" w:sz="4" w:space="0" w:color="auto"/>
            </w:tcBorders>
          </w:tcPr>
          <w:p w14:paraId="03ADB38E" w14:textId="6D30BECF" w:rsidR="006E2C0B" w:rsidRPr="00477A12" w:rsidRDefault="006E2C0B" w:rsidP="006E2C0B">
            <w:pPr>
              <w:pStyle w:val="Header"/>
              <w:rPr>
                <w:rFonts w:ascii="Arial" w:hAnsi="Arial" w:cs="Arial"/>
                <w:b/>
                <w:szCs w:val="24"/>
              </w:rPr>
            </w:pPr>
            <w:r w:rsidRPr="00477A12">
              <w:rPr>
                <w:rFonts w:ascii="Arial" w:hAnsi="Arial" w:cs="Arial"/>
                <w:szCs w:val="24"/>
              </w:rPr>
              <w:t>29/10/2020</w:t>
            </w:r>
          </w:p>
        </w:tc>
        <w:tc>
          <w:tcPr>
            <w:tcW w:w="3657" w:type="dxa"/>
            <w:tcBorders>
              <w:top w:val="single" w:sz="4" w:space="0" w:color="auto"/>
              <w:left w:val="single" w:sz="4" w:space="0" w:color="auto"/>
              <w:bottom w:val="single" w:sz="4" w:space="0" w:color="auto"/>
              <w:right w:val="single" w:sz="4" w:space="0" w:color="auto"/>
            </w:tcBorders>
          </w:tcPr>
          <w:p w14:paraId="39CDF6F9" w14:textId="0214ECD6" w:rsidR="006E2C0B" w:rsidRPr="00477A12" w:rsidRDefault="00A21A8B" w:rsidP="006E2C0B">
            <w:pPr>
              <w:pStyle w:val="Header"/>
              <w:rPr>
                <w:rFonts w:ascii="Arial" w:hAnsi="Arial" w:cs="Arial"/>
                <w:b/>
                <w:szCs w:val="24"/>
              </w:rPr>
            </w:pPr>
            <w:hyperlink r:id="rId103" w:history="1">
              <w:r w:rsidR="006E2C0B" w:rsidRPr="00477A12">
                <w:rPr>
                  <w:rStyle w:val="Hyperlink"/>
                  <w:rFonts w:ascii="Arial" w:hAnsi="Arial" w:cs="Arial"/>
                  <w:color w:val="auto"/>
                  <w:szCs w:val="24"/>
                  <w:u w:val="none"/>
                </w:rPr>
                <w:t xml:space="preserve">(APP) - DA20-49540 - 62 </w:t>
              </w:r>
              <w:proofErr w:type="spellStart"/>
              <w:r w:rsidR="006E2C0B" w:rsidRPr="00477A12">
                <w:rPr>
                  <w:rStyle w:val="Hyperlink"/>
                  <w:rFonts w:ascii="Arial" w:hAnsi="Arial" w:cs="Arial"/>
                  <w:color w:val="auto"/>
                  <w:szCs w:val="24"/>
                  <w:u w:val="none"/>
                </w:rPr>
                <w:t>Doonan</w:t>
              </w:r>
              <w:proofErr w:type="spellEnd"/>
              <w:r w:rsidR="006E2C0B" w:rsidRPr="00477A12">
                <w:rPr>
                  <w:rStyle w:val="Hyperlink"/>
                  <w:rFonts w:ascii="Arial" w:hAnsi="Arial" w:cs="Arial"/>
                  <w:color w:val="auto"/>
                  <w:szCs w:val="24"/>
                  <w:u w:val="none"/>
                </w:rPr>
                <w:t xml:space="preserve"> Road, Nedlands - Change of use (From over 55's to 2x Grouped Dwellings)</w:t>
              </w:r>
            </w:hyperlink>
          </w:p>
        </w:tc>
        <w:tc>
          <w:tcPr>
            <w:tcW w:w="2844" w:type="dxa"/>
            <w:tcBorders>
              <w:top w:val="single" w:sz="4" w:space="0" w:color="auto"/>
              <w:left w:val="single" w:sz="4" w:space="0" w:color="auto"/>
              <w:bottom w:val="single" w:sz="4" w:space="0" w:color="auto"/>
              <w:right w:val="single" w:sz="4" w:space="0" w:color="auto"/>
            </w:tcBorders>
          </w:tcPr>
          <w:p w14:paraId="2D8884A0" w14:textId="77CE8077" w:rsidR="006E2C0B" w:rsidRPr="00477A12" w:rsidRDefault="006E2C0B" w:rsidP="006E2C0B">
            <w:pPr>
              <w:pStyle w:val="Header"/>
              <w:rPr>
                <w:rFonts w:ascii="Arial" w:hAnsi="Arial" w:cs="Arial"/>
                <w:b/>
                <w:szCs w:val="24"/>
              </w:rPr>
            </w:pPr>
            <w:r w:rsidRPr="00477A12">
              <w:rPr>
                <w:rFonts w:ascii="Arial" w:hAnsi="Arial" w:cs="Arial"/>
                <w:szCs w:val="24"/>
              </w:rPr>
              <w:t>Director of Planning</w:t>
            </w:r>
          </w:p>
        </w:tc>
        <w:tc>
          <w:tcPr>
            <w:tcW w:w="2404" w:type="dxa"/>
            <w:tcBorders>
              <w:top w:val="single" w:sz="4" w:space="0" w:color="auto"/>
              <w:left w:val="single" w:sz="4" w:space="0" w:color="auto"/>
              <w:bottom w:val="single" w:sz="4" w:space="0" w:color="auto"/>
              <w:right w:val="single" w:sz="4" w:space="0" w:color="auto"/>
            </w:tcBorders>
          </w:tcPr>
          <w:p w14:paraId="6954C39E" w14:textId="48235450" w:rsidR="006E2C0B" w:rsidRPr="00477A12" w:rsidRDefault="006E2C0B" w:rsidP="006E2C0B">
            <w:pPr>
              <w:pStyle w:val="Header"/>
              <w:rPr>
                <w:rFonts w:ascii="Arial" w:hAnsi="Arial" w:cs="Arial"/>
                <w:b/>
                <w:i/>
                <w:szCs w:val="24"/>
              </w:rPr>
            </w:pPr>
            <w:r w:rsidRPr="00477A12">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73E167E6" w14:textId="0E664E04" w:rsidR="006E2C0B" w:rsidRPr="00477A12" w:rsidRDefault="006E2C0B" w:rsidP="006E2C0B">
            <w:pPr>
              <w:pStyle w:val="Header"/>
              <w:rPr>
                <w:rFonts w:ascii="Arial" w:hAnsi="Arial" w:cs="Arial"/>
                <w:b/>
                <w:szCs w:val="24"/>
              </w:rPr>
            </w:pPr>
            <w:r w:rsidRPr="00477A12">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295BEB27" w14:textId="05CBB7D6" w:rsidR="006E2C0B" w:rsidRPr="00477A12" w:rsidRDefault="006E2C0B" w:rsidP="006E2C0B">
            <w:pPr>
              <w:pStyle w:val="Header"/>
              <w:rPr>
                <w:rFonts w:ascii="Arial" w:hAnsi="Arial" w:cs="Arial"/>
                <w:b/>
                <w:szCs w:val="24"/>
              </w:rPr>
            </w:pPr>
            <w:r w:rsidRPr="00477A12">
              <w:rPr>
                <w:rFonts w:ascii="Arial" w:hAnsi="Arial" w:cs="Arial"/>
                <w:szCs w:val="24"/>
              </w:rPr>
              <w:t>M Jacobsen</w:t>
            </w:r>
          </w:p>
        </w:tc>
      </w:tr>
      <w:tr w:rsidR="006E2C0B" w14:paraId="3F4E46B6" w14:textId="77777777" w:rsidTr="00477A12">
        <w:tc>
          <w:tcPr>
            <w:tcW w:w="1418" w:type="dxa"/>
            <w:tcBorders>
              <w:top w:val="single" w:sz="4" w:space="0" w:color="auto"/>
              <w:left w:val="single" w:sz="4" w:space="0" w:color="auto"/>
              <w:bottom w:val="single" w:sz="4" w:space="0" w:color="auto"/>
              <w:right w:val="single" w:sz="4" w:space="0" w:color="auto"/>
            </w:tcBorders>
          </w:tcPr>
          <w:p w14:paraId="5CF204D1" w14:textId="7358520C" w:rsidR="006E2C0B" w:rsidRPr="00477A12" w:rsidRDefault="006E2C0B" w:rsidP="006E2C0B">
            <w:pPr>
              <w:pStyle w:val="Header"/>
              <w:rPr>
                <w:rFonts w:ascii="Arial" w:hAnsi="Arial" w:cs="Arial"/>
                <w:b/>
                <w:szCs w:val="24"/>
              </w:rPr>
            </w:pPr>
            <w:r w:rsidRPr="00477A12">
              <w:rPr>
                <w:rFonts w:ascii="Arial" w:hAnsi="Arial" w:cs="Arial"/>
                <w:szCs w:val="24"/>
              </w:rPr>
              <w:t>29/10/2020</w:t>
            </w:r>
          </w:p>
        </w:tc>
        <w:tc>
          <w:tcPr>
            <w:tcW w:w="3657" w:type="dxa"/>
            <w:tcBorders>
              <w:top w:val="single" w:sz="4" w:space="0" w:color="auto"/>
              <w:left w:val="single" w:sz="4" w:space="0" w:color="auto"/>
              <w:bottom w:val="single" w:sz="4" w:space="0" w:color="auto"/>
              <w:right w:val="single" w:sz="4" w:space="0" w:color="auto"/>
            </w:tcBorders>
          </w:tcPr>
          <w:p w14:paraId="4BAFB9FD" w14:textId="1E50973D" w:rsidR="006E2C0B" w:rsidRPr="00477A12" w:rsidRDefault="00A21A8B" w:rsidP="006E2C0B">
            <w:pPr>
              <w:pStyle w:val="Header"/>
              <w:rPr>
                <w:rFonts w:ascii="Arial" w:hAnsi="Arial" w:cs="Arial"/>
                <w:b/>
                <w:szCs w:val="24"/>
              </w:rPr>
            </w:pPr>
            <w:hyperlink r:id="rId104" w:history="1">
              <w:r w:rsidR="006E2C0B" w:rsidRPr="00477A12">
                <w:rPr>
                  <w:rStyle w:val="Hyperlink"/>
                  <w:rFonts w:ascii="Arial" w:hAnsi="Arial" w:cs="Arial"/>
                  <w:color w:val="auto"/>
                  <w:szCs w:val="24"/>
                  <w:u w:val="none"/>
                </w:rPr>
                <w:t xml:space="preserve">BA124107 Certified building permit - 12 x Townhouses - 20 </w:t>
              </w:r>
              <w:proofErr w:type="spellStart"/>
              <w:r w:rsidR="006E2C0B" w:rsidRPr="00477A12">
                <w:rPr>
                  <w:rStyle w:val="Hyperlink"/>
                  <w:rFonts w:ascii="Arial" w:hAnsi="Arial" w:cs="Arial"/>
                  <w:color w:val="auto"/>
                  <w:szCs w:val="24"/>
                  <w:u w:val="none"/>
                </w:rPr>
                <w:t>Sadka</w:t>
              </w:r>
              <w:proofErr w:type="spellEnd"/>
              <w:r w:rsidR="006E2C0B" w:rsidRPr="00477A12">
                <w:rPr>
                  <w:rStyle w:val="Hyperlink"/>
                  <w:rFonts w:ascii="Arial" w:hAnsi="Arial" w:cs="Arial"/>
                  <w:color w:val="auto"/>
                  <w:szCs w:val="24"/>
                  <w:u w:val="none"/>
                </w:rPr>
                <w:t xml:space="preserve"> Lane Shenton Park</w:t>
              </w:r>
            </w:hyperlink>
          </w:p>
        </w:tc>
        <w:tc>
          <w:tcPr>
            <w:tcW w:w="2844" w:type="dxa"/>
            <w:tcBorders>
              <w:top w:val="single" w:sz="4" w:space="0" w:color="auto"/>
              <w:left w:val="single" w:sz="4" w:space="0" w:color="auto"/>
              <w:bottom w:val="single" w:sz="4" w:space="0" w:color="auto"/>
              <w:right w:val="single" w:sz="4" w:space="0" w:color="auto"/>
            </w:tcBorders>
          </w:tcPr>
          <w:p w14:paraId="2F7F069D" w14:textId="14C6C2D3"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372D777F" w14:textId="282CCCF4"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64E2165" w14:textId="5063D36A"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5E640CDC" w14:textId="225ABC95" w:rsidR="006E2C0B" w:rsidRPr="00477A12" w:rsidRDefault="006E2C0B" w:rsidP="006E2C0B">
            <w:pPr>
              <w:pStyle w:val="Header"/>
              <w:rPr>
                <w:rFonts w:ascii="Arial" w:hAnsi="Arial" w:cs="Arial"/>
                <w:b/>
                <w:szCs w:val="24"/>
              </w:rPr>
            </w:pPr>
            <w:r w:rsidRPr="00477A12">
              <w:rPr>
                <w:rFonts w:ascii="Arial" w:hAnsi="Arial" w:cs="Arial"/>
                <w:szCs w:val="24"/>
              </w:rPr>
              <w:t>BGC Construction Pty Ltd</w:t>
            </w:r>
          </w:p>
        </w:tc>
      </w:tr>
      <w:tr w:rsidR="006E2C0B" w14:paraId="6B5D0ACB" w14:textId="77777777" w:rsidTr="00477A12">
        <w:tc>
          <w:tcPr>
            <w:tcW w:w="1418" w:type="dxa"/>
            <w:tcBorders>
              <w:top w:val="single" w:sz="4" w:space="0" w:color="auto"/>
              <w:left w:val="single" w:sz="4" w:space="0" w:color="auto"/>
              <w:bottom w:val="single" w:sz="4" w:space="0" w:color="auto"/>
              <w:right w:val="single" w:sz="4" w:space="0" w:color="auto"/>
            </w:tcBorders>
          </w:tcPr>
          <w:p w14:paraId="38FB9872" w14:textId="0E01727A" w:rsidR="006E2C0B" w:rsidRPr="00477A12" w:rsidRDefault="006E2C0B" w:rsidP="006E2C0B">
            <w:pPr>
              <w:pStyle w:val="Header"/>
              <w:rPr>
                <w:rFonts w:ascii="Arial" w:hAnsi="Arial" w:cs="Arial"/>
                <w:b/>
                <w:szCs w:val="24"/>
              </w:rPr>
            </w:pPr>
            <w:r w:rsidRPr="00477A12">
              <w:rPr>
                <w:rFonts w:ascii="Arial" w:hAnsi="Arial" w:cs="Arial"/>
                <w:szCs w:val="24"/>
              </w:rPr>
              <w:t>29/10/2020</w:t>
            </w:r>
          </w:p>
        </w:tc>
        <w:tc>
          <w:tcPr>
            <w:tcW w:w="3657" w:type="dxa"/>
            <w:tcBorders>
              <w:top w:val="single" w:sz="4" w:space="0" w:color="auto"/>
              <w:left w:val="single" w:sz="4" w:space="0" w:color="auto"/>
              <w:bottom w:val="single" w:sz="4" w:space="0" w:color="auto"/>
              <w:right w:val="single" w:sz="4" w:space="0" w:color="auto"/>
            </w:tcBorders>
          </w:tcPr>
          <w:p w14:paraId="27142F92" w14:textId="68917DB2" w:rsidR="006E2C0B" w:rsidRPr="00477A12" w:rsidRDefault="00A21A8B" w:rsidP="006E2C0B">
            <w:pPr>
              <w:pStyle w:val="Header"/>
              <w:rPr>
                <w:rFonts w:ascii="Arial" w:hAnsi="Arial" w:cs="Arial"/>
                <w:b/>
                <w:szCs w:val="24"/>
              </w:rPr>
            </w:pPr>
            <w:hyperlink r:id="rId105" w:history="1">
              <w:r w:rsidR="006E2C0B" w:rsidRPr="00477A12">
                <w:rPr>
                  <w:rStyle w:val="Hyperlink"/>
                  <w:rFonts w:ascii="Arial" w:hAnsi="Arial" w:cs="Arial"/>
                  <w:color w:val="auto"/>
                  <w:szCs w:val="24"/>
                  <w:u w:val="none"/>
                </w:rPr>
                <w:t xml:space="preserve">(APP) - DA20-53489 - 28 </w:t>
              </w:r>
              <w:proofErr w:type="spellStart"/>
              <w:r w:rsidR="006E2C0B" w:rsidRPr="00477A12">
                <w:rPr>
                  <w:rStyle w:val="Hyperlink"/>
                  <w:rFonts w:ascii="Arial" w:hAnsi="Arial" w:cs="Arial"/>
                  <w:color w:val="auto"/>
                  <w:szCs w:val="24"/>
                  <w:u w:val="none"/>
                </w:rPr>
                <w:t>Kennedia</w:t>
              </w:r>
              <w:proofErr w:type="spellEnd"/>
              <w:r w:rsidR="006E2C0B" w:rsidRPr="00477A12">
                <w:rPr>
                  <w:rStyle w:val="Hyperlink"/>
                  <w:rFonts w:ascii="Arial" w:hAnsi="Arial" w:cs="Arial"/>
                  <w:color w:val="auto"/>
                  <w:szCs w:val="24"/>
                  <w:u w:val="none"/>
                </w:rPr>
                <w:t xml:space="preserve"> Lane, Mt Claremont - Residential - Single House</w:t>
              </w:r>
            </w:hyperlink>
          </w:p>
        </w:tc>
        <w:tc>
          <w:tcPr>
            <w:tcW w:w="2844" w:type="dxa"/>
            <w:tcBorders>
              <w:top w:val="single" w:sz="4" w:space="0" w:color="auto"/>
              <w:left w:val="single" w:sz="4" w:space="0" w:color="auto"/>
              <w:bottom w:val="single" w:sz="4" w:space="0" w:color="auto"/>
              <w:right w:val="single" w:sz="4" w:space="0" w:color="auto"/>
            </w:tcBorders>
          </w:tcPr>
          <w:p w14:paraId="4C71CBEE" w14:textId="30900B87" w:rsidR="006E2C0B" w:rsidRPr="00477A12" w:rsidRDefault="006E2C0B" w:rsidP="006E2C0B">
            <w:pPr>
              <w:pStyle w:val="Header"/>
              <w:rPr>
                <w:rFonts w:ascii="Arial" w:hAnsi="Arial" w:cs="Arial"/>
                <w:b/>
                <w:szCs w:val="24"/>
              </w:rPr>
            </w:pPr>
            <w:r w:rsidRPr="00477A12">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44A945C6" w14:textId="2117092B" w:rsidR="006E2C0B" w:rsidRPr="00477A12" w:rsidRDefault="006E2C0B" w:rsidP="006E2C0B">
            <w:pPr>
              <w:pStyle w:val="Header"/>
              <w:rPr>
                <w:rFonts w:ascii="Arial" w:hAnsi="Arial" w:cs="Arial"/>
                <w:b/>
                <w:i/>
                <w:szCs w:val="24"/>
              </w:rPr>
            </w:pPr>
            <w:r w:rsidRPr="00477A12">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2CE68E61" w14:textId="0BC78945" w:rsidR="006E2C0B" w:rsidRPr="00477A12" w:rsidRDefault="006E2C0B" w:rsidP="006E2C0B">
            <w:pPr>
              <w:pStyle w:val="Header"/>
              <w:rPr>
                <w:rFonts w:ascii="Arial" w:hAnsi="Arial" w:cs="Arial"/>
                <w:b/>
                <w:szCs w:val="24"/>
              </w:rPr>
            </w:pPr>
            <w:r w:rsidRPr="00477A12">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23F0E3BA" w14:textId="00E9DCF5" w:rsidR="006E2C0B" w:rsidRPr="00477A12" w:rsidRDefault="006E2C0B" w:rsidP="006E2C0B">
            <w:pPr>
              <w:pStyle w:val="Header"/>
              <w:rPr>
                <w:rFonts w:ascii="Arial" w:hAnsi="Arial" w:cs="Arial"/>
                <w:b/>
                <w:szCs w:val="24"/>
              </w:rPr>
            </w:pPr>
            <w:r w:rsidRPr="00477A12">
              <w:rPr>
                <w:rFonts w:ascii="Arial" w:hAnsi="Arial" w:cs="Arial"/>
                <w:szCs w:val="24"/>
              </w:rPr>
              <w:t>101 Residential Pty Ltd</w:t>
            </w:r>
          </w:p>
        </w:tc>
      </w:tr>
      <w:tr w:rsidR="006E2C0B" w14:paraId="45E94CFD" w14:textId="77777777" w:rsidTr="00477A12">
        <w:tc>
          <w:tcPr>
            <w:tcW w:w="1418" w:type="dxa"/>
            <w:tcBorders>
              <w:top w:val="single" w:sz="4" w:space="0" w:color="auto"/>
              <w:left w:val="single" w:sz="4" w:space="0" w:color="auto"/>
              <w:bottom w:val="single" w:sz="4" w:space="0" w:color="auto"/>
              <w:right w:val="single" w:sz="4" w:space="0" w:color="auto"/>
            </w:tcBorders>
          </w:tcPr>
          <w:p w14:paraId="6B73FEBC" w14:textId="26CE6205" w:rsidR="006E2C0B" w:rsidRPr="00477A12" w:rsidRDefault="006E2C0B" w:rsidP="006E2C0B">
            <w:pPr>
              <w:pStyle w:val="Header"/>
              <w:rPr>
                <w:rFonts w:ascii="Arial" w:hAnsi="Arial" w:cs="Arial"/>
                <w:b/>
                <w:szCs w:val="24"/>
              </w:rPr>
            </w:pPr>
            <w:r w:rsidRPr="00477A12">
              <w:rPr>
                <w:rFonts w:ascii="Arial" w:hAnsi="Arial" w:cs="Arial"/>
                <w:szCs w:val="24"/>
              </w:rPr>
              <w:t>29/10/2020</w:t>
            </w:r>
          </w:p>
        </w:tc>
        <w:tc>
          <w:tcPr>
            <w:tcW w:w="3657" w:type="dxa"/>
            <w:tcBorders>
              <w:top w:val="single" w:sz="4" w:space="0" w:color="auto"/>
              <w:left w:val="single" w:sz="4" w:space="0" w:color="auto"/>
              <w:bottom w:val="single" w:sz="4" w:space="0" w:color="auto"/>
              <w:right w:val="single" w:sz="4" w:space="0" w:color="auto"/>
            </w:tcBorders>
          </w:tcPr>
          <w:p w14:paraId="5C006F33" w14:textId="56932A70" w:rsidR="006E2C0B" w:rsidRPr="00477A12" w:rsidRDefault="00A21A8B" w:rsidP="006E2C0B">
            <w:pPr>
              <w:pStyle w:val="Header"/>
              <w:rPr>
                <w:rFonts w:ascii="Arial" w:hAnsi="Arial" w:cs="Arial"/>
                <w:b/>
                <w:szCs w:val="24"/>
              </w:rPr>
            </w:pPr>
            <w:hyperlink r:id="rId106" w:history="1">
              <w:r w:rsidR="006E2C0B" w:rsidRPr="00477A12">
                <w:rPr>
                  <w:rStyle w:val="Hyperlink"/>
                  <w:rFonts w:ascii="Arial" w:hAnsi="Arial" w:cs="Arial"/>
                  <w:color w:val="auto"/>
                  <w:szCs w:val="24"/>
                  <w:u w:val="none"/>
                </w:rPr>
                <w:t>BA127768 Certified building permit - Solar Panels - 35 Stirling Hwy Nedlands</w:t>
              </w:r>
            </w:hyperlink>
          </w:p>
        </w:tc>
        <w:tc>
          <w:tcPr>
            <w:tcW w:w="2844" w:type="dxa"/>
            <w:tcBorders>
              <w:top w:val="single" w:sz="4" w:space="0" w:color="auto"/>
              <w:left w:val="single" w:sz="4" w:space="0" w:color="auto"/>
              <w:bottom w:val="single" w:sz="4" w:space="0" w:color="auto"/>
              <w:right w:val="single" w:sz="4" w:space="0" w:color="auto"/>
            </w:tcBorders>
          </w:tcPr>
          <w:p w14:paraId="17B6EFF1" w14:textId="66D0011C"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601FA00E" w14:textId="54C77F6A"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384C1912" w14:textId="791E0208"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5A6A952A" w14:textId="5367E489" w:rsidR="006E2C0B" w:rsidRPr="00477A12" w:rsidRDefault="006E2C0B" w:rsidP="006E2C0B">
            <w:pPr>
              <w:pStyle w:val="Header"/>
              <w:rPr>
                <w:rFonts w:ascii="Arial" w:hAnsi="Arial" w:cs="Arial"/>
                <w:b/>
                <w:szCs w:val="24"/>
              </w:rPr>
            </w:pPr>
            <w:r w:rsidRPr="00477A12">
              <w:rPr>
                <w:rFonts w:ascii="Arial" w:hAnsi="Arial" w:cs="Arial"/>
                <w:szCs w:val="24"/>
              </w:rPr>
              <w:t>Perth Solar Force</w:t>
            </w:r>
          </w:p>
        </w:tc>
      </w:tr>
      <w:tr w:rsidR="006E2C0B" w14:paraId="19D6C963" w14:textId="77777777" w:rsidTr="00477A12">
        <w:tc>
          <w:tcPr>
            <w:tcW w:w="1418" w:type="dxa"/>
            <w:tcBorders>
              <w:top w:val="single" w:sz="4" w:space="0" w:color="auto"/>
              <w:left w:val="single" w:sz="4" w:space="0" w:color="auto"/>
              <w:bottom w:val="single" w:sz="4" w:space="0" w:color="auto"/>
              <w:right w:val="single" w:sz="4" w:space="0" w:color="auto"/>
            </w:tcBorders>
          </w:tcPr>
          <w:p w14:paraId="223B72DC" w14:textId="53B74D49" w:rsidR="006E2C0B" w:rsidRPr="00477A12" w:rsidRDefault="006E2C0B" w:rsidP="006E2C0B">
            <w:pPr>
              <w:pStyle w:val="Header"/>
              <w:rPr>
                <w:rFonts w:ascii="Arial" w:hAnsi="Arial" w:cs="Arial"/>
                <w:b/>
                <w:szCs w:val="24"/>
              </w:rPr>
            </w:pPr>
            <w:r w:rsidRPr="00477A12">
              <w:rPr>
                <w:rFonts w:ascii="Arial" w:hAnsi="Arial" w:cs="Arial"/>
                <w:szCs w:val="24"/>
              </w:rPr>
              <w:t>29/10/2020</w:t>
            </w:r>
          </w:p>
        </w:tc>
        <w:tc>
          <w:tcPr>
            <w:tcW w:w="3657" w:type="dxa"/>
            <w:tcBorders>
              <w:top w:val="single" w:sz="4" w:space="0" w:color="auto"/>
              <w:left w:val="single" w:sz="4" w:space="0" w:color="auto"/>
              <w:bottom w:val="single" w:sz="4" w:space="0" w:color="auto"/>
              <w:right w:val="single" w:sz="4" w:space="0" w:color="auto"/>
            </w:tcBorders>
          </w:tcPr>
          <w:p w14:paraId="5DB21971" w14:textId="3A1CCA7A" w:rsidR="006E2C0B" w:rsidRPr="00477A12" w:rsidRDefault="00A21A8B" w:rsidP="006E2C0B">
            <w:pPr>
              <w:pStyle w:val="Header"/>
              <w:rPr>
                <w:rFonts w:ascii="Arial" w:hAnsi="Arial" w:cs="Arial"/>
                <w:b/>
                <w:szCs w:val="24"/>
              </w:rPr>
            </w:pPr>
            <w:hyperlink r:id="rId107" w:history="1">
              <w:r w:rsidR="006E2C0B" w:rsidRPr="00477A12">
                <w:rPr>
                  <w:rStyle w:val="Hyperlink"/>
                  <w:rFonts w:ascii="Arial" w:hAnsi="Arial" w:cs="Arial"/>
                  <w:color w:val="auto"/>
                  <w:szCs w:val="24"/>
                  <w:u w:val="none"/>
                </w:rPr>
                <w:t>3044179 - Withdrawn Parking Infringement Notice - Officer Error</w:t>
              </w:r>
            </w:hyperlink>
          </w:p>
        </w:tc>
        <w:tc>
          <w:tcPr>
            <w:tcW w:w="2844" w:type="dxa"/>
            <w:tcBorders>
              <w:top w:val="single" w:sz="4" w:space="0" w:color="auto"/>
              <w:left w:val="single" w:sz="4" w:space="0" w:color="auto"/>
              <w:bottom w:val="single" w:sz="4" w:space="0" w:color="auto"/>
              <w:right w:val="single" w:sz="4" w:space="0" w:color="auto"/>
            </w:tcBorders>
          </w:tcPr>
          <w:p w14:paraId="1486F4BF" w14:textId="7D9085CE" w:rsidR="006E2C0B" w:rsidRPr="00477A12" w:rsidRDefault="006E2C0B" w:rsidP="006E2C0B">
            <w:pPr>
              <w:pStyle w:val="Header"/>
              <w:rPr>
                <w:rFonts w:ascii="Arial" w:hAnsi="Arial" w:cs="Arial"/>
                <w:b/>
                <w:szCs w:val="24"/>
              </w:rPr>
            </w:pPr>
            <w:r w:rsidRPr="00477A12">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tcPr>
          <w:p w14:paraId="1867FE0F" w14:textId="2C6A27B9" w:rsidR="006E2C0B" w:rsidRPr="00477A12" w:rsidRDefault="006E2C0B" w:rsidP="006E2C0B">
            <w:pPr>
              <w:pStyle w:val="Header"/>
              <w:rPr>
                <w:rFonts w:ascii="Arial" w:hAnsi="Arial" w:cs="Arial"/>
                <w:b/>
                <w:i/>
                <w:szCs w:val="24"/>
              </w:rPr>
            </w:pPr>
            <w:r w:rsidRPr="00477A12">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688A418A" w14:textId="52292C5C" w:rsidR="006E2C0B" w:rsidRPr="00477A12" w:rsidRDefault="009C63E2" w:rsidP="006E2C0B">
            <w:pPr>
              <w:pStyle w:val="Header"/>
              <w:rPr>
                <w:rFonts w:ascii="Arial" w:hAnsi="Arial" w:cs="Arial"/>
                <w:b/>
                <w:szCs w:val="24"/>
              </w:rPr>
            </w:pPr>
            <w:r>
              <w:rPr>
                <w:rFonts w:ascii="Arial" w:hAnsi="Arial" w:cs="Arial"/>
                <w:szCs w:val="24"/>
              </w:rPr>
              <w:t xml:space="preserve">Sections </w:t>
            </w:r>
            <w:r w:rsidR="006E2C0B" w:rsidRPr="00477A12">
              <w:rPr>
                <w:rFonts w:ascii="Arial" w:hAnsi="Arial" w:cs="Arial"/>
                <w:szCs w:val="24"/>
              </w:rPr>
              <w:t>9.21/6.12(1)</w:t>
            </w:r>
          </w:p>
        </w:tc>
        <w:tc>
          <w:tcPr>
            <w:tcW w:w="1870" w:type="dxa"/>
            <w:tcBorders>
              <w:top w:val="single" w:sz="4" w:space="0" w:color="auto"/>
              <w:left w:val="single" w:sz="4" w:space="0" w:color="auto"/>
              <w:bottom w:val="single" w:sz="4" w:space="0" w:color="auto"/>
              <w:right w:val="single" w:sz="4" w:space="0" w:color="auto"/>
            </w:tcBorders>
          </w:tcPr>
          <w:p w14:paraId="1B013EE6" w14:textId="5399BCDC" w:rsidR="006E2C0B" w:rsidRPr="00477A12" w:rsidRDefault="006E2C0B" w:rsidP="006E2C0B">
            <w:pPr>
              <w:pStyle w:val="Header"/>
              <w:rPr>
                <w:rFonts w:ascii="Arial" w:hAnsi="Arial" w:cs="Arial"/>
                <w:b/>
                <w:szCs w:val="24"/>
              </w:rPr>
            </w:pPr>
            <w:r w:rsidRPr="00477A12">
              <w:rPr>
                <w:rFonts w:ascii="Arial" w:hAnsi="Arial" w:cs="Arial"/>
                <w:szCs w:val="24"/>
              </w:rPr>
              <w:t xml:space="preserve">Maurice </w:t>
            </w:r>
            <w:proofErr w:type="spellStart"/>
            <w:r w:rsidRPr="00477A12">
              <w:rPr>
                <w:rFonts w:ascii="Arial" w:hAnsi="Arial" w:cs="Arial"/>
                <w:szCs w:val="24"/>
              </w:rPr>
              <w:t>Bruen</w:t>
            </w:r>
            <w:proofErr w:type="spellEnd"/>
          </w:p>
        </w:tc>
      </w:tr>
      <w:tr w:rsidR="006E2C0B" w14:paraId="5014B312" w14:textId="77777777" w:rsidTr="00477A12">
        <w:tc>
          <w:tcPr>
            <w:tcW w:w="1418" w:type="dxa"/>
            <w:tcBorders>
              <w:top w:val="single" w:sz="4" w:space="0" w:color="auto"/>
              <w:left w:val="single" w:sz="4" w:space="0" w:color="auto"/>
              <w:bottom w:val="single" w:sz="4" w:space="0" w:color="auto"/>
              <w:right w:val="single" w:sz="4" w:space="0" w:color="auto"/>
            </w:tcBorders>
          </w:tcPr>
          <w:p w14:paraId="5FF8878C" w14:textId="4BEF3570" w:rsidR="006E2C0B" w:rsidRPr="00477A12" w:rsidRDefault="006E2C0B" w:rsidP="006E2C0B">
            <w:pPr>
              <w:pStyle w:val="Header"/>
              <w:rPr>
                <w:rFonts w:ascii="Arial" w:hAnsi="Arial" w:cs="Arial"/>
                <w:b/>
                <w:szCs w:val="24"/>
              </w:rPr>
            </w:pPr>
            <w:r w:rsidRPr="00477A12">
              <w:rPr>
                <w:rFonts w:ascii="Arial" w:hAnsi="Arial" w:cs="Arial"/>
                <w:szCs w:val="24"/>
              </w:rPr>
              <w:t>30/10/2020</w:t>
            </w:r>
          </w:p>
        </w:tc>
        <w:tc>
          <w:tcPr>
            <w:tcW w:w="3657" w:type="dxa"/>
            <w:tcBorders>
              <w:top w:val="single" w:sz="4" w:space="0" w:color="auto"/>
              <w:left w:val="single" w:sz="4" w:space="0" w:color="auto"/>
              <w:bottom w:val="single" w:sz="4" w:space="0" w:color="auto"/>
              <w:right w:val="single" w:sz="4" w:space="0" w:color="auto"/>
            </w:tcBorders>
          </w:tcPr>
          <w:p w14:paraId="5C74E29F" w14:textId="32E1EAA5" w:rsidR="006E2C0B" w:rsidRPr="00477A12" w:rsidRDefault="00A21A8B" w:rsidP="006E2C0B">
            <w:pPr>
              <w:pStyle w:val="Header"/>
              <w:rPr>
                <w:rFonts w:ascii="Arial" w:hAnsi="Arial" w:cs="Arial"/>
                <w:b/>
                <w:szCs w:val="24"/>
              </w:rPr>
            </w:pPr>
            <w:hyperlink r:id="rId108" w:history="1">
              <w:r w:rsidR="006E2C0B" w:rsidRPr="00477A12">
                <w:rPr>
                  <w:rStyle w:val="Hyperlink"/>
                  <w:rFonts w:ascii="Arial" w:hAnsi="Arial" w:cs="Arial"/>
                  <w:color w:val="auto"/>
                  <w:szCs w:val="24"/>
                  <w:u w:val="none"/>
                </w:rPr>
                <w:t xml:space="preserve">(APP) - DA20-55300 - 5 </w:t>
              </w:r>
              <w:proofErr w:type="spellStart"/>
              <w:r w:rsidR="006E2C0B" w:rsidRPr="00477A12">
                <w:rPr>
                  <w:rStyle w:val="Hyperlink"/>
                  <w:rFonts w:ascii="Arial" w:hAnsi="Arial" w:cs="Arial"/>
                  <w:color w:val="auto"/>
                  <w:szCs w:val="24"/>
                  <w:u w:val="none"/>
                </w:rPr>
                <w:t>Hillway</w:t>
              </w:r>
              <w:proofErr w:type="spellEnd"/>
              <w:r w:rsidR="006E2C0B" w:rsidRPr="00477A12">
                <w:rPr>
                  <w:rStyle w:val="Hyperlink"/>
                  <w:rFonts w:ascii="Arial" w:hAnsi="Arial" w:cs="Arial"/>
                  <w:color w:val="auto"/>
                  <w:szCs w:val="24"/>
                  <w:u w:val="none"/>
                </w:rPr>
                <w:t xml:space="preserve">, Nedlands - </w:t>
              </w:r>
              <w:proofErr w:type="spellStart"/>
              <w:r w:rsidR="006E2C0B" w:rsidRPr="00477A12">
                <w:rPr>
                  <w:rStyle w:val="Hyperlink"/>
                  <w:rFonts w:ascii="Arial" w:hAnsi="Arial" w:cs="Arial"/>
                  <w:color w:val="auto"/>
                  <w:szCs w:val="24"/>
                  <w:u w:val="none"/>
                </w:rPr>
                <w:t>Advertisment</w:t>
              </w:r>
              <w:proofErr w:type="spellEnd"/>
              <w:r w:rsidR="006E2C0B" w:rsidRPr="00477A12">
                <w:rPr>
                  <w:rStyle w:val="Hyperlink"/>
                  <w:rFonts w:ascii="Arial" w:hAnsi="Arial" w:cs="Arial"/>
                  <w:color w:val="auto"/>
                  <w:szCs w:val="24"/>
                  <w:u w:val="none"/>
                </w:rPr>
                <w:t xml:space="preserve"> Signage</w:t>
              </w:r>
            </w:hyperlink>
          </w:p>
        </w:tc>
        <w:tc>
          <w:tcPr>
            <w:tcW w:w="2844" w:type="dxa"/>
            <w:tcBorders>
              <w:top w:val="single" w:sz="4" w:space="0" w:color="auto"/>
              <w:left w:val="single" w:sz="4" w:space="0" w:color="auto"/>
              <w:bottom w:val="single" w:sz="4" w:space="0" w:color="auto"/>
              <w:right w:val="single" w:sz="4" w:space="0" w:color="auto"/>
            </w:tcBorders>
          </w:tcPr>
          <w:p w14:paraId="0B26C2A9" w14:textId="1FF3976E" w:rsidR="006E2C0B" w:rsidRPr="00477A12" w:rsidRDefault="006E2C0B" w:rsidP="006E2C0B">
            <w:pPr>
              <w:pStyle w:val="Header"/>
              <w:rPr>
                <w:rFonts w:ascii="Arial" w:hAnsi="Arial" w:cs="Arial"/>
                <w:b/>
                <w:szCs w:val="24"/>
              </w:rPr>
            </w:pPr>
            <w:r w:rsidRPr="00477A12">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69067927" w14:textId="5F05287B" w:rsidR="006E2C0B" w:rsidRPr="00477A12" w:rsidRDefault="006E2C0B" w:rsidP="006E2C0B">
            <w:pPr>
              <w:pStyle w:val="Header"/>
              <w:rPr>
                <w:rFonts w:ascii="Arial" w:hAnsi="Arial" w:cs="Arial"/>
                <w:b/>
                <w:i/>
                <w:szCs w:val="24"/>
              </w:rPr>
            </w:pPr>
            <w:r w:rsidRPr="00477A12">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3862AA01" w14:textId="63EEE87F" w:rsidR="006E2C0B" w:rsidRPr="00477A12" w:rsidRDefault="006E2C0B" w:rsidP="006E2C0B">
            <w:pPr>
              <w:pStyle w:val="Header"/>
              <w:rPr>
                <w:rFonts w:ascii="Arial" w:hAnsi="Arial" w:cs="Arial"/>
                <w:b/>
                <w:szCs w:val="24"/>
              </w:rPr>
            </w:pPr>
            <w:r w:rsidRPr="00477A12">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3C20C43A" w14:textId="5F5A4CF7" w:rsidR="006E2C0B" w:rsidRPr="00477A12" w:rsidRDefault="006E2C0B" w:rsidP="006E2C0B">
            <w:pPr>
              <w:pStyle w:val="Header"/>
              <w:rPr>
                <w:rFonts w:ascii="Arial" w:hAnsi="Arial" w:cs="Arial"/>
                <w:b/>
                <w:szCs w:val="24"/>
              </w:rPr>
            </w:pPr>
            <w:r w:rsidRPr="00477A12">
              <w:rPr>
                <w:rFonts w:ascii="Arial" w:hAnsi="Arial" w:cs="Arial"/>
                <w:szCs w:val="24"/>
              </w:rPr>
              <w:t xml:space="preserve">Element </w:t>
            </w:r>
          </w:p>
        </w:tc>
      </w:tr>
      <w:tr w:rsidR="006E2C0B" w14:paraId="4AFF63E4" w14:textId="77777777" w:rsidTr="00477A12">
        <w:tc>
          <w:tcPr>
            <w:tcW w:w="1418" w:type="dxa"/>
            <w:tcBorders>
              <w:top w:val="single" w:sz="4" w:space="0" w:color="auto"/>
              <w:left w:val="single" w:sz="4" w:space="0" w:color="auto"/>
              <w:bottom w:val="single" w:sz="4" w:space="0" w:color="auto"/>
              <w:right w:val="single" w:sz="4" w:space="0" w:color="auto"/>
            </w:tcBorders>
          </w:tcPr>
          <w:p w14:paraId="452696C0" w14:textId="26479119" w:rsidR="006E2C0B" w:rsidRPr="00477A12" w:rsidRDefault="006E2C0B" w:rsidP="006E2C0B">
            <w:pPr>
              <w:pStyle w:val="Header"/>
              <w:rPr>
                <w:rFonts w:ascii="Arial" w:hAnsi="Arial" w:cs="Arial"/>
                <w:b/>
                <w:szCs w:val="24"/>
              </w:rPr>
            </w:pPr>
            <w:r w:rsidRPr="00477A12">
              <w:rPr>
                <w:rFonts w:ascii="Arial" w:hAnsi="Arial" w:cs="Arial"/>
                <w:szCs w:val="24"/>
              </w:rPr>
              <w:t>30/10/2020</w:t>
            </w:r>
          </w:p>
        </w:tc>
        <w:tc>
          <w:tcPr>
            <w:tcW w:w="3657" w:type="dxa"/>
            <w:tcBorders>
              <w:top w:val="single" w:sz="4" w:space="0" w:color="auto"/>
              <w:left w:val="single" w:sz="4" w:space="0" w:color="auto"/>
              <w:bottom w:val="single" w:sz="4" w:space="0" w:color="auto"/>
              <w:right w:val="single" w:sz="4" w:space="0" w:color="auto"/>
            </w:tcBorders>
          </w:tcPr>
          <w:p w14:paraId="74721C16" w14:textId="54E514D1" w:rsidR="006E2C0B" w:rsidRPr="00477A12" w:rsidRDefault="00A21A8B" w:rsidP="006E2C0B">
            <w:pPr>
              <w:pStyle w:val="Header"/>
              <w:rPr>
                <w:rFonts w:ascii="Arial" w:hAnsi="Arial" w:cs="Arial"/>
                <w:b/>
                <w:szCs w:val="24"/>
              </w:rPr>
            </w:pPr>
            <w:hyperlink r:id="rId109" w:history="1">
              <w:r w:rsidR="006E2C0B" w:rsidRPr="00477A12">
                <w:rPr>
                  <w:rStyle w:val="Hyperlink"/>
                  <w:rFonts w:ascii="Arial" w:hAnsi="Arial" w:cs="Arial"/>
                  <w:color w:val="auto"/>
                  <w:szCs w:val="24"/>
                  <w:u w:val="none"/>
                </w:rPr>
                <w:t xml:space="preserve">(APP) - DA20-55098 - 6 Colin Street, Dalkeith - </w:t>
              </w:r>
              <w:r w:rsidR="006D398C" w:rsidRPr="00477A12">
                <w:rPr>
                  <w:rStyle w:val="Hyperlink"/>
                  <w:rFonts w:ascii="Arial" w:hAnsi="Arial" w:cs="Arial"/>
                  <w:color w:val="auto"/>
                  <w:szCs w:val="24"/>
                  <w:u w:val="none"/>
                </w:rPr>
                <w:t>Non-residential</w:t>
              </w:r>
              <w:r w:rsidR="006E2C0B" w:rsidRPr="00477A12">
                <w:rPr>
                  <w:rStyle w:val="Hyperlink"/>
                  <w:rFonts w:ascii="Arial" w:hAnsi="Arial" w:cs="Arial"/>
                  <w:color w:val="auto"/>
                  <w:szCs w:val="24"/>
                  <w:u w:val="none"/>
                </w:rPr>
                <w:t xml:space="preserve"> - Amendment to DA19-34978 (Extension of Planning Approval - Display Home)</w:t>
              </w:r>
            </w:hyperlink>
          </w:p>
        </w:tc>
        <w:tc>
          <w:tcPr>
            <w:tcW w:w="2844" w:type="dxa"/>
            <w:tcBorders>
              <w:top w:val="single" w:sz="4" w:space="0" w:color="auto"/>
              <w:left w:val="single" w:sz="4" w:space="0" w:color="auto"/>
              <w:bottom w:val="single" w:sz="4" w:space="0" w:color="auto"/>
              <w:right w:val="single" w:sz="4" w:space="0" w:color="auto"/>
            </w:tcBorders>
          </w:tcPr>
          <w:p w14:paraId="58AC7E1D" w14:textId="78FFAC2C" w:rsidR="006E2C0B" w:rsidRPr="00477A12" w:rsidRDefault="006E2C0B" w:rsidP="006E2C0B">
            <w:pPr>
              <w:pStyle w:val="Header"/>
              <w:rPr>
                <w:rFonts w:ascii="Arial" w:hAnsi="Arial" w:cs="Arial"/>
                <w:b/>
                <w:szCs w:val="24"/>
              </w:rPr>
            </w:pPr>
            <w:r w:rsidRPr="00477A12">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6C6EFDC4" w14:textId="037D0B20" w:rsidR="006E2C0B" w:rsidRPr="00477A12" w:rsidRDefault="006E2C0B" w:rsidP="006E2C0B">
            <w:pPr>
              <w:pStyle w:val="Header"/>
              <w:rPr>
                <w:rFonts w:ascii="Arial" w:hAnsi="Arial" w:cs="Arial"/>
                <w:b/>
                <w:i/>
                <w:szCs w:val="24"/>
              </w:rPr>
            </w:pPr>
            <w:r w:rsidRPr="00477A12">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790A433B" w14:textId="6F2076E8" w:rsidR="006E2C0B" w:rsidRPr="00477A12" w:rsidRDefault="006E2C0B" w:rsidP="006E2C0B">
            <w:pPr>
              <w:pStyle w:val="Header"/>
              <w:rPr>
                <w:rFonts w:ascii="Arial" w:hAnsi="Arial" w:cs="Arial"/>
                <w:b/>
                <w:szCs w:val="24"/>
              </w:rPr>
            </w:pPr>
            <w:r w:rsidRPr="00477A12">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19C23887" w14:textId="4B7E8988" w:rsidR="006E2C0B" w:rsidRPr="00477A12" w:rsidRDefault="006E2C0B" w:rsidP="006E2C0B">
            <w:pPr>
              <w:pStyle w:val="Header"/>
              <w:rPr>
                <w:rFonts w:ascii="Arial" w:hAnsi="Arial" w:cs="Arial"/>
                <w:b/>
                <w:szCs w:val="24"/>
              </w:rPr>
            </w:pPr>
            <w:r w:rsidRPr="00477A12">
              <w:rPr>
                <w:rFonts w:ascii="Arial" w:hAnsi="Arial" w:cs="Arial"/>
                <w:szCs w:val="24"/>
              </w:rPr>
              <w:t>Planning Horizons Development Solutions</w:t>
            </w:r>
          </w:p>
        </w:tc>
      </w:tr>
      <w:tr w:rsidR="006E2C0B" w14:paraId="4724CB2C" w14:textId="77777777" w:rsidTr="00477A12">
        <w:tc>
          <w:tcPr>
            <w:tcW w:w="1418" w:type="dxa"/>
            <w:tcBorders>
              <w:top w:val="single" w:sz="4" w:space="0" w:color="auto"/>
              <w:left w:val="single" w:sz="4" w:space="0" w:color="auto"/>
              <w:bottom w:val="single" w:sz="4" w:space="0" w:color="auto"/>
              <w:right w:val="single" w:sz="4" w:space="0" w:color="auto"/>
            </w:tcBorders>
          </w:tcPr>
          <w:p w14:paraId="42A7FB4B" w14:textId="506F0BEF" w:rsidR="006E2C0B" w:rsidRPr="00477A12" w:rsidRDefault="006E2C0B" w:rsidP="006E2C0B">
            <w:pPr>
              <w:pStyle w:val="Header"/>
              <w:rPr>
                <w:rFonts w:ascii="Arial" w:hAnsi="Arial" w:cs="Arial"/>
                <w:b/>
                <w:szCs w:val="24"/>
              </w:rPr>
            </w:pPr>
            <w:r w:rsidRPr="00477A12">
              <w:rPr>
                <w:rFonts w:ascii="Arial" w:hAnsi="Arial" w:cs="Arial"/>
                <w:szCs w:val="24"/>
              </w:rPr>
              <w:t>30/10/2020</w:t>
            </w:r>
          </w:p>
        </w:tc>
        <w:tc>
          <w:tcPr>
            <w:tcW w:w="3657" w:type="dxa"/>
            <w:tcBorders>
              <w:top w:val="single" w:sz="4" w:space="0" w:color="auto"/>
              <w:left w:val="single" w:sz="4" w:space="0" w:color="auto"/>
              <w:bottom w:val="single" w:sz="4" w:space="0" w:color="auto"/>
              <w:right w:val="single" w:sz="4" w:space="0" w:color="auto"/>
            </w:tcBorders>
          </w:tcPr>
          <w:p w14:paraId="41604171" w14:textId="4F29AE62" w:rsidR="006E2C0B" w:rsidRPr="00477A12" w:rsidRDefault="00A21A8B" w:rsidP="006E2C0B">
            <w:pPr>
              <w:pStyle w:val="Header"/>
              <w:rPr>
                <w:rFonts w:ascii="Arial" w:hAnsi="Arial" w:cs="Arial"/>
                <w:b/>
                <w:szCs w:val="24"/>
              </w:rPr>
            </w:pPr>
            <w:hyperlink r:id="rId110" w:history="1">
              <w:r w:rsidR="006E2C0B" w:rsidRPr="00477A12">
                <w:rPr>
                  <w:rStyle w:val="Hyperlink"/>
                  <w:rFonts w:ascii="Arial" w:hAnsi="Arial" w:cs="Arial"/>
                  <w:color w:val="auto"/>
                  <w:szCs w:val="24"/>
                  <w:u w:val="none"/>
                </w:rPr>
                <w:t>(APP) - DA20-50991 - 16 Adderley Street, Mt Claremont - Residential - Single House</w:t>
              </w:r>
            </w:hyperlink>
          </w:p>
        </w:tc>
        <w:tc>
          <w:tcPr>
            <w:tcW w:w="2844" w:type="dxa"/>
            <w:tcBorders>
              <w:top w:val="single" w:sz="4" w:space="0" w:color="auto"/>
              <w:left w:val="single" w:sz="4" w:space="0" w:color="auto"/>
              <w:bottom w:val="single" w:sz="4" w:space="0" w:color="auto"/>
              <w:right w:val="single" w:sz="4" w:space="0" w:color="auto"/>
            </w:tcBorders>
          </w:tcPr>
          <w:p w14:paraId="24BB53AF" w14:textId="0D13C849" w:rsidR="006E2C0B" w:rsidRPr="00477A12" w:rsidRDefault="006E2C0B" w:rsidP="006E2C0B">
            <w:pPr>
              <w:pStyle w:val="Header"/>
              <w:rPr>
                <w:rFonts w:ascii="Arial" w:hAnsi="Arial" w:cs="Arial"/>
                <w:b/>
                <w:szCs w:val="24"/>
              </w:rPr>
            </w:pPr>
            <w:r w:rsidRPr="00477A12">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41862CED" w14:textId="4AF75476" w:rsidR="006E2C0B" w:rsidRPr="00477A12" w:rsidRDefault="006E2C0B" w:rsidP="006E2C0B">
            <w:pPr>
              <w:pStyle w:val="Header"/>
              <w:rPr>
                <w:rFonts w:ascii="Arial" w:hAnsi="Arial" w:cs="Arial"/>
                <w:b/>
                <w:i/>
                <w:szCs w:val="24"/>
              </w:rPr>
            </w:pPr>
            <w:r w:rsidRPr="00477A12">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3765D75" w14:textId="0D7018B3" w:rsidR="006E2C0B" w:rsidRPr="00477A12" w:rsidRDefault="006E2C0B" w:rsidP="006E2C0B">
            <w:pPr>
              <w:pStyle w:val="Header"/>
              <w:rPr>
                <w:rFonts w:ascii="Arial" w:hAnsi="Arial" w:cs="Arial"/>
                <w:b/>
                <w:szCs w:val="24"/>
              </w:rPr>
            </w:pPr>
            <w:r w:rsidRPr="00477A12">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7EEC37C7" w14:textId="207038BC" w:rsidR="006E2C0B" w:rsidRPr="00477A12" w:rsidRDefault="006E2C0B" w:rsidP="006E2C0B">
            <w:pPr>
              <w:pStyle w:val="Header"/>
              <w:rPr>
                <w:rFonts w:ascii="Arial" w:hAnsi="Arial" w:cs="Arial"/>
                <w:b/>
                <w:szCs w:val="24"/>
              </w:rPr>
            </w:pPr>
            <w:r w:rsidRPr="00477A12">
              <w:rPr>
                <w:rFonts w:ascii="Arial" w:hAnsi="Arial" w:cs="Arial"/>
                <w:szCs w:val="24"/>
              </w:rPr>
              <w:t xml:space="preserve">Webb &amp; Brown </w:t>
            </w:r>
            <w:proofErr w:type="spellStart"/>
            <w:r w:rsidRPr="00477A12">
              <w:rPr>
                <w:rFonts w:ascii="Arial" w:hAnsi="Arial" w:cs="Arial"/>
                <w:szCs w:val="24"/>
              </w:rPr>
              <w:t>Neaves</w:t>
            </w:r>
            <w:proofErr w:type="spellEnd"/>
          </w:p>
        </w:tc>
      </w:tr>
      <w:tr w:rsidR="006E2C0B" w14:paraId="0AF94936" w14:textId="77777777" w:rsidTr="00477A12">
        <w:tc>
          <w:tcPr>
            <w:tcW w:w="1418" w:type="dxa"/>
            <w:tcBorders>
              <w:top w:val="single" w:sz="4" w:space="0" w:color="auto"/>
              <w:left w:val="single" w:sz="4" w:space="0" w:color="auto"/>
              <w:bottom w:val="single" w:sz="4" w:space="0" w:color="auto"/>
              <w:right w:val="single" w:sz="4" w:space="0" w:color="auto"/>
            </w:tcBorders>
          </w:tcPr>
          <w:p w14:paraId="699336D1" w14:textId="0C3D567F" w:rsidR="006E2C0B" w:rsidRPr="00477A12" w:rsidRDefault="006E2C0B" w:rsidP="006E2C0B">
            <w:pPr>
              <w:pStyle w:val="Header"/>
              <w:rPr>
                <w:rFonts w:ascii="Arial" w:hAnsi="Arial" w:cs="Arial"/>
                <w:b/>
                <w:szCs w:val="24"/>
              </w:rPr>
            </w:pPr>
            <w:r w:rsidRPr="00477A12">
              <w:rPr>
                <w:rFonts w:ascii="Arial" w:hAnsi="Arial" w:cs="Arial"/>
                <w:szCs w:val="24"/>
              </w:rPr>
              <w:t>30/10/2020</w:t>
            </w:r>
          </w:p>
        </w:tc>
        <w:tc>
          <w:tcPr>
            <w:tcW w:w="3657" w:type="dxa"/>
            <w:tcBorders>
              <w:top w:val="single" w:sz="4" w:space="0" w:color="auto"/>
              <w:left w:val="single" w:sz="4" w:space="0" w:color="auto"/>
              <w:bottom w:val="single" w:sz="4" w:space="0" w:color="auto"/>
              <w:right w:val="single" w:sz="4" w:space="0" w:color="auto"/>
            </w:tcBorders>
          </w:tcPr>
          <w:p w14:paraId="4FAAD5FA" w14:textId="282C0394" w:rsidR="006E2C0B" w:rsidRPr="00477A12" w:rsidRDefault="00A21A8B" w:rsidP="006E2C0B">
            <w:pPr>
              <w:pStyle w:val="Header"/>
              <w:rPr>
                <w:rFonts w:ascii="Arial" w:hAnsi="Arial" w:cs="Arial"/>
                <w:b/>
                <w:szCs w:val="24"/>
              </w:rPr>
            </w:pPr>
            <w:hyperlink r:id="rId111" w:history="1">
              <w:r w:rsidR="006E2C0B" w:rsidRPr="00477A12">
                <w:rPr>
                  <w:rStyle w:val="Hyperlink"/>
                  <w:rFonts w:ascii="Arial" w:hAnsi="Arial" w:cs="Arial"/>
                  <w:color w:val="auto"/>
                  <w:szCs w:val="24"/>
                  <w:u w:val="none"/>
                </w:rPr>
                <w:t>BA128176 Occupancy Permit - Offices - 101 Monash Av Nedlands</w:t>
              </w:r>
            </w:hyperlink>
          </w:p>
        </w:tc>
        <w:tc>
          <w:tcPr>
            <w:tcW w:w="2844" w:type="dxa"/>
            <w:tcBorders>
              <w:top w:val="single" w:sz="4" w:space="0" w:color="auto"/>
              <w:left w:val="single" w:sz="4" w:space="0" w:color="auto"/>
              <w:bottom w:val="single" w:sz="4" w:space="0" w:color="auto"/>
              <w:right w:val="single" w:sz="4" w:space="0" w:color="auto"/>
            </w:tcBorders>
          </w:tcPr>
          <w:p w14:paraId="67DFC0CB" w14:textId="3B921C82"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0DF417F2" w14:textId="6F5C7599"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8475D7A" w14:textId="4AA18992" w:rsidR="006E2C0B" w:rsidRPr="00477A12" w:rsidRDefault="009C63E2" w:rsidP="006E2C0B">
            <w:pPr>
              <w:pStyle w:val="Header"/>
              <w:rPr>
                <w:rFonts w:ascii="Arial" w:hAnsi="Arial" w:cs="Arial"/>
                <w:b/>
                <w:szCs w:val="24"/>
              </w:rPr>
            </w:pPr>
            <w:r>
              <w:rPr>
                <w:rFonts w:ascii="Arial" w:hAnsi="Arial" w:cs="Arial"/>
                <w:szCs w:val="24"/>
              </w:rPr>
              <w:t xml:space="preserve">Sections </w:t>
            </w:r>
            <w:r w:rsidR="006E2C0B" w:rsidRPr="00477A12">
              <w:rPr>
                <w:rFonts w:ascii="Arial" w:hAnsi="Arial" w:cs="Arial"/>
                <w:szCs w:val="24"/>
              </w:rPr>
              <w:t>58.1</w:t>
            </w:r>
          </w:p>
        </w:tc>
        <w:tc>
          <w:tcPr>
            <w:tcW w:w="1870" w:type="dxa"/>
            <w:tcBorders>
              <w:top w:val="single" w:sz="4" w:space="0" w:color="auto"/>
              <w:left w:val="single" w:sz="4" w:space="0" w:color="auto"/>
              <w:bottom w:val="single" w:sz="4" w:space="0" w:color="auto"/>
              <w:right w:val="single" w:sz="4" w:space="0" w:color="auto"/>
            </w:tcBorders>
          </w:tcPr>
          <w:p w14:paraId="14DA04DD" w14:textId="49592706" w:rsidR="006E2C0B" w:rsidRPr="00477A12" w:rsidRDefault="006E2C0B" w:rsidP="006E2C0B">
            <w:pPr>
              <w:pStyle w:val="Header"/>
              <w:rPr>
                <w:rFonts w:ascii="Arial" w:hAnsi="Arial" w:cs="Arial"/>
                <w:b/>
                <w:szCs w:val="24"/>
              </w:rPr>
            </w:pPr>
            <w:r w:rsidRPr="00477A12">
              <w:rPr>
                <w:rFonts w:ascii="Arial" w:hAnsi="Arial" w:cs="Arial"/>
                <w:szCs w:val="24"/>
              </w:rPr>
              <w:t xml:space="preserve">IDS Consultants Pty Ltd </w:t>
            </w:r>
          </w:p>
        </w:tc>
      </w:tr>
      <w:tr w:rsidR="006E2C0B" w14:paraId="463B25DD" w14:textId="77777777" w:rsidTr="00477A12">
        <w:tc>
          <w:tcPr>
            <w:tcW w:w="1418" w:type="dxa"/>
            <w:tcBorders>
              <w:top w:val="single" w:sz="4" w:space="0" w:color="auto"/>
              <w:left w:val="single" w:sz="4" w:space="0" w:color="auto"/>
              <w:bottom w:val="single" w:sz="4" w:space="0" w:color="auto"/>
              <w:right w:val="single" w:sz="4" w:space="0" w:color="auto"/>
            </w:tcBorders>
          </w:tcPr>
          <w:p w14:paraId="187A5591" w14:textId="7C3AF9C7" w:rsidR="006E2C0B" w:rsidRPr="00477A12" w:rsidRDefault="006E2C0B" w:rsidP="006E2C0B">
            <w:pPr>
              <w:pStyle w:val="Header"/>
              <w:rPr>
                <w:rFonts w:ascii="Arial" w:hAnsi="Arial" w:cs="Arial"/>
                <w:b/>
                <w:szCs w:val="24"/>
              </w:rPr>
            </w:pPr>
            <w:r w:rsidRPr="00477A12">
              <w:rPr>
                <w:rFonts w:ascii="Arial" w:hAnsi="Arial" w:cs="Arial"/>
                <w:szCs w:val="24"/>
              </w:rPr>
              <w:t>30/10/2020</w:t>
            </w:r>
          </w:p>
        </w:tc>
        <w:tc>
          <w:tcPr>
            <w:tcW w:w="3657" w:type="dxa"/>
            <w:tcBorders>
              <w:top w:val="single" w:sz="4" w:space="0" w:color="auto"/>
              <w:left w:val="single" w:sz="4" w:space="0" w:color="auto"/>
              <w:bottom w:val="single" w:sz="4" w:space="0" w:color="auto"/>
              <w:right w:val="single" w:sz="4" w:space="0" w:color="auto"/>
            </w:tcBorders>
          </w:tcPr>
          <w:p w14:paraId="283150F4" w14:textId="7D8D3702" w:rsidR="006E2C0B" w:rsidRPr="00477A12" w:rsidRDefault="00A21A8B" w:rsidP="006E2C0B">
            <w:pPr>
              <w:pStyle w:val="Header"/>
              <w:rPr>
                <w:rFonts w:ascii="Arial" w:hAnsi="Arial" w:cs="Arial"/>
                <w:b/>
                <w:szCs w:val="24"/>
              </w:rPr>
            </w:pPr>
            <w:hyperlink r:id="rId112" w:history="1">
              <w:r w:rsidR="006E2C0B" w:rsidRPr="00477A12">
                <w:rPr>
                  <w:rStyle w:val="Hyperlink"/>
                  <w:rFonts w:ascii="Arial" w:hAnsi="Arial" w:cs="Arial"/>
                  <w:color w:val="auto"/>
                  <w:szCs w:val="24"/>
                  <w:u w:val="none"/>
                </w:rPr>
                <w:t xml:space="preserve">BA127413 Certified building permit - Office </w:t>
              </w:r>
              <w:proofErr w:type="spellStart"/>
              <w:r w:rsidR="006E2C0B" w:rsidRPr="00477A12">
                <w:rPr>
                  <w:rStyle w:val="Hyperlink"/>
                  <w:rFonts w:ascii="Arial" w:hAnsi="Arial" w:cs="Arial"/>
                  <w:color w:val="auto"/>
                  <w:szCs w:val="24"/>
                  <w:u w:val="none"/>
                </w:rPr>
                <w:t>Fitout</w:t>
              </w:r>
              <w:proofErr w:type="spellEnd"/>
              <w:r w:rsidR="006E2C0B" w:rsidRPr="00477A12">
                <w:rPr>
                  <w:rStyle w:val="Hyperlink"/>
                  <w:rFonts w:ascii="Arial" w:hAnsi="Arial" w:cs="Arial"/>
                  <w:color w:val="auto"/>
                  <w:szCs w:val="24"/>
                  <w:u w:val="none"/>
                </w:rPr>
                <w:t xml:space="preserve"> - 4 </w:t>
              </w:r>
              <w:proofErr w:type="spellStart"/>
              <w:r w:rsidR="006E2C0B" w:rsidRPr="00477A12">
                <w:rPr>
                  <w:rStyle w:val="Hyperlink"/>
                  <w:rFonts w:ascii="Arial" w:hAnsi="Arial" w:cs="Arial"/>
                  <w:color w:val="auto"/>
                  <w:szCs w:val="24"/>
                  <w:u w:val="none"/>
                </w:rPr>
                <w:t>Thornburn</w:t>
              </w:r>
              <w:proofErr w:type="spellEnd"/>
              <w:r w:rsidR="006E2C0B" w:rsidRPr="00477A12">
                <w:rPr>
                  <w:rStyle w:val="Hyperlink"/>
                  <w:rFonts w:ascii="Arial" w:hAnsi="Arial" w:cs="Arial"/>
                  <w:color w:val="auto"/>
                  <w:szCs w:val="24"/>
                  <w:u w:val="none"/>
                </w:rPr>
                <w:t xml:space="preserve"> Way Shenton Park</w:t>
              </w:r>
            </w:hyperlink>
          </w:p>
        </w:tc>
        <w:tc>
          <w:tcPr>
            <w:tcW w:w="2844" w:type="dxa"/>
            <w:tcBorders>
              <w:top w:val="single" w:sz="4" w:space="0" w:color="auto"/>
              <w:left w:val="single" w:sz="4" w:space="0" w:color="auto"/>
              <w:bottom w:val="single" w:sz="4" w:space="0" w:color="auto"/>
              <w:right w:val="single" w:sz="4" w:space="0" w:color="auto"/>
            </w:tcBorders>
          </w:tcPr>
          <w:p w14:paraId="06FB59BD" w14:textId="2D844156"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3AE6ADE" w14:textId="45CB5297"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546C43B" w14:textId="4867E1D5"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06E2CF66" w14:textId="4F296B4C" w:rsidR="006E2C0B" w:rsidRPr="00477A12" w:rsidRDefault="006E2C0B" w:rsidP="006E2C0B">
            <w:pPr>
              <w:pStyle w:val="Header"/>
              <w:rPr>
                <w:rFonts w:ascii="Arial" w:hAnsi="Arial" w:cs="Arial"/>
                <w:b/>
                <w:szCs w:val="24"/>
              </w:rPr>
            </w:pPr>
            <w:proofErr w:type="spellStart"/>
            <w:r w:rsidRPr="00477A12">
              <w:rPr>
                <w:rFonts w:ascii="Arial" w:hAnsi="Arial" w:cs="Arial"/>
                <w:szCs w:val="24"/>
              </w:rPr>
              <w:t>Montario</w:t>
            </w:r>
            <w:proofErr w:type="spellEnd"/>
            <w:r w:rsidRPr="00477A12">
              <w:rPr>
                <w:rFonts w:ascii="Arial" w:hAnsi="Arial" w:cs="Arial"/>
                <w:szCs w:val="24"/>
              </w:rPr>
              <w:t xml:space="preserve"> Quarter Pty Ltd</w:t>
            </w:r>
          </w:p>
        </w:tc>
      </w:tr>
      <w:tr w:rsidR="006E2C0B" w14:paraId="198FE87C" w14:textId="77777777" w:rsidTr="00477A12">
        <w:tc>
          <w:tcPr>
            <w:tcW w:w="1418" w:type="dxa"/>
            <w:tcBorders>
              <w:top w:val="single" w:sz="4" w:space="0" w:color="auto"/>
              <w:left w:val="single" w:sz="4" w:space="0" w:color="auto"/>
              <w:bottom w:val="single" w:sz="4" w:space="0" w:color="auto"/>
              <w:right w:val="single" w:sz="4" w:space="0" w:color="auto"/>
            </w:tcBorders>
          </w:tcPr>
          <w:p w14:paraId="662876C2" w14:textId="030611BD" w:rsidR="006E2C0B" w:rsidRPr="00477A12" w:rsidRDefault="006E2C0B" w:rsidP="006E2C0B">
            <w:pPr>
              <w:pStyle w:val="Header"/>
              <w:rPr>
                <w:rFonts w:ascii="Arial" w:hAnsi="Arial" w:cs="Arial"/>
                <w:b/>
                <w:szCs w:val="24"/>
              </w:rPr>
            </w:pPr>
            <w:r w:rsidRPr="00477A12">
              <w:rPr>
                <w:rFonts w:ascii="Arial" w:hAnsi="Arial" w:cs="Arial"/>
                <w:szCs w:val="24"/>
              </w:rPr>
              <w:t>30/10/2020</w:t>
            </w:r>
          </w:p>
        </w:tc>
        <w:tc>
          <w:tcPr>
            <w:tcW w:w="3657" w:type="dxa"/>
            <w:tcBorders>
              <w:top w:val="single" w:sz="4" w:space="0" w:color="auto"/>
              <w:left w:val="single" w:sz="4" w:space="0" w:color="auto"/>
              <w:bottom w:val="single" w:sz="4" w:space="0" w:color="auto"/>
              <w:right w:val="single" w:sz="4" w:space="0" w:color="auto"/>
            </w:tcBorders>
          </w:tcPr>
          <w:p w14:paraId="3960EAC3" w14:textId="1AE32BF2" w:rsidR="006E2C0B" w:rsidRPr="00477A12" w:rsidRDefault="00A21A8B" w:rsidP="006E2C0B">
            <w:pPr>
              <w:pStyle w:val="Header"/>
              <w:rPr>
                <w:rFonts w:ascii="Arial" w:hAnsi="Arial" w:cs="Arial"/>
                <w:b/>
                <w:szCs w:val="24"/>
              </w:rPr>
            </w:pPr>
            <w:hyperlink r:id="rId113" w:history="1">
              <w:r w:rsidR="006E2C0B" w:rsidRPr="00477A12">
                <w:rPr>
                  <w:rStyle w:val="Hyperlink"/>
                  <w:rFonts w:ascii="Arial" w:hAnsi="Arial" w:cs="Arial"/>
                  <w:color w:val="auto"/>
                  <w:szCs w:val="24"/>
                  <w:u w:val="none"/>
                </w:rPr>
                <w:t>BA126554 Certified building permit - Dwelling - 1 Viking Rd Dalkeith</w:t>
              </w:r>
            </w:hyperlink>
          </w:p>
        </w:tc>
        <w:tc>
          <w:tcPr>
            <w:tcW w:w="2844" w:type="dxa"/>
            <w:tcBorders>
              <w:top w:val="single" w:sz="4" w:space="0" w:color="auto"/>
              <w:left w:val="single" w:sz="4" w:space="0" w:color="auto"/>
              <w:bottom w:val="single" w:sz="4" w:space="0" w:color="auto"/>
              <w:right w:val="single" w:sz="4" w:space="0" w:color="auto"/>
            </w:tcBorders>
          </w:tcPr>
          <w:p w14:paraId="561AFF19" w14:textId="1819A3CF"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64B94E20" w14:textId="2AADEBDB"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33F71EFB" w14:textId="0AB63F56"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2A6C589A" w14:textId="7D645C47" w:rsidR="006E2C0B" w:rsidRPr="00477A12" w:rsidRDefault="006E2C0B" w:rsidP="006E2C0B">
            <w:pPr>
              <w:pStyle w:val="Header"/>
              <w:rPr>
                <w:rFonts w:ascii="Arial" w:hAnsi="Arial" w:cs="Arial"/>
                <w:b/>
                <w:szCs w:val="24"/>
              </w:rPr>
            </w:pPr>
            <w:r w:rsidRPr="00477A12">
              <w:rPr>
                <w:rFonts w:ascii="Arial" w:hAnsi="Arial" w:cs="Arial"/>
                <w:szCs w:val="24"/>
              </w:rPr>
              <w:t xml:space="preserve"> Katrine Investments  </w:t>
            </w:r>
          </w:p>
        </w:tc>
      </w:tr>
      <w:tr w:rsidR="006E2C0B" w14:paraId="7E5B5F1F" w14:textId="77777777" w:rsidTr="00477A12">
        <w:tc>
          <w:tcPr>
            <w:tcW w:w="1418" w:type="dxa"/>
            <w:tcBorders>
              <w:top w:val="single" w:sz="4" w:space="0" w:color="auto"/>
              <w:left w:val="single" w:sz="4" w:space="0" w:color="auto"/>
              <w:bottom w:val="single" w:sz="4" w:space="0" w:color="auto"/>
              <w:right w:val="single" w:sz="4" w:space="0" w:color="auto"/>
            </w:tcBorders>
          </w:tcPr>
          <w:p w14:paraId="40D69D09" w14:textId="0E3517CB" w:rsidR="006E2C0B" w:rsidRPr="00477A12" w:rsidRDefault="006E2C0B" w:rsidP="006E2C0B">
            <w:pPr>
              <w:pStyle w:val="Header"/>
              <w:rPr>
                <w:rFonts w:ascii="Arial" w:hAnsi="Arial" w:cs="Arial"/>
                <w:b/>
                <w:szCs w:val="24"/>
              </w:rPr>
            </w:pPr>
            <w:r w:rsidRPr="00477A12">
              <w:rPr>
                <w:rFonts w:ascii="Arial" w:hAnsi="Arial" w:cs="Arial"/>
                <w:szCs w:val="24"/>
              </w:rPr>
              <w:t>30/10/2020</w:t>
            </w:r>
          </w:p>
        </w:tc>
        <w:tc>
          <w:tcPr>
            <w:tcW w:w="3657" w:type="dxa"/>
            <w:tcBorders>
              <w:top w:val="single" w:sz="4" w:space="0" w:color="auto"/>
              <w:left w:val="single" w:sz="4" w:space="0" w:color="auto"/>
              <w:bottom w:val="single" w:sz="4" w:space="0" w:color="auto"/>
              <w:right w:val="single" w:sz="4" w:space="0" w:color="auto"/>
            </w:tcBorders>
          </w:tcPr>
          <w:p w14:paraId="045340C2" w14:textId="25DE6DEF" w:rsidR="006E2C0B" w:rsidRPr="00477A12" w:rsidRDefault="00A21A8B" w:rsidP="006E2C0B">
            <w:pPr>
              <w:pStyle w:val="Header"/>
              <w:rPr>
                <w:rFonts w:ascii="Arial" w:hAnsi="Arial" w:cs="Arial"/>
                <w:b/>
                <w:szCs w:val="24"/>
              </w:rPr>
            </w:pPr>
            <w:hyperlink r:id="rId114" w:history="1">
              <w:r w:rsidR="006E2C0B" w:rsidRPr="00477A12">
                <w:rPr>
                  <w:rStyle w:val="Hyperlink"/>
                  <w:rFonts w:ascii="Arial" w:hAnsi="Arial" w:cs="Arial"/>
                  <w:color w:val="auto"/>
                  <w:szCs w:val="24"/>
                  <w:u w:val="none"/>
                </w:rPr>
                <w:t>BA124576 Certified building permit - Studio - 27 Mayfair St Mt Claremont</w:t>
              </w:r>
            </w:hyperlink>
          </w:p>
        </w:tc>
        <w:tc>
          <w:tcPr>
            <w:tcW w:w="2844" w:type="dxa"/>
            <w:tcBorders>
              <w:top w:val="single" w:sz="4" w:space="0" w:color="auto"/>
              <w:left w:val="single" w:sz="4" w:space="0" w:color="auto"/>
              <w:bottom w:val="single" w:sz="4" w:space="0" w:color="auto"/>
              <w:right w:val="single" w:sz="4" w:space="0" w:color="auto"/>
            </w:tcBorders>
          </w:tcPr>
          <w:p w14:paraId="08E807D4" w14:textId="612C4396"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48811014" w14:textId="7A29C28E"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1A52B4B9" w14:textId="3712F0DA"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71EBCE6F" w14:textId="0AB90DB9" w:rsidR="006E2C0B" w:rsidRPr="00477A12" w:rsidRDefault="006E2C0B" w:rsidP="006E2C0B">
            <w:pPr>
              <w:pStyle w:val="Header"/>
              <w:rPr>
                <w:rFonts w:ascii="Arial" w:hAnsi="Arial" w:cs="Arial"/>
                <w:b/>
                <w:szCs w:val="24"/>
              </w:rPr>
            </w:pPr>
            <w:proofErr w:type="spellStart"/>
            <w:r w:rsidRPr="00477A12">
              <w:rPr>
                <w:rFonts w:ascii="Arial" w:hAnsi="Arial" w:cs="Arial"/>
                <w:szCs w:val="24"/>
              </w:rPr>
              <w:t>Sonax</w:t>
            </w:r>
            <w:proofErr w:type="spellEnd"/>
            <w:r w:rsidRPr="00477A12">
              <w:rPr>
                <w:rFonts w:ascii="Arial" w:hAnsi="Arial" w:cs="Arial"/>
                <w:szCs w:val="24"/>
              </w:rPr>
              <w:t xml:space="preserve"> Pty Ltd</w:t>
            </w:r>
          </w:p>
        </w:tc>
      </w:tr>
      <w:tr w:rsidR="006E2C0B" w14:paraId="36C6FF75" w14:textId="77777777" w:rsidTr="00477A12">
        <w:tc>
          <w:tcPr>
            <w:tcW w:w="1418" w:type="dxa"/>
            <w:tcBorders>
              <w:top w:val="single" w:sz="4" w:space="0" w:color="auto"/>
              <w:left w:val="single" w:sz="4" w:space="0" w:color="auto"/>
              <w:bottom w:val="single" w:sz="4" w:space="0" w:color="auto"/>
              <w:right w:val="single" w:sz="4" w:space="0" w:color="auto"/>
            </w:tcBorders>
          </w:tcPr>
          <w:p w14:paraId="125D308F" w14:textId="78501B1D" w:rsidR="006E2C0B" w:rsidRPr="00477A12" w:rsidRDefault="006E2C0B" w:rsidP="006E2C0B">
            <w:pPr>
              <w:pStyle w:val="Header"/>
              <w:rPr>
                <w:rFonts w:ascii="Arial" w:hAnsi="Arial" w:cs="Arial"/>
                <w:b/>
                <w:szCs w:val="24"/>
              </w:rPr>
            </w:pPr>
            <w:r w:rsidRPr="00477A12">
              <w:rPr>
                <w:rFonts w:ascii="Arial" w:hAnsi="Arial" w:cs="Arial"/>
                <w:szCs w:val="24"/>
              </w:rPr>
              <w:t>30/10/2020</w:t>
            </w:r>
          </w:p>
        </w:tc>
        <w:tc>
          <w:tcPr>
            <w:tcW w:w="3657" w:type="dxa"/>
            <w:tcBorders>
              <w:top w:val="single" w:sz="4" w:space="0" w:color="auto"/>
              <w:left w:val="single" w:sz="4" w:space="0" w:color="auto"/>
              <w:bottom w:val="single" w:sz="4" w:space="0" w:color="auto"/>
              <w:right w:val="single" w:sz="4" w:space="0" w:color="auto"/>
            </w:tcBorders>
          </w:tcPr>
          <w:p w14:paraId="1C1CA103" w14:textId="342D2E7B" w:rsidR="006E2C0B" w:rsidRPr="00477A12" w:rsidRDefault="00A21A8B" w:rsidP="006E2C0B">
            <w:pPr>
              <w:pStyle w:val="Header"/>
              <w:rPr>
                <w:rFonts w:ascii="Arial" w:hAnsi="Arial" w:cs="Arial"/>
                <w:b/>
                <w:szCs w:val="24"/>
              </w:rPr>
            </w:pPr>
            <w:hyperlink r:id="rId115" w:history="1">
              <w:r w:rsidR="006E2C0B" w:rsidRPr="00477A12">
                <w:rPr>
                  <w:rStyle w:val="Hyperlink"/>
                  <w:rFonts w:ascii="Arial" w:hAnsi="Arial" w:cs="Arial"/>
                  <w:color w:val="auto"/>
                  <w:szCs w:val="24"/>
                  <w:u w:val="none"/>
                </w:rPr>
                <w:t xml:space="preserve">BA127352 Demolition permit - Full site - 5 </w:t>
              </w:r>
              <w:proofErr w:type="spellStart"/>
              <w:r w:rsidR="006E2C0B" w:rsidRPr="00477A12">
                <w:rPr>
                  <w:rStyle w:val="Hyperlink"/>
                  <w:rFonts w:ascii="Arial" w:hAnsi="Arial" w:cs="Arial"/>
                  <w:color w:val="auto"/>
                  <w:szCs w:val="24"/>
                  <w:u w:val="none"/>
                </w:rPr>
                <w:t>Hillway</w:t>
              </w:r>
              <w:proofErr w:type="spellEnd"/>
              <w:r w:rsidR="006E2C0B" w:rsidRPr="00477A12">
                <w:rPr>
                  <w:rStyle w:val="Hyperlink"/>
                  <w:rFonts w:ascii="Arial" w:hAnsi="Arial" w:cs="Arial"/>
                  <w:color w:val="auto"/>
                  <w:szCs w:val="24"/>
                  <w:u w:val="none"/>
                </w:rPr>
                <w:t xml:space="preserve"> Nedlands</w:t>
              </w:r>
            </w:hyperlink>
          </w:p>
        </w:tc>
        <w:tc>
          <w:tcPr>
            <w:tcW w:w="2844" w:type="dxa"/>
            <w:tcBorders>
              <w:top w:val="single" w:sz="4" w:space="0" w:color="auto"/>
              <w:left w:val="single" w:sz="4" w:space="0" w:color="auto"/>
              <w:bottom w:val="single" w:sz="4" w:space="0" w:color="auto"/>
              <w:right w:val="single" w:sz="4" w:space="0" w:color="auto"/>
            </w:tcBorders>
          </w:tcPr>
          <w:p w14:paraId="1159B95F" w14:textId="445D03C5"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3A293DB7" w14:textId="3F66634D"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B3164E7" w14:textId="2002F086" w:rsidR="006E2C0B" w:rsidRPr="00477A12" w:rsidRDefault="009C63E2" w:rsidP="006E2C0B">
            <w:pPr>
              <w:pStyle w:val="Header"/>
              <w:rPr>
                <w:rFonts w:ascii="Arial" w:hAnsi="Arial" w:cs="Arial"/>
                <w:b/>
                <w:szCs w:val="24"/>
              </w:rPr>
            </w:pPr>
            <w:r>
              <w:rPr>
                <w:rFonts w:ascii="Arial" w:hAnsi="Arial" w:cs="Arial"/>
                <w:szCs w:val="24"/>
              </w:rPr>
              <w:t>Section 21.1</w:t>
            </w:r>
          </w:p>
        </w:tc>
        <w:tc>
          <w:tcPr>
            <w:tcW w:w="1870" w:type="dxa"/>
            <w:tcBorders>
              <w:top w:val="single" w:sz="4" w:space="0" w:color="auto"/>
              <w:left w:val="single" w:sz="4" w:space="0" w:color="auto"/>
              <w:bottom w:val="single" w:sz="4" w:space="0" w:color="auto"/>
              <w:right w:val="single" w:sz="4" w:space="0" w:color="auto"/>
            </w:tcBorders>
          </w:tcPr>
          <w:p w14:paraId="10F8E071" w14:textId="4A26D269" w:rsidR="006E2C0B" w:rsidRPr="00477A12" w:rsidRDefault="006E2C0B" w:rsidP="006E2C0B">
            <w:pPr>
              <w:pStyle w:val="Header"/>
              <w:rPr>
                <w:rFonts w:ascii="Arial" w:hAnsi="Arial" w:cs="Arial"/>
                <w:b/>
                <w:szCs w:val="24"/>
              </w:rPr>
            </w:pPr>
            <w:proofErr w:type="spellStart"/>
            <w:r w:rsidRPr="00477A12">
              <w:rPr>
                <w:rFonts w:ascii="Arial" w:hAnsi="Arial" w:cs="Arial"/>
                <w:szCs w:val="24"/>
              </w:rPr>
              <w:t>Brajkovich</w:t>
            </w:r>
            <w:proofErr w:type="spellEnd"/>
            <w:r w:rsidRPr="00477A12">
              <w:rPr>
                <w:rFonts w:ascii="Arial" w:hAnsi="Arial" w:cs="Arial"/>
                <w:szCs w:val="24"/>
              </w:rPr>
              <w:t xml:space="preserve"> Demolition &amp; Salvage Pty Ltd </w:t>
            </w:r>
          </w:p>
        </w:tc>
      </w:tr>
      <w:tr w:rsidR="006E2C0B" w14:paraId="1F0859A3" w14:textId="77777777" w:rsidTr="00477A12">
        <w:tc>
          <w:tcPr>
            <w:tcW w:w="1418" w:type="dxa"/>
            <w:tcBorders>
              <w:top w:val="single" w:sz="4" w:space="0" w:color="auto"/>
              <w:left w:val="single" w:sz="4" w:space="0" w:color="auto"/>
              <w:bottom w:val="single" w:sz="4" w:space="0" w:color="auto"/>
              <w:right w:val="single" w:sz="4" w:space="0" w:color="auto"/>
            </w:tcBorders>
          </w:tcPr>
          <w:p w14:paraId="0B42EC05" w14:textId="4E62E7ED" w:rsidR="006E2C0B" w:rsidRPr="00477A12" w:rsidRDefault="006E2C0B" w:rsidP="006E2C0B">
            <w:pPr>
              <w:pStyle w:val="Header"/>
              <w:rPr>
                <w:rFonts w:ascii="Arial" w:hAnsi="Arial" w:cs="Arial"/>
                <w:b/>
                <w:szCs w:val="24"/>
              </w:rPr>
            </w:pPr>
            <w:r w:rsidRPr="00477A12">
              <w:rPr>
                <w:rFonts w:ascii="Arial" w:hAnsi="Arial" w:cs="Arial"/>
                <w:szCs w:val="24"/>
              </w:rPr>
              <w:t>30/10/2020</w:t>
            </w:r>
          </w:p>
        </w:tc>
        <w:tc>
          <w:tcPr>
            <w:tcW w:w="3657" w:type="dxa"/>
            <w:tcBorders>
              <w:top w:val="single" w:sz="4" w:space="0" w:color="auto"/>
              <w:left w:val="single" w:sz="4" w:space="0" w:color="auto"/>
              <w:bottom w:val="single" w:sz="4" w:space="0" w:color="auto"/>
              <w:right w:val="single" w:sz="4" w:space="0" w:color="auto"/>
            </w:tcBorders>
          </w:tcPr>
          <w:p w14:paraId="21653E5B" w14:textId="43684A83" w:rsidR="006E2C0B" w:rsidRPr="00477A12" w:rsidRDefault="00A21A8B" w:rsidP="006E2C0B">
            <w:pPr>
              <w:pStyle w:val="Header"/>
              <w:rPr>
                <w:rFonts w:ascii="Arial" w:hAnsi="Arial" w:cs="Arial"/>
                <w:b/>
                <w:szCs w:val="24"/>
              </w:rPr>
            </w:pPr>
            <w:hyperlink r:id="rId116" w:history="1">
              <w:r w:rsidR="006E2C0B" w:rsidRPr="00477A12">
                <w:rPr>
                  <w:rStyle w:val="Hyperlink"/>
                  <w:rFonts w:ascii="Arial" w:hAnsi="Arial" w:cs="Arial"/>
                  <w:color w:val="auto"/>
                  <w:szCs w:val="24"/>
                  <w:u w:val="none"/>
                </w:rPr>
                <w:t>BA126071 Demolition permit - Full site - 9 Mayfair St Mt Claremont</w:t>
              </w:r>
            </w:hyperlink>
          </w:p>
        </w:tc>
        <w:tc>
          <w:tcPr>
            <w:tcW w:w="2844" w:type="dxa"/>
            <w:tcBorders>
              <w:top w:val="single" w:sz="4" w:space="0" w:color="auto"/>
              <w:left w:val="single" w:sz="4" w:space="0" w:color="auto"/>
              <w:bottom w:val="single" w:sz="4" w:space="0" w:color="auto"/>
              <w:right w:val="single" w:sz="4" w:space="0" w:color="auto"/>
            </w:tcBorders>
          </w:tcPr>
          <w:p w14:paraId="4415E7EC" w14:textId="12FF4E26"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76F31C9" w14:textId="6765B103"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1FD5B8D3" w14:textId="330712BC" w:rsidR="006E2C0B" w:rsidRPr="00477A12" w:rsidRDefault="009C63E2" w:rsidP="006E2C0B">
            <w:pPr>
              <w:pStyle w:val="Header"/>
              <w:rPr>
                <w:rFonts w:ascii="Arial" w:hAnsi="Arial" w:cs="Arial"/>
                <w:b/>
                <w:szCs w:val="24"/>
              </w:rPr>
            </w:pPr>
            <w:r>
              <w:rPr>
                <w:rFonts w:ascii="Arial" w:hAnsi="Arial" w:cs="Arial"/>
                <w:szCs w:val="24"/>
              </w:rPr>
              <w:t>Section 21.1</w:t>
            </w:r>
          </w:p>
        </w:tc>
        <w:tc>
          <w:tcPr>
            <w:tcW w:w="1870" w:type="dxa"/>
            <w:tcBorders>
              <w:top w:val="single" w:sz="4" w:space="0" w:color="auto"/>
              <w:left w:val="single" w:sz="4" w:space="0" w:color="auto"/>
              <w:bottom w:val="single" w:sz="4" w:space="0" w:color="auto"/>
              <w:right w:val="single" w:sz="4" w:space="0" w:color="auto"/>
            </w:tcBorders>
          </w:tcPr>
          <w:p w14:paraId="65203118" w14:textId="3F021562" w:rsidR="006E2C0B" w:rsidRPr="00477A12" w:rsidRDefault="006E2C0B" w:rsidP="006E2C0B">
            <w:pPr>
              <w:pStyle w:val="Header"/>
              <w:rPr>
                <w:rFonts w:ascii="Arial" w:hAnsi="Arial" w:cs="Arial"/>
                <w:b/>
                <w:szCs w:val="24"/>
              </w:rPr>
            </w:pPr>
            <w:r w:rsidRPr="00477A12">
              <w:rPr>
                <w:rFonts w:ascii="Arial" w:hAnsi="Arial" w:cs="Arial"/>
                <w:szCs w:val="24"/>
              </w:rPr>
              <w:t>AAA Demolition &amp; Tree Service</w:t>
            </w:r>
          </w:p>
        </w:tc>
      </w:tr>
      <w:tr w:rsidR="006E2C0B" w14:paraId="1752E024" w14:textId="77777777" w:rsidTr="00477A12">
        <w:tc>
          <w:tcPr>
            <w:tcW w:w="1418" w:type="dxa"/>
            <w:tcBorders>
              <w:top w:val="single" w:sz="4" w:space="0" w:color="auto"/>
              <w:left w:val="single" w:sz="4" w:space="0" w:color="auto"/>
              <w:bottom w:val="single" w:sz="4" w:space="0" w:color="auto"/>
              <w:right w:val="single" w:sz="4" w:space="0" w:color="auto"/>
            </w:tcBorders>
          </w:tcPr>
          <w:p w14:paraId="1E63759E" w14:textId="4DFB383A" w:rsidR="006E2C0B" w:rsidRPr="00477A12" w:rsidRDefault="006E2C0B" w:rsidP="006E2C0B">
            <w:pPr>
              <w:pStyle w:val="Header"/>
              <w:rPr>
                <w:rFonts w:ascii="Arial" w:hAnsi="Arial" w:cs="Arial"/>
                <w:b/>
                <w:szCs w:val="24"/>
              </w:rPr>
            </w:pPr>
            <w:r w:rsidRPr="00477A12">
              <w:rPr>
                <w:rFonts w:ascii="Arial" w:hAnsi="Arial" w:cs="Arial"/>
                <w:szCs w:val="24"/>
              </w:rPr>
              <w:t>30/10/2020</w:t>
            </w:r>
          </w:p>
        </w:tc>
        <w:tc>
          <w:tcPr>
            <w:tcW w:w="3657" w:type="dxa"/>
            <w:tcBorders>
              <w:top w:val="single" w:sz="4" w:space="0" w:color="auto"/>
              <w:left w:val="single" w:sz="4" w:space="0" w:color="auto"/>
              <w:bottom w:val="single" w:sz="4" w:space="0" w:color="auto"/>
              <w:right w:val="single" w:sz="4" w:space="0" w:color="auto"/>
            </w:tcBorders>
          </w:tcPr>
          <w:p w14:paraId="68A3F91A" w14:textId="39A8EAED" w:rsidR="006E2C0B" w:rsidRPr="00477A12" w:rsidRDefault="00A21A8B" w:rsidP="006E2C0B">
            <w:pPr>
              <w:pStyle w:val="Header"/>
              <w:rPr>
                <w:rFonts w:ascii="Arial" w:hAnsi="Arial" w:cs="Arial"/>
                <w:b/>
                <w:szCs w:val="24"/>
              </w:rPr>
            </w:pPr>
            <w:hyperlink r:id="rId117" w:history="1">
              <w:r w:rsidR="006E2C0B" w:rsidRPr="00477A12">
                <w:rPr>
                  <w:rStyle w:val="Hyperlink"/>
                  <w:rFonts w:ascii="Arial" w:hAnsi="Arial" w:cs="Arial"/>
                  <w:color w:val="auto"/>
                  <w:szCs w:val="24"/>
                  <w:u w:val="none"/>
                </w:rPr>
                <w:t>BA61555 Certified building permit - Mixed use development - 1 Seymour Av Shenton Park</w:t>
              </w:r>
            </w:hyperlink>
          </w:p>
        </w:tc>
        <w:tc>
          <w:tcPr>
            <w:tcW w:w="2844" w:type="dxa"/>
            <w:tcBorders>
              <w:top w:val="single" w:sz="4" w:space="0" w:color="auto"/>
              <w:left w:val="single" w:sz="4" w:space="0" w:color="auto"/>
              <w:bottom w:val="single" w:sz="4" w:space="0" w:color="auto"/>
              <w:right w:val="single" w:sz="4" w:space="0" w:color="auto"/>
            </w:tcBorders>
          </w:tcPr>
          <w:p w14:paraId="759837F4" w14:textId="2049687B"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6BA77FDA" w14:textId="3B39FD1E"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13E0C3E9" w14:textId="043059C9"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30C882E9" w14:textId="155B5268" w:rsidR="006E2C0B" w:rsidRPr="00477A12" w:rsidRDefault="006E2C0B" w:rsidP="006E2C0B">
            <w:pPr>
              <w:pStyle w:val="Header"/>
              <w:rPr>
                <w:rFonts w:ascii="Arial" w:hAnsi="Arial" w:cs="Arial"/>
                <w:b/>
                <w:szCs w:val="24"/>
              </w:rPr>
            </w:pPr>
            <w:r w:rsidRPr="00477A12">
              <w:rPr>
                <w:rFonts w:ascii="Arial" w:hAnsi="Arial" w:cs="Arial"/>
                <w:szCs w:val="24"/>
              </w:rPr>
              <w:t>BGC Construction Pty Ltd</w:t>
            </w:r>
          </w:p>
        </w:tc>
      </w:tr>
      <w:tr w:rsidR="006E2C0B" w14:paraId="17079381" w14:textId="77777777" w:rsidTr="00477A12">
        <w:tc>
          <w:tcPr>
            <w:tcW w:w="1418" w:type="dxa"/>
            <w:tcBorders>
              <w:top w:val="single" w:sz="4" w:space="0" w:color="auto"/>
              <w:left w:val="single" w:sz="4" w:space="0" w:color="auto"/>
              <w:bottom w:val="single" w:sz="4" w:space="0" w:color="auto"/>
              <w:right w:val="single" w:sz="4" w:space="0" w:color="auto"/>
            </w:tcBorders>
          </w:tcPr>
          <w:p w14:paraId="616D8118" w14:textId="6B7519B3" w:rsidR="006E2C0B" w:rsidRPr="00477A12" w:rsidRDefault="006E2C0B" w:rsidP="006E2C0B">
            <w:pPr>
              <w:pStyle w:val="Header"/>
              <w:rPr>
                <w:rFonts w:ascii="Arial" w:hAnsi="Arial" w:cs="Arial"/>
                <w:b/>
                <w:szCs w:val="24"/>
              </w:rPr>
            </w:pPr>
            <w:r w:rsidRPr="00477A12">
              <w:rPr>
                <w:rFonts w:ascii="Arial" w:hAnsi="Arial" w:cs="Arial"/>
                <w:szCs w:val="24"/>
              </w:rPr>
              <w:t>30/10/2020</w:t>
            </w:r>
          </w:p>
        </w:tc>
        <w:tc>
          <w:tcPr>
            <w:tcW w:w="3657" w:type="dxa"/>
            <w:tcBorders>
              <w:top w:val="single" w:sz="4" w:space="0" w:color="auto"/>
              <w:left w:val="single" w:sz="4" w:space="0" w:color="auto"/>
              <w:bottom w:val="single" w:sz="4" w:space="0" w:color="auto"/>
              <w:right w:val="single" w:sz="4" w:space="0" w:color="auto"/>
            </w:tcBorders>
          </w:tcPr>
          <w:p w14:paraId="40FE6284" w14:textId="0667D188" w:rsidR="006E2C0B" w:rsidRPr="00477A12" w:rsidRDefault="00A21A8B" w:rsidP="006E2C0B">
            <w:pPr>
              <w:pStyle w:val="Header"/>
              <w:rPr>
                <w:rFonts w:ascii="Arial" w:hAnsi="Arial" w:cs="Arial"/>
                <w:b/>
                <w:szCs w:val="24"/>
              </w:rPr>
            </w:pPr>
            <w:hyperlink r:id="rId118" w:history="1">
              <w:r w:rsidR="006E2C0B" w:rsidRPr="00477A12">
                <w:rPr>
                  <w:rStyle w:val="Hyperlink"/>
                  <w:rFonts w:ascii="Arial" w:hAnsi="Arial" w:cs="Arial"/>
                  <w:color w:val="auto"/>
                  <w:szCs w:val="24"/>
                  <w:u w:val="none"/>
                </w:rPr>
                <w:t>BA128253 Certified building permit - Pool - 40 Mayfair St Mt Claremont</w:t>
              </w:r>
            </w:hyperlink>
          </w:p>
        </w:tc>
        <w:tc>
          <w:tcPr>
            <w:tcW w:w="2844" w:type="dxa"/>
            <w:tcBorders>
              <w:top w:val="single" w:sz="4" w:space="0" w:color="auto"/>
              <w:left w:val="single" w:sz="4" w:space="0" w:color="auto"/>
              <w:bottom w:val="single" w:sz="4" w:space="0" w:color="auto"/>
              <w:right w:val="single" w:sz="4" w:space="0" w:color="auto"/>
            </w:tcBorders>
          </w:tcPr>
          <w:p w14:paraId="7A1631E6" w14:textId="57DDF84A" w:rsidR="006E2C0B" w:rsidRPr="00477A12" w:rsidRDefault="006E2C0B" w:rsidP="006E2C0B">
            <w:pPr>
              <w:pStyle w:val="Header"/>
              <w:rPr>
                <w:rFonts w:ascii="Arial" w:hAnsi="Arial" w:cs="Arial"/>
                <w:b/>
                <w:szCs w:val="24"/>
              </w:rPr>
            </w:pPr>
            <w:r w:rsidRPr="00477A12">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40853D7D" w14:textId="798B1D53" w:rsidR="006E2C0B" w:rsidRPr="00477A12" w:rsidRDefault="006E2C0B" w:rsidP="006E2C0B">
            <w:pPr>
              <w:pStyle w:val="Header"/>
              <w:rPr>
                <w:rFonts w:ascii="Arial" w:hAnsi="Arial" w:cs="Arial"/>
                <w:b/>
                <w:i/>
                <w:szCs w:val="24"/>
              </w:rPr>
            </w:pPr>
            <w:r w:rsidRPr="00477A12">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294C4D8" w14:textId="348E26F4" w:rsidR="006E2C0B" w:rsidRPr="00477A12" w:rsidRDefault="009C63E2" w:rsidP="006E2C0B">
            <w:pPr>
              <w:pStyle w:val="Header"/>
              <w:rPr>
                <w:rFonts w:ascii="Arial" w:hAnsi="Arial" w:cs="Arial"/>
                <w:b/>
                <w:szCs w:val="24"/>
              </w:rPr>
            </w:pPr>
            <w:r>
              <w:rPr>
                <w:rFonts w:ascii="Arial" w:hAnsi="Arial" w:cs="Arial"/>
                <w:szCs w:val="24"/>
              </w:rPr>
              <w:t>Section 20.1</w:t>
            </w:r>
          </w:p>
        </w:tc>
        <w:tc>
          <w:tcPr>
            <w:tcW w:w="1870" w:type="dxa"/>
            <w:tcBorders>
              <w:top w:val="single" w:sz="4" w:space="0" w:color="auto"/>
              <w:left w:val="single" w:sz="4" w:space="0" w:color="auto"/>
              <w:bottom w:val="single" w:sz="4" w:space="0" w:color="auto"/>
              <w:right w:val="single" w:sz="4" w:space="0" w:color="auto"/>
            </w:tcBorders>
          </w:tcPr>
          <w:p w14:paraId="3050638B" w14:textId="7E19BB22" w:rsidR="006E2C0B" w:rsidRPr="00477A12" w:rsidRDefault="006E2C0B" w:rsidP="006E2C0B">
            <w:pPr>
              <w:pStyle w:val="Header"/>
              <w:rPr>
                <w:rFonts w:ascii="Arial" w:hAnsi="Arial" w:cs="Arial"/>
                <w:b/>
                <w:szCs w:val="24"/>
              </w:rPr>
            </w:pPr>
            <w:r w:rsidRPr="00477A12">
              <w:rPr>
                <w:rFonts w:ascii="Arial" w:hAnsi="Arial" w:cs="Arial"/>
                <w:szCs w:val="24"/>
              </w:rPr>
              <w:t xml:space="preserve">Infiniti Designer Pools </w:t>
            </w:r>
          </w:p>
        </w:tc>
      </w:tr>
    </w:tbl>
    <w:p w14:paraId="4CA7158B" w14:textId="32428A06" w:rsidR="003F7256" w:rsidRDefault="003F7256" w:rsidP="009E5692">
      <w:pPr>
        <w:jc w:val="both"/>
        <w:rPr>
          <w:rFonts w:ascii="Arial" w:hAnsi="Arial" w:cs="Arial"/>
        </w:rPr>
        <w:sectPr w:rsidR="003F7256" w:rsidSect="00162798">
          <w:headerReference w:type="first" r:id="rId119"/>
          <w:pgSz w:w="16840" w:h="11907" w:orient="landscape" w:code="9"/>
          <w:pgMar w:top="1797" w:right="1440" w:bottom="1797" w:left="1440" w:header="720" w:footer="720" w:gutter="0"/>
          <w:paperSrc w:first="260" w:other="260"/>
          <w:cols w:space="720"/>
          <w:docGrid w:linePitch="326"/>
        </w:sectPr>
      </w:pPr>
    </w:p>
    <w:p w14:paraId="200BC09F" w14:textId="05188B39" w:rsidR="00012C59" w:rsidRPr="00012C59" w:rsidRDefault="00EF4981"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72" w:name="_Toc57795731"/>
      <w:r>
        <w:rPr>
          <w:rFonts w:ascii="Arial" w:hAnsi="Arial" w:cs="Arial"/>
          <w:sz w:val="24"/>
          <w:szCs w:val="24"/>
          <w:u w:val="none"/>
        </w:rPr>
        <w:t>Community Engagement</w:t>
      </w:r>
      <w:bookmarkEnd w:id="72"/>
    </w:p>
    <w:p w14:paraId="200BC0A0" w14:textId="77777777" w:rsidR="00012C59" w:rsidRDefault="00012C5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5" w:type="dxa"/>
        <w:tblLook w:val="04A0" w:firstRow="1" w:lastRow="0" w:firstColumn="1" w:lastColumn="0" w:noHBand="0" w:noVBand="1"/>
      </w:tblPr>
      <w:tblGrid>
        <w:gridCol w:w="2611"/>
        <w:gridCol w:w="5697"/>
      </w:tblGrid>
      <w:tr w:rsidR="00EF4981" w:rsidRPr="008A1B93" w14:paraId="43CDA714" w14:textId="77777777" w:rsidTr="00E52A74">
        <w:tc>
          <w:tcPr>
            <w:tcW w:w="2765" w:type="dxa"/>
          </w:tcPr>
          <w:p w14:paraId="1EC8A5B3" w14:textId="77777777" w:rsidR="00EF4981" w:rsidRPr="00DD5B71" w:rsidRDefault="00EF4981" w:rsidP="00760448">
            <w:pPr>
              <w:jc w:val="both"/>
              <w:rPr>
                <w:rFonts w:ascii="Arial" w:hAnsi="Arial" w:cs="Arial"/>
                <w:b/>
                <w:szCs w:val="24"/>
              </w:rPr>
            </w:pPr>
            <w:r w:rsidRPr="00DD5B71">
              <w:rPr>
                <w:rFonts w:ascii="Arial" w:hAnsi="Arial" w:cs="Arial"/>
                <w:b/>
                <w:szCs w:val="24"/>
              </w:rPr>
              <w:t>Committee</w:t>
            </w:r>
          </w:p>
        </w:tc>
        <w:tc>
          <w:tcPr>
            <w:tcW w:w="6256" w:type="dxa"/>
          </w:tcPr>
          <w:p w14:paraId="12899960" w14:textId="77777777" w:rsidR="00EF4981" w:rsidRPr="008A1B93" w:rsidRDefault="00EF4981" w:rsidP="00760448">
            <w:pPr>
              <w:jc w:val="both"/>
              <w:rPr>
                <w:rFonts w:ascii="Arial" w:hAnsi="Arial" w:cs="Arial"/>
                <w:szCs w:val="24"/>
              </w:rPr>
            </w:pPr>
            <w:r>
              <w:rPr>
                <w:rFonts w:ascii="Arial" w:hAnsi="Arial" w:cs="Arial"/>
                <w:szCs w:val="24"/>
              </w:rPr>
              <w:t>10 November 2020</w:t>
            </w:r>
          </w:p>
        </w:tc>
      </w:tr>
      <w:tr w:rsidR="00EF4981" w:rsidRPr="008A1B93" w14:paraId="0E4008CE" w14:textId="77777777" w:rsidTr="00E52A74">
        <w:tc>
          <w:tcPr>
            <w:tcW w:w="2765" w:type="dxa"/>
          </w:tcPr>
          <w:p w14:paraId="438F94BD" w14:textId="77777777" w:rsidR="00EF4981" w:rsidRPr="00DD5B71" w:rsidRDefault="00EF4981" w:rsidP="00760448">
            <w:pPr>
              <w:jc w:val="both"/>
              <w:rPr>
                <w:rFonts w:ascii="Arial" w:hAnsi="Arial" w:cs="Arial"/>
                <w:b/>
                <w:szCs w:val="24"/>
              </w:rPr>
            </w:pPr>
            <w:r w:rsidRPr="00DD5B71">
              <w:rPr>
                <w:rFonts w:ascii="Arial" w:hAnsi="Arial" w:cs="Arial"/>
                <w:b/>
                <w:szCs w:val="24"/>
              </w:rPr>
              <w:t>Council</w:t>
            </w:r>
          </w:p>
        </w:tc>
        <w:tc>
          <w:tcPr>
            <w:tcW w:w="6256" w:type="dxa"/>
          </w:tcPr>
          <w:p w14:paraId="7649F4C4" w14:textId="77777777" w:rsidR="00EF4981" w:rsidRPr="008A1B93" w:rsidRDefault="00EF4981" w:rsidP="00760448">
            <w:pPr>
              <w:jc w:val="both"/>
              <w:rPr>
                <w:rFonts w:ascii="Arial" w:hAnsi="Arial" w:cs="Arial"/>
                <w:szCs w:val="24"/>
              </w:rPr>
            </w:pPr>
            <w:r>
              <w:rPr>
                <w:rFonts w:ascii="Arial" w:hAnsi="Arial" w:cs="Arial"/>
                <w:szCs w:val="24"/>
              </w:rPr>
              <w:t>24 November 2020</w:t>
            </w:r>
          </w:p>
        </w:tc>
      </w:tr>
      <w:tr w:rsidR="00EF4981" w:rsidRPr="008A1B93" w14:paraId="2A8B851F" w14:textId="77777777" w:rsidTr="00E52A74">
        <w:tc>
          <w:tcPr>
            <w:tcW w:w="2765" w:type="dxa"/>
          </w:tcPr>
          <w:p w14:paraId="499E7537" w14:textId="77777777" w:rsidR="00EF4981" w:rsidRPr="00DD5B71" w:rsidRDefault="00EF4981" w:rsidP="00760448">
            <w:pPr>
              <w:jc w:val="both"/>
              <w:rPr>
                <w:rFonts w:ascii="Arial" w:hAnsi="Arial" w:cs="Arial"/>
                <w:b/>
                <w:szCs w:val="24"/>
              </w:rPr>
            </w:pPr>
            <w:r w:rsidRPr="00DD5B71">
              <w:rPr>
                <w:rFonts w:ascii="Arial" w:hAnsi="Arial" w:cs="Arial"/>
                <w:b/>
                <w:szCs w:val="24"/>
              </w:rPr>
              <w:t>Applicant</w:t>
            </w:r>
          </w:p>
        </w:tc>
        <w:tc>
          <w:tcPr>
            <w:tcW w:w="6256" w:type="dxa"/>
          </w:tcPr>
          <w:p w14:paraId="5F03A987" w14:textId="77777777" w:rsidR="00EF4981" w:rsidRPr="00E86F62" w:rsidRDefault="00EF4981" w:rsidP="00760448">
            <w:pPr>
              <w:jc w:val="both"/>
              <w:rPr>
                <w:rFonts w:ascii="Arial" w:hAnsi="Arial" w:cs="Arial"/>
                <w:szCs w:val="24"/>
              </w:rPr>
            </w:pPr>
            <w:r w:rsidRPr="001749BD">
              <w:rPr>
                <w:rFonts w:ascii="Arial" w:hAnsi="Arial" w:cs="Arial"/>
                <w:szCs w:val="24"/>
              </w:rPr>
              <w:t xml:space="preserve">City of Nedlands </w:t>
            </w:r>
          </w:p>
        </w:tc>
      </w:tr>
      <w:tr w:rsidR="00EF4981" w:rsidRPr="008A1B93" w14:paraId="1E1C2B6E" w14:textId="77777777" w:rsidTr="00E52A74">
        <w:tc>
          <w:tcPr>
            <w:tcW w:w="2765" w:type="dxa"/>
          </w:tcPr>
          <w:p w14:paraId="457ED160" w14:textId="77777777" w:rsidR="00EF4981" w:rsidRPr="00DD5B71" w:rsidRDefault="00EF4981" w:rsidP="00760448">
            <w:pPr>
              <w:jc w:val="both"/>
              <w:rPr>
                <w:rFonts w:ascii="Arial" w:hAnsi="Arial" w:cs="Arial"/>
                <w:b/>
                <w:szCs w:val="24"/>
              </w:rPr>
            </w:pPr>
            <w:r>
              <w:rPr>
                <w:rFonts w:ascii="Arial" w:hAnsi="Arial" w:cs="Arial"/>
                <w:b/>
                <w:szCs w:val="24"/>
              </w:rPr>
              <w:t xml:space="preserve">Employee Disclosure under </w:t>
            </w:r>
            <w:r w:rsidRPr="00E70DC2">
              <w:rPr>
                <w:rFonts w:ascii="Arial" w:hAnsi="Arial" w:cs="Arial"/>
                <w:b/>
                <w:i/>
                <w:szCs w:val="24"/>
              </w:rPr>
              <w:t>section 5.70 Local Government Act 1995</w:t>
            </w:r>
          </w:p>
        </w:tc>
        <w:tc>
          <w:tcPr>
            <w:tcW w:w="6256" w:type="dxa"/>
          </w:tcPr>
          <w:p w14:paraId="2D3324EC" w14:textId="77777777" w:rsidR="00EF4981" w:rsidRPr="00E86F62" w:rsidRDefault="00EF4981" w:rsidP="00760448">
            <w:pPr>
              <w:pStyle w:val="Subsection"/>
              <w:tabs>
                <w:tab w:val="clear" w:pos="595"/>
                <w:tab w:val="clear" w:pos="879"/>
              </w:tabs>
              <w:spacing w:before="120"/>
              <w:ind w:left="0" w:firstLine="0"/>
              <w:rPr>
                <w:rFonts w:ascii="Arial" w:hAnsi="Arial" w:cs="Arial"/>
                <w:szCs w:val="24"/>
              </w:rPr>
            </w:pPr>
            <w:r>
              <w:rPr>
                <w:rFonts w:ascii="Arial" w:hAnsi="Arial" w:cs="Arial"/>
                <w:szCs w:val="24"/>
              </w:rPr>
              <w:t>Nil.</w:t>
            </w:r>
          </w:p>
        </w:tc>
      </w:tr>
      <w:tr w:rsidR="00EF4981" w:rsidRPr="008A1B93" w14:paraId="2F0C267C" w14:textId="77777777" w:rsidTr="00E52A74">
        <w:tc>
          <w:tcPr>
            <w:tcW w:w="2765" w:type="dxa"/>
          </w:tcPr>
          <w:p w14:paraId="39BAEF8E" w14:textId="77777777" w:rsidR="00EF4981" w:rsidRPr="00DD5B71" w:rsidRDefault="00EF4981" w:rsidP="00760448">
            <w:pPr>
              <w:jc w:val="both"/>
              <w:rPr>
                <w:rFonts w:ascii="Arial" w:hAnsi="Arial" w:cs="Arial"/>
                <w:b/>
                <w:szCs w:val="24"/>
              </w:rPr>
            </w:pPr>
            <w:r>
              <w:rPr>
                <w:rFonts w:ascii="Arial" w:hAnsi="Arial" w:cs="Arial"/>
                <w:b/>
                <w:szCs w:val="24"/>
              </w:rPr>
              <w:t>CEO</w:t>
            </w:r>
          </w:p>
        </w:tc>
        <w:tc>
          <w:tcPr>
            <w:tcW w:w="6256" w:type="dxa"/>
          </w:tcPr>
          <w:p w14:paraId="5384F732" w14:textId="77777777" w:rsidR="00EF4981" w:rsidRPr="009E2BCA" w:rsidRDefault="00EF4981" w:rsidP="00760448">
            <w:pPr>
              <w:jc w:val="both"/>
              <w:rPr>
                <w:rFonts w:ascii="Arial" w:hAnsi="Arial" w:cs="Arial"/>
                <w:szCs w:val="24"/>
              </w:rPr>
            </w:pPr>
            <w:r w:rsidRPr="009E2BCA">
              <w:rPr>
                <w:rFonts w:ascii="Arial" w:hAnsi="Arial" w:cs="Arial"/>
                <w:szCs w:val="24"/>
              </w:rPr>
              <w:t>Mark Goodlet</w:t>
            </w:r>
          </w:p>
        </w:tc>
      </w:tr>
      <w:tr w:rsidR="00EF4981" w:rsidRPr="008A1B93" w14:paraId="3F96D757" w14:textId="77777777" w:rsidTr="00E52A74">
        <w:tc>
          <w:tcPr>
            <w:tcW w:w="2765" w:type="dxa"/>
          </w:tcPr>
          <w:p w14:paraId="002D3D6A" w14:textId="77777777" w:rsidR="00EF4981" w:rsidRPr="00DD5B71" w:rsidRDefault="00EF4981" w:rsidP="00760448">
            <w:pPr>
              <w:jc w:val="both"/>
              <w:rPr>
                <w:rFonts w:ascii="Arial" w:hAnsi="Arial" w:cs="Arial"/>
                <w:b/>
                <w:szCs w:val="24"/>
              </w:rPr>
            </w:pPr>
            <w:r>
              <w:rPr>
                <w:rFonts w:ascii="Arial" w:hAnsi="Arial" w:cs="Arial"/>
                <w:b/>
                <w:szCs w:val="24"/>
              </w:rPr>
              <w:t>Attachments</w:t>
            </w:r>
          </w:p>
        </w:tc>
        <w:tc>
          <w:tcPr>
            <w:tcW w:w="6256" w:type="dxa"/>
          </w:tcPr>
          <w:p w14:paraId="6299C13B" w14:textId="77777777" w:rsidR="00EF4981" w:rsidRPr="009E2BCA" w:rsidRDefault="00EF4981" w:rsidP="0045363B">
            <w:pPr>
              <w:numPr>
                <w:ilvl w:val="0"/>
                <w:numId w:val="16"/>
              </w:numPr>
              <w:ind w:left="280" w:hanging="280"/>
              <w:jc w:val="both"/>
              <w:rPr>
                <w:rFonts w:ascii="Arial" w:hAnsi="Arial" w:cs="Arial"/>
                <w:szCs w:val="32"/>
                <w:lang w:val="en-US"/>
              </w:rPr>
            </w:pPr>
            <w:r w:rsidRPr="009E2BCA">
              <w:rPr>
                <w:rFonts w:ascii="Arial" w:hAnsi="Arial" w:cs="Arial"/>
                <w:szCs w:val="32"/>
                <w:lang w:val="en-US"/>
              </w:rPr>
              <w:t>Email</w:t>
            </w:r>
            <w:r>
              <w:rPr>
                <w:rFonts w:ascii="Arial" w:hAnsi="Arial" w:cs="Arial"/>
                <w:szCs w:val="32"/>
                <w:lang w:val="en-US"/>
              </w:rPr>
              <w:t xml:space="preserve"> chain</w:t>
            </w:r>
            <w:r w:rsidRPr="009E2BCA">
              <w:rPr>
                <w:rFonts w:ascii="Arial" w:hAnsi="Arial" w:cs="Arial"/>
                <w:szCs w:val="32"/>
                <w:lang w:val="en-US"/>
              </w:rPr>
              <w:t xml:space="preserve"> between CGM Communications and the City of Nedlands</w:t>
            </w:r>
            <w:r>
              <w:rPr>
                <w:rFonts w:ascii="Arial" w:hAnsi="Arial" w:cs="Arial"/>
                <w:szCs w:val="32"/>
                <w:lang w:val="en-US"/>
              </w:rPr>
              <w:t>.</w:t>
            </w:r>
          </w:p>
        </w:tc>
      </w:tr>
    </w:tbl>
    <w:p w14:paraId="18D003D8" w14:textId="77777777" w:rsidR="00EF4981" w:rsidRDefault="00EF4981" w:rsidP="00EF4981">
      <w:pPr>
        <w:jc w:val="both"/>
        <w:rPr>
          <w:rFonts w:ascii="Arial" w:hAnsi="Arial" w:cs="Arial"/>
          <w:b/>
          <w:szCs w:val="32"/>
          <w:lang w:val="en-US"/>
        </w:rPr>
      </w:pPr>
    </w:p>
    <w:p w14:paraId="0AB79897" w14:textId="6105B936" w:rsidR="00AA10E7" w:rsidRPr="006D752D" w:rsidRDefault="00AA10E7" w:rsidP="00D803F3">
      <w:pPr>
        <w:jc w:val="both"/>
        <w:rPr>
          <w:rFonts w:ascii="Arial" w:hAnsi="Arial" w:cs="Arial"/>
          <w:b/>
          <w:szCs w:val="24"/>
        </w:rPr>
      </w:pPr>
      <w:r w:rsidRPr="00877C3C">
        <w:rPr>
          <w:rFonts w:ascii="Arial" w:hAnsi="Arial" w:cs="Arial"/>
          <w:b/>
          <w:szCs w:val="24"/>
        </w:rPr>
        <w:t xml:space="preserve">Regulation 11(da) </w:t>
      </w:r>
      <w:r w:rsidR="00FA0DF0" w:rsidRPr="00877C3C">
        <w:rPr>
          <w:rFonts w:ascii="Arial" w:hAnsi="Arial" w:cs="Arial"/>
          <w:b/>
          <w:szCs w:val="24"/>
        </w:rPr>
        <w:t>–</w:t>
      </w:r>
      <w:r w:rsidRPr="00877C3C">
        <w:rPr>
          <w:rFonts w:ascii="Arial" w:hAnsi="Arial" w:cs="Arial"/>
          <w:b/>
          <w:szCs w:val="24"/>
        </w:rPr>
        <w:t xml:space="preserve"> </w:t>
      </w:r>
      <w:r w:rsidR="00FA0DF0">
        <w:rPr>
          <w:rFonts w:ascii="Arial" w:hAnsi="Arial" w:cs="Arial"/>
          <w:b/>
          <w:szCs w:val="24"/>
        </w:rPr>
        <w:t xml:space="preserve">Council wish to properly understand the </w:t>
      </w:r>
      <w:r w:rsidR="00877C3C">
        <w:rPr>
          <w:rFonts w:ascii="Arial" w:hAnsi="Arial" w:cs="Arial"/>
          <w:b/>
          <w:szCs w:val="24"/>
        </w:rPr>
        <w:t>matter and in doing so to have a transparent and lawful investigation process.</w:t>
      </w:r>
    </w:p>
    <w:p w14:paraId="40658134" w14:textId="77777777" w:rsidR="00AA10E7" w:rsidRPr="006D752D" w:rsidRDefault="00AA10E7" w:rsidP="00D803F3">
      <w:pPr>
        <w:jc w:val="both"/>
        <w:rPr>
          <w:rFonts w:ascii="Arial" w:hAnsi="Arial" w:cs="Arial"/>
          <w:szCs w:val="24"/>
        </w:rPr>
      </w:pPr>
    </w:p>
    <w:p w14:paraId="111A8DC2" w14:textId="2E889E72" w:rsidR="00AA10E7" w:rsidRPr="006D752D" w:rsidRDefault="00AA10E7" w:rsidP="00D803F3">
      <w:pPr>
        <w:jc w:val="both"/>
        <w:rPr>
          <w:rFonts w:ascii="Arial" w:hAnsi="Arial" w:cs="Arial"/>
          <w:szCs w:val="24"/>
        </w:rPr>
      </w:pPr>
      <w:r w:rsidRPr="006D752D">
        <w:rPr>
          <w:rFonts w:ascii="Arial" w:hAnsi="Arial" w:cs="Arial"/>
          <w:szCs w:val="24"/>
        </w:rPr>
        <w:t xml:space="preserve">Moved – Councillor </w:t>
      </w:r>
      <w:r w:rsidR="00293BE5">
        <w:rPr>
          <w:rFonts w:ascii="Arial" w:hAnsi="Arial" w:cs="Arial"/>
          <w:szCs w:val="24"/>
        </w:rPr>
        <w:t>Bennett</w:t>
      </w:r>
    </w:p>
    <w:p w14:paraId="42BD0FD0" w14:textId="6FDDA64B" w:rsidR="00AA10E7" w:rsidRPr="006D752D" w:rsidRDefault="00AA10E7" w:rsidP="00D803F3">
      <w:pPr>
        <w:jc w:val="both"/>
        <w:rPr>
          <w:rFonts w:ascii="Arial" w:hAnsi="Arial" w:cs="Arial"/>
          <w:szCs w:val="24"/>
        </w:rPr>
      </w:pPr>
      <w:r w:rsidRPr="006D752D">
        <w:rPr>
          <w:rFonts w:ascii="Arial" w:hAnsi="Arial" w:cs="Arial"/>
          <w:szCs w:val="24"/>
        </w:rPr>
        <w:t xml:space="preserve">Seconded – Councillor </w:t>
      </w:r>
      <w:r w:rsidR="00293BE5">
        <w:rPr>
          <w:rFonts w:ascii="Arial" w:hAnsi="Arial" w:cs="Arial"/>
          <w:szCs w:val="24"/>
        </w:rPr>
        <w:t>Coghlan</w:t>
      </w:r>
    </w:p>
    <w:p w14:paraId="6A146B36" w14:textId="77777777" w:rsidR="00AA10E7" w:rsidRPr="006D752D" w:rsidRDefault="00AA10E7" w:rsidP="00D803F3">
      <w:pPr>
        <w:jc w:val="both"/>
        <w:rPr>
          <w:rFonts w:ascii="Arial" w:hAnsi="Arial" w:cs="Arial"/>
          <w:szCs w:val="24"/>
        </w:rPr>
      </w:pPr>
    </w:p>
    <w:p w14:paraId="2C61EFDA" w14:textId="1B2E3A6F" w:rsidR="00AA10E7" w:rsidRPr="006D752D" w:rsidRDefault="00AA10E7" w:rsidP="00D803F3">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443B53FD" w14:textId="77777777" w:rsidR="00AA10E7" w:rsidRDefault="00AA10E7" w:rsidP="00D803F3">
      <w:pPr>
        <w:jc w:val="both"/>
        <w:rPr>
          <w:rFonts w:ascii="Arial" w:hAnsi="Arial" w:cs="Arial"/>
          <w:szCs w:val="24"/>
        </w:rPr>
      </w:pPr>
      <w:r w:rsidRPr="006D752D">
        <w:rPr>
          <w:rFonts w:ascii="Arial" w:hAnsi="Arial" w:cs="Arial"/>
          <w:szCs w:val="24"/>
        </w:rPr>
        <w:t>(Printed below for ease of reference)</w:t>
      </w:r>
    </w:p>
    <w:p w14:paraId="5DFA133F" w14:textId="77777777" w:rsidR="00293BE5" w:rsidRDefault="00293BE5" w:rsidP="00D803F3">
      <w:pPr>
        <w:jc w:val="both"/>
        <w:rPr>
          <w:rFonts w:ascii="Arial" w:hAnsi="Arial" w:cs="Arial"/>
          <w:szCs w:val="24"/>
        </w:rPr>
      </w:pPr>
    </w:p>
    <w:p w14:paraId="1CC432D2" w14:textId="77777777" w:rsidR="001E4F68" w:rsidRPr="006D752D" w:rsidRDefault="001E4F68" w:rsidP="00D803F3">
      <w:pPr>
        <w:rPr>
          <w:rFonts w:ascii="Arial" w:hAnsi="Arial" w:cs="Arial"/>
          <w:szCs w:val="24"/>
        </w:rPr>
      </w:pPr>
      <w:r w:rsidRPr="006D752D">
        <w:rPr>
          <w:rFonts w:ascii="Arial" w:hAnsi="Arial" w:cs="Arial"/>
          <w:szCs w:val="24"/>
          <w:u w:val="single"/>
        </w:rPr>
        <w:t>Amendment</w:t>
      </w:r>
    </w:p>
    <w:p w14:paraId="2DDE6188" w14:textId="7CE22DEC" w:rsidR="001E4F68" w:rsidRPr="006D752D" w:rsidRDefault="001E4F68" w:rsidP="00D803F3">
      <w:pPr>
        <w:rPr>
          <w:rFonts w:ascii="Arial" w:hAnsi="Arial" w:cs="Arial"/>
          <w:szCs w:val="24"/>
        </w:rPr>
      </w:pPr>
      <w:r w:rsidRPr="006D752D">
        <w:rPr>
          <w:rFonts w:ascii="Arial" w:hAnsi="Arial" w:cs="Arial"/>
          <w:szCs w:val="24"/>
        </w:rPr>
        <w:t xml:space="preserve">Moved - Councillor </w:t>
      </w:r>
      <w:r>
        <w:rPr>
          <w:rFonts w:ascii="Arial" w:hAnsi="Arial" w:cs="Arial"/>
          <w:szCs w:val="24"/>
        </w:rPr>
        <w:t>Mangano</w:t>
      </w:r>
    </w:p>
    <w:p w14:paraId="47505D92" w14:textId="768D3F75" w:rsidR="001E4F68" w:rsidRPr="006D752D" w:rsidRDefault="001E4F68" w:rsidP="00D803F3">
      <w:pPr>
        <w:rPr>
          <w:rFonts w:ascii="Arial" w:hAnsi="Arial" w:cs="Arial"/>
          <w:szCs w:val="24"/>
        </w:rPr>
      </w:pPr>
      <w:r w:rsidRPr="006D752D">
        <w:rPr>
          <w:rFonts w:ascii="Arial" w:hAnsi="Arial" w:cs="Arial"/>
          <w:szCs w:val="24"/>
        </w:rPr>
        <w:t xml:space="preserve">Seconded - Councillor </w:t>
      </w:r>
      <w:r w:rsidR="00CD3758">
        <w:rPr>
          <w:rFonts w:ascii="Arial" w:hAnsi="Arial" w:cs="Arial"/>
          <w:szCs w:val="24"/>
        </w:rPr>
        <w:t>Coghlan</w:t>
      </w:r>
    </w:p>
    <w:p w14:paraId="71228899" w14:textId="77777777" w:rsidR="001E4F68" w:rsidRPr="006D752D" w:rsidRDefault="001E4F68" w:rsidP="00D803F3">
      <w:pPr>
        <w:rPr>
          <w:rFonts w:ascii="Arial" w:hAnsi="Arial" w:cs="Arial"/>
          <w:szCs w:val="24"/>
        </w:rPr>
      </w:pPr>
    </w:p>
    <w:p w14:paraId="54DF3843" w14:textId="2167AF97" w:rsidR="001E4F68" w:rsidRPr="003D6C4B" w:rsidRDefault="001E4F68" w:rsidP="005F4545">
      <w:pPr>
        <w:jc w:val="both"/>
        <w:rPr>
          <w:rFonts w:ascii="Arial" w:hAnsi="Arial" w:cs="Arial"/>
          <w:b/>
          <w:szCs w:val="24"/>
        </w:rPr>
      </w:pPr>
      <w:r w:rsidRPr="003D6C4B">
        <w:rPr>
          <w:rFonts w:ascii="Arial" w:hAnsi="Arial" w:cs="Arial"/>
          <w:b/>
          <w:szCs w:val="24"/>
        </w:rPr>
        <w:t>That the following clauses be added:</w:t>
      </w:r>
    </w:p>
    <w:p w14:paraId="10EACC8C" w14:textId="77777777" w:rsidR="001E4F68" w:rsidRPr="003D6C4B" w:rsidRDefault="001E4F68" w:rsidP="005F4545">
      <w:pPr>
        <w:jc w:val="both"/>
        <w:rPr>
          <w:rFonts w:ascii="Arial" w:hAnsi="Arial" w:cs="Arial"/>
          <w:b/>
          <w:szCs w:val="24"/>
        </w:rPr>
      </w:pPr>
    </w:p>
    <w:p w14:paraId="4E9B2ED3" w14:textId="772BF73C" w:rsidR="001E4F68" w:rsidRPr="003D6C4B" w:rsidRDefault="003D6C4B" w:rsidP="00047587">
      <w:pPr>
        <w:pStyle w:val="ListParagraph"/>
        <w:numPr>
          <w:ilvl w:val="0"/>
          <w:numId w:val="64"/>
        </w:numPr>
        <w:spacing w:after="0" w:line="240" w:lineRule="auto"/>
        <w:ind w:left="567" w:hanging="567"/>
        <w:jc w:val="both"/>
        <w:rPr>
          <w:rFonts w:ascii="Arial" w:hAnsi="Arial" w:cs="Arial"/>
          <w:b/>
          <w:sz w:val="24"/>
          <w:szCs w:val="24"/>
        </w:rPr>
      </w:pPr>
      <w:r w:rsidRPr="003D6C4B">
        <w:rPr>
          <w:rFonts w:ascii="Arial" w:hAnsi="Arial" w:cs="Arial"/>
          <w:b/>
          <w:sz w:val="24"/>
          <w:szCs w:val="24"/>
        </w:rPr>
        <w:t>approves that</w:t>
      </w:r>
      <w:r w:rsidR="001E4F68" w:rsidRPr="003D6C4B">
        <w:rPr>
          <w:rFonts w:ascii="Arial" w:hAnsi="Arial" w:cs="Arial"/>
          <w:b/>
          <w:sz w:val="24"/>
          <w:szCs w:val="24"/>
        </w:rPr>
        <w:t xml:space="preserve"> </w:t>
      </w:r>
      <w:r w:rsidR="00910A08" w:rsidRPr="003D6C4B">
        <w:rPr>
          <w:rFonts w:ascii="Arial" w:hAnsi="Arial" w:cs="Arial"/>
          <w:b/>
          <w:sz w:val="24"/>
          <w:szCs w:val="24"/>
        </w:rPr>
        <w:t xml:space="preserve">an investigator be appointed within 2 weeks from 24 November </w:t>
      </w:r>
      <w:proofErr w:type="gramStart"/>
      <w:r w:rsidR="00910A08" w:rsidRPr="003D6C4B">
        <w:rPr>
          <w:rFonts w:ascii="Arial" w:hAnsi="Arial" w:cs="Arial"/>
          <w:b/>
          <w:sz w:val="24"/>
          <w:szCs w:val="24"/>
        </w:rPr>
        <w:t>2020</w:t>
      </w:r>
      <w:r w:rsidR="00617582" w:rsidRPr="003D6C4B">
        <w:rPr>
          <w:rFonts w:ascii="Arial" w:hAnsi="Arial" w:cs="Arial"/>
          <w:b/>
          <w:sz w:val="24"/>
          <w:szCs w:val="24"/>
        </w:rPr>
        <w:t>;</w:t>
      </w:r>
      <w:proofErr w:type="gramEnd"/>
    </w:p>
    <w:p w14:paraId="0F3487A1" w14:textId="6E794790" w:rsidR="00287892" w:rsidRPr="003D6C4B" w:rsidRDefault="00287892" w:rsidP="00287892">
      <w:pPr>
        <w:jc w:val="right"/>
        <w:rPr>
          <w:rFonts w:ascii="Arial" w:hAnsi="Arial" w:cs="Arial"/>
          <w:b/>
          <w:szCs w:val="24"/>
        </w:rPr>
      </w:pPr>
      <w:r w:rsidRPr="003D6C4B">
        <w:rPr>
          <w:rFonts w:ascii="Arial" w:hAnsi="Arial" w:cs="Arial"/>
          <w:b/>
          <w:szCs w:val="24"/>
        </w:rPr>
        <w:t>CARRIED 9/2</w:t>
      </w:r>
    </w:p>
    <w:p w14:paraId="6D43EDA6" w14:textId="49263191" w:rsidR="00287892" w:rsidRPr="003D6C4B" w:rsidRDefault="00287892" w:rsidP="00287892">
      <w:pPr>
        <w:jc w:val="right"/>
        <w:rPr>
          <w:rFonts w:ascii="Arial" w:hAnsi="Arial" w:cs="Arial"/>
          <w:b/>
          <w:szCs w:val="24"/>
        </w:rPr>
      </w:pPr>
      <w:r w:rsidRPr="003D6C4B">
        <w:rPr>
          <w:rFonts w:ascii="Arial" w:hAnsi="Arial" w:cs="Arial"/>
          <w:b/>
          <w:szCs w:val="24"/>
        </w:rPr>
        <w:t xml:space="preserve">(Against: </w:t>
      </w:r>
      <w:proofErr w:type="spellStart"/>
      <w:r w:rsidRPr="003D6C4B">
        <w:rPr>
          <w:rFonts w:ascii="Arial" w:hAnsi="Arial" w:cs="Arial"/>
          <w:b/>
          <w:szCs w:val="24"/>
        </w:rPr>
        <w:t>Crs</w:t>
      </w:r>
      <w:proofErr w:type="spellEnd"/>
      <w:r w:rsidRPr="003D6C4B">
        <w:rPr>
          <w:rFonts w:ascii="Arial" w:hAnsi="Arial" w:cs="Arial"/>
          <w:b/>
          <w:szCs w:val="24"/>
        </w:rPr>
        <w:t>. McManus &amp; Wetherall)</w:t>
      </w:r>
    </w:p>
    <w:p w14:paraId="38A0E316" w14:textId="77777777" w:rsidR="00287892" w:rsidRPr="003D6C4B" w:rsidRDefault="00287892" w:rsidP="005F4545">
      <w:pPr>
        <w:jc w:val="both"/>
        <w:rPr>
          <w:rFonts w:ascii="Arial" w:hAnsi="Arial" w:cs="Arial"/>
          <w:b/>
          <w:szCs w:val="24"/>
        </w:rPr>
      </w:pPr>
    </w:p>
    <w:p w14:paraId="322EAAD4" w14:textId="2B8C6E4A" w:rsidR="00910A08" w:rsidRPr="003D6C4B" w:rsidRDefault="003D6C4B" w:rsidP="00047587">
      <w:pPr>
        <w:pStyle w:val="ListParagraph"/>
        <w:numPr>
          <w:ilvl w:val="0"/>
          <w:numId w:val="64"/>
        </w:numPr>
        <w:spacing w:after="0" w:line="240" w:lineRule="auto"/>
        <w:ind w:left="567" w:hanging="567"/>
        <w:jc w:val="both"/>
        <w:rPr>
          <w:rFonts w:ascii="Arial" w:hAnsi="Arial" w:cs="Arial"/>
          <w:b/>
          <w:sz w:val="24"/>
          <w:szCs w:val="24"/>
        </w:rPr>
      </w:pPr>
      <w:r w:rsidRPr="003D6C4B">
        <w:rPr>
          <w:rFonts w:ascii="Arial" w:hAnsi="Arial" w:cs="Arial"/>
          <w:b/>
          <w:sz w:val="24"/>
          <w:szCs w:val="24"/>
        </w:rPr>
        <w:t xml:space="preserve">approves the </w:t>
      </w:r>
      <w:r w:rsidR="00910A08" w:rsidRPr="003D6C4B">
        <w:rPr>
          <w:rFonts w:ascii="Arial" w:hAnsi="Arial" w:cs="Arial"/>
          <w:b/>
          <w:sz w:val="24"/>
          <w:szCs w:val="24"/>
        </w:rPr>
        <w:t xml:space="preserve">investigator </w:t>
      </w:r>
      <w:r w:rsidR="00617582" w:rsidRPr="003D6C4B">
        <w:rPr>
          <w:rFonts w:ascii="Arial" w:hAnsi="Arial" w:cs="Arial"/>
          <w:b/>
          <w:sz w:val="24"/>
          <w:szCs w:val="24"/>
        </w:rPr>
        <w:t xml:space="preserve">report the outcome to the CEO within 2 </w:t>
      </w:r>
      <w:proofErr w:type="gramStart"/>
      <w:r w:rsidR="00617582" w:rsidRPr="003D6C4B">
        <w:rPr>
          <w:rFonts w:ascii="Arial" w:hAnsi="Arial" w:cs="Arial"/>
          <w:b/>
          <w:sz w:val="24"/>
          <w:szCs w:val="24"/>
        </w:rPr>
        <w:t>week</w:t>
      </w:r>
      <w:proofErr w:type="gramEnd"/>
      <w:r w:rsidR="00617582" w:rsidRPr="003D6C4B">
        <w:rPr>
          <w:rFonts w:ascii="Arial" w:hAnsi="Arial" w:cs="Arial"/>
          <w:b/>
          <w:sz w:val="24"/>
          <w:szCs w:val="24"/>
        </w:rPr>
        <w:t xml:space="preserve"> from the date of their appointment;</w:t>
      </w:r>
    </w:p>
    <w:p w14:paraId="5EB9B5E8" w14:textId="1AE62854" w:rsidR="00287892" w:rsidRPr="003D6C4B" w:rsidRDefault="00E423DB" w:rsidP="00287892">
      <w:pPr>
        <w:jc w:val="right"/>
        <w:rPr>
          <w:rFonts w:ascii="Arial" w:hAnsi="Arial" w:cs="Arial"/>
          <w:b/>
          <w:szCs w:val="24"/>
        </w:rPr>
      </w:pPr>
      <w:r w:rsidRPr="003D6C4B">
        <w:rPr>
          <w:rFonts w:ascii="Arial" w:hAnsi="Arial" w:cs="Arial"/>
          <w:b/>
          <w:szCs w:val="24"/>
        </w:rPr>
        <w:t>CARRIED 6/5</w:t>
      </w:r>
    </w:p>
    <w:p w14:paraId="5BCCB009" w14:textId="77777777" w:rsidR="003D6C4B" w:rsidRPr="003D6C4B" w:rsidRDefault="00287892" w:rsidP="00287892">
      <w:pPr>
        <w:jc w:val="right"/>
        <w:rPr>
          <w:rFonts w:ascii="Arial" w:hAnsi="Arial" w:cs="Arial"/>
          <w:b/>
          <w:szCs w:val="24"/>
        </w:rPr>
      </w:pPr>
      <w:r w:rsidRPr="003D6C4B">
        <w:rPr>
          <w:rFonts w:ascii="Arial" w:hAnsi="Arial" w:cs="Arial"/>
          <w:b/>
          <w:szCs w:val="24"/>
        </w:rPr>
        <w:t xml:space="preserve">(Against: </w:t>
      </w:r>
      <w:proofErr w:type="spellStart"/>
      <w:r w:rsidRPr="003D6C4B">
        <w:rPr>
          <w:rFonts w:ascii="Arial" w:hAnsi="Arial" w:cs="Arial"/>
          <w:b/>
          <w:szCs w:val="24"/>
        </w:rPr>
        <w:t>Crs</w:t>
      </w:r>
      <w:proofErr w:type="spellEnd"/>
      <w:r w:rsidRPr="003D6C4B">
        <w:rPr>
          <w:rFonts w:ascii="Arial" w:hAnsi="Arial" w:cs="Arial"/>
          <w:b/>
          <w:szCs w:val="24"/>
        </w:rPr>
        <w:t xml:space="preserve">. </w:t>
      </w:r>
      <w:r w:rsidR="003D6C4B" w:rsidRPr="003D6C4B">
        <w:rPr>
          <w:rFonts w:ascii="Arial" w:hAnsi="Arial" w:cs="Arial"/>
          <w:b/>
          <w:szCs w:val="24"/>
        </w:rPr>
        <w:t xml:space="preserve">Horley </w:t>
      </w:r>
      <w:r w:rsidR="00E423DB" w:rsidRPr="003D6C4B">
        <w:rPr>
          <w:rFonts w:ascii="Arial" w:hAnsi="Arial" w:cs="Arial"/>
          <w:b/>
          <w:szCs w:val="24"/>
        </w:rPr>
        <w:t xml:space="preserve">McManus </w:t>
      </w:r>
      <w:r w:rsidR="003D6C4B" w:rsidRPr="003D6C4B">
        <w:rPr>
          <w:rFonts w:ascii="Arial" w:hAnsi="Arial" w:cs="Arial"/>
          <w:b/>
          <w:szCs w:val="24"/>
        </w:rPr>
        <w:t xml:space="preserve">Hodsdon </w:t>
      </w:r>
    </w:p>
    <w:p w14:paraId="15846F75" w14:textId="353560BB" w:rsidR="00287892" w:rsidRPr="003D6C4B" w:rsidRDefault="00E423DB" w:rsidP="00287892">
      <w:pPr>
        <w:jc w:val="right"/>
        <w:rPr>
          <w:rFonts w:ascii="Arial" w:hAnsi="Arial" w:cs="Arial"/>
          <w:b/>
          <w:szCs w:val="24"/>
        </w:rPr>
      </w:pPr>
      <w:r w:rsidRPr="003D6C4B">
        <w:rPr>
          <w:rFonts w:ascii="Arial" w:hAnsi="Arial" w:cs="Arial"/>
          <w:b/>
          <w:szCs w:val="24"/>
        </w:rPr>
        <w:t xml:space="preserve">Wetherall </w:t>
      </w:r>
      <w:r w:rsidR="003D6C4B" w:rsidRPr="003D6C4B">
        <w:rPr>
          <w:rFonts w:ascii="Arial" w:hAnsi="Arial" w:cs="Arial"/>
          <w:b/>
          <w:szCs w:val="24"/>
        </w:rPr>
        <w:t>&amp;</w:t>
      </w:r>
      <w:r w:rsidRPr="003D6C4B">
        <w:rPr>
          <w:rFonts w:ascii="Arial" w:hAnsi="Arial" w:cs="Arial"/>
          <w:b/>
          <w:szCs w:val="24"/>
        </w:rPr>
        <w:t>Senathirajah</w:t>
      </w:r>
      <w:r w:rsidR="00287892" w:rsidRPr="003D6C4B">
        <w:rPr>
          <w:rFonts w:ascii="Arial" w:hAnsi="Arial" w:cs="Arial"/>
          <w:b/>
          <w:szCs w:val="24"/>
        </w:rPr>
        <w:t>)</w:t>
      </w:r>
    </w:p>
    <w:p w14:paraId="56ED0A87" w14:textId="77777777" w:rsidR="00287892" w:rsidRPr="003D6C4B" w:rsidRDefault="00287892" w:rsidP="005F4545">
      <w:pPr>
        <w:jc w:val="both"/>
        <w:rPr>
          <w:rFonts w:ascii="Arial" w:hAnsi="Arial" w:cs="Arial"/>
          <w:b/>
          <w:szCs w:val="24"/>
        </w:rPr>
      </w:pPr>
    </w:p>
    <w:p w14:paraId="65A93DED" w14:textId="717004F4" w:rsidR="00617582" w:rsidRPr="003D6C4B" w:rsidRDefault="003D6C4B" w:rsidP="00047587">
      <w:pPr>
        <w:pStyle w:val="ListParagraph"/>
        <w:numPr>
          <w:ilvl w:val="0"/>
          <w:numId w:val="64"/>
        </w:numPr>
        <w:spacing w:after="0" w:line="240" w:lineRule="auto"/>
        <w:ind w:left="567" w:hanging="567"/>
        <w:jc w:val="both"/>
        <w:rPr>
          <w:rFonts w:ascii="Arial" w:hAnsi="Arial" w:cs="Arial"/>
          <w:b/>
          <w:sz w:val="24"/>
          <w:szCs w:val="24"/>
        </w:rPr>
      </w:pPr>
      <w:r w:rsidRPr="003D6C4B">
        <w:rPr>
          <w:rFonts w:ascii="Arial" w:hAnsi="Arial" w:cs="Arial"/>
          <w:b/>
          <w:sz w:val="24"/>
          <w:szCs w:val="24"/>
        </w:rPr>
        <w:t>a</w:t>
      </w:r>
      <w:r w:rsidR="00617582" w:rsidRPr="003D6C4B">
        <w:rPr>
          <w:rFonts w:ascii="Arial" w:hAnsi="Arial" w:cs="Arial"/>
          <w:b/>
          <w:sz w:val="24"/>
          <w:szCs w:val="24"/>
        </w:rPr>
        <w:t>ll staff involved be identified.</w:t>
      </w:r>
    </w:p>
    <w:p w14:paraId="559C9B68" w14:textId="71468548" w:rsidR="00287892" w:rsidRPr="003D6C4B" w:rsidRDefault="003D6C4B" w:rsidP="00287892">
      <w:pPr>
        <w:jc w:val="right"/>
        <w:rPr>
          <w:rFonts w:ascii="Arial" w:hAnsi="Arial" w:cs="Arial"/>
          <w:b/>
          <w:szCs w:val="24"/>
        </w:rPr>
      </w:pPr>
      <w:r w:rsidRPr="003D6C4B">
        <w:rPr>
          <w:rFonts w:ascii="Arial" w:hAnsi="Arial" w:cs="Arial"/>
          <w:b/>
          <w:szCs w:val="24"/>
        </w:rPr>
        <w:t xml:space="preserve"> LOST </w:t>
      </w:r>
      <w:r w:rsidR="00DD2C46" w:rsidRPr="003D6C4B">
        <w:rPr>
          <w:rFonts w:ascii="Arial" w:hAnsi="Arial" w:cs="Arial"/>
          <w:b/>
          <w:szCs w:val="24"/>
        </w:rPr>
        <w:t>3/8</w:t>
      </w:r>
    </w:p>
    <w:p w14:paraId="32FD5031" w14:textId="2E97F43C" w:rsidR="003D6C4B" w:rsidRPr="003D6C4B" w:rsidRDefault="00287892" w:rsidP="00287892">
      <w:pPr>
        <w:jc w:val="right"/>
        <w:rPr>
          <w:rFonts w:ascii="Arial" w:hAnsi="Arial" w:cs="Arial"/>
          <w:b/>
          <w:szCs w:val="24"/>
        </w:rPr>
      </w:pPr>
      <w:r w:rsidRPr="003D6C4B">
        <w:rPr>
          <w:rFonts w:ascii="Arial" w:hAnsi="Arial" w:cs="Arial"/>
          <w:b/>
          <w:szCs w:val="24"/>
        </w:rPr>
        <w:t>(Against:</w:t>
      </w:r>
      <w:r w:rsidR="00DD2C46" w:rsidRPr="003D6C4B">
        <w:rPr>
          <w:rFonts w:ascii="Arial" w:hAnsi="Arial" w:cs="Arial"/>
          <w:b/>
          <w:szCs w:val="24"/>
        </w:rPr>
        <w:t xml:space="preserve"> Mayor de Lacy</w:t>
      </w:r>
      <w:r w:rsidRPr="003D6C4B">
        <w:rPr>
          <w:rFonts w:ascii="Arial" w:hAnsi="Arial" w:cs="Arial"/>
          <w:b/>
          <w:szCs w:val="24"/>
        </w:rPr>
        <w:t xml:space="preserve"> </w:t>
      </w:r>
      <w:proofErr w:type="spellStart"/>
      <w:r w:rsidRPr="003D6C4B">
        <w:rPr>
          <w:rFonts w:ascii="Arial" w:hAnsi="Arial" w:cs="Arial"/>
          <w:b/>
          <w:szCs w:val="24"/>
        </w:rPr>
        <w:t>Crs</w:t>
      </w:r>
      <w:proofErr w:type="spellEnd"/>
      <w:r w:rsidRPr="003D6C4B">
        <w:rPr>
          <w:rFonts w:ascii="Arial" w:hAnsi="Arial" w:cs="Arial"/>
          <w:b/>
          <w:szCs w:val="24"/>
        </w:rPr>
        <w:t xml:space="preserve">. </w:t>
      </w:r>
      <w:r w:rsidR="003D6C4B" w:rsidRPr="003D6C4B">
        <w:rPr>
          <w:rFonts w:ascii="Arial" w:hAnsi="Arial" w:cs="Arial"/>
          <w:b/>
          <w:szCs w:val="24"/>
        </w:rPr>
        <w:t xml:space="preserve">Horley </w:t>
      </w:r>
      <w:r w:rsidR="00DD2C46" w:rsidRPr="003D6C4B">
        <w:rPr>
          <w:rFonts w:ascii="Arial" w:hAnsi="Arial" w:cs="Arial"/>
          <w:b/>
          <w:szCs w:val="24"/>
        </w:rPr>
        <w:t xml:space="preserve">McManus Smyth </w:t>
      </w:r>
    </w:p>
    <w:p w14:paraId="7402D698" w14:textId="1040F3D3" w:rsidR="00287892" w:rsidRPr="003D6C4B" w:rsidRDefault="003D6C4B" w:rsidP="00287892">
      <w:pPr>
        <w:jc w:val="right"/>
        <w:rPr>
          <w:rFonts w:ascii="Arial" w:hAnsi="Arial" w:cs="Arial"/>
          <w:b/>
          <w:szCs w:val="24"/>
        </w:rPr>
      </w:pPr>
      <w:r w:rsidRPr="003D6C4B">
        <w:rPr>
          <w:rFonts w:ascii="Arial" w:hAnsi="Arial" w:cs="Arial"/>
          <w:b/>
          <w:szCs w:val="24"/>
        </w:rPr>
        <w:t xml:space="preserve">Hodsdon Poliwka </w:t>
      </w:r>
      <w:r w:rsidR="00DD2C46" w:rsidRPr="003D6C4B">
        <w:rPr>
          <w:rFonts w:ascii="Arial" w:hAnsi="Arial" w:cs="Arial"/>
          <w:b/>
          <w:szCs w:val="24"/>
        </w:rPr>
        <w:t xml:space="preserve">Wetherall </w:t>
      </w:r>
      <w:r w:rsidRPr="003D6C4B">
        <w:rPr>
          <w:rFonts w:ascii="Arial" w:hAnsi="Arial" w:cs="Arial"/>
          <w:b/>
          <w:szCs w:val="24"/>
        </w:rPr>
        <w:t xml:space="preserve">&amp; </w:t>
      </w:r>
      <w:r w:rsidR="00DD2C46" w:rsidRPr="003D6C4B">
        <w:rPr>
          <w:rFonts w:ascii="Arial" w:hAnsi="Arial" w:cs="Arial"/>
          <w:b/>
          <w:szCs w:val="24"/>
        </w:rPr>
        <w:t>Senathirajah</w:t>
      </w:r>
      <w:r w:rsidR="00287892" w:rsidRPr="003D6C4B">
        <w:rPr>
          <w:rFonts w:ascii="Arial" w:hAnsi="Arial" w:cs="Arial"/>
          <w:b/>
          <w:szCs w:val="24"/>
        </w:rPr>
        <w:t>)</w:t>
      </w:r>
    </w:p>
    <w:p w14:paraId="70144B60" w14:textId="77777777" w:rsidR="00287892" w:rsidRPr="003D6C4B" w:rsidRDefault="00287892" w:rsidP="005F4545">
      <w:pPr>
        <w:jc w:val="both"/>
        <w:rPr>
          <w:rFonts w:ascii="Arial" w:hAnsi="Arial" w:cs="Arial"/>
          <w:b/>
          <w:szCs w:val="24"/>
        </w:rPr>
      </w:pPr>
    </w:p>
    <w:p w14:paraId="6DF7FDD5" w14:textId="3A97DFE3" w:rsidR="007C3363" w:rsidRPr="003D6C4B" w:rsidRDefault="003D6C4B" w:rsidP="00047587">
      <w:pPr>
        <w:pStyle w:val="ListParagraph"/>
        <w:numPr>
          <w:ilvl w:val="0"/>
          <w:numId w:val="64"/>
        </w:numPr>
        <w:spacing w:after="0" w:line="240" w:lineRule="auto"/>
        <w:ind w:left="567" w:hanging="567"/>
        <w:jc w:val="both"/>
        <w:rPr>
          <w:rFonts w:ascii="Arial" w:hAnsi="Arial" w:cs="Arial"/>
          <w:b/>
          <w:sz w:val="24"/>
          <w:szCs w:val="24"/>
        </w:rPr>
      </w:pPr>
      <w:r w:rsidRPr="003D6C4B">
        <w:rPr>
          <w:rFonts w:ascii="Arial" w:hAnsi="Arial" w:cs="Arial"/>
          <w:b/>
          <w:sz w:val="24"/>
          <w:szCs w:val="24"/>
        </w:rPr>
        <w:t>i</w:t>
      </w:r>
      <w:r w:rsidR="00B123B4" w:rsidRPr="003D6C4B">
        <w:rPr>
          <w:rFonts w:ascii="Arial" w:hAnsi="Arial" w:cs="Arial"/>
          <w:b/>
          <w:sz w:val="24"/>
          <w:szCs w:val="24"/>
        </w:rPr>
        <w:t xml:space="preserve">nstructs the </w:t>
      </w:r>
      <w:r w:rsidR="007C3363" w:rsidRPr="003D6C4B">
        <w:rPr>
          <w:rFonts w:ascii="Arial" w:hAnsi="Arial" w:cs="Arial"/>
          <w:b/>
          <w:sz w:val="24"/>
          <w:szCs w:val="24"/>
        </w:rPr>
        <w:t>CEO</w:t>
      </w:r>
      <w:r w:rsidRPr="003D6C4B">
        <w:rPr>
          <w:rFonts w:ascii="Arial" w:hAnsi="Arial" w:cs="Arial"/>
          <w:b/>
          <w:sz w:val="24"/>
          <w:szCs w:val="24"/>
        </w:rPr>
        <w:t xml:space="preserve"> to</w:t>
      </w:r>
      <w:r w:rsidR="007C3363" w:rsidRPr="003D6C4B">
        <w:rPr>
          <w:rFonts w:ascii="Arial" w:hAnsi="Arial" w:cs="Arial"/>
          <w:b/>
          <w:sz w:val="24"/>
          <w:szCs w:val="24"/>
        </w:rPr>
        <w:t xml:space="preserve"> update the Mayor at their weekly meetings on the progress of the investigation.</w:t>
      </w:r>
    </w:p>
    <w:p w14:paraId="6914509C" w14:textId="77777777" w:rsidR="00617582" w:rsidRPr="003D6C4B" w:rsidRDefault="00617582" w:rsidP="00D803F3">
      <w:pPr>
        <w:jc w:val="both"/>
        <w:rPr>
          <w:rFonts w:ascii="Arial" w:hAnsi="Arial" w:cs="Arial"/>
          <w:b/>
          <w:szCs w:val="24"/>
        </w:rPr>
      </w:pPr>
    </w:p>
    <w:p w14:paraId="084246A1" w14:textId="77777777" w:rsidR="00DD2C46" w:rsidRPr="003D6C4B" w:rsidRDefault="00DD2C46" w:rsidP="00DD2C46">
      <w:pPr>
        <w:jc w:val="right"/>
        <w:rPr>
          <w:rFonts w:ascii="Arial" w:hAnsi="Arial" w:cs="Arial"/>
          <w:b/>
          <w:szCs w:val="24"/>
        </w:rPr>
      </w:pPr>
      <w:r w:rsidRPr="003D6C4B">
        <w:rPr>
          <w:rFonts w:ascii="Arial" w:hAnsi="Arial" w:cs="Arial"/>
          <w:b/>
          <w:szCs w:val="24"/>
        </w:rPr>
        <w:t>CARRIED 10/1</w:t>
      </w:r>
    </w:p>
    <w:p w14:paraId="719C3659" w14:textId="568A3BC2" w:rsidR="00DD2C46" w:rsidRPr="003D6C4B" w:rsidRDefault="00DD2C46" w:rsidP="00DD2C46">
      <w:pPr>
        <w:jc w:val="right"/>
        <w:rPr>
          <w:rFonts w:ascii="Arial" w:hAnsi="Arial" w:cs="Arial"/>
          <w:b/>
          <w:szCs w:val="24"/>
        </w:rPr>
      </w:pPr>
      <w:r w:rsidRPr="003D6C4B">
        <w:rPr>
          <w:rFonts w:ascii="Arial" w:hAnsi="Arial" w:cs="Arial"/>
          <w:b/>
          <w:szCs w:val="24"/>
        </w:rPr>
        <w:t>(Against: Cr. Wetherall)</w:t>
      </w:r>
    </w:p>
    <w:p w14:paraId="4A77C2B4" w14:textId="412801A6" w:rsidR="00293BE5" w:rsidRPr="00CD3758" w:rsidRDefault="00CD3758" w:rsidP="00D803F3">
      <w:pPr>
        <w:jc w:val="both"/>
        <w:rPr>
          <w:rFonts w:ascii="Arial" w:hAnsi="Arial" w:cs="Arial"/>
          <w:b/>
          <w:bCs/>
          <w:szCs w:val="24"/>
        </w:rPr>
      </w:pPr>
      <w:r>
        <w:rPr>
          <w:rFonts w:ascii="Arial" w:hAnsi="Arial" w:cs="Arial"/>
          <w:b/>
          <w:bCs/>
          <w:szCs w:val="24"/>
        </w:rPr>
        <w:t xml:space="preserve">The </w:t>
      </w:r>
      <w:r w:rsidR="00DD2C46">
        <w:rPr>
          <w:rFonts w:ascii="Arial" w:hAnsi="Arial" w:cs="Arial"/>
          <w:b/>
          <w:bCs/>
          <w:szCs w:val="24"/>
        </w:rPr>
        <w:t>Substantive</w:t>
      </w:r>
      <w:r>
        <w:rPr>
          <w:rFonts w:ascii="Arial" w:hAnsi="Arial" w:cs="Arial"/>
          <w:b/>
          <w:bCs/>
          <w:szCs w:val="24"/>
        </w:rPr>
        <w:t xml:space="preserve"> was PUT and was</w:t>
      </w:r>
    </w:p>
    <w:p w14:paraId="3311E9ED" w14:textId="222F98CD" w:rsidR="00AA10E7" w:rsidRPr="006D752D" w:rsidRDefault="003032EF" w:rsidP="00D803F3">
      <w:pPr>
        <w:jc w:val="right"/>
        <w:rPr>
          <w:rFonts w:ascii="Arial" w:hAnsi="Arial" w:cs="Arial"/>
          <w:b/>
          <w:szCs w:val="24"/>
        </w:rPr>
      </w:pPr>
      <w:r>
        <w:rPr>
          <w:rFonts w:ascii="Arial" w:hAnsi="Arial" w:cs="Arial"/>
          <w:b/>
          <w:szCs w:val="24"/>
        </w:rPr>
        <w:t>CARRIED 9/2</w:t>
      </w:r>
    </w:p>
    <w:p w14:paraId="5147FAD8" w14:textId="0BAC8B8C" w:rsidR="00AA10E7" w:rsidRPr="006D752D" w:rsidRDefault="00AA10E7" w:rsidP="00D803F3">
      <w:pPr>
        <w:jc w:val="right"/>
        <w:rPr>
          <w:rFonts w:ascii="Arial" w:hAnsi="Arial" w:cs="Arial"/>
          <w:b/>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 xml:space="preserve">. </w:t>
      </w:r>
      <w:r w:rsidR="003032EF">
        <w:rPr>
          <w:rFonts w:ascii="Arial" w:hAnsi="Arial" w:cs="Arial"/>
          <w:b/>
          <w:szCs w:val="24"/>
        </w:rPr>
        <w:t>McManus &amp; Wetherall</w:t>
      </w:r>
      <w:r w:rsidRPr="006D752D">
        <w:rPr>
          <w:rFonts w:ascii="Arial" w:hAnsi="Arial" w:cs="Arial"/>
          <w:b/>
          <w:szCs w:val="24"/>
        </w:rPr>
        <w:t>)</w:t>
      </w:r>
    </w:p>
    <w:p w14:paraId="27344B0F" w14:textId="45E82526" w:rsidR="00AA10E7" w:rsidRDefault="00AA10E7" w:rsidP="00EF4981">
      <w:pPr>
        <w:jc w:val="both"/>
        <w:rPr>
          <w:rFonts w:ascii="Arial" w:hAnsi="Arial" w:cs="Arial"/>
          <w:b/>
          <w:szCs w:val="32"/>
          <w:lang w:val="en-US"/>
        </w:rPr>
      </w:pPr>
    </w:p>
    <w:p w14:paraId="75E604CF" w14:textId="69DBC3C0" w:rsidR="00262B8F" w:rsidRDefault="003D6C4B" w:rsidP="00EF4981">
      <w:pPr>
        <w:jc w:val="both"/>
        <w:rPr>
          <w:rFonts w:ascii="Arial" w:hAnsi="Arial" w:cs="Arial"/>
          <w:b/>
          <w:szCs w:val="32"/>
          <w:lang w:val="en-US"/>
        </w:rPr>
      </w:pPr>
      <w:r>
        <w:rPr>
          <w:rFonts w:ascii="Arial" w:hAnsi="Arial" w:cs="Arial"/>
          <w:b/>
          <w:noProof/>
          <w:szCs w:val="32"/>
          <w:lang w:val="en-US"/>
        </w:rPr>
        <mc:AlternateContent>
          <mc:Choice Requires="wps">
            <w:drawing>
              <wp:anchor distT="0" distB="0" distL="114300" distR="114300" simplePos="0" relativeHeight="251668480" behindDoc="1" locked="0" layoutInCell="1" allowOverlap="1" wp14:anchorId="2EF17D7C" wp14:editId="1A9BFF3F">
                <wp:simplePos x="0" y="0"/>
                <wp:positionH relativeFrom="column">
                  <wp:posOffset>-43815</wp:posOffset>
                </wp:positionH>
                <wp:positionV relativeFrom="paragraph">
                  <wp:posOffset>181555</wp:posOffset>
                </wp:positionV>
                <wp:extent cx="5367130" cy="7673008"/>
                <wp:effectExtent l="0" t="0" r="5080" b="4445"/>
                <wp:wrapNone/>
                <wp:docPr id="3" name="Rectangle 3"/>
                <wp:cNvGraphicFramePr/>
                <a:graphic xmlns:a="http://schemas.openxmlformats.org/drawingml/2006/main">
                  <a:graphicData uri="http://schemas.microsoft.com/office/word/2010/wordprocessingShape">
                    <wps:wsp>
                      <wps:cNvSpPr/>
                      <wps:spPr>
                        <a:xfrm>
                          <a:off x="0" y="0"/>
                          <a:ext cx="5367130" cy="767300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A8634B" id="Rectangle 3" o:spid="_x0000_s1026" style="position:absolute;margin-left:-3.45pt;margin-top:14.3pt;width:422.6pt;height:604.1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" fillcolor="#bfbfbf [2412]" stroked="f" strokeweight="2pt"/>
            </w:pict>
          </mc:Fallback>
        </mc:AlternateContent>
      </w:r>
    </w:p>
    <w:p w14:paraId="2BDE59B7" w14:textId="1BCBDC2C" w:rsidR="00262B8F" w:rsidRPr="00262B8F" w:rsidRDefault="00262B8F" w:rsidP="00EF4981">
      <w:pPr>
        <w:jc w:val="both"/>
        <w:rPr>
          <w:rFonts w:ascii="Arial" w:hAnsi="Arial" w:cs="Arial"/>
          <w:b/>
          <w:sz w:val="28"/>
          <w:szCs w:val="36"/>
          <w:lang w:val="en-US"/>
        </w:rPr>
      </w:pPr>
      <w:r w:rsidRPr="00262B8F">
        <w:rPr>
          <w:rFonts w:ascii="Arial" w:hAnsi="Arial" w:cs="Arial"/>
          <w:b/>
          <w:sz w:val="28"/>
          <w:szCs w:val="36"/>
          <w:lang w:val="en-US"/>
        </w:rPr>
        <w:t>Council Resolution</w:t>
      </w:r>
    </w:p>
    <w:p w14:paraId="76CA3EF3" w14:textId="47DDEE9B" w:rsidR="00262B8F" w:rsidRPr="003D6C4B" w:rsidRDefault="00262B8F" w:rsidP="00EF4981">
      <w:pPr>
        <w:jc w:val="both"/>
        <w:rPr>
          <w:rFonts w:ascii="Arial" w:hAnsi="Arial" w:cs="Arial"/>
          <w:b/>
          <w:szCs w:val="24"/>
          <w:lang w:val="en-US"/>
        </w:rPr>
      </w:pPr>
    </w:p>
    <w:p w14:paraId="47087538" w14:textId="77777777" w:rsidR="00262B8F" w:rsidRPr="003D6C4B" w:rsidRDefault="00262B8F" w:rsidP="00262B8F">
      <w:pPr>
        <w:jc w:val="both"/>
        <w:rPr>
          <w:rFonts w:ascii="Arial" w:hAnsi="Arial" w:cs="Arial"/>
          <w:b/>
          <w:szCs w:val="24"/>
        </w:rPr>
      </w:pPr>
      <w:r w:rsidRPr="003D6C4B">
        <w:rPr>
          <w:rFonts w:ascii="Arial" w:hAnsi="Arial" w:cs="Arial"/>
          <w:b/>
          <w:szCs w:val="24"/>
        </w:rPr>
        <w:t>Council:</w:t>
      </w:r>
    </w:p>
    <w:p w14:paraId="2A85CC39" w14:textId="77777777" w:rsidR="00262B8F" w:rsidRPr="003D6C4B" w:rsidRDefault="00262B8F" w:rsidP="00262B8F">
      <w:pPr>
        <w:jc w:val="both"/>
        <w:rPr>
          <w:rFonts w:ascii="Arial" w:hAnsi="Arial" w:cs="Arial"/>
          <w:b/>
          <w:szCs w:val="24"/>
        </w:rPr>
      </w:pPr>
    </w:p>
    <w:p w14:paraId="69F8693E" w14:textId="60E8FA86" w:rsidR="00262B8F" w:rsidRPr="003D6C4B" w:rsidRDefault="00262B8F" w:rsidP="00262B8F">
      <w:pPr>
        <w:pStyle w:val="ListParagraph"/>
        <w:numPr>
          <w:ilvl w:val="3"/>
          <w:numId w:val="67"/>
        </w:numPr>
        <w:spacing w:after="0"/>
        <w:ind w:left="567" w:hanging="567"/>
        <w:jc w:val="both"/>
        <w:rPr>
          <w:rFonts w:ascii="Arial" w:hAnsi="Arial" w:cs="Arial"/>
          <w:b/>
          <w:sz w:val="24"/>
          <w:szCs w:val="24"/>
        </w:rPr>
      </w:pPr>
      <w:r w:rsidRPr="003D6C4B">
        <w:rPr>
          <w:rFonts w:ascii="Arial" w:hAnsi="Arial" w:cs="Arial"/>
          <w:b/>
          <w:sz w:val="24"/>
          <w:szCs w:val="24"/>
        </w:rPr>
        <w:t>notes that the contract between CGM Communications and the City of Nedlands has been terminated by agreement between the parties; and</w:t>
      </w:r>
      <w:r w:rsidRPr="003D6C4B">
        <w:rPr>
          <w:rFonts w:ascii="Arial" w:hAnsi="Arial" w:cs="Arial"/>
          <w:b/>
          <w:sz w:val="24"/>
          <w:szCs w:val="24"/>
        </w:rPr>
        <w:tab/>
      </w:r>
    </w:p>
    <w:p w14:paraId="79EA54C0" w14:textId="77777777" w:rsidR="00262B8F" w:rsidRPr="003D6C4B" w:rsidRDefault="00262B8F" w:rsidP="00262B8F">
      <w:pPr>
        <w:jc w:val="both"/>
        <w:rPr>
          <w:rFonts w:ascii="Arial" w:hAnsi="Arial" w:cs="Arial"/>
          <w:b/>
          <w:szCs w:val="24"/>
        </w:rPr>
      </w:pPr>
    </w:p>
    <w:p w14:paraId="2DC232CD" w14:textId="674389AB" w:rsidR="00262B8F" w:rsidRPr="003D6C4B" w:rsidRDefault="00262B8F" w:rsidP="00262B8F">
      <w:pPr>
        <w:pStyle w:val="ListParagraph"/>
        <w:numPr>
          <w:ilvl w:val="3"/>
          <w:numId w:val="67"/>
        </w:numPr>
        <w:spacing w:after="0"/>
        <w:ind w:left="567" w:hanging="567"/>
        <w:jc w:val="both"/>
        <w:rPr>
          <w:rFonts w:ascii="Arial" w:hAnsi="Arial" w:cs="Arial"/>
          <w:b/>
          <w:bCs/>
          <w:color w:val="000000"/>
          <w:sz w:val="24"/>
          <w:szCs w:val="24"/>
        </w:rPr>
      </w:pPr>
      <w:r w:rsidRPr="003D6C4B">
        <w:rPr>
          <w:rFonts w:ascii="Arial" w:hAnsi="Arial" w:cs="Arial"/>
          <w:b/>
          <w:sz w:val="24"/>
          <w:szCs w:val="24"/>
        </w:rPr>
        <w:t>instructs the Mayor</w:t>
      </w:r>
      <w:r w:rsidRPr="003D6C4B">
        <w:rPr>
          <w:rFonts w:ascii="Arial" w:hAnsi="Arial" w:cs="Arial"/>
          <w:b/>
          <w:bCs/>
          <w:color w:val="000000"/>
          <w:sz w:val="24"/>
          <w:szCs w:val="24"/>
        </w:rPr>
        <w:t xml:space="preserve"> undertake an FOI request for the entire documents to be fulfilled within 7 working days as per below:</w:t>
      </w:r>
    </w:p>
    <w:p w14:paraId="0E23AF6D" w14:textId="77777777" w:rsidR="00262B8F" w:rsidRPr="003D6C4B" w:rsidRDefault="00262B8F" w:rsidP="00262B8F">
      <w:pPr>
        <w:jc w:val="both"/>
        <w:rPr>
          <w:rFonts w:ascii="Arial" w:hAnsi="Arial" w:cs="Arial"/>
          <w:b/>
          <w:bCs/>
          <w:color w:val="000000"/>
          <w:szCs w:val="24"/>
        </w:rPr>
      </w:pPr>
    </w:p>
    <w:p w14:paraId="0A0DB0FB" w14:textId="77777777" w:rsidR="00262B8F" w:rsidRPr="003D6C4B" w:rsidRDefault="00262B8F" w:rsidP="00262B8F">
      <w:pPr>
        <w:pStyle w:val="ListParagraph"/>
        <w:numPr>
          <w:ilvl w:val="1"/>
          <w:numId w:val="17"/>
        </w:numPr>
        <w:tabs>
          <w:tab w:val="clear" w:pos="1440"/>
        </w:tabs>
        <w:spacing w:after="0" w:line="240" w:lineRule="auto"/>
        <w:ind w:left="1134" w:hanging="567"/>
        <w:jc w:val="both"/>
        <w:rPr>
          <w:rFonts w:ascii="Arial" w:hAnsi="Arial" w:cs="Arial"/>
          <w:b/>
          <w:bCs/>
          <w:color w:val="000000"/>
          <w:sz w:val="24"/>
          <w:szCs w:val="24"/>
        </w:rPr>
      </w:pPr>
      <w:r w:rsidRPr="003D6C4B">
        <w:rPr>
          <w:rFonts w:ascii="Arial" w:hAnsi="Arial" w:cs="Arial"/>
          <w:b/>
          <w:bCs/>
          <w:color w:val="000000"/>
          <w:sz w:val="24"/>
          <w:szCs w:val="24"/>
        </w:rPr>
        <w:t>The 22 page contract document bundle distributed to Councillors on the 29th October 2020 relating to quotation for Provision of Consultancy Services Community Outrage Engagement, consisting of 7 contract documents listed in Schedule 1 of AS4122-2010 Annexure Part A (Summary of Content), including document 2 titled: City of Nedlands Request for Quotation document RFQ 2019-20.WM issued April 2020; and</w:t>
      </w:r>
    </w:p>
    <w:p w14:paraId="4A4B527E" w14:textId="77777777" w:rsidR="00262B8F" w:rsidRPr="003D6C4B" w:rsidRDefault="00262B8F" w:rsidP="00262B8F">
      <w:pPr>
        <w:jc w:val="both"/>
        <w:rPr>
          <w:rFonts w:ascii="Arial" w:hAnsi="Arial" w:cs="Arial"/>
          <w:b/>
          <w:bCs/>
          <w:color w:val="000000"/>
          <w:szCs w:val="24"/>
        </w:rPr>
      </w:pPr>
    </w:p>
    <w:p w14:paraId="46A88649" w14:textId="77777777" w:rsidR="00262B8F" w:rsidRPr="003D6C4B" w:rsidRDefault="00262B8F" w:rsidP="00262B8F">
      <w:pPr>
        <w:pStyle w:val="ListParagraph"/>
        <w:numPr>
          <w:ilvl w:val="1"/>
          <w:numId w:val="17"/>
        </w:numPr>
        <w:tabs>
          <w:tab w:val="clear" w:pos="1440"/>
        </w:tabs>
        <w:spacing w:after="0" w:line="240" w:lineRule="auto"/>
        <w:ind w:left="1134" w:hanging="567"/>
        <w:jc w:val="both"/>
        <w:rPr>
          <w:rFonts w:ascii="Arial" w:hAnsi="Arial" w:cs="Arial"/>
          <w:b/>
          <w:bCs/>
          <w:color w:val="000000"/>
          <w:sz w:val="24"/>
          <w:szCs w:val="24"/>
        </w:rPr>
      </w:pPr>
      <w:r w:rsidRPr="003D6C4B">
        <w:rPr>
          <w:rFonts w:ascii="Arial" w:hAnsi="Arial" w:cs="Arial"/>
          <w:b/>
          <w:bCs/>
          <w:color w:val="000000"/>
          <w:sz w:val="24"/>
          <w:szCs w:val="24"/>
        </w:rPr>
        <w:t>The Mayor to release documents once the FOI is completed; and</w:t>
      </w:r>
    </w:p>
    <w:p w14:paraId="4A34888B" w14:textId="77777777" w:rsidR="00262B8F" w:rsidRPr="003D6C4B" w:rsidRDefault="00262B8F" w:rsidP="00262B8F">
      <w:pPr>
        <w:jc w:val="both"/>
        <w:rPr>
          <w:rFonts w:ascii="Arial" w:hAnsi="Arial" w:cs="Arial"/>
          <w:b/>
          <w:bCs/>
          <w:color w:val="000000"/>
          <w:szCs w:val="24"/>
        </w:rPr>
      </w:pPr>
    </w:p>
    <w:p w14:paraId="5C671728" w14:textId="5EAE9B71" w:rsidR="00262B8F" w:rsidRPr="003D6C4B" w:rsidRDefault="00262B8F" w:rsidP="00262B8F">
      <w:pPr>
        <w:pStyle w:val="ListParagraph"/>
        <w:numPr>
          <w:ilvl w:val="3"/>
          <w:numId w:val="67"/>
        </w:numPr>
        <w:spacing w:after="0"/>
        <w:ind w:left="567" w:hanging="567"/>
        <w:jc w:val="both"/>
        <w:rPr>
          <w:rFonts w:ascii="Arial" w:hAnsi="Arial" w:cs="Arial"/>
          <w:b/>
          <w:sz w:val="24"/>
          <w:szCs w:val="24"/>
        </w:rPr>
      </w:pPr>
      <w:r w:rsidRPr="003D6C4B">
        <w:rPr>
          <w:rFonts w:ascii="Arial" w:hAnsi="Arial" w:cs="Arial"/>
          <w:b/>
          <w:sz w:val="24"/>
          <w:szCs w:val="24"/>
        </w:rPr>
        <w:t>instructs the CEO to request the Director of Corporate &amp; Strategy to appoint an independent investigator to ascertain the following and report to the Audit &amp; Risk Committee:</w:t>
      </w:r>
    </w:p>
    <w:p w14:paraId="6B8E1664" w14:textId="77777777" w:rsidR="00262B8F" w:rsidRPr="003D6C4B" w:rsidRDefault="00262B8F" w:rsidP="00262B8F">
      <w:pPr>
        <w:pStyle w:val="ListParagraph"/>
        <w:spacing w:after="0"/>
        <w:ind w:left="567"/>
        <w:jc w:val="both"/>
        <w:rPr>
          <w:rFonts w:ascii="Arial" w:hAnsi="Arial" w:cs="Arial"/>
          <w:b/>
          <w:sz w:val="24"/>
          <w:szCs w:val="24"/>
        </w:rPr>
      </w:pPr>
    </w:p>
    <w:p w14:paraId="13732133" w14:textId="77777777" w:rsidR="00262B8F" w:rsidRPr="003D6C4B" w:rsidRDefault="00262B8F" w:rsidP="00262B8F">
      <w:pPr>
        <w:pStyle w:val="ListParagraph"/>
        <w:numPr>
          <w:ilvl w:val="0"/>
          <w:numId w:val="19"/>
        </w:numPr>
        <w:spacing w:after="0" w:line="240" w:lineRule="auto"/>
        <w:ind w:left="1134" w:hanging="567"/>
        <w:jc w:val="both"/>
        <w:rPr>
          <w:rFonts w:ascii="Arial" w:hAnsi="Arial" w:cs="Arial"/>
          <w:b/>
          <w:sz w:val="24"/>
          <w:szCs w:val="24"/>
        </w:rPr>
      </w:pPr>
      <w:r w:rsidRPr="003D6C4B">
        <w:rPr>
          <w:rFonts w:ascii="Arial" w:hAnsi="Arial" w:cs="Arial"/>
          <w:b/>
          <w:sz w:val="24"/>
          <w:szCs w:val="24"/>
        </w:rPr>
        <w:t xml:space="preserve">confirmation of the RFQ </w:t>
      </w:r>
      <w:proofErr w:type="gramStart"/>
      <w:r w:rsidRPr="003D6C4B">
        <w:rPr>
          <w:rFonts w:ascii="Arial" w:hAnsi="Arial" w:cs="Arial"/>
          <w:b/>
          <w:sz w:val="24"/>
          <w:szCs w:val="24"/>
        </w:rPr>
        <w:t>documents;</w:t>
      </w:r>
      <w:proofErr w:type="gramEnd"/>
    </w:p>
    <w:p w14:paraId="42CD4D83" w14:textId="77777777" w:rsidR="00262B8F" w:rsidRPr="003D6C4B" w:rsidRDefault="00262B8F" w:rsidP="00262B8F">
      <w:pPr>
        <w:pStyle w:val="ListParagraph"/>
        <w:numPr>
          <w:ilvl w:val="0"/>
          <w:numId w:val="19"/>
        </w:numPr>
        <w:spacing w:after="0" w:line="240" w:lineRule="auto"/>
        <w:ind w:left="1134" w:hanging="567"/>
        <w:jc w:val="both"/>
        <w:rPr>
          <w:rFonts w:ascii="Arial" w:hAnsi="Arial" w:cs="Arial"/>
          <w:b/>
          <w:sz w:val="24"/>
          <w:szCs w:val="24"/>
        </w:rPr>
      </w:pPr>
      <w:r w:rsidRPr="003D6C4B">
        <w:rPr>
          <w:rFonts w:ascii="Arial" w:hAnsi="Arial" w:cs="Arial"/>
          <w:b/>
          <w:sz w:val="24"/>
          <w:szCs w:val="24"/>
        </w:rPr>
        <w:t>confirmation as to whether CGM Communications ever saw the offending material; and</w:t>
      </w:r>
    </w:p>
    <w:p w14:paraId="592365F7" w14:textId="77777777" w:rsidR="00262B8F" w:rsidRPr="003D6C4B" w:rsidRDefault="00262B8F" w:rsidP="00262B8F">
      <w:pPr>
        <w:pStyle w:val="ListParagraph"/>
        <w:numPr>
          <w:ilvl w:val="0"/>
          <w:numId w:val="19"/>
        </w:numPr>
        <w:spacing w:after="0" w:line="240" w:lineRule="auto"/>
        <w:ind w:left="1134" w:hanging="567"/>
        <w:jc w:val="both"/>
        <w:rPr>
          <w:rFonts w:ascii="Arial" w:hAnsi="Arial" w:cs="Arial"/>
          <w:b/>
          <w:sz w:val="24"/>
          <w:szCs w:val="24"/>
        </w:rPr>
      </w:pPr>
      <w:r w:rsidRPr="003D6C4B">
        <w:rPr>
          <w:rFonts w:ascii="Arial" w:hAnsi="Arial" w:cs="Arial"/>
          <w:b/>
          <w:sz w:val="24"/>
          <w:szCs w:val="24"/>
        </w:rPr>
        <w:t>the sequence of events that occurred in the development of the RFQ, the procurement process and the assessment.</w:t>
      </w:r>
    </w:p>
    <w:p w14:paraId="281793BD" w14:textId="2B8B94ED" w:rsidR="00262B8F" w:rsidRPr="003D6C4B" w:rsidRDefault="00262B8F" w:rsidP="00262B8F">
      <w:pPr>
        <w:jc w:val="both"/>
        <w:rPr>
          <w:rFonts w:ascii="Arial" w:hAnsi="Arial" w:cs="Arial"/>
          <w:b/>
          <w:szCs w:val="24"/>
          <w:lang w:val="en-US"/>
        </w:rPr>
      </w:pPr>
    </w:p>
    <w:p w14:paraId="03903636" w14:textId="48E21BAC" w:rsidR="00262B8F" w:rsidRPr="003D6C4B" w:rsidRDefault="00B123B4" w:rsidP="00262B8F">
      <w:pPr>
        <w:pStyle w:val="ListParagraph"/>
        <w:numPr>
          <w:ilvl w:val="3"/>
          <w:numId w:val="67"/>
        </w:numPr>
        <w:spacing w:after="0"/>
        <w:ind w:left="567" w:hanging="567"/>
        <w:jc w:val="both"/>
        <w:rPr>
          <w:rFonts w:ascii="Arial" w:hAnsi="Arial" w:cs="Arial"/>
          <w:b/>
          <w:sz w:val="24"/>
          <w:szCs w:val="24"/>
        </w:rPr>
      </w:pPr>
      <w:r w:rsidRPr="003D6C4B">
        <w:rPr>
          <w:rFonts w:ascii="Arial" w:hAnsi="Arial" w:cs="Arial"/>
          <w:b/>
          <w:sz w:val="24"/>
          <w:szCs w:val="24"/>
        </w:rPr>
        <w:t>approves</w:t>
      </w:r>
      <w:r w:rsidR="00262B8F" w:rsidRPr="003D6C4B">
        <w:rPr>
          <w:rFonts w:ascii="Arial" w:hAnsi="Arial" w:cs="Arial"/>
          <w:b/>
          <w:sz w:val="24"/>
          <w:szCs w:val="24"/>
        </w:rPr>
        <w:t xml:space="preserve"> an investigator be appointed within 2 weeks from 24 November </w:t>
      </w:r>
      <w:proofErr w:type="gramStart"/>
      <w:r w:rsidR="00262B8F" w:rsidRPr="003D6C4B">
        <w:rPr>
          <w:rFonts w:ascii="Arial" w:hAnsi="Arial" w:cs="Arial"/>
          <w:b/>
          <w:sz w:val="24"/>
          <w:szCs w:val="24"/>
        </w:rPr>
        <w:t>2020;</w:t>
      </w:r>
      <w:proofErr w:type="gramEnd"/>
    </w:p>
    <w:p w14:paraId="7CE98422" w14:textId="77777777" w:rsidR="00262B8F" w:rsidRPr="003D6C4B" w:rsidRDefault="00262B8F" w:rsidP="00262B8F">
      <w:pPr>
        <w:pStyle w:val="ListParagraph"/>
        <w:spacing w:after="0"/>
        <w:ind w:left="567"/>
        <w:jc w:val="both"/>
        <w:rPr>
          <w:rFonts w:ascii="Arial" w:hAnsi="Arial" w:cs="Arial"/>
          <w:b/>
          <w:sz w:val="24"/>
          <w:szCs w:val="24"/>
        </w:rPr>
      </w:pPr>
    </w:p>
    <w:p w14:paraId="70A98735" w14:textId="7AA2DF93" w:rsidR="00262B8F" w:rsidRPr="003D6C4B" w:rsidRDefault="00B123B4" w:rsidP="00262B8F">
      <w:pPr>
        <w:pStyle w:val="ListParagraph"/>
        <w:numPr>
          <w:ilvl w:val="3"/>
          <w:numId w:val="67"/>
        </w:numPr>
        <w:spacing w:after="0"/>
        <w:ind w:left="567" w:hanging="567"/>
        <w:jc w:val="both"/>
        <w:rPr>
          <w:rFonts w:ascii="Arial" w:hAnsi="Arial" w:cs="Arial"/>
          <w:b/>
          <w:sz w:val="24"/>
          <w:szCs w:val="24"/>
        </w:rPr>
      </w:pPr>
      <w:r w:rsidRPr="003D6C4B">
        <w:rPr>
          <w:rFonts w:ascii="Arial" w:hAnsi="Arial" w:cs="Arial"/>
          <w:b/>
          <w:sz w:val="24"/>
          <w:szCs w:val="24"/>
        </w:rPr>
        <w:t>a</w:t>
      </w:r>
      <w:r w:rsidR="00947A14" w:rsidRPr="003D6C4B">
        <w:rPr>
          <w:rFonts w:ascii="Arial" w:hAnsi="Arial" w:cs="Arial"/>
          <w:b/>
          <w:sz w:val="24"/>
          <w:szCs w:val="24"/>
        </w:rPr>
        <w:t xml:space="preserve">pproves </w:t>
      </w:r>
      <w:r w:rsidRPr="003D6C4B">
        <w:rPr>
          <w:rFonts w:ascii="Arial" w:hAnsi="Arial" w:cs="Arial"/>
          <w:b/>
          <w:sz w:val="24"/>
          <w:szCs w:val="24"/>
        </w:rPr>
        <w:t>t</w:t>
      </w:r>
      <w:r w:rsidR="00262B8F" w:rsidRPr="003D6C4B">
        <w:rPr>
          <w:rFonts w:ascii="Arial" w:hAnsi="Arial" w:cs="Arial"/>
          <w:b/>
          <w:sz w:val="24"/>
          <w:szCs w:val="24"/>
        </w:rPr>
        <w:t xml:space="preserve">hat the investigator </w:t>
      </w:r>
      <w:proofErr w:type="gramStart"/>
      <w:r w:rsidR="00262B8F" w:rsidRPr="003D6C4B">
        <w:rPr>
          <w:rFonts w:ascii="Arial" w:hAnsi="Arial" w:cs="Arial"/>
          <w:b/>
          <w:sz w:val="24"/>
          <w:szCs w:val="24"/>
        </w:rPr>
        <w:t>report</w:t>
      </w:r>
      <w:proofErr w:type="gramEnd"/>
      <w:r w:rsidR="00262B8F" w:rsidRPr="003D6C4B">
        <w:rPr>
          <w:rFonts w:ascii="Arial" w:hAnsi="Arial" w:cs="Arial"/>
          <w:b/>
          <w:sz w:val="24"/>
          <w:szCs w:val="24"/>
        </w:rPr>
        <w:t xml:space="preserve"> the outcome to the CEO within 2 week from the date of their appointment;</w:t>
      </w:r>
    </w:p>
    <w:p w14:paraId="2A2B294E" w14:textId="77777777" w:rsidR="00262B8F" w:rsidRPr="003D6C4B" w:rsidRDefault="00262B8F" w:rsidP="00262B8F">
      <w:pPr>
        <w:pStyle w:val="ListParagraph"/>
        <w:spacing w:after="0"/>
        <w:ind w:left="567"/>
        <w:jc w:val="both"/>
        <w:rPr>
          <w:rFonts w:ascii="Arial" w:hAnsi="Arial" w:cs="Arial"/>
          <w:b/>
          <w:sz w:val="24"/>
          <w:szCs w:val="24"/>
        </w:rPr>
      </w:pPr>
    </w:p>
    <w:p w14:paraId="50649E9C" w14:textId="3DD2A61F" w:rsidR="00262B8F" w:rsidRPr="003D6C4B" w:rsidRDefault="00B123B4" w:rsidP="00262B8F">
      <w:pPr>
        <w:pStyle w:val="ListParagraph"/>
        <w:numPr>
          <w:ilvl w:val="3"/>
          <w:numId w:val="67"/>
        </w:numPr>
        <w:spacing w:after="0"/>
        <w:ind w:left="567" w:hanging="567"/>
        <w:jc w:val="both"/>
        <w:rPr>
          <w:rFonts w:ascii="Arial" w:hAnsi="Arial" w:cs="Arial"/>
          <w:b/>
          <w:sz w:val="24"/>
          <w:szCs w:val="24"/>
        </w:rPr>
      </w:pPr>
      <w:r w:rsidRPr="003D6C4B">
        <w:rPr>
          <w:rFonts w:ascii="Arial" w:hAnsi="Arial" w:cs="Arial"/>
          <w:b/>
          <w:sz w:val="24"/>
          <w:szCs w:val="24"/>
        </w:rPr>
        <w:t xml:space="preserve">instructs the </w:t>
      </w:r>
      <w:r w:rsidR="00262B8F" w:rsidRPr="003D6C4B">
        <w:rPr>
          <w:rFonts w:ascii="Arial" w:hAnsi="Arial" w:cs="Arial"/>
          <w:b/>
          <w:sz w:val="24"/>
          <w:szCs w:val="24"/>
        </w:rPr>
        <w:t xml:space="preserve">CEO </w:t>
      </w:r>
      <w:r w:rsidRPr="003D6C4B">
        <w:rPr>
          <w:rFonts w:ascii="Arial" w:hAnsi="Arial" w:cs="Arial"/>
          <w:b/>
          <w:sz w:val="24"/>
          <w:szCs w:val="24"/>
        </w:rPr>
        <w:t xml:space="preserve">to </w:t>
      </w:r>
      <w:r w:rsidR="00262B8F" w:rsidRPr="003D6C4B">
        <w:rPr>
          <w:rFonts w:ascii="Arial" w:hAnsi="Arial" w:cs="Arial"/>
          <w:b/>
          <w:sz w:val="24"/>
          <w:szCs w:val="24"/>
        </w:rPr>
        <w:t>update the Mayor at their weekly meetings on the progress of the investigation.</w:t>
      </w:r>
    </w:p>
    <w:p w14:paraId="6D8085B9" w14:textId="77777777" w:rsidR="00262B8F" w:rsidRDefault="00262B8F" w:rsidP="00EF4981">
      <w:pPr>
        <w:jc w:val="both"/>
        <w:rPr>
          <w:rFonts w:ascii="Arial" w:hAnsi="Arial" w:cs="Arial"/>
          <w:b/>
          <w:szCs w:val="32"/>
          <w:lang w:val="en-US"/>
        </w:rPr>
      </w:pPr>
    </w:p>
    <w:p w14:paraId="5E92EF21" w14:textId="5CDC3901" w:rsidR="00EF4981" w:rsidRPr="00262B8F" w:rsidRDefault="00EF4981" w:rsidP="00EF4981">
      <w:pPr>
        <w:jc w:val="both"/>
        <w:rPr>
          <w:rFonts w:ascii="Arial" w:hAnsi="Arial" w:cs="Arial"/>
          <w:bCs/>
          <w:sz w:val="28"/>
          <w:szCs w:val="32"/>
          <w:lang w:val="en-US"/>
        </w:rPr>
      </w:pPr>
      <w:r w:rsidRPr="00262B8F">
        <w:rPr>
          <w:rFonts w:ascii="Arial" w:hAnsi="Arial" w:cs="Arial"/>
          <w:bCs/>
          <w:sz w:val="28"/>
          <w:szCs w:val="32"/>
          <w:lang w:val="en-US"/>
        </w:rPr>
        <w:t>Committee Recommendation</w:t>
      </w:r>
    </w:p>
    <w:p w14:paraId="45ECB90D" w14:textId="77777777" w:rsidR="00EF4981" w:rsidRDefault="00EF4981" w:rsidP="00EF4981">
      <w:pPr>
        <w:jc w:val="both"/>
        <w:rPr>
          <w:rFonts w:ascii="Arial" w:hAnsi="Arial" w:cs="Arial"/>
          <w:b/>
          <w:sz w:val="28"/>
          <w:szCs w:val="32"/>
          <w:lang w:val="en-US"/>
        </w:rPr>
      </w:pPr>
    </w:p>
    <w:p w14:paraId="25840F6D" w14:textId="77777777" w:rsidR="00EF4981" w:rsidRPr="00262B8F" w:rsidRDefault="00EF4981" w:rsidP="00EF4981">
      <w:pPr>
        <w:jc w:val="both"/>
        <w:rPr>
          <w:rFonts w:ascii="Arial" w:hAnsi="Arial" w:cs="Arial"/>
          <w:bCs/>
          <w:szCs w:val="24"/>
        </w:rPr>
      </w:pPr>
      <w:r w:rsidRPr="00262B8F">
        <w:rPr>
          <w:rFonts w:ascii="Arial" w:hAnsi="Arial" w:cs="Arial"/>
          <w:bCs/>
          <w:szCs w:val="24"/>
        </w:rPr>
        <w:t>Council:</w:t>
      </w:r>
    </w:p>
    <w:p w14:paraId="56508B0F" w14:textId="77777777" w:rsidR="00EF4981" w:rsidRPr="00262B8F" w:rsidRDefault="00EF4981" w:rsidP="00EF4981">
      <w:pPr>
        <w:jc w:val="both"/>
        <w:rPr>
          <w:rFonts w:ascii="Arial" w:hAnsi="Arial" w:cs="Arial"/>
          <w:bCs/>
          <w:szCs w:val="24"/>
        </w:rPr>
      </w:pPr>
    </w:p>
    <w:p w14:paraId="6AF39CB5" w14:textId="77777777" w:rsidR="00EF4981" w:rsidRPr="00262B8F" w:rsidRDefault="00EF4981" w:rsidP="00EF4981">
      <w:pPr>
        <w:ind w:left="567" w:hanging="567"/>
        <w:jc w:val="both"/>
        <w:rPr>
          <w:rFonts w:ascii="Arial" w:hAnsi="Arial" w:cs="Arial"/>
          <w:bCs/>
          <w:szCs w:val="24"/>
        </w:rPr>
      </w:pPr>
      <w:r w:rsidRPr="00262B8F">
        <w:rPr>
          <w:rFonts w:ascii="Arial" w:hAnsi="Arial" w:cs="Arial"/>
          <w:bCs/>
          <w:szCs w:val="24"/>
        </w:rPr>
        <w:t xml:space="preserve">1. </w:t>
      </w:r>
      <w:r w:rsidRPr="00262B8F">
        <w:rPr>
          <w:rFonts w:ascii="Arial" w:hAnsi="Arial" w:cs="Arial"/>
          <w:bCs/>
          <w:szCs w:val="24"/>
        </w:rPr>
        <w:tab/>
        <w:t>notes that the contract between CGM Communications and the City of Nedlands has been terminated by agreement between the parties; and</w:t>
      </w:r>
      <w:r w:rsidRPr="00262B8F">
        <w:rPr>
          <w:rFonts w:ascii="Arial" w:hAnsi="Arial" w:cs="Arial"/>
          <w:bCs/>
          <w:szCs w:val="24"/>
        </w:rPr>
        <w:tab/>
      </w:r>
    </w:p>
    <w:p w14:paraId="1ECFB8ED" w14:textId="77777777" w:rsidR="00EF4981" w:rsidRPr="00262B8F" w:rsidRDefault="00EF4981" w:rsidP="00EF4981">
      <w:pPr>
        <w:jc w:val="both"/>
        <w:rPr>
          <w:rFonts w:ascii="Arial" w:hAnsi="Arial" w:cs="Arial"/>
          <w:bCs/>
          <w:szCs w:val="24"/>
        </w:rPr>
      </w:pPr>
    </w:p>
    <w:p w14:paraId="21F6289A" w14:textId="77777777" w:rsidR="00EF4981" w:rsidRPr="00262B8F" w:rsidRDefault="00EF4981" w:rsidP="00EF4981">
      <w:pPr>
        <w:ind w:left="567" w:hanging="567"/>
        <w:jc w:val="both"/>
        <w:rPr>
          <w:rFonts w:ascii="Arial" w:hAnsi="Arial" w:cs="Arial"/>
          <w:bCs/>
          <w:color w:val="000000"/>
          <w:szCs w:val="24"/>
        </w:rPr>
      </w:pPr>
      <w:r w:rsidRPr="00262B8F">
        <w:rPr>
          <w:rFonts w:ascii="Arial" w:hAnsi="Arial" w:cs="Arial"/>
          <w:bCs/>
          <w:szCs w:val="24"/>
        </w:rPr>
        <w:t xml:space="preserve">2. </w:t>
      </w:r>
      <w:r w:rsidRPr="00262B8F">
        <w:rPr>
          <w:rFonts w:ascii="Arial" w:hAnsi="Arial" w:cs="Arial"/>
          <w:bCs/>
          <w:szCs w:val="24"/>
        </w:rPr>
        <w:tab/>
        <w:t>instructs the Mayor</w:t>
      </w:r>
      <w:r w:rsidRPr="00262B8F">
        <w:rPr>
          <w:rFonts w:ascii="Arial" w:hAnsi="Arial" w:cs="Arial"/>
          <w:bCs/>
          <w:color w:val="000000"/>
          <w:szCs w:val="24"/>
        </w:rPr>
        <w:t xml:space="preserve"> undertake an FOI request for the entire documents to be fulfilled within 7 working days as per below:</w:t>
      </w:r>
    </w:p>
    <w:p w14:paraId="7B8060E0" w14:textId="77777777" w:rsidR="00EF4981" w:rsidRPr="00262B8F" w:rsidRDefault="00EF4981" w:rsidP="00EF4981">
      <w:pPr>
        <w:jc w:val="both"/>
        <w:rPr>
          <w:rFonts w:ascii="Arial" w:hAnsi="Arial" w:cs="Arial"/>
          <w:bCs/>
          <w:color w:val="000000"/>
          <w:szCs w:val="24"/>
        </w:rPr>
      </w:pPr>
    </w:p>
    <w:p w14:paraId="071175C7" w14:textId="77777777" w:rsidR="00EF4981" w:rsidRPr="00262B8F" w:rsidRDefault="00EF4981" w:rsidP="0045363B">
      <w:pPr>
        <w:pStyle w:val="ListParagraph"/>
        <w:numPr>
          <w:ilvl w:val="1"/>
          <w:numId w:val="17"/>
        </w:numPr>
        <w:tabs>
          <w:tab w:val="clear" w:pos="1440"/>
        </w:tabs>
        <w:spacing w:after="0" w:line="240" w:lineRule="auto"/>
        <w:ind w:left="1134" w:hanging="567"/>
        <w:jc w:val="both"/>
        <w:rPr>
          <w:rFonts w:ascii="Arial" w:hAnsi="Arial" w:cs="Arial"/>
          <w:bCs/>
          <w:color w:val="000000"/>
          <w:sz w:val="24"/>
          <w:szCs w:val="24"/>
        </w:rPr>
      </w:pPr>
      <w:r w:rsidRPr="00262B8F">
        <w:rPr>
          <w:rFonts w:ascii="Arial" w:hAnsi="Arial" w:cs="Arial"/>
          <w:bCs/>
          <w:color w:val="000000"/>
          <w:sz w:val="24"/>
          <w:szCs w:val="24"/>
        </w:rPr>
        <w:t>The 22 page contract document bundle distributed to Councillors on the 29th October 2020 relating to quotation for Provision of Consultancy Services Community Outrage Engagement, consisting of 7 contract documents listed in Schedule 1 of AS4122-2010 Annexure Part A (Summary of Content), including document 2 titled: City of Nedlands Request for Quotation document RFQ 2019-20.WM issued April 2020; and</w:t>
      </w:r>
    </w:p>
    <w:p w14:paraId="43E00545" w14:textId="77777777" w:rsidR="00EF4981" w:rsidRPr="00262B8F" w:rsidRDefault="00EF4981" w:rsidP="00EF4981">
      <w:pPr>
        <w:jc w:val="both"/>
        <w:rPr>
          <w:rFonts w:ascii="Arial" w:hAnsi="Arial" w:cs="Arial"/>
          <w:bCs/>
          <w:color w:val="000000"/>
          <w:szCs w:val="24"/>
        </w:rPr>
      </w:pPr>
    </w:p>
    <w:p w14:paraId="043707D4" w14:textId="77777777" w:rsidR="00EF4981" w:rsidRPr="00262B8F" w:rsidRDefault="00EF4981" w:rsidP="0045363B">
      <w:pPr>
        <w:pStyle w:val="ListParagraph"/>
        <w:numPr>
          <w:ilvl w:val="1"/>
          <w:numId w:val="17"/>
        </w:numPr>
        <w:tabs>
          <w:tab w:val="clear" w:pos="1440"/>
        </w:tabs>
        <w:spacing w:after="0" w:line="240" w:lineRule="auto"/>
        <w:ind w:left="1134" w:hanging="567"/>
        <w:jc w:val="both"/>
        <w:rPr>
          <w:rFonts w:ascii="Arial" w:hAnsi="Arial" w:cs="Arial"/>
          <w:bCs/>
          <w:color w:val="000000"/>
          <w:sz w:val="24"/>
          <w:szCs w:val="24"/>
        </w:rPr>
      </w:pPr>
      <w:r w:rsidRPr="00262B8F">
        <w:rPr>
          <w:rFonts w:ascii="Arial" w:hAnsi="Arial" w:cs="Arial"/>
          <w:bCs/>
          <w:color w:val="000000"/>
          <w:sz w:val="24"/>
          <w:szCs w:val="24"/>
        </w:rPr>
        <w:t>The Mayor to release documents once the FOI is completed; and</w:t>
      </w:r>
    </w:p>
    <w:p w14:paraId="4E3408BC" w14:textId="77777777" w:rsidR="00EF4981" w:rsidRPr="00262B8F" w:rsidRDefault="00EF4981" w:rsidP="00EF4981">
      <w:pPr>
        <w:jc w:val="both"/>
        <w:rPr>
          <w:rFonts w:ascii="Arial" w:hAnsi="Arial" w:cs="Arial"/>
          <w:bCs/>
          <w:color w:val="000000"/>
          <w:szCs w:val="24"/>
        </w:rPr>
      </w:pPr>
    </w:p>
    <w:p w14:paraId="3D400165" w14:textId="77777777" w:rsidR="00EF4981" w:rsidRPr="00262B8F" w:rsidRDefault="00EF4981" w:rsidP="00EF4981">
      <w:pPr>
        <w:ind w:left="567" w:hanging="567"/>
        <w:jc w:val="both"/>
        <w:rPr>
          <w:rFonts w:ascii="Arial" w:hAnsi="Arial" w:cs="Arial"/>
          <w:bCs/>
          <w:szCs w:val="24"/>
        </w:rPr>
      </w:pPr>
      <w:r w:rsidRPr="00262B8F">
        <w:rPr>
          <w:rFonts w:ascii="Arial" w:hAnsi="Arial" w:cs="Arial"/>
          <w:bCs/>
          <w:szCs w:val="24"/>
        </w:rPr>
        <w:t xml:space="preserve">3. </w:t>
      </w:r>
      <w:r w:rsidRPr="00262B8F">
        <w:rPr>
          <w:rFonts w:ascii="Arial" w:hAnsi="Arial" w:cs="Arial"/>
          <w:bCs/>
          <w:szCs w:val="24"/>
        </w:rPr>
        <w:tab/>
        <w:t>instructs the CEO to request the Director of Corporate &amp; Strategy to appoint an independent investigator to ascertain the following and report to the Audit &amp; Risk Committee:</w:t>
      </w:r>
    </w:p>
    <w:p w14:paraId="5B824526" w14:textId="77777777" w:rsidR="00EF4981" w:rsidRPr="00262B8F" w:rsidRDefault="00EF4981" w:rsidP="00EF4981">
      <w:pPr>
        <w:jc w:val="both"/>
        <w:rPr>
          <w:rFonts w:ascii="Arial" w:hAnsi="Arial" w:cs="Arial"/>
          <w:bCs/>
          <w:szCs w:val="24"/>
        </w:rPr>
      </w:pPr>
    </w:p>
    <w:p w14:paraId="2FA3AB42" w14:textId="77777777" w:rsidR="00EF4981" w:rsidRPr="00262B8F" w:rsidRDefault="00EF4981" w:rsidP="0045363B">
      <w:pPr>
        <w:pStyle w:val="ListParagraph"/>
        <w:numPr>
          <w:ilvl w:val="0"/>
          <w:numId w:val="19"/>
        </w:numPr>
        <w:spacing w:after="0" w:line="240" w:lineRule="auto"/>
        <w:ind w:left="1134" w:hanging="567"/>
        <w:jc w:val="both"/>
        <w:rPr>
          <w:rFonts w:ascii="Arial" w:hAnsi="Arial" w:cs="Arial"/>
          <w:bCs/>
          <w:sz w:val="24"/>
          <w:szCs w:val="24"/>
        </w:rPr>
      </w:pPr>
      <w:r w:rsidRPr="00262B8F">
        <w:rPr>
          <w:rFonts w:ascii="Arial" w:hAnsi="Arial" w:cs="Arial"/>
          <w:bCs/>
          <w:sz w:val="24"/>
          <w:szCs w:val="24"/>
        </w:rPr>
        <w:t xml:space="preserve">confirmation of the RFQ </w:t>
      </w:r>
      <w:proofErr w:type="gramStart"/>
      <w:r w:rsidRPr="00262B8F">
        <w:rPr>
          <w:rFonts w:ascii="Arial" w:hAnsi="Arial" w:cs="Arial"/>
          <w:bCs/>
          <w:sz w:val="24"/>
          <w:szCs w:val="24"/>
        </w:rPr>
        <w:t>documents;</w:t>
      </w:r>
      <w:proofErr w:type="gramEnd"/>
    </w:p>
    <w:p w14:paraId="34EDBE65" w14:textId="77777777" w:rsidR="00EF4981" w:rsidRPr="00262B8F" w:rsidRDefault="00EF4981" w:rsidP="0045363B">
      <w:pPr>
        <w:pStyle w:val="ListParagraph"/>
        <w:numPr>
          <w:ilvl w:val="0"/>
          <w:numId w:val="19"/>
        </w:numPr>
        <w:spacing w:after="0" w:line="240" w:lineRule="auto"/>
        <w:ind w:left="1134" w:hanging="567"/>
        <w:jc w:val="both"/>
        <w:rPr>
          <w:rFonts w:ascii="Arial" w:hAnsi="Arial" w:cs="Arial"/>
          <w:bCs/>
          <w:sz w:val="24"/>
          <w:szCs w:val="24"/>
        </w:rPr>
      </w:pPr>
      <w:r w:rsidRPr="00262B8F">
        <w:rPr>
          <w:rFonts w:ascii="Arial" w:hAnsi="Arial" w:cs="Arial"/>
          <w:bCs/>
          <w:sz w:val="24"/>
          <w:szCs w:val="24"/>
        </w:rPr>
        <w:t>confirmation as to whether CGM Communications ever saw the offending material; and</w:t>
      </w:r>
    </w:p>
    <w:p w14:paraId="1FAE041B" w14:textId="77777777" w:rsidR="00EF4981" w:rsidRPr="00262B8F" w:rsidRDefault="00EF4981" w:rsidP="0045363B">
      <w:pPr>
        <w:pStyle w:val="ListParagraph"/>
        <w:numPr>
          <w:ilvl w:val="0"/>
          <w:numId w:val="19"/>
        </w:numPr>
        <w:spacing w:after="0" w:line="240" w:lineRule="auto"/>
        <w:ind w:left="1134" w:hanging="567"/>
        <w:jc w:val="both"/>
        <w:rPr>
          <w:rFonts w:ascii="Arial" w:hAnsi="Arial" w:cs="Arial"/>
          <w:bCs/>
          <w:sz w:val="24"/>
          <w:szCs w:val="24"/>
        </w:rPr>
      </w:pPr>
      <w:r w:rsidRPr="00262B8F">
        <w:rPr>
          <w:rFonts w:ascii="Arial" w:hAnsi="Arial" w:cs="Arial"/>
          <w:bCs/>
          <w:sz w:val="24"/>
          <w:szCs w:val="24"/>
        </w:rPr>
        <w:t>the sequence of events that occurred in the development of the RFQ, the procurement process and the assessment.</w:t>
      </w:r>
    </w:p>
    <w:p w14:paraId="71E04A5C" w14:textId="77777777" w:rsidR="00EF4981" w:rsidRPr="00A3346C" w:rsidRDefault="00EF4981" w:rsidP="00EF4981">
      <w:pPr>
        <w:ind w:left="567" w:hanging="567"/>
        <w:jc w:val="both"/>
        <w:rPr>
          <w:rFonts w:ascii="Arial" w:hAnsi="Arial" w:cs="Arial"/>
          <w:b/>
          <w:szCs w:val="24"/>
        </w:rPr>
      </w:pPr>
    </w:p>
    <w:p w14:paraId="6723CB83" w14:textId="77777777" w:rsidR="00F02FCC" w:rsidRPr="00E004CC" w:rsidRDefault="00F02FCC" w:rsidP="00EF4981">
      <w:pPr>
        <w:jc w:val="both"/>
        <w:rPr>
          <w:rFonts w:ascii="Arial" w:hAnsi="Arial" w:cs="Arial"/>
          <w:b/>
          <w:szCs w:val="24"/>
          <w:lang w:val="en-US"/>
        </w:rPr>
      </w:pPr>
    </w:p>
    <w:p w14:paraId="21E81CAB" w14:textId="77777777" w:rsidR="00EF4981" w:rsidRPr="00E004CC" w:rsidRDefault="00EF4981" w:rsidP="00EF4981">
      <w:pPr>
        <w:jc w:val="both"/>
        <w:rPr>
          <w:rFonts w:ascii="Arial" w:hAnsi="Arial" w:cs="Arial"/>
          <w:bCs/>
          <w:szCs w:val="28"/>
          <w:lang w:val="en-US"/>
        </w:rPr>
      </w:pPr>
      <w:r w:rsidRPr="00E004CC">
        <w:rPr>
          <w:rFonts w:ascii="Arial" w:hAnsi="Arial" w:cs="Arial"/>
          <w:bCs/>
          <w:sz w:val="28"/>
          <w:szCs w:val="32"/>
          <w:lang w:val="en-US"/>
        </w:rPr>
        <w:t xml:space="preserve">Recommendation to Committee </w:t>
      </w:r>
    </w:p>
    <w:p w14:paraId="60A08238" w14:textId="77777777" w:rsidR="00EF4981" w:rsidRPr="0050682A" w:rsidRDefault="00EF4981" w:rsidP="00EF4981">
      <w:pPr>
        <w:jc w:val="both"/>
        <w:rPr>
          <w:rFonts w:ascii="Arial" w:hAnsi="Arial" w:cs="Arial"/>
          <w:b/>
          <w:szCs w:val="24"/>
        </w:rPr>
      </w:pPr>
    </w:p>
    <w:p w14:paraId="08B07DBB" w14:textId="77777777" w:rsidR="00EF4981" w:rsidRPr="00E004CC" w:rsidRDefault="00EF4981" w:rsidP="00EF4981">
      <w:pPr>
        <w:jc w:val="both"/>
        <w:rPr>
          <w:rFonts w:ascii="Arial" w:hAnsi="Arial" w:cs="Arial"/>
          <w:bCs/>
          <w:szCs w:val="24"/>
        </w:rPr>
      </w:pPr>
      <w:r w:rsidRPr="00E004CC">
        <w:rPr>
          <w:rFonts w:ascii="Arial" w:hAnsi="Arial" w:cs="Arial"/>
          <w:bCs/>
          <w:szCs w:val="24"/>
        </w:rPr>
        <w:t>Council:</w:t>
      </w:r>
    </w:p>
    <w:p w14:paraId="75D42B2C" w14:textId="77777777" w:rsidR="00EF4981" w:rsidRPr="00E004CC" w:rsidRDefault="00EF4981" w:rsidP="00EF4981">
      <w:pPr>
        <w:jc w:val="both"/>
        <w:rPr>
          <w:rFonts w:ascii="Arial" w:hAnsi="Arial" w:cs="Arial"/>
          <w:bCs/>
          <w:szCs w:val="24"/>
        </w:rPr>
      </w:pPr>
    </w:p>
    <w:p w14:paraId="678938AF" w14:textId="77777777" w:rsidR="00EF4981" w:rsidRPr="00E004CC" w:rsidRDefault="00EF4981" w:rsidP="00EF4981">
      <w:pPr>
        <w:ind w:left="567" w:hanging="567"/>
        <w:jc w:val="both"/>
        <w:rPr>
          <w:rFonts w:ascii="Arial" w:hAnsi="Arial" w:cs="Arial"/>
          <w:bCs/>
          <w:szCs w:val="24"/>
        </w:rPr>
      </w:pPr>
      <w:r w:rsidRPr="00E004CC">
        <w:rPr>
          <w:rFonts w:ascii="Arial" w:hAnsi="Arial" w:cs="Arial"/>
          <w:bCs/>
          <w:szCs w:val="24"/>
        </w:rPr>
        <w:t xml:space="preserve">1. </w:t>
      </w:r>
      <w:r w:rsidRPr="00E004CC">
        <w:rPr>
          <w:rFonts w:ascii="Arial" w:hAnsi="Arial" w:cs="Arial"/>
          <w:bCs/>
          <w:szCs w:val="24"/>
        </w:rPr>
        <w:tab/>
        <w:t>notes that the contract between CGM Communications and the City of Nedlands has been terminated by agreement between the parties; and</w:t>
      </w:r>
      <w:r w:rsidRPr="00E004CC">
        <w:rPr>
          <w:rFonts w:ascii="Arial" w:hAnsi="Arial" w:cs="Arial"/>
          <w:bCs/>
          <w:szCs w:val="24"/>
        </w:rPr>
        <w:tab/>
      </w:r>
    </w:p>
    <w:p w14:paraId="16507B9A" w14:textId="77777777" w:rsidR="00EF4981" w:rsidRPr="00E004CC" w:rsidRDefault="00EF4981" w:rsidP="00EF4981">
      <w:pPr>
        <w:jc w:val="both"/>
        <w:rPr>
          <w:rFonts w:ascii="Arial" w:hAnsi="Arial" w:cs="Arial"/>
          <w:bCs/>
          <w:szCs w:val="24"/>
        </w:rPr>
      </w:pPr>
    </w:p>
    <w:p w14:paraId="28A2773F" w14:textId="77777777" w:rsidR="00EF4981" w:rsidRPr="00E004CC" w:rsidRDefault="00EF4981" w:rsidP="00EF4981">
      <w:pPr>
        <w:ind w:left="567" w:hanging="567"/>
        <w:jc w:val="both"/>
        <w:rPr>
          <w:rFonts w:ascii="Arial" w:hAnsi="Arial" w:cs="Arial"/>
          <w:bCs/>
          <w:szCs w:val="24"/>
        </w:rPr>
      </w:pPr>
      <w:r w:rsidRPr="00E004CC">
        <w:rPr>
          <w:rFonts w:ascii="Arial" w:hAnsi="Arial" w:cs="Arial"/>
          <w:bCs/>
          <w:szCs w:val="24"/>
        </w:rPr>
        <w:t xml:space="preserve">2. </w:t>
      </w:r>
      <w:r w:rsidRPr="00E004CC">
        <w:rPr>
          <w:rFonts w:ascii="Arial" w:hAnsi="Arial" w:cs="Arial"/>
          <w:bCs/>
          <w:szCs w:val="24"/>
        </w:rPr>
        <w:tab/>
        <w:t>appoints Councillor Mangano, Councillor (insert name) and Councillor (insert name) to provide scrutineering services for a new engagement services contract to help develop an engagement strategy and community survey.</w:t>
      </w:r>
    </w:p>
    <w:p w14:paraId="7BC57D7B" w14:textId="77777777" w:rsidR="00EF4981" w:rsidRDefault="00EF4981" w:rsidP="00EF4981">
      <w:pPr>
        <w:jc w:val="both"/>
        <w:rPr>
          <w:rFonts w:ascii="Arial" w:hAnsi="Arial" w:cs="Arial"/>
          <w:szCs w:val="32"/>
          <w:lang w:val="en-US"/>
        </w:rPr>
      </w:pPr>
    </w:p>
    <w:p w14:paraId="1705B1EE" w14:textId="272967A5" w:rsidR="00EF4981" w:rsidRDefault="00EF4981" w:rsidP="00EF4981">
      <w:pPr>
        <w:jc w:val="both"/>
        <w:rPr>
          <w:rFonts w:ascii="Arial" w:hAnsi="Arial" w:cs="Arial"/>
          <w:szCs w:val="32"/>
          <w:lang w:val="en-US"/>
        </w:rPr>
      </w:pPr>
    </w:p>
    <w:p w14:paraId="7A79FEC7" w14:textId="6879353F" w:rsidR="00982A20" w:rsidRDefault="00982A20" w:rsidP="00EF4981">
      <w:pPr>
        <w:jc w:val="both"/>
        <w:rPr>
          <w:rFonts w:ascii="Arial" w:hAnsi="Arial" w:cs="Arial"/>
          <w:szCs w:val="32"/>
          <w:lang w:val="en-US"/>
        </w:rPr>
      </w:pPr>
    </w:p>
    <w:p w14:paraId="0CFC9BC4" w14:textId="51F05491" w:rsidR="00982A20" w:rsidRDefault="00982A20" w:rsidP="00EF4981">
      <w:pPr>
        <w:jc w:val="both"/>
        <w:rPr>
          <w:rFonts w:ascii="Arial" w:hAnsi="Arial" w:cs="Arial"/>
          <w:szCs w:val="32"/>
          <w:lang w:val="en-US"/>
        </w:rPr>
      </w:pPr>
    </w:p>
    <w:p w14:paraId="0BE91885" w14:textId="77777777" w:rsidR="00982A20" w:rsidRDefault="00982A20" w:rsidP="00EF4981">
      <w:pPr>
        <w:jc w:val="both"/>
        <w:rPr>
          <w:rFonts w:ascii="Arial" w:hAnsi="Arial" w:cs="Arial"/>
          <w:szCs w:val="32"/>
          <w:lang w:val="en-US"/>
        </w:rPr>
      </w:pPr>
    </w:p>
    <w:p w14:paraId="5087C6F6" w14:textId="77777777" w:rsidR="00EF4981" w:rsidRPr="00AD73CC" w:rsidRDefault="00EF4981" w:rsidP="00EF4981">
      <w:pPr>
        <w:jc w:val="both"/>
        <w:rPr>
          <w:rFonts w:ascii="Arial" w:hAnsi="Arial" w:cs="Arial"/>
          <w:b/>
          <w:sz w:val="28"/>
          <w:szCs w:val="32"/>
          <w:lang w:val="en-US"/>
        </w:rPr>
      </w:pPr>
      <w:r w:rsidRPr="00AD73CC">
        <w:rPr>
          <w:rFonts w:ascii="Arial" w:hAnsi="Arial" w:cs="Arial"/>
          <w:b/>
          <w:sz w:val="28"/>
          <w:szCs w:val="32"/>
          <w:lang w:val="en-US"/>
        </w:rPr>
        <w:t>Executive Summary</w:t>
      </w:r>
    </w:p>
    <w:p w14:paraId="03E89A7F" w14:textId="77777777" w:rsidR="00EF4981" w:rsidRPr="00AD73CC" w:rsidRDefault="00EF4981" w:rsidP="00EF4981">
      <w:pPr>
        <w:jc w:val="both"/>
        <w:rPr>
          <w:rFonts w:ascii="Arial" w:hAnsi="Arial" w:cs="Arial"/>
          <w:b/>
          <w:szCs w:val="32"/>
          <w:lang w:val="en-US"/>
        </w:rPr>
      </w:pPr>
    </w:p>
    <w:p w14:paraId="0D7BA66C" w14:textId="77777777" w:rsidR="00EF4981" w:rsidRPr="00AD73CC" w:rsidRDefault="00EF4981" w:rsidP="00EF4981">
      <w:pPr>
        <w:jc w:val="both"/>
        <w:rPr>
          <w:rFonts w:ascii="Arial" w:hAnsi="Arial" w:cs="Arial"/>
          <w:szCs w:val="32"/>
          <w:lang w:val="en-US"/>
        </w:rPr>
      </w:pPr>
      <w:r>
        <w:rPr>
          <w:rFonts w:ascii="Arial" w:hAnsi="Arial" w:cs="Arial"/>
          <w:szCs w:val="32"/>
          <w:lang w:val="en-US"/>
        </w:rPr>
        <w:t>This report responds to a Post newspaper article of 7 November 2020 and address community concerns on engagement activities within the City of Nedlands. It is recommended that the current community engagement process be revisited with Councillor oversight.</w:t>
      </w:r>
    </w:p>
    <w:p w14:paraId="5BAC3E1F" w14:textId="77777777" w:rsidR="00EF4981" w:rsidRDefault="00EF4981" w:rsidP="00EF4981">
      <w:pPr>
        <w:jc w:val="both"/>
        <w:rPr>
          <w:rFonts w:ascii="Arial" w:hAnsi="Arial" w:cs="Arial"/>
          <w:b/>
          <w:sz w:val="28"/>
          <w:szCs w:val="32"/>
          <w:lang w:val="en-US"/>
        </w:rPr>
      </w:pPr>
    </w:p>
    <w:p w14:paraId="79D810A3" w14:textId="77777777" w:rsidR="00EF4981" w:rsidRPr="00AD73CC" w:rsidRDefault="00EF4981" w:rsidP="00EF4981">
      <w:pPr>
        <w:jc w:val="both"/>
        <w:rPr>
          <w:rFonts w:ascii="Arial" w:hAnsi="Arial" w:cs="Arial"/>
          <w:b/>
          <w:sz w:val="28"/>
          <w:szCs w:val="32"/>
          <w:lang w:val="en-US"/>
        </w:rPr>
      </w:pPr>
      <w:r>
        <w:rPr>
          <w:rFonts w:ascii="Arial" w:hAnsi="Arial" w:cs="Arial"/>
          <w:b/>
          <w:sz w:val="28"/>
          <w:szCs w:val="32"/>
          <w:lang w:val="en-US"/>
        </w:rPr>
        <w:t>Discussion</w:t>
      </w:r>
    </w:p>
    <w:p w14:paraId="71033433" w14:textId="77777777" w:rsidR="00EF4981" w:rsidRDefault="00EF4981" w:rsidP="00EF4981">
      <w:pPr>
        <w:jc w:val="both"/>
        <w:rPr>
          <w:rFonts w:ascii="Arial" w:hAnsi="Arial" w:cs="Arial"/>
          <w:szCs w:val="32"/>
          <w:lang w:val="en-US"/>
        </w:rPr>
      </w:pPr>
    </w:p>
    <w:p w14:paraId="22F67374" w14:textId="77777777" w:rsidR="00EF4981" w:rsidRDefault="00EF4981" w:rsidP="00EF4981">
      <w:pPr>
        <w:jc w:val="both"/>
        <w:rPr>
          <w:rFonts w:ascii="Arial" w:hAnsi="Arial" w:cs="Arial"/>
          <w:b/>
          <w:bCs/>
          <w:szCs w:val="32"/>
          <w:lang w:val="en-US"/>
        </w:rPr>
      </w:pPr>
      <w:r w:rsidRPr="00FB1162">
        <w:rPr>
          <w:rFonts w:ascii="Arial" w:hAnsi="Arial" w:cs="Arial"/>
          <w:b/>
          <w:bCs/>
          <w:szCs w:val="32"/>
          <w:lang w:val="en-US"/>
        </w:rPr>
        <w:t>Background</w:t>
      </w:r>
    </w:p>
    <w:p w14:paraId="20C25D9F" w14:textId="77777777" w:rsidR="00EF4981" w:rsidRDefault="00EF4981" w:rsidP="00EF4981">
      <w:pPr>
        <w:jc w:val="both"/>
        <w:rPr>
          <w:rFonts w:ascii="Arial" w:hAnsi="Arial" w:cs="Arial"/>
          <w:b/>
          <w:bCs/>
          <w:szCs w:val="32"/>
          <w:lang w:val="en-US"/>
        </w:rPr>
      </w:pPr>
    </w:p>
    <w:p w14:paraId="5B8E6F8E" w14:textId="77777777" w:rsidR="00EF4981" w:rsidRDefault="00EF4981" w:rsidP="00EF4981">
      <w:pPr>
        <w:jc w:val="both"/>
        <w:rPr>
          <w:rFonts w:ascii="Arial" w:hAnsi="Arial" w:cs="Arial"/>
          <w:szCs w:val="32"/>
          <w:lang w:val="en-US"/>
        </w:rPr>
      </w:pPr>
      <w:r>
        <w:rPr>
          <w:rFonts w:ascii="Arial" w:hAnsi="Arial" w:cs="Arial"/>
          <w:szCs w:val="32"/>
          <w:lang w:val="en-US"/>
        </w:rPr>
        <w:t>The implementation of Local Planning Scheme 3 (LPS3) has adversely affected a significant number of City of Nedlands residents.</w:t>
      </w:r>
    </w:p>
    <w:p w14:paraId="025A8FC7" w14:textId="77777777" w:rsidR="00EF4981" w:rsidRPr="00D739E5" w:rsidRDefault="00EF4981" w:rsidP="00EF4981">
      <w:pPr>
        <w:jc w:val="both"/>
        <w:rPr>
          <w:rFonts w:ascii="Arial" w:hAnsi="Arial" w:cs="Arial"/>
          <w:szCs w:val="32"/>
          <w:lang w:val="en-US"/>
        </w:rPr>
      </w:pPr>
    </w:p>
    <w:p w14:paraId="674A7C10" w14:textId="77777777" w:rsidR="00EF4981" w:rsidRDefault="00EF4981" w:rsidP="00EF4981">
      <w:pPr>
        <w:jc w:val="both"/>
        <w:rPr>
          <w:rFonts w:ascii="Arial" w:hAnsi="Arial" w:cs="Arial"/>
          <w:szCs w:val="32"/>
          <w:lang w:val="en-US"/>
        </w:rPr>
      </w:pPr>
      <w:r>
        <w:rPr>
          <w:rFonts w:ascii="Arial" w:hAnsi="Arial" w:cs="Arial"/>
          <w:szCs w:val="32"/>
          <w:lang w:val="en-US"/>
        </w:rPr>
        <w:t xml:space="preserve">In April 2020 the Mayor and a number of </w:t>
      </w:r>
      <w:proofErr w:type="spellStart"/>
      <w:r>
        <w:rPr>
          <w:rFonts w:ascii="Arial" w:hAnsi="Arial" w:cs="Arial"/>
          <w:szCs w:val="32"/>
          <w:lang w:val="en-US"/>
        </w:rPr>
        <w:t>Councillors</w:t>
      </w:r>
      <w:proofErr w:type="spellEnd"/>
      <w:r>
        <w:rPr>
          <w:rFonts w:ascii="Arial" w:hAnsi="Arial" w:cs="Arial"/>
          <w:szCs w:val="32"/>
          <w:lang w:val="en-US"/>
        </w:rPr>
        <w:t xml:space="preserve"> requested that the City obtain professional assistance to deal with community outrage about the implications Local Planning Scheme 3 (LPS3), understand the community better and build trust between the community, Council and the Administration.  Consequently, a simple scope of work was developed with the aim of seeking professional assistance in understanding the matter, providing advice on a way forward and helping to implement any actions required. Three well regarded engagement specialists were approached to provide quotations for this service. </w:t>
      </w:r>
    </w:p>
    <w:p w14:paraId="2F86698D" w14:textId="77777777" w:rsidR="00EF4981" w:rsidRDefault="00EF4981" w:rsidP="00EF4981">
      <w:pPr>
        <w:jc w:val="both"/>
        <w:rPr>
          <w:rFonts w:ascii="Arial" w:hAnsi="Arial" w:cs="Arial"/>
          <w:szCs w:val="32"/>
          <w:lang w:val="en-US"/>
        </w:rPr>
      </w:pPr>
    </w:p>
    <w:p w14:paraId="528C1ABE" w14:textId="77777777" w:rsidR="00EF4981" w:rsidRPr="0042574B" w:rsidRDefault="00EF4981" w:rsidP="00EF4981">
      <w:pPr>
        <w:jc w:val="both"/>
        <w:rPr>
          <w:rFonts w:ascii="Arial" w:hAnsi="Arial" w:cs="Arial"/>
          <w:szCs w:val="32"/>
          <w:lang w:val="en-US"/>
        </w:rPr>
      </w:pPr>
      <w:r>
        <w:rPr>
          <w:rFonts w:ascii="Arial" w:hAnsi="Arial" w:cs="Arial"/>
          <w:szCs w:val="32"/>
          <w:lang w:val="en-US"/>
        </w:rPr>
        <w:t xml:space="preserve">The firm selected to perform  the work, CGM Communications, included in their submission on responding to social outrage the work of eminent author Peter Sandman, which has as a fundamental proposition the need to address the legitimate concerns of “outraged” customers. CGM’s submission quoted </w:t>
      </w:r>
      <w:r w:rsidRPr="0042574B">
        <w:rPr>
          <w:rFonts w:ascii="Arial" w:hAnsi="Arial" w:cs="Arial"/>
          <w:szCs w:val="32"/>
          <w:lang w:val="en-US"/>
        </w:rPr>
        <w:t xml:space="preserve">“… we see ‘social outrage’ as the response to a situation rather than the actual problem itself.  The underlying causes of social outrage are the real problem, and once these are identified, </w:t>
      </w:r>
      <w:proofErr w:type="spellStart"/>
      <w:r w:rsidRPr="0042574B">
        <w:rPr>
          <w:rFonts w:ascii="Arial" w:hAnsi="Arial" w:cs="Arial"/>
          <w:szCs w:val="32"/>
          <w:lang w:val="en-US"/>
        </w:rPr>
        <w:t>analysed</w:t>
      </w:r>
      <w:proofErr w:type="spellEnd"/>
      <w:r w:rsidRPr="0042574B">
        <w:rPr>
          <w:rFonts w:ascii="Arial" w:hAnsi="Arial" w:cs="Arial"/>
          <w:szCs w:val="32"/>
          <w:lang w:val="en-US"/>
        </w:rPr>
        <w:t xml:space="preserve"> and understood, can be resolved …” </w:t>
      </w:r>
    </w:p>
    <w:p w14:paraId="63EAC0AA" w14:textId="77777777" w:rsidR="00EF4981" w:rsidRPr="0042574B" w:rsidRDefault="00EF4981" w:rsidP="00EF4981">
      <w:pPr>
        <w:jc w:val="both"/>
        <w:rPr>
          <w:rFonts w:ascii="Arial" w:hAnsi="Arial" w:cs="Arial"/>
          <w:szCs w:val="32"/>
          <w:lang w:val="en-US"/>
        </w:rPr>
      </w:pPr>
    </w:p>
    <w:p w14:paraId="3FEE2B33" w14:textId="77777777" w:rsidR="00EF4981" w:rsidRDefault="00EF4981" w:rsidP="00EF4981">
      <w:pPr>
        <w:jc w:val="both"/>
        <w:rPr>
          <w:rFonts w:ascii="Arial" w:hAnsi="Arial" w:cs="Arial"/>
          <w:szCs w:val="32"/>
          <w:lang w:val="en-US"/>
        </w:rPr>
      </w:pPr>
      <w:r w:rsidRPr="0042574B">
        <w:rPr>
          <w:rFonts w:ascii="Arial" w:hAnsi="Arial" w:cs="Arial"/>
          <w:szCs w:val="32"/>
          <w:lang w:val="en-US"/>
        </w:rPr>
        <w:t xml:space="preserve">CGM’s approach </w:t>
      </w:r>
      <w:r>
        <w:rPr>
          <w:rFonts w:ascii="Arial" w:hAnsi="Arial" w:cs="Arial"/>
          <w:szCs w:val="32"/>
          <w:lang w:val="en-US"/>
        </w:rPr>
        <w:t>was</w:t>
      </w:r>
      <w:r w:rsidRPr="0042574B">
        <w:rPr>
          <w:rFonts w:ascii="Arial" w:hAnsi="Arial" w:cs="Arial"/>
          <w:szCs w:val="32"/>
          <w:lang w:val="en-US"/>
        </w:rPr>
        <w:t xml:space="preserve"> to seek and hear from the community to identify the real underlying problems so they </w:t>
      </w:r>
      <w:r>
        <w:rPr>
          <w:rFonts w:ascii="Arial" w:hAnsi="Arial" w:cs="Arial"/>
          <w:szCs w:val="32"/>
          <w:lang w:val="en-US"/>
        </w:rPr>
        <w:t>could</w:t>
      </w:r>
      <w:r w:rsidRPr="0042574B">
        <w:rPr>
          <w:rFonts w:ascii="Arial" w:hAnsi="Arial" w:cs="Arial"/>
          <w:szCs w:val="32"/>
          <w:lang w:val="en-US"/>
        </w:rPr>
        <w:t xml:space="preserve"> be resolved.</w:t>
      </w:r>
      <w:r>
        <w:rPr>
          <w:rFonts w:ascii="Arial" w:hAnsi="Arial" w:cs="Arial"/>
          <w:szCs w:val="32"/>
          <w:lang w:val="en-US"/>
        </w:rPr>
        <w:t xml:space="preserve"> They were subsequently engaged. </w:t>
      </w:r>
    </w:p>
    <w:p w14:paraId="19053090" w14:textId="54B5BA56" w:rsidR="00EF4981" w:rsidRDefault="00EF4981" w:rsidP="00EF4981">
      <w:pPr>
        <w:jc w:val="both"/>
        <w:rPr>
          <w:rFonts w:ascii="Arial" w:hAnsi="Arial" w:cs="Arial"/>
          <w:szCs w:val="32"/>
          <w:lang w:val="en-US"/>
        </w:rPr>
      </w:pPr>
      <w:r>
        <w:rPr>
          <w:rFonts w:ascii="Arial" w:hAnsi="Arial" w:cs="Arial"/>
          <w:szCs w:val="32"/>
          <w:lang w:val="en-US"/>
        </w:rPr>
        <w:t>Their professional assistance helped guide the decision of Council to develop an Engagement Strategy and community survey.</w:t>
      </w:r>
      <w:r w:rsidR="00F02FCC">
        <w:rPr>
          <w:rFonts w:ascii="Arial" w:hAnsi="Arial" w:cs="Arial"/>
          <w:szCs w:val="32"/>
          <w:lang w:val="en-US"/>
        </w:rPr>
        <w:t xml:space="preserve"> </w:t>
      </w:r>
      <w:r>
        <w:rPr>
          <w:rFonts w:ascii="Arial" w:hAnsi="Arial" w:cs="Arial"/>
          <w:szCs w:val="32"/>
          <w:lang w:val="en-US"/>
        </w:rPr>
        <w:t>CGM Communications professional services have been of a high quality throughout their engagement.</w:t>
      </w:r>
    </w:p>
    <w:p w14:paraId="7724D575" w14:textId="77777777" w:rsidR="00EF4981" w:rsidRDefault="00EF4981" w:rsidP="00EF4981">
      <w:pPr>
        <w:jc w:val="both"/>
        <w:rPr>
          <w:rFonts w:ascii="Arial" w:hAnsi="Arial" w:cs="Arial"/>
          <w:szCs w:val="32"/>
          <w:lang w:val="en-US"/>
        </w:rPr>
      </w:pPr>
    </w:p>
    <w:p w14:paraId="5B1DDED7" w14:textId="77777777" w:rsidR="00EF4981" w:rsidRDefault="00EF4981" w:rsidP="00EF4981">
      <w:pPr>
        <w:jc w:val="both"/>
        <w:rPr>
          <w:rFonts w:ascii="Arial" w:hAnsi="Arial" w:cs="Arial"/>
          <w:szCs w:val="32"/>
          <w:lang w:val="en-US"/>
        </w:rPr>
      </w:pPr>
      <w:r>
        <w:rPr>
          <w:rFonts w:ascii="Arial" w:hAnsi="Arial" w:cs="Arial"/>
          <w:szCs w:val="32"/>
          <w:lang w:val="en-US"/>
        </w:rPr>
        <w:t xml:space="preserve">Councillor Mangano raised a notice of motion at the 27 October 2020 meeting of Council to terminate the contract with CGM Communications.  Councillor Mangano was concerned that CGM Communications has links to developers and the Labor Government and </w:t>
      </w:r>
      <w:proofErr w:type="gramStart"/>
      <w:r>
        <w:rPr>
          <w:rFonts w:ascii="Arial" w:hAnsi="Arial" w:cs="Arial"/>
          <w:szCs w:val="32"/>
          <w:lang w:val="en-US"/>
        </w:rPr>
        <w:t>as a consequence</w:t>
      </w:r>
      <w:proofErr w:type="gramEnd"/>
      <w:r>
        <w:rPr>
          <w:rFonts w:ascii="Arial" w:hAnsi="Arial" w:cs="Arial"/>
          <w:szCs w:val="32"/>
          <w:lang w:val="en-US"/>
        </w:rPr>
        <w:t xml:space="preserve">, these connections will be detrimental to the City.  </w:t>
      </w:r>
      <w:proofErr w:type="spellStart"/>
      <w:r>
        <w:rPr>
          <w:rFonts w:ascii="Arial" w:hAnsi="Arial" w:cs="Arial"/>
          <w:szCs w:val="32"/>
          <w:lang w:val="en-US"/>
        </w:rPr>
        <w:t>Councillors</w:t>
      </w:r>
      <w:proofErr w:type="spellEnd"/>
      <w:r>
        <w:rPr>
          <w:rFonts w:ascii="Arial" w:hAnsi="Arial" w:cs="Arial"/>
          <w:szCs w:val="32"/>
          <w:lang w:val="en-US"/>
        </w:rPr>
        <w:t xml:space="preserve"> were aware of their high-quality service, their professionalism, the confidentiality clauses built into the contract and the fact that many engagement firms also provide services to a range of clients, including developers and the State Government. This motion was lost.</w:t>
      </w:r>
    </w:p>
    <w:p w14:paraId="23FAC954" w14:textId="11ADD62E" w:rsidR="00EF4981" w:rsidRDefault="00EF4981" w:rsidP="00EF4981">
      <w:pPr>
        <w:jc w:val="both"/>
        <w:rPr>
          <w:rFonts w:ascii="Arial" w:hAnsi="Arial" w:cs="Arial"/>
          <w:szCs w:val="32"/>
          <w:lang w:val="en-US"/>
        </w:rPr>
      </w:pPr>
    </w:p>
    <w:p w14:paraId="54FE6E76" w14:textId="3FE09735" w:rsidR="00982A20" w:rsidRDefault="00982A20" w:rsidP="00EF4981">
      <w:pPr>
        <w:jc w:val="both"/>
        <w:rPr>
          <w:rFonts w:ascii="Arial" w:hAnsi="Arial" w:cs="Arial"/>
          <w:szCs w:val="32"/>
          <w:lang w:val="en-US"/>
        </w:rPr>
      </w:pPr>
    </w:p>
    <w:p w14:paraId="2615AD23" w14:textId="77777777" w:rsidR="00982A20" w:rsidRDefault="00982A20" w:rsidP="00EF4981">
      <w:pPr>
        <w:jc w:val="both"/>
        <w:rPr>
          <w:rFonts w:ascii="Arial" w:hAnsi="Arial" w:cs="Arial"/>
          <w:szCs w:val="32"/>
          <w:lang w:val="en-US"/>
        </w:rPr>
      </w:pPr>
    </w:p>
    <w:p w14:paraId="670A7295" w14:textId="77777777" w:rsidR="00EF4981" w:rsidRDefault="00EF4981" w:rsidP="00EF4981">
      <w:pPr>
        <w:jc w:val="both"/>
        <w:rPr>
          <w:rFonts w:ascii="Arial" w:hAnsi="Arial" w:cs="Arial"/>
          <w:szCs w:val="32"/>
          <w:lang w:val="en-US"/>
        </w:rPr>
      </w:pPr>
      <w:r>
        <w:rPr>
          <w:rFonts w:ascii="Arial" w:hAnsi="Arial" w:cs="Arial"/>
          <w:szCs w:val="32"/>
          <w:lang w:val="en-US"/>
        </w:rPr>
        <w:t xml:space="preserve">Upon request </w:t>
      </w:r>
      <w:proofErr w:type="spellStart"/>
      <w:r>
        <w:rPr>
          <w:rFonts w:ascii="Arial" w:hAnsi="Arial" w:cs="Arial"/>
          <w:szCs w:val="32"/>
          <w:lang w:val="en-US"/>
        </w:rPr>
        <w:t>Councillors</w:t>
      </w:r>
      <w:proofErr w:type="spellEnd"/>
      <w:r>
        <w:rPr>
          <w:rFonts w:ascii="Arial" w:hAnsi="Arial" w:cs="Arial"/>
          <w:szCs w:val="32"/>
          <w:lang w:val="en-US"/>
        </w:rPr>
        <w:t xml:space="preserve"> were then provided with a copy of the contract as well as a report on the submissions which evaluated the submissions. This evaluation document was an internal document that was not provided to the respondents at any time. It contained material global gleaned from the internet which described </w:t>
      </w:r>
      <w:proofErr w:type="gramStart"/>
      <w:r>
        <w:rPr>
          <w:rFonts w:ascii="Arial" w:hAnsi="Arial" w:cs="Arial"/>
          <w:szCs w:val="32"/>
          <w:lang w:val="en-US"/>
        </w:rPr>
        <w:t>a number of</w:t>
      </w:r>
      <w:proofErr w:type="gramEnd"/>
      <w:r>
        <w:rPr>
          <w:rFonts w:ascii="Arial" w:hAnsi="Arial" w:cs="Arial"/>
          <w:szCs w:val="32"/>
          <w:lang w:val="en-US"/>
        </w:rPr>
        <w:t xml:space="preserve"> responses to social outrage.  It was material obtained by an officer researching global social outrage.  That material has been confirmed as being found from the internet and authored by Lesly in 1992.</w:t>
      </w:r>
    </w:p>
    <w:p w14:paraId="16DA9A85" w14:textId="77777777" w:rsidR="00EF4981" w:rsidRDefault="00EF4981" w:rsidP="00EF4981">
      <w:pPr>
        <w:jc w:val="both"/>
        <w:rPr>
          <w:rFonts w:ascii="Arial" w:hAnsi="Arial" w:cs="Arial"/>
          <w:szCs w:val="32"/>
          <w:lang w:val="en-US"/>
        </w:rPr>
      </w:pPr>
    </w:p>
    <w:p w14:paraId="5B66925E" w14:textId="77777777" w:rsidR="00EF4981" w:rsidRDefault="00EF4981" w:rsidP="00EF4981">
      <w:pPr>
        <w:jc w:val="both"/>
        <w:rPr>
          <w:rFonts w:ascii="Arial" w:hAnsi="Arial" w:cs="Arial"/>
          <w:szCs w:val="32"/>
          <w:lang w:val="en-US"/>
        </w:rPr>
      </w:pPr>
      <w:r w:rsidRPr="005644FC">
        <w:rPr>
          <w:rFonts w:ascii="Arial" w:hAnsi="Arial" w:cs="Arial"/>
          <w:szCs w:val="32"/>
          <w:lang w:val="en-US"/>
        </w:rPr>
        <w:t xml:space="preserve">The contract and evaluation report were provided to the </w:t>
      </w:r>
      <w:proofErr w:type="spellStart"/>
      <w:r w:rsidRPr="005644FC">
        <w:rPr>
          <w:rFonts w:ascii="Arial" w:hAnsi="Arial" w:cs="Arial"/>
          <w:szCs w:val="32"/>
          <w:lang w:val="en-US"/>
        </w:rPr>
        <w:t>Councillors</w:t>
      </w:r>
      <w:proofErr w:type="spellEnd"/>
      <w:r w:rsidRPr="005644FC">
        <w:rPr>
          <w:rFonts w:ascii="Arial" w:hAnsi="Arial" w:cs="Arial"/>
          <w:szCs w:val="32"/>
          <w:lang w:val="en-US"/>
        </w:rPr>
        <w:t xml:space="preserve"> confidentially and then subsequently these documents were provided to the Post newspaper by sources unknown.</w:t>
      </w:r>
      <w:r>
        <w:rPr>
          <w:rFonts w:ascii="Arial" w:hAnsi="Arial" w:cs="Arial"/>
          <w:szCs w:val="32"/>
          <w:lang w:val="en-US"/>
        </w:rPr>
        <w:t xml:space="preserve"> These internet quotations were printed in the 7 November 2020 Post newspaper claiming that this was the “admin brief” and that ‘the City of Nedlands has asked public relations firms to “divide and conquer” its own residents’.</w:t>
      </w:r>
    </w:p>
    <w:p w14:paraId="090A06E1" w14:textId="77777777" w:rsidR="00EF4981" w:rsidRDefault="00EF4981" w:rsidP="00EF4981">
      <w:pPr>
        <w:jc w:val="both"/>
        <w:rPr>
          <w:rFonts w:ascii="Arial" w:hAnsi="Arial" w:cs="Arial"/>
          <w:szCs w:val="32"/>
          <w:lang w:val="en-US"/>
        </w:rPr>
      </w:pPr>
    </w:p>
    <w:p w14:paraId="60B69A56" w14:textId="77777777" w:rsidR="00EF4981" w:rsidRDefault="00EF4981" w:rsidP="00EF4981">
      <w:pPr>
        <w:jc w:val="both"/>
        <w:rPr>
          <w:rFonts w:ascii="Arial" w:hAnsi="Arial" w:cs="Arial"/>
          <w:szCs w:val="32"/>
          <w:lang w:val="en-US"/>
        </w:rPr>
      </w:pPr>
      <w:r>
        <w:rPr>
          <w:rFonts w:ascii="Arial" w:hAnsi="Arial" w:cs="Arial"/>
          <w:szCs w:val="32"/>
          <w:lang w:val="en-US"/>
        </w:rPr>
        <w:t xml:space="preserve">This is misleading and completely incorrect.  The material in question did not form part of the contract and CGM Communications.    </w:t>
      </w:r>
    </w:p>
    <w:p w14:paraId="584BC2B6" w14:textId="77777777" w:rsidR="00EF4981" w:rsidRDefault="00EF4981" w:rsidP="00EF4981">
      <w:pPr>
        <w:jc w:val="both"/>
        <w:rPr>
          <w:rFonts w:ascii="Arial" w:hAnsi="Arial" w:cs="Arial"/>
          <w:szCs w:val="32"/>
          <w:lang w:val="en-US"/>
        </w:rPr>
      </w:pPr>
    </w:p>
    <w:p w14:paraId="6D79A86A" w14:textId="77777777" w:rsidR="00EF4981" w:rsidRDefault="00EF4981" w:rsidP="00EF4981">
      <w:pPr>
        <w:jc w:val="both"/>
        <w:rPr>
          <w:rFonts w:ascii="Arial" w:hAnsi="Arial" w:cs="Arial"/>
          <w:szCs w:val="32"/>
          <w:lang w:val="en-US"/>
        </w:rPr>
      </w:pPr>
      <w:r>
        <w:rPr>
          <w:rFonts w:ascii="Arial" w:hAnsi="Arial" w:cs="Arial"/>
          <w:szCs w:val="32"/>
          <w:lang w:val="en-US"/>
        </w:rPr>
        <w:t>CGM Communication first saw this material in the Post article of 7 November 2020 and had no knowledge of it before last week.  CGM Communications has confirmed this in Attachment 1.</w:t>
      </w:r>
    </w:p>
    <w:p w14:paraId="6F3EE4B7" w14:textId="77777777" w:rsidR="00EF4981" w:rsidRDefault="00EF4981" w:rsidP="00EF4981">
      <w:pPr>
        <w:jc w:val="both"/>
        <w:rPr>
          <w:rFonts w:ascii="Arial" w:hAnsi="Arial" w:cs="Arial"/>
          <w:szCs w:val="32"/>
          <w:lang w:val="en-US"/>
        </w:rPr>
      </w:pPr>
    </w:p>
    <w:p w14:paraId="5AD92435" w14:textId="77777777" w:rsidR="00EF4981" w:rsidRPr="005D5C3B" w:rsidRDefault="00EF4981" w:rsidP="00EF4981">
      <w:pPr>
        <w:jc w:val="both"/>
        <w:rPr>
          <w:rFonts w:ascii="Arial" w:hAnsi="Arial" w:cs="Arial"/>
          <w:b/>
          <w:bCs/>
          <w:szCs w:val="32"/>
          <w:lang w:val="en-US"/>
        </w:rPr>
      </w:pPr>
      <w:r>
        <w:rPr>
          <w:rFonts w:ascii="Arial" w:hAnsi="Arial" w:cs="Arial"/>
          <w:b/>
          <w:bCs/>
          <w:szCs w:val="32"/>
          <w:lang w:val="en-US"/>
        </w:rPr>
        <w:t>CEO Comments</w:t>
      </w:r>
    </w:p>
    <w:p w14:paraId="574EFC77" w14:textId="77777777" w:rsidR="00EF4981" w:rsidRDefault="00EF4981" w:rsidP="00EF4981">
      <w:pPr>
        <w:jc w:val="both"/>
        <w:rPr>
          <w:rFonts w:ascii="Arial" w:hAnsi="Arial" w:cs="Arial"/>
          <w:szCs w:val="32"/>
          <w:lang w:val="en-US"/>
        </w:rPr>
      </w:pPr>
      <w:r>
        <w:rPr>
          <w:rFonts w:ascii="Arial" w:hAnsi="Arial" w:cs="Arial"/>
          <w:szCs w:val="32"/>
          <w:lang w:val="en-US"/>
        </w:rPr>
        <w:t>I acknowledge seeing the offending comments originally and asking them to be deleted as they were inappropriate.  Since LPS3, the time available to reread every document is not a realistic proposition and I did not check that they had been removed.    I apologize to Council and to the community for this.</w:t>
      </w:r>
    </w:p>
    <w:p w14:paraId="0C383AB3" w14:textId="77777777" w:rsidR="00EF4981" w:rsidRDefault="00EF4981" w:rsidP="00EF4981">
      <w:pPr>
        <w:jc w:val="both"/>
        <w:rPr>
          <w:rFonts w:ascii="Arial" w:hAnsi="Arial" w:cs="Arial"/>
          <w:szCs w:val="32"/>
          <w:lang w:val="en-US"/>
        </w:rPr>
      </w:pPr>
    </w:p>
    <w:p w14:paraId="643093DB" w14:textId="77777777" w:rsidR="00EF4981" w:rsidRDefault="00EF4981" w:rsidP="00EF4981">
      <w:pPr>
        <w:jc w:val="both"/>
        <w:rPr>
          <w:rFonts w:ascii="Arial" w:hAnsi="Arial" w:cs="Arial"/>
          <w:szCs w:val="32"/>
          <w:lang w:val="en-US"/>
        </w:rPr>
      </w:pPr>
      <w:r>
        <w:rPr>
          <w:rFonts w:ascii="Arial" w:hAnsi="Arial" w:cs="Arial"/>
          <w:szCs w:val="32"/>
          <w:lang w:val="en-US"/>
        </w:rPr>
        <w:t xml:space="preserve">There is no underlying current within the Administration that seeks to oppose or undermine the legitimate concerns of the community. There is an intention to come to a position of understanding, </w:t>
      </w:r>
      <w:proofErr w:type="gramStart"/>
      <w:r>
        <w:rPr>
          <w:rFonts w:ascii="Arial" w:hAnsi="Arial" w:cs="Arial"/>
          <w:szCs w:val="32"/>
          <w:lang w:val="en-US"/>
        </w:rPr>
        <w:t>trust</w:t>
      </w:r>
      <w:proofErr w:type="gramEnd"/>
      <w:r>
        <w:rPr>
          <w:rFonts w:ascii="Arial" w:hAnsi="Arial" w:cs="Arial"/>
          <w:szCs w:val="32"/>
          <w:lang w:val="en-US"/>
        </w:rPr>
        <w:t xml:space="preserve"> and respect with the community.</w:t>
      </w:r>
    </w:p>
    <w:p w14:paraId="36A5268E" w14:textId="77777777" w:rsidR="00EF4981" w:rsidRDefault="00EF4981" w:rsidP="00EF4981">
      <w:pPr>
        <w:jc w:val="both"/>
        <w:rPr>
          <w:rFonts w:ascii="Arial" w:hAnsi="Arial" w:cs="Arial"/>
          <w:szCs w:val="32"/>
          <w:lang w:val="en-US"/>
        </w:rPr>
      </w:pPr>
    </w:p>
    <w:p w14:paraId="78C4E1EF" w14:textId="77777777" w:rsidR="00EF4981" w:rsidRDefault="00EF4981" w:rsidP="00EF4981">
      <w:pPr>
        <w:jc w:val="both"/>
        <w:rPr>
          <w:rFonts w:ascii="Arial" w:hAnsi="Arial" w:cs="Arial"/>
          <w:szCs w:val="32"/>
          <w:lang w:val="en-US"/>
        </w:rPr>
      </w:pPr>
      <w:r>
        <w:rPr>
          <w:rFonts w:ascii="Arial" w:hAnsi="Arial" w:cs="Arial"/>
          <w:szCs w:val="32"/>
          <w:lang w:val="en-US"/>
        </w:rPr>
        <w:t>This article has provided uncertainty in the minds of the community, creating a public perception that erodes trust in the Administration and in the process.  CGM Communications are aware of this difficulty.  Given that this conflicts directly with their aim for trust building as an engagement specialist, they have elected to withdraw from the contract, as per Attachment 1.  This is supported by the City and the contract has been terminated by agreement.</w:t>
      </w:r>
    </w:p>
    <w:p w14:paraId="341C918D" w14:textId="77777777" w:rsidR="00EF4981" w:rsidRDefault="00EF4981" w:rsidP="00EF4981">
      <w:pPr>
        <w:jc w:val="both"/>
        <w:rPr>
          <w:rFonts w:ascii="Arial" w:hAnsi="Arial" w:cs="Arial"/>
          <w:szCs w:val="32"/>
          <w:lang w:val="en-US"/>
        </w:rPr>
      </w:pPr>
    </w:p>
    <w:p w14:paraId="47088E49" w14:textId="77777777" w:rsidR="00EF4981" w:rsidRDefault="00EF4981" w:rsidP="00EF4981">
      <w:pPr>
        <w:jc w:val="both"/>
        <w:rPr>
          <w:rFonts w:ascii="Arial" w:hAnsi="Arial" w:cs="Arial"/>
          <w:szCs w:val="32"/>
          <w:lang w:val="en-US"/>
        </w:rPr>
      </w:pPr>
      <w:proofErr w:type="gramStart"/>
      <w:r>
        <w:rPr>
          <w:rFonts w:ascii="Arial" w:hAnsi="Arial" w:cs="Arial"/>
          <w:szCs w:val="32"/>
          <w:lang w:val="en-US"/>
        </w:rPr>
        <w:t>In order to</w:t>
      </w:r>
      <w:proofErr w:type="gramEnd"/>
      <w:r>
        <w:rPr>
          <w:rFonts w:ascii="Arial" w:hAnsi="Arial" w:cs="Arial"/>
          <w:szCs w:val="32"/>
          <w:lang w:val="en-US"/>
        </w:rPr>
        <w:t xml:space="preserve"> move forward with meaningful, trust building engagement, it is proposed that there be some </w:t>
      </w:r>
      <w:proofErr w:type="spellStart"/>
      <w:r>
        <w:rPr>
          <w:rFonts w:ascii="Arial" w:hAnsi="Arial" w:cs="Arial"/>
          <w:szCs w:val="32"/>
          <w:lang w:val="en-US"/>
        </w:rPr>
        <w:t>Councillors</w:t>
      </w:r>
      <w:proofErr w:type="spellEnd"/>
      <w:r>
        <w:rPr>
          <w:rFonts w:ascii="Arial" w:hAnsi="Arial" w:cs="Arial"/>
          <w:szCs w:val="32"/>
          <w:lang w:val="en-US"/>
        </w:rPr>
        <w:t xml:space="preserve"> appointed with scrutineering duties for the scope and evaluation process. This is as distinct from an operational role which would involve content production.  Councillor Mangano has demonstrated a deep interest in this matter, and it is proposed that he, along with two other </w:t>
      </w:r>
      <w:proofErr w:type="spellStart"/>
      <w:r>
        <w:rPr>
          <w:rFonts w:ascii="Arial" w:hAnsi="Arial" w:cs="Arial"/>
          <w:szCs w:val="32"/>
          <w:lang w:val="en-US"/>
        </w:rPr>
        <w:t>Councillors</w:t>
      </w:r>
      <w:proofErr w:type="spellEnd"/>
      <w:r>
        <w:rPr>
          <w:rFonts w:ascii="Arial" w:hAnsi="Arial" w:cs="Arial"/>
          <w:szCs w:val="32"/>
          <w:lang w:val="en-US"/>
        </w:rPr>
        <w:t>, provide a scrutineering role of the scope and selection process.</w:t>
      </w:r>
    </w:p>
    <w:p w14:paraId="3BE28CD4" w14:textId="77777777" w:rsidR="00EF4981" w:rsidRDefault="00EF4981" w:rsidP="00EF4981">
      <w:pPr>
        <w:jc w:val="both"/>
        <w:rPr>
          <w:rFonts w:ascii="Arial" w:hAnsi="Arial" w:cs="Arial"/>
          <w:b/>
          <w:szCs w:val="32"/>
          <w:lang w:val="en-US"/>
        </w:rPr>
      </w:pPr>
    </w:p>
    <w:p w14:paraId="1A368F71" w14:textId="77777777" w:rsidR="00982A20" w:rsidRDefault="00982A20" w:rsidP="00EF4981">
      <w:pPr>
        <w:jc w:val="both"/>
        <w:rPr>
          <w:rFonts w:ascii="Arial" w:hAnsi="Arial" w:cs="Arial"/>
          <w:b/>
          <w:szCs w:val="32"/>
          <w:lang w:val="en-US"/>
        </w:rPr>
      </w:pPr>
    </w:p>
    <w:p w14:paraId="6BE3A4FA" w14:textId="77777777" w:rsidR="00982A20" w:rsidRDefault="00982A20" w:rsidP="00EF4981">
      <w:pPr>
        <w:jc w:val="both"/>
        <w:rPr>
          <w:rFonts w:ascii="Arial" w:hAnsi="Arial" w:cs="Arial"/>
          <w:b/>
          <w:szCs w:val="32"/>
          <w:lang w:val="en-US"/>
        </w:rPr>
      </w:pPr>
    </w:p>
    <w:p w14:paraId="16FA4F1C" w14:textId="77777777" w:rsidR="00982A20" w:rsidRDefault="00982A20" w:rsidP="00EF4981">
      <w:pPr>
        <w:jc w:val="both"/>
        <w:rPr>
          <w:rFonts w:ascii="Arial" w:hAnsi="Arial" w:cs="Arial"/>
          <w:b/>
          <w:szCs w:val="32"/>
          <w:lang w:val="en-US"/>
        </w:rPr>
      </w:pPr>
    </w:p>
    <w:p w14:paraId="7D416400" w14:textId="173CEA6E" w:rsidR="00EF4981" w:rsidRPr="00AD73CC" w:rsidRDefault="00EF4981" w:rsidP="00EF4981">
      <w:pPr>
        <w:jc w:val="both"/>
        <w:rPr>
          <w:rFonts w:ascii="Arial" w:hAnsi="Arial" w:cs="Arial"/>
          <w:b/>
          <w:szCs w:val="32"/>
          <w:lang w:val="en-US"/>
        </w:rPr>
      </w:pPr>
      <w:r w:rsidRPr="00AD73CC">
        <w:rPr>
          <w:rFonts w:ascii="Arial" w:hAnsi="Arial" w:cs="Arial"/>
          <w:b/>
          <w:szCs w:val="32"/>
          <w:lang w:val="en-US"/>
        </w:rPr>
        <w:t>Key Relevant Previous Council Decisions:</w:t>
      </w:r>
    </w:p>
    <w:p w14:paraId="50A63CAD" w14:textId="77777777" w:rsidR="00EF4981" w:rsidRDefault="00EF4981" w:rsidP="00EF4981">
      <w:pPr>
        <w:jc w:val="both"/>
        <w:rPr>
          <w:rFonts w:ascii="Arial" w:hAnsi="Arial" w:cs="Arial"/>
          <w:szCs w:val="32"/>
          <w:lang w:val="en-US"/>
        </w:rPr>
      </w:pPr>
    </w:p>
    <w:p w14:paraId="14728940" w14:textId="77777777" w:rsidR="00EF4981" w:rsidRPr="00004735" w:rsidRDefault="00EF4981" w:rsidP="00EF4981">
      <w:pPr>
        <w:jc w:val="both"/>
        <w:rPr>
          <w:rFonts w:ascii="Arial" w:hAnsi="Arial" w:cs="Arial"/>
          <w:szCs w:val="24"/>
          <w:lang w:val="en-US"/>
        </w:rPr>
      </w:pPr>
      <w:r w:rsidRPr="00004735">
        <w:rPr>
          <w:rFonts w:ascii="Arial" w:hAnsi="Arial" w:cs="Arial"/>
          <w:szCs w:val="24"/>
          <w:lang w:val="en-US"/>
        </w:rPr>
        <w:t xml:space="preserve">July 2020 </w:t>
      </w:r>
    </w:p>
    <w:p w14:paraId="09080BE8" w14:textId="77777777" w:rsidR="00EF4981" w:rsidRPr="00004735" w:rsidRDefault="00EF4981" w:rsidP="00EF4981">
      <w:pPr>
        <w:jc w:val="both"/>
        <w:rPr>
          <w:rFonts w:ascii="Arial" w:hAnsi="Arial" w:cs="Arial"/>
          <w:szCs w:val="24"/>
          <w:lang w:val="en-US"/>
        </w:rPr>
      </w:pPr>
    </w:p>
    <w:p w14:paraId="14BD8AD7" w14:textId="77777777" w:rsidR="00EF4981" w:rsidRPr="00004735" w:rsidRDefault="00EF4981" w:rsidP="00EF4981">
      <w:pPr>
        <w:jc w:val="both"/>
        <w:rPr>
          <w:rFonts w:ascii="Arial" w:hAnsi="Arial" w:cs="Arial"/>
          <w:szCs w:val="24"/>
          <w:lang w:val="en-US"/>
        </w:rPr>
      </w:pPr>
      <w:r w:rsidRPr="00004735">
        <w:rPr>
          <w:rFonts w:ascii="Arial" w:hAnsi="Arial" w:cs="Arial"/>
          <w:szCs w:val="24"/>
          <w:lang w:val="en-US"/>
        </w:rPr>
        <w:t>CEO KRA – develop an engagement strategy and community survey.</w:t>
      </w:r>
    </w:p>
    <w:p w14:paraId="46841F7D" w14:textId="77777777" w:rsidR="00EF4981" w:rsidRPr="00004735" w:rsidRDefault="00EF4981" w:rsidP="00EF4981">
      <w:pPr>
        <w:jc w:val="both"/>
        <w:rPr>
          <w:rFonts w:ascii="Arial" w:hAnsi="Arial" w:cs="Arial"/>
          <w:szCs w:val="24"/>
          <w:lang w:val="en-US"/>
        </w:rPr>
      </w:pPr>
    </w:p>
    <w:p w14:paraId="307213BB" w14:textId="77777777" w:rsidR="00EF4981" w:rsidRPr="00004735" w:rsidRDefault="00EF4981" w:rsidP="00EF4981">
      <w:pPr>
        <w:jc w:val="both"/>
        <w:rPr>
          <w:rFonts w:ascii="Arial" w:hAnsi="Arial" w:cs="Arial"/>
          <w:b/>
          <w:sz w:val="28"/>
          <w:szCs w:val="28"/>
          <w:lang w:val="en-US"/>
        </w:rPr>
      </w:pPr>
      <w:r w:rsidRPr="00004735">
        <w:rPr>
          <w:rFonts w:ascii="Arial" w:hAnsi="Arial" w:cs="Arial"/>
          <w:b/>
          <w:sz w:val="28"/>
          <w:szCs w:val="28"/>
          <w:lang w:val="en-US"/>
        </w:rPr>
        <w:t>Consultation</w:t>
      </w:r>
    </w:p>
    <w:p w14:paraId="236BC7F9" w14:textId="77777777" w:rsidR="00EF4981" w:rsidRPr="00004735" w:rsidRDefault="00EF4981" w:rsidP="00EF4981">
      <w:pPr>
        <w:jc w:val="both"/>
        <w:rPr>
          <w:rFonts w:ascii="Arial" w:hAnsi="Arial" w:cs="Arial"/>
          <w:b/>
          <w:szCs w:val="24"/>
          <w:lang w:val="en-US"/>
        </w:rPr>
      </w:pPr>
    </w:p>
    <w:p w14:paraId="78E36987" w14:textId="77777777" w:rsidR="00EF4981" w:rsidRPr="00004735" w:rsidRDefault="00EF4981" w:rsidP="00EF4981">
      <w:pPr>
        <w:jc w:val="both"/>
        <w:rPr>
          <w:rFonts w:ascii="Arial" w:hAnsi="Arial" w:cs="Arial"/>
          <w:szCs w:val="24"/>
          <w:lang w:val="en-US"/>
        </w:rPr>
      </w:pPr>
      <w:r w:rsidRPr="00004735">
        <w:rPr>
          <w:rFonts w:ascii="Arial" w:hAnsi="Arial" w:cs="Arial"/>
          <w:szCs w:val="24"/>
          <w:lang w:val="en-US"/>
        </w:rPr>
        <w:t>This report deals with engagement processes.</w:t>
      </w:r>
    </w:p>
    <w:p w14:paraId="0C89D0CA" w14:textId="77777777" w:rsidR="00EF4981" w:rsidRPr="00AD73CC" w:rsidRDefault="00EF4981" w:rsidP="00EF4981">
      <w:pPr>
        <w:jc w:val="both"/>
        <w:rPr>
          <w:rFonts w:ascii="Arial" w:hAnsi="Arial" w:cs="Arial"/>
          <w:szCs w:val="32"/>
          <w:lang w:val="en-US"/>
        </w:rPr>
      </w:pPr>
    </w:p>
    <w:p w14:paraId="1E1B9620" w14:textId="77777777" w:rsidR="00EF4981" w:rsidRPr="004E7363" w:rsidRDefault="00EF4981" w:rsidP="00EF4981">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235AFAB5" w14:textId="77777777" w:rsidR="00EF4981" w:rsidRDefault="00EF4981" w:rsidP="00EF4981">
      <w:pPr>
        <w:jc w:val="both"/>
        <w:rPr>
          <w:rFonts w:ascii="Arial" w:hAnsi="Arial" w:cs="Arial"/>
          <w:szCs w:val="32"/>
          <w:lang w:val="en-US"/>
        </w:rPr>
      </w:pPr>
    </w:p>
    <w:p w14:paraId="7450A441" w14:textId="77777777" w:rsidR="00EF4981" w:rsidRPr="00A61286" w:rsidRDefault="00EF4981" w:rsidP="00EF4981">
      <w:pPr>
        <w:jc w:val="both"/>
        <w:rPr>
          <w:rFonts w:ascii="Arial" w:hAnsi="Arial" w:cs="Arial"/>
          <w:b/>
          <w:bCs/>
          <w:szCs w:val="32"/>
          <w:lang w:val="en-US"/>
        </w:rPr>
      </w:pPr>
      <w:r w:rsidRPr="00A61286">
        <w:rPr>
          <w:rFonts w:ascii="Arial" w:hAnsi="Arial" w:cs="Arial"/>
          <w:b/>
          <w:bCs/>
          <w:szCs w:val="32"/>
          <w:lang w:val="en-US"/>
        </w:rPr>
        <w:t xml:space="preserve">How well does it fit with our strategic direction? </w:t>
      </w:r>
    </w:p>
    <w:p w14:paraId="54BA3BC9" w14:textId="77777777" w:rsidR="00EF4981" w:rsidRPr="00A61286" w:rsidRDefault="00EF4981" w:rsidP="00EF4981">
      <w:pPr>
        <w:jc w:val="both"/>
        <w:rPr>
          <w:rFonts w:ascii="Arial" w:hAnsi="Arial" w:cs="Arial"/>
          <w:szCs w:val="32"/>
          <w:lang w:val="en-US"/>
        </w:rPr>
      </w:pPr>
      <w:r w:rsidRPr="00A61286">
        <w:rPr>
          <w:rFonts w:ascii="Arial" w:hAnsi="Arial" w:cs="Arial"/>
          <w:szCs w:val="32"/>
          <w:lang w:val="en-US"/>
        </w:rPr>
        <w:t>Aligns.  Community engagement is required under the Local Government Act 1995.</w:t>
      </w:r>
    </w:p>
    <w:p w14:paraId="079476B3" w14:textId="77777777" w:rsidR="00EF4981" w:rsidRPr="00A61286" w:rsidRDefault="00EF4981" w:rsidP="00EF4981">
      <w:pPr>
        <w:jc w:val="both"/>
        <w:rPr>
          <w:rFonts w:ascii="Arial" w:hAnsi="Arial" w:cs="Arial"/>
          <w:szCs w:val="32"/>
          <w:lang w:val="en-US"/>
        </w:rPr>
      </w:pPr>
    </w:p>
    <w:p w14:paraId="659A5AFC" w14:textId="77777777" w:rsidR="00EF4981" w:rsidRPr="00A61286" w:rsidRDefault="00EF4981" w:rsidP="00EF4981">
      <w:pPr>
        <w:jc w:val="both"/>
        <w:rPr>
          <w:rFonts w:ascii="Arial" w:hAnsi="Arial" w:cs="Arial"/>
          <w:b/>
          <w:bCs/>
          <w:szCs w:val="32"/>
          <w:lang w:val="en-US"/>
        </w:rPr>
      </w:pPr>
      <w:r w:rsidRPr="00A61286">
        <w:rPr>
          <w:rFonts w:ascii="Arial" w:hAnsi="Arial" w:cs="Arial"/>
          <w:b/>
          <w:bCs/>
          <w:szCs w:val="32"/>
          <w:lang w:val="en-US"/>
        </w:rPr>
        <w:t xml:space="preserve">Who benefits? </w:t>
      </w:r>
    </w:p>
    <w:p w14:paraId="6DA16AF5" w14:textId="77777777" w:rsidR="00EF4981" w:rsidRPr="00A61286" w:rsidRDefault="00EF4981" w:rsidP="00EF4981">
      <w:pPr>
        <w:jc w:val="both"/>
        <w:rPr>
          <w:rFonts w:ascii="Arial" w:hAnsi="Arial" w:cs="Arial"/>
          <w:szCs w:val="32"/>
          <w:lang w:val="en-US"/>
        </w:rPr>
      </w:pPr>
      <w:r>
        <w:rPr>
          <w:rFonts w:ascii="Arial" w:hAnsi="Arial" w:cs="Arial"/>
          <w:szCs w:val="32"/>
          <w:lang w:val="en-US"/>
        </w:rPr>
        <w:t>The community.  Resetting and recommencing engagement work will improve understanding of the community and its priorities.</w:t>
      </w:r>
    </w:p>
    <w:p w14:paraId="64912B0B" w14:textId="77777777" w:rsidR="00EF4981" w:rsidRPr="00A61286" w:rsidRDefault="00EF4981" w:rsidP="00EF4981">
      <w:pPr>
        <w:jc w:val="both"/>
        <w:rPr>
          <w:rFonts w:ascii="Arial" w:hAnsi="Arial" w:cs="Arial"/>
          <w:szCs w:val="32"/>
          <w:lang w:val="en-US"/>
        </w:rPr>
      </w:pPr>
    </w:p>
    <w:p w14:paraId="302D3085" w14:textId="77777777" w:rsidR="00EF4981" w:rsidRPr="00A61286" w:rsidRDefault="00EF4981" w:rsidP="00EF4981">
      <w:pPr>
        <w:jc w:val="both"/>
        <w:rPr>
          <w:rFonts w:ascii="Arial" w:hAnsi="Arial" w:cs="Arial"/>
          <w:b/>
          <w:bCs/>
          <w:szCs w:val="32"/>
          <w:lang w:val="en-US"/>
        </w:rPr>
      </w:pPr>
      <w:r w:rsidRPr="00A61286">
        <w:rPr>
          <w:rFonts w:ascii="Arial" w:hAnsi="Arial" w:cs="Arial"/>
          <w:b/>
          <w:bCs/>
          <w:szCs w:val="32"/>
          <w:lang w:val="en-US"/>
        </w:rPr>
        <w:t>Does it involve a tolerable risk?</w:t>
      </w:r>
    </w:p>
    <w:p w14:paraId="50AB2AE4" w14:textId="77777777" w:rsidR="00EF4981" w:rsidRPr="00A61286" w:rsidRDefault="00EF4981" w:rsidP="00EF4981">
      <w:pPr>
        <w:jc w:val="both"/>
        <w:rPr>
          <w:rFonts w:ascii="Arial" w:hAnsi="Arial" w:cs="Arial"/>
          <w:szCs w:val="32"/>
          <w:lang w:val="en-US"/>
        </w:rPr>
      </w:pPr>
      <w:r>
        <w:rPr>
          <w:rFonts w:ascii="Arial" w:hAnsi="Arial" w:cs="Arial"/>
          <w:szCs w:val="32"/>
          <w:lang w:val="en-US"/>
        </w:rPr>
        <w:t>Resetting and recommencing the work with Councillor scrutineers will mitigate risk concerns.</w:t>
      </w:r>
    </w:p>
    <w:p w14:paraId="51995F18" w14:textId="77777777" w:rsidR="00EF4981" w:rsidRDefault="00EF4981" w:rsidP="00EF4981">
      <w:pPr>
        <w:jc w:val="both"/>
        <w:rPr>
          <w:rFonts w:ascii="Arial" w:hAnsi="Arial" w:cs="Arial"/>
          <w:szCs w:val="32"/>
          <w:lang w:val="en-US"/>
        </w:rPr>
      </w:pPr>
    </w:p>
    <w:p w14:paraId="03E1F5A3" w14:textId="77777777" w:rsidR="00EF4981" w:rsidRPr="00A61286" w:rsidRDefault="00EF4981" w:rsidP="00EF4981">
      <w:pPr>
        <w:jc w:val="both"/>
        <w:rPr>
          <w:rFonts w:ascii="Arial" w:hAnsi="Arial" w:cs="Arial"/>
          <w:szCs w:val="32"/>
          <w:lang w:val="en-US"/>
        </w:rPr>
      </w:pPr>
    </w:p>
    <w:p w14:paraId="0E99207F" w14:textId="77777777" w:rsidR="00EF4981" w:rsidRPr="00A61286" w:rsidRDefault="00EF4981" w:rsidP="00EF4981">
      <w:pPr>
        <w:jc w:val="both"/>
        <w:rPr>
          <w:rFonts w:ascii="Arial" w:hAnsi="Arial" w:cs="Arial"/>
          <w:b/>
          <w:bCs/>
          <w:szCs w:val="32"/>
          <w:lang w:val="en-US"/>
        </w:rPr>
      </w:pPr>
      <w:r w:rsidRPr="00A61286">
        <w:rPr>
          <w:rFonts w:ascii="Arial" w:hAnsi="Arial" w:cs="Arial"/>
          <w:b/>
          <w:bCs/>
          <w:szCs w:val="32"/>
          <w:lang w:val="en-US"/>
        </w:rPr>
        <w:t>Do we have the information we need?</w:t>
      </w:r>
    </w:p>
    <w:p w14:paraId="2380570B" w14:textId="77777777" w:rsidR="00EF4981" w:rsidRDefault="00EF4981" w:rsidP="00EF4981">
      <w:pPr>
        <w:jc w:val="both"/>
        <w:rPr>
          <w:rFonts w:ascii="Arial" w:hAnsi="Arial" w:cs="Arial"/>
          <w:b/>
          <w:sz w:val="28"/>
          <w:szCs w:val="32"/>
          <w:lang w:val="en-US"/>
        </w:rPr>
      </w:pPr>
      <w:r>
        <w:rPr>
          <w:rFonts w:ascii="Arial" w:hAnsi="Arial" w:cs="Arial"/>
          <w:szCs w:val="32"/>
          <w:lang w:val="en-US"/>
        </w:rPr>
        <w:t>Yes.</w:t>
      </w:r>
    </w:p>
    <w:p w14:paraId="1D9B28D1" w14:textId="77777777" w:rsidR="00EF4981" w:rsidRDefault="00EF4981" w:rsidP="00EF4981">
      <w:pPr>
        <w:jc w:val="both"/>
        <w:rPr>
          <w:rFonts w:ascii="Arial" w:hAnsi="Arial" w:cs="Arial"/>
          <w:b/>
          <w:sz w:val="28"/>
          <w:szCs w:val="32"/>
          <w:lang w:val="en-US"/>
        </w:rPr>
      </w:pPr>
    </w:p>
    <w:p w14:paraId="6479914C" w14:textId="77777777" w:rsidR="00EF4981" w:rsidRPr="00AD73CC" w:rsidRDefault="00EF4981" w:rsidP="00EF4981">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26C7F35E" w14:textId="77777777" w:rsidR="00EF4981" w:rsidRPr="00AD73CC" w:rsidRDefault="00EF4981" w:rsidP="00EF4981">
      <w:pPr>
        <w:jc w:val="both"/>
        <w:rPr>
          <w:rFonts w:ascii="Arial" w:hAnsi="Arial" w:cs="Arial"/>
          <w:b/>
          <w:szCs w:val="32"/>
          <w:lang w:val="en-US"/>
        </w:rPr>
      </w:pPr>
    </w:p>
    <w:p w14:paraId="5FD0200F" w14:textId="77777777" w:rsidR="00EF4981" w:rsidRPr="00A61286" w:rsidRDefault="00EF4981" w:rsidP="00EF4981">
      <w:pPr>
        <w:jc w:val="both"/>
        <w:rPr>
          <w:rFonts w:ascii="Arial" w:hAnsi="Arial" w:cs="Arial"/>
          <w:b/>
          <w:szCs w:val="32"/>
          <w:lang w:val="en-US"/>
        </w:rPr>
      </w:pPr>
      <w:r w:rsidRPr="00A61286">
        <w:rPr>
          <w:rFonts w:ascii="Arial" w:hAnsi="Arial" w:cs="Arial"/>
          <w:b/>
          <w:szCs w:val="32"/>
          <w:lang w:val="en-US"/>
        </w:rPr>
        <w:t xml:space="preserve">Can we afford it? </w:t>
      </w:r>
    </w:p>
    <w:p w14:paraId="4E6AC128" w14:textId="77777777" w:rsidR="00EF4981" w:rsidRPr="00A61286" w:rsidRDefault="00EF4981" w:rsidP="00EF4981">
      <w:pPr>
        <w:jc w:val="both"/>
        <w:rPr>
          <w:rFonts w:ascii="Arial" w:hAnsi="Arial" w:cs="Arial"/>
          <w:bCs/>
          <w:szCs w:val="32"/>
          <w:lang w:val="en-US"/>
        </w:rPr>
      </w:pPr>
      <w:r w:rsidRPr="00A61286">
        <w:rPr>
          <w:rFonts w:ascii="Arial" w:hAnsi="Arial" w:cs="Arial"/>
          <w:bCs/>
          <w:szCs w:val="32"/>
          <w:lang w:val="en-US"/>
        </w:rPr>
        <w:t>Approximately $25,000 of a $60,000 contract has been expended to date. The current contract has now been terminated.</w:t>
      </w:r>
      <w:r>
        <w:rPr>
          <w:rFonts w:ascii="Arial" w:hAnsi="Arial" w:cs="Arial"/>
          <w:bCs/>
          <w:szCs w:val="32"/>
          <w:lang w:val="en-US"/>
        </w:rPr>
        <w:t xml:space="preserve">  </w:t>
      </w:r>
    </w:p>
    <w:p w14:paraId="7080EFF9" w14:textId="77777777" w:rsidR="00EF4981" w:rsidRPr="00A61286" w:rsidRDefault="00EF4981" w:rsidP="00EF4981">
      <w:pPr>
        <w:jc w:val="both"/>
        <w:rPr>
          <w:rFonts w:ascii="Arial" w:hAnsi="Arial" w:cs="Arial"/>
          <w:b/>
          <w:szCs w:val="32"/>
          <w:lang w:val="en-US"/>
        </w:rPr>
      </w:pPr>
    </w:p>
    <w:p w14:paraId="1D83187F" w14:textId="77777777" w:rsidR="00EF4981" w:rsidRPr="00A61286" w:rsidRDefault="00EF4981" w:rsidP="00EF4981">
      <w:pPr>
        <w:jc w:val="both"/>
        <w:rPr>
          <w:rFonts w:ascii="Arial" w:hAnsi="Arial" w:cs="Arial"/>
          <w:b/>
          <w:szCs w:val="32"/>
          <w:lang w:val="en-US"/>
        </w:rPr>
      </w:pPr>
      <w:r w:rsidRPr="00A61286">
        <w:rPr>
          <w:rFonts w:ascii="Arial" w:hAnsi="Arial" w:cs="Arial"/>
          <w:b/>
          <w:szCs w:val="32"/>
          <w:lang w:val="en-US"/>
        </w:rPr>
        <w:t>How does the option impact upon rates?</w:t>
      </w:r>
    </w:p>
    <w:p w14:paraId="4D5D40B7" w14:textId="573B95D8" w:rsidR="00B26BE4" w:rsidRDefault="00EF4981" w:rsidP="00F02FCC">
      <w:pPr>
        <w:jc w:val="both"/>
        <w:rPr>
          <w:rFonts w:ascii="Arial" w:hAnsi="Arial" w:cs="Arial"/>
          <w:szCs w:val="24"/>
        </w:rPr>
      </w:pPr>
      <w:r>
        <w:rPr>
          <w:rFonts w:ascii="Arial" w:hAnsi="Arial" w:cs="Arial"/>
          <w:bCs/>
          <w:szCs w:val="32"/>
          <w:lang w:val="en-US"/>
        </w:rPr>
        <w:t>$60,000 represents approximately 0.25% of rates.</w:t>
      </w:r>
    </w:p>
    <w:p w14:paraId="12E94C0F" w14:textId="77777777" w:rsidR="00B26BE4" w:rsidRDefault="00B26BE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819687D" w14:textId="3909380A" w:rsidR="00B26BE4" w:rsidRPr="00012C59" w:rsidRDefault="00B26BE4" w:rsidP="00B26BE4">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73" w:name="_Toc57795732"/>
      <w:r w:rsidR="00CD1A33" w:rsidRPr="00CD1A33">
        <w:rPr>
          <w:rFonts w:ascii="Arial" w:hAnsi="Arial" w:cs="Arial"/>
          <w:sz w:val="24"/>
          <w:szCs w:val="24"/>
          <w:u w:val="none"/>
        </w:rPr>
        <w:t>LG Act Review – CEO Model Standards – Recruitment, Performance and Termination</w:t>
      </w:r>
      <w:bookmarkEnd w:id="73"/>
    </w:p>
    <w:p w14:paraId="21CA3072" w14:textId="77777777" w:rsidR="00B26BE4" w:rsidRDefault="00B26BE4" w:rsidP="00B26BE4">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5" w:type="dxa"/>
        <w:tblLook w:val="04A0" w:firstRow="1" w:lastRow="0" w:firstColumn="1" w:lastColumn="0" w:noHBand="0" w:noVBand="1"/>
      </w:tblPr>
      <w:tblGrid>
        <w:gridCol w:w="2623"/>
        <w:gridCol w:w="5685"/>
      </w:tblGrid>
      <w:tr w:rsidR="00C273A5" w:rsidRPr="008A1B93" w14:paraId="2EFABFBD" w14:textId="77777777" w:rsidTr="005C4D85">
        <w:tc>
          <w:tcPr>
            <w:tcW w:w="2623" w:type="dxa"/>
          </w:tcPr>
          <w:p w14:paraId="61B9173A" w14:textId="77777777" w:rsidR="00C273A5" w:rsidRPr="00DD5B71" w:rsidRDefault="00C273A5" w:rsidP="00760448">
            <w:pPr>
              <w:jc w:val="both"/>
              <w:rPr>
                <w:rFonts w:ascii="Arial" w:hAnsi="Arial" w:cs="Arial"/>
                <w:b/>
                <w:szCs w:val="24"/>
              </w:rPr>
            </w:pPr>
            <w:r w:rsidRPr="00DD5B71">
              <w:rPr>
                <w:rFonts w:ascii="Arial" w:hAnsi="Arial" w:cs="Arial"/>
                <w:b/>
                <w:szCs w:val="24"/>
              </w:rPr>
              <w:t>Council</w:t>
            </w:r>
          </w:p>
        </w:tc>
        <w:tc>
          <w:tcPr>
            <w:tcW w:w="5685" w:type="dxa"/>
          </w:tcPr>
          <w:p w14:paraId="14BCEDC8" w14:textId="77777777" w:rsidR="00C273A5" w:rsidRPr="007F39BE" w:rsidRDefault="00C273A5" w:rsidP="00760448">
            <w:pPr>
              <w:jc w:val="both"/>
              <w:rPr>
                <w:rFonts w:ascii="Arial" w:hAnsi="Arial" w:cs="Arial"/>
                <w:szCs w:val="24"/>
              </w:rPr>
            </w:pPr>
            <w:r w:rsidRPr="007F39BE">
              <w:rPr>
                <w:rFonts w:ascii="Arial" w:hAnsi="Arial" w:cs="Arial"/>
                <w:szCs w:val="24"/>
              </w:rPr>
              <w:t xml:space="preserve">24 November 2020 </w:t>
            </w:r>
          </w:p>
        </w:tc>
      </w:tr>
      <w:tr w:rsidR="00C273A5" w:rsidRPr="008A1B93" w14:paraId="50A516AA" w14:textId="77777777" w:rsidTr="005C4D85">
        <w:tc>
          <w:tcPr>
            <w:tcW w:w="2623" w:type="dxa"/>
          </w:tcPr>
          <w:p w14:paraId="649A8455" w14:textId="77777777" w:rsidR="00C273A5" w:rsidRPr="00DD5B71" w:rsidRDefault="00C273A5" w:rsidP="00760448">
            <w:pPr>
              <w:jc w:val="both"/>
              <w:rPr>
                <w:rFonts w:ascii="Arial" w:hAnsi="Arial" w:cs="Arial"/>
                <w:b/>
                <w:szCs w:val="24"/>
              </w:rPr>
            </w:pPr>
            <w:r w:rsidRPr="00DD5B71">
              <w:rPr>
                <w:rFonts w:ascii="Arial" w:hAnsi="Arial" w:cs="Arial"/>
                <w:b/>
                <w:szCs w:val="24"/>
              </w:rPr>
              <w:t>Applicant</w:t>
            </w:r>
          </w:p>
        </w:tc>
        <w:tc>
          <w:tcPr>
            <w:tcW w:w="5685" w:type="dxa"/>
          </w:tcPr>
          <w:p w14:paraId="16D3A672" w14:textId="77777777" w:rsidR="00C273A5" w:rsidRPr="007F39BE" w:rsidRDefault="00C273A5" w:rsidP="00760448">
            <w:pPr>
              <w:jc w:val="both"/>
              <w:rPr>
                <w:rFonts w:ascii="Arial" w:hAnsi="Arial" w:cs="Arial"/>
                <w:szCs w:val="24"/>
              </w:rPr>
            </w:pPr>
            <w:r w:rsidRPr="007F39BE">
              <w:rPr>
                <w:rFonts w:ascii="Arial" w:hAnsi="Arial" w:cs="Arial"/>
                <w:szCs w:val="24"/>
              </w:rPr>
              <w:t xml:space="preserve">City of Nedlands </w:t>
            </w:r>
          </w:p>
        </w:tc>
      </w:tr>
      <w:tr w:rsidR="00C273A5" w:rsidRPr="008A1B93" w14:paraId="7DEF34BA" w14:textId="77777777" w:rsidTr="005C4D85">
        <w:tc>
          <w:tcPr>
            <w:tcW w:w="2623" w:type="dxa"/>
          </w:tcPr>
          <w:p w14:paraId="68635AE3" w14:textId="77777777" w:rsidR="00C273A5" w:rsidRPr="00DD5B71" w:rsidRDefault="00C273A5" w:rsidP="00760448">
            <w:pPr>
              <w:jc w:val="both"/>
              <w:rPr>
                <w:rFonts w:ascii="Arial" w:hAnsi="Arial" w:cs="Arial"/>
                <w:b/>
                <w:szCs w:val="24"/>
              </w:rPr>
            </w:pPr>
            <w:r>
              <w:rPr>
                <w:rFonts w:ascii="Arial" w:hAnsi="Arial" w:cs="Arial"/>
                <w:b/>
                <w:szCs w:val="24"/>
              </w:rPr>
              <w:t xml:space="preserve">Employee Disclosure under </w:t>
            </w:r>
            <w:r w:rsidRPr="00E70DC2">
              <w:rPr>
                <w:rFonts w:ascii="Arial" w:hAnsi="Arial" w:cs="Arial"/>
                <w:b/>
                <w:i/>
                <w:szCs w:val="24"/>
              </w:rPr>
              <w:t>section 5.70 Local Government Act 1995</w:t>
            </w:r>
          </w:p>
        </w:tc>
        <w:tc>
          <w:tcPr>
            <w:tcW w:w="5685" w:type="dxa"/>
          </w:tcPr>
          <w:p w14:paraId="46A29C38" w14:textId="77777777" w:rsidR="00C273A5" w:rsidRPr="00E86F62" w:rsidRDefault="00C273A5" w:rsidP="00760448">
            <w:pPr>
              <w:jc w:val="both"/>
              <w:rPr>
                <w:rFonts w:ascii="Arial" w:hAnsi="Arial" w:cs="Arial"/>
                <w:szCs w:val="24"/>
              </w:rPr>
            </w:pPr>
          </w:p>
          <w:p w14:paraId="674FDD71" w14:textId="77777777" w:rsidR="00C273A5" w:rsidRPr="00E86F62" w:rsidRDefault="00C273A5" w:rsidP="00760448">
            <w:pPr>
              <w:pStyle w:val="Subsection"/>
              <w:tabs>
                <w:tab w:val="clear" w:pos="595"/>
                <w:tab w:val="clear" w:pos="879"/>
              </w:tabs>
              <w:spacing w:before="120"/>
              <w:ind w:left="0" w:firstLine="0"/>
              <w:rPr>
                <w:rFonts w:ascii="Arial" w:hAnsi="Arial" w:cs="Arial"/>
                <w:szCs w:val="24"/>
              </w:rPr>
            </w:pPr>
          </w:p>
        </w:tc>
      </w:tr>
      <w:tr w:rsidR="00C273A5" w:rsidRPr="008A1B93" w14:paraId="7E5F4335" w14:textId="77777777" w:rsidTr="005C4D85">
        <w:tc>
          <w:tcPr>
            <w:tcW w:w="2623" w:type="dxa"/>
          </w:tcPr>
          <w:p w14:paraId="5CC6CD5D" w14:textId="77777777" w:rsidR="00C273A5" w:rsidRPr="00DD5B71" w:rsidRDefault="00C273A5" w:rsidP="00760448">
            <w:pPr>
              <w:jc w:val="both"/>
              <w:rPr>
                <w:rFonts w:ascii="Arial" w:hAnsi="Arial" w:cs="Arial"/>
                <w:b/>
                <w:szCs w:val="24"/>
              </w:rPr>
            </w:pPr>
            <w:r>
              <w:rPr>
                <w:rFonts w:ascii="Arial" w:hAnsi="Arial" w:cs="Arial"/>
                <w:b/>
                <w:szCs w:val="24"/>
              </w:rPr>
              <w:t xml:space="preserve">Manager Human Resources </w:t>
            </w:r>
          </w:p>
        </w:tc>
        <w:tc>
          <w:tcPr>
            <w:tcW w:w="5685" w:type="dxa"/>
          </w:tcPr>
          <w:p w14:paraId="51C1441F" w14:textId="77777777" w:rsidR="00C273A5" w:rsidRPr="008A1B93" w:rsidRDefault="00C273A5" w:rsidP="00760448">
            <w:pPr>
              <w:jc w:val="both"/>
              <w:rPr>
                <w:rFonts w:ascii="Arial" w:hAnsi="Arial" w:cs="Arial"/>
                <w:szCs w:val="24"/>
              </w:rPr>
            </w:pPr>
            <w:r w:rsidRPr="007F39BE">
              <w:rPr>
                <w:rFonts w:ascii="Arial" w:hAnsi="Arial" w:cs="Arial"/>
                <w:szCs w:val="24"/>
              </w:rPr>
              <w:t xml:space="preserve">Shelley Mettam </w:t>
            </w:r>
          </w:p>
        </w:tc>
      </w:tr>
      <w:tr w:rsidR="00C273A5" w:rsidRPr="008A1B93" w14:paraId="497DC693" w14:textId="77777777" w:rsidTr="005C4D85">
        <w:tc>
          <w:tcPr>
            <w:tcW w:w="2623" w:type="dxa"/>
          </w:tcPr>
          <w:p w14:paraId="27A24250" w14:textId="77777777" w:rsidR="00C273A5" w:rsidRPr="00DD5B71" w:rsidRDefault="00C273A5" w:rsidP="00760448">
            <w:pPr>
              <w:jc w:val="both"/>
              <w:rPr>
                <w:rFonts w:ascii="Arial" w:hAnsi="Arial" w:cs="Arial"/>
                <w:b/>
                <w:szCs w:val="24"/>
              </w:rPr>
            </w:pPr>
            <w:r>
              <w:rPr>
                <w:rFonts w:ascii="Arial" w:hAnsi="Arial" w:cs="Arial"/>
                <w:b/>
                <w:szCs w:val="24"/>
              </w:rPr>
              <w:t>CEO</w:t>
            </w:r>
          </w:p>
        </w:tc>
        <w:tc>
          <w:tcPr>
            <w:tcW w:w="5685" w:type="dxa"/>
          </w:tcPr>
          <w:p w14:paraId="16D6CCDC" w14:textId="77777777" w:rsidR="00C273A5" w:rsidRPr="00227628" w:rsidRDefault="00C273A5" w:rsidP="00760448">
            <w:pPr>
              <w:jc w:val="both"/>
              <w:rPr>
                <w:rFonts w:ascii="Arial" w:hAnsi="Arial" w:cs="Arial"/>
                <w:szCs w:val="24"/>
                <w:highlight w:val="yellow"/>
              </w:rPr>
            </w:pPr>
            <w:r w:rsidRPr="002F51EA">
              <w:rPr>
                <w:rFonts w:ascii="Arial" w:hAnsi="Arial" w:cs="Arial"/>
                <w:szCs w:val="24"/>
              </w:rPr>
              <w:t xml:space="preserve">Mark Goodlet </w:t>
            </w:r>
          </w:p>
        </w:tc>
      </w:tr>
      <w:tr w:rsidR="00C273A5" w:rsidRPr="008A1B93" w14:paraId="221AA1BB" w14:textId="77777777" w:rsidTr="005C4D85">
        <w:tc>
          <w:tcPr>
            <w:tcW w:w="2623" w:type="dxa"/>
          </w:tcPr>
          <w:p w14:paraId="7937C725" w14:textId="77777777" w:rsidR="00C273A5" w:rsidRPr="00DD5B71" w:rsidRDefault="00C273A5" w:rsidP="00760448">
            <w:pPr>
              <w:jc w:val="both"/>
              <w:rPr>
                <w:rFonts w:ascii="Arial" w:hAnsi="Arial" w:cs="Arial"/>
                <w:b/>
                <w:szCs w:val="24"/>
              </w:rPr>
            </w:pPr>
            <w:r>
              <w:rPr>
                <w:rFonts w:ascii="Arial" w:hAnsi="Arial" w:cs="Arial"/>
                <w:b/>
                <w:szCs w:val="24"/>
              </w:rPr>
              <w:t>Attachments</w:t>
            </w:r>
          </w:p>
        </w:tc>
        <w:tc>
          <w:tcPr>
            <w:tcW w:w="5685" w:type="dxa"/>
          </w:tcPr>
          <w:p w14:paraId="6BDFDD29" w14:textId="77777777" w:rsidR="00C273A5" w:rsidRDefault="00C273A5" w:rsidP="0045363B">
            <w:pPr>
              <w:pStyle w:val="ListParagraph"/>
              <w:numPr>
                <w:ilvl w:val="0"/>
                <w:numId w:val="33"/>
              </w:numPr>
              <w:spacing w:after="0" w:line="240" w:lineRule="auto"/>
              <w:ind w:left="399"/>
              <w:jc w:val="both"/>
              <w:rPr>
                <w:rFonts w:ascii="Arial" w:hAnsi="Arial" w:cs="Arial"/>
                <w:sz w:val="24"/>
                <w:szCs w:val="32"/>
                <w:lang w:val="en-US"/>
              </w:rPr>
            </w:pPr>
            <w:r w:rsidRPr="00B74A18">
              <w:rPr>
                <w:rFonts w:ascii="Arial" w:hAnsi="Arial" w:cs="Arial"/>
                <w:sz w:val="24"/>
                <w:szCs w:val="32"/>
                <w:lang w:val="en-US"/>
              </w:rPr>
              <w:t xml:space="preserve">Local Government Act Review presentation – Model Standards for CEO Recruitment, Performance and Termination (Attachment </w:t>
            </w:r>
            <w:r>
              <w:rPr>
                <w:rFonts w:ascii="Arial" w:hAnsi="Arial" w:cs="Arial"/>
                <w:sz w:val="24"/>
                <w:szCs w:val="32"/>
                <w:lang w:val="en-US"/>
              </w:rPr>
              <w:t xml:space="preserve">1) </w:t>
            </w:r>
          </w:p>
          <w:p w14:paraId="06345E84" w14:textId="77777777" w:rsidR="00C273A5" w:rsidRPr="00B74A18" w:rsidRDefault="00C273A5" w:rsidP="0045363B">
            <w:pPr>
              <w:pStyle w:val="ListParagraph"/>
              <w:numPr>
                <w:ilvl w:val="0"/>
                <w:numId w:val="33"/>
              </w:numPr>
              <w:spacing w:after="0" w:line="240" w:lineRule="auto"/>
              <w:ind w:left="399"/>
              <w:jc w:val="both"/>
              <w:rPr>
                <w:rFonts w:ascii="Arial" w:hAnsi="Arial" w:cs="Arial"/>
                <w:sz w:val="24"/>
                <w:szCs w:val="32"/>
                <w:lang w:val="en-US"/>
              </w:rPr>
            </w:pPr>
            <w:r w:rsidRPr="00B74A18">
              <w:rPr>
                <w:rFonts w:ascii="Arial" w:hAnsi="Arial" w:cs="Arial"/>
                <w:sz w:val="24"/>
                <w:szCs w:val="32"/>
                <w:lang w:val="en-US"/>
              </w:rPr>
              <w:t>WALGA Update: Draft Local Government (Administration) Amen</w:t>
            </w:r>
            <w:r>
              <w:rPr>
                <w:rFonts w:ascii="Arial" w:hAnsi="Arial" w:cs="Arial"/>
                <w:sz w:val="24"/>
                <w:szCs w:val="32"/>
                <w:lang w:val="en-US"/>
              </w:rPr>
              <w:t xml:space="preserve">dment Regulations (No 2) 2020 (Attachment 2) </w:t>
            </w:r>
          </w:p>
        </w:tc>
      </w:tr>
    </w:tbl>
    <w:p w14:paraId="72BB4A1D" w14:textId="77777777" w:rsidR="00C273A5" w:rsidRDefault="00C273A5" w:rsidP="00C273A5">
      <w:pPr>
        <w:jc w:val="both"/>
        <w:rPr>
          <w:rFonts w:ascii="Arial" w:hAnsi="Arial" w:cs="Arial"/>
          <w:b/>
          <w:szCs w:val="32"/>
          <w:lang w:val="en-US"/>
        </w:rPr>
      </w:pPr>
    </w:p>
    <w:p w14:paraId="62FC4F72" w14:textId="701AF551" w:rsidR="00AA10E7" w:rsidRPr="006D752D" w:rsidRDefault="00AA10E7" w:rsidP="00AA10E7">
      <w:pPr>
        <w:jc w:val="both"/>
        <w:rPr>
          <w:rFonts w:ascii="Arial" w:hAnsi="Arial" w:cs="Arial"/>
          <w:b/>
          <w:szCs w:val="24"/>
        </w:rPr>
      </w:pPr>
      <w:r w:rsidRPr="006D752D">
        <w:rPr>
          <w:rFonts w:ascii="Arial" w:hAnsi="Arial" w:cs="Arial"/>
          <w:b/>
          <w:szCs w:val="24"/>
        </w:rPr>
        <w:t xml:space="preserve">Regulation 11(da) </w:t>
      </w:r>
      <w:r w:rsidR="00B16211">
        <w:rPr>
          <w:rFonts w:ascii="Arial" w:hAnsi="Arial" w:cs="Arial"/>
          <w:b/>
          <w:szCs w:val="24"/>
        </w:rPr>
        <w:t>–</w:t>
      </w:r>
      <w:r w:rsidRPr="006D752D">
        <w:rPr>
          <w:rFonts w:ascii="Arial" w:hAnsi="Arial" w:cs="Arial"/>
          <w:b/>
          <w:szCs w:val="24"/>
        </w:rPr>
        <w:t xml:space="preserve"> </w:t>
      </w:r>
      <w:r w:rsidR="00B16211">
        <w:rPr>
          <w:rFonts w:ascii="Arial" w:hAnsi="Arial" w:cs="Arial"/>
          <w:b/>
          <w:szCs w:val="24"/>
        </w:rPr>
        <w:t>Not Applicable – Recommendation Adopted</w:t>
      </w:r>
    </w:p>
    <w:p w14:paraId="0480B1EB" w14:textId="6AFBA67F" w:rsidR="00AA10E7" w:rsidRPr="006D752D" w:rsidRDefault="00AA10E7" w:rsidP="00AA10E7">
      <w:pPr>
        <w:jc w:val="both"/>
        <w:rPr>
          <w:rFonts w:ascii="Arial" w:hAnsi="Arial" w:cs="Arial"/>
          <w:szCs w:val="24"/>
        </w:rPr>
      </w:pPr>
    </w:p>
    <w:p w14:paraId="58362E41" w14:textId="1786CD1A" w:rsidR="00AA10E7" w:rsidRPr="006D752D" w:rsidRDefault="00AA10E7" w:rsidP="00AA10E7">
      <w:pPr>
        <w:jc w:val="both"/>
        <w:rPr>
          <w:rFonts w:ascii="Arial" w:hAnsi="Arial" w:cs="Arial"/>
          <w:szCs w:val="24"/>
        </w:rPr>
      </w:pPr>
      <w:r w:rsidRPr="006D752D">
        <w:rPr>
          <w:rFonts w:ascii="Arial" w:hAnsi="Arial" w:cs="Arial"/>
          <w:szCs w:val="24"/>
        </w:rPr>
        <w:t xml:space="preserve">Moved – Councillor </w:t>
      </w:r>
      <w:r w:rsidR="00850762">
        <w:rPr>
          <w:rFonts w:ascii="Arial" w:hAnsi="Arial" w:cs="Arial"/>
          <w:szCs w:val="24"/>
        </w:rPr>
        <w:t>Horley</w:t>
      </w:r>
    </w:p>
    <w:p w14:paraId="3199620F" w14:textId="09E1FA23" w:rsidR="00AA10E7" w:rsidRPr="006D752D" w:rsidRDefault="00AA10E7" w:rsidP="00AA10E7">
      <w:pPr>
        <w:jc w:val="both"/>
        <w:rPr>
          <w:rFonts w:ascii="Arial" w:hAnsi="Arial" w:cs="Arial"/>
          <w:szCs w:val="24"/>
        </w:rPr>
      </w:pPr>
      <w:r w:rsidRPr="006D752D">
        <w:rPr>
          <w:rFonts w:ascii="Arial" w:hAnsi="Arial" w:cs="Arial"/>
          <w:szCs w:val="24"/>
        </w:rPr>
        <w:t xml:space="preserve">Seconded – Councillor </w:t>
      </w:r>
      <w:r w:rsidR="005C4D85">
        <w:rPr>
          <w:rFonts w:ascii="Arial" w:hAnsi="Arial" w:cs="Arial"/>
          <w:szCs w:val="24"/>
        </w:rPr>
        <w:t>Smyth</w:t>
      </w:r>
    </w:p>
    <w:p w14:paraId="6453A93F" w14:textId="13E8B17E" w:rsidR="00AA10E7" w:rsidRPr="006D752D" w:rsidRDefault="00AA10E7" w:rsidP="00AA10E7">
      <w:pPr>
        <w:jc w:val="both"/>
        <w:rPr>
          <w:rFonts w:ascii="Arial" w:hAnsi="Arial" w:cs="Arial"/>
          <w:szCs w:val="24"/>
        </w:rPr>
      </w:pPr>
    </w:p>
    <w:p w14:paraId="7890C0E2" w14:textId="77777777" w:rsidR="00AA10E7" w:rsidRPr="006D752D" w:rsidRDefault="00AA10E7" w:rsidP="00AA10E7">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644486A0" w14:textId="52778344" w:rsidR="00AA10E7" w:rsidRDefault="00AA10E7" w:rsidP="00AA10E7">
      <w:pPr>
        <w:jc w:val="both"/>
        <w:rPr>
          <w:rFonts w:ascii="Arial" w:hAnsi="Arial" w:cs="Arial"/>
          <w:szCs w:val="24"/>
        </w:rPr>
      </w:pPr>
      <w:r w:rsidRPr="006D752D">
        <w:rPr>
          <w:rFonts w:ascii="Arial" w:hAnsi="Arial" w:cs="Arial"/>
          <w:szCs w:val="24"/>
        </w:rPr>
        <w:t>(Printed below for ease of reference)</w:t>
      </w:r>
    </w:p>
    <w:p w14:paraId="0097788F" w14:textId="77777777" w:rsidR="00B94C2C" w:rsidRDefault="00B94C2C" w:rsidP="00AA10E7">
      <w:pPr>
        <w:jc w:val="both"/>
        <w:rPr>
          <w:rFonts w:ascii="Arial" w:hAnsi="Arial" w:cs="Arial"/>
          <w:szCs w:val="24"/>
        </w:rPr>
      </w:pPr>
    </w:p>
    <w:p w14:paraId="703019FF" w14:textId="5F4761E6" w:rsidR="003F063F" w:rsidRDefault="003F063F" w:rsidP="00AA10E7">
      <w:pPr>
        <w:jc w:val="both"/>
        <w:rPr>
          <w:rFonts w:ascii="Arial" w:hAnsi="Arial" w:cs="Arial"/>
          <w:szCs w:val="24"/>
        </w:rPr>
      </w:pPr>
    </w:p>
    <w:p w14:paraId="5B83AA09" w14:textId="7BBFE2A9" w:rsidR="00B94C2C" w:rsidRDefault="00B94C2C" w:rsidP="003F063F">
      <w:pPr>
        <w:ind w:left="-851"/>
        <w:jc w:val="both"/>
        <w:rPr>
          <w:rFonts w:ascii="Arial" w:hAnsi="Arial" w:cs="Arial"/>
          <w:szCs w:val="24"/>
        </w:rPr>
      </w:pPr>
      <w:r>
        <w:rPr>
          <w:rFonts w:ascii="Arial" w:hAnsi="Arial" w:cs="Arial"/>
          <w:szCs w:val="24"/>
        </w:rPr>
        <w:t xml:space="preserve">Councillor Hodsdon left the room at </w:t>
      </w:r>
      <w:r w:rsidR="003F063F">
        <w:rPr>
          <w:rFonts w:ascii="Arial" w:hAnsi="Arial" w:cs="Arial"/>
          <w:szCs w:val="24"/>
        </w:rPr>
        <w:t>8.20 pm</w:t>
      </w:r>
      <w:r w:rsidR="005C5D23">
        <w:rPr>
          <w:rFonts w:ascii="Arial" w:hAnsi="Arial" w:cs="Arial"/>
          <w:szCs w:val="24"/>
        </w:rPr>
        <w:t xml:space="preserve"> and returned at 8.25 pm.</w:t>
      </w:r>
    </w:p>
    <w:p w14:paraId="2758B699" w14:textId="751FFE64" w:rsidR="003F063F" w:rsidRDefault="003F063F" w:rsidP="00AA10E7">
      <w:pPr>
        <w:jc w:val="both"/>
        <w:rPr>
          <w:rFonts w:ascii="Arial" w:hAnsi="Arial" w:cs="Arial"/>
          <w:szCs w:val="24"/>
        </w:rPr>
      </w:pPr>
    </w:p>
    <w:p w14:paraId="5CDE24EB" w14:textId="2FBCF44F" w:rsidR="00263EA4" w:rsidRPr="006D752D" w:rsidRDefault="00263EA4" w:rsidP="00AA10E7">
      <w:pPr>
        <w:jc w:val="both"/>
        <w:rPr>
          <w:rFonts w:ascii="Arial" w:hAnsi="Arial" w:cs="Arial"/>
          <w:szCs w:val="24"/>
        </w:rPr>
      </w:pPr>
    </w:p>
    <w:p w14:paraId="33ED90F3" w14:textId="1BD93A07" w:rsidR="00AA10E7" w:rsidRPr="006D752D" w:rsidRDefault="00263EA4" w:rsidP="00AA10E7">
      <w:pPr>
        <w:jc w:val="right"/>
        <w:rPr>
          <w:rFonts w:ascii="Arial" w:hAnsi="Arial" w:cs="Arial"/>
          <w:b/>
          <w:szCs w:val="24"/>
        </w:rPr>
      </w:pPr>
      <w:r>
        <w:rPr>
          <w:rFonts w:ascii="Arial" w:hAnsi="Arial" w:cs="Arial"/>
          <w:b/>
          <w:szCs w:val="24"/>
        </w:rPr>
        <w:t>CARRIED 10/1</w:t>
      </w:r>
    </w:p>
    <w:p w14:paraId="3BDE988A" w14:textId="0128E0C0" w:rsidR="00AA10E7" w:rsidRPr="006D752D" w:rsidRDefault="00AA10E7" w:rsidP="00AA10E7">
      <w:pPr>
        <w:jc w:val="right"/>
        <w:rPr>
          <w:rFonts w:ascii="Arial" w:hAnsi="Arial" w:cs="Arial"/>
          <w:b/>
          <w:szCs w:val="24"/>
        </w:rPr>
      </w:pPr>
      <w:r w:rsidRPr="006D752D">
        <w:rPr>
          <w:rFonts w:ascii="Arial" w:hAnsi="Arial" w:cs="Arial"/>
          <w:b/>
          <w:szCs w:val="24"/>
        </w:rPr>
        <w:t xml:space="preserve">(Against: Cr. </w:t>
      </w:r>
      <w:r w:rsidR="00263EA4">
        <w:rPr>
          <w:rFonts w:ascii="Arial" w:hAnsi="Arial" w:cs="Arial"/>
          <w:b/>
          <w:szCs w:val="24"/>
        </w:rPr>
        <w:t>Mangano</w:t>
      </w:r>
      <w:r w:rsidRPr="006D752D">
        <w:rPr>
          <w:rFonts w:ascii="Arial" w:hAnsi="Arial" w:cs="Arial"/>
          <w:b/>
          <w:szCs w:val="24"/>
        </w:rPr>
        <w:t>)</w:t>
      </w:r>
    </w:p>
    <w:p w14:paraId="5D06A532" w14:textId="34C2857B" w:rsidR="00AA10E7" w:rsidRDefault="00AA10E7" w:rsidP="00C273A5">
      <w:pPr>
        <w:jc w:val="both"/>
        <w:rPr>
          <w:rFonts w:ascii="Arial" w:hAnsi="Arial" w:cs="Arial"/>
          <w:b/>
          <w:szCs w:val="32"/>
          <w:lang w:val="en-US"/>
        </w:rPr>
      </w:pPr>
    </w:p>
    <w:p w14:paraId="62F387A7" w14:textId="7EF53E81" w:rsidR="00DE6F44" w:rsidRPr="00463212" w:rsidRDefault="00B16211" w:rsidP="00C273A5">
      <w:pPr>
        <w:jc w:val="both"/>
        <w:rPr>
          <w:rFonts w:ascii="Arial" w:hAnsi="Arial" w:cs="Arial"/>
          <w:bCs/>
          <w:szCs w:val="24"/>
          <w:lang w:val="en-US"/>
        </w:rPr>
      </w:pPr>
      <w:r>
        <w:rPr>
          <w:rFonts w:ascii="Arial" w:hAnsi="Arial" w:cs="Arial"/>
          <w:b/>
          <w:noProof/>
          <w:szCs w:val="32"/>
          <w:lang w:val="en-US"/>
        </w:rPr>
        <mc:AlternateContent>
          <mc:Choice Requires="wps">
            <w:drawing>
              <wp:anchor distT="0" distB="0" distL="114300" distR="114300" simplePos="0" relativeHeight="251695104" behindDoc="1" locked="0" layoutInCell="1" allowOverlap="1" wp14:anchorId="3CF38335" wp14:editId="216BE9D4">
                <wp:simplePos x="0" y="0"/>
                <wp:positionH relativeFrom="margin">
                  <wp:align>left</wp:align>
                </wp:positionH>
                <wp:positionV relativeFrom="paragraph">
                  <wp:posOffset>176232</wp:posOffset>
                </wp:positionV>
                <wp:extent cx="5367020" cy="2549188"/>
                <wp:effectExtent l="0" t="0" r="5080" b="3810"/>
                <wp:wrapNone/>
                <wp:docPr id="24" name="Rectangle 24"/>
                <wp:cNvGraphicFramePr/>
                <a:graphic xmlns:a="http://schemas.openxmlformats.org/drawingml/2006/main">
                  <a:graphicData uri="http://schemas.microsoft.com/office/word/2010/wordprocessingShape">
                    <wps:wsp>
                      <wps:cNvSpPr/>
                      <wps:spPr>
                        <a:xfrm>
                          <a:off x="0" y="0"/>
                          <a:ext cx="5367020" cy="254918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2FF6DB" id="Rectangle 24" o:spid="_x0000_s1026" style="position:absolute;margin-left:0;margin-top:13.9pt;width:422.6pt;height:200.7pt;z-index:-2516213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" fillcolor="#bfbfbf [2412]" stroked="f" strokeweight="2pt">
                <w10:wrap anchorx="margin"/>
              </v:rect>
            </w:pict>
          </mc:Fallback>
        </mc:AlternateContent>
      </w:r>
    </w:p>
    <w:p w14:paraId="625D5E97" w14:textId="2852D36C" w:rsidR="00C273A5" w:rsidRPr="00463212" w:rsidRDefault="00B16211" w:rsidP="00C273A5">
      <w:pPr>
        <w:jc w:val="both"/>
        <w:rPr>
          <w:rFonts w:ascii="Arial" w:hAnsi="Arial" w:cs="Arial"/>
          <w:b/>
          <w:szCs w:val="24"/>
          <w:lang w:val="en-US"/>
        </w:rPr>
      </w:pPr>
      <w:r w:rsidRPr="00B16211">
        <w:rPr>
          <w:rFonts w:ascii="Arial" w:hAnsi="Arial" w:cs="Arial"/>
          <w:b/>
          <w:sz w:val="28"/>
          <w:szCs w:val="28"/>
          <w:lang w:val="en-US"/>
        </w:rPr>
        <w:t xml:space="preserve">Council Resolution / </w:t>
      </w:r>
      <w:r w:rsidR="00C273A5" w:rsidRPr="00B16211">
        <w:rPr>
          <w:rFonts w:ascii="Arial" w:hAnsi="Arial" w:cs="Arial"/>
          <w:b/>
          <w:sz w:val="28"/>
          <w:szCs w:val="28"/>
          <w:lang w:val="en-US"/>
        </w:rPr>
        <w:t xml:space="preserve">Recommendation to Council </w:t>
      </w:r>
      <w:r w:rsidR="00C273A5" w:rsidRPr="00463212">
        <w:rPr>
          <w:rFonts w:ascii="Arial" w:hAnsi="Arial" w:cs="Arial"/>
          <w:b/>
          <w:szCs w:val="24"/>
          <w:lang w:val="en-US"/>
        </w:rPr>
        <w:t xml:space="preserve"> </w:t>
      </w:r>
    </w:p>
    <w:p w14:paraId="3302B9A6" w14:textId="15E66BB6" w:rsidR="00C273A5" w:rsidRPr="00463212" w:rsidRDefault="00C273A5" w:rsidP="00C273A5">
      <w:pPr>
        <w:jc w:val="both"/>
        <w:rPr>
          <w:rFonts w:ascii="Arial" w:hAnsi="Arial" w:cs="Arial"/>
          <w:b/>
          <w:szCs w:val="24"/>
          <w:lang w:val="en-US"/>
        </w:rPr>
      </w:pPr>
    </w:p>
    <w:p w14:paraId="77BFC298" w14:textId="33063E3D" w:rsidR="00C273A5" w:rsidRDefault="00C273A5" w:rsidP="00C273A5">
      <w:pPr>
        <w:jc w:val="both"/>
        <w:rPr>
          <w:rFonts w:ascii="Arial" w:hAnsi="Arial" w:cs="Arial"/>
          <w:b/>
          <w:szCs w:val="24"/>
          <w:lang w:val="en-US"/>
        </w:rPr>
      </w:pPr>
      <w:r w:rsidRPr="00985D36">
        <w:rPr>
          <w:rFonts w:ascii="Arial" w:hAnsi="Arial" w:cs="Arial"/>
          <w:b/>
          <w:szCs w:val="24"/>
          <w:lang w:val="en-US"/>
        </w:rPr>
        <w:t>Council</w:t>
      </w:r>
      <w:r w:rsidR="00985D36" w:rsidRPr="00985D36">
        <w:rPr>
          <w:rFonts w:ascii="Arial" w:hAnsi="Arial" w:cs="Arial"/>
          <w:b/>
          <w:szCs w:val="24"/>
          <w:lang w:val="en-US"/>
        </w:rPr>
        <w:t xml:space="preserve"> </w:t>
      </w:r>
      <w:r w:rsidRPr="00985D36">
        <w:rPr>
          <w:rFonts w:ascii="Arial" w:hAnsi="Arial" w:cs="Arial"/>
          <w:b/>
          <w:szCs w:val="24"/>
          <w:lang w:val="en-US"/>
        </w:rPr>
        <w:t>provide the following feedback and recommendation to the Department of Local Government to include in the Local Government Act review process and proposed Model Standards – CEO Recruitment, Performance and Termination</w:t>
      </w:r>
      <w:r w:rsidR="00DE6F44">
        <w:rPr>
          <w:rFonts w:ascii="Arial" w:hAnsi="Arial" w:cs="Arial"/>
          <w:b/>
          <w:szCs w:val="24"/>
          <w:lang w:val="en-US"/>
        </w:rPr>
        <w:t>:</w:t>
      </w:r>
    </w:p>
    <w:p w14:paraId="1CCE79A4" w14:textId="77777777" w:rsidR="00C273A5" w:rsidRPr="00463212" w:rsidRDefault="00C273A5" w:rsidP="00C273A5">
      <w:pPr>
        <w:jc w:val="both"/>
        <w:rPr>
          <w:rFonts w:ascii="Arial" w:hAnsi="Arial" w:cs="Arial"/>
          <w:b/>
          <w:szCs w:val="24"/>
          <w:highlight w:val="yellow"/>
          <w:lang w:val="en-US"/>
        </w:rPr>
      </w:pPr>
    </w:p>
    <w:p w14:paraId="381D4D10" w14:textId="7551C140" w:rsidR="00C273A5" w:rsidRDefault="00C273A5" w:rsidP="0045363B">
      <w:pPr>
        <w:pStyle w:val="ListParagraph"/>
        <w:numPr>
          <w:ilvl w:val="0"/>
          <w:numId w:val="32"/>
        </w:numPr>
        <w:spacing w:after="0" w:line="240" w:lineRule="auto"/>
        <w:ind w:left="567" w:hanging="567"/>
        <w:jc w:val="both"/>
        <w:rPr>
          <w:rFonts w:ascii="Arial" w:hAnsi="Arial" w:cs="Arial"/>
          <w:b/>
          <w:sz w:val="24"/>
          <w:szCs w:val="24"/>
        </w:rPr>
      </w:pPr>
      <w:r w:rsidRPr="00463212">
        <w:rPr>
          <w:rFonts w:ascii="Arial" w:hAnsi="Arial" w:cs="Arial"/>
          <w:b/>
          <w:sz w:val="24"/>
          <w:szCs w:val="24"/>
        </w:rPr>
        <w:t>That a Council’s Mayor or President is included as a required member of the selection panel when recruiting and selecting a Chief Executive Officer (CEO</w:t>
      </w:r>
      <w:proofErr w:type="gramStart"/>
      <w:r w:rsidRPr="00463212">
        <w:rPr>
          <w:rFonts w:ascii="Arial" w:hAnsi="Arial" w:cs="Arial"/>
          <w:b/>
          <w:sz w:val="24"/>
          <w:szCs w:val="24"/>
        </w:rPr>
        <w:t>);</w:t>
      </w:r>
      <w:proofErr w:type="gramEnd"/>
      <w:r w:rsidRPr="00463212">
        <w:rPr>
          <w:rFonts w:ascii="Arial" w:hAnsi="Arial" w:cs="Arial"/>
          <w:b/>
          <w:sz w:val="24"/>
          <w:szCs w:val="24"/>
        </w:rPr>
        <w:t xml:space="preserve"> </w:t>
      </w:r>
    </w:p>
    <w:p w14:paraId="06B08ED9" w14:textId="77777777" w:rsidR="00DE6F44" w:rsidRPr="00463212" w:rsidRDefault="00DE6F44" w:rsidP="00DE6F44">
      <w:pPr>
        <w:pStyle w:val="ListParagraph"/>
        <w:spacing w:after="0" w:line="240" w:lineRule="auto"/>
        <w:ind w:left="567"/>
        <w:jc w:val="both"/>
        <w:rPr>
          <w:rFonts w:ascii="Arial" w:hAnsi="Arial" w:cs="Arial"/>
          <w:b/>
          <w:sz w:val="24"/>
          <w:szCs w:val="24"/>
        </w:rPr>
      </w:pPr>
    </w:p>
    <w:p w14:paraId="57223966" w14:textId="3E64C864" w:rsidR="00C273A5" w:rsidRDefault="00C273A5" w:rsidP="0045363B">
      <w:pPr>
        <w:pStyle w:val="ListParagraph"/>
        <w:numPr>
          <w:ilvl w:val="0"/>
          <w:numId w:val="32"/>
        </w:numPr>
        <w:spacing w:after="0" w:line="240" w:lineRule="auto"/>
        <w:ind w:left="567" w:hanging="567"/>
        <w:jc w:val="both"/>
        <w:rPr>
          <w:rFonts w:ascii="Arial" w:hAnsi="Arial" w:cs="Arial"/>
          <w:b/>
          <w:sz w:val="24"/>
          <w:szCs w:val="24"/>
        </w:rPr>
      </w:pPr>
      <w:r w:rsidRPr="00463212">
        <w:rPr>
          <w:rFonts w:ascii="Arial" w:hAnsi="Arial" w:cs="Arial"/>
          <w:b/>
          <w:sz w:val="24"/>
          <w:szCs w:val="24"/>
        </w:rPr>
        <w:t xml:space="preserve">That the “transparency” of proposed CEO recruitment and selection process standards is clarified and made more explicit in relation to confidentiality requirements; and </w:t>
      </w:r>
    </w:p>
    <w:p w14:paraId="2F812E8A" w14:textId="069C8395" w:rsidR="00DE6F44" w:rsidRPr="00DE6F44" w:rsidRDefault="00B16211" w:rsidP="00DE6F44">
      <w:pPr>
        <w:pStyle w:val="ListParagraph"/>
        <w:rPr>
          <w:rFonts w:ascii="Arial" w:hAnsi="Arial" w:cs="Arial"/>
          <w:b/>
          <w:sz w:val="24"/>
          <w:szCs w:val="24"/>
        </w:rPr>
      </w:pPr>
      <w:r>
        <w:rPr>
          <w:rFonts w:ascii="Arial" w:hAnsi="Arial" w:cs="Arial"/>
          <w:b/>
          <w:noProof/>
          <w:szCs w:val="32"/>
          <w:lang w:val="en-US"/>
        </w:rPr>
        <mc:AlternateContent>
          <mc:Choice Requires="wps">
            <w:drawing>
              <wp:anchor distT="0" distB="0" distL="114300" distR="114300" simplePos="0" relativeHeight="251697152" behindDoc="1" locked="0" layoutInCell="1" allowOverlap="1" wp14:anchorId="6059ED97" wp14:editId="3D708FD8">
                <wp:simplePos x="0" y="0"/>
                <wp:positionH relativeFrom="margin">
                  <wp:align>left</wp:align>
                </wp:positionH>
                <wp:positionV relativeFrom="paragraph">
                  <wp:posOffset>205273</wp:posOffset>
                </wp:positionV>
                <wp:extent cx="5367020" cy="550507"/>
                <wp:effectExtent l="0" t="0" r="5080" b="2540"/>
                <wp:wrapNone/>
                <wp:docPr id="25" name="Rectangle 25"/>
                <wp:cNvGraphicFramePr/>
                <a:graphic xmlns:a="http://schemas.openxmlformats.org/drawingml/2006/main">
                  <a:graphicData uri="http://schemas.microsoft.com/office/word/2010/wordprocessingShape">
                    <wps:wsp>
                      <wps:cNvSpPr/>
                      <wps:spPr>
                        <a:xfrm>
                          <a:off x="0" y="0"/>
                          <a:ext cx="5367020" cy="550507"/>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578DD6" id="Rectangle 25" o:spid="_x0000_s1026" style="position:absolute;margin-left:0;margin-top:16.15pt;width:422.6pt;height:43.35pt;z-index:-2516193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" fillcolor="#bfbfbf [2412]" stroked="f" strokeweight="2pt">
                <w10:wrap anchorx="margin"/>
              </v:rect>
            </w:pict>
          </mc:Fallback>
        </mc:AlternateContent>
      </w:r>
    </w:p>
    <w:p w14:paraId="5700EF0C" w14:textId="55B7C8BB" w:rsidR="00C273A5" w:rsidRPr="00463212" w:rsidRDefault="00C273A5" w:rsidP="0045363B">
      <w:pPr>
        <w:pStyle w:val="ListParagraph"/>
        <w:numPr>
          <w:ilvl w:val="0"/>
          <w:numId w:val="32"/>
        </w:numPr>
        <w:spacing w:after="0" w:line="240" w:lineRule="auto"/>
        <w:ind w:left="567" w:hanging="567"/>
        <w:jc w:val="both"/>
        <w:rPr>
          <w:rFonts w:ascii="Arial" w:hAnsi="Arial" w:cs="Arial"/>
          <w:b/>
          <w:sz w:val="24"/>
          <w:szCs w:val="24"/>
        </w:rPr>
      </w:pPr>
      <w:r w:rsidRPr="00463212">
        <w:rPr>
          <w:rFonts w:ascii="Arial" w:hAnsi="Arial" w:cs="Arial"/>
          <w:b/>
          <w:sz w:val="24"/>
          <w:szCs w:val="24"/>
        </w:rPr>
        <w:t xml:space="preserve">When advertising a CEO position to invite candidate applications, the advertisement is to prominently include the key attributes considered fundamental to the role. </w:t>
      </w:r>
      <w:r w:rsidRPr="00463212">
        <w:rPr>
          <w:rFonts w:ascii="Arial" w:hAnsi="Arial" w:cs="Arial"/>
          <w:b/>
          <w:sz w:val="24"/>
          <w:szCs w:val="24"/>
        </w:rPr>
        <w:tab/>
      </w:r>
    </w:p>
    <w:p w14:paraId="195FC241" w14:textId="77777777" w:rsidR="00DE6F44" w:rsidRDefault="00DE6F44" w:rsidP="00C273A5">
      <w:pPr>
        <w:jc w:val="both"/>
        <w:rPr>
          <w:rFonts w:ascii="Arial" w:hAnsi="Arial" w:cs="Arial"/>
          <w:b/>
          <w:szCs w:val="24"/>
          <w:lang w:val="en-US"/>
        </w:rPr>
      </w:pPr>
    </w:p>
    <w:p w14:paraId="4DB81629" w14:textId="77777777" w:rsidR="00AA10E7" w:rsidRDefault="00AA10E7" w:rsidP="00C273A5">
      <w:pPr>
        <w:jc w:val="both"/>
        <w:rPr>
          <w:rFonts w:ascii="Arial" w:hAnsi="Arial" w:cs="Arial"/>
          <w:b/>
          <w:szCs w:val="24"/>
          <w:lang w:val="en-US"/>
        </w:rPr>
      </w:pPr>
    </w:p>
    <w:p w14:paraId="1EDA1F89" w14:textId="77777777" w:rsidR="00AA10E7" w:rsidRPr="00AD73CC" w:rsidRDefault="00AA10E7" w:rsidP="00AA10E7">
      <w:pPr>
        <w:jc w:val="both"/>
        <w:rPr>
          <w:rFonts w:ascii="Arial" w:hAnsi="Arial" w:cs="Arial"/>
          <w:b/>
          <w:sz w:val="28"/>
          <w:szCs w:val="32"/>
          <w:lang w:val="en-US"/>
        </w:rPr>
      </w:pPr>
      <w:r w:rsidRPr="00AD73CC">
        <w:rPr>
          <w:rFonts w:ascii="Arial" w:hAnsi="Arial" w:cs="Arial"/>
          <w:b/>
          <w:sz w:val="28"/>
          <w:szCs w:val="32"/>
          <w:lang w:val="en-US"/>
        </w:rPr>
        <w:t>Executive Summ</w:t>
      </w:r>
      <w:r>
        <w:rPr>
          <w:rFonts w:ascii="Arial" w:hAnsi="Arial" w:cs="Arial"/>
          <w:b/>
          <w:sz w:val="28"/>
          <w:szCs w:val="32"/>
          <w:lang w:val="en-US"/>
        </w:rPr>
        <w:t xml:space="preserve">ary </w:t>
      </w:r>
    </w:p>
    <w:p w14:paraId="30F88F8E" w14:textId="77777777" w:rsidR="00AA10E7" w:rsidRPr="00463212" w:rsidRDefault="00AA10E7" w:rsidP="00AA10E7">
      <w:pPr>
        <w:jc w:val="both"/>
        <w:rPr>
          <w:rFonts w:ascii="Arial" w:hAnsi="Arial" w:cs="Arial"/>
          <w:b/>
          <w:szCs w:val="24"/>
          <w:lang w:val="en-US"/>
        </w:rPr>
      </w:pPr>
    </w:p>
    <w:p w14:paraId="4AA80AAF" w14:textId="77777777" w:rsidR="00AA10E7" w:rsidRDefault="00AA10E7" w:rsidP="00AA10E7">
      <w:pPr>
        <w:jc w:val="both"/>
        <w:rPr>
          <w:rFonts w:ascii="Arial" w:hAnsi="Arial" w:cs="Arial"/>
          <w:bCs/>
          <w:szCs w:val="24"/>
          <w:lang w:val="en-US"/>
        </w:rPr>
      </w:pPr>
      <w:r w:rsidRPr="00463212">
        <w:rPr>
          <w:rFonts w:ascii="Arial" w:hAnsi="Arial" w:cs="Arial"/>
          <w:bCs/>
          <w:szCs w:val="24"/>
          <w:lang w:val="en-US"/>
        </w:rPr>
        <w:t>The C</w:t>
      </w:r>
      <w:r>
        <w:rPr>
          <w:rFonts w:ascii="Arial" w:hAnsi="Arial" w:cs="Arial"/>
          <w:bCs/>
          <w:szCs w:val="24"/>
          <w:lang w:val="en-US"/>
        </w:rPr>
        <w:t>hief Executive Officer (C</w:t>
      </w:r>
      <w:r w:rsidRPr="00463212">
        <w:rPr>
          <w:rFonts w:ascii="Arial" w:hAnsi="Arial" w:cs="Arial"/>
          <w:bCs/>
          <w:szCs w:val="24"/>
          <w:lang w:val="en-US"/>
        </w:rPr>
        <w:t>EO</w:t>
      </w:r>
      <w:r>
        <w:rPr>
          <w:rFonts w:ascii="Arial" w:hAnsi="Arial" w:cs="Arial"/>
          <w:bCs/>
          <w:szCs w:val="24"/>
          <w:lang w:val="en-US"/>
        </w:rPr>
        <w:t>)</w:t>
      </w:r>
      <w:r w:rsidRPr="00463212">
        <w:rPr>
          <w:rFonts w:ascii="Arial" w:hAnsi="Arial" w:cs="Arial"/>
          <w:bCs/>
          <w:szCs w:val="24"/>
          <w:lang w:val="en-US"/>
        </w:rPr>
        <w:t xml:space="preserve"> Performance Review Committee met to discuss the Department of Local Government</w:t>
      </w:r>
      <w:r>
        <w:rPr>
          <w:rFonts w:ascii="Arial" w:hAnsi="Arial" w:cs="Arial"/>
          <w:bCs/>
          <w:szCs w:val="24"/>
          <w:lang w:val="en-US"/>
        </w:rPr>
        <w:t xml:space="preserve"> Sport and Cultural Industry</w:t>
      </w:r>
      <w:r w:rsidRPr="00463212">
        <w:rPr>
          <w:rFonts w:ascii="Arial" w:hAnsi="Arial" w:cs="Arial"/>
          <w:bCs/>
          <w:szCs w:val="24"/>
          <w:lang w:val="en-US"/>
        </w:rPr>
        <w:t xml:space="preserve">’s invitation to </w:t>
      </w:r>
      <w:r>
        <w:rPr>
          <w:rFonts w:ascii="Arial" w:hAnsi="Arial" w:cs="Arial"/>
          <w:bCs/>
          <w:szCs w:val="24"/>
          <w:lang w:val="en-US"/>
        </w:rPr>
        <w:t>local governments</w:t>
      </w:r>
      <w:r w:rsidRPr="00463212">
        <w:rPr>
          <w:rFonts w:ascii="Arial" w:hAnsi="Arial" w:cs="Arial"/>
          <w:bCs/>
          <w:szCs w:val="24"/>
          <w:lang w:val="en-US"/>
        </w:rPr>
        <w:t xml:space="preserve"> to provide feedback on proposed CEO Model Standards in application to recruitment, </w:t>
      </w:r>
      <w:proofErr w:type="gramStart"/>
      <w:r w:rsidRPr="00463212">
        <w:rPr>
          <w:rFonts w:ascii="Arial" w:hAnsi="Arial" w:cs="Arial"/>
          <w:bCs/>
          <w:szCs w:val="24"/>
          <w:lang w:val="en-US"/>
        </w:rPr>
        <w:t>performance</w:t>
      </w:r>
      <w:proofErr w:type="gramEnd"/>
      <w:r w:rsidRPr="00463212">
        <w:rPr>
          <w:rFonts w:ascii="Arial" w:hAnsi="Arial" w:cs="Arial"/>
          <w:bCs/>
          <w:szCs w:val="24"/>
          <w:lang w:val="en-US"/>
        </w:rPr>
        <w:t xml:space="preserve"> and termination of CEOs.    </w:t>
      </w:r>
    </w:p>
    <w:p w14:paraId="2BAEBC15" w14:textId="77777777" w:rsidR="00AA10E7" w:rsidRDefault="00AA10E7" w:rsidP="00AA10E7">
      <w:pPr>
        <w:jc w:val="both"/>
        <w:rPr>
          <w:rFonts w:ascii="Arial" w:hAnsi="Arial" w:cs="Arial"/>
          <w:bCs/>
          <w:szCs w:val="24"/>
          <w:lang w:val="en-US"/>
        </w:rPr>
      </w:pPr>
    </w:p>
    <w:p w14:paraId="697249AB" w14:textId="77777777" w:rsidR="00AA10E7" w:rsidRPr="00463212" w:rsidRDefault="00AA10E7" w:rsidP="00AA10E7">
      <w:pPr>
        <w:jc w:val="both"/>
        <w:rPr>
          <w:rFonts w:ascii="Arial" w:hAnsi="Arial" w:cs="Arial"/>
          <w:bCs/>
          <w:szCs w:val="24"/>
          <w:lang w:val="en-US"/>
        </w:rPr>
      </w:pPr>
      <w:r>
        <w:rPr>
          <w:rFonts w:ascii="Arial" w:hAnsi="Arial" w:cs="Arial"/>
          <w:bCs/>
          <w:szCs w:val="24"/>
          <w:lang w:val="en-US"/>
        </w:rPr>
        <w:t>The following recommendation is from the CEO Performance Review Committee.</w:t>
      </w:r>
    </w:p>
    <w:p w14:paraId="1A53EC6E" w14:textId="77777777" w:rsidR="00AA10E7" w:rsidRDefault="00AA10E7" w:rsidP="00C273A5">
      <w:pPr>
        <w:jc w:val="both"/>
        <w:rPr>
          <w:rFonts w:ascii="Arial" w:hAnsi="Arial" w:cs="Arial"/>
          <w:b/>
          <w:szCs w:val="24"/>
          <w:lang w:val="en-US"/>
        </w:rPr>
      </w:pPr>
    </w:p>
    <w:p w14:paraId="7EFD176A" w14:textId="77777777" w:rsidR="00AA10E7" w:rsidRDefault="00AA10E7" w:rsidP="00C273A5">
      <w:pPr>
        <w:jc w:val="both"/>
        <w:rPr>
          <w:rFonts w:ascii="Arial" w:hAnsi="Arial" w:cs="Arial"/>
          <w:b/>
          <w:szCs w:val="24"/>
          <w:lang w:val="en-US"/>
        </w:rPr>
      </w:pPr>
    </w:p>
    <w:p w14:paraId="7C5997A1" w14:textId="20A1EC90" w:rsidR="00C273A5" w:rsidRPr="00463212" w:rsidRDefault="00C273A5" w:rsidP="00C273A5">
      <w:pPr>
        <w:jc w:val="both"/>
        <w:rPr>
          <w:rFonts w:ascii="Arial" w:hAnsi="Arial" w:cs="Arial"/>
          <w:b/>
          <w:szCs w:val="24"/>
          <w:lang w:val="en-US"/>
        </w:rPr>
      </w:pPr>
      <w:r w:rsidRPr="00463212">
        <w:rPr>
          <w:rFonts w:ascii="Arial" w:hAnsi="Arial" w:cs="Arial"/>
          <w:b/>
          <w:szCs w:val="24"/>
          <w:lang w:val="en-US"/>
        </w:rPr>
        <w:t>Discussion/Overview</w:t>
      </w:r>
    </w:p>
    <w:p w14:paraId="141AFA7F" w14:textId="77777777" w:rsidR="00C273A5" w:rsidRPr="00463212" w:rsidRDefault="00C273A5" w:rsidP="00C273A5">
      <w:pPr>
        <w:jc w:val="both"/>
        <w:rPr>
          <w:rFonts w:ascii="Arial" w:hAnsi="Arial" w:cs="Arial"/>
          <w:szCs w:val="24"/>
          <w:lang w:val="en-US"/>
        </w:rPr>
      </w:pPr>
    </w:p>
    <w:p w14:paraId="6A08891D" w14:textId="77777777" w:rsidR="00C273A5" w:rsidRPr="00B852E5" w:rsidRDefault="00C273A5" w:rsidP="00C273A5">
      <w:pPr>
        <w:jc w:val="both"/>
        <w:rPr>
          <w:rFonts w:ascii="Arial" w:hAnsi="Arial" w:cs="Arial"/>
          <w:szCs w:val="32"/>
          <w:lang w:val="en-US"/>
        </w:rPr>
      </w:pPr>
      <w:r w:rsidRPr="00B852E5">
        <w:rPr>
          <w:rFonts w:ascii="Arial" w:hAnsi="Arial" w:cs="Arial"/>
          <w:szCs w:val="32"/>
          <w:lang w:val="en-US"/>
        </w:rPr>
        <w:t xml:space="preserve">During 2019 – 2020, the WA Local Government Act (the Act) has been undergoing a review process. As part of the review process, the draft Act requires the introduction of mandatory, minimum standards for local government CEOs. </w:t>
      </w:r>
    </w:p>
    <w:p w14:paraId="64811977" w14:textId="77777777" w:rsidR="00C273A5" w:rsidRPr="00B852E5" w:rsidRDefault="00C273A5" w:rsidP="00C273A5">
      <w:pPr>
        <w:jc w:val="both"/>
        <w:rPr>
          <w:rFonts w:ascii="Arial" w:hAnsi="Arial" w:cs="Arial"/>
          <w:szCs w:val="32"/>
          <w:lang w:val="en-US"/>
        </w:rPr>
      </w:pPr>
    </w:p>
    <w:p w14:paraId="47BAD4B4" w14:textId="77777777" w:rsidR="00C273A5" w:rsidRPr="00B852E5" w:rsidRDefault="00C273A5" w:rsidP="00C273A5">
      <w:pPr>
        <w:jc w:val="both"/>
        <w:rPr>
          <w:rFonts w:ascii="Arial" w:hAnsi="Arial" w:cs="Arial"/>
          <w:szCs w:val="32"/>
          <w:lang w:val="en-US"/>
        </w:rPr>
      </w:pPr>
      <w:r w:rsidRPr="00B852E5">
        <w:rPr>
          <w:rFonts w:ascii="Arial" w:hAnsi="Arial" w:cs="Arial"/>
          <w:szCs w:val="32"/>
          <w:lang w:val="en-US"/>
        </w:rPr>
        <w:t xml:space="preserve">The </w:t>
      </w:r>
      <w:r>
        <w:rPr>
          <w:rFonts w:ascii="Arial" w:hAnsi="Arial" w:cs="Arial"/>
          <w:szCs w:val="32"/>
          <w:lang w:val="en-US"/>
        </w:rPr>
        <w:t xml:space="preserve">proposed </w:t>
      </w:r>
      <w:r w:rsidRPr="00B852E5">
        <w:rPr>
          <w:rFonts w:ascii="Arial" w:hAnsi="Arial" w:cs="Arial"/>
          <w:szCs w:val="32"/>
          <w:lang w:val="en-US"/>
        </w:rPr>
        <w:t xml:space="preserve">minimum standards apply to CEO recruitment and selection, performance review and termination of employment. </w:t>
      </w:r>
    </w:p>
    <w:p w14:paraId="657EDB80" w14:textId="77777777" w:rsidR="00C273A5" w:rsidRPr="00B852E5" w:rsidRDefault="00C273A5" w:rsidP="00C273A5">
      <w:pPr>
        <w:jc w:val="both"/>
        <w:rPr>
          <w:rFonts w:ascii="Arial" w:hAnsi="Arial" w:cs="Arial"/>
          <w:szCs w:val="32"/>
          <w:lang w:val="en-US"/>
        </w:rPr>
      </w:pPr>
    </w:p>
    <w:p w14:paraId="4EB79CBC" w14:textId="77777777" w:rsidR="00C273A5" w:rsidRPr="00B852E5" w:rsidRDefault="00C273A5" w:rsidP="00C273A5">
      <w:pPr>
        <w:jc w:val="both"/>
        <w:rPr>
          <w:rFonts w:ascii="Arial" w:hAnsi="Arial" w:cs="Arial"/>
          <w:szCs w:val="32"/>
          <w:lang w:val="en-US"/>
        </w:rPr>
      </w:pPr>
      <w:r w:rsidRPr="00B852E5">
        <w:rPr>
          <w:rFonts w:ascii="Arial" w:hAnsi="Arial" w:cs="Arial"/>
          <w:szCs w:val="32"/>
          <w:lang w:val="en-US"/>
        </w:rPr>
        <w:t xml:space="preserve">A draft version of the </w:t>
      </w:r>
      <w:r w:rsidRPr="00B852E5">
        <w:rPr>
          <w:rFonts w:ascii="Arial" w:hAnsi="Arial" w:cs="Arial"/>
          <w:i/>
          <w:iCs/>
          <w:szCs w:val="32"/>
          <w:lang w:val="en-US"/>
        </w:rPr>
        <w:t xml:space="preserve">Local Government (Administration) Amendment Regulations (No. 2) 2020 </w:t>
      </w:r>
      <w:r w:rsidRPr="00B852E5">
        <w:rPr>
          <w:rFonts w:ascii="Arial" w:hAnsi="Arial" w:cs="Arial"/>
          <w:szCs w:val="32"/>
          <w:lang w:val="en-US"/>
        </w:rPr>
        <w:t>is currently open for consultation with local governments.</w:t>
      </w:r>
    </w:p>
    <w:p w14:paraId="7504ACF7" w14:textId="77777777" w:rsidR="00C273A5" w:rsidRPr="00B852E5" w:rsidRDefault="00C273A5" w:rsidP="00C273A5">
      <w:pPr>
        <w:jc w:val="both"/>
        <w:rPr>
          <w:rFonts w:ascii="Arial" w:hAnsi="Arial" w:cs="Arial"/>
          <w:szCs w:val="32"/>
          <w:lang w:val="en-US"/>
        </w:rPr>
      </w:pPr>
    </w:p>
    <w:p w14:paraId="4F6C634F" w14:textId="77777777" w:rsidR="00C273A5" w:rsidRPr="00B852E5" w:rsidRDefault="00C273A5" w:rsidP="00C273A5">
      <w:pPr>
        <w:jc w:val="both"/>
        <w:rPr>
          <w:rFonts w:ascii="Arial" w:hAnsi="Arial" w:cs="Arial"/>
          <w:szCs w:val="32"/>
          <w:lang w:val="en-US"/>
        </w:rPr>
      </w:pPr>
      <w:r w:rsidRPr="00B852E5">
        <w:rPr>
          <w:rFonts w:ascii="Arial" w:hAnsi="Arial" w:cs="Arial"/>
          <w:szCs w:val="32"/>
          <w:lang w:val="en-US"/>
        </w:rPr>
        <w:t xml:space="preserve">The Department of Local Government invited comment </w:t>
      </w:r>
      <w:r>
        <w:rPr>
          <w:rFonts w:ascii="Arial" w:hAnsi="Arial" w:cs="Arial"/>
          <w:szCs w:val="32"/>
          <w:lang w:val="en-US"/>
        </w:rPr>
        <w:t xml:space="preserve">from local governments </w:t>
      </w:r>
      <w:r w:rsidRPr="00B852E5">
        <w:rPr>
          <w:rFonts w:ascii="Arial" w:hAnsi="Arial" w:cs="Arial"/>
          <w:szCs w:val="32"/>
          <w:lang w:val="en-US"/>
        </w:rPr>
        <w:t xml:space="preserve">on proposed </w:t>
      </w:r>
      <w:r w:rsidRPr="00B852E5">
        <w:rPr>
          <w:rFonts w:ascii="Arial" w:hAnsi="Arial" w:cs="Arial"/>
          <w:i/>
          <w:iCs/>
          <w:szCs w:val="32"/>
          <w:lang w:val="en-US"/>
        </w:rPr>
        <w:t>Model Standards – CEO Recruitment, Performance and Termination</w:t>
      </w:r>
      <w:r>
        <w:rPr>
          <w:rFonts w:ascii="Arial" w:hAnsi="Arial" w:cs="Arial"/>
          <w:szCs w:val="32"/>
          <w:lang w:val="en-US"/>
        </w:rPr>
        <w:t xml:space="preserve">. </w:t>
      </w:r>
      <w:r w:rsidRPr="00B852E5">
        <w:rPr>
          <w:rFonts w:ascii="Arial" w:hAnsi="Arial" w:cs="Arial"/>
          <w:szCs w:val="32"/>
          <w:lang w:val="en-US"/>
        </w:rPr>
        <w:t xml:space="preserve"> </w:t>
      </w:r>
    </w:p>
    <w:p w14:paraId="0C2AB6FA" w14:textId="77777777" w:rsidR="00C273A5" w:rsidRPr="00B852E5" w:rsidRDefault="00C273A5" w:rsidP="00C273A5">
      <w:pPr>
        <w:jc w:val="both"/>
        <w:rPr>
          <w:rFonts w:ascii="Arial" w:hAnsi="Arial" w:cs="Arial"/>
          <w:szCs w:val="32"/>
          <w:lang w:val="en-US"/>
        </w:rPr>
      </w:pPr>
    </w:p>
    <w:p w14:paraId="5DBA5029" w14:textId="77777777" w:rsidR="00C273A5" w:rsidRPr="00B852E5" w:rsidRDefault="00C273A5" w:rsidP="00C273A5">
      <w:pPr>
        <w:jc w:val="both"/>
        <w:rPr>
          <w:rFonts w:ascii="Arial" w:hAnsi="Arial" w:cs="Arial"/>
          <w:szCs w:val="32"/>
          <w:lang w:val="en-US"/>
        </w:rPr>
      </w:pPr>
      <w:r w:rsidRPr="00B852E5">
        <w:rPr>
          <w:rFonts w:ascii="Arial" w:hAnsi="Arial" w:cs="Arial"/>
          <w:szCs w:val="32"/>
          <w:lang w:val="en-US"/>
        </w:rPr>
        <w:t xml:space="preserve">Responses to the department so far are reported by the department as follows:  </w:t>
      </w:r>
    </w:p>
    <w:p w14:paraId="4FA22FB4" w14:textId="77777777" w:rsidR="00C273A5" w:rsidRPr="00B852E5" w:rsidRDefault="00C273A5" w:rsidP="00C273A5">
      <w:pPr>
        <w:jc w:val="both"/>
        <w:rPr>
          <w:rFonts w:ascii="Arial" w:hAnsi="Arial" w:cs="Arial"/>
          <w:szCs w:val="32"/>
          <w:lang w:val="en-US"/>
        </w:rPr>
      </w:pPr>
    </w:p>
    <w:p w14:paraId="1C0CDB11" w14:textId="7F51F317" w:rsidR="00C273A5" w:rsidRPr="00B852E5" w:rsidRDefault="00C273A5" w:rsidP="00C273A5">
      <w:pPr>
        <w:jc w:val="both"/>
        <w:rPr>
          <w:rFonts w:ascii="Arial" w:hAnsi="Arial" w:cs="Arial"/>
          <w:szCs w:val="32"/>
          <w:lang w:val="en-US"/>
        </w:rPr>
      </w:pPr>
      <w:r w:rsidRPr="00B852E5">
        <w:rPr>
          <w:rFonts w:ascii="Arial" w:hAnsi="Arial" w:cs="Arial"/>
          <w:szCs w:val="32"/>
          <w:lang w:val="en-US"/>
        </w:rPr>
        <w:t xml:space="preserve">“respondents indicated an overwhelming desire for increased transparency, independence, improved oversight and greater </w:t>
      </w:r>
      <w:r w:rsidRPr="00B852E5">
        <w:rPr>
          <w:rFonts w:ascii="Arial" w:hAnsi="Arial" w:cs="Arial"/>
          <w:szCs w:val="32"/>
          <w:lang w:val="en-US"/>
        </w:rPr>
        <w:tab/>
        <w:t xml:space="preserve">accountability as part of the process for CEO recruitment and </w:t>
      </w:r>
      <w:r w:rsidRPr="00B852E5">
        <w:rPr>
          <w:rFonts w:ascii="Arial" w:hAnsi="Arial" w:cs="Arial"/>
          <w:szCs w:val="32"/>
          <w:lang w:val="en-US"/>
        </w:rPr>
        <w:tab/>
        <w:t>performance review”.</w:t>
      </w:r>
    </w:p>
    <w:p w14:paraId="343CEA60" w14:textId="77777777" w:rsidR="00C273A5" w:rsidRPr="00B852E5" w:rsidRDefault="00C273A5" w:rsidP="00C273A5">
      <w:pPr>
        <w:jc w:val="both"/>
        <w:rPr>
          <w:rFonts w:ascii="Arial" w:hAnsi="Arial" w:cs="Arial"/>
          <w:szCs w:val="32"/>
          <w:lang w:val="en-US"/>
        </w:rPr>
      </w:pPr>
    </w:p>
    <w:p w14:paraId="1FF83E7E" w14:textId="77777777" w:rsidR="00C273A5" w:rsidRPr="00B852E5" w:rsidRDefault="00C273A5" w:rsidP="00C273A5">
      <w:pPr>
        <w:jc w:val="both"/>
        <w:rPr>
          <w:rFonts w:ascii="Arial" w:hAnsi="Arial" w:cs="Arial"/>
          <w:szCs w:val="32"/>
          <w:lang w:val="en-US"/>
        </w:rPr>
      </w:pPr>
      <w:r w:rsidRPr="00B852E5">
        <w:rPr>
          <w:rFonts w:ascii="Arial" w:hAnsi="Arial" w:cs="Arial"/>
          <w:szCs w:val="32"/>
          <w:lang w:val="en-US"/>
        </w:rPr>
        <w:t>The</w:t>
      </w:r>
      <w:r>
        <w:rPr>
          <w:rFonts w:ascii="Arial" w:hAnsi="Arial" w:cs="Arial"/>
          <w:szCs w:val="32"/>
          <w:lang w:val="en-US"/>
        </w:rPr>
        <w:t xml:space="preserve"> De</w:t>
      </w:r>
      <w:r w:rsidRPr="00B852E5">
        <w:rPr>
          <w:rFonts w:ascii="Arial" w:hAnsi="Arial" w:cs="Arial"/>
          <w:szCs w:val="32"/>
          <w:lang w:val="en-US"/>
        </w:rPr>
        <w:t xml:space="preserve">partment’s </w:t>
      </w:r>
      <w:proofErr w:type="spellStart"/>
      <w:r w:rsidRPr="00B852E5">
        <w:rPr>
          <w:rFonts w:ascii="Arial" w:hAnsi="Arial" w:cs="Arial"/>
          <w:szCs w:val="32"/>
          <w:lang w:val="en-US"/>
        </w:rPr>
        <w:t>summarised</w:t>
      </w:r>
      <w:proofErr w:type="spellEnd"/>
      <w:r w:rsidRPr="00B852E5">
        <w:rPr>
          <w:rFonts w:ascii="Arial" w:hAnsi="Arial" w:cs="Arial"/>
          <w:szCs w:val="32"/>
          <w:lang w:val="en-US"/>
        </w:rPr>
        <w:t xml:space="preserve"> Model Standards pertaining to CEO recruitment, performance review and termination are attached</w:t>
      </w:r>
      <w:r>
        <w:rPr>
          <w:rFonts w:ascii="Arial" w:hAnsi="Arial" w:cs="Arial"/>
          <w:szCs w:val="32"/>
          <w:lang w:val="en-US"/>
        </w:rPr>
        <w:t xml:space="preserve"> </w:t>
      </w:r>
      <w:r w:rsidRPr="00B852E5">
        <w:rPr>
          <w:rFonts w:ascii="Arial" w:hAnsi="Arial" w:cs="Arial"/>
          <w:szCs w:val="32"/>
          <w:lang w:val="en-US"/>
        </w:rPr>
        <w:t xml:space="preserve">(Attachment 1). </w:t>
      </w:r>
    </w:p>
    <w:p w14:paraId="1182248B" w14:textId="77777777" w:rsidR="00C273A5" w:rsidRPr="00B852E5" w:rsidRDefault="00C273A5" w:rsidP="00C273A5">
      <w:pPr>
        <w:jc w:val="both"/>
        <w:rPr>
          <w:rFonts w:ascii="Arial" w:hAnsi="Arial" w:cs="Arial"/>
          <w:szCs w:val="32"/>
          <w:lang w:val="en-US"/>
        </w:rPr>
      </w:pPr>
    </w:p>
    <w:p w14:paraId="48C0A7E3" w14:textId="77777777" w:rsidR="00C273A5" w:rsidRDefault="00C273A5" w:rsidP="00C273A5">
      <w:pPr>
        <w:jc w:val="both"/>
        <w:rPr>
          <w:rFonts w:ascii="Arial" w:hAnsi="Arial" w:cs="Arial"/>
          <w:szCs w:val="32"/>
          <w:lang w:val="en-US"/>
        </w:rPr>
      </w:pPr>
      <w:r>
        <w:rPr>
          <w:rFonts w:ascii="Arial" w:hAnsi="Arial" w:cs="Arial"/>
          <w:szCs w:val="32"/>
          <w:lang w:val="en-US"/>
        </w:rPr>
        <w:t xml:space="preserve">The WA Local Government Association (WALGA) provided an update and summary of the Amendment Regulations and </w:t>
      </w:r>
      <w:r w:rsidRPr="00B852E5">
        <w:rPr>
          <w:rFonts w:ascii="Arial" w:hAnsi="Arial" w:cs="Arial"/>
          <w:szCs w:val="32"/>
          <w:lang w:val="en-US"/>
        </w:rPr>
        <w:t xml:space="preserve">included </w:t>
      </w:r>
      <w:r>
        <w:rPr>
          <w:rFonts w:ascii="Arial" w:hAnsi="Arial" w:cs="Arial"/>
          <w:szCs w:val="32"/>
          <w:lang w:val="en-US"/>
        </w:rPr>
        <w:t xml:space="preserve">a link to the Department’s website to view the draft Standards and associated documents </w:t>
      </w:r>
      <w:r w:rsidRPr="00B852E5">
        <w:rPr>
          <w:rFonts w:ascii="Arial" w:hAnsi="Arial" w:cs="Arial"/>
          <w:szCs w:val="32"/>
          <w:lang w:val="en-US"/>
        </w:rPr>
        <w:t xml:space="preserve">(Attachment 2). </w:t>
      </w:r>
    </w:p>
    <w:p w14:paraId="21F57C91" w14:textId="77777777" w:rsidR="00C273A5" w:rsidRDefault="00C273A5" w:rsidP="00C273A5">
      <w:pPr>
        <w:jc w:val="both"/>
        <w:rPr>
          <w:rFonts w:ascii="Arial" w:hAnsi="Arial" w:cs="Arial"/>
          <w:szCs w:val="32"/>
          <w:lang w:val="en-US"/>
        </w:rPr>
      </w:pPr>
    </w:p>
    <w:p w14:paraId="61B89CFE" w14:textId="77777777" w:rsidR="00C273A5" w:rsidRPr="00B852E5" w:rsidRDefault="00C273A5" w:rsidP="00C273A5">
      <w:pPr>
        <w:jc w:val="both"/>
        <w:rPr>
          <w:rFonts w:ascii="Arial" w:hAnsi="Arial" w:cs="Arial"/>
          <w:szCs w:val="32"/>
          <w:lang w:val="en-US"/>
        </w:rPr>
      </w:pPr>
      <w:r w:rsidRPr="00C774CA">
        <w:rPr>
          <w:rFonts w:ascii="Arial" w:hAnsi="Arial" w:cs="Arial"/>
          <w:szCs w:val="32"/>
          <w:lang w:val="en-US"/>
        </w:rPr>
        <w:t xml:space="preserve">The invitation for comment from </w:t>
      </w:r>
      <w:r>
        <w:rPr>
          <w:rFonts w:ascii="Arial" w:hAnsi="Arial" w:cs="Arial"/>
          <w:szCs w:val="32"/>
          <w:lang w:val="en-US"/>
        </w:rPr>
        <w:t>local government</w:t>
      </w:r>
      <w:r w:rsidRPr="00C774CA">
        <w:rPr>
          <w:rFonts w:ascii="Arial" w:hAnsi="Arial" w:cs="Arial"/>
          <w:szCs w:val="32"/>
          <w:lang w:val="en-US"/>
        </w:rPr>
        <w:t xml:space="preserve">s has been extended to 6 December 2020. </w:t>
      </w:r>
    </w:p>
    <w:p w14:paraId="26F25BCF" w14:textId="77777777" w:rsidR="00F872B0" w:rsidRDefault="00F872B0" w:rsidP="00C273A5">
      <w:pPr>
        <w:jc w:val="both"/>
        <w:rPr>
          <w:rFonts w:ascii="Arial" w:hAnsi="Arial" w:cs="Arial"/>
          <w:szCs w:val="32"/>
          <w:lang w:val="en-US"/>
        </w:rPr>
      </w:pPr>
    </w:p>
    <w:p w14:paraId="5DF8C4A6" w14:textId="77777777" w:rsidR="00C273A5" w:rsidRPr="00AD73CC" w:rsidRDefault="00C273A5" w:rsidP="00C273A5">
      <w:pPr>
        <w:jc w:val="both"/>
        <w:rPr>
          <w:rFonts w:ascii="Arial" w:hAnsi="Arial" w:cs="Arial"/>
          <w:b/>
          <w:szCs w:val="32"/>
          <w:lang w:val="en-US"/>
        </w:rPr>
      </w:pPr>
      <w:r w:rsidRPr="00AD73CC">
        <w:rPr>
          <w:rFonts w:ascii="Arial" w:hAnsi="Arial" w:cs="Arial"/>
          <w:b/>
          <w:szCs w:val="32"/>
          <w:lang w:val="en-US"/>
        </w:rPr>
        <w:t>Key Relevant Previous Council Decisions:</w:t>
      </w:r>
    </w:p>
    <w:p w14:paraId="2B9D0320" w14:textId="77777777" w:rsidR="00C273A5" w:rsidRPr="00AD73CC" w:rsidRDefault="00C273A5" w:rsidP="00C273A5">
      <w:pPr>
        <w:jc w:val="both"/>
        <w:rPr>
          <w:rFonts w:ascii="Arial" w:hAnsi="Arial" w:cs="Arial"/>
          <w:szCs w:val="32"/>
          <w:lang w:val="en-US"/>
        </w:rPr>
      </w:pPr>
    </w:p>
    <w:p w14:paraId="418DAEE7" w14:textId="7AB1228A" w:rsidR="00C273A5" w:rsidRDefault="00C273A5" w:rsidP="00C273A5">
      <w:pPr>
        <w:jc w:val="both"/>
        <w:rPr>
          <w:rFonts w:ascii="Arial" w:hAnsi="Arial" w:cs="Arial"/>
          <w:szCs w:val="32"/>
          <w:lang w:val="en-US"/>
        </w:rPr>
      </w:pPr>
      <w:r>
        <w:rPr>
          <w:rFonts w:ascii="Arial" w:hAnsi="Arial" w:cs="Arial"/>
          <w:szCs w:val="32"/>
          <w:lang w:val="en-US"/>
        </w:rPr>
        <w:t>Nil</w:t>
      </w:r>
      <w:r w:rsidR="00C41C0E">
        <w:rPr>
          <w:rFonts w:ascii="Arial" w:hAnsi="Arial" w:cs="Arial"/>
          <w:szCs w:val="32"/>
          <w:lang w:val="en-US"/>
        </w:rPr>
        <w:t>.</w:t>
      </w:r>
      <w:r>
        <w:rPr>
          <w:rFonts w:ascii="Arial" w:hAnsi="Arial" w:cs="Arial"/>
          <w:szCs w:val="32"/>
          <w:lang w:val="en-US"/>
        </w:rPr>
        <w:t xml:space="preserve"> </w:t>
      </w:r>
    </w:p>
    <w:p w14:paraId="7C4C676D" w14:textId="77777777" w:rsidR="00F872B0" w:rsidRPr="00AD73CC" w:rsidRDefault="00F872B0" w:rsidP="00C273A5">
      <w:pPr>
        <w:jc w:val="both"/>
        <w:rPr>
          <w:rFonts w:ascii="Arial" w:hAnsi="Arial" w:cs="Arial"/>
          <w:szCs w:val="32"/>
          <w:lang w:val="en-US"/>
        </w:rPr>
      </w:pPr>
    </w:p>
    <w:p w14:paraId="6A418318" w14:textId="77777777" w:rsidR="00C273A5" w:rsidRPr="00AD73CC" w:rsidRDefault="00C273A5" w:rsidP="00C273A5">
      <w:pPr>
        <w:jc w:val="both"/>
        <w:rPr>
          <w:rFonts w:ascii="Arial" w:hAnsi="Arial" w:cs="Arial"/>
          <w:b/>
          <w:sz w:val="28"/>
          <w:szCs w:val="32"/>
          <w:lang w:val="en-US"/>
        </w:rPr>
      </w:pPr>
      <w:r w:rsidRPr="00AD73CC">
        <w:rPr>
          <w:rFonts w:ascii="Arial" w:hAnsi="Arial" w:cs="Arial"/>
          <w:b/>
          <w:sz w:val="28"/>
          <w:szCs w:val="32"/>
          <w:lang w:val="en-US"/>
        </w:rPr>
        <w:t>Consultation</w:t>
      </w:r>
    </w:p>
    <w:p w14:paraId="6E4F2D39" w14:textId="77777777" w:rsidR="00C273A5" w:rsidRDefault="00C273A5" w:rsidP="00C273A5">
      <w:pPr>
        <w:jc w:val="both"/>
        <w:rPr>
          <w:rFonts w:ascii="Arial" w:hAnsi="Arial" w:cs="Arial"/>
          <w:b/>
          <w:szCs w:val="32"/>
          <w:lang w:val="en-US"/>
        </w:rPr>
      </w:pPr>
    </w:p>
    <w:p w14:paraId="6E86C70F" w14:textId="7886FD64" w:rsidR="00C273A5" w:rsidRDefault="00C273A5" w:rsidP="00C273A5">
      <w:pPr>
        <w:jc w:val="both"/>
        <w:rPr>
          <w:rFonts w:ascii="Arial" w:hAnsi="Arial" w:cs="Arial"/>
          <w:bCs/>
          <w:szCs w:val="32"/>
          <w:lang w:val="en-US"/>
        </w:rPr>
      </w:pPr>
      <w:r w:rsidRPr="00B852E5">
        <w:rPr>
          <w:rFonts w:ascii="Arial" w:hAnsi="Arial" w:cs="Arial"/>
          <w:bCs/>
          <w:szCs w:val="32"/>
          <w:lang w:val="en-US"/>
        </w:rPr>
        <w:t>Nil</w:t>
      </w:r>
      <w:r w:rsidR="00C41C0E">
        <w:rPr>
          <w:rFonts w:ascii="Arial" w:hAnsi="Arial" w:cs="Arial"/>
          <w:bCs/>
          <w:szCs w:val="32"/>
          <w:lang w:val="en-US"/>
        </w:rPr>
        <w:t>.</w:t>
      </w:r>
      <w:r w:rsidRPr="00B852E5">
        <w:rPr>
          <w:rFonts w:ascii="Arial" w:hAnsi="Arial" w:cs="Arial"/>
          <w:bCs/>
          <w:szCs w:val="32"/>
          <w:lang w:val="en-US"/>
        </w:rPr>
        <w:t xml:space="preserve"> </w:t>
      </w:r>
    </w:p>
    <w:p w14:paraId="0FF0B4E5" w14:textId="604556B2" w:rsidR="00F872B0" w:rsidRDefault="00F872B0" w:rsidP="00C273A5">
      <w:pPr>
        <w:jc w:val="both"/>
        <w:rPr>
          <w:rFonts w:ascii="Arial" w:hAnsi="Arial" w:cs="Arial"/>
          <w:b/>
          <w:bCs/>
          <w:szCs w:val="32"/>
          <w:lang w:val="en-US"/>
        </w:rPr>
      </w:pPr>
    </w:p>
    <w:p w14:paraId="5F1BC70D" w14:textId="77777777" w:rsidR="00B16211" w:rsidRPr="00F872B0" w:rsidRDefault="00B16211" w:rsidP="00C273A5">
      <w:pPr>
        <w:jc w:val="both"/>
        <w:rPr>
          <w:rFonts w:ascii="Arial" w:hAnsi="Arial" w:cs="Arial"/>
          <w:b/>
          <w:bCs/>
          <w:szCs w:val="32"/>
          <w:lang w:val="en-US"/>
        </w:rPr>
      </w:pPr>
    </w:p>
    <w:p w14:paraId="73F803B9" w14:textId="2400793E" w:rsidR="00C273A5" w:rsidRPr="004E7363" w:rsidRDefault="00C273A5" w:rsidP="00C273A5">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0CB3CCBE" w14:textId="77777777" w:rsidR="00C273A5" w:rsidRDefault="00C273A5" w:rsidP="00C273A5">
      <w:pPr>
        <w:jc w:val="both"/>
        <w:rPr>
          <w:rFonts w:ascii="Arial" w:hAnsi="Arial" w:cs="Arial"/>
          <w:szCs w:val="32"/>
          <w:lang w:val="en-US"/>
        </w:rPr>
      </w:pPr>
    </w:p>
    <w:p w14:paraId="68C2444D" w14:textId="77777777" w:rsidR="00C273A5" w:rsidRPr="00AD73CC" w:rsidRDefault="00C273A5" w:rsidP="00C273A5">
      <w:pPr>
        <w:jc w:val="both"/>
        <w:rPr>
          <w:rFonts w:ascii="Arial" w:hAnsi="Arial" w:cs="Arial"/>
          <w:szCs w:val="32"/>
          <w:lang w:val="en-US"/>
        </w:rPr>
      </w:pPr>
      <w:r>
        <w:rPr>
          <w:rFonts w:ascii="Arial" w:hAnsi="Arial" w:cs="Arial"/>
          <w:szCs w:val="32"/>
          <w:lang w:val="en-US"/>
        </w:rPr>
        <w:t xml:space="preserve">Ensures good governance. </w:t>
      </w:r>
    </w:p>
    <w:p w14:paraId="7FC32F69" w14:textId="224B2B76" w:rsidR="00C273A5" w:rsidRDefault="00C273A5" w:rsidP="00C273A5">
      <w:pPr>
        <w:jc w:val="both"/>
        <w:rPr>
          <w:rFonts w:ascii="Arial" w:hAnsi="Arial" w:cs="Arial"/>
          <w:b/>
          <w:sz w:val="28"/>
          <w:szCs w:val="32"/>
          <w:lang w:val="en-US"/>
        </w:rPr>
      </w:pPr>
    </w:p>
    <w:p w14:paraId="38CF071D" w14:textId="77777777" w:rsidR="00B16211" w:rsidRDefault="00B16211" w:rsidP="00C273A5">
      <w:pPr>
        <w:jc w:val="both"/>
        <w:rPr>
          <w:rFonts w:ascii="Arial" w:hAnsi="Arial" w:cs="Arial"/>
          <w:b/>
          <w:sz w:val="28"/>
          <w:szCs w:val="32"/>
          <w:lang w:val="en-US"/>
        </w:rPr>
      </w:pPr>
    </w:p>
    <w:p w14:paraId="7DFECF7E" w14:textId="77777777" w:rsidR="00C273A5" w:rsidRPr="00AD73CC" w:rsidRDefault="00C273A5" w:rsidP="00C273A5">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6B3ACD81" w14:textId="7348C5E1" w:rsidR="00CD1A33" w:rsidRDefault="00C273A5" w:rsidP="00F872B0">
      <w:pPr>
        <w:jc w:val="both"/>
        <w:rPr>
          <w:rFonts w:ascii="Arial" w:hAnsi="Arial" w:cs="Arial"/>
          <w:b/>
          <w:kern w:val="28"/>
          <w:szCs w:val="24"/>
        </w:rPr>
      </w:pPr>
      <w:r w:rsidRPr="00B852E5">
        <w:rPr>
          <w:rFonts w:ascii="Arial" w:hAnsi="Arial" w:cs="Arial"/>
          <w:szCs w:val="32"/>
          <w:lang w:val="en-US"/>
        </w:rPr>
        <w:t>Nil</w:t>
      </w:r>
      <w:r w:rsidR="00C41C0E">
        <w:rPr>
          <w:rFonts w:ascii="Arial" w:hAnsi="Arial" w:cs="Arial"/>
          <w:szCs w:val="32"/>
          <w:lang w:val="en-US"/>
        </w:rPr>
        <w:t>.</w:t>
      </w:r>
      <w:r>
        <w:rPr>
          <w:rFonts w:ascii="Arial" w:hAnsi="Arial" w:cs="Arial"/>
          <w:szCs w:val="32"/>
          <w:highlight w:val="yellow"/>
          <w:lang w:val="en-US"/>
        </w:rPr>
        <w:t xml:space="preserve"> </w:t>
      </w:r>
      <w:r w:rsidR="00CD1A33">
        <w:rPr>
          <w:rFonts w:ascii="Arial" w:hAnsi="Arial" w:cs="Arial"/>
          <w:szCs w:val="24"/>
        </w:rPr>
        <w:br w:type="page"/>
      </w:r>
    </w:p>
    <w:p w14:paraId="6181207F" w14:textId="04ABA066" w:rsidR="00E6206B" w:rsidRPr="00012C59" w:rsidRDefault="00F872B0" w:rsidP="00E6206B">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74" w:name="_Toc57795733"/>
      <w:r>
        <w:rPr>
          <w:rFonts w:ascii="Arial" w:hAnsi="Arial" w:cs="Arial"/>
          <w:sz w:val="24"/>
          <w:szCs w:val="24"/>
          <w:u w:val="none"/>
        </w:rPr>
        <w:t xml:space="preserve">CEO Key Results Areas Report – </w:t>
      </w:r>
      <w:r w:rsidR="00107AD8">
        <w:rPr>
          <w:rFonts w:ascii="Arial" w:hAnsi="Arial" w:cs="Arial"/>
          <w:sz w:val="24"/>
          <w:szCs w:val="24"/>
          <w:u w:val="none"/>
        </w:rPr>
        <w:t xml:space="preserve">Key Issues and </w:t>
      </w:r>
      <w:r>
        <w:rPr>
          <w:rFonts w:ascii="Arial" w:hAnsi="Arial" w:cs="Arial"/>
          <w:sz w:val="24"/>
          <w:szCs w:val="24"/>
          <w:u w:val="none"/>
        </w:rPr>
        <w:t>Next Steps</w:t>
      </w:r>
      <w:bookmarkEnd w:id="74"/>
    </w:p>
    <w:p w14:paraId="31C886EC" w14:textId="77777777" w:rsidR="00E6206B" w:rsidRDefault="00E6206B" w:rsidP="00E6206B">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5" w:type="dxa"/>
        <w:tblLook w:val="04A0" w:firstRow="1" w:lastRow="0" w:firstColumn="1" w:lastColumn="0" w:noHBand="0" w:noVBand="1"/>
      </w:tblPr>
      <w:tblGrid>
        <w:gridCol w:w="2631"/>
        <w:gridCol w:w="5677"/>
      </w:tblGrid>
      <w:tr w:rsidR="00C56D8A" w:rsidRPr="008A1B93" w14:paraId="2BD1D6D3" w14:textId="77777777" w:rsidTr="00E52A74">
        <w:tc>
          <w:tcPr>
            <w:tcW w:w="2765" w:type="dxa"/>
          </w:tcPr>
          <w:p w14:paraId="54BD000B" w14:textId="77777777" w:rsidR="00C56D8A" w:rsidRPr="00DD5B71" w:rsidRDefault="00C56D8A" w:rsidP="00760448">
            <w:pPr>
              <w:jc w:val="both"/>
              <w:rPr>
                <w:rFonts w:ascii="Arial" w:hAnsi="Arial" w:cs="Arial"/>
                <w:b/>
                <w:szCs w:val="24"/>
              </w:rPr>
            </w:pPr>
            <w:r w:rsidRPr="00DD5B71">
              <w:rPr>
                <w:rFonts w:ascii="Arial" w:hAnsi="Arial" w:cs="Arial"/>
                <w:b/>
                <w:szCs w:val="24"/>
              </w:rPr>
              <w:t>Council</w:t>
            </w:r>
          </w:p>
        </w:tc>
        <w:tc>
          <w:tcPr>
            <w:tcW w:w="6256" w:type="dxa"/>
          </w:tcPr>
          <w:p w14:paraId="71B79B68" w14:textId="08152B0C" w:rsidR="00C56D8A" w:rsidRPr="008A1B93" w:rsidRDefault="00C56D8A" w:rsidP="00760448">
            <w:pPr>
              <w:jc w:val="both"/>
              <w:rPr>
                <w:rFonts w:ascii="Arial" w:hAnsi="Arial" w:cs="Arial"/>
                <w:szCs w:val="24"/>
              </w:rPr>
            </w:pPr>
            <w:r>
              <w:rPr>
                <w:rFonts w:ascii="Arial" w:hAnsi="Arial" w:cs="Arial"/>
                <w:szCs w:val="24"/>
              </w:rPr>
              <w:t>24 November 2020</w:t>
            </w:r>
          </w:p>
        </w:tc>
      </w:tr>
      <w:tr w:rsidR="00C56D8A" w:rsidRPr="008A1B93" w14:paraId="251531FC" w14:textId="77777777" w:rsidTr="00E52A74">
        <w:tc>
          <w:tcPr>
            <w:tcW w:w="2765" w:type="dxa"/>
          </w:tcPr>
          <w:p w14:paraId="2C2B21D0" w14:textId="77777777" w:rsidR="00C56D8A" w:rsidRPr="00DD5B71" w:rsidRDefault="00C56D8A" w:rsidP="00760448">
            <w:pPr>
              <w:jc w:val="both"/>
              <w:rPr>
                <w:rFonts w:ascii="Arial" w:hAnsi="Arial" w:cs="Arial"/>
                <w:b/>
                <w:szCs w:val="24"/>
              </w:rPr>
            </w:pPr>
            <w:r w:rsidRPr="00DD5B71">
              <w:rPr>
                <w:rFonts w:ascii="Arial" w:hAnsi="Arial" w:cs="Arial"/>
                <w:b/>
                <w:szCs w:val="24"/>
              </w:rPr>
              <w:t>Applicant</w:t>
            </w:r>
          </w:p>
        </w:tc>
        <w:tc>
          <w:tcPr>
            <w:tcW w:w="6256" w:type="dxa"/>
          </w:tcPr>
          <w:p w14:paraId="0DBCF525" w14:textId="77777777" w:rsidR="00C56D8A" w:rsidRPr="00E86F62" w:rsidRDefault="00C56D8A" w:rsidP="00760448">
            <w:pPr>
              <w:jc w:val="both"/>
              <w:rPr>
                <w:rFonts w:ascii="Arial" w:hAnsi="Arial" w:cs="Arial"/>
                <w:szCs w:val="24"/>
              </w:rPr>
            </w:pPr>
            <w:r>
              <w:rPr>
                <w:rFonts w:ascii="Arial" w:hAnsi="Arial" w:cs="Arial"/>
                <w:szCs w:val="24"/>
              </w:rPr>
              <w:t>City of Nedlands</w:t>
            </w:r>
          </w:p>
        </w:tc>
      </w:tr>
      <w:tr w:rsidR="00C56D8A" w:rsidRPr="008A1B93" w14:paraId="76C5CD79" w14:textId="77777777" w:rsidTr="00E52A74">
        <w:tc>
          <w:tcPr>
            <w:tcW w:w="2765" w:type="dxa"/>
          </w:tcPr>
          <w:p w14:paraId="392B4419" w14:textId="77777777" w:rsidR="00C56D8A" w:rsidRPr="00DD5B71" w:rsidRDefault="00C56D8A" w:rsidP="00760448">
            <w:pPr>
              <w:jc w:val="both"/>
              <w:rPr>
                <w:rFonts w:ascii="Arial" w:hAnsi="Arial" w:cs="Arial"/>
                <w:b/>
                <w:szCs w:val="24"/>
              </w:rPr>
            </w:pPr>
            <w:r>
              <w:rPr>
                <w:rFonts w:ascii="Arial" w:hAnsi="Arial" w:cs="Arial"/>
                <w:b/>
                <w:szCs w:val="24"/>
              </w:rPr>
              <w:t xml:space="preserve">Employee Disclosure under </w:t>
            </w:r>
            <w:r w:rsidRPr="00E70DC2">
              <w:rPr>
                <w:rFonts w:ascii="Arial" w:hAnsi="Arial" w:cs="Arial"/>
                <w:b/>
                <w:i/>
                <w:szCs w:val="24"/>
              </w:rPr>
              <w:t>section 5.70 Local Government Act 1995</w:t>
            </w:r>
          </w:p>
        </w:tc>
        <w:tc>
          <w:tcPr>
            <w:tcW w:w="6256" w:type="dxa"/>
          </w:tcPr>
          <w:p w14:paraId="4BE04BB9" w14:textId="64898557" w:rsidR="00C56D8A" w:rsidRPr="00E86F62" w:rsidRDefault="00901A2C" w:rsidP="00760448">
            <w:pPr>
              <w:pStyle w:val="Subsection"/>
              <w:tabs>
                <w:tab w:val="clear" w:pos="595"/>
                <w:tab w:val="clear" w:pos="879"/>
              </w:tabs>
              <w:spacing w:before="120"/>
              <w:ind w:left="0" w:firstLine="0"/>
              <w:rPr>
                <w:rFonts w:ascii="Arial" w:hAnsi="Arial" w:cs="Arial"/>
                <w:szCs w:val="24"/>
              </w:rPr>
            </w:pPr>
            <w:r>
              <w:rPr>
                <w:rFonts w:ascii="Arial" w:hAnsi="Arial" w:cs="Arial"/>
                <w:szCs w:val="24"/>
              </w:rPr>
              <w:t>The CEO declares a financial interest in this item given the Key Results Areas (KRAs) form part of the CEO’s contract.  The CEO will leave the room for this item.</w:t>
            </w:r>
          </w:p>
        </w:tc>
      </w:tr>
      <w:tr w:rsidR="00C56D8A" w:rsidRPr="008A1B93" w14:paraId="1ADB7957" w14:textId="77777777" w:rsidTr="00E52A74">
        <w:tc>
          <w:tcPr>
            <w:tcW w:w="2765" w:type="dxa"/>
          </w:tcPr>
          <w:p w14:paraId="1D688FEC" w14:textId="77777777" w:rsidR="00C56D8A" w:rsidRPr="00DD5B71" w:rsidRDefault="00C56D8A" w:rsidP="00760448">
            <w:pPr>
              <w:jc w:val="both"/>
              <w:rPr>
                <w:rFonts w:ascii="Arial" w:hAnsi="Arial" w:cs="Arial"/>
                <w:b/>
                <w:szCs w:val="24"/>
              </w:rPr>
            </w:pPr>
            <w:r>
              <w:rPr>
                <w:rFonts w:ascii="Arial" w:hAnsi="Arial" w:cs="Arial"/>
                <w:b/>
                <w:szCs w:val="24"/>
              </w:rPr>
              <w:t>CEO</w:t>
            </w:r>
          </w:p>
        </w:tc>
        <w:tc>
          <w:tcPr>
            <w:tcW w:w="6256" w:type="dxa"/>
          </w:tcPr>
          <w:p w14:paraId="4F66190A" w14:textId="77777777" w:rsidR="00C56D8A" w:rsidRPr="00C07866" w:rsidRDefault="00C56D8A" w:rsidP="00760448">
            <w:pPr>
              <w:jc w:val="both"/>
              <w:rPr>
                <w:rFonts w:ascii="Arial" w:hAnsi="Arial" w:cs="Arial"/>
                <w:szCs w:val="24"/>
              </w:rPr>
            </w:pPr>
            <w:r w:rsidRPr="00C07866">
              <w:rPr>
                <w:rFonts w:ascii="Arial" w:hAnsi="Arial" w:cs="Arial"/>
                <w:szCs w:val="24"/>
              </w:rPr>
              <w:t>Mark Goodlet</w:t>
            </w:r>
          </w:p>
        </w:tc>
      </w:tr>
      <w:tr w:rsidR="00C56D8A" w:rsidRPr="008A1B93" w14:paraId="0D58D03E" w14:textId="77777777" w:rsidTr="00E52A74">
        <w:tc>
          <w:tcPr>
            <w:tcW w:w="2765" w:type="dxa"/>
          </w:tcPr>
          <w:p w14:paraId="70CAB6E0" w14:textId="77777777" w:rsidR="00C56D8A" w:rsidRPr="00DD5B71" w:rsidRDefault="00C56D8A" w:rsidP="00760448">
            <w:pPr>
              <w:jc w:val="both"/>
              <w:rPr>
                <w:rFonts w:ascii="Arial" w:hAnsi="Arial" w:cs="Arial"/>
                <w:b/>
                <w:szCs w:val="24"/>
              </w:rPr>
            </w:pPr>
            <w:r>
              <w:rPr>
                <w:rFonts w:ascii="Arial" w:hAnsi="Arial" w:cs="Arial"/>
                <w:b/>
                <w:szCs w:val="24"/>
              </w:rPr>
              <w:t>Attachments</w:t>
            </w:r>
          </w:p>
        </w:tc>
        <w:tc>
          <w:tcPr>
            <w:tcW w:w="6256" w:type="dxa"/>
          </w:tcPr>
          <w:p w14:paraId="2BD69907" w14:textId="77777777" w:rsidR="00C56D8A" w:rsidRPr="00C07866" w:rsidRDefault="00C56D8A" w:rsidP="00047587">
            <w:pPr>
              <w:numPr>
                <w:ilvl w:val="0"/>
                <w:numId w:val="35"/>
              </w:numPr>
              <w:ind w:left="379"/>
              <w:jc w:val="both"/>
              <w:rPr>
                <w:rFonts w:ascii="Arial" w:hAnsi="Arial" w:cs="Arial"/>
                <w:szCs w:val="32"/>
                <w:lang w:val="en-US"/>
              </w:rPr>
            </w:pPr>
            <w:r>
              <w:rPr>
                <w:rFonts w:ascii="Arial" w:hAnsi="Arial" w:cs="Arial"/>
                <w:szCs w:val="32"/>
                <w:lang w:val="en-US"/>
              </w:rPr>
              <w:t>Master Analysis and KRA Next Steps</w:t>
            </w:r>
            <w:r w:rsidRPr="00C07866">
              <w:rPr>
                <w:rFonts w:ascii="Arial" w:hAnsi="Arial" w:cs="Arial"/>
                <w:szCs w:val="32"/>
                <w:lang w:val="en-US"/>
              </w:rPr>
              <w:t>.</w:t>
            </w:r>
          </w:p>
          <w:p w14:paraId="62B95983" w14:textId="4B6395D5" w:rsidR="00C56D8A" w:rsidRPr="00C07866" w:rsidRDefault="00C56D8A" w:rsidP="00047587">
            <w:pPr>
              <w:numPr>
                <w:ilvl w:val="0"/>
                <w:numId w:val="35"/>
              </w:numPr>
              <w:ind w:left="426" w:hanging="426"/>
              <w:jc w:val="both"/>
              <w:rPr>
                <w:rFonts w:ascii="Arial" w:hAnsi="Arial" w:cs="Arial"/>
                <w:szCs w:val="32"/>
                <w:lang w:val="en-US"/>
              </w:rPr>
            </w:pPr>
            <w:r>
              <w:rPr>
                <w:rFonts w:ascii="Arial" w:hAnsi="Arial" w:cs="Arial"/>
                <w:szCs w:val="32"/>
                <w:lang w:val="en-US"/>
              </w:rPr>
              <w:t>Issue Analysis of Existing KR</w:t>
            </w:r>
            <w:r w:rsidR="004C4887">
              <w:rPr>
                <w:rFonts w:ascii="Arial" w:hAnsi="Arial" w:cs="Arial"/>
                <w:szCs w:val="32"/>
                <w:lang w:val="en-US"/>
              </w:rPr>
              <w:t>A</w:t>
            </w:r>
            <w:r w:rsidR="004C6B9A">
              <w:rPr>
                <w:rFonts w:ascii="Arial" w:hAnsi="Arial" w:cs="Arial"/>
                <w:szCs w:val="32"/>
                <w:lang w:val="en-US"/>
              </w:rPr>
              <w:t>s</w:t>
            </w:r>
          </w:p>
          <w:p w14:paraId="7BABEABA" w14:textId="77777777" w:rsidR="00C56D8A" w:rsidRPr="00C07866" w:rsidRDefault="00C56D8A" w:rsidP="00047587">
            <w:pPr>
              <w:numPr>
                <w:ilvl w:val="0"/>
                <w:numId w:val="35"/>
              </w:numPr>
              <w:ind w:left="426" w:hanging="426"/>
              <w:jc w:val="both"/>
              <w:rPr>
                <w:rFonts w:ascii="Arial" w:hAnsi="Arial" w:cs="Arial"/>
                <w:szCs w:val="32"/>
                <w:lang w:val="en-US"/>
              </w:rPr>
            </w:pPr>
            <w:r>
              <w:rPr>
                <w:rFonts w:ascii="Arial" w:hAnsi="Arial" w:cs="Arial"/>
                <w:szCs w:val="32"/>
                <w:lang w:val="en-US"/>
              </w:rPr>
              <w:t>Existing KRA Report</w:t>
            </w:r>
          </w:p>
        </w:tc>
      </w:tr>
    </w:tbl>
    <w:p w14:paraId="233998F1" w14:textId="77777777" w:rsidR="00C56D8A" w:rsidRDefault="00C56D8A" w:rsidP="00C56D8A">
      <w:pPr>
        <w:jc w:val="both"/>
        <w:rPr>
          <w:rFonts w:ascii="Arial" w:hAnsi="Arial" w:cs="Arial"/>
          <w:b/>
          <w:szCs w:val="32"/>
          <w:lang w:val="en-US"/>
        </w:rPr>
      </w:pPr>
    </w:p>
    <w:p w14:paraId="2633BBDD" w14:textId="5769C977" w:rsidR="00AA10E7" w:rsidRPr="006D752D" w:rsidRDefault="00AA10E7" w:rsidP="00AA10E7">
      <w:pPr>
        <w:jc w:val="both"/>
        <w:rPr>
          <w:rFonts w:ascii="Arial" w:hAnsi="Arial" w:cs="Arial"/>
          <w:b/>
          <w:szCs w:val="24"/>
        </w:rPr>
      </w:pPr>
      <w:r w:rsidRPr="00AE60DA">
        <w:rPr>
          <w:rFonts w:ascii="Arial" w:hAnsi="Arial" w:cs="Arial"/>
          <w:b/>
          <w:szCs w:val="24"/>
        </w:rPr>
        <w:t xml:space="preserve">Regulation 11(da) </w:t>
      </w:r>
      <w:r w:rsidR="00E8599B">
        <w:rPr>
          <w:rFonts w:ascii="Arial" w:hAnsi="Arial" w:cs="Arial"/>
          <w:b/>
          <w:szCs w:val="24"/>
        </w:rPr>
        <w:t>–</w:t>
      </w:r>
      <w:r w:rsidRPr="00AE60DA">
        <w:rPr>
          <w:rFonts w:ascii="Arial" w:hAnsi="Arial" w:cs="Arial"/>
          <w:b/>
          <w:szCs w:val="24"/>
        </w:rPr>
        <w:t xml:space="preserve"> </w:t>
      </w:r>
      <w:r w:rsidR="00E8599B">
        <w:rPr>
          <w:rFonts w:ascii="Arial" w:hAnsi="Arial" w:cs="Arial"/>
          <w:b/>
          <w:szCs w:val="24"/>
        </w:rPr>
        <w:t>Council agreed for the CEO Performance Review Committee to workshop th</w:t>
      </w:r>
      <w:r w:rsidR="00DB3AC3">
        <w:rPr>
          <w:rFonts w:ascii="Arial" w:hAnsi="Arial" w:cs="Arial"/>
          <w:b/>
          <w:szCs w:val="24"/>
        </w:rPr>
        <w:t>e KRA report</w:t>
      </w:r>
      <w:r w:rsidR="00040928">
        <w:rPr>
          <w:rFonts w:ascii="Arial" w:hAnsi="Arial" w:cs="Arial"/>
          <w:b/>
          <w:szCs w:val="24"/>
        </w:rPr>
        <w:t xml:space="preserve"> for reasons detailed in clause 3.</w:t>
      </w:r>
    </w:p>
    <w:p w14:paraId="29BADCF0" w14:textId="77777777" w:rsidR="00AA10E7" w:rsidRPr="006D752D" w:rsidRDefault="00AA10E7" w:rsidP="00AA10E7">
      <w:pPr>
        <w:jc w:val="both"/>
        <w:rPr>
          <w:rFonts w:ascii="Arial" w:hAnsi="Arial" w:cs="Arial"/>
          <w:szCs w:val="24"/>
        </w:rPr>
      </w:pPr>
    </w:p>
    <w:p w14:paraId="00BA99E4" w14:textId="46B5782F" w:rsidR="00AA10E7" w:rsidRPr="006D752D" w:rsidRDefault="00AA10E7" w:rsidP="00AA10E7">
      <w:pPr>
        <w:jc w:val="both"/>
        <w:rPr>
          <w:rFonts w:ascii="Arial" w:hAnsi="Arial" w:cs="Arial"/>
          <w:szCs w:val="24"/>
        </w:rPr>
      </w:pPr>
      <w:r w:rsidRPr="006D752D">
        <w:rPr>
          <w:rFonts w:ascii="Arial" w:hAnsi="Arial" w:cs="Arial"/>
          <w:szCs w:val="24"/>
        </w:rPr>
        <w:t xml:space="preserve">Moved – Councillor </w:t>
      </w:r>
      <w:r w:rsidR="004A4377">
        <w:rPr>
          <w:rFonts w:ascii="Arial" w:hAnsi="Arial" w:cs="Arial"/>
          <w:szCs w:val="24"/>
        </w:rPr>
        <w:t>Horley</w:t>
      </w:r>
    </w:p>
    <w:p w14:paraId="11AE63DF" w14:textId="58BBF706" w:rsidR="00AA10E7" w:rsidRPr="006D752D" w:rsidRDefault="00AA10E7" w:rsidP="00AA10E7">
      <w:pPr>
        <w:jc w:val="both"/>
        <w:rPr>
          <w:rFonts w:ascii="Arial" w:hAnsi="Arial" w:cs="Arial"/>
          <w:szCs w:val="24"/>
        </w:rPr>
      </w:pPr>
      <w:r w:rsidRPr="006D752D">
        <w:rPr>
          <w:rFonts w:ascii="Arial" w:hAnsi="Arial" w:cs="Arial"/>
          <w:szCs w:val="24"/>
        </w:rPr>
        <w:t xml:space="preserve">Seconded – </w:t>
      </w:r>
      <w:r w:rsidR="004A4377">
        <w:rPr>
          <w:rFonts w:ascii="Arial" w:hAnsi="Arial" w:cs="Arial"/>
          <w:szCs w:val="24"/>
        </w:rPr>
        <w:t>Mayor de Lacy</w:t>
      </w:r>
    </w:p>
    <w:p w14:paraId="6A3A23A6" w14:textId="77777777" w:rsidR="00AA10E7" w:rsidRPr="006D752D" w:rsidRDefault="00AA10E7" w:rsidP="00AA10E7">
      <w:pPr>
        <w:jc w:val="both"/>
        <w:rPr>
          <w:rFonts w:ascii="Arial" w:hAnsi="Arial" w:cs="Arial"/>
          <w:szCs w:val="24"/>
        </w:rPr>
      </w:pPr>
    </w:p>
    <w:p w14:paraId="53768124" w14:textId="24597E91" w:rsidR="00AA10E7" w:rsidRPr="006D752D" w:rsidRDefault="00AA10E7" w:rsidP="00AA10E7">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r w:rsidR="00EB17BE">
        <w:rPr>
          <w:rFonts w:ascii="Arial" w:hAnsi="Arial" w:cs="Arial"/>
          <w:b/>
          <w:szCs w:val="24"/>
        </w:rPr>
        <w:t xml:space="preserve"> subject to amending clause 3 to read as follows:</w:t>
      </w:r>
    </w:p>
    <w:p w14:paraId="04451E8B" w14:textId="67F2F12E" w:rsidR="00AA10E7" w:rsidRDefault="00AA10E7" w:rsidP="00AA10E7">
      <w:pPr>
        <w:jc w:val="both"/>
        <w:rPr>
          <w:rFonts w:ascii="Arial" w:hAnsi="Arial" w:cs="Arial"/>
          <w:szCs w:val="24"/>
        </w:rPr>
      </w:pPr>
    </w:p>
    <w:p w14:paraId="3C9EBCE0" w14:textId="0A7FE7F9" w:rsidR="00AF5327" w:rsidRPr="00AF5327" w:rsidRDefault="00AF5327" w:rsidP="00AF5327">
      <w:pPr>
        <w:jc w:val="both"/>
        <w:rPr>
          <w:rFonts w:ascii="Arial" w:hAnsi="Arial" w:cs="Arial"/>
          <w:b/>
          <w:bCs/>
          <w:szCs w:val="24"/>
        </w:rPr>
      </w:pPr>
      <w:r w:rsidRPr="00AF5327">
        <w:rPr>
          <w:rFonts w:ascii="Arial" w:hAnsi="Arial" w:cs="Arial"/>
          <w:b/>
          <w:bCs/>
          <w:szCs w:val="24"/>
        </w:rPr>
        <w:t>instructs the CEO Performance Review Committee, the CEO and the author of the attached analysis to workshop that analysis in order to develop a revised program to deliver the revised KRAs and the listed actions that will deliver the required efficiency and savings as set by Council.</w:t>
      </w:r>
    </w:p>
    <w:p w14:paraId="7A79AB28" w14:textId="46B623F3" w:rsidR="004F2821" w:rsidRPr="004C193E" w:rsidRDefault="004F2821" w:rsidP="00D803F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1</w:t>
      </w:r>
      <w:r w:rsidRPr="004C193E">
        <w:rPr>
          <w:rFonts w:ascii="Arial" w:hAnsi="Arial" w:cs="Arial"/>
          <w:b/>
          <w:szCs w:val="24"/>
        </w:rPr>
        <w:t>/-</w:t>
      </w:r>
    </w:p>
    <w:p w14:paraId="34A9718F" w14:textId="54C7B5E0" w:rsidR="00AA10E7" w:rsidRDefault="00AA10E7" w:rsidP="00AA10E7">
      <w:pPr>
        <w:jc w:val="right"/>
        <w:rPr>
          <w:rFonts w:ascii="Arial" w:hAnsi="Arial" w:cs="Arial"/>
          <w:b/>
          <w:szCs w:val="24"/>
        </w:rPr>
      </w:pPr>
    </w:p>
    <w:p w14:paraId="0C99441F" w14:textId="00E158D2" w:rsidR="00A250DC" w:rsidRDefault="00DA71EA" w:rsidP="00AA10E7">
      <w:pPr>
        <w:jc w:val="right"/>
        <w:rPr>
          <w:rFonts w:ascii="Arial" w:hAnsi="Arial" w:cs="Arial"/>
          <w:b/>
          <w:szCs w:val="24"/>
        </w:rPr>
      </w:pPr>
      <w:r>
        <w:rPr>
          <w:rFonts w:ascii="Arial" w:hAnsi="Arial" w:cs="Arial"/>
          <w:b/>
          <w:noProof/>
          <w:szCs w:val="32"/>
          <w:lang w:val="en-US"/>
        </w:rPr>
        <mc:AlternateContent>
          <mc:Choice Requires="wps">
            <w:drawing>
              <wp:anchor distT="0" distB="0" distL="114300" distR="114300" simplePos="0" relativeHeight="251699200" behindDoc="1" locked="0" layoutInCell="1" allowOverlap="1" wp14:anchorId="19745DE0" wp14:editId="601929AF">
                <wp:simplePos x="0" y="0"/>
                <wp:positionH relativeFrom="margin">
                  <wp:align>left</wp:align>
                </wp:positionH>
                <wp:positionV relativeFrom="paragraph">
                  <wp:posOffset>176205</wp:posOffset>
                </wp:positionV>
                <wp:extent cx="5367020" cy="3368351"/>
                <wp:effectExtent l="0" t="0" r="5080" b="3810"/>
                <wp:wrapNone/>
                <wp:docPr id="26" name="Rectangle 26"/>
                <wp:cNvGraphicFramePr/>
                <a:graphic xmlns:a="http://schemas.openxmlformats.org/drawingml/2006/main">
                  <a:graphicData uri="http://schemas.microsoft.com/office/word/2010/wordprocessingShape">
                    <wps:wsp>
                      <wps:cNvSpPr/>
                      <wps:spPr>
                        <a:xfrm>
                          <a:off x="0" y="0"/>
                          <a:ext cx="5367020" cy="336835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69C06B" id="Rectangle 26" o:spid="_x0000_s1026" style="position:absolute;margin-left:0;margin-top:13.85pt;width:422.6pt;height:265.2pt;z-index:-2516172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" fillcolor="#bfbfbf [2412]" stroked="f" strokeweight="2pt">
                <w10:wrap anchorx="margin"/>
              </v:rect>
            </w:pict>
          </mc:Fallback>
        </mc:AlternateContent>
      </w:r>
    </w:p>
    <w:p w14:paraId="6123015B" w14:textId="608246C2" w:rsidR="00A250DC" w:rsidRPr="00E40B09" w:rsidRDefault="00DA71EA" w:rsidP="00A250DC">
      <w:pPr>
        <w:jc w:val="both"/>
        <w:rPr>
          <w:rFonts w:ascii="Arial" w:hAnsi="Arial" w:cs="Arial"/>
          <w:b/>
          <w:szCs w:val="28"/>
          <w:lang w:val="en-US"/>
        </w:rPr>
      </w:pPr>
      <w:r>
        <w:rPr>
          <w:rFonts w:ascii="Arial" w:hAnsi="Arial" w:cs="Arial"/>
          <w:b/>
          <w:sz w:val="28"/>
          <w:szCs w:val="32"/>
          <w:lang w:val="en-US"/>
        </w:rPr>
        <w:t>Council Resolution</w:t>
      </w:r>
    </w:p>
    <w:p w14:paraId="16F7E750" w14:textId="77777777" w:rsidR="00A250DC" w:rsidRPr="00AD73CC" w:rsidRDefault="00A250DC" w:rsidP="00A250DC">
      <w:pPr>
        <w:jc w:val="both"/>
        <w:rPr>
          <w:rFonts w:ascii="Arial" w:hAnsi="Arial" w:cs="Arial"/>
          <w:b/>
          <w:szCs w:val="32"/>
          <w:lang w:val="en-US"/>
        </w:rPr>
      </w:pPr>
    </w:p>
    <w:p w14:paraId="3F71A714" w14:textId="77777777" w:rsidR="00A250DC" w:rsidRPr="00C7235C" w:rsidRDefault="00A250DC" w:rsidP="00A250DC">
      <w:pPr>
        <w:jc w:val="both"/>
        <w:rPr>
          <w:rFonts w:ascii="Arial" w:hAnsi="Arial" w:cs="Arial"/>
          <w:b/>
          <w:szCs w:val="32"/>
          <w:lang w:val="en-US"/>
        </w:rPr>
      </w:pPr>
      <w:r w:rsidRPr="00C7235C">
        <w:rPr>
          <w:rFonts w:ascii="Arial" w:hAnsi="Arial" w:cs="Arial"/>
          <w:b/>
          <w:szCs w:val="32"/>
          <w:lang w:val="en-US"/>
        </w:rPr>
        <w:t>That Council:</w:t>
      </w:r>
    </w:p>
    <w:p w14:paraId="06237AE4" w14:textId="77777777" w:rsidR="00A250DC" w:rsidRPr="00C7235C" w:rsidRDefault="00A250DC" w:rsidP="00A250DC">
      <w:pPr>
        <w:jc w:val="both"/>
        <w:rPr>
          <w:rFonts w:ascii="Arial" w:hAnsi="Arial" w:cs="Arial"/>
          <w:b/>
          <w:szCs w:val="32"/>
          <w:lang w:val="en-US"/>
        </w:rPr>
      </w:pPr>
    </w:p>
    <w:p w14:paraId="1A2E4164" w14:textId="77777777" w:rsidR="00A250DC" w:rsidRDefault="00A250DC" w:rsidP="00A250DC">
      <w:pPr>
        <w:pStyle w:val="ListParagraph"/>
        <w:numPr>
          <w:ilvl w:val="0"/>
          <w:numId w:val="34"/>
        </w:numPr>
        <w:spacing w:after="0" w:line="240" w:lineRule="auto"/>
        <w:ind w:left="567"/>
        <w:jc w:val="both"/>
        <w:rPr>
          <w:rFonts w:ascii="Arial" w:hAnsi="Arial" w:cs="Arial"/>
          <w:b/>
          <w:sz w:val="24"/>
          <w:szCs w:val="24"/>
        </w:rPr>
      </w:pPr>
      <w:r>
        <w:rPr>
          <w:rFonts w:ascii="Arial" w:hAnsi="Arial" w:cs="Arial"/>
          <w:b/>
          <w:sz w:val="24"/>
          <w:szCs w:val="24"/>
        </w:rPr>
        <w:t>r</w:t>
      </w:r>
      <w:r w:rsidRPr="00C7235C">
        <w:rPr>
          <w:rFonts w:ascii="Arial" w:hAnsi="Arial" w:cs="Arial"/>
          <w:b/>
          <w:sz w:val="24"/>
          <w:szCs w:val="24"/>
        </w:rPr>
        <w:t>eceives the attached analysis of required actions to deliver the C</w:t>
      </w:r>
      <w:r>
        <w:rPr>
          <w:rFonts w:ascii="Arial" w:hAnsi="Arial" w:cs="Arial"/>
          <w:b/>
          <w:sz w:val="24"/>
          <w:szCs w:val="24"/>
        </w:rPr>
        <w:t>hief Executive Officer (</w:t>
      </w:r>
      <w:r w:rsidRPr="00C7235C">
        <w:rPr>
          <w:rFonts w:ascii="Arial" w:hAnsi="Arial" w:cs="Arial"/>
          <w:b/>
          <w:sz w:val="24"/>
          <w:szCs w:val="24"/>
        </w:rPr>
        <w:t>CEO</w:t>
      </w:r>
      <w:r>
        <w:rPr>
          <w:rFonts w:ascii="Arial" w:hAnsi="Arial" w:cs="Arial"/>
          <w:b/>
          <w:sz w:val="24"/>
          <w:szCs w:val="24"/>
        </w:rPr>
        <w:t>)</w:t>
      </w:r>
      <w:r w:rsidRPr="00C7235C">
        <w:rPr>
          <w:rFonts w:ascii="Arial" w:hAnsi="Arial" w:cs="Arial"/>
          <w:b/>
          <w:sz w:val="24"/>
          <w:szCs w:val="24"/>
        </w:rPr>
        <w:t xml:space="preserve"> Key Result Areas (KRAs) including:</w:t>
      </w:r>
    </w:p>
    <w:p w14:paraId="7B8F5485" w14:textId="77777777" w:rsidR="00A250DC" w:rsidRDefault="00A250DC" w:rsidP="00A250DC">
      <w:pPr>
        <w:pStyle w:val="ListParagraph"/>
        <w:spacing w:after="0" w:line="240" w:lineRule="auto"/>
        <w:ind w:left="567" w:hanging="567"/>
        <w:jc w:val="both"/>
        <w:rPr>
          <w:rFonts w:ascii="Arial" w:hAnsi="Arial" w:cs="Arial"/>
          <w:b/>
          <w:sz w:val="24"/>
          <w:szCs w:val="24"/>
        </w:rPr>
      </w:pPr>
    </w:p>
    <w:p w14:paraId="44AA5F30" w14:textId="77777777" w:rsidR="00A250DC" w:rsidRDefault="00A250DC" w:rsidP="00A250DC">
      <w:pPr>
        <w:pStyle w:val="ListParagraph"/>
        <w:numPr>
          <w:ilvl w:val="1"/>
          <w:numId w:val="34"/>
        </w:numPr>
        <w:spacing w:after="0" w:line="240" w:lineRule="auto"/>
        <w:ind w:left="1134" w:hanging="567"/>
        <w:jc w:val="both"/>
        <w:rPr>
          <w:rFonts w:ascii="Arial" w:hAnsi="Arial" w:cs="Arial"/>
          <w:b/>
          <w:sz w:val="24"/>
          <w:szCs w:val="24"/>
        </w:rPr>
      </w:pPr>
      <w:r w:rsidRPr="00C7235C">
        <w:rPr>
          <w:rFonts w:ascii="Arial" w:hAnsi="Arial" w:cs="Arial"/>
          <w:b/>
          <w:sz w:val="24"/>
          <w:szCs w:val="24"/>
        </w:rPr>
        <w:t>“Key issues”</w:t>
      </w:r>
      <w:r>
        <w:rPr>
          <w:rFonts w:ascii="Arial" w:hAnsi="Arial" w:cs="Arial"/>
          <w:b/>
          <w:sz w:val="24"/>
          <w:szCs w:val="24"/>
        </w:rPr>
        <w:t xml:space="preserve"> </w:t>
      </w:r>
      <w:r w:rsidRPr="00C7235C">
        <w:rPr>
          <w:rFonts w:ascii="Arial" w:hAnsi="Arial" w:cs="Arial"/>
          <w:b/>
          <w:sz w:val="24"/>
          <w:szCs w:val="24"/>
        </w:rPr>
        <w:t xml:space="preserve">identified from the first baseline </w:t>
      </w:r>
      <w:proofErr w:type="gramStart"/>
      <w:r w:rsidRPr="00C7235C">
        <w:rPr>
          <w:rFonts w:ascii="Arial" w:hAnsi="Arial" w:cs="Arial"/>
          <w:b/>
          <w:sz w:val="24"/>
          <w:szCs w:val="24"/>
        </w:rPr>
        <w:t>report</w:t>
      </w:r>
      <w:r>
        <w:rPr>
          <w:rFonts w:ascii="Arial" w:hAnsi="Arial" w:cs="Arial"/>
          <w:b/>
          <w:sz w:val="24"/>
          <w:szCs w:val="24"/>
        </w:rPr>
        <w:t>;</w:t>
      </w:r>
      <w:proofErr w:type="gramEnd"/>
    </w:p>
    <w:p w14:paraId="57128B6E" w14:textId="77777777" w:rsidR="00A250DC" w:rsidRDefault="00A250DC" w:rsidP="00A250DC">
      <w:pPr>
        <w:pStyle w:val="ListParagraph"/>
        <w:numPr>
          <w:ilvl w:val="1"/>
          <w:numId w:val="34"/>
        </w:numPr>
        <w:spacing w:after="0" w:line="240" w:lineRule="auto"/>
        <w:ind w:left="1134" w:hanging="567"/>
        <w:jc w:val="both"/>
        <w:rPr>
          <w:rFonts w:ascii="Arial" w:hAnsi="Arial" w:cs="Arial"/>
          <w:b/>
          <w:sz w:val="24"/>
          <w:szCs w:val="24"/>
        </w:rPr>
      </w:pPr>
      <w:r>
        <w:rPr>
          <w:rFonts w:ascii="Arial" w:hAnsi="Arial" w:cs="Arial"/>
          <w:b/>
          <w:sz w:val="24"/>
          <w:szCs w:val="24"/>
        </w:rPr>
        <w:t xml:space="preserve">an analysis of the required challenges and key </w:t>
      </w:r>
      <w:proofErr w:type="gramStart"/>
      <w:r>
        <w:rPr>
          <w:rFonts w:ascii="Arial" w:hAnsi="Arial" w:cs="Arial"/>
          <w:b/>
          <w:sz w:val="24"/>
          <w:szCs w:val="24"/>
        </w:rPr>
        <w:t>actions;</w:t>
      </w:r>
      <w:proofErr w:type="gramEnd"/>
    </w:p>
    <w:p w14:paraId="7D7BD060" w14:textId="77777777" w:rsidR="00A250DC" w:rsidRDefault="00A250DC" w:rsidP="00A250DC">
      <w:pPr>
        <w:pStyle w:val="ListParagraph"/>
        <w:numPr>
          <w:ilvl w:val="1"/>
          <w:numId w:val="34"/>
        </w:numPr>
        <w:spacing w:after="0" w:line="240" w:lineRule="auto"/>
        <w:ind w:left="1134" w:hanging="567"/>
        <w:jc w:val="both"/>
        <w:rPr>
          <w:rFonts w:ascii="Arial" w:hAnsi="Arial" w:cs="Arial"/>
          <w:b/>
          <w:sz w:val="24"/>
          <w:szCs w:val="24"/>
        </w:rPr>
      </w:pPr>
      <w:r>
        <w:rPr>
          <w:rFonts w:ascii="Arial" w:hAnsi="Arial" w:cs="Arial"/>
          <w:b/>
          <w:sz w:val="24"/>
          <w:szCs w:val="24"/>
        </w:rPr>
        <w:t>identification of what is required to deliver the KRAs; and</w:t>
      </w:r>
    </w:p>
    <w:p w14:paraId="11F5F5C7" w14:textId="77777777" w:rsidR="00A250DC" w:rsidRDefault="00A250DC" w:rsidP="00A250DC">
      <w:pPr>
        <w:pStyle w:val="ListParagraph"/>
        <w:numPr>
          <w:ilvl w:val="1"/>
          <w:numId w:val="34"/>
        </w:numPr>
        <w:spacing w:after="0" w:line="240" w:lineRule="auto"/>
        <w:ind w:left="1134" w:hanging="567"/>
        <w:jc w:val="both"/>
        <w:rPr>
          <w:rFonts w:ascii="Arial" w:hAnsi="Arial" w:cs="Arial"/>
          <w:b/>
          <w:sz w:val="24"/>
          <w:szCs w:val="24"/>
        </w:rPr>
      </w:pPr>
      <w:r>
        <w:rPr>
          <w:rFonts w:ascii="Arial" w:hAnsi="Arial" w:cs="Arial"/>
          <w:b/>
          <w:sz w:val="24"/>
          <w:szCs w:val="24"/>
        </w:rPr>
        <w:t>proposed updates to the KRAs (to tighten the focus</w:t>
      </w:r>
      <w:proofErr w:type="gramStart"/>
      <w:r>
        <w:rPr>
          <w:rFonts w:ascii="Arial" w:hAnsi="Arial" w:cs="Arial"/>
          <w:b/>
          <w:sz w:val="24"/>
          <w:szCs w:val="24"/>
        </w:rPr>
        <w:t>);</w:t>
      </w:r>
      <w:proofErr w:type="gramEnd"/>
    </w:p>
    <w:p w14:paraId="23E2935C" w14:textId="77777777" w:rsidR="00A250DC" w:rsidRDefault="00A250DC" w:rsidP="00A250DC">
      <w:pPr>
        <w:pStyle w:val="ListParagraph"/>
        <w:spacing w:after="0" w:line="240" w:lineRule="auto"/>
        <w:ind w:left="1440"/>
        <w:jc w:val="both"/>
        <w:rPr>
          <w:rFonts w:ascii="Arial" w:hAnsi="Arial" w:cs="Arial"/>
          <w:b/>
          <w:sz w:val="24"/>
          <w:szCs w:val="24"/>
        </w:rPr>
      </w:pPr>
    </w:p>
    <w:p w14:paraId="463BEF83" w14:textId="77777777" w:rsidR="00A250DC" w:rsidRDefault="00A250DC" w:rsidP="00A250DC">
      <w:pPr>
        <w:pStyle w:val="ListParagraph"/>
        <w:numPr>
          <w:ilvl w:val="0"/>
          <w:numId w:val="34"/>
        </w:numPr>
        <w:spacing w:after="0" w:line="240" w:lineRule="auto"/>
        <w:ind w:left="567"/>
        <w:jc w:val="both"/>
        <w:rPr>
          <w:rFonts w:ascii="Arial" w:hAnsi="Arial" w:cs="Arial"/>
          <w:b/>
          <w:sz w:val="24"/>
          <w:szCs w:val="24"/>
        </w:rPr>
      </w:pPr>
      <w:r>
        <w:rPr>
          <w:rFonts w:ascii="Arial" w:hAnsi="Arial" w:cs="Arial"/>
          <w:b/>
          <w:sz w:val="24"/>
          <w:szCs w:val="24"/>
        </w:rPr>
        <w:t>notes the major change program required; and</w:t>
      </w:r>
    </w:p>
    <w:p w14:paraId="04604C2F" w14:textId="77777777" w:rsidR="00A250DC" w:rsidRDefault="00A250DC" w:rsidP="00A250DC">
      <w:pPr>
        <w:pStyle w:val="ListParagraph"/>
        <w:spacing w:after="0" w:line="240" w:lineRule="auto"/>
        <w:ind w:left="567"/>
        <w:jc w:val="both"/>
        <w:rPr>
          <w:rFonts w:ascii="Arial" w:hAnsi="Arial" w:cs="Arial"/>
          <w:b/>
          <w:sz w:val="24"/>
          <w:szCs w:val="24"/>
        </w:rPr>
      </w:pPr>
    </w:p>
    <w:p w14:paraId="4983D22E" w14:textId="1C26A392" w:rsidR="00A250DC" w:rsidRPr="00A250DC" w:rsidRDefault="00A250DC" w:rsidP="00A250DC">
      <w:pPr>
        <w:pStyle w:val="ListParagraph"/>
        <w:numPr>
          <w:ilvl w:val="0"/>
          <w:numId w:val="34"/>
        </w:numPr>
        <w:spacing w:after="0" w:line="240" w:lineRule="auto"/>
        <w:ind w:left="567"/>
        <w:jc w:val="both"/>
        <w:rPr>
          <w:rFonts w:ascii="Arial" w:hAnsi="Arial" w:cs="Arial"/>
          <w:b/>
          <w:sz w:val="24"/>
          <w:szCs w:val="28"/>
        </w:rPr>
      </w:pPr>
      <w:r w:rsidRPr="00A250DC">
        <w:rPr>
          <w:rFonts w:ascii="Arial" w:hAnsi="Arial" w:cs="Arial"/>
          <w:b/>
          <w:sz w:val="24"/>
          <w:szCs w:val="28"/>
        </w:rPr>
        <w:t>instructs the CEO Performance Review Committee, the CEO and the author of the attached analysis to workshop that analysis in order to develop a revised program to deliver the revised KRAs and the listed actions that will deliver the required efficiency and savings as set by Council.</w:t>
      </w:r>
    </w:p>
    <w:p w14:paraId="6760F8A7" w14:textId="77777777" w:rsidR="00C56D8A" w:rsidRPr="00A250DC" w:rsidRDefault="00C56D8A" w:rsidP="00C56D8A">
      <w:pPr>
        <w:jc w:val="both"/>
        <w:rPr>
          <w:rFonts w:ascii="Arial" w:hAnsi="Arial" w:cs="Arial"/>
          <w:bCs/>
          <w:szCs w:val="28"/>
          <w:lang w:val="en-US"/>
        </w:rPr>
      </w:pPr>
      <w:r w:rsidRPr="00A250DC">
        <w:rPr>
          <w:rFonts w:ascii="Arial" w:hAnsi="Arial" w:cs="Arial"/>
          <w:bCs/>
          <w:sz w:val="28"/>
          <w:szCs w:val="32"/>
          <w:lang w:val="en-US"/>
        </w:rPr>
        <w:t xml:space="preserve">Recommendation to Council </w:t>
      </w:r>
    </w:p>
    <w:p w14:paraId="0E301F79" w14:textId="77777777" w:rsidR="00C56D8A" w:rsidRPr="00A250DC" w:rsidRDefault="00C56D8A" w:rsidP="00C56D8A">
      <w:pPr>
        <w:jc w:val="both"/>
        <w:rPr>
          <w:rFonts w:ascii="Arial" w:hAnsi="Arial" w:cs="Arial"/>
          <w:bCs/>
          <w:szCs w:val="32"/>
          <w:lang w:val="en-US"/>
        </w:rPr>
      </w:pPr>
    </w:p>
    <w:p w14:paraId="7839ECD5" w14:textId="77777777" w:rsidR="00C75DF4" w:rsidRPr="00A250DC" w:rsidRDefault="00C75DF4" w:rsidP="00C75DF4">
      <w:pPr>
        <w:jc w:val="both"/>
        <w:rPr>
          <w:rFonts w:ascii="Arial" w:hAnsi="Arial" w:cs="Arial"/>
          <w:bCs/>
          <w:szCs w:val="32"/>
          <w:lang w:val="en-US"/>
        </w:rPr>
      </w:pPr>
      <w:r w:rsidRPr="00A250DC">
        <w:rPr>
          <w:rFonts w:ascii="Arial" w:hAnsi="Arial" w:cs="Arial"/>
          <w:bCs/>
          <w:szCs w:val="32"/>
          <w:lang w:val="en-US"/>
        </w:rPr>
        <w:t>That Council:</w:t>
      </w:r>
    </w:p>
    <w:p w14:paraId="613F9419" w14:textId="77777777" w:rsidR="00C75DF4" w:rsidRPr="00A250DC" w:rsidRDefault="00C75DF4" w:rsidP="00C75DF4">
      <w:pPr>
        <w:jc w:val="both"/>
        <w:rPr>
          <w:rFonts w:ascii="Arial" w:hAnsi="Arial" w:cs="Arial"/>
          <w:bCs/>
          <w:szCs w:val="32"/>
          <w:lang w:val="en-US"/>
        </w:rPr>
      </w:pPr>
    </w:p>
    <w:p w14:paraId="5F217280" w14:textId="2B7BDC4A" w:rsidR="00C75DF4" w:rsidRPr="00A250DC" w:rsidRDefault="00C75DF4" w:rsidP="00DA71EA">
      <w:pPr>
        <w:pStyle w:val="ListParagraph"/>
        <w:numPr>
          <w:ilvl w:val="0"/>
          <w:numId w:val="70"/>
        </w:numPr>
        <w:spacing w:after="0" w:line="240" w:lineRule="auto"/>
        <w:ind w:left="567" w:hanging="567"/>
        <w:jc w:val="both"/>
        <w:rPr>
          <w:rFonts w:ascii="Arial" w:hAnsi="Arial" w:cs="Arial"/>
          <w:bCs/>
          <w:sz w:val="24"/>
          <w:szCs w:val="24"/>
        </w:rPr>
      </w:pPr>
      <w:r w:rsidRPr="00A250DC">
        <w:rPr>
          <w:rFonts w:ascii="Arial" w:hAnsi="Arial" w:cs="Arial"/>
          <w:bCs/>
          <w:sz w:val="24"/>
          <w:szCs w:val="24"/>
        </w:rPr>
        <w:t>receives the attached analysis of required actions to deliver the Chief Executive Officer (CEO) Key Result Areas (KRAs) including:</w:t>
      </w:r>
    </w:p>
    <w:p w14:paraId="49BEDE38" w14:textId="77777777" w:rsidR="00C75DF4" w:rsidRPr="00A250DC" w:rsidRDefault="00C75DF4" w:rsidP="00C75DF4">
      <w:pPr>
        <w:pStyle w:val="ListParagraph"/>
        <w:spacing w:after="0" w:line="240" w:lineRule="auto"/>
        <w:ind w:left="567" w:hanging="567"/>
        <w:jc w:val="both"/>
        <w:rPr>
          <w:rFonts w:ascii="Arial" w:hAnsi="Arial" w:cs="Arial"/>
          <w:bCs/>
          <w:sz w:val="24"/>
          <w:szCs w:val="24"/>
        </w:rPr>
      </w:pPr>
    </w:p>
    <w:p w14:paraId="2132762A" w14:textId="77777777" w:rsidR="00C75DF4" w:rsidRPr="00A250DC" w:rsidRDefault="00C75DF4" w:rsidP="00DA71EA">
      <w:pPr>
        <w:pStyle w:val="ListParagraph"/>
        <w:numPr>
          <w:ilvl w:val="1"/>
          <w:numId w:val="70"/>
        </w:numPr>
        <w:spacing w:after="0" w:line="240" w:lineRule="auto"/>
        <w:ind w:left="1134" w:hanging="567"/>
        <w:jc w:val="both"/>
        <w:rPr>
          <w:rFonts w:ascii="Arial" w:hAnsi="Arial" w:cs="Arial"/>
          <w:bCs/>
          <w:sz w:val="24"/>
          <w:szCs w:val="24"/>
        </w:rPr>
      </w:pPr>
      <w:r w:rsidRPr="00A250DC">
        <w:rPr>
          <w:rFonts w:ascii="Arial" w:hAnsi="Arial" w:cs="Arial"/>
          <w:bCs/>
          <w:sz w:val="24"/>
          <w:szCs w:val="24"/>
        </w:rPr>
        <w:t xml:space="preserve">“Key issues” identified from the first baseline </w:t>
      </w:r>
      <w:proofErr w:type="gramStart"/>
      <w:r w:rsidRPr="00A250DC">
        <w:rPr>
          <w:rFonts w:ascii="Arial" w:hAnsi="Arial" w:cs="Arial"/>
          <w:bCs/>
          <w:sz w:val="24"/>
          <w:szCs w:val="24"/>
        </w:rPr>
        <w:t>report;</w:t>
      </w:r>
      <w:proofErr w:type="gramEnd"/>
    </w:p>
    <w:p w14:paraId="27EBDEAF" w14:textId="77777777" w:rsidR="00C75DF4" w:rsidRPr="00A250DC" w:rsidRDefault="00C75DF4" w:rsidP="00DA71EA">
      <w:pPr>
        <w:pStyle w:val="ListParagraph"/>
        <w:numPr>
          <w:ilvl w:val="1"/>
          <w:numId w:val="70"/>
        </w:numPr>
        <w:spacing w:after="0" w:line="240" w:lineRule="auto"/>
        <w:ind w:left="1134" w:hanging="567"/>
        <w:jc w:val="both"/>
        <w:rPr>
          <w:rFonts w:ascii="Arial" w:hAnsi="Arial" w:cs="Arial"/>
          <w:bCs/>
          <w:sz w:val="24"/>
          <w:szCs w:val="24"/>
        </w:rPr>
      </w:pPr>
      <w:r w:rsidRPr="00A250DC">
        <w:rPr>
          <w:rFonts w:ascii="Arial" w:hAnsi="Arial" w:cs="Arial"/>
          <w:bCs/>
          <w:sz w:val="24"/>
          <w:szCs w:val="24"/>
        </w:rPr>
        <w:t xml:space="preserve">an analysis of the required challenges and key </w:t>
      </w:r>
      <w:proofErr w:type="gramStart"/>
      <w:r w:rsidRPr="00A250DC">
        <w:rPr>
          <w:rFonts w:ascii="Arial" w:hAnsi="Arial" w:cs="Arial"/>
          <w:bCs/>
          <w:sz w:val="24"/>
          <w:szCs w:val="24"/>
        </w:rPr>
        <w:t>actions;</w:t>
      </w:r>
      <w:proofErr w:type="gramEnd"/>
    </w:p>
    <w:p w14:paraId="1ECAA69C" w14:textId="0E6B7065" w:rsidR="00C75DF4" w:rsidRPr="00A250DC" w:rsidRDefault="00C75DF4" w:rsidP="00DA71EA">
      <w:pPr>
        <w:pStyle w:val="ListParagraph"/>
        <w:numPr>
          <w:ilvl w:val="1"/>
          <w:numId w:val="70"/>
        </w:numPr>
        <w:spacing w:after="0" w:line="240" w:lineRule="auto"/>
        <w:ind w:left="1134" w:hanging="567"/>
        <w:jc w:val="both"/>
        <w:rPr>
          <w:rFonts w:ascii="Arial" w:hAnsi="Arial" w:cs="Arial"/>
          <w:bCs/>
          <w:sz w:val="24"/>
          <w:szCs w:val="24"/>
        </w:rPr>
      </w:pPr>
      <w:r w:rsidRPr="00A250DC">
        <w:rPr>
          <w:rFonts w:ascii="Arial" w:hAnsi="Arial" w:cs="Arial"/>
          <w:bCs/>
          <w:sz w:val="24"/>
          <w:szCs w:val="24"/>
        </w:rPr>
        <w:t>identification of what is required to deliver the KRAs; and</w:t>
      </w:r>
    </w:p>
    <w:p w14:paraId="5F6669A4" w14:textId="4AC38977" w:rsidR="00C75DF4" w:rsidRPr="00A250DC" w:rsidRDefault="00C75DF4" w:rsidP="00DA71EA">
      <w:pPr>
        <w:pStyle w:val="ListParagraph"/>
        <w:numPr>
          <w:ilvl w:val="1"/>
          <w:numId w:val="70"/>
        </w:numPr>
        <w:spacing w:after="0" w:line="240" w:lineRule="auto"/>
        <w:ind w:left="1134" w:hanging="567"/>
        <w:jc w:val="both"/>
        <w:rPr>
          <w:rFonts w:ascii="Arial" w:hAnsi="Arial" w:cs="Arial"/>
          <w:bCs/>
          <w:sz w:val="24"/>
          <w:szCs w:val="24"/>
        </w:rPr>
      </w:pPr>
      <w:r w:rsidRPr="00A250DC">
        <w:rPr>
          <w:rFonts w:ascii="Arial" w:hAnsi="Arial" w:cs="Arial"/>
          <w:bCs/>
          <w:sz w:val="24"/>
          <w:szCs w:val="24"/>
        </w:rPr>
        <w:t>proposed updates to the KRAs (to tighten the focus</w:t>
      </w:r>
      <w:proofErr w:type="gramStart"/>
      <w:r w:rsidRPr="00A250DC">
        <w:rPr>
          <w:rFonts w:ascii="Arial" w:hAnsi="Arial" w:cs="Arial"/>
          <w:bCs/>
          <w:sz w:val="24"/>
          <w:szCs w:val="24"/>
        </w:rPr>
        <w:t>);</w:t>
      </w:r>
      <w:proofErr w:type="gramEnd"/>
    </w:p>
    <w:p w14:paraId="4A7D6B9A" w14:textId="77777777" w:rsidR="00C75DF4" w:rsidRPr="00A250DC" w:rsidRDefault="00C75DF4" w:rsidP="00C75DF4">
      <w:pPr>
        <w:pStyle w:val="ListParagraph"/>
        <w:spacing w:after="0" w:line="240" w:lineRule="auto"/>
        <w:ind w:left="1440"/>
        <w:jc w:val="both"/>
        <w:rPr>
          <w:rFonts w:ascii="Arial" w:hAnsi="Arial" w:cs="Arial"/>
          <w:bCs/>
          <w:sz w:val="24"/>
          <w:szCs w:val="24"/>
        </w:rPr>
      </w:pPr>
    </w:p>
    <w:p w14:paraId="76EF908A" w14:textId="55DD722E" w:rsidR="00C75DF4" w:rsidRPr="00A250DC" w:rsidRDefault="00C75DF4" w:rsidP="00DA71EA">
      <w:pPr>
        <w:pStyle w:val="ListParagraph"/>
        <w:numPr>
          <w:ilvl w:val="0"/>
          <w:numId w:val="70"/>
        </w:numPr>
        <w:spacing w:after="0" w:line="240" w:lineRule="auto"/>
        <w:ind w:left="567"/>
        <w:jc w:val="both"/>
        <w:rPr>
          <w:rFonts w:ascii="Arial" w:hAnsi="Arial" w:cs="Arial"/>
          <w:bCs/>
          <w:sz w:val="24"/>
          <w:szCs w:val="24"/>
        </w:rPr>
      </w:pPr>
      <w:r w:rsidRPr="00A250DC">
        <w:rPr>
          <w:rFonts w:ascii="Arial" w:hAnsi="Arial" w:cs="Arial"/>
          <w:bCs/>
          <w:sz w:val="24"/>
          <w:szCs w:val="24"/>
        </w:rPr>
        <w:t>notes the major change program required; and</w:t>
      </w:r>
    </w:p>
    <w:p w14:paraId="032DB426" w14:textId="77777777" w:rsidR="00C75DF4" w:rsidRPr="00A250DC" w:rsidRDefault="00C75DF4" w:rsidP="00C75DF4">
      <w:pPr>
        <w:pStyle w:val="ListParagraph"/>
        <w:spacing w:after="0" w:line="240" w:lineRule="auto"/>
        <w:ind w:left="567"/>
        <w:jc w:val="both"/>
        <w:rPr>
          <w:rFonts w:ascii="Arial" w:hAnsi="Arial" w:cs="Arial"/>
          <w:bCs/>
          <w:sz w:val="24"/>
          <w:szCs w:val="24"/>
        </w:rPr>
      </w:pPr>
    </w:p>
    <w:p w14:paraId="5F8907C6" w14:textId="77777777" w:rsidR="00C75DF4" w:rsidRPr="00A250DC" w:rsidRDefault="00C75DF4" w:rsidP="00DA71EA">
      <w:pPr>
        <w:pStyle w:val="ListParagraph"/>
        <w:numPr>
          <w:ilvl w:val="0"/>
          <w:numId w:val="70"/>
        </w:numPr>
        <w:spacing w:after="0" w:line="240" w:lineRule="auto"/>
        <w:ind w:left="567"/>
        <w:jc w:val="both"/>
        <w:rPr>
          <w:rFonts w:ascii="Arial" w:hAnsi="Arial" w:cs="Arial"/>
          <w:bCs/>
          <w:sz w:val="24"/>
          <w:szCs w:val="24"/>
        </w:rPr>
      </w:pPr>
      <w:r w:rsidRPr="00A250DC">
        <w:rPr>
          <w:rFonts w:ascii="Arial" w:hAnsi="Arial" w:cs="Arial"/>
          <w:bCs/>
          <w:sz w:val="24"/>
          <w:szCs w:val="24"/>
        </w:rPr>
        <w:t xml:space="preserve">instructs the CEO Performance Review Committee and the CEO to workshop the attachments to this report, </w:t>
      </w:r>
      <w:proofErr w:type="gramStart"/>
      <w:r w:rsidRPr="00A250DC">
        <w:rPr>
          <w:rFonts w:ascii="Arial" w:hAnsi="Arial" w:cs="Arial"/>
          <w:bCs/>
          <w:sz w:val="24"/>
          <w:szCs w:val="24"/>
        </w:rPr>
        <w:t>in order to</w:t>
      </w:r>
      <w:proofErr w:type="gramEnd"/>
      <w:r w:rsidRPr="00A250DC">
        <w:rPr>
          <w:rFonts w:ascii="Arial" w:hAnsi="Arial" w:cs="Arial"/>
          <w:bCs/>
          <w:sz w:val="24"/>
          <w:szCs w:val="24"/>
        </w:rPr>
        <w:t xml:space="preserve"> develop a revised program to deliver the revised KRAs and the listed actions.</w:t>
      </w:r>
    </w:p>
    <w:p w14:paraId="74B6C892" w14:textId="77777777" w:rsidR="00C56D8A" w:rsidRDefault="00C56D8A" w:rsidP="00C56D8A">
      <w:pPr>
        <w:jc w:val="both"/>
        <w:rPr>
          <w:rFonts w:ascii="Arial" w:hAnsi="Arial" w:cs="Arial"/>
          <w:b/>
          <w:sz w:val="28"/>
          <w:szCs w:val="32"/>
          <w:lang w:val="en-US"/>
        </w:rPr>
      </w:pPr>
    </w:p>
    <w:p w14:paraId="4CECF22C" w14:textId="77777777" w:rsidR="007730C0" w:rsidRDefault="007730C0" w:rsidP="00826610">
      <w:pPr>
        <w:jc w:val="both"/>
        <w:rPr>
          <w:rFonts w:ascii="Arial" w:hAnsi="Arial" w:cs="Arial"/>
          <w:b/>
          <w:sz w:val="28"/>
          <w:szCs w:val="32"/>
          <w:lang w:val="en-US"/>
        </w:rPr>
      </w:pPr>
    </w:p>
    <w:p w14:paraId="115CD48F" w14:textId="77777777" w:rsidR="00AA10E7" w:rsidRPr="00AD73CC" w:rsidRDefault="00AA10E7" w:rsidP="00AA10E7">
      <w:pPr>
        <w:jc w:val="both"/>
        <w:rPr>
          <w:rFonts w:ascii="Arial" w:hAnsi="Arial" w:cs="Arial"/>
          <w:b/>
          <w:sz w:val="28"/>
          <w:szCs w:val="32"/>
          <w:lang w:val="en-US"/>
        </w:rPr>
      </w:pPr>
      <w:r w:rsidRPr="00AD73CC">
        <w:rPr>
          <w:rFonts w:ascii="Arial" w:hAnsi="Arial" w:cs="Arial"/>
          <w:b/>
          <w:sz w:val="28"/>
          <w:szCs w:val="32"/>
          <w:lang w:val="en-US"/>
        </w:rPr>
        <w:t>Executive Summary</w:t>
      </w:r>
    </w:p>
    <w:p w14:paraId="315332C3" w14:textId="77777777" w:rsidR="00AA10E7" w:rsidRPr="00AD73CC" w:rsidRDefault="00AA10E7" w:rsidP="00AA10E7">
      <w:pPr>
        <w:jc w:val="both"/>
        <w:rPr>
          <w:rFonts w:ascii="Arial" w:hAnsi="Arial" w:cs="Arial"/>
          <w:b/>
          <w:szCs w:val="32"/>
          <w:lang w:val="en-US"/>
        </w:rPr>
      </w:pPr>
    </w:p>
    <w:p w14:paraId="5FCF413F" w14:textId="77777777" w:rsidR="00AA10E7" w:rsidRPr="006519F7" w:rsidRDefault="00AA10E7" w:rsidP="00AA10E7">
      <w:pPr>
        <w:jc w:val="both"/>
        <w:rPr>
          <w:rFonts w:ascii="Arial" w:hAnsi="Arial" w:cs="Arial"/>
          <w:szCs w:val="32"/>
          <w:lang w:val="en-US"/>
        </w:rPr>
      </w:pPr>
      <w:r w:rsidRPr="006519F7">
        <w:rPr>
          <w:rFonts w:ascii="Arial" w:hAnsi="Arial" w:cs="Arial"/>
          <w:szCs w:val="32"/>
          <w:lang w:val="en-US"/>
        </w:rPr>
        <w:t>This is an analysis of the previous Chief Executive Officer (CEO) Key Result Areas (KRAs) base report. It considers the key issues and provides in-depth analysis to identify the key actions required to deliver effective outcomes.</w:t>
      </w:r>
    </w:p>
    <w:p w14:paraId="2D0708FF" w14:textId="77777777" w:rsidR="00AA10E7" w:rsidRPr="006519F7" w:rsidRDefault="00AA10E7" w:rsidP="00AA10E7">
      <w:pPr>
        <w:jc w:val="both"/>
        <w:rPr>
          <w:rFonts w:ascii="Arial" w:hAnsi="Arial" w:cs="Arial"/>
          <w:szCs w:val="32"/>
          <w:lang w:val="en-US"/>
        </w:rPr>
      </w:pPr>
    </w:p>
    <w:p w14:paraId="01F0E2D3" w14:textId="77777777" w:rsidR="00AA10E7" w:rsidRPr="006519F7" w:rsidRDefault="00AA10E7" w:rsidP="00AA10E7">
      <w:pPr>
        <w:jc w:val="both"/>
        <w:rPr>
          <w:rFonts w:ascii="Arial" w:hAnsi="Arial" w:cs="Arial"/>
          <w:szCs w:val="32"/>
          <w:lang w:val="en-US"/>
        </w:rPr>
      </w:pPr>
      <w:r w:rsidRPr="006519F7">
        <w:rPr>
          <w:rFonts w:ascii="Arial" w:hAnsi="Arial" w:cs="Arial"/>
          <w:szCs w:val="32"/>
          <w:lang w:val="en-US"/>
        </w:rPr>
        <w:t>The report identifies the key issues that will prevent effective delivery of KRAs, and the areas required to change.</w:t>
      </w:r>
    </w:p>
    <w:p w14:paraId="113A775F" w14:textId="77777777" w:rsidR="00AA10E7" w:rsidRPr="006519F7" w:rsidRDefault="00AA10E7" w:rsidP="00AA10E7">
      <w:pPr>
        <w:jc w:val="both"/>
        <w:rPr>
          <w:rFonts w:ascii="Arial" w:hAnsi="Arial" w:cs="Arial"/>
          <w:szCs w:val="32"/>
          <w:lang w:val="en-US"/>
        </w:rPr>
      </w:pPr>
    </w:p>
    <w:p w14:paraId="0B022C44" w14:textId="77777777" w:rsidR="00AA10E7" w:rsidRDefault="00AA10E7" w:rsidP="00AA10E7">
      <w:pPr>
        <w:jc w:val="both"/>
        <w:rPr>
          <w:rFonts w:ascii="Arial" w:hAnsi="Arial" w:cs="Arial"/>
          <w:b/>
          <w:szCs w:val="32"/>
          <w:lang w:val="en-US"/>
        </w:rPr>
      </w:pPr>
      <w:r w:rsidRPr="006519F7">
        <w:rPr>
          <w:rFonts w:ascii="Arial" w:hAnsi="Arial" w:cs="Arial"/>
          <w:szCs w:val="32"/>
          <w:lang w:val="en-US"/>
        </w:rPr>
        <w:t xml:space="preserve">The report has also </w:t>
      </w:r>
      <w:proofErr w:type="spellStart"/>
      <w:r w:rsidRPr="006519F7">
        <w:rPr>
          <w:rFonts w:ascii="Arial" w:hAnsi="Arial" w:cs="Arial"/>
          <w:szCs w:val="32"/>
          <w:lang w:val="en-US"/>
        </w:rPr>
        <w:t>analysed</w:t>
      </w:r>
      <w:proofErr w:type="spellEnd"/>
      <w:r w:rsidRPr="006519F7">
        <w:rPr>
          <w:rFonts w:ascii="Arial" w:hAnsi="Arial" w:cs="Arial"/>
          <w:szCs w:val="32"/>
          <w:lang w:val="en-US"/>
        </w:rPr>
        <w:t xml:space="preserve"> the original KRAs and identified improved grouping and actions to ensure these deliver good outcomes for the Community and the City.</w:t>
      </w:r>
    </w:p>
    <w:p w14:paraId="28148672" w14:textId="77777777" w:rsidR="007730C0" w:rsidRDefault="007730C0" w:rsidP="00826610">
      <w:pPr>
        <w:jc w:val="both"/>
        <w:rPr>
          <w:rFonts w:ascii="Arial" w:hAnsi="Arial" w:cs="Arial"/>
          <w:b/>
          <w:sz w:val="28"/>
          <w:szCs w:val="32"/>
          <w:lang w:val="en-US"/>
        </w:rPr>
      </w:pPr>
    </w:p>
    <w:p w14:paraId="22254069" w14:textId="00B3ABD1" w:rsidR="00826610" w:rsidRPr="00AD73CC" w:rsidRDefault="00826610" w:rsidP="00826610">
      <w:pPr>
        <w:jc w:val="both"/>
        <w:rPr>
          <w:rFonts w:ascii="Arial" w:hAnsi="Arial" w:cs="Arial"/>
          <w:b/>
          <w:sz w:val="28"/>
          <w:szCs w:val="32"/>
          <w:lang w:val="en-US"/>
        </w:rPr>
      </w:pPr>
      <w:r>
        <w:rPr>
          <w:rFonts w:ascii="Arial" w:hAnsi="Arial" w:cs="Arial"/>
          <w:b/>
          <w:sz w:val="28"/>
          <w:szCs w:val="32"/>
          <w:lang w:val="en-US"/>
        </w:rPr>
        <w:t>Discussion/Overview</w:t>
      </w:r>
    </w:p>
    <w:p w14:paraId="0A24B338" w14:textId="77777777" w:rsidR="00826610" w:rsidRDefault="00826610" w:rsidP="00826610">
      <w:pPr>
        <w:jc w:val="both"/>
        <w:rPr>
          <w:rFonts w:ascii="Arial" w:hAnsi="Arial" w:cs="Arial"/>
          <w:szCs w:val="32"/>
          <w:lang w:val="en-US"/>
        </w:rPr>
      </w:pPr>
    </w:p>
    <w:p w14:paraId="3CFC323A" w14:textId="04910FF5" w:rsidR="00826610" w:rsidRDefault="00826610" w:rsidP="00826610">
      <w:pPr>
        <w:jc w:val="both"/>
        <w:rPr>
          <w:rFonts w:ascii="Arial" w:hAnsi="Arial" w:cs="Arial"/>
          <w:b/>
          <w:bCs/>
          <w:szCs w:val="32"/>
          <w:lang w:val="en-US"/>
        </w:rPr>
      </w:pPr>
      <w:r w:rsidRPr="008B6B5C">
        <w:rPr>
          <w:rFonts w:ascii="Arial" w:hAnsi="Arial" w:cs="Arial"/>
          <w:b/>
          <w:bCs/>
          <w:szCs w:val="32"/>
          <w:lang w:val="en-US"/>
        </w:rPr>
        <w:t>Background</w:t>
      </w:r>
    </w:p>
    <w:p w14:paraId="4C1DDD8E" w14:textId="77777777" w:rsidR="007730C0" w:rsidRPr="008B6B5C" w:rsidRDefault="007730C0" w:rsidP="00826610">
      <w:pPr>
        <w:jc w:val="both"/>
        <w:rPr>
          <w:rFonts w:ascii="Arial" w:hAnsi="Arial" w:cs="Arial"/>
          <w:b/>
          <w:bCs/>
          <w:szCs w:val="32"/>
          <w:lang w:val="en-US"/>
        </w:rPr>
      </w:pPr>
    </w:p>
    <w:p w14:paraId="321FAE77" w14:textId="77777777" w:rsidR="00826610" w:rsidRDefault="00826610" w:rsidP="00826610">
      <w:pPr>
        <w:jc w:val="both"/>
        <w:rPr>
          <w:rFonts w:ascii="Arial" w:hAnsi="Arial" w:cs="Arial"/>
          <w:szCs w:val="32"/>
          <w:lang w:val="en-US"/>
        </w:rPr>
      </w:pPr>
      <w:r>
        <w:rPr>
          <w:rFonts w:ascii="Arial" w:hAnsi="Arial" w:cs="Arial"/>
          <w:szCs w:val="32"/>
          <w:lang w:val="en-US"/>
        </w:rPr>
        <w:t>The examination of the initial KRA baseline, presented to Council on the 27</w:t>
      </w:r>
      <w:r w:rsidRPr="000E18D8">
        <w:rPr>
          <w:rFonts w:ascii="Arial" w:hAnsi="Arial" w:cs="Arial"/>
          <w:szCs w:val="32"/>
          <w:vertAlign w:val="superscript"/>
          <w:lang w:val="en-US"/>
        </w:rPr>
        <w:t>th</w:t>
      </w:r>
      <w:r>
        <w:rPr>
          <w:rFonts w:ascii="Arial" w:hAnsi="Arial" w:cs="Arial"/>
          <w:szCs w:val="32"/>
          <w:lang w:val="en-US"/>
        </w:rPr>
        <w:t xml:space="preserve"> October, has been completed in order to understand and group the clear actions required to achieve delivery of the Corporate Business Plan and the Strategic Community Plan.</w:t>
      </w:r>
    </w:p>
    <w:p w14:paraId="0474EB71" w14:textId="77777777" w:rsidR="00826610" w:rsidRDefault="00826610" w:rsidP="00826610">
      <w:pPr>
        <w:jc w:val="both"/>
        <w:rPr>
          <w:rFonts w:ascii="Arial" w:hAnsi="Arial" w:cs="Arial"/>
          <w:szCs w:val="32"/>
          <w:lang w:val="en-US"/>
        </w:rPr>
      </w:pPr>
    </w:p>
    <w:p w14:paraId="14790A39" w14:textId="77777777" w:rsidR="00826610" w:rsidRDefault="00826610" w:rsidP="00826610">
      <w:pPr>
        <w:jc w:val="both"/>
        <w:rPr>
          <w:rFonts w:ascii="Arial" w:hAnsi="Arial" w:cs="Arial"/>
          <w:szCs w:val="32"/>
          <w:lang w:val="en-US"/>
        </w:rPr>
      </w:pPr>
      <w:r>
        <w:rPr>
          <w:rFonts w:ascii="Arial" w:hAnsi="Arial" w:cs="Arial"/>
          <w:szCs w:val="32"/>
          <w:lang w:val="en-US"/>
        </w:rPr>
        <w:t>This process has identified the key historic systems and processes that need to change to allow for significant improvements in service delivery and implementation of more cost-effective operations.</w:t>
      </w:r>
    </w:p>
    <w:p w14:paraId="0289DAB8" w14:textId="77777777" w:rsidR="00826610" w:rsidRDefault="00826610" w:rsidP="00826610">
      <w:pPr>
        <w:jc w:val="both"/>
        <w:rPr>
          <w:rFonts w:ascii="Arial" w:hAnsi="Arial" w:cs="Arial"/>
          <w:szCs w:val="32"/>
          <w:lang w:val="en-US"/>
        </w:rPr>
      </w:pPr>
    </w:p>
    <w:p w14:paraId="7D98662F" w14:textId="77777777" w:rsidR="00826610" w:rsidRDefault="00826610" w:rsidP="00826610">
      <w:pPr>
        <w:jc w:val="both"/>
        <w:rPr>
          <w:rFonts w:ascii="Arial" w:hAnsi="Arial" w:cs="Arial"/>
          <w:szCs w:val="32"/>
          <w:lang w:val="en-US"/>
        </w:rPr>
      </w:pPr>
      <w:r>
        <w:rPr>
          <w:rFonts w:ascii="Arial" w:hAnsi="Arial" w:cs="Arial"/>
          <w:szCs w:val="32"/>
          <w:lang w:val="en-US"/>
        </w:rPr>
        <w:t xml:space="preserve">It should be noted that these actions would deliver significant positive changes to service delivery and greater support to delivery of Council’s Strategic Community Plan. However, certain key archaic systems such as the main finance system will require significant investment to change to a modern system that will support significant cost savings and improved service delivery. Key investments such as this should be part of a focused program of improvement and require business planning and scope definition to identify the benefit that will be </w:t>
      </w:r>
      <w:proofErr w:type="spellStart"/>
      <w:r>
        <w:rPr>
          <w:rFonts w:ascii="Arial" w:hAnsi="Arial" w:cs="Arial"/>
          <w:szCs w:val="32"/>
          <w:lang w:val="en-US"/>
        </w:rPr>
        <w:t>realised</w:t>
      </w:r>
      <w:proofErr w:type="spellEnd"/>
      <w:r>
        <w:rPr>
          <w:rFonts w:ascii="Arial" w:hAnsi="Arial" w:cs="Arial"/>
          <w:szCs w:val="32"/>
          <w:lang w:val="en-US"/>
        </w:rPr>
        <w:t>.</w:t>
      </w:r>
    </w:p>
    <w:p w14:paraId="5A9512C2" w14:textId="77777777" w:rsidR="00826610" w:rsidRDefault="00826610" w:rsidP="00826610">
      <w:pPr>
        <w:jc w:val="both"/>
        <w:rPr>
          <w:rFonts w:ascii="Arial" w:hAnsi="Arial" w:cs="Arial"/>
          <w:szCs w:val="32"/>
          <w:lang w:val="en-US"/>
        </w:rPr>
      </w:pPr>
    </w:p>
    <w:p w14:paraId="23FD8CCC" w14:textId="30C9693A" w:rsidR="00826610" w:rsidRDefault="00826610" w:rsidP="00826610">
      <w:pPr>
        <w:jc w:val="both"/>
        <w:rPr>
          <w:rFonts w:ascii="Arial" w:hAnsi="Arial" w:cs="Arial"/>
          <w:b/>
          <w:bCs/>
          <w:szCs w:val="32"/>
          <w:lang w:val="en-US"/>
        </w:rPr>
      </w:pPr>
      <w:bookmarkStart w:id="75" w:name="_Toc56788720"/>
      <w:r w:rsidRPr="008B6B5C">
        <w:rPr>
          <w:rFonts w:ascii="Arial" w:hAnsi="Arial" w:cs="Arial"/>
          <w:b/>
          <w:bCs/>
          <w:szCs w:val="32"/>
          <w:lang w:val="en-US"/>
        </w:rPr>
        <w:t>Proposed Revised KRA</w:t>
      </w:r>
      <w:r>
        <w:rPr>
          <w:rFonts w:ascii="Arial" w:hAnsi="Arial" w:cs="Arial"/>
          <w:b/>
          <w:bCs/>
          <w:szCs w:val="32"/>
          <w:lang w:val="en-US"/>
        </w:rPr>
        <w:t>s</w:t>
      </w:r>
      <w:r w:rsidRPr="008B6B5C">
        <w:rPr>
          <w:rFonts w:ascii="Arial" w:hAnsi="Arial" w:cs="Arial"/>
          <w:b/>
          <w:bCs/>
          <w:szCs w:val="32"/>
          <w:lang w:val="en-US"/>
        </w:rPr>
        <w:t xml:space="preserve"> and Actions</w:t>
      </w:r>
      <w:bookmarkEnd w:id="75"/>
    </w:p>
    <w:p w14:paraId="39D6AB57" w14:textId="77777777" w:rsidR="007730C0" w:rsidRPr="008B6B5C" w:rsidRDefault="007730C0" w:rsidP="00826610">
      <w:pPr>
        <w:jc w:val="both"/>
        <w:rPr>
          <w:rFonts w:ascii="Arial" w:hAnsi="Arial" w:cs="Arial"/>
          <w:b/>
          <w:bCs/>
          <w:szCs w:val="32"/>
          <w:lang w:val="en-US"/>
        </w:rPr>
      </w:pPr>
    </w:p>
    <w:p w14:paraId="510F2C4D" w14:textId="77777777" w:rsidR="00826610" w:rsidRDefault="00826610" w:rsidP="00826610">
      <w:pPr>
        <w:jc w:val="both"/>
        <w:rPr>
          <w:rFonts w:ascii="Arial" w:hAnsi="Arial" w:cs="Arial"/>
          <w:szCs w:val="32"/>
          <w:lang w:val="en-US"/>
        </w:rPr>
      </w:pPr>
      <w:r w:rsidRPr="008B6B5C">
        <w:rPr>
          <w:rFonts w:ascii="Arial" w:hAnsi="Arial" w:cs="Arial"/>
          <w:szCs w:val="32"/>
          <w:lang w:val="en-US"/>
        </w:rPr>
        <w:t>Th</w:t>
      </w:r>
      <w:r>
        <w:rPr>
          <w:rFonts w:ascii="Arial" w:hAnsi="Arial" w:cs="Arial"/>
          <w:szCs w:val="32"/>
          <w:lang w:val="en-US"/>
        </w:rPr>
        <w:t xml:space="preserve">ree Attachments are provided.  </w:t>
      </w:r>
    </w:p>
    <w:p w14:paraId="4E2356AB" w14:textId="77777777" w:rsidR="00826610" w:rsidRDefault="00826610" w:rsidP="00826610">
      <w:pPr>
        <w:jc w:val="both"/>
        <w:rPr>
          <w:rFonts w:ascii="Arial" w:hAnsi="Arial" w:cs="Arial"/>
          <w:szCs w:val="32"/>
          <w:lang w:val="en-US"/>
        </w:rPr>
      </w:pPr>
    </w:p>
    <w:p w14:paraId="3CC0D003" w14:textId="77777777" w:rsidR="00826610" w:rsidRDefault="00826610" w:rsidP="00826610">
      <w:pPr>
        <w:jc w:val="both"/>
        <w:rPr>
          <w:rFonts w:ascii="Arial" w:hAnsi="Arial" w:cs="Arial"/>
          <w:szCs w:val="32"/>
          <w:lang w:val="en-US"/>
        </w:rPr>
      </w:pPr>
      <w:r>
        <w:rPr>
          <w:rFonts w:ascii="Arial" w:hAnsi="Arial" w:cs="Arial"/>
          <w:szCs w:val="32"/>
          <w:lang w:val="en-US"/>
        </w:rPr>
        <w:t xml:space="preserve">Attachment 3 provides the report completed last month in alignment with the current KRAs.  </w:t>
      </w:r>
    </w:p>
    <w:p w14:paraId="4BF8E086" w14:textId="77777777" w:rsidR="00826610" w:rsidRDefault="00826610" w:rsidP="00826610">
      <w:pPr>
        <w:jc w:val="both"/>
        <w:rPr>
          <w:rFonts w:ascii="Arial" w:hAnsi="Arial" w:cs="Arial"/>
          <w:szCs w:val="32"/>
          <w:lang w:val="en-US"/>
        </w:rPr>
      </w:pPr>
    </w:p>
    <w:p w14:paraId="25CA61ED" w14:textId="77777777" w:rsidR="00826610" w:rsidRDefault="00826610" w:rsidP="00826610">
      <w:pPr>
        <w:jc w:val="both"/>
        <w:rPr>
          <w:rFonts w:ascii="Arial" w:hAnsi="Arial" w:cs="Arial"/>
          <w:szCs w:val="32"/>
          <w:lang w:val="en-US"/>
        </w:rPr>
      </w:pPr>
      <w:r>
        <w:rPr>
          <w:rFonts w:ascii="Arial" w:hAnsi="Arial" w:cs="Arial"/>
          <w:szCs w:val="32"/>
          <w:lang w:val="en-US"/>
        </w:rPr>
        <w:t>Attachment 2 provides an analysis of the current CEO KRAs</w:t>
      </w:r>
      <w:proofErr w:type="gramStart"/>
      <w:r>
        <w:rPr>
          <w:rFonts w:ascii="Arial" w:hAnsi="Arial" w:cs="Arial"/>
          <w:szCs w:val="32"/>
          <w:lang w:val="en-US"/>
        </w:rPr>
        <w:t>, in particular, against</w:t>
      </w:r>
      <w:proofErr w:type="gramEnd"/>
      <w:r>
        <w:rPr>
          <w:rFonts w:ascii="Arial" w:hAnsi="Arial" w:cs="Arial"/>
          <w:szCs w:val="32"/>
          <w:lang w:val="en-US"/>
        </w:rPr>
        <w:t xml:space="preserve"> integrated planning and reporting requirements and proposes to capture the intent of the current KRAs in more systematic groupings. The proposed KRAs are essentially an amalgam and reordering of the KRAs set for the CEO.</w:t>
      </w:r>
    </w:p>
    <w:p w14:paraId="601B947E" w14:textId="77777777" w:rsidR="00826610" w:rsidRDefault="00826610" w:rsidP="00826610">
      <w:pPr>
        <w:jc w:val="both"/>
        <w:rPr>
          <w:rFonts w:ascii="Arial" w:hAnsi="Arial" w:cs="Arial"/>
          <w:szCs w:val="32"/>
          <w:lang w:val="en-US"/>
        </w:rPr>
      </w:pPr>
    </w:p>
    <w:p w14:paraId="1D1C85FC" w14:textId="77777777" w:rsidR="00826610" w:rsidRDefault="00826610" w:rsidP="00826610">
      <w:pPr>
        <w:jc w:val="both"/>
        <w:rPr>
          <w:rFonts w:ascii="Arial" w:hAnsi="Arial" w:cs="Arial"/>
          <w:szCs w:val="32"/>
          <w:lang w:val="en-US"/>
        </w:rPr>
      </w:pPr>
      <w:r>
        <w:rPr>
          <w:rFonts w:ascii="Arial" w:hAnsi="Arial" w:cs="Arial"/>
          <w:szCs w:val="32"/>
          <w:lang w:val="en-US"/>
        </w:rPr>
        <w:t xml:space="preserve">Attachment 1 provides the master analysis and a pathway forward for </w:t>
      </w:r>
      <w:r w:rsidRPr="008B6B5C">
        <w:rPr>
          <w:rFonts w:ascii="Arial" w:hAnsi="Arial" w:cs="Arial"/>
          <w:szCs w:val="32"/>
          <w:lang w:val="en-US"/>
        </w:rPr>
        <w:t>clear actions that will deliver the required efficiency and savings.</w:t>
      </w:r>
      <w:r>
        <w:rPr>
          <w:rFonts w:ascii="Arial" w:hAnsi="Arial" w:cs="Arial"/>
          <w:szCs w:val="32"/>
          <w:lang w:val="en-US"/>
        </w:rPr>
        <w:t xml:space="preserve">  </w:t>
      </w:r>
    </w:p>
    <w:p w14:paraId="0EA6B635" w14:textId="671694C9" w:rsidR="00C56D8A" w:rsidRDefault="00C56D8A" w:rsidP="00C56D8A">
      <w:pPr>
        <w:jc w:val="both"/>
        <w:rPr>
          <w:rFonts w:ascii="Arial" w:hAnsi="Arial" w:cs="Arial"/>
          <w:szCs w:val="32"/>
          <w:lang w:val="en-US"/>
        </w:rPr>
      </w:pPr>
    </w:p>
    <w:p w14:paraId="67F9E161" w14:textId="77777777" w:rsidR="00815DA6" w:rsidRPr="00AD73CC" w:rsidRDefault="00815DA6" w:rsidP="00815DA6">
      <w:pPr>
        <w:jc w:val="both"/>
        <w:rPr>
          <w:rFonts w:ascii="Arial" w:hAnsi="Arial" w:cs="Arial"/>
          <w:b/>
          <w:szCs w:val="32"/>
          <w:lang w:val="en-US"/>
        </w:rPr>
      </w:pPr>
      <w:r w:rsidRPr="00AD73CC">
        <w:rPr>
          <w:rFonts w:ascii="Arial" w:hAnsi="Arial" w:cs="Arial"/>
          <w:b/>
          <w:szCs w:val="32"/>
          <w:lang w:val="en-US"/>
        </w:rPr>
        <w:t>Key Relevant Previous Council Decisions:</w:t>
      </w:r>
    </w:p>
    <w:p w14:paraId="7848325B" w14:textId="77777777" w:rsidR="00815DA6" w:rsidRPr="00AD73CC" w:rsidRDefault="00815DA6" w:rsidP="00815DA6">
      <w:pPr>
        <w:jc w:val="both"/>
        <w:rPr>
          <w:rFonts w:ascii="Arial" w:hAnsi="Arial" w:cs="Arial"/>
          <w:szCs w:val="32"/>
          <w:lang w:val="en-US"/>
        </w:rPr>
      </w:pPr>
    </w:p>
    <w:p w14:paraId="04C0D163" w14:textId="5FA44BE6" w:rsidR="00815DA6" w:rsidRDefault="00815DA6" w:rsidP="00815DA6">
      <w:pPr>
        <w:jc w:val="both"/>
        <w:rPr>
          <w:rFonts w:ascii="Arial" w:hAnsi="Arial" w:cs="Arial"/>
          <w:szCs w:val="32"/>
          <w:lang w:val="en-US"/>
        </w:rPr>
      </w:pPr>
      <w:r>
        <w:rPr>
          <w:rFonts w:ascii="Arial" w:hAnsi="Arial" w:cs="Arial"/>
          <w:szCs w:val="32"/>
          <w:lang w:val="en-US"/>
        </w:rPr>
        <w:t>Ordinary Council Meeting 27 October 2020</w:t>
      </w:r>
    </w:p>
    <w:p w14:paraId="742D6E0C" w14:textId="77777777" w:rsidR="00815DA6" w:rsidRDefault="00815DA6" w:rsidP="00815DA6">
      <w:pPr>
        <w:jc w:val="both"/>
        <w:rPr>
          <w:rFonts w:ascii="Arial" w:hAnsi="Arial" w:cs="Arial"/>
          <w:bCs/>
          <w:szCs w:val="28"/>
          <w:lang w:val="en-US"/>
        </w:rPr>
      </w:pPr>
    </w:p>
    <w:p w14:paraId="0DE3AD36" w14:textId="3D0095A4" w:rsidR="00815DA6" w:rsidRDefault="00815DA6" w:rsidP="00815DA6">
      <w:pPr>
        <w:jc w:val="both"/>
        <w:rPr>
          <w:rFonts w:ascii="Arial" w:hAnsi="Arial" w:cs="Arial"/>
          <w:bCs/>
          <w:szCs w:val="28"/>
          <w:lang w:val="en-US"/>
        </w:rPr>
      </w:pPr>
      <w:r w:rsidRPr="00740493">
        <w:rPr>
          <w:rFonts w:ascii="Arial" w:hAnsi="Arial" w:cs="Arial"/>
          <w:bCs/>
          <w:szCs w:val="28"/>
          <w:lang w:val="en-US"/>
        </w:rPr>
        <w:t>That Council:</w:t>
      </w:r>
    </w:p>
    <w:p w14:paraId="5A797B4F" w14:textId="77777777" w:rsidR="00815DA6" w:rsidRPr="00740493" w:rsidRDefault="00815DA6" w:rsidP="00815DA6">
      <w:pPr>
        <w:jc w:val="both"/>
        <w:rPr>
          <w:rFonts w:ascii="Arial" w:hAnsi="Arial" w:cs="Arial"/>
          <w:bCs/>
          <w:szCs w:val="28"/>
          <w:lang w:val="en-US"/>
        </w:rPr>
      </w:pPr>
    </w:p>
    <w:p w14:paraId="7278A4FD" w14:textId="38D35BCE" w:rsidR="00815DA6" w:rsidRPr="00740493" w:rsidRDefault="00815DA6" w:rsidP="00815DA6">
      <w:pPr>
        <w:ind w:left="567" w:hanging="567"/>
        <w:jc w:val="both"/>
        <w:rPr>
          <w:rFonts w:ascii="Arial" w:hAnsi="Arial" w:cs="Arial"/>
          <w:bCs/>
          <w:szCs w:val="28"/>
          <w:lang w:val="en-US"/>
        </w:rPr>
      </w:pPr>
      <w:r w:rsidRPr="00740493">
        <w:rPr>
          <w:rFonts w:ascii="Arial" w:hAnsi="Arial" w:cs="Arial"/>
          <w:bCs/>
          <w:szCs w:val="28"/>
          <w:lang w:val="en-US"/>
        </w:rPr>
        <w:t>1.</w:t>
      </w:r>
      <w:r>
        <w:rPr>
          <w:rFonts w:ascii="Arial" w:hAnsi="Arial" w:cs="Arial"/>
          <w:bCs/>
          <w:szCs w:val="28"/>
          <w:lang w:val="en-US"/>
        </w:rPr>
        <w:tab/>
      </w:r>
      <w:r w:rsidRPr="00740493">
        <w:rPr>
          <w:rFonts w:ascii="Arial" w:hAnsi="Arial" w:cs="Arial"/>
          <w:bCs/>
          <w:szCs w:val="28"/>
          <w:lang w:val="en-US"/>
        </w:rPr>
        <w:t>receives the attached Key Results Area (KRA) Traffic Light Report;</w:t>
      </w:r>
      <w:r>
        <w:rPr>
          <w:rFonts w:ascii="Arial" w:hAnsi="Arial" w:cs="Arial"/>
          <w:bCs/>
          <w:szCs w:val="28"/>
          <w:lang w:val="en-US"/>
        </w:rPr>
        <w:t xml:space="preserve"> </w:t>
      </w:r>
      <w:r w:rsidRPr="00740493">
        <w:rPr>
          <w:rFonts w:ascii="Arial" w:hAnsi="Arial" w:cs="Arial"/>
          <w:bCs/>
          <w:szCs w:val="28"/>
          <w:lang w:val="en-US"/>
        </w:rPr>
        <w:t>and</w:t>
      </w:r>
    </w:p>
    <w:p w14:paraId="195E7CD7" w14:textId="5691F791" w:rsidR="00815DA6" w:rsidRDefault="00815DA6" w:rsidP="00815DA6">
      <w:pPr>
        <w:ind w:left="567" w:hanging="567"/>
        <w:jc w:val="both"/>
        <w:rPr>
          <w:rFonts w:ascii="Arial" w:hAnsi="Arial" w:cs="Arial"/>
          <w:bCs/>
          <w:szCs w:val="28"/>
          <w:lang w:val="en-US"/>
        </w:rPr>
      </w:pPr>
      <w:r w:rsidRPr="00740493">
        <w:rPr>
          <w:rFonts w:ascii="Arial" w:hAnsi="Arial" w:cs="Arial"/>
          <w:bCs/>
          <w:szCs w:val="28"/>
          <w:lang w:val="en-US"/>
        </w:rPr>
        <w:t>2.</w:t>
      </w:r>
      <w:r>
        <w:rPr>
          <w:rFonts w:ascii="Arial" w:hAnsi="Arial" w:cs="Arial"/>
          <w:bCs/>
          <w:szCs w:val="28"/>
          <w:lang w:val="en-US"/>
        </w:rPr>
        <w:tab/>
      </w:r>
      <w:r w:rsidRPr="00740493">
        <w:rPr>
          <w:rFonts w:ascii="Arial" w:hAnsi="Arial" w:cs="Arial"/>
          <w:bCs/>
          <w:szCs w:val="28"/>
          <w:lang w:val="en-US"/>
        </w:rPr>
        <w:t>notes that the CEO will provide a further report to Council, for</w:t>
      </w:r>
      <w:r>
        <w:rPr>
          <w:rFonts w:ascii="Arial" w:hAnsi="Arial" w:cs="Arial"/>
          <w:bCs/>
          <w:szCs w:val="28"/>
          <w:lang w:val="en-US"/>
        </w:rPr>
        <w:t xml:space="preserve"> </w:t>
      </w:r>
      <w:r w:rsidRPr="00740493">
        <w:rPr>
          <w:rFonts w:ascii="Arial" w:hAnsi="Arial" w:cs="Arial"/>
          <w:bCs/>
          <w:szCs w:val="28"/>
          <w:lang w:val="en-US"/>
        </w:rPr>
        <w:t xml:space="preserve">endorsement, in November 2020 which deals with the </w:t>
      </w:r>
      <w:proofErr w:type="gramStart"/>
      <w:r w:rsidRPr="00740493">
        <w:rPr>
          <w:rFonts w:ascii="Arial" w:hAnsi="Arial" w:cs="Arial"/>
          <w:bCs/>
          <w:szCs w:val="28"/>
          <w:lang w:val="en-US"/>
        </w:rPr>
        <w:t>following;</w:t>
      </w:r>
      <w:proofErr w:type="gramEnd"/>
    </w:p>
    <w:p w14:paraId="1E1BE3C5" w14:textId="77777777" w:rsidR="00815DA6" w:rsidRPr="00740493" w:rsidRDefault="00815DA6" w:rsidP="00815DA6">
      <w:pPr>
        <w:jc w:val="both"/>
        <w:rPr>
          <w:rFonts w:ascii="Arial" w:hAnsi="Arial" w:cs="Arial"/>
          <w:bCs/>
          <w:szCs w:val="28"/>
          <w:lang w:val="en-US"/>
        </w:rPr>
      </w:pPr>
    </w:p>
    <w:p w14:paraId="58E8128E" w14:textId="75471C57" w:rsidR="00815DA6" w:rsidRPr="00740493" w:rsidRDefault="00815DA6" w:rsidP="00815DA6">
      <w:pPr>
        <w:ind w:left="1134" w:hanging="567"/>
        <w:jc w:val="both"/>
        <w:rPr>
          <w:rFonts w:ascii="Arial" w:hAnsi="Arial" w:cs="Arial"/>
          <w:bCs/>
          <w:szCs w:val="28"/>
          <w:lang w:val="en-US"/>
        </w:rPr>
      </w:pPr>
      <w:r w:rsidRPr="00740493">
        <w:rPr>
          <w:rFonts w:ascii="Arial" w:hAnsi="Arial" w:cs="Arial"/>
          <w:bCs/>
          <w:szCs w:val="28"/>
          <w:lang w:val="en-US"/>
        </w:rPr>
        <w:t>a.</w:t>
      </w:r>
      <w:r>
        <w:rPr>
          <w:rFonts w:ascii="Arial" w:hAnsi="Arial" w:cs="Arial"/>
          <w:bCs/>
          <w:szCs w:val="28"/>
          <w:lang w:val="en-US"/>
        </w:rPr>
        <w:tab/>
      </w:r>
      <w:r w:rsidRPr="00740493">
        <w:rPr>
          <w:rFonts w:ascii="Arial" w:hAnsi="Arial" w:cs="Arial"/>
          <w:bCs/>
          <w:szCs w:val="28"/>
          <w:lang w:val="en-US"/>
        </w:rPr>
        <w:t xml:space="preserve">“key issues” identified in this first </w:t>
      </w:r>
      <w:proofErr w:type="gramStart"/>
      <w:r w:rsidRPr="00740493">
        <w:rPr>
          <w:rFonts w:ascii="Arial" w:hAnsi="Arial" w:cs="Arial"/>
          <w:bCs/>
          <w:szCs w:val="28"/>
          <w:lang w:val="en-US"/>
        </w:rPr>
        <w:t>report;</w:t>
      </w:r>
      <w:proofErr w:type="gramEnd"/>
    </w:p>
    <w:p w14:paraId="5A1CB23E" w14:textId="284D04DD" w:rsidR="00815DA6" w:rsidRPr="00740493" w:rsidRDefault="00815DA6" w:rsidP="00815DA6">
      <w:pPr>
        <w:ind w:left="1134" w:hanging="567"/>
        <w:jc w:val="both"/>
        <w:rPr>
          <w:rFonts w:ascii="Arial" w:hAnsi="Arial" w:cs="Arial"/>
          <w:bCs/>
          <w:szCs w:val="28"/>
          <w:lang w:val="en-US"/>
        </w:rPr>
      </w:pPr>
      <w:r w:rsidRPr="00740493">
        <w:rPr>
          <w:rFonts w:ascii="Arial" w:hAnsi="Arial" w:cs="Arial"/>
          <w:bCs/>
          <w:szCs w:val="28"/>
          <w:lang w:val="en-US"/>
        </w:rPr>
        <w:t xml:space="preserve">b. </w:t>
      </w:r>
      <w:r>
        <w:rPr>
          <w:rFonts w:ascii="Arial" w:hAnsi="Arial" w:cs="Arial"/>
          <w:bCs/>
          <w:szCs w:val="28"/>
          <w:lang w:val="en-US"/>
        </w:rPr>
        <w:tab/>
      </w:r>
      <w:r w:rsidRPr="00740493">
        <w:rPr>
          <w:rFonts w:ascii="Arial" w:hAnsi="Arial" w:cs="Arial"/>
          <w:bCs/>
          <w:szCs w:val="28"/>
          <w:lang w:val="en-US"/>
        </w:rPr>
        <w:t xml:space="preserve">actions </w:t>
      </w:r>
      <w:proofErr w:type="gramStart"/>
      <w:r w:rsidRPr="00740493">
        <w:rPr>
          <w:rFonts w:ascii="Arial" w:hAnsi="Arial" w:cs="Arial"/>
          <w:bCs/>
          <w:szCs w:val="28"/>
          <w:lang w:val="en-US"/>
        </w:rPr>
        <w:t>proposed;</w:t>
      </w:r>
      <w:proofErr w:type="gramEnd"/>
    </w:p>
    <w:p w14:paraId="19EEDA81" w14:textId="4976DF81" w:rsidR="00815DA6" w:rsidRPr="00740493" w:rsidRDefault="00815DA6" w:rsidP="00815DA6">
      <w:pPr>
        <w:ind w:left="1134" w:hanging="567"/>
        <w:jc w:val="both"/>
        <w:rPr>
          <w:rFonts w:ascii="Arial" w:hAnsi="Arial" w:cs="Arial"/>
          <w:bCs/>
          <w:szCs w:val="28"/>
          <w:lang w:val="en-US"/>
        </w:rPr>
      </w:pPr>
      <w:r w:rsidRPr="00740493">
        <w:rPr>
          <w:rFonts w:ascii="Arial" w:hAnsi="Arial" w:cs="Arial"/>
          <w:bCs/>
          <w:szCs w:val="28"/>
          <w:lang w:val="en-US"/>
        </w:rPr>
        <w:t>c.</w:t>
      </w:r>
      <w:r>
        <w:rPr>
          <w:rFonts w:ascii="Arial" w:hAnsi="Arial" w:cs="Arial"/>
          <w:bCs/>
          <w:szCs w:val="28"/>
          <w:lang w:val="en-US"/>
        </w:rPr>
        <w:tab/>
      </w:r>
      <w:r w:rsidRPr="00740493">
        <w:rPr>
          <w:rFonts w:ascii="Arial" w:hAnsi="Arial" w:cs="Arial"/>
          <w:bCs/>
          <w:szCs w:val="28"/>
          <w:lang w:val="en-US"/>
        </w:rPr>
        <w:t xml:space="preserve">timeframes for </w:t>
      </w:r>
      <w:proofErr w:type="gramStart"/>
      <w:r w:rsidRPr="00740493">
        <w:rPr>
          <w:rFonts w:ascii="Arial" w:hAnsi="Arial" w:cs="Arial"/>
          <w:bCs/>
          <w:szCs w:val="28"/>
          <w:lang w:val="en-US"/>
        </w:rPr>
        <w:t>actions;</w:t>
      </w:r>
      <w:proofErr w:type="gramEnd"/>
    </w:p>
    <w:p w14:paraId="7B414281" w14:textId="0F794E7F" w:rsidR="00815DA6" w:rsidRPr="00740493" w:rsidRDefault="00815DA6" w:rsidP="00815DA6">
      <w:pPr>
        <w:ind w:left="1134" w:hanging="567"/>
        <w:jc w:val="both"/>
        <w:rPr>
          <w:rFonts w:ascii="Arial" w:hAnsi="Arial" w:cs="Arial"/>
          <w:bCs/>
          <w:szCs w:val="28"/>
          <w:lang w:val="en-US"/>
        </w:rPr>
      </w:pPr>
      <w:r w:rsidRPr="00740493">
        <w:rPr>
          <w:rFonts w:ascii="Arial" w:hAnsi="Arial" w:cs="Arial"/>
          <w:bCs/>
          <w:szCs w:val="28"/>
          <w:lang w:val="en-US"/>
        </w:rPr>
        <w:t>d.</w:t>
      </w:r>
      <w:r>
        <w:rPr>
          <w:rFonts w:ascii="Arial" w:hAnsi="Arial" w:cs="Arial"/>
          <w:bCs/>
          <w:szCs w:val="28"/>
          <w:lang w:val="en-US"/>
        </w:rPr>
        <w:tab/>
      </w:r>
      <w:r w:rsidRPr="00740493">
        <w:rPr>
          <w:rFonts w:ascii="Arial" w:hAnsi="Arial" w:cs="Arial"/>
          <w:bCs/>
          <w:szCs w:val="28"/>
          <w:lang w:val="en-US"/>
        </w:rPr>
        <w:t>delivery methods; and</w:t>
      </w:r>
    </w:p>
    <w:p w14:paraId="11A13F2F" w14:textId="127B0320" w:rsidR="00815DA6" w:rsidRPr="00740493" w:rsidRDefault="00815DA6" w:rsidP="00815DA6">
      <w:pPr>
        <w:ind w:left="1134" w:hanging="567"/>
        <w:jc w:val="both"/>
        <w:rPr>
          <w:rFonts w:ascii="Arial" w:hAnsi="Arial" w:cs="Arial"/>
          <w:bCs/>
          <w:szCs w:val="28"/>
          <w:lang w:val="en-US"/>
        </w:rPr>
      </w:pPr>
      <w:r w:rsidRPr="00740493">
        <w:rPr>
          <w:rFonts w:ascii="Arial" w:hAnsi="Arial" w:cs="Arial"/>
          <w:bCs/>
          <w:szCs w:val="28"/>
          <w:lang w:val="en-US"/>
        </w:rPr>
        <w:t>e.</w:t>
      </w:r>
      <w:r>
        <w:rPr>
          <w:rFonts w:ascii="Arial" w:hAnsi="Arial" w:cs="Arial"/>
          <w:bCs/>
          <w:szCs w:val="28"/>
          <w:lang w:val="en-US"/>
        </w:rPr>
        <w:tab/>
      </w:r>
      <w:r w:rsidRPr="00740493">
        <w:rPr>
          <w:rFonts w:ascii="Arial" w:hAnsi="Arial" w:cs="Arial"/>
          <w:bCs/>
          <w:szCs w:val="28"/>
          <w:lang w:val="en-US"/>
        </w:rPr>
        <w:t>proposed updates to KRAs (if required)</w:t>
      </w:r>
    </w:p>
    <w:p w14:paraId="7201AC56" w14:textId="641E9832" w:rsidR="00815DA6" w:rsidRDefault="00815DA6" w:rsidP="00815DA6">
      <w:pPr>
        <w:jc w:val="both"/>
        <w:rPr>
          <w:rFonts w:ascii="Arial" w:hAnsi="Arial" w:cs="Arial"/>
          <w:b/>
          <w:sz w:val="28"/>
          <w:szCs w:val="32"/>
          <w:lang w:val="en-US"/>
        </w:rPr>
      </w:pPr>
    </w:p>
    <w:p w14:paraId="04C19F24" w14:textId="77777777" w:rsidR="007730C0" w:rsidRDefault="007730C0" w:rsidP="00815DA6">
      <w:pPr>
        <w:jc w:val="both"/>
        <w:rPr>
          <w:rFonts w:ascii="Arial" w:hAnsi="Arial" w:cs="Arial"/>
          <w:b/>
          <w:sz w:val="28"/>
          <w:szCs w:val="32"/>
          <w:lang w:val="en-US"/>
        </w:rPr>
      </w:pPr>
    </w:p>
    <w:p w14:paraId="453D5D46" w14:textId="77777777" w:rsidR="00815DA6" w:rsidRPr="00AD73CC" w:rsidRDefault="00815DA6" w:rsidP="00815DA6">
      <w:pPr>
        <w:jc w:val="both"/>
        <w:rPr>
          <w:rFonts w:ascii="Arial" w:hAnsi="Arial" w:cs="Arial"/>
          <w:b/>
          <w:sz w:val="28"/>
          <w:szCs w:val="32"/>
          <w:lang w:val="en-US"/>
        </w:rPr>
      </w:pPr>
      <w:r w:rsidRPr="00AD73CC">
        <w:rPr>
          <w:rFonts w:ascii="Arial" w:hAnsi="Arial" w:cs="Arial"/>
          <w:b/>
          <w:sz w:val="28"/>
          <w:szCs w:val="32"/>
          <w:lang w:val="en-US"/>
        </w:rPr>
        <w:t>Consultation</w:t>
      </w:r>
    </w:p>
    <w:p w14:paraId="5E300DFC" w14:textId="77777777" w:rsidR="00815DA6" w:rsidRPr="00AD73CC" w:rsidRDefault="00815DA6" w:rsidP="00815DA6">
      <w:pPr>
        <w:jc w:val="both"/>
        <w:rPr>
          <w:rFonts w:ascii="Arial" w:hAnsi="Arial" w:cs="Arial"/>
          <w:b/>
          <w:szCs w:val="32"/>
          <w:lang w:val="en-US"/>
        </w:rPr>
      </w:pPr>
    </w:p>
    <w:p w14:paraId="7495684A" w14:textId="77777777" w:rsidR="00815DA6" w:rsidRPr="008B6B5C" w:rsidRDefault="00815DA6" w:rsidP="00815DA6">
      <w:pPr>
        <w:jc w:val="both"/>
        <w:rPr>
          <w:rFonts w:ascii="Arial" w:hAnsi="Arial" w:cs="Arial"/>
          <w:szCs w:val="32"/>
          <w:lang w:val="en-US"/>
        </w:rPr>
      </w:pPr>
      <w:r>
        <w:rPr>
          <w:rFonts w:ascii="Arial" w:hAnsi="Arial" w:cs="Arial"/>
          <w:szCs w:val="32"/>
          <w:lang w:val="en-US"/>
        </w:rPr>
        <w:t xml:space="preserve">It is proposed that the three Attachments be considered by the CEO Performance Review Committee for workshopping with the CEO </w:t>
      </w:r>
      <w:proofErr w:type="gramStart"/>
      <w:r>
        <w:rPr>
          <w:rFonts w:ascii="Arial" w:hAnsi="Arial" w:cs="Arial"/>
          <w:szCs w:val="32"/>
          <w:lang w:val="en-US"/>
        </w:rPr>
        <w:t>in order to</w:t>
      </w:r>
      <w:proofErr w:type="gramEnd"/>
      <w:r>
        <w:rPr>
          <w:rFonts w:ascii="Arial" w:hAnsi="Arial" w:cs="Arial"/>
          <w:szCs w:val="32"/>
          <w:lang w:val="en-US"/>
        </w:rPr>
        <w:t xml:space="preserve"> come to an agreement on the revised KRAs and their delivery.</w:t>
      </w:r>
    </w:p>
    <w:p w14:paraId="22CEE6BB" w14:textId="77777777" w:rsidR="00815DA6" w:rsidRDefault="00815DA6" w:rsidP="00815DA6">
      <w:pPr>
        <w:jc w:val="both"/>
        <w:rPr>
          <w:rFonts w:ascii="Arial" w:hAnsi="Arial" w:cs="Arial"/>
          <w:szCs w:val="32"/>
          <w:lang w:val="en-US"/>
        </w:rPr>
      </w:pPr>
    </w:p>
    <w:p w14:paraId="7676538B" w14:textId="77777777" w:rsidR="00815DA6" w:rsidRPr="008B6B5C" w:rsidRDefault="00815DA6" w:rsidP="00815DA6">
      <w:pPr>
        <w:jc w:val="both"/>
        <w:rPr>
          <w:rFonts w:ascii="Arial" w:hAnsi="Arial" w:cs="Arial"/>
          <w:szCs w:val="32"/>
          <w:lang w:val="en-US"/>
        </w:rPr>
      </w:pPr>
      <w:r>
        <w:rPr>
          <w:rFonts w:ascii="Arial" w:hAnsi="Arial" w:cs="Arial"/>
          <w:szCs w:val="32"/>
          <w:lang w:val="en-US"/>
        </w:rPr>
        <w:t xml:space="preserve">The best KRAs are those that take the </w:t>
      </w:r>
      <w:proofErr w:type="spellStart"/>
      <w:r>
        <w:rPr>
          <w:rFonts w:ascii="Arial" w:hAnsi="Arial" w:cs="Arial"/>
          <w:szCs w:val="32"/>
          <w:lang w:val="en-US"/>
        </w:rPr>
        <w:t>organisation</w:t>
      </w:r>
      <w:proofErr w:type="spellEnd"/>
      <w:r>
        <w:rPr>
          <w:rFonts w:ascii="Arial" w:hAnsi="Arial" w:cs="Arial"/>
          <w:szCs w:val="32"/>
          <w:lang w:val="en-US"/>
        </w:rPr>
        <w:t xml:space="preserve"> on a journey of continuous improvement, in a partnership approach between the Council and the Administration.  It is intended that this response to the initial CEO KRAs build on the current KRAs in a systematic and purposeful way.  It is intended that these be discussed, analysis, reported on, monitored and review with the CEO Performance Review Committee with ongoing </w:t>
      </w:r>
      <w:proofErr w:type="gramStart"/>
      <w:r>
        <w:rPr>
          <w:rFonts w:ascii="Arial" w:hAnsi="Arial" w:cs="Arial"/>
          <w:szCs w:val="32"/>
          <w:lang w:val="en-US"/>
        </w:rPr>
        <w:t>two way</w:t>
      </w:r>
      <w:proofErr w:type="gramEnd"/>
      <w:r>
        <w:rPr>
          <w:rFonts w:ascii="Arial" w:hAnsi="Arial" w:cs="Arial"/>
          <w:szCs w:val="32"/>
          <w:lang w:val="en-US"/>
        </w:rPr>
        <w:t xml:space="preserve"> communication.</w:t>
      </w:r>
    </w:p>
    <w:p w14:paraId="4851259A" w14:textId="77777777" w:rsidR="00815DA6" w:rsidRPr="004E7363" w:rsidRDefault="00815DA6" w:rsidP="00815DA6">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6C1C697F" w14:textId="77777777" w:rsidR="00815DA6" w:rsidRPr="00A92B37" w:rsidRDefault="00815DA6" w:rsidP="00815DA6">
      <w:pPr>
        <w:jc w:val="both"/>
        <w:rPr>
          <w:rFonts w:ascii="Arial" w:hAnsi="Arial" w:cs="Arial"/>
          <w:szCs w:val="32"/>
          <w:highlight w:val="red"/>
          <w:lang w:val="en-US"/>
        </w:rPr>
      </w:pPr>
    </w:p>
    <w:p w14:paraId="19082433" w14:textId="77777777" w:rsidR="00815DA6" w:rsidRPr="008B6B5C" w:rsidRDefault="00815DA6" w:rsidP="00815DA6">
      <w:pPr>
        <w:jc w:val="both"/>
        <w:rPr>
          <w:rFonts w:ascii="Arial" w:hAnsi="Arial" w:cs="Arial"/>
          <w:b/>
          <w:bCs/>
          <w:szCs w:val="32"/>
          <w:lang w:val="en-US"/>
        </w:rPr>
      </w:pPr>
      <w:r w:rsidRPr="008B6B5C">
        <w:rPr>
          <w:rFonts w:ascii="Arial" w:hAnsi="Arial" w:cs="Arial"/>
          <w:b/>
          <w:bCs/>
          <w:szCs w:val="32"/>
          <w:lang w:val="en-US"/>
        </w:rPr>
        <w:t xml:space="preserve">How well does it fit with our strategic direction? </w:t>
      </w:r>
    </w:p>
    <w:p w14:paraId="68618421" w14:textId="77777777" w:rsidR="00815DA6" w:rsidRPr="008B6B5C" w:rsidRDefault="00815DA6" w:rsidP="00815DA6">
      <w:pPr>
        <w:jc w:val="both"/>
        <w:rPr>
          <w:rFonts w:ascii="Arial" w:hAnsi="Arial" w:cs="Arial"/>
          <w:szCs w:val="32"/>
          <w:lang w:val="en-US"/>
        </w:rPr>
      </w:pPr>
      <w:r w:rsidRPr="008B6B5C">
        <w:rPr>
          <w:rFonts w:ascii="Arial" w:hAnsi="Arial" w:cs="Arial"/>
          <w:szCs w:val="32"/>
          <w:lang w:val="en-US"/>
        </w:rPr>
        <w:t>The KRA actions are aligned to the delivery of the Council</w:t>
      </w:r>
      <w:r>
        <w:rPr>
          <w:rFonts w:ascii="Arial" w:hAnsi="Arial" w:cs="Arial"/>
          <w:szCs w:val="32"/>
          <w:lang w:val="en-US"/>
        </w:rPr>
        <w:t>’</w:t>
      </w:r>
      <w:r w:rsidRPr="008B6B5C">
        <w:rPr>
          <w:rFonts w:ascii="Arial" w:hAnsi="Arial" w:cs="Arial"/>
          <w:szCs w:val="32"/>
          <w:lang w:val="en-US"/>
        </w:rPr>
        <w:t xml:space="preserve">s Strategic Community Plan and the required actions within the Corporate Business Plan to improve service delivery to our Community and drive efficiency across the </w:t>
      </w:r>
      <w:proofErr w:type="spellStart"/>
      <w:r w:rsidRPr="008B6B5C">
        <w:rPr>
          <w:rFonts w:ascii="Arial" w:hAnsi="Arial" w:cs="Arial"/>
          <w:szCs w:val="32"/>
          <w:lang w:val="en-US"/>
        </w:rPr>
        <w:t>organisation</w:t>
      </w:r>
      <w:proofErr w:type="spellEnd"/>
      <w:r w:rsidRPr="008B6B5C">
        <w:rPr>
          <w:rFonts w:ascii="Arial" w:hAnsi="Arial" w:cs="Arial"/>
          <w:szCs w:val="32"/>
          <w:lang w:val="en-US"/>
        </w:rPr>
        <w:t>.</w:t>
      </w:r>
    </w:p>
    <w:p w14:paraId="0016CA65" w14:textId="77777777" w:rsidR="00815DA6" w:rsidRPr="00A92B37" w:rsidRDefault="00815DA6" w:rsidP="00815DA6">
      <w:pPr>
        <w:jc w:val="both"/>
        <w:rPr>
          <w:rFonts w:ascii="Arial" w:hAnsi="Arial" w:cs="Arial"/>
          <w:szCs w:val="32"/>
          <w:highlight w:val="yellow"/>
          <w:lang w:val="en-US"/>
        </w:rPr>
      </w:pPr>
    </w:p>
    <w:p w14:paraId="055F4775" w14:textId="77777777" w:rsidR="00815DA6" w:rsidRPr="008B6B5C" w:rsidRDefault="00815DA6" w:rsidP="00815DA6">
      <w:pPr>
        <w:jc w:val="both"/>
        <w:rPr>
          <w:rFonts w:ascii="Arial" w:hAnsi="Arial" w:cs="Arial"/>
          <w:b/>
          <w:bCs/>
          <w:szCs w:val="32"/>
          <w:lang w:val="en-US"/>
        </w:rPr>
      </w:pPr>
      <w:r w:rsidRPr="008B6B5C">
        <w:rPr>
          <w:rFonts w:ascii="Arial" w:hAnsi="Arial" w:cs="Arial"/>
          <w:b/>
          <w:bCs/>
          <w:szCs w:val="32"/>
          <w:lang w:val="en-US"/>
        </w:rPr>
        <w:t xml:space="preserve">Who benefits? </w:t>
      </w:r>
    </w:p>
    <w:p w14:paraId="334500EA" w14:textId="77777777" w:rsidR="00815DA6" w:rsidRDefault="00815DA6" w:rsidP="00815DA6">
      <w:pPr>
        <w:jc w:val="both"/>
        <w:rPr>
          <w:rFonts w:ascii="Arial" w:hAnsi="Arial" w:cs="Arial"/>
          <w:szCs w:val="32"/>
          <w:lang w:val="en-US"/>
        </w:rPr>
      </w:pPr>
      <w:r>
        <w:rPr>
          <w:rFonts w:ascii="Arial" w:hAnsi="Arial" w:cs="Arial"/>
          <w:szCs w:val="32"/>
          <w:lang w:val="en-US"/>
        </w:rPr>
        <w:t>The key benefit on all listed actions is the improvement of service delivery to the Community.</w:t>
      </w:r>
    </w:p>
    <w:p w14:paraId="7940D4FC" w14:textId="77777777" w:rsidR="00815DA6" w:rsidRDefault="00815DA6" w:rsidP="00815DA6">
      <w:pPr>
        <w:jc w:val="both"/>
        <w:rPr>
          <w:rFonts w:ascii="Arial" w:hAnsi="Arial" w:cs="Arial"/>
          <w:szCs w:val="32"/>
          <w:lang w:val="en-US"/>
        </w:rPr>
      </w:pPr>
    </w:p>
    <w:p w14:paraId="4737B637" w14:textId="77777777" w:rsidR="00815DA6" w:rsidRPr="008B6B5C" w:rsidRDefault="00815DA6" w:rsidP="00815DA6">
      <w:pPr>
        <w:jc w:val="both"/>
        <w:rPr>
          <w:rFonts w:ascii="Arial" w:hAnsi="Arial" w:cs="Arial"/>
          <w:b/>
          <w:bCs/>
          <w:szCs w:val="32"/>
          <w:lang w:val="en-US"/>
        </w:rPr>
      </w:pPr>
      <w:r w:rsidRPr="008B6B5C">
        <w:rPr>
          <w:rFonts w:ascii="Arial" w:hAnsi="Arial" w:cs="Arial"/>
          <w:b/>
          <w:bCs/>
          <w:szCs w:val="32"/>
          <w:lang w:val="en-US"/>
        </w:rPr>
        <w:t>Does it involve a tolerable risk?</w:t>
      </w:r>
    </w:p>
    <w:p w14:paraId="3F5640C2" w14:textId="77777777" w:rsidR="00815DA6" w:rsidRDefault="00815DA6" w:rsidP="00815DA6">
      <w:pPr>
        <w:jc w:val="both"/>
        <w:rPr>
          <w:rFonts w:ascii="Arial" w:hAnsi="Arial" w:cs="Arial"/>
          <w:szCs w:val="32"/>
          <w:lang w:val="en-US"/>
        </w:rPr>
      </w:pPr>
      <w:r w:rsidRPr="008B6B5C">
        <w:rPr>
          <w:rFonts w:ascii="Arial" w:hAnsi="Arial" w:cs="Arial"/>
          <w:szCs w:val="32"/>
          <w:lang w:val="en-US"/>
        </w:rPr>
        <w:t>The required changes are a major reform program for the City, and this will need very tightly managed with clear risk mitigation at every level. The risks</w:t>
      </w:r>
      <w:r>
        <w:rPr>
          <w:rFonts w:ascii="Arial" w:hAnsi="Arial" w:cs="Arial"/>
          <w:szCs w:val="32"/>
          <w:lang w:val="en-US"/>
        </w:rPr>
        <w:t xml:space="preserve"> of change to core systems is the most significant and highest risk and this would be mitigated by a focused team and effective risk management.</w:t>
      </w:r>
    </w:p>
    <w:p w14:paraId="696FC97B" w14:textId="63BBA811" w:rsidR="00815DA6" w:rsidRDefault="00815DA6" w:rsidP="00815DA6">
      <w:pPr>
        <w:jc w:val="both"/>
        <w:rPr>
          <w:rFonts w:ascii="Arial" w:hAnsi="Arial" w:cs="Arial"/>
          <w:b/>
          <w:sz w:val="28"/>
          <w:szCs w:val="32"/>
          <w:lang w:val="en-US"/>
        </w:rPr>
      </w:pPr>
    </w:p>
    <w:p w14:paraId="5C173CCB" w14:textId="77777777" w:rsidR="00815DA6" w:rsidRPr="00AD73CC" w:rsidRDefault="00815DA6" w:rsidP="00815DA6">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02841662" w14:textId="77777777" w:rsidR="00815DA6" w:rsidRPr="00AD73CC" w:rsidRDefault="00815DA6" w:rsidP="00815DA6">
      <w:pPr>
        <w:jc w:val="both"/>
        <w:rPr>
          <w:rFonts w:ascii="Arial" w:hAnsi="Arial" w:cs="Arial"/>
          <w:b/>
          <w:szCs w:val="32"/>
          <w:lang w:val="en-US"/>
        </w:rPr>
      </w:pPr>
    </w:p>
    <w:p w14:paraId="205B70E4" w14:textId="77777777" w:rsidR="00815DA6" w:rsidRPr="008B6B5C" w:rsidRDefault="00815DA6" w:rsidP="00815DA6">
      <w:pPr>
        <w:jc w:val="both"/>
        <w:rPr>
          <w:rFonts w:ascii="Arial" w:hAnsi="Arial" w:cs="Arial"/>
          <w:szCs w:val="32"/>
          <w:lang w:val="en-US"/>
        </w:rPr>
      </w:pPr>
      <w:r w:rsidRPr="008B6B5C">
        <w:rPr>
          <w:rFonts w:ascii="Arial" w:hAnsi="Arial" w:cs="Arial"/>
          <w:szCs w:val="32"/>
          <w:lang w:val="en-US"/>
        </w:rPr>
        <w:t>There are no financial implications at this stage as the next stages will be planning each action and gathering any required costs</w:t>
      </w:r>
      <w:r>
        <w:rPr>
          <w:rFonts w:ascii="Arial" w:hAnsi="Arial" w:cs="Arial"/>
          <w:szCs w:val="32"/>
          <w:lang w:val="en-US"/>
        </w:rPr>
        <w:t>,</w:t>
      </w:r>
      <w:r w:rsidRPr="008B6B5C">
        <w:rPr>
          <w:rFonts w:ascii="Arial" w:hAnsi="Arial" w:cs="Arial"/>
          <w:szCs w:val="32"/>
          <w:lang w:val="en-US"/>
        </w:rPr>
        <w:t xml:space="preserve"> for </w:t>
      </w:r>
      <w:r>
        <w:rPr>
          <w:rFonts w:ascii="Arial" w:hAnsi="Arial" w:cs="Arial"/>
          <w:szCs w:val="32"/>
          <w:lang w:val="en-US"/>
        </w:rPr>
        <w:t xml:space="preserve">reporting to the CEO Performance Committee followed by </w:t>
      </w:r>
      <w:r w:rsidRPr="008B6B5C">
        <w:rPr>
          <w:rFonts w:ascii="Arial" w:hAnsi="Arial" w:cs="Arial"/>
          <w:szCs w:val="32"/>
          <w:lang w:val="en-US"/>
        </w:rPr>
        <w:t>a decision at a future Council meeting.</w:t>
      </w:r>
    </w:p>
    <w:p w14:paraId="6F0692A6" w14:textId="77777777" w:rsidR="00815DA6" w:rsidRPr="00A92B37" w:rsidRDefault="00815DA6" w:rsidP="00815DA6">
      <w:pPr>
        <w:jc w:val="both"/>
        <w:rPr>
          <w:rFonts w:ascii="Arial" w:hAnsi="Arial" w:cs="Arial"/>
          <w:b/>
          <w:szCs w:val="32"/>
          <w:highlight w:val="yellow"/>
          <w:lang w:val="en-US"/>
        </w:rPr>
      </w:pPr>
    </w:p>
    <w:p w14:paraId="6A34E782" w14:textId="77777777" w:rsidR="00815DA6" w:rsidRDefault="00815DA6" w:rsidP="00815DA6">
      <w:pPr>
        <w:jc w:val="both"/>
        <w:rPr>
          <w:rFonts w:ascii="Arial" w:hAnsi="Arial" w:cs="Arial"/>
          <w:szCs w:val="24"/>
        </w:rPr>
      </w:pPr>
    </w:p>
    <w:p w14:paraId="4B3F8E39" w14:textId="77777777" w:rsidR="00C56D8A" w:rsidRPr="00A92B37" w:rsidRDefault="00C56D8A" w:rsidP="00C56D8A">
      <w:pPr>
        <w:jc w:val="both"/>
        <w:rPr>
          <w:rFonts w:ascii="Arial" w:hAnsi="Arial" w:cs="Arial"/>
          <w:b/>
          <w:szCs w:val="32"/>
          <w:highlight w:val="yellow"/>
          <w:lang w:val="en-US"/>
        </w:rPr>
      </w:pPr>
    </w:p>
    <w:p w14:paraId="699A5A25" w14:textId="3DE578F2" w:rsidR="00E6206B" w:rsidRDefault="00E6206B"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3C399D6D" w14:textId="77777777" w:rsidR="00F872B0" w:rsidRDefault="00F872B0">
      <w:pPr>
        <w:rPr>
          <w:rFonts w:ascii="Arial" w:hAnsi="Arial" w:cs="Arial"/>
          <w:b/>
          <w:kern w:val="28"/>
          <w:szCs w:val="24"/>
        </w:rPr>
      </w:pPr>
      <w:r>
        <w:rPr>
          <w:rFonts w:ascii="Arial" w:hAnsi="Arial" w:cs="Arial"/>
          <w:szCs w:val="24"/>
        </w:rPr>
        <w:br w:type="page"/>
      </w:r>
    </w:p>
    <w:p w14:paraId="530C6806" w14:textId="4F8230C2" w:rsidR="00E6206B" w:rsidRPr="00012C59" w:rsidRDefault="00A546D6" w:rsidP="00E6206B">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76" w:name="_Toc57795734"/>
      <w:r>
        <w:rPr>
          <w:rFonts w:ascii="Arial" w:hAnsi="Arial" w:cs="Arial"/>
          <w:sz w:val="24"/>
          <w:szCs w:val="24"/>
          <w:u w:val="none"/>
        </w:rPr>
        <w:t>Invitation to Western Suburbs Working Group</w:t>
      </w:r>
      <w:bookmarkEnd w:id="76"/>
    </w:p>
    <w:p w14:paraId="1DFF8B2B" w14:textId="77777777" w:rsidR="00E6206B" w:rsidRDefault="00E6206B" w:rsidP="00E6206B">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5" w:type="dxa"/>
        <w:tblLook w:val="04A0" w:firstRow="1" w:lastRow="0" w:firstColumn="1" w:lastColumn="0" w:noHBand="0" w:noVBand="1"/>
      </w:tblPr>
      <w:tblGrid>
        <w:gridCol w:w="2617"/>
        <w:gridCol w:w="5691"/>
      </w:tblGrid>
      <w:tr w:rsidR="00B16BF0" w:rsidRPr="008A1B93" w14:paraId="5D5EFBD0" w14:textId="77777777" w:rsidTr="00AA10E7">
        <w:tc>
          <w:tcPr>
            <w:tcW w:w="2617" w:type="dxa"/>
          </w:tcPr>
          <w:p w14:paraId="56207A97" w14:textId="77777777" w:rsidR="00B16BF0" w:rsidRPr="00DD5B71" w:rsidRDefault="00B16BF0" w:rsidP="00760448">
            <w:pPr>
              <w:jc w:val="both"/>
              <w:rPr>
                <w:rFonts w:ascii="Arial" w:hAnsi="Arial" w:cs="Arial"/>
                <w:b/>
                <w:szCs w:val="24"/>
              </w:rPr>
            </w:pPr>
            <w:r w:rsidRPr="00DD5B71">
              <w:rPr>
                <w:rFonts w:ascii="Arial" w:hAnsi="Arial" w:cs="Arial"/>
                <w:b/>
                <w:szCs w:val="24"/>
              </w:rPr>
              <w:t>Council</w:t>
            </w:r>
          </w:p>
        </w:tc>
        <w:tc>
          <w:tcPr>
            <w:tcW w:w="5691" w:type="dxa"/>
          </w:tcPr>
          <w:p w14:paraId="370BDE61" w14:textId="77777777" w:rsidR="00B16BF0" w:rsidRPr="008A1B93" w:rsidRDefault="00B16BF0" w:rsidP="00760448">
            <w:pPr>
              <w:jc w:val="both"/>
              <w:rPr>
                <w:rFonts w:ascii="Arial" w:hAnsi="Arial" w:cs="Arial"/>
                <w:szCs w:val="24"/>
              </w:rPr>
            </w:pPr>
            <w:r>
              <w:rPr>
                <w:rFonts w:ascii="Arial" w:hAnsi="Arial" w:cs="Arial"/>
                <w:szCs w:val="24"/>
              </w:rPr>
              <w:t>24 November 2020</w:t>
            </w:r>
          </w:p>
        </w:tc>
      </w:tr>
      <w:tr w:rsidR="00B16BF0" w:rsidRPr="008A1B93" w14:paraId="0BD8951B" w14:textId="77777777" w:rsidTr="00AA10E7">
        <w:tc>
          <w:tcPr>
            <w:tcW w:w="2617" w:type="dxa"/>
          </w:tcPr>
          <w:p w14:paraId="1FEF4CD5" w14:textId="77777777" w:rsidR="00B16BF0" w:rsidRPr="00DD5B71" w:rsidRDefault="00B16BF0" w:rsidP="00760448">
            <w:pPr>
              <w:jc w:val="both"/>
              <w:rPr>
                <w:rFonts w:ascii="Arial" w:hAnsi="Arial" w:cs="Arial"/>
                <w:b/>
                <w:szCs w:val="24"/>
              </w:rPr>
            </w:pPr>
            <w:r w:rsidRPr="00DD5B71">
              <w:rPr>
                <w:rFonts w:ascii="Arial" w:hAnsi="Arial" w:cs="Arial"/>
                <w:b/>
                <w:szCs w:val="24"/>
              </w:rPr>
              <w:t>Applicant</w:t>
            </w:r>
          </w:p>
        </w:tc>
        <w:tc>
          <w:tcPr>
            <w:tcW w:w="5691" w:type="dxa"/>
          </w:tcPr>
          <w:p w14:paraId="3A633AEE" w14:textId="77777777" w:rsidR="00B16BF0" w:rsidRPr="00E86F62" w:rsidRDefault="00B16BF0" w:rsidP="00760448">
            <w:pPr>
              <w:jc w:val="both"/>
              <w:rPr>
                <w:rFonts w:ascii="Arial" w:hAnsi="Arial" w:cs="Arial"/>
                <w:szCs w:val="24"/>
              </w:rPr>
            </w:pPr>
            <w:r w:rsidRPr="00801A7C">
              <w:rPr>
                <w:rFonts w:ascii="Arial" w:hAnsi="Arial" w:cs="Arial"/>
                <w:szCs w:val="24"/>
              </w:rPr>
              <w:t>City of Nedlands</w:t>
            </w:r>
          </w:p>
        </w:tc>
      </w:tr>
      <w:tr w:rsidR="00B16BF0" w:rsidRPr="008A1B93" w14:paraId="0F864FDD" w14:textId="77777777" w:rsidTr="00AA10E7">
        <w:tc>
          <w:tcPr>
            <w:tcW w:w="2617" w:type="dxa"/>
          </w:tcPr>
          <w:p w14:paraId="0EDCDBB8" w14:textId="77777777" w:rsidR="00B16BF0" w:rsidRPr="00DD5B71" w:rsidRDefault="00B16BF0" w:rsidP="00760448">
            <w:pPr>
              <w:jc w:val="both"/>
              <w:rPr>
                <w:rFonts w:ascii="Arial" w:hAnsi="Arial" w:cs="Arial"/>
                <w:b/>
                <w:szCs w:val="24"/>
              </w:rPr>
            </w:pPr>
            <w:r>
              <w:rPr>
                <w:rFonts w:ascii="Arial" w:hAnsi="Arial" w:cs="Arial"/>
                <w:b/>
                <w:szCs w:val="24"/>
              </w:rPr>
              <w:t xml:space="preserve">Employee Disclosure under </w:t>
            </w:r>
            <w:r w:rsidRPr="00E70DC2">
              <w:rPr>
                <w:rFonts w:ascii="Arial" w:hAnsi="Arial" w:cs="Arial"/>
                <w:b/>
                <w:i/>
                <w:szCs w:val="24"/>
              </w:rPr>
              <w:t>section 5.70 Local Government Act 1995</w:t>
            </w:r>
          </w:p>
        </w:tc>
        <w:tc>
          <w:tcPr>
            <w:tcW w:w="5691" w:type="dxa"/>
          </w:tcPr>
          <w:p w14:paraId="49E5CA14" w14:textId="77777777" w:rsidR="00B16BF0" w:rsidRPr="00834963" w:rsidRDefault="00B16BF0" w:rsidP="00760448">
            <w:pPr>
              <w:pStyle w:val="Subsection"/>
              <w:tabs>
                <w:tab w:val="clear" w:pos="595"/>
                <w:tab w:val="clear" w:pos="879"/>
              </w:tabs>
              <w:spacing w:before="120"/>
              <w:ind w:left="0" w:firstLine="0"/>
              <w:rPr>
                <w:rFonts w:ascii="Arial" w:hAnsi="Arial" w:cs="Arial"/>
                <w:szCs w:val="24"/>
              </w:rPr>
            </w:pPr>
            <w:r w:rsidRPr="00834963">
              <w:rPr>
                <w:rFonts w:ascii="Arial" w:hAnsi="Arial" w:cs="Arial"/>
                <w:szCs w:val="24"/>
              </w:rPr>
              <w:t>Nil</w:t>
            </w:r>
          </w:p>
        </w:tc>
      </w:tr>
      <w:tr w:rsidR="00B16BF0" w:rsidRPr="008A1B93" w14:paraId="0ECD434C" w14:textId="77777777" w:rsidTr="00AA10E7">
        <w:tc>
          <w:tcPr>
            <w:tcW w:w="2617" w:type="dxa"/>
          </w:tcPr>
          <w:p w14:paraId="2EB288A9" w14:textId="77777777" w:rsidR="00B16BF0" w:rsidRPr="00DD5B71" w:rsidRDefault="00B16BF0" w:rsidP="00760448">
            <w:pPr>
              <w:jc w:val="both"/>
              <w:rPr>
                <w:rFonts w:ascii="Arial" w:hAnsi="Arial" w:cs="Arial"/>
                <w:b/>
                <w:szCs w:val="24"/>
              </w:rPr>
            </w:pPr>
            <w:r>
              <w:rPr>
                <w:rFonts w:ascii="Arial" w:hAnsi="Arial" w:cs="Arial"/>
                <w:b/>
                <w:szCs w:val="24"/>
              </w:rPr>
              <w:t>CEO</w:t>
            </w:r>
          </w:p>
        </w:tc>
        <w:tc>
          <w:tcPr>
            <w:tcW w:w="5691" w:type="dxa"/>
          </w:tcPr>
          <w:p w14:paraId="123177CA" w14:textId="77777777" w:rsidR="00B16BF0" w:rsidRPr="00834963" w:rsidRDefault="00B16BF0" w:rsidP="00760448">
            <w:pPr>
              <w:jc w:val="both"/>
              <w:rPr>
                <w:rFonts w:ascii="Arial" w:hAnsi="Arial" w:cs="Arial"/>
                <w:szCs w:val="24"/>
              </w:rPr>
            </w:pPr>
            <w:r w:rsidRPr="00834963">
              <w:rPr>
                <w:rFonts w:ascii="Arial" w:hAnsi="Arial" w:cs="Arial"/>
                <w:szCs w:val="24"/>
              </w:rPr>
              <w:t>Mark Goodlet</w:t>
            </w:r>
          </w:p>
        </w:tc>
      </w:tr>
      <w:tr w:rsidR="00B16BF0" w:rsidRPr="008A1B93" w14:paraId="266FA8BE" w14:textId="77777777" w:rsidTr="00AA10E7">
        <w:tc>
          <w:tcPr>
            <w:tcW w:w="2617" w:type="dxa"/>
          </w:tcPr>
          <w:p w14:paraId="739B75F3" w14:textId="77777777" w:rsidR="00B16BF0" w:rsidRPr="00DD5B71" w:rsidRDefault="00B16BF0" w:rsidP="00760448">
            <w:pPr>
              <w:jc w:val="both"/>
              <w:rPr>
                <w:rFonts w:ascii="Arial" w:hAnsi="Arial" w:cs="Arial"/>
                <w:b/>
                <w:szCs w:val="24"/>
              </w:rPr>
            </w:pPr>
            <w:r>
              <w:rPr>
                <w:rFonts w:ascii="Arial" w:hAnsi="Arial" w:cs="Arial"/>
                <w:b/>
                <w:szCs w:val="24"/>
              </w:rPr>
              <w:t>Attachments</w:t>
            </w:r>
          </w:p>
        </w:tc>
        <w:tc>
          <w:tcPr>
            <w:tcW w:w="5691" w:type="dxa"/>
          </w:tcPr>
          <w:p w14:paraId="2E08E616" w14:textId="77777777" w:rsidR="00B16BF0" w:rsidRPr="00834963" w:rsidRDefault="00B16BF0" w:rsidP="00047587">
            <w:pPr>
              <w:numPr>
                <w:ilvl w:val="0"/>
                <w:numId w:val="40"/>
              </w:numPr>
              <w:ind w:left="541" w:hanging="541"/>
              <w:jc w:val="both"/>
              <w:rPr>
                <w:rFonts w:ascii="Arial" w:hAnsi="Arial" w:cs="Arial"/>
                <w:szCs w:val="32"/>
                <w:lang w:val="en-US"/>
              </w:rPr>
            </w:pPr>
            <w:r w:rsidRPr="00834963">
              <w:rPr>
                <w:rFonts w:ascii="Arial" w:hAnsi="Arial" w:cs="Arial"/>
                <w:szCs w:val="32"/>
                <w:lang w:val="en-US"/>
              </w:rPr>
              <w:t>Letter from Department of Planning, Lands and Heritage, Western Suburbs Working Group Invitation to Nominate Representatives</w:t>
            </w:r>
          </w:p>
        </w:tc>
      </w:tr>
    </w:tbl>
    <w:p w14:paraId="24A95731" w14:textId="77777777" w:rsidR="00B16BF0" w:rsidRDefault="00B16BF0" w:rsidP="00B16BF0">
      <w:pPr>
        <w:jc w:val="both"/>
        <w:rPr>
          <w:rFonts w:ascii="Arial" w:hAnsi="Arial" w:cs="Arial"/>
          <w:b/>
          <w:szCs w:val="32"/>
          <w:lang w:val="en-US"/>
        </w:rPr>
      </w:pPr>
    </w:p>
    <w:p w14:paraId="1C8C874B" w14:textId="5E4AC33A" w:rsidR="00AA10E7" w:rsidRPr="006D752D" w:rsidRDefault="00AA10E7" w:rsidP="00AA10E7">
      <w:pPr>
        <w:jc w:val="both"/>
        <w:rPr>
          <w:rFonts w:ascii="Arial" w:hAnsi="Arial" w:cs="Arial"/>
          <w:b/>
          <w:szCs w:val="24"/>
        </w:rPr>
      </w:pPr>
      <w:r w:rsidRPr="006D752D">
        <w:rPr>
          <w:rFonts w:ascii="Arial" w:hAnsi="Arial" w:cs="Arial"/>
          <w:b/>
          <w:szCs w:val="24"/>
        </w:rPr>
        <w:t xml:space="preserve">Regulation 11(da) </w:t>
      </w:r>
      <w:r w:rsidR="00FB2688">
        <w:rPr>
          <w:rFonts w:ascii="Arial" w:hAnsi="Arial" w:cs="Arial"/>
          <w:b/>
          <w:szCs w:val="24"/>
        </w:rPr>
        <w:t>–</w:t>
      </w:r>
      <w:r w:rsidRPr="006D752D">
        <w:rPr>
          <w:rFonts w:ascii="Arial" w:hAnsi="Arial" w:cs="Arial"/>
          <w:b/>
          <w:szCs w:val="24"/>
        </w:rPr>
        <w:t xml:space="preserve"> </w:t>
      </w:r>
      <w:r w:rsidR="00FB2688">
        <w:rPr>
          <w:rFonts w:ascii="Arial" w:hAnsi="Arial" w:cs="Arial"/>
          <w:b/>
          <w:szCs w:val="24"/>
        </w:rPr>
        <w:t>Not Applicable - Recommendation Adopted</w:t>
      </w:r>
    </w:p>
    <w:p w14:paraId="562EF79A" w14:textId="77777777" w:rsidR="00AA10E7" w:rsidRPr="006D752D" w:rsidRDefault="00AA10E7" w:rsidP="00AA10E7">
      <w:pPr>
        <w:jc w:val="both"/>
        <w:rPr>
          <w:rFonts w:ascii="Arial" w:hAnsi="Arial" w:cs="Arial"/>
          <w:szCs w:val="24"/>
        </w:rPr>
      </w:pPr>
    </w:p>
    <w:p w14:paraId="62DDA0FD" w14:textId="73306617" w:rsidR="00AA10E7" w:rsidRPr="006D752D" w:rsidRDefault="00AA10E7" w:rsidP="00AA10E7">
      <w:pPr>
        <w:jc w:val="both"/>
        <w:rPr>
          <w:rFonts w:ascii="Arial" w:hAnsi="Arial" w:cs="Arial"/>
          <w:szCs w:val="24"/>
        </w:rPr>
      </w:pPr>
      <w:r w:rsidRPr="006D752D">
        <w:rPr>
          <w:rFonts w:ascii="Arial" w:hAnsi="Arial" w:cs="Arial"/>
          <w:szCs w:val="24"/>
        </w:rPr>
        <w:t xml:space="preserve">Moved – Councillor </w:t>
      </w:r>
      <w:r w:rsidR="00234708">
        <w:rPr>
          <w:rFonts w:ascii="Arial" w:hAnsi="Arial" w:cs="Arial"/>
          <w:szCs w:val="24"/>
        </w:rPr>
        <w:t>Senathirajah</w:t>
      </w:r>
    </w:p>
    <w:p w14:paraId="6B760624" w14:textId="03F5E3D8" w:rsidR="00AA10E7" w:rsidRPr="006D752D" w:rsidRDefault="00AA10E7" w:rsidP="00AA10E7">
      <w:pPr>
        <w:jc w:val="both"/>
        <w:rPr>
          <w:rFonts w:ascii="Arial" w:hAnsi="Arial" w:cs="Arial"/>
          <w:szCs w:val="24"/>
        </w:rPr>
      </w:pPr>
      <w:r w:rsidRPr="006D752D">
        <w:rPr>
          <w:rFonts w:ascii="Arial" w:hAnsi="Arial" w:cs="Arial"/>
          <w:szCs w:val="24"/>
        </w:rPr>
        <w:t xml:space="preserve">Seconded – Councillor </w:t>
      </w:r>
      <w:r w:rsidR="00234708">
        <w:rPr>
          <w:rFonts w:ascii="Arial" w:hAnsi="Arial" w:cs="Arial"/>
          <w:szCs w:val="24"/>
        </w:rPr>
        <w:t>Wetherall</w:t>
      </w:r>
    </w:p>
    <w:p w14:paraId="29D67310" w14:textId="77777777" w:rsidR="00AA10E7" w:rsidRPr="006D752D" w:rsidRDefault="00AA10E7" w:rsidP="00AA10E7">
      <w:pPr>
        <w:jc w:val="both"/>
        <w:rPr>
          <w:rFonts w:ascii="Arial" w:hAnsi="Arial" w:cs="Arial"/>
          <w:szCs w:val="24"/>
        </w:rPr>
      </w:pPr>
    </w:p>
    <w:p w14:paraId="2308FA84" w14:textId="77777777" w:rsidR="00AA10E7" w:rsidRPr="006D752D" w:rsidRDefault="00AA10E7" w:rsidP="00AA10E7">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2A7F5B4B" w14:textId="77777777" w:rsidR="00AA10E7" w:rsidRPr="006D752D" w:rsidRDefault="00AA10E7" w:rsidP="00AA10E7">
      <w:pPr>
        <w:jc w:val="both"/>
        <w:rPr>
          <w:rFonts w:ascii="Arial" w:hAnsi="Arial" w:cs="Arial"/>
          <w:szCs w:val="24"/>
        </w:rPr>
      </w:pPr>
      <w:r w:rsidRPr="006D752D">
        <w:rPr>
          <w:rFonts w:ascii="Arial" w:hAnsi="Arial" w:cs="Arial"/>
          <w:szCs w:val="24"/>
        </w:rPr>
        <w:t>(Printed below for ease of reference)</w:t>
      </w:r>
    </w:p>
    <w:p w14:paraId="72DE0EB4" w14:textId="0CB3FC31" w:rsidR="00AA10E7" w:rsidRPr="006D752D" w:rsidRDefault="004C61F7" w:rsidP="00AA10E7">
      <w:pPr>
        <w:jc w:val="right"/>
        <w:rPr>
          <w:rFonts w:ascii="Arial" w:hAnsi="Arial" w:cs="Arial"/>
          <w:b/>
          <w:szCs w:val="24"/>
        </w:rPr>
      </w:pPr>
      <w:r>
        <w:rPr>
          <w:rFonts w:ascii="Arial" w:hAnsi="Arial" w:cs="Arial"/>
          <w:b/>
          <w:szCs w:val="24"/>
        </w:rPr>
        <w:t>CARRIED 9/2</w:t>
      </w:r>
    </w:p>
    <w:p w14:paraId="4BE71403" w14:textId="490FB653" w:rsidR="00AA10E7" w:rsidRPr="006D752D" w:rsidRDefault="00AA10E7" w:rsidP="00AA10E7">
      <w:pPr>
        <w:jc w:val="right"/>
        <w:rPr>
          <w:rFonts w:ascii="Arial" w:hAnsi="Arial" w:cs="Arial"/>
          <w:b/>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 xml:space="preserve">. </w:t>
      </w:r>
      <w:r w:rsidR="004C61F7">
        <w:rPr>
          <w:rFonts w:ascii="Arial" w:hAnsi="Arial" w:cs="Arial"/>
          <w:b/>
          <w:szCs w:val="24"/>
        </w:rPr>
        <w:t>Bennett &amp; Mangano</w:t>
      </w:r>
      <w:r w:rsidRPr="006D752D">
        <w:rPr>
          <w:rFonts w:ascii="Arial" w:hAnsi="Arial" w:cs="Arial"/>
          <w:b/>
          <w:szCs w:val="24"/>
        </w:rPr>
        <w:t>)</w:t>
      </w:r>
    </w:p>
    <w:p w14:paraId="4DD91878" w14:textId="77777777" w:rsidR="00AA10E7" w:rsidRDefault="00AA10E7" w:rsidP="00B16BF0">
      <w:pPr>
        <w:jc w:val="both"/>
        <w:rPr>
          <w:rFonts w:ascii="Arial" w:hAnsi="Arial" w:cs="Arial"/>
          <w:b/>
          <w:szCs w:val="32"/>
          <w:lang w:val="en-US"/>
        </w:rPr>
      </w:pPr>
    </w:p>
    <w:p w14:paraId="6F7D2F0A" w14:textId="77777777" w:rsidR="00B16BF0" w:rsidRDefault="00B16BF0" w:rsidP="00B16BF0">
      <w:pPr>
        <w:jc w:val="both"/>
        <w:rPr>
          <w:rFonts w:ascii="Arial" w:hAnsi="Arial" w:cs="Arial"/>
          <w:b/>
          <w:szCs w:val="32"/>
          <w:lang w:val="en-US"/>
        </w:rPr>
      </w:pPr>
    </w:p>
    <w:p w14:paraId="30829156" w14:textId="3E456E0D" w:rsidR="00B16BF0" w:rsidRPr="00E40B09" w:rsidRDefault="00DA71EA" w:rsidP="00B16BF0">
      <w:pPr>
        <w:jc w:val="both"/>
        <w:rPr>
          <w:rFonts w:ascii="Arial" w:hAnsi="Arial" w:cs="Arial"/>
          <w:b/>
          <w:szCs w:val="28"/>
          <w:lang w:val="en-US"/>
        </w:rPr>
      </w:pPr>
      <w:r>
        <w:rPr>
          <w:rFonts w:ascii="Arial" w:hAnsi="Arial" w:cs="Arial"/>
          <w:b/>
          <w:sz w:val="28"/>
          <w:szCs w:val="32"/>
          <w:lang w:val="en-US"/>
        </w:rPr>
        <w:t xml:space="preserve">Council Resolution / </w:t>
      </w:r>
      <w:r>
        <w:rPr>
          <w:rFonts w:ascii="Arial" w:hAnsi="Arial" w:cs="Arial"/>
          <w:b/>
          <w:noProof/>
          <w:szCs w:val="32"/>
          <w:lang w:val="en-US"/>
        </w:rPr>
        <mc:AlternateContent>
          <mc:Choice Requires="wps">
            <w:drawing>
              <wp:anchor distT="0" distB="0" distL="114300" distR="114300" simplePos="0" relativeHeight="251701248" behindDoc="1" locked="0" layoutInCell="1" allowOverlap="1" wp14:anchorId="089BBF7E" wp14:editId="5A0E0549">
                <wp:simplePos x="0" y="0"/>
                <wp:positionH relativeFrom="margin">
                  <wp:posOffset>0</wp:posOffset>
                </wp:positionH>
                <wp:positionV relativeFrom="paragraph">
                  <wp:posOffset>0</wp:posOffset>
                </wp:positionV>
                <wp:extent cx="5367020" cy="2549188"/>
                <wp:effectExtent l="0" t="0" r="5080" b="3810"/>
                <wp:wrapNone/>
                <wp:docPr id="27" name="Rectangle 27"/>
                <wp:cNvGraphicFramePr/>
                <a:graphic xmlns:a="http://schemas.openxmlformats.org/drawingml/2006/main">
                  <a:graphicData uri="http://schemas.microsoft.com/office/word/2010/wordprocessingShape">
                    <wps:wsp>
                      <wps:cNvSpPr/>
                      <wps:spPr>
                        <a:xfrm>
                          <a:off x="0" y="0"/>
                          <a:ext cx="5367020" cy="254918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9093D1" id="Rectangle 27" o:spid="_x0000_s1026" style="position:absolute;margin-left:0;margin-top:0;width:422.6pt;height:200.7pt;z-index:-251615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" fillcolor="#bfbfbf [2412]" stroked="f" strokeweight="2pt">
                <w10:wrap anchorx="margin"/>
              </v:rect>
            </w:pict>
          </mc:Fallback>
        </mc:AlternateContent>
      </w:r>
      <w:r w:rsidR="00B16BF0" w:rsidRPr="00AD73CC">
        <w:rPr>
          <w:rFonts w:ascii="Arial" w:hAnsi="Arial" w:cs="Arial"/>
          <w:b/>
          <w:sz w:val="28"/>
          <w:szCs w:val="32"/>
          <w:lang w:val="en-US"/>
        </w:rPr>
        <w:t xml:space="preserve">Recommendation to </w:t>
      </w:r>
      <w:r w:rsidR="00B16BF0">
        <w:rPr>
          <w:rFonts w:ascii="Arial" w:hAnsi="Arial" w:cs="Arial"/>
          <w:b/>
          <w:sz w:val="28"/>
          <w:szCs w:val="32"/>
          <w:lang w:val="en-US"/>
        </w:rPr>
        <w:t xml:space="preserve">Council </w:t>
      </w:r>
      <w:r w:rsidR="00B16BF0" w:rsidRPr="00E40B09">
        <w:rPr>
          <w:rFonts w:ascii="Arial" w:hAnsi="Arial" w:cs="Arial"/>
          <w:bCs/>
          <w:szCs w:val="28"/>
          <w:lang w:val="en-US"/>
        </w:rPr>
        <w:t xml:space="preserve"> </w:t>
      </w:r>
    </w:p>
    <w:p w14:paraId="1C0E7014" w14:textId="77777777" w:rsidR="00B16BF0" w:rsidRPr="00AD73CC" w:rsidRDefault="00B16BF0" w:rsidP="00B16BF0">
      <w:pPr>
        <w:jc w:val="both"/>
        <w:rPr>
          <w:rFonts w:ascii="Arial" w:hAnsi="Arial" w:cs="Arial"/>
          <w:b/>
          <w:szCs w:val="32"/>
          <w:lang w:val="en-US"/>
        </w:rPr>
      </w:pPr>
    </w:p>
    <w:p w14:paraId="06236F9E" w14:textId="309E658B" w:rsidR="00B16BF0" w:rsidRDefault="00B16BF0" w:rsidP="00B16BF0">
      <w:pPr>
        <w:jc w:val="both"/>
        <w:rPr>
          <w:rFonts w:ascii="Arial" w:hAnsi="Arial" w:cs="Arial"/>
          <w:b/>
          <w:szCs w:val="32"/>
          <w:lang w:val="en-US"/>
        </w:rPr>
      </w:pPr>
      <w:r w:rsidRPr="00F764D2">
        <w:rPr>
          <w:rFonts w:ascii="Arial" w:hAnsi="Arial" w:cs="Arial"/>
          <w:b/>
          <w:szCs w:val="32"/>
          <w:lang w:val="en-US"/>
        </w:rPr>
        <w:t>Council:</w:t>
      </w:r>
    </w:p>
    <w:p w14:paraId="47AA4329" w14:textId="77777777" w:rsidR="00B84E95" w:rsidRPr="00F764D2" w:rsidRDefault="00B84E95" w:rsidP="00B16BF0">
      <w:pPr>
        <w:jc w:val="both"/>
        <w:rPr>
          <w:rFonts w:ascii="Arial" w:hAnsi="Arial" w:cs="Arial"/>
          <w:b/>
          <w:szCs w:val="32"/>
          <w:lang w:val="en-US"/>
        </w:rPr>
      </w:pPr>
    </w:p>
    <w:p w14:paraId="187DC64F" w14:textId="3ABA5E82" w:rsidR="00B16BF0" w:rsidRPr="002135D6" w:rsidRDefault="00B84E95" w:rsidP="00047587">
      <w:pPr>
        <w:pStyle w:val="ListParagraph"/>
        <w:numPr>
          <w:ilvl w:val="0"/>
          <w:numId w:val="36"/>
        </w:numPr>
        <w:spacing w:after="0" w:line="240" w:lineRule="auto"/>
        <w:ind w:left="567" w:hanging="567"/>
        <w:jc w:val="both"/>
        <w:rPr>
          <w:rFonts w:ascii="Arial" w:hAnsi="Arial" w:cs="Arial"/>
          <w:b/>
          <w:sz w:val="24"/>
          <w:szCs w:val="32"/>
          <w:lang w:val="en-US"/>
        </w:rPr>
      </w:pPr>
      <w:r>
        <w:rPr>
          <w:rFonts w:ascii="Arial" w:hAnsi="Arial" w:cs="Arial"/>
          <w:b/>
          <w:sz w:val="24"/>
          <w:szCs w:val="24"/>
        </w:rPr>
        <w:t>a</w:t>
      </w:r>
      <w:r w:rsidR="00B16BF0">
        <w:rPr>
          <w:rFonts w:ascii="Arial" w:hAnsi="Arial" w:cs="Arial"/>
          <w:b/>
          <w:sz w:val="24"/>
          <w:szCs w:val="24"/>
        </w:rPr>
        <w:t xml:space="preserve">grees to participate in the </w:t>
      </w:r>
      <w:r w:rsidR="00B16BF0" w:rsidRPr="002135D6">
        <w:rPr>
          <w:rFonts w:ascii="Arial" w:hAnsi="Arial" w:cs="Arial"/>
          <w:b/>
          <w:sz w:val="24"/>
          <w:szCs w:val="32"/>
          <w:lang w:val="en-US"/>
        </w:rPr>
        <w:t xml:space="preserve">Department of Planning, Lands and Heritage initiative (Attachment 1) to establish a Western Suburbs Working </w:t>
      </w:r>
      <w:proofErr w:type="gramStart"/>
      <w:r w:rsidR="00B16BF0" w:rsidRPr="002135D6">
        <w:rPr>
          <w:rFonts w:ascii="Arial" w:hAnsi="Arial" w:cs="Arial"/>
          <w:b/>
          <w:sz w:val="24"/>
          <w:szCs w:val="32"/>
          <w:lang w:val="en-US"/>
        </w:rPr>
        <w:t>Group;</w:t>
      </w:r>
      <w:proofErr w:type="gramEnd"/>
      <w:r w:rsidR="00B16BF0" w:rsidRPr="002135D6">
        <w:rPr>
          <w:rFonts w:ascii="Arial" w:hAnsi="Arial" w:cs="Arial"/>
          <w:b/>
          <w:sz w:val="24"/>
          <w:szCs w:val="32"/>
          <w:lang w:val="en-US"/>
        </w:rPr>
        <w:t xml:space="preserve"> </w:t>
      </w:r>
    </w:p>
    <w:p w14:paraId="2C2D8A3C" w14:textId="77777777" w:rsidR="00B16BF0" w:rsidRPr="002135D6" w:rsidRDefault="00B16BF0" w:rsidP="00B16BF0">
      <w:pPr>
        <w:ind w:left="567" w:hanging="567"/>
        <w:jc w:val="both"/>
        <w:rPr>
          <w:rFonts w:ascii="Arial" w:hAnsi="Arial" w:cs="Arial"/>
          <w:b/>
          <w:szCs w:val="32"/>
          <w:lang w:val="en-US"/>
        </w:rPr>
      </w:pPr>
    </w:p>
    <w:p w14:paraId="6A1CE8DA" w14:textId="77777777" w:rsidR="00B16BF0" w:rsidRPr="002135D6" w:rsidRDefault="00B16BF0" w:rsidP="00047587">
      <w:pPr>
        <w:pStyle w:val="ListParagraph"/>
        <w:numPr>
          <w:ilvl w:val="0"/>
          <w:numId w:val="36"/>
        </w:numPr>
        <w:spacing w:after="0" w:line="240" w:lineRule="auto"/>
        <w:ind w:left="567" w:hanging="567"/>
        <w:jc w:val="both"/>
        <w:rPr>
          <w:rFonts w:ascii="Arial" w:hAnsi="Arial" w:cs="Arial"/>
          <w:b/>
          <w:sz w:val="24"/>
          <w:szCs w:val="32"/>
          <w:lang w:val="en-US"/>
        </w:rPr>
      </w:pPr>
      <w:r w:rsidRPr="002135D6">
        <w:rPr>
          <w:rFonts w:ascii="Arial" w:hAnsi="Arial" w:cs="Arial"/>
          <w:b/>
          <w:sz w:val="24"/>
          <w:szCs w:val="32"/>
          <w:lang w:val="en-US"/>
        </w:rPr>
        <w:t>nominates Mayor de Lacy as the City’s representative, and Deputy Mayor McManus as an alternative representative to the Western Suburbs Working Group; and</w:t>
      </w:r>
    </w:p>
    <w:p w14:paraId="721DD0DA" w14:textId="77777777" w:rsidR="00B16BF0" w:rsidRPr="002135D6" w:rsidRDefault="00B16BF0" w:rsidP="00B16BF0">
      <w:pPr>
        <w:ind w:left="567" w:hanging="567"/>
        <w:jc w:val="both"/>
        <w:rPr>
          <w:rFonts w:ascii="Arial" w:hAnsi="Arial" w:cs="Arial"/>
          <w:b/>
          <w:szCs w:val="32"/>
          <w:lang w:val="en-US"/>
        </w:rPr>
      </w:pPr>
    </w:p>
    <w:p w14:paraId="7CE23D58" w14:textId="77777777" w:rsidR="00B16BF0" w:rsidRPr="002135D6" w:rsidRDefault="00B16BF0" w:rsidP="00047587">
      <w:pPr>
        <w:pStyle w:val="ListParagraph"/>
        <w:numPr>
          <w:ilvl w:val="0"/>
          <w:numId w:val="36"/>
        </w:numPr>
        <w:spacing w:after="0" w:line="240" w:lineRule="auto"/>
        <w:ind w:left="567" w:hanging="567"/>
        <w:jc w:val="both"/>
        <w:rPr>
          <w:rFonts w:ascii="Arial" w:hAnsi="Arial" w:cs="Arial"/>
          <w:b/>
          <w:sz w:val="24"/>
          <w:szCs w:val="32"/>
          <w:lang w:val="en-US"/>
        </w:rPr>
      </w:pPr>
      <w:r w:rsidRPr="002135D6">
        <w:rPr>
          <w:rFonts w:ascii="Arial" w:hAnsi="Arial" w:cs="Arial"/>
          <w:b/>
          <w:sz w:val="24"/>
          <w:szCs w:val="32"/>
          <w:lang w:val="en-US"/>
        </w:rPr>
        <w:t>notes that the Chief Executive Officer</w:t>
      </w:r>
      <w:r>
        <w:rPr>
          <w:rFonts w:ascii="Arial" w:hAnsi="Arial" w:cs="Arial"/>
          <w:b/>
          <w:sz w:val="24"/>
          <w:szCs w:val="32"/>
          <w:lang w:val="en-US"/>
        </w:rPr>
        <w:t xml:space="preserve"> </w:t>
      </w:r>
      <w:r w:rsidRPr="002135D6">
        <w:rPr>
          <w:rFonts w:ascii="Arial" w:hAnsi="Arial" w:cs="Arial"/>
          <w:b/>
          <w:sz w:val="24"/>
          <w:szCs w:val="32"/>
          <w:lang w:val="en-US"/>
        </w:rPr>
        <w:t>will provide a senior technical officer representative to the Western Suburbs Working Group.</w:t>
      </w:r>
    </w:p>
    <w:p w14:paraId="0E584671" w14:textId="77777777" w:rsidR="00B16BF0" w:rsidRDefault="00B16BF0" w:rsidP="00B16BF0">
      <w:pPr>
        <w:jc w:val="both"/>
        <w:rPr>
          <w:rFonts w:ascii="Arial" w:hAnsi="Arial" w:cs="Arial"/>
          <w:b/>
          <w:szCs w:val="32"/>
          <w:lang w:val="en-US"/>
        </w:rPr>
      </w:pPr>
    </w:p>
    <w:p w14:paraId="61A106B6" w14:textId="77777777" w:rsidR="00AA10E7" w:rsidRDefault="00AA10E7" w:rsidP="00B16BF0">
      <w:pPr>
        <w:jc w:val="both"/>
        <w:rPr>
          <w:rFonts w:ascii="Arial" w:hAnsi="Arial" w:cs="Arial"/>
          <w:b/>
          <w:szCs w:val="32"/>
          <w:lang w:val="en-US"/>
        </w:rPr>
      </w:pPr>
    </w:p>
    <w:p w14:paraId="7320204F" w14:textId="77777777" w:rsidR="00AA10E7" w:rsidRPr="002135D6" w:rsidRDefault="00AA10E7" w:rsidP="00B16BF0">
      <w:pPr>
        <w:jc w:val="both"/>
        <w:rPr>
          <w:rFonts w:ascii="Arial" w:hAnsi="Arial" w:cs="Arial"/>
          <w:b/>
          <w:szCs w:val="32"/>
          <w:lang w:val="en-US"/>
        </w:rPr>
      </w:pPr>
    </w:p>
    <w:p w14:paraId="25810524" w14:textId="77777777" w:rsidR="00AA10E7" w:rsidRPr="00AD73CC" w:rsidRDefault="00AA10E7" w:rsidP="00AA10E7">
      <w:pPr>
        <w:jc w:val="both"/>
        <w:rPr>
          <w:rFonts w:ascii="Arial" w:hAnsi="Arial" w:cs="Arial"/>
          <w:b/>
          <w:sz w:val="28"/>
          <w:szCs w:val="32"/>
          <w:lang w:val="en-US"/>
        </w:rPr>
      </w:pPr>
      <w:r w:rsidRPr="00AD73CC">
        <w:rPr>
          <w:rFonts w:ascii="Arial" w:hAnsi="Arial" w:cs="Arial"/>
          <w:b/>
          <w:sz w:val="28"/>
          <w:szCs w:val="32"/>
          <w:lang w:val="en-US"/>
        </w:rPr>
        <w:t>Executive Summary</w:t>
      </w:r>
    </w:p>
    <w:p w14:paraId="61AEF11F" w14:textId="77777777" w:rsidR="00AA10E7" w:rsidRPr="00AD73CC" w:rsidRDefault="00AA10E7" w:rsidP="00AA10E7">
      <w:pPr>
        <w:jc w:val="both"/>
        <w:rPr>
          <w:rFonts w:ascii="Arial" w:hAnsi="Arial" w:cs="Arial"/>
          <w:b/>
          <w:szCs w:val="32"/>
          <w:lang w:val="en-US"/>
        </w:rPr>
      </w:pPr>
    </w:p>
    <w:p w14:paraId="0F651133" w14:textId="77777777" w:rsidR="00AA10E7" w:rsidRDefault="00AA10E7" w:rsidP="00AA10E7">
      <w:pPr>
        <w:jc w:val="both"/>
        <w:rPr>
          <w:rFonts w:ascii="Arial" w:hAnsi="Arial" w:cs="Arial"/>
          <w:b/>
          <w:szCs w:val="32"/>
          <w:lang w:val="en-US"/>
        </w:rPr>
      </w:pPr>
      <w:r>
        <w:rPr>
          <w:rFonts w:ascii="Arial" w:hAnsi="Arial" w:cs="Arial"/>
          <w:szCs w:val="32"/>
          <w:lang w:val="en-US"/>
        </w:rPr>
        <w:t xml:space="preserve">The </w:t>
      </w:r>
      <w:r w:rsidRPr="00834963">
        <w:rPr>
          <w:rFonts w:ascii="Arial" w:hAnsi="Arial" w:cs="Arial"/>
          <w:szCs w:val="32"/>
          <w:lang w:val="en-US"/>
        </w:rPr>
        <w:t>Department of Planning, Lands and Heritage</w:t>
      </w:r>
      <w:r>
        <w:rPr>
          <w:rFonts w:ascii="Arial" w:hAnsi="Arial" w:cs="Arial"/>
          <w:szCs w:val="32"/>
          <w:lang w:val="en-US"/>
        </w:rPr>
        <w:t xml:space="preserve"> are proposing the introduction of a</w:t>
      </w:r>
      <w:r w:rsidRPr="00834963">
        <w:rPr>
          <w:rFonts w:ascii="Arial" w:hAnsi="Arial" w:cs="Arial"/>
          <w:szCs w:val="32"/>
          <w:lang w:val="en-US"/>
        </w:rPr>
        <w:t xml:space="preserve"> Western Suburbs Working Group</w:t>
      </w:r>
      <w:r>
        <w:rPr>
          <w:rFonts w:ascii="Arial" w:hAnsi="Arial" w:cs="Arial"/>
          <w:szCs w:val="32"/>
          <w:lang w:val="en-US"/>
        </w:rPr>
        <w:t xml:space="preserve"> (WSWG) and have invited the City to join and to nominate representatives.</w:t>
      </w:r>
    </w:p>
    <w:p w14:paraId="6B931F0F" w14:textId="77777777" w:rsidR="00B16BF0" w:rsidRDefault="00B16BF0" w:rsidP="00B16BF0">
      <w:pPr>
        <w:jc w:val="both"/>
        <w:rPr>
          <w:rFonts w:ascii="Arial" w:hAnsi="Arial" w:cs="Arial"/>
          <w:b/>
          <w:szCs w:val="32"/>
          <w:lang w:val="en-US"/>
        </w:rPr>
      </w:pPr>
    </w:p>
    <w:p w14:paraId="1AA4FDC7" w14:textId="77777777" w:rsidR="00AA10E7" w:rsidRPr="002135D6" w:rsidRDefault="00AA10E7" w:rsidP="00B16BF0">
      <w:pPr>
        <w:jc w:val="both"/>
        <w:rPr>
          <w:rFonts w:ascii="Arial" w:hAnsi="Arial" w:cs="Arial"/>
          <w:b/>
          <w:szCs w:val="32"/>
          <w:lang w:val="en-US"/>
        </w:rPr>
      </w:pPr>
    </w:p>
    <w:p w14:paraId="061B83A1" w14:textId="77777777" w:rsidR="00B16BF0" w:rsidRPr="00AD73CC" w:rsidRDefault="00B16BF0" w:rsidP="00B16BF0">
      <w:pPr>
        <w:jc w:val="both"/>
        <w:rPr>
          <w:rFonts w:ascii="Arial" w:hAnsi="Arial" w:cs="Arial"/>
          <w:b/>
          <w:sz w:val="28"/>
          <w:szCs w:val="32"/>
          <w:lang w:val="en-US"/>
        </w:rPr>
      </w:pPr>
      <w:r>
        <w:rPr>
          <w:rFonts w:ascii="Arial" w:hAnsi="Arial" w:cs="Arial"/>
          <w:b/>
          <w:sz w:val="28"/>
          <w:szCs w:val="32"/>
          <w:lang w:val="en-US"/>
        </w:rPr>
        <w:t>Discussion/Overview</w:t>
      </w:r>
    </w:p>
    <w:p w14:paraId="689570A8" w14:textId="77777777" w:rsidR="00B16BF0" w:rsidRDefault="00B16BF0" w:rsidP="00B16BF0">
      <w:pPr>
        <w:jc w:val="both"/>
        <w:rPr>
          <w:rFonts w:ascii="Arial" w:hAnsi="Arial" w:cs="Arial"/>
          <w:szCs w:val="32"/>
          <w:lang w:val="en-US"/>
        </w:rPr>
      </w:pPr>
    </w:p>
    <w:p w14:paraId="480FCD93" w14:textId="77777777" w:rsidR="00B16BF0" w:rsidRDefault="00B16BF0" w:rsidP="00B16BF0">
      <w:pPr>
        <w:jc w:val="both"/>
        <w:rPr>
          <w:rFonts w:ascii="Arial" w:hAnsi="Arial" w:cs="Arial"/>
          <w:szCs w:val="32"/>
          <w:lang w:val="en-US"/>
        </w:rPr>
      </w:pPr>
      <w:r>
        <w:rPr>
          <w:rFonts w:ascii="Arial" w:hAnsi="Arial" w:cs="Arial"/>
          <w:szCs w:val="32"/>
          <w:lang w:val="en-US"/>
        </w:rPr>
        <w:t>A cornerstone action within the City of Nedlands’ Strategic Community Plan (SCP) is advocacy.  It states:</w:t>
      </w:r>
    </w:p>
    <w:p w14:paraId="214E5380" w14:textId="77777777" w:rsidR="00B16BF0" w:rsidRDefault="00B16BF0" w:rsidP="00B16BF0">
      <w:pPr>
        <w:jc w:val="both"/>
        <w:rPr>
          <w:rFonts w:ascii="Arial" w:hAnsi="Arial" w:cs="Arial"/>
          <w:szCs w:val="32"/>
          <w:lang w:val="en-US"/>
        </w:rPr>
      </w:pPr>
    </w:p>
    <w:p w14:paraId="54E619D5" w14:textId="77777777" w:rsidR="00B16BF0" w:rsidRDefault="00B16BF0" w:rsidP="00B84E95">
      <w:pPr>
        <w:ind w:right="237"/>
        <w:jc w:val="both"/>
        <w:rPr>
          <w:rFonts w:ascii="Arial" w:hAnsi="Arial" w:cs="Arial"/>
          <w:szCs w:val="32"/>
          <w:lang w:val="en-US"/>
        </w:rPr>
      </w:pPr>
      <w:r w:rsidRPr="00135409">
        <w:rPr>
          <w:rFonts w:ascii="Arial" w:hAnsi="Arial" w:cs="Arial"/>
          <w:szCs w:val="32"/>
          <w:lang w:val="en-US"/>
        </w:rPr>
        <w:t>Influencing the decisions of others who contribute to positive community outcomes in the City is an important role. Advocacy to State Government for recognition, funding, or policy support is a good example of this role.</w:t>
      </w:r>
    </w:p>
    <w:p w14:paraId="1A79F365" w14:textId="77777777" w:rsidR="00B16BF0" w:rsidRDefault="00B16BF0" w:rsidP="00B16BF0">
      <w:pPr>
        <w:jc w:val="both"/>
        <w:rPr>
          <w:rFonts w:ascii="Arial" w:hAnsi="Arial" w:cs="Arial"/>
          <w:szCs w:val="32"/>
          <w:lang w:val="en-US"/>
        </w:rPr>
      </w:pPr>
    </w:p>
    <w:p w14:paraId="537B3C90" w14:textId="77777777" w:rsidR="00B16BF0" w:rsidRDefault="00B16BF0" w:rsidP="00B16BF0">
      <w:pPr>
        <w:jc w:val="both"/>
        <w:rPr>
          <w:rFonts w:ascii="Arial" w:hAnsi="Arial" w:cs="Arial"/>
          <w:szCs w:val="32"/>
          <w:lang w:val="en-US"/>
        </w:rPr>
      </w:pPr>
      <w:r>
        <w:rPr>
          <w:rFonts w:ascii="Arial" w:hAnsi="Arial" w:cs="Arial"/>
          <w:szCs w:val="32"/>
          <w:lang w:val="en-US"/>
        </w:rPr>
        <w:t xml:space="preserve">Priorities of the SCP include addressing parking, with an action to “advocate for improvements in public transport and bicycle routes”.  Another priority is working with </w:t>
      </w:r>
      <w:proofErr w:type="spellStart"/>
      <w:r>
        <w:rPr>
          <w:rFonts w:ascii="Arial" w:hAnsi="Arial" w:cs="Arial"/>
          <w:szCs w:val="32"/>
          <w:lang w:val="en-US"/>
        </w:rPr>
        <w:t>neighbouring</w:t>
      </w:r>
      <w:proofErr w:type="spellEnd"/>
      <w:r>
        <w:rPr>
          <w:rFonts w:ascii="Arial" w:hAnsi="Arial" w:cs="Arial"/>
          <w:szCs w:val="32"/>
          <w:lang w:val="en-US"/>
        </w:rPr>
        <w:t xml:space="preserve"> Councils, with an action to “remain an active member of the Western Suburbs Regional </w:t>
      </w:r>
      <w:proofErr w:type="spellStart"/>
      <w:r>
        <w:rPr>
          <w:rFonts w:ascii="Arial" w:hAnsi="Arial" w:cs="Arial"/>
          <w:szCs w:val="32"/>
          <w:lang w:val="en-US"/>
        </w:rPr>
        <w:t>Organisation</w:t>
      </w:r>
      <w:proofErr w:type="spellEnd"/>
      <w:r>
        <w:rPr>
          <w:rFonts w:ascii="Arial" w:hAnsi="Arial" w:cs="Arial"/>
          <w:szCs w:val="32"/>
          <w:lang w:val="en-US"/>
        </w:rPr>
        <w:t xml:space="preserve"> of Councils (WESROC)”.</w:t>
      </w:r>
    </w:p>
    <w:p w14:paraId="39CF361B" w14:textId="77777777" w:rsidR="00B16BF0" w:rsidRDefault="00B16BF0" w:rsidP="00B16BF0">
      <w:pPr>
        <w:jc w:val="both"/>
        <w:rPr>
          <w:rFonts w:ascii="Arial" w:hAnsi="Arial" w:cs="Arial"/>
          <w:szCs w:val="32"/>
          <w:lang w:val="en-US"/>
        </w:rPr>
      </w:pPr>
    </w:p>
    <w:p w14:paraId="5D5B82D2" w14:textId="77777777" w:rsidR="00B16BF0" w:rsidRDefault="00B16BF0" w:rsidP="00B16BF0">
      <w:pPr>
        <w:jc w:val="both"/>
        <w:rPr>
          <w:rFonts w:ascii="Arial" w:hAnsi="Arial" w:cs="Arial"/>
          <w:szCs w:val="32"/>
          <w:lang w:val="en-US"/>
        </w:rPr>
      </w:pPr>
      <w:r>
        <w:rPr>
          <w:rFonts w:ascii="Arial" w:hAnsi="Arial" w:cs="Arial"/>
          <w:szCs w:val="32"/>
          <w:lang w:val="en-US"/>
        </w:rPr>
        <w:t xml:space="preserve">An opportunity to advocate to the State Government in conjunction with the other Western Suburbs local government entities has arisen.  The </w:t>
      </w:r>
      <w:r w:rsidRPr="00834963">
        <w:rPr>
          <w:rFonts w:ascii="Arial" w:hAnsi="Arial" w:cs="Arial"/>
          <w:szCs w:val="32"/>
          <w:lang w:val="en-US"/>
        </w:rPr>
        <w:t>Department of Planning, Lands and Heritage</w:t>
      </w:r>
      <w:r>
        <w:rPr>
          <w:rFonts w:ascii="Arial" w:hAnsi="Arial" w:cs="Arial"/>
          <w:szCs w:val="32"/>
          <w:lang w:val="en-US"/>
        </w:rPr>
        <w:t xml:space="preserve"> is seeking to establish a</w:t>
      </w:r>
      <w:r w:rsidRPr="00834963">
        <w:rPr>
          <w:rFonts w:ascii="Arial" w:hAnsi="Arial" w:cs="Arial"/>
          <w:szCs w:val="32"/>
          <w:lang w:val="en-US"/>
        </w:rPr>
        <w:t xml:space="preserve"> Western Suburbs Working Group</w:t>
      </w:r>
      <w:r>
        <w:rPr>
          <w:rFonts w:ascii="Arial" w:hAnsi="Arial" w:cs="Arial"/>
          <w:szCs w:val="32"/>
          <w:lang w:val="en-US"/>
        </w:rPr>
        <w:t xml:space="preserve"> to:</w:t>
      </w:r>
    </w:p>
    <w:p w14:paraId="1AB6AA67" w14:textId="77777777" w:rsidR="00B16BF0" w:rsidRDefault="00B16BF0" w:rsidP="00B16BF0">
      <w:pPr>
        <w:jc w:val="both"/>
        <w:rPr>
          <w:rFonts w:ascii="Arial" w:hAnsi="Arial" w:cs="Arial"/>
          <w:szCs w:val="32"/>
          <w:lang w:val="en-US"/>
        </w:rPr>
      </w:pPr>
    </w:p>
    <w:p w14:paraId="6CB3EB69" w14:textId="77777777" w:rsidR="00B16BF0" w:rsidRDefault="00B16BF0" w:rsidP="00047587">
      <w:pPr>
        <w:pStyle w:val="ListParagraph"/>
        <w:numPr>
          <w:ilvl w:val="0"/>
          <w:numId w:val="37"/>
        </w:numPr>
        <w:spacing w:after="0" w:line="240" w:lineRule="auto"/>
        <w:ind w:left="567" w:hanging="567"/>
        <w:jc w:val="both"/>
        <w:rPr>
          <w:rFonts w:ascii="Arial" w:hAnsi="Arial" w:cs="Arial"/>
          <w:sz w:val="24"/>
          <w:szCs w:val="32"/>
          <w:lang w:val="en-US"/>
        </w:rPr>
      </w:pPr>
      <w:r w:rsidRPr="00F50E26">
        <w:rPr>
          <w:rFonts w:ascii="Arial" w:hAnsi="Arial" w:cs="Arial"/>
          <w:sz w:val="24"/>
          <w:szCs w:val="32"/>
          <w:lang w:val="en-US"/>
        </w:rPr>
        <w:t>Provide advice to the WAPC in respect to the preparation of strategic plans for the Stirling Highway corridor, from Broadway to McCabe Street, and the Fremantle railway line corridor, from Subiaco to the northern boundary of the City of Fremantle</w:t>
      </w:r>
    </w:p>
    <w:p w14:paraId="4D5B0B9D" w14:textId="77777777" w:rsidR="00B16BF0" w:rsidRDefault="00B16BF0" w:rsidP="00047587">
      <w:pPr>
        <w:pStyle w:val="ListParagraph"/>
        <w:numPr>
          <w:ilvl w:val="0"/>
          <w:numId w:val="37"/>
        </w:numPr>
        <w:spacing w:after="0" w:line="240" w:lineRule="auto"/>
        <w:ind w:left="567" w:hanging="567"/>
        <w:jc w:val="both"/>
        <w:rPr>
          <w:rFonts w:ascii="Arial" w:hAnsi="Arial" w:cs="Arial"/>
          <w:sz w:val="24"/>
          <w:szCs w:val="32"/>
          <w:lang w:val="en-US"/>
        </w:rPr>
      </w:pPr>
      <w:r>
        <w:rPr>
          <w:rFonts w:ascii="Arial" w:hAnsi="Arial" w:cs="Arial"/>
          <w:sz w:val="24"/>
          <w:szCs w:val="32"/>
          <w:lang w:val="en-US"/>
        </w:rPr>
        <w:t xml:space="preserve">Provide advice to the relevant decision-making authority in respect to the development of Activity </w:t>
      </w:r>
      <w:proofErr w:type="spellStart"/>
      <w:r>
        <w:rPr>
          <w:rFonts w:ascii="Arial" w:hAnsi="Arial" w:cs="Arial"/>
          <w:sz w:val="24"/>
          <w:szCs w:val="32"/>
          <w:lang w:val="en-US"/>
        </w:rPr>
        <w:t>Centres</w:t>
      </w:r>
      <w:proofErr w:type="spellEnd"/>
      <w:r>
        <w:rPr>
          <w:rFonts w:ascii="Arial" w:hAnsi="Arial" w:cs="Arial"/>
          <w:sz w:val="24"/>
          <w:szCs w:val="32"/>
          <w:lang w:val="en-US"/>
        </w:rPr>
        <w:t xml:space="preserve"> with the Stirling Highway and Fremantle railway line corridors.</w:t>
      </w:r>
    </w:p>
    <w:p w14:paraId="38D9523D" w14:textId="77777777" w:rsidR="00B16BF0" w:rsidRPr="00B84E95" w:rsidRDefault="00B16BF0" w:rsidP="00B16BF0">
      <w:pPr>
        <w:jc w:val="both"/>
        <w:rPr>
          <w:rFonts w:ascii="Arial" w:hAnsi="Arial" w:cs="Arial"/>
          <w:szCs w:val="24"/>
          <w:lang w:val="en-US"/>
        </w:rPr>
      </w:pPr>
    </w:p>
    <w:p w14:paraId="0434BD97" w14:textId="77777777" w:rsidR="00B16BF0" w:rsidRPr="00B84E95" w:rsidRDefault="00B16BF0" w:rsidP="00B16BF0">
      <w:pPr>
        <w:jc w:val="both"/>
        <w:rPr>
          <w:rFonts w:ascii="Arial" w:hAnsi="Arial" w:cs="Arial"/>
          <w:szCs w:val="24"/>
          <w:lang w:val="en-US"/>
        </w:rPr>
      </w:pPr>
      <w:r w:rsidRPr="00B84E95">
        <w:rPr>
          <w:rFonts w:ascii="Arial" w:hAnsi="Arial" w:cs="Arial"/>
          <w:szCs w:val="24"/>
          <w:lang w:val="en-US"/>
        </w:rPr>
        <w:t>The Terms of Reference are contained within Attachment 1.  The stated role of the group is below.</w:t>
      </w:r>
    </w:p>
    <w:p w14:paraId="7659EBA5" w14:textId="77777777" w:rsidR="00B16BF0" w:rsidRPr="00B84E95" w:rsidRDefault="00B16BF0" w:rsidP="00B16BF0">
      <w:pPr>
        <w:jc w:val="both"/>
        <w:rPr>
          <w:rFonts w:ascii="Arial" w:hAnsi="Arial" w:cs="Arial"/>
          <w:szCs w:val="24"/>
          <w:lang w:val="en-US"/>
        </w:rPr>
      </w:pPr>
    </w:p>
    <w:p w14:paraId="72B21612" w14:textId="77777777" w:rsidR="00B16BF0" w:rsidRPr="00B84E95" w:rsidRDefault="00B16BF0" w:rsidP="00B84E95">
      <w:pPr>
        <w:ind w:right="379"/>
        <w:jc w:val="both"/>
        <w:rPr>
          <w:rFonts w:ascii="Arial" w:hAnsi="Arial" w:cs="Arial"/>
          <w:szCs w:val="24"/>
          <w:lang w:val="en-US"/>
        </w:rPr>
      </w:pPr>
      <w:r w:rsidRPr="00B84E95">
        <w:rPr>
          <w:rFonts w:ascii="Arial" w:hAnsi="Arial" w:cs="Arial"/>
          <w:szCs w:val="24"/>
          <w:lang w:val="en-US"/>
        </w:rPr>
        <w:t>The Working Group will:</w:t>
      </w:r>
    </w:p>
    <w:p w14:paraId="3162B38B" w14:textId="77777777" w:rsidR="00B84E95" w:rsidRDefault="00B84E95" w:rsidP="00B84E95">
      <w:pPr>
        <w:ind w:right="379"/>
        <w:jc w:val="both"/>
        <w:rPr>
          <w:rFonts w:ascii="Arial" w:hAnsi="Arial" w:cs="Arial"/>
          <w:szCs w:val="24"/>
          <w:lang w:val="en-US"/>
        </w:rPr>
      </w:pPr>
    </w:p>
    <w:p w14:paraId="35059791" w14:textId="3F9F873B" w:rsidR="00B16BF0" w:rsidRPr="00B84E95" w:rsidRDefault="00B16BF0" w:rsidP="00047587">
      <w:pPr>
        <w:pStyle w:val="ListParagraph"/>
        <w:numPr>
          <w:ilvl w:val="0"/>
          <w:numId w:val="39"/>
        </w:numPr>
        <w:spacing w:after="0" w:line="240" w:lineRule="auto"/>
        <w:ind w:left="567" w:right="379" w:hanging="567"/>
        <w:jc w:val="both"/>
        <w:rPr>
          <w:rFonts w:ascii="Arial" w:hAnsi="Arial" w:cs="Arial"/>
          <w:sz w:val="24"/>
          <w:szCs w:val="24"/>
          <w:lang w:val="en-US"/>
        </w:rPr>
      </w:pPr>
      <w:r w:rsidRPr="00B84E95">
        <w:rPr>
          <w:rFonts w:ascii="Arial" w:hAnsi="Arial" w:cs="Arial"/>
          <w:sz w:val="24"/>
          <w:szCs w:val="24"/>
          <w:lang w:val="en-US"/>
        </w:rPr>
        <w:t>Undertake the following streams of work (the project):</w:t>
      </w:r>
    </w:p>
    <w:p w14:paraId="23DBA370" w14:textId="77777777" w:rsidR="00B84E95" w:rsidRPr="00B84E95" w:rsidRDefault="00B84E95" w:rsidP="00B84E95">
      <w:pPr>
        <w:ind w:right="379"/>
        <w:jc w:val="both"/>
        <w:rPr>
          <w:rFonts w:ascii="Arial" w:hAnsi="Arial" w:cs="Arial"/>
          <w:szCs w:val="24"/>
          <w:lang w:val="en-US"/>
        </w:rPr>
      </w:pPr>
    </w:p>
    <w:p w14:paraId="3294663A" w14:textId="3C19D1E2" w:rsidR="00B16BF0" w:rsidRPr="00B84E95" w:rsidRDefault="00B16BF0" w:rsidP="00047587">
      <w:pPr>
        <w:pStyle w:val="ListParagraph"/>
        <w:numPr>
          <w:ilvl w:val="0"/>
          <w:numId w:val="41"/>
        </w:numPr>
        <w:spacing w:after="0" w:line="240" w:lineRule="auto"/>
        <w:ind w:left="1134" w:right="379" w:hanging="567"/>
        <w:jc w:val="both"/>
        <w:rPr>
          <w:rFonts w:ascii="Arial" w:hAnsi="Arial" w:cs="Arial"/>
          <w:sz w:val="24"/>
          <w:szCs w:val="24"/>
          <w:lang w:val="en-US"/>
        </w:rPr>
      </w:pPr>
      <w:r w:rsidRPr="00B84E95">
        <w:rPr>
          <w:rFonts w:ascii="Arial" w:hAnsi="Arial" w:cs="Arial"/>
          <w:sz w:val="24"/>
          <w:szCs w:val="24"/>
          <w:lang w:val="en-US"/>
        </w:rPr>
        <w:t>Provide advice to the Western Australian Planning Commission in respect to the preparation of strategic plans for:</w:t>
      </w:r>
    </w:p>
    <w:p w14:paraId="4595AEE8" w14:textId="77777777" w:rsidR="00B84E95" w:rsidRPr="00B84E95" w:rsidRDefault="00B84E95" w:rsidP="00B84E95">
      <w:pPr>
        <w:pStyle w:val="ListParagraph"/>
        <w:ind w:left="567" w:right="379"/>
        <w:jc w:val="both"/>
        <w:rPr>
          <w:rFonts w:ascii="Arial" w:hAnsi="Arial" w:cs="Arial"/>
          <w:sz w:val="24"/>
          <w:szCs w:val="24"/>
          <w:lang w:val="en-US"/>
        </w:rPr>
      </w:pPr>
    </w:p>
    <w:p w14:paraId="02227CAA" w14:textId="716BE40B" w:rsidR="00B16BF0" w:rsidRPr="00B84E95" w:rsidRDefault="00B16BF0" w:rsidP="00047587">
      <w:pPr>
        <w:pStyle w:val="ListParagraph"/>
        <w:numPr>
          <w:ilvl w:val="0"/>
          <w:numId w:val="38"/>
        </w:numPr>
        <w:spacing w:after="0" w:line="240" w:lineRule="auto"/>
        <w:ind w:left="1701" w:hanging="567"/>
        <w:jc w:val="both"/>
        <w:rPr>
          <w:rFonts w:ascii="Arial" w:hAnsi="Arial" w:cs="Arial"/>
          <w:sz w:val="24"/>
          <w:szCs w:val="24"/>
          <w:lang w:val="en-US"/>
        </w:rPr>
      </w:pPr>
      <w:r w:rsidRPr="00B84E95">
        <w:rPr>
          <w:rFonts w:ascii="Arial" w:hAnsi="Arial" w:cs="Arial"/>
          <w:sz w:val="24"/>
          <w:szCs w:val="24"/>
          <w:lang w:val="en-US"/>
        </w:rPr>
        <w:t xml:space="preserve">The </w:t>
      </w:r>
      <w:r w:rsidRPr="00B84E95">
        <w:rPr>
          <w:rFonts w:ascii="Arial" w:hAnsi="Arial" w:cs="Arial"/>
          <w:bCs/>
          <w:sz w:val="24"/>
          <w:szCs w:val="24"/>
          <w:lang w:val="en-US"/>
        </w:rPr>
        <w:t>Stirling</w:t>
      </w:r>
      <w:r w:rsidRPr="00B84E95">
        <w:rPr>
          <w:rFonts w:ascii="Arial" w:hAnsi="Arial" w:cs="Arial"/>
          <w:sz w:val="24"/>
          <w:szCs w:val="24"/>
          <w:lang w:val="en-US"/>
        </w:rPr>
        <w:t xml:space="preserve"> Highway corridor, from Broadway to McCabe Street.</w:t>
      </w:r>
    </w:p>
    <w:p w14:paraId="00154514" w14:textId="1A3246A0" w:rsidR="00B16BF0" w:rsidRDefault="00B16BF0" w:rsidP="00047587">
      <w:pPr>
        <w:pStyle w:val="ListParagraph"/>
        <w:numPr>
          <w:ilvl w:val="0"/>
          <w:numId w:val="38"/>
        </w:numPr>
        <w:spacing w:after="0" w:line="240" w:lineRule="auto"/>
        <w:ind w:left="1701" w:hanging="567"/>
        <w:jc w:val="both"/>
        <w:rPr>
          <w:rFonts w:ascii="Arial" w:hAnsi="Arial" w:cs="Arial"/>
          <w:sz w:val="24"/>
          <w:szCs w:val="24"/>
          <w:lang w:val="en-US"/>
        </w:rPr>
      </w:pPr>
      <w:r w:rsidRPr="00B84E95">
        <w:rPr>
          <w:rFonts w:ascii="Arial" w:hAnsi="Arial" w:cs="Arial"/>
          <w:sz w:val="24"/>
          <w:szCs w:val="24"/>
          <w:lang w:val="en-US"/>
        </w:rPr>
        <w:t xml:space="preserve">The </w:t>
      </w:r>
      <w:r w:rsidRPr="00B84E95">
        <w:rPr>
          <w:rFonts w:ascii="Arial" w:hAnsi="Arial" w:cs="Arial"/>
          <w:bCs/>
          <w:sz w:val="24"/>
          <w:szCs w:val="24"/>
          <w:lang w:val="en-US"/>
        </w:rPr>
        <w:t>Fremantle</w:t>
      </w:r>
      <w:r w:rsidRPr="00B84E95">
        <w:rPr>
          <w:rFonts w:ascii="Arial" w:hAnsi="Arial" w:cs="Arial"/>
          <w:sz w:val="24"/>
          <w:szCs w:val="24"/>
          <w:lang w:val="en-US"/>
        </w:rPr>
        <w:t xml:space="preserve"> railway line corridor, from Subiaco Station to the northern boundary of the City of Fremantle.</w:t>
      </w:r>
    </w:p>
    <w:p w14:paraId="15CC21AC" w14:textId="77777777" w:rsidR="00B84E95" w:rsidRPr="00B84E95" w:rsidRDefault="00B84E95" w:rsidP="00B84E95">
      <w:pPr>
        <w:pStyle w:val="ListParagraph"/>
        <w:spacing w:after="0" w:line="240" w:lineRule="auto"/>
        <w:ind w:left="1134"/>
        <w:jc w:val="both"/>
        <w:rPr>
          <w:rFonts w:ascii="Arial" w:hAnsi="Arial" w:cs="Arial"/>
          <w:sz w:val="24"/>
          <w:szCs w:val="24"/>
          <w:lang w:val="en-US"/>
        </w:rPr>
      </w:pPr>
    </w:p>
    <w:p w14:paraId="4B07B00A" w14:textId="6C13DD7B" w:rsidR="00B16BF0" w:rsidRDefault="00B16BF0" w:rsidP="00047587">
      <w:pPr>
        <w:pStyle w:val="ListParagraph"/>
        <w:numPr>
          <w:ilvl w:val="0"/>
          <w:numId w:val="39"/>
        </w:numPr>
        <w:spacing w:after="0" w:line="240" w:lineRule="auto"/>
        <w:ind w:left="567" w:right="379" w:hanging="567"/>
        <w:jc w:val="both"/>
        <w:rPr>
          <w:rFonts w:ascii="Arial" w:hAnsi="Arial" w:cs="Arial"/>
          <w:sz w:val="24"/>
          <w:szCs w:val="24"/>
          <w:lang w:val="en-US"/>
        </w:rPr>
      </w:pPr>
      <w:r w:rsidRPr="00B84E95">
        <w:rPr>
          <w:rFonts w:ascii="Arial" w:hAnsi="Arial" w:cs="Arial"/>
          <w:sz w:val="24"/>
          <w:szCs w:val="24"/>
          <w:lang w:val="en-US"/>
        </w:rPr>
        <w:t xml:space="preserve">Provide advice to the relevant decision-making authority in respect to the development of Activity </w:t>
      </w:r>
      <w:proofErr w:type="spellStart"/>
      <w:r w:rsidRPr="00B84E95">
        <w:rPr>
          <w:rFonts w:ascii="Arial" w:hAnsi="Arial" w:cs="Arial"/>
          <w:sz w:val="24"/>
          <w:szCs w:val="24"/>
          <w:lang w:val="en-US"/>
        </w:rPr>
        <w:t>Centres</w:t>
      </w:r>
      <w:proofErr w:type="spellEnd"/>
      <w:r w:rsidRPr="00B84E95">
        <w:rPr>
          <w:rFonts w:ascii="Arial" w:hAnsi="Arial" w:cs="Arial"/>
          <w:sz w:val="24"/>
          <w:szCs w:val="24"/>
          <w:lang w:val="en-US"/>
        </w:rPr>
        <w:t xml:space="preserve"> within the Stirling Highway and Fremantle railway line corridors.</w:t>
      </w:r>
    </w:p>
    <w:p w14:paraId="5124B4E3" w14:textId="77777777" w:rsidR="00B84E95" w:rsidRPr="00B84E95" w:rsidRDefault="00B84E95" w:rsidP="00B84E95">
      <w:pPr>
        <w:pStyle w:val="ListParagraph"/>
        <w:ind w:left="567" w:right="379"/>
        <w:jc w:val="both"/>
        <w:rPr>
          <w:rFonts w:ascii="Arial" w:hAnsi="Arial" w:cs="Arial"/>
          <w:sz w:val="24"/>
          <w:szCs w:val="24"/>
          <w:lang w:val="en-US"/>
        </w:rPr>
      </w:pPr>
    </w:p>
    <w:p w14:paraId="00F93AB6" w14:textId="34D10D18" w:rsidR="00B16BF0" w:rsidRDefault="00B16BF0" w:rsidP="00047587">
      <w:pPr>
        <w:pStyle w:val="ListParagraph"/>
        <w:numPr>
          <w:ilvl w:val="0"/>
          <w:numId w:val="39"/>
        </w:numPr>
        <w:spacing w:after="0" w:line="240" w:lineRule="auto"/>
        <w:ind w:left="567" w:right="379" w:hanging="567"/>
        <w:jc w:val="both"/>
        <w:rPr>
          <w:rFonts w:ascii="Arial" w:hAnsi="Arial" w:cs="Arial"/>
          <w:szCs w:val="24"/>
          <w:lang w:val="en-US"/>
        </w:rPr>
      </w:pPr>
      <w:r w:rsidRPr="00B84E95">
        <w:rPr>
          <w:rFonts w:ascii="Arial" w:hAnsi="Arial" w:cs="Arial"/>
          <w:sz w:val="24"/>
          <w:szCs w:val="24"/>
          <w:lang w:val="en-US"/>
        </w:rPr>
        <w:t>Provide a forum for discussion between, and input from, key local government stakeholders.</w:t>
      </w:r>
    </w:p>
    <w:p w14:paraId="52F02AE2" w14:textId="77777777" w:rsidR="00B84E95" w:rsidRPr="00B84E95" w:rsidRDefault="00B84E95" w:rsidP="00B84E95">
      <w:pPr>
        <w:ind w:right="379"/>
        <w:jc w:val="both"/>
        <w:rPr>
          <w:rFonts w:ascii="Arial" w:hAnsi="Arial" w:cs="Arial"/>
          <w:szCs w:val="24"/>
          <w:lang w:val="en-US"/>
        </w:rPr>
      </w:pPr>
    </w:p>
    <w:p w14:paraId="744DFACE" w14:textId="2EC69A23" w:rsidR="00B16BF0" w:rsidRPr="00B84E95" w:rsidRDefault="00B16BF0" w:rsidP="00047587">
      <w:pPr>
        <w:pStyle w:val="ListParagraph"/>
        <w:numPr>
          <w:ilvl w:val="0"/>
          <w:numId w:val="39"/>
        </w:numPr>
        <w:spacing w:after="0" w:line="240" w:lineRule="auto"/>
        <w:ind w:left="567" w:right="379" w:hanging="567"/>
        <w:jc w:val="both"/>
        <w:rPr>
          <w:rFonts w:ascii="Arial" w:hAnsi="Arial" w:cs="Arial"/>
          <w:sz w:val="24"/>
          <w:szCs w:val="24"/>
          <w:lang w:val="en-US"/>
        </w:rPr>
      </w:pPr>
      <w:r w:rsidRPr="00B84E95">
        <w:rPr>
          <w:rFonts w:ascii="Arial" w:hAnsi="Arial" w:cs="Arial"/>
          <w:sz w:val="24"/>
          <w:szCs w:val="24"/>
          <w:lang w:val="en-US"/>
        </w:rPr>
        <w:t xml:space="preserve">Identify and discuss matters relevant to the project including consideration of all relevant issues, </w:t>
      </w:r>
      <w:proofErr w:type="gramStart"/>
      <w:r w:rsidRPr="00B84E95">
        <w:rPr>
          <w:rFonts w:ascii="Arial" w:hAnsi="Arial" w:cs="Arial"/>
          <w:sz w:val="24"/>
          <w:szCs w:val="24"/>
          <w:lang w:val="en-US"/>
        </w:rPr>
        <w:t>opportunities</w:t>
      </w:r>
      <w:proofErr w:type="gramEnd"/>
      <w:r w:rsidRPr="00B84E95">
        <w:rPr>
          <w:rFonts w:ascii="Arial" w:hAnsi="Arial" w:cs="Arial"/>
          <w:sz w:val="24"/>
          <w:szCs w:val="24"/>
          <w:lang w:val="en-US"/>
        </w:rPr>
        <w:t xml:space="preserve"> and constraints, as follows:</w:t>
      </w:r>
    </w:p>
    <w:p w14:paraId="5DB0E3C5" w14:textId="77777777" w:rsidR="00B84E95" w:rsidRPr="00762EE7" w:rsidRDefault="00B84E95" w:rsidP="00B16BF0">
      <w:pPr>
        <w:ind w:left="426" w:right="379"/>
        <w:jc w:val="both"/>
        <w:rPr>
          <w:rFonts w:ascii="Arial" w:hAnsi="Arial" w:cs="Arial"/>
          <w:szCs w:val="32"/>
          <w:lang w:val="en-US"/>
        </w:rPr>
      </w:pPr>
    </w:p>
    <w:p w14:paraId="6E9BB4DC" w14:textId="7158D346" w:rsidR="00B16BF0" w:rsidRPr="00762EE7" w:rsidRDefault="00B16BF0" w:rsidP="00B84E95">
      <w:pPr>
        <w:ind w:left="1134" w:right="379" w:hanging="567"/>
        <w:jc w:val="both"/>
        <w:rPr>
          <w:rFonts w:ascii="Arial" w:hAnsi="Arial" w:cs="Arial"/>
          <w:szCs w:val="32"/>
          <w:lang w:val="en-US"/>
        </w:rPr>
      </w:pPr>
      <w:r w:rsidRPr="00762EE7">
        <w:rPr>
          <w:rFonts w:ascii="Arial" w:hAnsi="Arial" w:cs="Arial"/>
          <w:szCs w:val="32"/>
          <w:lang w:val="en-US"/>
        </w:rPr>
        <w:t xml:space="preserve">• </w:t>
      </w:r>
      <w:r w:rsidR="00DA71EA">
        <w:rPr>
          <w:rFonts w:ascii="Arial" w:hAnsi="Arial" w:cs="Arial"/>
          <w:szCs w:val="32"/>
          <w:lang w:val="en-US"/>
        </w:rPr>
        <w:tab/>
      </w:r>
      <w:r w:rsidRPr="00762EE7">
        <w:rPr>
          <w:rFonts w:ascii="Arial" w:hAnsi="Arial" w:cs="Arial"/>
          <w:szCs w:val="32"/>
          <w:lang w:val="en-US"/>
        </w:rPr>
        <w:t>Land use.</w:t>
      </w:r>
    </w:p>
    <w:p w14:paraId="6676433F" w14:textId="77AE15A5" w:rsidR="00B16BF0" w:rsidRPr="00762EE7" w:rsidRDefault="00B16BF0" w:rsidP="00B84E95">
      <w:pPr>
        <w:ind w:left="1134" w:right="379" w:hanging="567"/>
        <w:jc w:val="both"/>
        <w:rPr>
          <w:rFonts w:ascii="Arial" w:hAnsi="Arial" w:cs="Arial"/>
          <w:szCs w:val="32"/>
          <w:lang w:val="en-US"/>
        </w:rPr>
      </w:pPr>
      <w:r w:rsidRPr="00762EE7">
        <w:rPr>
          <w:rFonts w:ascii="Arial" w:hAnsi="Arial" w:cs="Arial"/>
          <w:szCs w:val="32"/>
          <w:lang w:val="en-US"/>
        </w:rPr>
        <w:t xml:space="preserve">• </w:t>
      </w:r>
      <w:r w:rsidR="00DA71EA">
        <w:rPr>
          <w:rFonts w:ascii="Arial" w:hAnsi="Arial" w:cs="Arial"/>
          <w:szCs w:val="32"/>
          <w:lang w:val="en-US"/>
        </w:rPr>
        <w:tab/>
      </w:r>
      <w:r w:rsidRPr="00762EE7">
        <w:rPr>
          <w:rFonts w:ascii="Arial" w:hAnsi="Arial" w:cs="Arial"/>
          <w:szCs w:val="32"/>
          <w:lang w:val="en-US"/>
        </w:rPr>
        <w:t>Density and built form.</w:t>
      </w:r>
    </w:p>
    <w:p w14:paraId="61FEB44E" w14:textId="6C814676" w:rsidR="00B16BF0" w:rsidRPr="00762EE7" w:rsidRDefault="00B16BF0" w:rsidP="00B84E95">
      <w:pPr>
        <w:ind w:left="1134" w:right="379" w:hanging="567"/>
        <w:jc w:val="both"/>
        <w:rPr>
          <w:rFonts w:ascii="Arial" w:hAnsi="Arial" w:cs="Arial"/>
          <w:szCs w:val="32"/>
          <w:lang w:val="en-US"/>
        </w:rPr>
      </w:pPr>
      <w:r w:rsidRPr="00762EE7">
        <w:rPr>
          <w:rFonts w:ascii="Arial" w:hAnsi="Arial" w:cs="Arial"/>
          <w:szCs w:val="32"/>
          <w:lang w:val="en-US"/>
        </w:rPr>
        <w:t xml:space="preserve">• </w:t>
      </w:r>
      <w:r w:rsidR="00DA71EA">
        <w:rPr>
          <w:rFonts w:ascii="Arial" w:hAnsi="Arial" w:cs="Arial"/>
          <w:szCs w:val="32"/>
          <w:lang w:val="en-US"/>
        </w:rPr>
        <w:tab/>
      </w:r>
      <w:r w:rsidRPr="00762EE7">
        <w:rPr>
          <w:rFonts w:ascii="Arial" w:hAnsi="Arial" w:cs="Arial"/>
          <w:szCs w:val="32"/>
          <w:lang w:val="en-US"/>
        </w:rPr>
        <w:t>Public transport and transit orientated development.</w:t>
      </w:r>
    </w:p>
    <w:p w14:paraId="03580E2C" w14:textId="36790FE2" w:rsidR="00B16BF0" w:rsidRPr="00762EE7" w:rsidRDefault="00B16BF0" w:rsidP="00B84E95">
      <w:pPr>
        <w:ind w:left="1134" w:right="379" w:hanging="567"/>
        <w:jc w:val="both"/>
        <w:rPr>
          <w:rFonts w:ascii="Arial" w:hAnsi="Arial" w:cs="Arial"/>
          <w:szCs w:val="32"/>
          <w:lang w:val="en-US"/>
        </w:rPr>
      </w:pPr>
      <w:r w:rsidRPr="00762EE7">
        <w:rPr>
          <w:rFonts w:ascii="Arial" w:hAnsi="Arial" w:cs="Arial"/>
          <w:szCs w:val="32"/>
          <w:lang w:val="en-US"/>
        </w:rPr>
        <w:t xml:space="preserve">• </w:t>
      </w:r>
      <w:r w:rsidR="00DA71EA">
        <w:rPr>
          <w:rFonts w:ascii="Arial" w:hAnsi="Arial" w:cs="Arial"/>
          <w:szCs w:val="32"/>
          <w:lang w:val="en-US"/>
        </w:rPr>
        <w:tab/>
      </w:r>
      <w:r w:rsidRPr="00762EE7">
        <w:rPr>
          <w:rFonts w:ascii="Arial" w:hAnsi="Arial" w:cs="Arial"/>
          <w:szCs w:val="32"/>
          <w:lang w:val="en-US"/>
        </w:rPr>
        <w:t>Traffic management.</w:t>
      </w:r>
    </w:p>
    <w:p w14:paraId="64246ECC" w14:textId="5D63240C" w:rsidR="00B16BF0" w:rsidRPr="00762EE7" w:rsidRDefault="00B16BF0" w:rsidP="00B84E95">
      <w:pPr>
        <w:ind w:left="1134" w:right="379" w:hanging="567"/>
        <w:jc w:val="both"/>
        <w:rPr>
          <w:rFonts w:ascii="Arial" w:hAnsi="Arial" w:cs="Arial"/>
          <w:szCs w:val="32"/>
          <w:lang w:val="en-US"/>
        </w:rPr>
      </w:pPr>
      <w:r w:rsidRPr="00762EE7">
        <w:rPr>
          <w:rFonts w:ascii="Arial" w:hAnsi="Arial" w:cs="Arial"/>
          <w:szCs w:val="32"/>
          <w:lang w:val="en-US"/>
        </w:rPr>
        <w:t xml:space="preserve">• </w:t>
      </w:r>
      <w:r w:rsidR="00DA71EA">
        <w:rPr>
          <w:rFonts w:ascii="Arial" w:hAnsi="Arial" w:cs="Arial"/>
          <w:szCs w:val="32"/>
          <w:lang w:val="en-US"/>
        </w:rPr>
        <w:tab/>
      </w:r>
      <w:r w:rsidRPr="00762EE7">
        <w:rPr>
          <w:rFonts w:ascii="Arial" w:hAnsi="Arial" w:cs="Arial"/>
          <w:szCs w:val="32"/>
          <w:lang w:val="en-US"/>
        </w:rPr>
        <w:t>Land tenure.</w:t>
      </w:r>
    </w:p>
    <w:p w14:paraId="64BB6684" w14:textId="3F6ABD1F" w:rsidR="00B16BF0" w:rsidRDefault="00B16BF0" w:rsidP="00B84E95">
      <w:pPr>
        <w:ind w:left="1134" w:right="379" w:hanging="567"/>
        <w:jc w:val="both"/>
        <w:rPr>
          <w:rFonts w:ascii="Arial" w:hAnsi="Arial" w:cs="Arial"/>
          <w:szCs w:val="32"/>
          <w:lang w:val="en-US"/>
        </w:rPr>
      </w:pPr>
      <w:r w:rsidRPr="00762EE7">
        <w:rPr>
          <w:rFonts w:ascii="Arial" w:hAnsi="Arial" w:cs="Arial"/>
          <w:szCs w:val="32"/>
          <w:lang w:val="en-US"/>
        </w:rPr>
        <w:t xml:space="preserve">• </w:t>
      </w:r>
      <w:r w:rsidR="00DA71EA">
        <w:rPr>
          <w:rFonts w:ascii="Arial" w:hAnsi="Arial" w:cs="Arial"/>
          <w:szCs w:val="32"/>
          <w:lang w:val="en-US"/>
        </w:rPr>
        <w:tab/>
      </w:r>
      <w:r w:rsidRPr="00762EE7">
        <w:rPr>
          <w:rFonts w:ascii="Arial" w:hAnsi="Arial" w:cs="Arial"/>
          <w:szCs w:val="32"/>
          <w:lang w:val="en-US"/>
        </w:rPr>
        <w:t>Aboriginal and historic heritage.</w:t>
      </w:r>
    </w:p>
    <w:p w14:paraId="0458D110" w14:textId="2D597EC3" w:rsidR="00B16BF0" w:rsidRDefault="00B16BF0" w:rsidP="00B16BF0">
      <w:pPr>
        <w:jc w:val="both"/>
        <w:rPr>
          <w:rFonts w:ascii="Arial" w:hAnsi="Arial" w:cs="Arial"/>
          <w:szCs w:val="32"/>
          <w:lang w:val="en-US"/>
        </w:rPr>
      </w:pPr>
    </w:p>
    <w:p w14:paraId="5E5916FF" w14:textId="77777777" w:rsidR="00B16BF0" w:rsidRDefault="00B16BF0" w:rsidP="00B16BF0">
      <w:pPr>
        <w:jc w:val="both"/>
        <w:rPr>
          <w:rFonts w:ascii="Arial" w:hAnsi="Arial" w:cs="Arial"/>
          <w:szCs w:val="32"/>
          <w:lang w:val="en-US"/>
        </w:rPr>
      </w:pPr>
      <w:r>
        <w:rPr>
          <w:rFonts w:ascii="Arial" w:hAnsi="Arial" w:cs="Arial"/>
          <w:szCs w:val="32"/>
          <w:lang w:val="en-US"/>
        </w:rPr>
        <w:t xml:space="preserve">The City has been invited to provide an elected member representative and a senior technical representative to the </w:t>
      </w:r>
      <w:r w:rsidRPr="00834963">
        <w:rPr>
          <w:rFonts w:ascii="Arial" w:hAnsi="Arial" w:cs="Arial"/>
          <w:szCs w:val="32"/>
          <w:lang w:val="en-US"/>
        </w:rPr>
        <w:t>Western Suburbs Working Group</w:t>
      </w:r>
      <w:r>
        <w:rPr>
          <w:rFonts w:ascii="Arial" w:hAnsi="Arial" w:cs="Arial"/>
          <w:szCs w:val="32"/>
          <w:lang w:val="en-US"/>
        </w:rPr>
        <w:t>.</w:t>
      </w:r>
    </w:p>
    <w:p w14:paraId="1AD419B8" w14:textId="77777777" w:rsidR="00B16BF0" w:rsidRDefault="00B16BF0" w:rsidP="00B16BF0">
      <w:pPr>
        <w:jc w:val="both"/>
        <w:rPr>
          <w:rFonts w:ascii="Arial" w:hAnsi="Arial" w:cs="Arial"/>
          <w:szCs w:val="32"/>
          <w:lang w:val="en-US"/>
        </w:rPr>
      </w:pPr>
    </w:p>
    <w:p w14:paraId="55EB5C98" w14:textId="77777777" w:rsidR="00B16BF0" w:rsidRDefault="00B16BF0" w:rsidP="00B16BF0">
      <w:pPr>
        <w:jc w:val="both"/>
        <w:rPr>
          <w:rFonts w:ascii="Arial" w:hAnsi="Arial" w:cs="Arial"/>
          <w:szCs w:val="32"/>
          <w:lang w:val="en-US"/>
        </w:rPr>
      </w:pPr>
      <w:r>
        <w:rPr>
          <w:rFonts w:ascii="Arial" w:hAnsi="Arial" w:cs="Arial"/>
          <w:szCs w:val="32"/>
          <w:lang w:val="en-US"/>
        </w:rPr>
        <w:t xml:space="preserve">This invitation has been extended to the following </w:t>
      </w:r>
      <w:proofErr w:type="spellStart"/>
      <w:r>
        <w:rPr>
          <w:rFonts w:ascii="Arial" w:hAnsi="Arial" w:cs="Arial"/>
          <w:szCs w:val="32"/>
          <w:lang w:val="en-US"/>
        </w:rPr>
        <w:t>organisations</w:t>
      </w:r>
      <w:proofErr w:type="spellEnd"/>
      <w:r>
        <w:rPr>
          <w:rFonts w:ascii="Arial" w:hAnsi="Arial" w:cs="Arial"/>
          <w:szCs w:val="32"/>
          <w:lang w:val="en-US"/>
        </w:rPr>
        <w:t>:</w:t>
      </w:r>
    </w:p>
    <w:p w14:paraId="414C0843" w14:textId="77777777" w:rsidR="00B16BF0" w:rsidRDefault="00B16BF0" w:rsidP="00B16BF0">
      <w:pPr>
        <w:jc w:val="both"/>
        <w:rPr>
          <w:rFonts w:ascii="Arial" w:hAnsi="Arial" w:cs="Arial"/>
          <w:szCs w:val="32"/>
          <w:lang w:val="en-US"/>
        </w:rPr>
      </w:pPr>
    </w:p>
    <w:p w14:paraId="1CE5D266" w14:textId="77777777" w:rsidR="00B16BF0" w:rsidRPr="00A84223" w:rsidRDefault="00B16BF0" w:rsidP="00047587">
      <w:pPr>
        <w:pStyle w:val="ListParagraph"/>
        <w:numPr>
          <w:ilvl w:val="0"/>
          <w:numId w:val="38"/>
        </w:numPr>
        <w:spacing w:after="0" w:line="240" w:lineRule="auto"/>
        <w:ind w:left="567" w:hanging="567"/>
        <w:jc w:val="both"/>
        <w:rPr>
          <w:rFonts w:ascii="Arial" w:hAnsi="Arial" w:cs="Arial"/>
          <w:bCs/>
          <w:sz w:val="24"/>
          <w:szCs w:val="32"/>
          <w:lang w:val="en-US"/>
        </w:rPr>
      </w:pPr>
      <w:r w:rsidRPr="00A84223">
        <w:rPr>
          <w:rFonts w:ascii="Arial" w:hAnsi="Arial" w:cs="Arial"/>
          <w:bCs/>
          <w:sz w:val="24"/>
          <w:szCs w:val="32"/>
          <w:lang w:val="en-US"/>
        </w:rPr>
        <w:t>City of Subiaco</w:t>
      </w:r>
    </w:p>
    <w:p w14:paraId="37C567A6" w14:textId="77777777" w:rsidR="00B16BF0" w:rsidRPr="00A84223" w:rsidRDefault="00B16BF0" w:rsidP="00047587">
      <w:pPr>
        <w:pStyle w:val="ListParagraph"/>
        <w:numPr>
          <w:ilvl w:val="0"/>
          <w:numId w:val="38"/>
        </w:numPr>
        <w:spacing w:after="0" w:line="240" w:lineRule="auto"/>
        <w:ind w:left="567" w:hanging="567"/>
        <w:jc w:val="both"/>
        <w:rPr>
          <w:rFonts w:ascii="Arial" w:hAnsi="Arial" w:cs="Arial"/>
          <w:bCs/>
          <w:sz w:val="24"/>
          <w:szCs w:val="32"/>
          <w:lang w:val="en-US"/>
        </w:rPr>
      </w:pPr>
      <w:r w:rsidRPr="00A84223">
        <w:rPr>
          <w:rFonts w:ascii="Arial" w:hAnsi="Arial" w:cs="Arial"/>
          <w:bCs/>
          <w:sz w:val="24"/>
          <w:szCs w:val="32"/>
          <w:lang w:val="en-US"/>
        </w:rPr>
        <w:t>Town of Claremont</w:t>
      </w:r>
    </w:p>
    <w:p w14:paraId="2B2627EB" w14:textId="77777777" w:rsidR="00B16BF0" w:rsidRPr="00A84223" w:rsidRDefault="00B16BF0" w:rsidP="00047587">
      <w:pPr>
        <w:pStyle w:val="ListParagraph"/>
        <w:numPr>
          <w:ilvl w:val="0"/>
          <w:numId w:val="38"/>
        </w:numPr>
        <w:spacing w:after="0" w:line="240" w:lineRule="auto"/>
        <w:ind w:left="567" w:hanging="567"/>
        <w:jc w:val="both"/>
        <w:rPr>
          <w:rFonts w:ascii="Arial" w:hAnsi="Arial" w:cs="Arial"/>
          <w:bCs/>
          <w:sz w:val="24"/>
          <w:szCs w:val="32"/>
          <w:lang w:val="en-US"/>
        </w:rPr>
      </w:pPr>
      <w:r w:rsidRPr="00A84223">
        <w:rPr>
          <w:rFonts w:ascii="Arial" w:hAnsi="Arial" w:cs="Arial"/>
          <w:bCs/>
          <w:sz w:val="24"/>
          <w:szCs w:val="32"/>
          <w:lang w:val="en-US"/>
        </w:rPr>
        <w:t>Town of Cottesloe</w:t>
      </w:r>
    </w:p>
    <w:p w14:paraId="71D62953" w14:textId="77777777" w:rsidR="00B16BF0" w:rsidRPr="00A84223" w:rsidRDefault="00B16BF0" w:rsidP="00047587">
      <w:pPr>
        <w:pStyle w:val="ListParagraph"/>
        <w:numPr>
          <w:ilvl w:val="0"/>
          <w:numId w:val="38"/>
        </w:numPr>
        <w:spacing w:after="0" w:line="240" w:lineRule="auto"/>
        <w:ind w:left="567" w:hanging="567"/>
        <w:jc w:val="both"/>
        <w:rPr>
          <w:rFonts w:ascii="Arial" w:hAnsi="Arial" w:cs="Arial"/>
          <w:bCs/>
          <w:sz w:val="24"/>
          <w:szCs w:val="32"/>
          <w:lang w:val="en-US"/>
        </w:rPr>
      </w:pPr>
      <w:r w:rsidRPr="00A84223">
        <w:rPr>
          <w:rFonts w:ascii="Arial" w:hAnsi="Arial" w:cs="Arial"/>
          <w:bCs/>
          <w:sz w:val="24"/>
          <w:szCs w:val="32"/>
          <w:lang w:val="en-US"/>
        </w:rPr>
        <w:t xml:space="preserve">Town of </w:t>
      </w:r>
      <w:proofErr w:type="spellStart"/>
      <w:r w:rsidRPr="00A84223">
        <w:rPr>
          <w:rFonts w:ascii="Arial" w:hAnsi="Arial" w:cs="Arial"/>
          <w:bCs/>
          <w:sz w:val="24"/>
          <w:szCs w:val="32"/>
          <w:lang w:val="en-US"/>
        </w:rPr>
        <w:t>Mosman</w:t>
      </w:r>
      <w:proofErr w:type="spellEnd"/>
      <w:r w:rsidRPr="00A84223">
        <w:rPr>
          <w:rFonts w:ascii="Arial" w:hAnsi="Arial" w:cs="Arial"/>
          <w:bCs/>
          <w:sz w:val="24"/>
          <w:szCs w:val="32"/>
          <w:lang w:val="en-US"/>
        </w:rPr>
        <w:t xml:space="preserve"> Park</w:t>
      </w:r>
    </w:p>
    <w:p w14:paraId="3FFC55E1" w14:textId="77777777" w:rsidR="00B16BF0" w:rsidRPr="00A84223" w:rsidRDefault="00B16BF0" w:rsidP="00047587">
      <w:pPr>
        <w:pStyle w:val="ListParagraph"/>
        <w:numPr>
          <w:ilvl w:val="0"/>
          <w:numId w:val="38"/>
        </w:numPr>
        <w:spacing w:after="0" w:line="240" w:lineRule="auto"/>
        <w:ind w:left="567" w:hanging="567"/>
        <w:jc w:val="both"/>
        <w:rPr>
          <w:rFonts w:ascii="Arial" w:hAnsi="Arial" w:cs="Arial"/>
          <w:bCs/>
          <w:sz w:val="24"/>
          <w:szCs w:val="32"/>
          <w:lang w:val="en-US"/>
        </w:rPr>
      </w:pPr>
      <w:r w:rsidRPr="00A84223">
        <w:rPr>
          <w:rFonts w:ascii="Arial" w:hAnsi="Arial" w:cs="Arial"/>
          <w:bCs/>
          <w:sz w:val="24"/>
          <w:szCs w:val="32"/>
          <w:lang w:val="en-US"/>
        </w:rPr>
        <w:t>Shire of Peppermint Grove</w:t>
      </w:r>
    </w:p>
    <w:p w14:paraId="4E7774F9" w14:textId="77777777" w:rsidR="00B16BF0" w:rsidRPr="00A84223" w:rsidRDefault="00B16BF0" w:rsidP="00047587">
      <w:pPr>
        <w:pStyle w:val="ListParagraph"/>
        <w:numPr>
          <w:ilvl w:val="0"/>
          <w:numId w:val="38"/>
        </w:numPr>
        <w:spacing w:after="0" w:line="240" w:lineRule="auto"/>
        <w:ind w:left="567" w:hanging="567"/>
        <w:jc w:val="both"/>
        <w:rPr>
          <w:rFonts w:ascii="Arial" w:hAnsi="Arial" w:cs="Arial"/>
          <w:bCs/>
          <w:sz w:val="24"/>
          <w:szCs w:val="32"/>
          <w:lang w:val="en-US"/>
        </w:rPr>
      </w:pPr>
      <w:r w:rsidRPr="00A84223">
        <w:rPr>
          <w:rFonts w:ascii="Arial" w:hAnsi="Arial" w:cs="Arial"/>
          <w:bCs/>
          <w:sz w:val="24"/>
          <w:szCs w:val="32"/>
          <w:lang w:val="en-US"/>
        </w:rPr>
        <w:t>Department of Transport</w:t>
      </w:r>
    </w:p>
    <w:p w14:paraId="57CF654C" w14:textId="77777777" w:rsidR="00B16BF0" w:rsidRPr="00A84223" w:rsidRDefault="00B16BF0" w:rsidP="00047587">
      <w:pPr>
        <w:pStyle w:val="ListParagraph"/>
        <w:numPr>
          <w:ilvl w:val="0"/>
          <w:numId w:val="38"/>
        </w:numPr>
        <w:spacing w:after="0" w:line="240" w:lineRule="auto"/>
        <w:ind w:left="567" w:hanging="567"/>
        <w:jc w:val="both"/>
        <w:rPr>
          <w:rFonts w:ascii="Arial" w:hAnsi="Arial" w:cs="Arial"/>
          <w:bCs/>
          <w:sz w:val="24"/>
          <w:szCs w:val="32"/>
          <w:lang w:val="en-US"/>
        </w:rPr>
      </w:pPr>
      <w:r w:rsidRPr="00A84223">
        <w:rPr>
          <w:rFonts w:ascii="Arial" w:hAnsi="Arial" w:cs="Arial"/>
          <w:bCs/>
          <w:sz w:val="24"/>
          <w:szCs w:val="32"/>
          <w:lang w:val="en-US"/>
        </w:rPr>
        <w:t>Public Transport Authority</w:t>
      </w:r>
    </w:p>
    <w:p w14:paraId="4A6E0394" w14:textId="77777777" w:rsidR="00B16BF0" w:rsidRPr="00A84223" w:rsidRDefault="00B16BF0" w:rsidP="00047587">
      <w:pPr>
        <w:pStyle w:val="ListParagraph"/>
        <w:numPr>
          <w:ilvl w:val="0"/>
          <w:numId w:val="38"/>
        </w:numPr>
        <w:spacing w:after="0" w:line="240" w:lineRule="auto"/>
        <w:ind w:left="567" w:hanging="567"/>
        <w:jc w:val="both"/>
        <w:rPr>
          <w:rFonts w:ascii="Arial" w:hAnsi="Arial" w:cs="Arial"/>
          <w:bCs/>
          <w:sz w:val="24"/>
          <w:szCs w:val="32"/>
          <w:lang w:val="en-US"/>
        </w:rPr>
      </w:pPr>
      <w:r w:rsidRPr="00A84223">
        <w:rPr>
          <w:rFonts w:ascii="Arial" w:hAnsi="Arial" w:cs="Arial"/>
          <w:bCs/>
          <w:sz w:val="24"/>
          <w:szCs w:val="32"/>
          <w:lang w:val="en-US"/>
        </w:rPr>
        <w:t>Main Roads WA</w:t>
      </w:r>
    </w:p>
    <w:p w14:paraId="3B76151A" w14:textId="77777777" w:rsidR="00B16BF0" w:rsidRDefault="00B16BF0" w:rsidP="00B16BF0">
      <w:pPr>
        <w:jc w:val="both"/>
        <w:rPr>
          <w:rFonts w:ascii="Arial" w:hAnsi="Arial" w:cs="Arial"/>
          <w:szCs w:val="32"/>
          <w:lang w:val="en-US"/>
        </w:rPr>
      </w:pPr>
    </w:p>
    <w:p w14:paraId="3C145D83" w14:textId="77777777" w:rsidR="00B16BF0" w:rsidRPr="00AD73CC" w:rsidRDefault="00B16BF0" w:rsidP="00B16BF0">
      <w:pPr>
        <w:jc w:val="both"/>
        <w:rPr>
          <w:rFonts w:ascii="Arial" w:hAnsi="Arial" w:cs="Arial"/>
          <w:b/>
          <w:szCs w:val="32"/>
          <w:lang w:val="en-US"/>
        </w:rPr>
      </w:pPr>
      <w:r w:rsidRPr="00AD73CC">
        <w:rPr>
          <w:rFonts w:ascii="Arial" w:hAnsi="Arial" w:cs="Arial"/>
          <w:b/>
          <w:szCs w:val="32"/>
          <w:lang w:val="en-US"/>
        </w:rPr>
        <w:t>Key Relevant Previous Council Decisions:</w:t>
      </w:r>
    </w:p>
    <w:p w14:paraId="745446F9" w14:textId="77777777" w:rsidR="00B16BF0" w:rsidRPr="00AD73CC" w:rsidRDefault="00B16BF0" w:rsidP="00B16BF0">
      <w:pPr>
        <w:jc w:val="both"/>
        <w:rPr>
          <w:rFonts w:ascii="Arial" w:hAnsi="Arial" w:cs="Arial"/>
          <w:szCs w:val="32"/>
          <w:lang w:val="en-US"/>
        </w:rPr>
      </w:pPr>
    </w:p>
    <w:p w14:paraId="6033BD3C" w14:textId="77777777" w:rsidR="00B16BF0" w:rsidRDefault="00B16BF0" w:rsidP="00B16BF0">
      <w:pPr>
        <w:jc w:val="both"/>
        <w:rPr>
          <w:rFonts w:ascii="Arial" w:hAnsi="Arial" w:cs="Arial"/>
          <w:szCs w:val="32"/>
          <w:lang w:val="en-US"/>
        </w:rPr>
      </w:pPr>
      <w:r>
        <w:rPr>
          <w:rFonts w:ascii="Arial" w:hAnsi="Arial" w:cs="Arial"/>
          <w:szCs w:val="32"/>
          <w:lang w:val="en-US"/>
        </w:rPr>
        <w:t xml:space="preserve">Until 2009 a similar group known as the Western Suburbs District Planning Committee was in existence.  This group was constituted under the Planning and Development Act 2005.  </w:t>
      </w:r>
    </w:p>
    <w:p w14:paraId="3BEF8D86" w14:textId="77777777" w:rsidR="00B16BF0" w:rsidRDefault="00B16BF0" w:rsidP="00B16BF0">
      <w:pPr>
        <w:jc w:val="both"/>
        <w:rPr>
          <w:rFonts w:ascii="Arial" w:hAnsi="Arial" w:cs="Arial"/>
          <w:szCs w:val="32"/>
          <w:lang w:val="en-US"/>
        </w:rPr>
      </w:pPr>
    </w:p>
    <w:p w14:paraId="701528A4" w14:textId="77777777" w:rsidR="00B16BF0" w:rsidRDefault="00B16BF0" w:rsidP="00B16BF0">
      <w:pPr>
        <w:jc w:val="both"/>
        <w:rPr>
          <w:rFonts w:ascii="Arial" w:hAnsi="Arial" w:cs="Arial"/>
          <w:szCs w:val="32"/>
          <w:lang w:val="en-US"/>
        </w:rPr>
      </w:pPr>
      <w:r w:rsidRPr="00C34CC3">
        <w:rPr>
          <w:rFonts w:ascii="Arial" w:hAnsi="Arial" w:cs="Arial"/>
          <w:szCs w:val="32"/>
          <w:lang w:val="en-US"/>
        </w:rPr>
        <w:t xml:space="preserve">At a Special Council Meeting held 27 October 2009, Council resolved that Councillor Nikola Horley would be the preferred member, and Councillor Matthew Negus would be the deputy member. </w:t>
      </w:r>
    </w:p>
    <w:p w14:paraId="76C5090C" w14:textId="77777777" w:rsidR="00B16BF0" w:rsidRDefault="00B16BF0" w:rsidP="00B16BF0">
      <w:pPr>
        <w:jc w:val="both"/>
        <w:rPr>
          <w:rFonts w:ascii="Arial" w:hAnsi="Arial" w:cs="Arial"/>
          <w:szCs w:val="32"/>
          <w:lang w:val="en-US"/>
        </w:rPr>
      </w:pPr>
    </w:p>
    <w:p w14:paraId="7FF8F9BB" w14:textId="77777777" w:rsidR="00B16BF0" w:rsidRDefault="00B16BF0" w:rsidP="00B16BF0">
      <w:pPr>
        <w:jc w:val="both"/>
        <w:rPr>
          <w:rFonts w:ascii="Arial" w:hAnsi="Arial" w:cs="Arial"/>
          <w:szCs w:val="32"/>
          <w:lang w:val="en-US"/>
        </w:rPr>
      </w:pPr>
      <w:r>
        <w:rPr>
          <w:rFonts w:ascii="Arial" w:hAnsi="Arial" w:cs="Arial"/>
          <w:szCs w:val="32"/>
          <w:lang w:val="en-US"/>
        </w:rPr>
        <w:t>It was determined by the State Government that rather than meet on a regular basis that this committee would meet as required.  It is understood that the last meeting of this group was in June 2009.</w:t>
      </w:r>
      <w:r w:rsidRPr="007D4E50">
        <w:rPr>
          <w:rFonts w:ascii="Arial" w:hAnsi="Arial" w:cs="Arial"/>
          <w:szCs w:val="32"/>
          <w:lang w:val="en-US"/>
        </w:rPr>
        <w:t xml:space="preserve"> </w:t>
      </w:r>
      <w:r>
        <w:rPr>
          <w:rFonts w:ascii="Arial" w:hAnsi="Arial" w:cs="Arial"/>
          <w:szCs w:val="32"/>
          <w:lang w:val="en-US"/>
        </w:rPr>
        <w:t xml:space="preserve"> </w:t>
      </w:r>
    </w:p>
    <w:p w14:paraId="0D917C30" w14:textId="77777777" w:rsidR="00B16BF0" w:rsidRDefault="00B16BF0" w:rsidP="00B16BF0">
      <w:pPr>
        <w:jc w:val="both"/>
        <w:rPr>
          <w:rFonts w:ascii="Arial" w:hAnsi="Arial" w:cs="Arial"/>
          <w:szCs w:val="32"/>
          <w:lang w:val="en-US"/>
        </w:rPr>
      </w:pPr>
    </w:p>
    <w:p w14:paraId="2155FDA7" w14:textId="77777777" w:rsidR="00B16BF0" w:rsidRPr="00AD73CC" w:rsidRDefault="00B16BF0" w:rsidP="00B16BF0">
      <w:pPr>
        <w:jc w:val="both"/>
        <w:rPr>
          <w:rFonts w:ascii="Arial" w:hAnsi="Arial" w:cs="Arial"/>
          <w:szCs w:val="32"/>
          <w:lang w:val="en-US"/>
        </w:rPr>
      </w:pPr>
      <w:r>
        <w:rPr>
          <w:rFonts w:ascii="Arial" w:hAnsi="Arial" w:cs="Arial"/>
          <w:szCs w:val="32"/>
          <w:lang w:val="en-US"/>
        </w:rPr>
        <w:t>The legislation supporting this committee is under review with plans to remove the requirement for district planning committees.</w:t>
      </w:r>
    </w:p>
    <w:p w14:paraId="7AF0BCB1" w14:textId="77777777" w:rsidR="00B16BF0" w:rsidRPr="00AD73CC" w:rsidRDefault="00B16BF0" w:rsidP="00B16BF0">
      <w:pPr>
        <w:jc w:val="both"/>
        <w:rPr>
          <w:rFonts w:ascii="Arial" w:hAnsi="Arial" w:cs="Arial"/>
          <w:szCs w:val="32"/>
          <w:lang w:val="en-US"/>
        </w:rPr>
      </w:pPr>
    </w:p>
    <w:p w14:paraId="0083C804" w14:textId="77777777" w:rsidR="00B16BF0" w:rsidRPr="00AD73CC" w:rsidRDefault="00B16BF0" w:rsidP="00B16BF0">
      <w:pPr>
        <w:jc w:val="both"/>
        <w:rPr>
          <w:rFonts w:ascii="Arial" w:hAnsi="Arial" w:cs="Arial"/>
          <w:b/>
          <w:sz w:val="28"/>
          <w:szCs w:val="32"/>
          <w:lang w:val="en-US"/>
        </w:rPr>
      </w:pPr>
      <w:r w:rsidRPr="00AD73CC">
        <w:rPr>
          <w:rFonts w:ascii="Arial" w:hAnsi="Arial" w:cs="Arial"/>
          <w:b/>
          <w:sz w:val="28"/>
          <w:szCs w:val="32"/>
          <w:lang w:val="en-US"/>
        </w:rPr>
        <w:t>Consultation</w:t>
      </w:r>
    </w:p>
    <w:p w14:paraId="5A9D02B7" w14:textId="77777777" w:rsidR="00B16BF0" w:rsidRPr="00AD73CC" w:rsidRDefault="00B16BF0" w:rsidP="00B16BF0">
      <w:pPr>
        <w:jc w:val="both"/>
        <w:rPr>
          <w:rFonts w:ascii="Arial" w:hAnsi="Arial" w:cs="Arial"/>
          <w:b/>
          <w:szCs w:val="32"/>
          <w:lang w:val="en-US"/>
        </w:rPr>
      </w:pPr>
    </w:p>
    <w:p w14:paraId="547E0856" w14:textId="487C4F50" w:rsidR="00B16BF0" w:rsidRDefault="00B16BF0" w:rsidP="00B16BF0">
      <w:pPr>
        <w:jc w:val="both"/>
        <w:rPr>
          <w:rFonts w:ascii="Arial" w:hAnsi="Arial" w:cs="Arial"/>
          <w:szCs w:val="32"/>
          <w:lang w:val="en-US"/>
        </w:rPr>
      </w:pPr>
      <w:r>
        <w:rPr>
          <w:rFonts w:ascii="Arial" w:hAnsi="Arial" w:cs="Arial"/>
          <w:szCs w:val="32"/>
          <w:lang w:val="en-US"/>
        </w:rPr>
        <w:t>Two of the matters raised in the Terms of Reference of the proposed working group, have been the subject of discussion at the WESROC Mayoral Forum.  A coordinated approach to the Perth – Fremantle rail line and Stirling Highway ha</w:t>
      </w:r>
      <w:r w:rsidR="00B84E95">
        <w:rPr>
          <w:rFonts w:ascii="Arial" w:hAnsi="Arial" w:cs="Arial"/>
          <w:szCs w:val="32"/>
          <w:lang w:val="en-US"/>
        </w:rPr>
        <w:t>d</w:t>
      </w:r>
      <w:r>
        <w:rPr>
          <w:rFonts w:ascii="Arial" w:hAnsi="Arial" w:cs="Arial"/>
          <w:szCs w:val="32"/>
          <w:lang w:val="en-US"/>
        </w:rPr>
        <w:t xml:space="preserve"> been concerns raised, with the suggested advantage of better State Government engagement on these items though a collective approach to the issues in the Western Suburbs. This proposal supports </w:t>
      </w:r>
      <w:proofErr w:type="gramStart"/>
      <w:r>
        <w:rPr>
          <w:rFonts w:ascii="Arial" w:hAnsi="Arial" w:cs="Arial"/>
          <w:szCs w:val="32"/>
          <w:lang w:val="en-US"/>
        </w:rPr>
        <w:t>both of these</w:t>
      </w:r>
      <w:proofErr w:type="gramEnd"/>
      <w:r>
        <w:rPr>
          <w:rFonts w:ascii="Arial" w:hAnsi="Arial" w:cs="Arial"/>
          <w:szCs w:val="32"/>
          <w:lang w:val="en-US"/>
        </w:rPr>
        <w:t xml:space="preserve"> concerns.</w:t>
      </w:r>
    </w:p>
    <w:p w14:paraId="0212B917" w14:textId="77777777" w:rsidR="00B16BF0" w:rsidRDefault="00B16BF0" w:rsidP="00B16BF0">
      <w:pPr>
        <w:jc w:val="both"/>
        <w:rPr>
          <w:rFonts w:ascii="Arial" w:hAnsi="Arial" w:cs="Arial"/>
          <w:szCs w:val="32"/>
          <w:lang w:val="en-US"/>
        </w:rPr>
      </w:pPr>
    </w:p>
    <w:p w14:paraId="235365C6" w14:textId="77777777" w:rsidR="00B16BF0" w:rsidRPr="00AD73CC" w:rsidRDefault="00B16BF0" w:rsidP="00B16BF0">
      <w:pPr>
        <w:jc w:val="both"/>
        <w:rPr>
          <w:rFonts w:ascii="Arial" w:hAnsi="Arial" w:cs="Arial"/>
          <w:szCs w:val="32"/>
          <w:lang w:val="en-US"/>
        </w:rPr>
      </w:pPr>
      <w:r>
        <w:rPr>
          <w:rFonts w:ascii="Arial" w:hAnsi="Arial" w:cs="Arial"/>
          <w:szCs w:val="32"/>
          <w:lang w:val="en-US"/>
        </w:rPr>
        <w:t>The City’s CEO made enquiries with the Western Australian Planning Commission and the Department of Planning, Lands and Heritage about a forum to discuss these City planning matters, in which the State Government is a major stakeholder.   The Department of Planning, Lands and Heritage has responded positively.</w:t>
      </w:r>
    </w:p>
    <w:p w14:paraId="51741C2C" w14:textId="77777777" w:rsidR="00B16BF0" w:rsidRDefault="00B16BF0" w:rsidP="00B16BF0">
      <w:pPr>
        <w:jc w:val="both"/>
        <w:rPr>
          <w:rFonts w:ascii="Arial" w:hAnsi="Arial" w:cs="Arial"/>
          <w:szCs w:val="32"/>
          <w:lang w:val="en-US"/>
        </w:rPr>
      </w:pPr>
    </w:p>
    <w:p w14:paraId="6E699A26" w14:textId="77777777" w:rsidR="00B16BF0" w:rsidRDefault="00B16BF0" w:rsidP="00B16BF0">
      <w:pPr>
        <w:jc w:val="both"/>
        <w:rPr>
          <w:rFonts w:ascii="Arial" w:hAnsi="Arial" w:cs="Arial"/>
          <w:szCs w:val="32"/>
          <w:lang w:val="en-US"/>
        </w:rPr>
      </w:pPr>
      <w:r>
        <w:rPr>
          <w:rFonts w:ascii="Arial" w:hAnsi="Arial" w:cs="Arial"/>
          <w:szCs w:val="32"/>
          <w:lang w:val="en-US"/>
        </w:rPr>
        <w:t>The City’s Planning Department have also provided the following response to the invitation to join a Western Suburbs Working Group.</w:t>
      </w:r>
    </w:p>
    <w:p w14:paraId="644B9FA9" w14:textId="77777777" w:rsidR="00B16BF0" w:rsidRDefault="00B16BF0" w:rsidP="00B16BF0">
      <w:pPr>
        <w:jc w:val="both"/>
        <w:rPr>
          <w:rFonts w:ascii="Arial" w:hAnsi="Arial" w:cs="Arial"/>
          <w:szCs w:val="32"/>
          <w:lang w:val="en-US"/>
        </w:rPr>
      </w:pPr>
    </w:p>
    <w:p w14:paraId="4438F9F9" w14:textId="45CD8646" w:rsidR="00B16BF0" w:rsidRDefault="00B16BF0" w:rsidP="00B16BF0">
      <w:pPr>
        <w:jc w:val="both"/>
        <w:rPr>
          <w:rFonts w:ascii="Arial" w:hAnsi="Arial" w:cs="Arial"/>
          <w:szCs w:val="24"/>
        </w:rPr>
      </w:pPr>
      <w:r>
        <w:rPr>
          <w:rFonts w:ascii="Arial" w:hAnsi="Arial" w:cs="Arial"/>
          <w:szCs w:val="24"/>
        </w:rPr>
        <w:t>The City of Nedlands participation in the proposed working group will facilitate open conversations with our neighbouring local governments with relevant state government agencies to advocate the concerns of our community, at the same time dealing with critical infrastructure and planning issues at a sub-regional level.</w:t>
      </w:r>
    </w:p>
    <w:p w14:paraId="78A505CA" w14:textId="77777777" w:rsidR="00B84E95" w:rsidRDefault="00B84E95" w:rsidP="00B16BF0">
      <w:pPr>
        <w:jc w:val="both"/>
        <w:rPr>
          <w:rFonts w:ascii="Arial" w:hAnsi="Arial" w:cs="Arial"/>
          <w:szCs w:val="24"/>
        </w:rPr>
      </w:pPr>
    </w:p>
    <w:p w14:paraId="58DAAEA8" w14:textId="7FF36E07" w:rsidR="00B16BF0" w:rsidRDefault="00B16BF0" w:rsidP="00B16BF0">
      <w:pPr>
        <w:jc w:val="both"/>
        <w:rPr>
          <w:rFonts w:ascii="Arial" w:hAnsi="Arial" w:cs="Arial"/>
          <w:szCs w:val="24"/>
        </w:rPr>
      </w:pPr>
      <w:r>
        <w:rPr>
          <w:rFonts w:ascii="Arial" w:hAnsi="Arial" w:cs="Arial"/>
          <w:szCs w:val="24"/>
        </w:rPr>
        <w:t>Where issues, such as Stirling Highway are shared with other Local Governments, the WSWG will allow the City to have both an elected member voice as well as a technical voice at the table. Through collaborative discussion we will be able to raise concerns such as cumulative traffic impact, road widening, multi-modal transport options, traffic lights, land use and density and how these issues can be handled more holistically up and down the highway in a more coordinated and consistent manner.</w:t>
      </w:r>
    </w:p>
    <w:p w14:paraId="38D10585" w14:textId="77777777" w:rsidR="00B84E95" w:rsidRDefault="00B84E95" w:rsidP="00B16BF0">
      <w:pPr>
        <w:jc w:val="both"/>
        <w:rPr>
          <w:rFonts w:ascii="Arial" w:hAnsi="Arial" w:cs="Arial"/>
          <w:szCs w:val="24"/>
        </w:rPr>
      </w:pPr>
    </w:p>
    <w:p w14:paraId="586B3DC5" w14:textId="7F9066EC" w:rsidR="00B16BF0" w:rsidRDefault="00B16BF0" w:rsidP="00B16BF0">
      <w:pPr>
        <w:jc w:val="both"/>
        <w:rPr>
          <w:rFonts w:ascii="Arial" w:hAnsi="Arial" w:cs="Arial"/>
          <w:szCs w:val="24"/>
        </w:rPr>
      </w:pPr>
      <w:r>
        <w:rPr>
          <w:rFonts w:ascii="Arial" w:hAnsi="Arial" w:cs="Arial"/>
          <w:szCs w:val="24"/>
        </w:rPr>
        <w:t xml:space="preserve">The conversation regarding train stations and density, a better concentration of development within walking distance to those train stations, and consistent approaches to TOD zoning and built form outcomes can form part of that critical discussion. The DPLH will likely provide further advice and detail to the local governments which may include the introduction of a planning mechanism such as a structure plan to coordinate development outcomes around those train stations, possibly through </w:t>
      </w:r>
      <w:proofErr w:type="spellStart"/>
      <w:r>
        <w:rPr>
          <w:rFonts w:ascii="Arial" w:hAnsi="Arial" w:cs="Arial"/>
          <w:szCs w:val="24"/>
        </w:rPr>
        <w:t>Metronet</w:t>
      </w:r>
      <w:proofErr w:type="spellEnd"/>
      <w:r>
        <w:rPr>
          <w:rFonts w:ascii="Arial" w:hAnsi="Arial" w:cs="Arial"/>
          <w:szCs w:val="24"/>
        </w:rPr>
        <w:t xml:space="preserve"> and could potentially call in the resources of </w:t>
      </w:r>
      <w:proofErr w:type="spellStart"/>
      <w:r>
        <w:rPr>
          <w:rFonts w:ascii="Arial" w:hAnsi="Arial" w:cs="Arial"/>
          <w:szCs w:val="24"/>
        </w:rPr>
        <w:t>DevelopmentWA</w:t>
      </w:r>
      <w:proofErr w:type="spellEnd"/>
      <w:r>
        <w:rPr>
          <w:rFonts w:ascii="Arial" w:hAnsi="Arial" w:cs="Arial"/>
          <w:szCs w:val="24"/>
        </w:rPr>
        <w:t>  similar to what has recently taken place at the Bayswater Train Station.</w:t>
      </w:r>
    </w:p>
    <w:p w14:paraId="61C95E26" w14:textId="77777777" w:rsidR="0045363B" w:rsidRDefault="0045363B" w:rsidP="00B16BF0">
      <w:pPr>
        <w:jc w:val="both"/>
        <w:rPr>
          <w:rFonts w:ascii="Arial" w:hAnsi="Arial" w:cs="Arial"/>
          <w:szCs w:val="24"/>
        </w:rPr>
      </w:pPr>
    </w:p>
    <w:p w14:paraId="252D8722" w14:textId="77777777" w:rsidR="00B16BF0" w:rsidRDefault="00B16BF0" w:rsidP="00B16BF0">
      <w:pPr>
        <w:jc w:val="both"/>
        <w:rPr>
          <w:rFonts w:ascii="Arial" w:hAnsi="Arial" w:cs="Arial"/>
          <w:szCs w:val="24"/>
        </w:rPr>
      </w:pPr>
      <w:r>
        <w:rPr>
          <w:rFonts w:ascii="Arial" w:hAnsi="Arial" w:cs="Arial"/>
          <w:szCs w:val="24"/>
        </w:rPr>
        <w:t>Administration welcomes this initiative as it will allow the City of Nedlands voice to be heard, we will be able to hear what the concerns are of our neighbours, and through collaboration better planning and transport outcomes can be achieved throughout the western suburbs whilst balancing the needs for population growth and existing residential amenity.</w:t>
      </w:r>
    </w:p>
    <w:p w14:paraId="5EA5F1A6" w14:textId="3687C2DD" w:rsidR="00B16BF0" w:rsidRDefault="00B16BF0" w:rsidP="00B16BF0">
      <w:pPr>
        <w:jc w:val="both"/>
        <w:rPr>
          <w:rFonts w:ascii="Arial" w:hAnsi="Arial" w:cs="Arial"/>
          <w:szCs w:val="32"/>
          <w:lang w:val="en-US"/>
        </w:rPr>
      </w:pPr>
    </w:p>
    <w:p w14:paraId="114B573A" w14:textId="77777777" w:rsidR="00AC511B" w:rsidRPr="00AD73CC" w:rsidRDefault="00AC511B" w:rsidP="00B16BF0">
      <w:pPr>
        <w:jc w:val="both"/>
        <w:rPr>
          <w:rFonts w:ascii="Arial" w:hAnsi="Arial" w:cs="Arial"/>
          <w:szCs w:val="32"/>
          <w:lang w:val="en-US"/>
        </w:rPr>
      </w:pPr>
    </w:p>
    <w:p w14:paraId="1F346664" w14:textId="77777777" w:rsidR="00B16BF0" w:rsidRPr="004E7363" w:rsidRDefault="00B16BF0" w:rsidP="00B16BF0">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3848D22F" w14:textId="77777777" w:rsidR="00B16BF0" w:rsidRDefault="00B16BF0" w:rsidP="00B16BF0">
      <w:pPr>
        <w:jc w:val="both"/>
        <w:rPr>
          <w:rFonts w:ascii="Arial" w:hAnsi="Arial" w:cs="Arial"/>
          <w:szCs w:val="32"/>
          <w:lang w:val="en-US"/>
        </w:rPr>
      </w:pPr>
    </w:p>
    <w:p w14:paraId="5CB43654" w14:textId="77777777" w:rsidR="00B16BF0" w:rsidRPr="002118D3" w:rsidRDefault="00B16BF0" w:rsidP="00B16BF0">
      <w:pPr>
        <w:jc w:val="both"/>
        <w:rPr>
          <w:rFonts w:ascii="Arial" w:hAnsi="Arial" w:cs="Arial"/>
          <w:b/>
          <w:bCs/>
          <w:szCs w:val="32"/>
          <w:lang w:val="en-US"/>
        </w:rPr>
      </w:pPr>
      <w:r w:rsidRPr="002118D3">
        <w:rPr>
          <w:rFonts w:ascii="Arial" w:hAnsi="Arial" w:cs="Arial"/>
          <w:b/>
          <w:bCs/>
          <w:szCs w:val="32"/>
          <w:lang w:val="en-US"/>
        </w:rPr>
        <w:t xml:space="preserve">How well does it fit with our strategic direction? </w:t>
      </w:r>
    </w:p>
    <w:p w14:paraId="08952BE1" w14:textId="77777777" w:rsidR="00B16BF0" w:rsidRPr="002118D3" w:rsidRDefault="00B16BF0" w:rsidP="00B16BF0">
      <w:pPr>
        <w:jc w:val="both"/>
        <w:rPr>
          <w:rFonts w:ascii="Arial" w:hAnsi="Arial" w:cs="Arial"/>
          <w:szCs w:val="32"/>
          <w:lang w:val="en-US"/>
        </w:rPr>
      </w:pPr>
      <w:r>
        <w:rPr>
          <w:rFonts w:ascii="Arial" w:hAnsi="Arial" w:cs="Arial"/>
          <w:szCs w:val="32"/>
          <w:lang w:val="en-US"/>
        </w:rPr>
        <w:t>As detailed in the Discussion, this proposal has strong alignment with the SCP.</w:t>
      </w:r>
    </w:p>
    <w:p w14:paraId="5DC117C6" w14:textId="125E15BA" w:rsidR="00B16BF0" w:rsidRDefault="00B16BF0" w:rsidP="00B16BF0">
      <w:pPr>
        <w:jc w:val="both"/>
        <w:rPr>
          <w:rFonts w:ascii="Arial" w:hAnsi="Arial" w:cs="Arial"/>
          <w:szCs w:val="32"/>
          <w:lang w:val="en-US"/>
        </w:rPr>
      </w:pPr>
    </w:p>
    <w:p w14:paraId="3E744940" w14:textId="0E2AFD6F" w:rsidR="00AC511B" w:rsidRDefault="00AC511B" w:rsidP="00B16BF0">
      <w:pPr>
        <w:jc w:val="both"/>
        <w:rPr>
          <w:rFonts w:ascii="Arial" w:hAnsi="Arial" w:cs="Arial"/>
          <w:szCs w:val="32"/>
          <w:lang w:val="en-US"/>
        </w:rPr>
      </w:pPr>
    </w:p>
    <w:p w14:paraId="2249555B" w14:textId="77777777" w:rsidR="00AC511B" w:rsidRPr="002118D3" w:rsidRDefault="00AC511B" w:rsidP="00B16BF0">
      <w:pPr>
        <w:jc w:val="both"/>
        <w:rPr>
          <w:rFonts w:ascii="Arial" w:hAnsi="Arial" w:cs="Arial"/>
          <w:szCs w:val="32"/>
          <w:lang w:val="en-US"/>
        </w:rPr>
      </w:pPr>
    </w:p>
    <w:p w14:paraId="53B9FA3E" w14:textId="77777777" w:rsidR="00B16BF0" w:rsidRPr="002118D3" w:rsidRDefault="00B16BF0" w:rsidP="00B16BF0">
      <w:pPr>
        <w:jc w:val="both"/>
        <w:rPr>
          <w:rFonts w:ascii="Arial" w:hAnsi="Arial" w:cs="Arial"/>
          <w:b/>
          <w:bCs/>
          <w:szCs w:val="32"/>
          <w:lang w:val="en-US"/>
        </w:rPr>
      </w:pPr>
      <w:r w:rsidRPr="002118D3">
        <w:rPr>
          <w:rFonts w:ascii="Arial" w:hAnsi="Arial" w:cs="Arial"/>
          <w:b/>
          <w:bCs/>
          <w:szCs w:val="32"/>
          <w:lang w:val="en-US"/>
        </w:rPr>
        <w:t xml:space="preserve">Who benefits? </w:t>
      </w:r>
    </w:p>
    <w:p w14:paraId="20C20B45" w14:textId="77777777" w:rsidR="00B16BF0" w:rsidRPr="002118D3" w:rsidRDefault="00B16BF0" w:rsidP="00B16BF0">
      <w:pPr>
        <w:jc w:val="both"/>
        <w:rPr>
          <w:rFonts w:ascii="Arial" w:hAnsi="Arial" w:cs="Arial"/>
          <w:szCs w:val="32"/>
          <w:lang w:val="en-US"/>
        </w:rPr>
      </w:pPr>
      <w:r>
        <w:rPr>
          <w:rFonts w:ascii="Arial" w:hAnsi="Arial" w:cs="Arial"/>
          <w:szCs w:val="32"/>
          <w:lang w:val="en-US"/>
        </w:rPr>
        <w:t xml:space="preserve">Potentially the City of Nedlands community </w:t>
      </w:r>
      <w:proofErr w:type="gramStart"/>
      <w:r>
        <w:rPr>
          <w:rFonts w:ascii="Arial" w:hAnsi="Arial" w:cs="Arial"/>
          <w:szCs w:val="32"/>
          <w:lang w:val="en-US"/>
        </w:rPr>
        <w:t>benefits as a whole, with</w:t>
      </w:r>
      <w:proofErr w:type="gramEnd"/>
      <w:r>
        <w:rPr>
          <w:rFonts w:ascii="Arial" w:hAnsi="Arial" w:cs="Arial"/>
          <w:szCs w:val="32"/>
          <w:lang w:val="en-US"/>
        </w:rPr>
        <w:t xml:space="preserve"> those nearest the rail line and Stirling Highway gaining the most benefit.</w:t>
      </w:r>
    </w:p>
    <w:p w14:paraId="4F371B60" w14:textId="77777777" w:rsidR="00B16BF0" w:rsidRPr="002118D3" w:rsidRDefault="00B16BF0" w:rsidP="00B16BF0">
      <w:pPr>
        <w:jc w:val="both"/>
        <w:rPr>
          <w:rFonts w:ascii="Arial" w:hAnsi="Arial" w:cs="Arial"/>
          <w:szCs w:val="32"/>
          <w:lang w:val="en-US"/>
        </w:rPr>
      </w:pPr>
    </w:p>
    <w:p w14:paraId="10220C64" w14:textId="77777777" w:rsidR="00B16BF0" w:rsidRPr="002118D3" w:rsidRDefault="00B16BF0" w:rsidP="00B16BF0">
      <w:pPr>
        <w:jc w:val="both"/>
        <w:rPr>
          <w:rFonts w:ascii="Arial" w:hAnsi="Arial" w:cs="Arial"/>
          <w:b/>
          <w:bCs/>
          <w:szCs w:val="32"/>
          <w:lang w:val="en-US"/>
        </w:rPr>
      </w:pPr>
      <w:r w:rsidRPr="002118D3">
        <w:rPr>
          <w:rFonts w:ascii="Arial" w:hAnsi="Arial" w:cs="Arial"/>
          <w:b/>
          <w:bCs/>
          <w:szCs w:val="32"/>
          <w:lang w:val="en-US"/>
        </w:rPr>
        <w:t>Does it involve a tolerable risk?</w:t>
      </w:r>
    </w:p>
    <w:p w14:paraId="05421BFE" w14:textId="77777777" w:rsidR="00B16BF0" w:rsidRPr="00B84E95" w:rsidRDefault="00B16BF0" w:rsidP="00B16BF0">
      <w:pPr>
        <w:jc w:val="both"/>
        <w:rPr>
          <w:rFonts w:ascii="Arial" w:hAnsi="Arial" w:cs="Arial"/>
          <w:b/>
          <w:bCs/>
          <w:szCs w:val="32"/>
          <w:lang w:val="en-US"/>
        </w:rPr>
      </w:pPr>
      <w:r w:rsidRPr="00B84E95">
        <w:rPr>
          <w:rFonts w:ascii="Arial" w:hAnsi="Arial" w:cs="Arial"/>
          <w:b/>
          <w:bCs/>
          <w:szCs w:val="32"/>
          <w:lang w:val="en-US"/>
        </w:rPr>
        <w:t xml:space="preserve">What level of risk is associated with the option? </w:t>
      </w:r>
    </w:p>
    <w:p w14:paraId="54389393" w14:textId="77777777" w:rsidR="00B16BF0" w:rsidRDefault="00B16BF0" w:rsidP="00B16BF0">
      <w:pPr>
        <w:jc w:val="both"/>
        <w:rPr>
          <w:rFonts w:ascii="Arial" w:hAnsi="Arial" w:cs="Arial"/>
          <w:szCs w:val="32"/>
          <w:lang w:val="en-US"/>
        </w:rPr>
      </w:pPr>
      <w:r>
        <w:rPr>
          <w:rFonts w:ascii="Arial" w:hAnsi="Arial" w:cs="Arial"/>
          <w:szCs w:val="32"/>
          <w:lang w:val="en-US"/>
        </w:rPr>
        <w:t xml:space="preserve">There is a risk that the Working Group does not deliver a more coordinated approach, or better outcomes, to these matters.  However, the level of risk is low.  Any discussion with </w:t>
      </w:r>
      <w:proofErr w:type="spellStart"/>
      <w:r>
        <w:rPr>
          <w:rFonts w:ascii="Arial" w:hAnsi="Arial" w:cs="Arial"/>
          <w:szCs w:val="32"/>
          <w:lang w:val="en-US"/>
        </w:rPr>
        <w:t>neighbouring</w:t>
      </w:r>
      <w:proofErr w:type="spellEnd"/>
      <w:r>
        <w:rPr>
          <w:rFonts w:ascii="Arial" w:hAnsi="Arial" w:cs="Arial"/>
          <w:szCs w:val="32"/>
          <w:lang w:val="en-US"/>
        </w:rPr>
        <w:t xml:space="preserve"> local governments and with key State Government stakeholders gives the City of Nedlands a voice and raises the prospects for better outcomes.</w:t>
      </w:r>
    </w:p>
    <w:p w14:paraId="19824000" w14:textId="052DBFBC" w:rsidR="00B16BF0" w:rsidRDefault="00B16BF0" w:rsidP="00B16BF0">
      <w:pPr>
        <w:jc w:val="both"/>
        <w:rPr>
          <w:rFonts w:ascii="Arial" w:hAnsi="Arial" w:cs="Arial"/>
          <w:szCs w:val="32"/>
          <w:lang w:val="en-US"/>
        </w:rPr>
      </w:pPr>
    </w:p>
    <w:p w14:paraId="34DE126C" w14:textId="77777777" w:rsidR="00B16BF0" w:rsidRPr="00B84E95" w:rsidRDefault="00B16BF0" w:rsidP="00B16BF0">
      <w:pPr>
        <w:jc w:val="both"/>
        <w:rPr>
          <w:rFonts w:ascii="Arial" w:hAnsi="Arial" w:cs="Arial"/>
          <w:b/>
          <w:bCs/>
          <w:szCs w:val="32"/>
          <w:lang w:val="en-US"/>
        </w:rPr>
      </w:pPr>
      <w:r w:rsidRPr="00B84E95">
        <w:rPr>
          <w:rFonts w:ascii="Arial" w:hAnsi="Arial" w:cs="Arial"/>
          <w:b/>
          <w:bCs/>
          <w:szCs w:val="32"/>
          <w:lang w:val="en-US"/>
        </w:rPr>
        <w:t xml:space="preserve">How can it be managed? </w:t>
      </w:r>
    </w:p>
    <w:p w14:paraId="46758B95" w14:textId="77777777" w:rsidR="00B16BF0" w:rsidRPr="002118D3" w:rsidRDefault="00B16BF0" w:rsidP="00B16BF0">
      <w:pPr>
        <w:jc w:val="both"/>
        <w:rPr>
          <w:rFonts w:ascii="Arial" w:hAnsi="Arial" w:cs="Arial"/>
          <w:szCs w:val="32"/>
          <w:lang w:val="en-US"/>
        </w:rPr>
      </w:pPr>
      <w:r>
        <w:rPr>
          <w:rFonts w:ascii="Arial" w:hAnsi="Arial" w:cs="Arial"/>
          <w:szCs w:val="32"/>
          <w:lang w:val="en-US"/>
        </w:rPr>
        <w:t xml:space="preserve">Terms of Reference will manage the subject matter. Minuting of the meetings will provide a record of decisions and matters dealt with.  These mechanisms will provide transparency on the group’s activities and performance.  </w:t>
      </w:r>
    </w:p>
    <w:p w14:paraId="26789E82" w14:textId="77777777" w:rsidR="00B16BF0" w:rsidRPr="002118D3" w:rsidRDefault="00B16BF0" w:rsidP="00B16BF0">
      <w:pPr>
        <w:jc w:val="both"/>
        <w:rPr>
          <w:rFonts w:ascii="Arial" w:hAnsi="Arial" w:cs="Arial"/>
          <w:szCs w:val="32"/>
          <w:lang w:val="en-US"/>
        </w:rPr>
      </w:pPr>
    </w:p>
    <w:p w14:paraId="7C65B0B9" w14:textId="77777777" w:rsidR="00B16BF0" w:rsidRPr="002118D3" w:rsidRDefault="00B16BF0" w:rsidP="00B16BF0">
      <w:pPr>
        <w:jc w:val="both"/>
        <w:rPr>
          <w:rFonts w:ascii="Arial" w:hAnsi="Arial" w:cs="Arial"/>
          <w:b/>
          <w:bCs/>
          <w:szCs w:val="32"/>
          <w:lang w:val="en-US"/>
        </w:rPr>
      </w:pPr>
      <w:r w:rsidRPr="002118D3">
        <w:rPr>
          <w:rFonts w:ascii="Arial" w:hAnsi="Arial" w:cs="Arial"/>
          <w:b/>
          <w:bCs/>
          <w:szCs w:val="32"/>
          <w:lang w:val="en-US"/>
        </w:rPr>
        <w:t>Do we have the information we need?</w:t>
      </w:r>
    </w:p>
    <w:p w14:paraId="64399EB1" w14:textId="77777777" w:rsidR="00B16BF0" w:rsidRDefault="00B16BF0" w:rsidP="00B16BF0">
      <w:pPr>
        <w:jc w:val="both"/>
        <w:rPr>
          <w:rFonts w:ascii="Arial" w:hAnsi="Arial" w:cs="Arial"/>
          <w:szCs w:val="32"/>
          <w:lang w:val="en-US"/>
        </w:rPr>
      </w:pPr>
      <w:r>
        <w:rPr>
          <w:rFonts w:ascii="Arial" w:hAnsi="Arial" w:cs="Arial"/>
          <w:szCs w:val="32"/>
          <w:lang w:val="en-US"/>
        </w:rPr>
        <w:t>Yes.  Refer to Attachment 1.</w:t>
      </w:r>
    </w:p>
    <w:p w14:paraId="1189E550" w14:textId="77777777" w:rsidR="00B16BF0" w:rsidRDefault="00B16BF0" w:rsidP="00B16BF0">
      <w:pPr>
        <w:jc w:val="both"/>
        <w:rPr>
          <w:rFonts w:ascii="Arial" w:hAnsi="Arial" w:cs="Arial"/>
          <w:b/>
          <w:sz w:val="28"/>
          <w:szCs w:val="32"/>
          <w:lang w:val="en-US"/>
        </w:rPr>
      </w:pPr>
    </w:p>
    <w:p w14:paraId="722EEEF3" w14:textId="77777777" w:rsidR="00B16BF0" w:rsidRDefault="00B16BF0" w:rsidP="00B16BF0">
      <w:pPr>
        <w:jc w:val="both"/>
        <w:rPr>
          <w:rFonts w:ascii="Arial" w:hAnsi="Arial" w:cs="Arial"/>
          <w:b/>
          <w:sz w:val="28"/>
          <w:szCs w:val="32"/>
          <w:lang w:val="en-US"/>
        </w:rPr>
      </w:pPr>
    </w:p>
    <w:p w14:paraId="0D91C5A9" w14:textId="77777777" w:rsidR="00B16BF0" w:rsidRPr="00AD73CC" w:rsidRDefault="00B16BF0" w:rsidP="00B16BF0">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2C588EBB" w14:textId="77777777" w:rsidR="00B16BF0" w:rsidRPr="00AD73CC" w:rsidRDefault="00B16BF0" w:rsidP="00B16BF0">
      <w:pPr>
        <w:jc w:val="both"/>
        <w:rPr>
          <w:rFonts w:ascii="Arial" w:hAnsi="Arial" w:cs="Arial"/>
          <w:b/>
          <w:szCs w:val="32"/>
          <w:lang w:val="en-US"/>
        </w:rPr>
      </w:pPr>
    </w:p>
    <w:p w14:paraId="5C686776" w14:textId="77777777" w:rsidR="00B16BF0" w:rsidRPr="00BD0B7B" w:rsidRDefault="00B16BF0" w:rsidP="00B16BF0">
      <w:pPr>
        <w:jc w:val="both"/>
        <w:rPr>
          <w:rFonts w:ascii="Arial" w:hAnsi="Arial" w:cs="Arial"/>
          <w:szCs w:val="32"/>
          <w:lang w:val="en-US"/>
        </w:rPr>
      </w:pPr>
      <w:r w:rsidRPr="00BD0B7B">
        <w:rPr>
          <w:rFonts w:ascii="Arial" w:hAnsi="Arial" w:cs="Arial"/>
          <w:szCs w:val="32"/>
          <w:lang w:val="en-US"/>
        </w:rPr>
        <w:t>The cost of participation will be limited to in-kind support of the working group through the elected member’s participation and that of the senior technical support officer.  Should the meeting occur on a two-month cycle (though this is yet to be determined) the elected member and officer time in relation to preparation / attendance /reporting is about 4 hours each per meeting.</w:t>
      </w:r>
    </w:p>
    <w:p w14:paraId="2C55F74E" w14:textId="77777777" w:rsidR="00B16BF0" w:rsidRPr="00BD0B7B" w:rsidRDefault="00B16BF0" w:rsidP="00B16BF0">
      <w:pPr>
        <w:jc w:val="both"/>
        <w:rPr>
          <w:rFonts w:ascii="Arial" w:hAnsi="Arial" w:cs="Arial"/>
          <w:b/>
          <w:szCs w:val="32"/>
          <w:lang w:val="en-US"/>
        </w:rPr>
      </w:pPr>
    </w:p>
    <w:p w14:paraId="78FD3237" w14:textId="77777777" w:rsidR="00B16BF0" w:rsidRPr="00BD0B7B" w:rsidRDefault="00B16BF0" w:rsidP="00B16BF0">
      <w:pPr>
        <w:jc w:val="both"/>
        <w:rPr>
          <w:rFonts w:ascii="Arial" w:hAnsi="Arial" w:cs="Arial"/>
          <w:b/>
          <w:szCs w:val="32"/>
          <w:lang w:val="en-US"/>
        </w:rPr>
      </w:pPr>
    </w:p>
    <w:p w14:paraId="247C61BE" w14:textId="77777777" w:rsidR="00B16BF0" w:rsidRPr="00BD0B7B" w:rsidRDefault="00B16BF0" w:rsidP="00B16BF0">
      <w:pPr>
        <w:jc w:val="both"/>
        <w:rPr>
          <w:rFonts w:ascii="Arial" w:hAnsi="Arial" w:cs="Arial"/>
          <w:b/>
          <w:szCs w:val="32"/>
          <w:lang w:val="en-US"/>
        </w:rPr>
      </w:pPr>
      <w:r w:rsidRPr="00BD0B7B">
        <w:rPr>
          <w:rFonts w:ascii="Arial" w:hAnsi="Arial" w:cs="Arial"/>
          <w:b/>
          <w:szCs w:val="32"/>
          <w:lang w:val="en-US"/>
        </w:rPr>
        <w:t xml:space="preserve">Can we afford it? </w:t>
      </w:r>
    </w:p>
    <w:p w14:paraId="52BE6FF1" w14:textId="77777777" w:rsidR="00B16BF0" w:rsidRPr="0045363B" w:rsidRDefault="00B16BF0" w:rsidP="00B16BF0">
      <w:pPr>
        <w:jc w:val="both"/>
        <w:rPr>
          <w:rFonts w:ascii="Arial" w:hAnsi="Arial" w:cs="Arial"/>
          <w:b/>
          <w:szCs w:val="32"/>
          <w:lang w:val="en-US"/>
        </w:rPr>
      </w:pPr>
      <w:r w:rsidRPr="0045363B">
        <w:rPr>
          <w:rFonts w:ascii="Arial" w:hAnsi="Arial" w:cs="Arial"/>
          <w:b/>
          <w:szCs w:val="32"/>
          <w:lang w:val="en-US"/>
        </w:rPr>
        <w:t xml:space="preserve">How well does the option fit within our </w:t>
      </w:r>
      <w:proofErr w:type="gramStart"/>
      <w:r w:rsidRPr="0045363B">
        <w:rPr>
          <w:rFonts w:ascii="Arial" w:hAnsi="Arial" w:cs="Arial"/>
          <w:b/>
          <w:szCs w:val="32"/>
          <w:lang w:val="en-US"/>
        </w:rPr>
        <w:t>Long Term</w:t>
      </w:r>
      <w:proofErr w:type="gramEnd"/>
      <w:r w:rsidRPr="0045363B">
        <w:rPr>
          <w:rFonts w:ascii="Arial" w:hAnsi="Arial" w:cs="Arial"/>
          <w:b/>
          <w:szCs w:val="32"/>
          <w:lang w:val="en-US"/>
        </w:rPr>
        <w:t xml:space="preserve"> Financial Plan?</w:t>
      </w:r>
    </w:p>
    <w:p w14:paraId="6ED95A0C" w14:textId="2B106B99" w:rsidR="00B16BF0" w:rsidRDefault="00B16BF0" w:rsidP="00B16BF0">
      <w:pPr>
        <w:jc w:val="both"/>
        <w:rPr>
          <w:rFonts w:ascii="Arial" w:hAnsi="Arial" w:cs="Arial"/>
          <w:bCs/>
          <w:szCs w:val="32"/>
          <w:lang w:val="en-US"/>
        </w:rPr>
      </w:pPr>
      <w:r w:rsidRPr="00BD0B7B">
        <w:rPr>
          <w:rFonts w:ascii="Arial" w:hAnsi="Arial" w:cs="Arial"/>
          <w:bCs/>
          <w:szCs w:val="32"/>
          <w:lang w:val="en-US"/>
        </w:rPr>
        <w:t xml:space="preserve">Participation potentially has benefits for </w:t>
      </w:r>
      <w:r w:rsidR="00AC511B" w:rsidRPr="00BD0B7B">
        <w:rPr>
          <w:rFonts w:ascii="Arial" w:hAnsi="Arial" w:cs="Arial"/>
          <w:bCs/>
          <w:szCs w:val="32"/>
          <w:lang w:val="en-US"/>
        </w:rPr>
        <w:t>medium</w:t>
      </w:r>
      <w:r w:rsidR="00AC511B">
        <w:rPr>
          <w:rFonts w:ascii="Arial" w:hAnsi="Arial" w:cs="Arial"/>
          <w:bCs/>
          <w:szCs w:val="32"/>
          <w:lang w:val="en-US"/>
        </w:rPr>
        <w:t xml:space="preserve"> </w:t>
      </w:r>
      <w:r w:rsidR="00AC511B" w:rsidRPr="00BD0B7B">
        <w:rPr>
          <w:rFonts w:ascii="Arial" w:hAnsi="Arial" w:cs="Arial"/>
          <w:bCs/>
          <w:szCs w:val="32"/>
          <w:lang w:val="en-US"/>
        </w:rPr>
        <w:t>and long-term</w:t>
      </w:r>
      <w:r w:rsidRPr="00BD0B7B">
        <w:rPr>
          <w:rFonts w:ascii="Arial" w:hAnsi="Arial" w:cs="Arial"/>
          <w:bCs/>
          <w:szCs w:val="32"/>
          <w:lang w:val="en-US"/>
        </w:rPr>
        <w:t xml:space="preserve"> future of the City.</w:t>
      </w:r>
    </w:p>
    <w:p w14:paraId="236074F9" w14:textId="77777777" w:rsidR="00B16BF0" w:rsidRPr="00BD0B7B" w:rsidRDefault="00B16BF0" w:rsidP="00B16BF0">
      <w:pPr>
        <w:jc w:val="both"/>
        <w:rPr>
          <w:rFonts w:ascii="Arial" w:hAnsi="Arial" w:cs="Arial"/>
          <w:bCs/>
          <w:szCs w:val="32"/>
          <w:lang w:val="en-US"/>
        </w:rPr>
      </w:pPr>
    </w:p>
    <w:p w14:paraId="46743C9D" w14:textId="77777777" w:rsidR="00B16BF0" w:rsidRPr="0045363B" w:rsidRDefault="00B16BF0" w:rsidP="00B16BF0">
      <w:pPr>
        <w:jc w:val="both"/>
        <w:rPr>
          <w:rFonts w:ascii="Arial" w:hAnsi="Arial" w:cs="Arial"/>
          <w:b/>
          <w:szCs w:val="32"/>
          <w:lang w:val="en-US"/>
        </w:rPr>
      </w:pPr>
      <w:r w:rsidRPr="0045363B">
        <w:rPr>
          <w:rFonts w:ascii="Arial" w:hAnsi="Arial" w:cs="Arial"/>
          <w:b/>
          <w:szCs w:val="32"/>
          <w:lang w:val="en-US"/>
        </w:rPr>
        <w:t>What do we need to do to manage the costs over the lifecycle of the asset / project / service?</w:t>
      </w:r>
    </w:p>
    <w:p w14:paraId="744629CD" w14:textId="77777777" w:rsidR="00B16BF0" w:rsidRPr="00BD0B7B" w:rsidRDefault="00B16BF0" w:rsidP="00B16BF0">
      <w:pPr>
        <w:jc w:val="both"/>
        <w:rPr>
          <w:rFonts w:ascii="Arial" w:hAnsi="Arial" w:cs="Arial"/>
          <w:bCs/>
          <w:szCs w:val="32"/>
          <w:lang w:val="en-US"/>
        </w:rPr>
      </w:pPr>
      <w:r w:rsidRPr="00BD0B7B">
        <w:rPr>
          <w:rFonts w:ascii="Arial" w:hAnsi="Arial" w:cs="Arial"/>
          <w:bCs/>
          <w:szCs w:val="32"/>
          <w:lang w:val="en-US"/>
        </w:rPr>
        <w:t xml:space="preserve">Participation in the WSWG may in fact reduce overall costs to the City for the reason that this brings into one room the many stakeholders that the City deals with in the </w:t>
      </w:r>
      <w:r>
        <w:rPr>
          <w:rFonts w:ascii="Arial" w:hAnsi="Arial" w:cs="Arial"/>
          <w:bCs/>
          <w:szCs w:val="32"/>
          <w:lang w:val="en-US"/>
        </w:rPr>
        <w:t xml:space="preserve">normal </w:t>
      </w:r>
      <w:r w:rsidRPr="00BD0B7B">
        <w:rPr>
          <w:rFonts w:ascii="Arial" w:hAnsi="Arial" w:cs="Arial"/>
          <w:bCs/>
          <w:szCs w:val="32"/>
          <w:lang w:val="en-US"/>
        </w:rPr>
        <w:t>course of discussion</w:t>
      </w:r>
      <w:r>
        <w:rPr>
          <w:rFonts w:ascii="Arial" w:hAnsi="Arial" w:cs="Arial"/>
          <w:bCs/>
          <w:szCs w:val="32"/>
          <w:lang w:val="en-US"/>
        </w:rPr>
        <w:t xml:space="preserve"> on these matters</w:t>
      </w:r>
      <w:r w:rsidRPr="00BD0B7B">
        <w:rPr>
          <w:rFonts w:ascii="Arial" w:hAnsi="Arial" w:cs="Arial"/>
          <w:bCs/>
          <w:szCs w:val="32"/>
          <w:lang w:val="en-US"/>
        </w:rPr>
        <w:t>, particularly with State Government.</w:t>
      </w:r>
    </w:p>
    <w:p w14:paraId="42BE8459" w14:textId="77777777" w:rsidR="00B16BF0" w:rsidRPr="00BD0B7B" w:rsidRDefault="00B16BF0" w:rsidP="00B16BF0">
      <w:pPr>
        <w:jc w:val="both"/>
        <w:rPr>
          <w:rFonts w:ascii="Arial" w:hAnsi="Arial" w:cs="Arial"/>
          <w:bCs/>
          <w:szCs w:val="32"/>
          <w:lang w:val="en-US"/>
        </w:rPr>
      </w:pPr>
    </w:p>
    <w:p w14:paraId="21E8334F" w14:textId="77777777" w:rsidR="00B16BF0" w:rsidRPr="00BD0B7B" w:rsidRDefault="00B16BF0" w:rsidP="00B16BF0">
      <w:pPr>
        <w:jc w:val="both"/>
        <w:rPr>
          <w:rFonts w:ascii="Arial" w:hAnsi="Arial" w:cs="Arial"/>
          <w:bCs/>
          <w:szCs w:val="32"/>
          <w:lang w:val="en-US"/>
        </w:rPr>
      </w:pPr>
      <w:r w:rsidRPr="00BD0B7B">
        <w:rPr>
          <w:rFonts w:ascii="Arial" w:hAnsi="Arial" w:cs="Arial"/>
          <w:bCs/>
          <w:szCs w:val="32"/>
          <w:lang w:val="en-US"/>
        </w:rPr>
        <w:t>Any proposals that come from the WSWG would be the subject of separate consideration by Council.</w:t>
      </w:r>
    </w:p>
    <w:p w14:paraId="64052388" w14:textId="77777777" w:rsidR="00B16BF0" w:rsidRPr="00BD0B7B" w:rsidRDefault="00B16BF0" w:rsidP="00B16BF0">
      <w:pPr>
        <w:jc w:val="both"/>
        <w:rPr>
          <w:rFonts w:ascii="Arial" w:hAnsi="Arial" w:cs="Arial"/>
          <w:b/>
          <w:szCs w:val="32"/>
          <w:lang w:val="en-US"/>
        </w:rPr>
      </w:pPr>
    </w:p>
    <w:p w14:paraId="3430FD56" w14:textId="77777777" w:rsidR="00B16BF0" w:rsidRPr="00BD0B7B" w:rsidRDefault="00B16BF0" w:rsidP="00B16BF0">
      <w:pPr>
        <w:jc w:val="both"/>
        <w:rPr>
          <w:rFonts w:ascii="Arial" w:hAnsi="Arial" w:cs="Arial"/>
          <w:b/>
          <w:szCs w:val="32"/>
          <w:lang w:val="en-US"/>
        </w:rPr>
      </w:pPr>
      <w:r w:rsidRPr="00BD0B7B">
        <w:rPr>
          <w:rFonts w:ascii="Arial" w:hAnsi="Arial" w:cs="Arial"/>
          <w:b/>
          <w:szCs w:val="32"/>
          <w:lang w:val="en-US"/>
        </w:rPr>
        <w:t>How does the option impact upon rates?</w:t>
      </w:r>
    </w:p>
    <w:p w14:paraId="5673996B" w14:textId="77777777" w:rsidR="00B16BF0" w:rsidRDefault="00B16BF0" w:rsidP="00B16BF0">
      <w:pPr>
        <w:jc w:val="both"/>
        <w:rPr>
          <w:rFonts w:ascii="Arial" w:hAnsi="Arial" w:cs="Arial"/>
          <w:bCs/>
          <w:szCs w:val="32"/>
          <w:lang w:val="en-US"/>
        </w:rPr>
      </w:pPr>
      <w:r w:rsidRPr="00BD0B7B">
        <w:rPr>
          <w:rFonts w:ascii="Arial" w:hAnsi="Arial" w:cs="Arial"/>
          <w:bCs/>
          <w:szCs w:val="32"/>
          <w:lang w:val="en-US"/>
        </w:rPr>
        <w:t xml:space="preserve">Given the </w:t>
      </w:r>
      <w:r>
        <w:rPr>
          <w:rFonts w:ascii="Arial" w:hAnsi="Arial" w:cs="Arial"/>
          <w:bCs/>
          <w:szCs w:val="32"/>
          <w:lang w:val="en-US"/>
        </w:rPr>
        <w:t>s</w:t>
      </w:r>
      <w:r w:rsidRPr="00BD0B7B">
        <w:rPr>
          <w:rFonts w:ascii="Arial" w:hAnsi="Arial" w:cs="Arial"/>
          <w:bCs/>
          <w:szCs w:val="32"/>
          <w:lang w:val="en-US"/>
        </w:rPr>
        <w:t>takeholder liaison efficiency that the WSWG may deliver</w:t>
      </w:r>
      <w:r>
        <w:rPr>
          <w:rFonts w:ascii="Arial" w:hAnsi="Arial" w:cs="Arial"/>
          <w:bCs/>
          <w:szCs w:val="32"/>
          <w:lang w:val="en-US"/>
        </w:rPr>
        <w:t>,</w:t>
      </w:r>
      <w:r w:rsidRPr="00BD0B7B">
        <w:rPr>
          <w:rFonts w:ascii="Arial" w:hAnsi="Arial" w:cs="Arial"/>
          <w:bCs/>
          <w:szCs w:val="32"/>
          <w:lang w:val="en-US"/>
        </w:rPr>
        <w:t xml:space="preserve"> the impact on</w:t>
      </w:r>
      <w:r>
        <w:rPr>
          <w:rFonts w:ascii="Arial" w:hAnsi="Arial" w:cs="Arial"/>
          <w:bCs/>
          <w:szCs w:val="32"/>
          <w:lang w:val="en-US"/>
        </w:rPr>
        <w:t xml:space="preserve"> rates is minimal and may even reduce overall costs.</w:t>
      </w:r>
    </w:p>
    <w:p w14:paraId="2BD17B29" w14:textId="77958E65" w:rsidR="00B16BF0" w:rsidRDefault="00B16BF0" w:rsidP="00B16BF0">
      <w:pPr>
        <w:jc w:val="both"/>
        <w:rPr>
          <w:rFonts w:ascii="Arial" w:hAnsi="Arial" w:cs="Arial"/>
          <w:bCs/>
          <w:szCs w:val="32"/>
          <w:lang w:val="en-US"/>
        </w:rPr>
      </w:pPr>
    </w:p>
    <w:p w14:paraId="3F84A87C" w14:textId="77777777" w:rsidR="0045363B" w:rsidRDefault="0045363B" w:rsidP="00B16BF0">
      <w:pPr>
        <w:jc w:val="both"/>
        <w:rPr>
          <w:rFonts w:ascii="Arial" w:hAnsi="Arial" w:cs="Arial"/>
          <w:bCs/>
          <w:szCs w:val="32"/>
          <w:lang w:val="en-US"/>
        </w:rPr>
      </w:pPr>
    </w:p>
    <w:p w14:paraId="1E6E8CD8" w14:textId="4333A0BB" w:rsidR="00B16BF0" w:rsidRDefault="00B16BF0" w:rsidP="00B16BF0">
      <w:pPr>
        <w:jc w:val="both"/>
        <w:rPr>
          <w:rFonts w:ascii="Arial" w:hAnsi="Arial" w:cs="Arial"/>
          <w:b/>
          <w:sz w:val="28"/>
          <w:szCs w:val="32"/>
          <w:lang w:val="en-US"/>
        </w:rPr>
      </w:pPr>
      <w:r w:rsidRPr="00C919FC">
        <w:rPr>
          <w:rFonts w:ascii="Arial" w:hAnsi="Arial" w:cs="Arial"/>
          <w:b/>
          <w:sz w:val="28"/>
          <w:szCs w:val="32"/>
          <w:lang w:val="en-US"/>
        </w:rPr>
        <w:t>Conclusions</w:t>
      </w:r>
    </w:p>
    <w:p w14:paraId="2EAA07CB" w14:textId="77777777" w:rsidR="00B16BF0" w:rsidRDefault="00B16BF0" w:rsidP="00B16BF0">
      <w:pPr>
        <w:jc w:val="both"/>
        <w:rPr>
          <w:rFonts w:ascii="Arial" w:hAnsi="Arial" w:cs="Arial"/>
          <w:b/>
          <w:sz w:val="28"/>
          <w:szCs w:val="32"/>
          <w:lang w:val="en-US"/>
        </w:rPr>
      </w:pPr>
    </w:p>
    <w:p w14:paraId="121DEFBF" w14:textId="77777777" w:rsidR="00B16BF0" w:rsidRPr="00C919FC" w:rsidRDefault="00B16BF0" w:rsidP="00B16BF0">
      <w:pPr>
        <w:jc w:val="both"/>
        <w:rPr>
          <w:rFonts w:ascii="Arial" w:hAnsi="Arial" w:cs="Arial"/>
          <w:bCs/>
          <w:szCs w:val="32"/>
          <w:lang w:val="en-US"/>
        </w:rPr>
      </w:pPr>
      <w:r w:rsidRPr="00C919FC">
        <w:rPr>
          <w:rFonts w:ascii="Arial" w:hAnsi="Arial" w:cs="Arial"/>
          <w:bCs/>
          <w:szCs w:val="32"/>
          <w:lang w:val="en-US"/>
        </w:rPr>
        <w:t>The City of Nedlands has received an invitation to</w:t>
      </w:r>
      <w:r>
        <w:rPr>
          <w:rFonts w:ascii="Arial" w:hAnsi="Arial" w:cs="Arial"/>
          <w:bCs/>
          <w:szCs w:val="32"/>
          <w:lang w:val="en-US"/>
        </w:rPr>
        <w:t xml:space="preserve"> participate in a sub-regional State Government sponsored planning working group.  This aligns with the City’s Strategic Community Plan and has the potential for a coordinated response across local governments on Stirling Highway and the Perth Fremantle rail line.  It is recommended that this invitation be accepted.  </w:t>
      </w:r>
    </w:p>
    <w:p w14:paraId="275DC2F1" w14:textId="372A6935" w:rsidR="00E6206B" w:rsidRDefault="00E6206B"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70E9308F" w14:textId="07A8AECC" w:rsidR="00B16BF0" w:rsidRDefault="00B16BF0">
      <w:pPr>
        <w:rPr>
          <w:rFonts w:ascii="Arial" w:hAnsi="Arial" w:cs="Arial"/>
          <w:szCs w:val="24"/>
        </w:rPr>
      </w:pPr>
      <w:r>
        <w:rPr>
          <w:rFonts w:ascii="Arial" w:hAnsi="Arial" w:cs="Arial"/>
          <w:szCs w:val="24"/>
        </w:rPr>
        <w:br w:type="page"/>
      </w:r>
    </w:p>
    <w:p w14:paraId="6D468852" w14:textId="45E8A52E" w:rsidR="00AD3D9A" w:rsidRDefault="00AD3D9A">
      <w:pPr>
        <w:rPr>
          <w:rFonts w:ascii="Arial" w:hAnsi="Arial" w:cs="Arial"/>
          <w:szCs w:val="24"/>
        </w:rPr>
      </w:pPr>
    </w:p>
    <w:p w14:paraId="743AF4F7" w14:textId="66A5D509" w:rsidR="00AD3D9A" w:rsidRPr="006F6E6B" w:rsidRDefault="00AD3D9A" w:rsidP="006F6E6B">
      <w:pPr>
        <w:pStyle w:val="Heading2"/>
        <w:numPr>
          <w:ilvl w:val="1"/>
          <w:numId w:val="1"/>
        </w:numPr>
        <w:tabs>
          <w:tab w:val="clear" w:pos="720"/>
          <w:tab w:val="num" w:pos="0"/>
        </w:tabs>
        <w:spacing w:before="0" w:after="0"/>
        <w:ind w:left="0" w:hanging="851"/>
        <w:rPr>
          <w:rFonts w:ascii="Arial" w:hAnsi="Arial" w:cs="Arial"/>
          <w:sz w:val="24"/>
          <w:szCs w:val="22"/>
          <w:u w:val="none"/>
        </w:rPr>
      </w:pPr>
      <w:bookmarkStart w:id="77" w:name="_Toc57795735"/>
      <w:r w:rsidRPr="006F6E6B">
        <w:rPr>
          <w:rFonts w:ascii="Arial" w:hAnsi="Arial" w:cs="Arial"/>
          <w:sz w:val="24"/>
          <w:szCs w:val="22"/>
          <w:u w:val="none"/>
        </w:rPr>
        <w:t xml:space="preserve">Initiatives for the Department </w:t>
      </w:r>
      <w:r w:rsidR="009B293F">
        <w:rPr>
          <w:rFonts w:ascii="Arial" w:hAnsi="Arial" w:cs="Arial"/>
          <w:sz w:val="24"/>
          <w:szCs w:val="22"/>
          <w:u w:val="none"/>
        </w:rPr>
        <w:t>of Transport’s Perth Greater Central Business District Transport Plan</w:t>
      </w:r>
      <w:bookmarkEnd w:id="77"/>
    </w:p>
    <w:p w14:paraId="0915A510" w14:textId="77777777" w:rsidR="00AD3D9A" w:rsidRDefault="00AD3D9A">
      <w:pPr>
        <w:rPr>
          <w:rFonts w:ascii="Arial" w:hAnsi="Arial" w:cs="Arial"/>
          <w:b/>
          <w:kern w:val="28"/>
          <w:szCs w:val="24"/>
        </w:rPr>
      </w:pPr>
    </w:p>
    <w:tbl>
      <w:tblPr>
        <w:tblStyle w:val="TableGrid"/>
        <w:tblW w:w="0" w:type="auto"/>
        <w:tblInd w:w="-5" w:type="dxa"/>
        <w:tblLook w:val="04A0" w:firstRow="1" w:lastRow="0" w:firstColumn="1" w:lastColumn="0" w:noHBand="0" w:noVBand="1"/>
      </w:tblPr>
      <w:tblGrid>
        <w:gridCol w:w="2625"/>
        <w:gridCol w:w="5683"/>
      </w:tblGrid>
      <w:tr w:rsidR="00CA13D0" w:rsidRPr="008A1B93" w14:paraId="23888FE0" w14:textId="77777777" w:rsidTr="005C21A4">
        <w:tc>
          <w:tcPr>
            <w:tcW w:w="2625" w:type="dxa"/>
          </w:tcPr>
          <w:p w14:paraId="0C59B647" w14:textId="77777777" w:rsidR="00CA13D0" w:rsidRPr="00DD5B71" w:rsidRDefault="00CA13D0" w:rsidP="00760448">
            <w:pPr>
              <w:jc w:val="both"/>
              <w:rPr>
                <w:rFonts w:ascii="Arial" w:hAnsi="Arial" w:cs="Arial"/>
                <w:b/>
                <w:szCs w:val="24"/>
              </w:rPr>
            </w:pPr>
            <w:r w:rsidRPr="00DD5B71">
              <w:rPr>
                <w:rFonts w:ascii="Arial" w:hAnsi="Arial" w:cs="Arial"/>
                <w:b/>
                <w:szCs w:val="24"/>
              </w:rPr>
              <w:t>Council</w:t>
            </w:r>
          </w:p>
        </w:tc>
        <w:tc>
          <w:tcPr>
            <w:tcW w:w="5683" w:type="dxa"/>
          </w:tcPr>
          <w:p w14:paraId="68B28441" w14:textId="77777777" w:rsidR="00CA13D0" w:rsidRPr="00F34173" w:rsidRDefault="00CA13D0" w:rsidP="00760448">
            <w:pPr>
              <w:jc w:val="both"/>
              <w:rPr>
                <w:rFonts w:ascii="Arial" w:hAnsi="Arial" w:cs="Arial"/>
                <w:szCs w:val="24"/>
              </w:rPr>
            </w:pPr>
            <w:r w:rsidRPr="00F34173">
              <w:rPr>
                <w:rFonts w:ascii="Arial" w:hAnsi="Arial" w:cs="Arial"/>
                <w:szCs w:val="24"/>
              </w:rPr>
              <w:t>24 November 2020</w:t>
            </w:r>
          </w:p>
        </w:tc>
      </w:tr>
      <w:tr w:rsidR="00CA13D0" w:rsidRPr="008A1B93" w14:paraId="57FD10D4" w14:textId="77777777" w:rsidTr="005C21A4">
        <w:tc>
          <w:tcPr>
            <w:tcW w:w="2625" w:type="dxa"/>
          </w:tcPr>
          <w:p w14:paraId="49044B2F" w14:textId="77777777" w:rsidR="00CA13D0" w:rsidRPr="00DD5B71" w:rsidRDefault="00CA13D0" w:rsidP="00760448">
            <w:pPr>
              <w:jc w:val="both"/>
              <w:rPr>
                <w:rFonts w:ascii="Arial" w:hAnsi="Arial" w:cs="Arial"/>
                <w:b/>
                <w:szCs w:val="24"/>
              </w:rPr>
            </w:pPr>
            <w:r w:rsidRPr="00DD5B71">
              <w:rPr>
                <w:rFonts w:ascii="Arial" w:hAnsi="Arial" w:cs="Arial"/>
                <w:b/>
                <w:szCs w:val="24"/>
              </w:rPr>
              <w:t>Applicant</w:t>
            </w:r>
          </w:p>
        </w:tc>
        <w:tc>
          <w:tcPr>
            <w:tcW w:w="5683" w:type="dxa"/>
          </w:tcPr>
          <w:p w14:paraId="44C51680" w14:textId="77777777" w:rsidR="00CA13D0" w:rsidRPr="00F34173" w:rsidRDefault="00CA13D0" w:rsidP="00760448">
            <w:pPr>
              <w:jc w:val="both"/>
              <w:rPr>
                <w:rFonts w:ascii="Arial" w:hAnsi="Arial" w:cs="Arial"/>
                <w:szCs w:val="24"/>
              </w:rPr>
            </w:pPr>
            <w:r w:rsidRPr="00F34173">
              <w:rPr>
                <w:rFonts w:ascii="Arial" w:hAnsi="Arial" w:cs="Arial"/>
                <w:szCs w:val="24"/>
              </w:rPr>
              <w:t xml:space="preserve">City of Nedlands </w:t>
            </w:r>
          </w:p>
        </w:tc>
      </w:tr>
      <w:tr w:rsidR="00CA13D0" w:rsidRPr="008A1B93" w14:paraId="56832FB0" w14:textId="77777777" w:rsidTr="005C21A4">
        <w:tc>
          <w:tcPr>
            <w:tcW w:w="2625" w:type="dxa"/>
          </w:tcPr>
          <w:p w14:paraId="227B772C" w14:textId="77777777" w:rsidR="00CA13D0" w:rsidRPr="00DD5B71" w:rsidRDefault="00CA13D0" w:rsidP="00760448">
            <w:pPr>
              <w:jc w:val="both"/>
              <w:rPr>
                <w:rFonts w:ascii="Arial" w:hAnsi="Arial" w:cs="Arial"/>
                <w:b/>
                <w:szCs w:val="24"/>
              </w:rPr>
            </w:pPr>
            <w:r>
              <w:rPr>
                <w:rFonts w:ascii="Arial" w:hAnsi="Arial" w:cs="Arial"/>
                <w:b/>
                <w:szCs w:val="24"/>
              </w:rPr>
              <w:t xml:space="preserve">Employee Disclosure under </w:t>
            </w:r>
            <w:r w:rsidRPr="00E70DC2">
              <w:rPr>
                <w:rFonts w:ascii="Arial" w:hAnsi="Arial" w:cs="Arial"/>
                <w:b/>
                <w:i/>
                <w:szCs w:val="24"/>
              </w:rPr>
              <w:t>section 5.70 Local Government Act 1995</w:t>
            </w:r>
          </w:p>
        </w:tc>
        <w:tc>
          <w:tcPr>
            <w:tcW w:w="5683" w:type="dxa"/>
          </w:tcPr>
          <w:p w14:paraId="7597AADF" w14:textId="77777777" w:rsidR="00CA13D0" w:rsidRPr="00F34173" w:rsidRDefault="00CA13D0" w:rsidP="00760448">
            <w:pPr>
              <w:pStyle w:val="Subsection"/>
              <w:tabs>
                <w:tab w:val="clear" w:pos="595"/>
                <w:tab w:val="clear" w:pos="879"/>
              </w:tabs>
              <w:spacing w:before="120"/>
              <w:ind w:left="0" w:firstLine="0"/>
              <w:rPr>
                <w:rFonts w:ascii="Arial" w:hAnsi="Arial" w:cs="Arial"/>
                <w:szCs w:val="24"/>
              </w:rPr>
            </w:pPr>
            <w:r w:rsidRPr="00F34173">
              <w:rPr>
                <w:rFonts w:ascii="Arial" w:hAnsi="Arial" w:cs="Arial"/>
                <w:szCs w:val="24"/>
              </w:rPr>
              <w:t>Nil.</w:t>
            </w:r>
          </w:p>
        </w:tc>
      </w:tr>
      <w:tr w:rsidR="00CA13D0" w:rsidRPr="008A1B93" w14:paraId="473B6C5E" w14:textId="77777777" w:rsidTr="005C21A4">
        <w:tc>
          <w:tcPr>
            <w:tcW w:w="2625" w:type="dxa"/>
          </w:tcPr>
          <w:p w14:paraId="01C94464" w14:textId="77777777" w:rsidR="00CA13D0" w:rsidRDefault="00CA13D0" w:rsidP="00760448">
            <w:pPr>
              <w:jc w:val="both"/>
              <w:rPr>
                <w:rFonts w:ascii="Arial" w:hAnsi="Arial" w:cs="Arial"/>
                <w:b/>
                <w:szCs w:val="24"/>
              </w:rPr>
            </w:pPr>
            <w:r>
              <w:rPr>
                <w:rFonts w:ascii="Arial" w:hAnsi="Arial" w:cs="Arial"/>
                <w:b/>
                <w:szCs w:val="24"/>
              </w:rPr>
              <w:t>Director</w:t>
            </w:r>
          </w:p>
        </w:tc>
        <w:tc>
          <w:tcPr>
            <w:tcW w:w="5683" w:type="dxa"/>
          </w:tcPr>
          <w:p w14:paraId="21514E74" w14:textId="77777777" w:rsidR="00CA13D0" w:rsidRPr="00F34173" w:rsidRDefault="00CA13D0" w:rsidP="00760448">
            <w:pPr>
              <w:jc w:val="both"/>
              <w:rPr>
                <w:rFonts w:ascii="Arial" w:hAnsi="Arial" w:cs="Arial"/>
                <w:szCs w:val="24"/>
              </w:rPr>
            </w:pPr>
            <w:r>
              <w:rPr>
                <w:rFonts w:ascii="Arial" w:hAnsi="Arial" w:cs="Arial"/>
                <w:szCs w:val="24"/>
              </w:rPr>
              <w:t>Jim Duff – Director Technical Services</w:t>
            </w:r>
          </w:p>
        </w:tc>
      </w:tr>
      <w:tr w:rsidR="00CA13D0" w:rsidRPr="008A1B93" w14:paraId="210FE426" w14:textId="77777777" w:rsidTr="005C21A4">
        <w:tc>
          <w:tcPr>
            <w:tcW w:w="2625" w:type="dxa"/>
          </w:tcPr>
          <w:p w14:paraId="4DB933C8" w14:textId="77777777" w:rsidR="00CA13D0" w:rsidRPr="00DD5B71" w:rsidRDefault="00CA13D0" w:rsidP="00760448">
            <w:pPr>
              <w:jc w:val="both"/>
              <w:rPr>
                <w:rFonts w:ascii="Arial" w:hAnsi="Arial" w:cs="Arial"/>
                <w:b/>
                <w:szCs w:val="24"/>
              </w:rPr>
            </w:pPr>
            <w:r>
              <w:rPr>
                <w:rFonts w:ascii="Arial" w:hAnsi="Arial" w:cs="Arial"/>
                <w:b/>
                <w:szCs w:val="24"/>
              </w:rPr>
              <w:t>CEO</w:t>
            </w:r>
          </w:p>
        </w:tc>
        <w:tc>
          <w:tcPr>
            <w:tcW w:w="5683" w:type="dxa"/>
          </w:tcPr>
          <w:p w14:paraId="55044D22" w14:textId="77777777" w:rsidR="00CA13D0" w:rsidRPr="00F34173" w:rsidRDefault="00CA13D0" w:rsidP="00760448">
            <w:pPr>
              <w:jc w:val="both"/>
              <w:rPr>
                <w:rFonts w:ascii="Arial" w:hAnsi="Arial" w:cs="Arial"/>
                <w:szCs w:val="24"/>
              </w:rPr>
            </w:pPr>
            <w:r w:rsidRPr="00F34173">
              <w:rPr>
                <w:rFonts w:ascii="Arial" w:hAnsi="Arial" w:cs="Arial"/>
                <w:szCs w:val="24"/>
              </w:rPr>
              <w:t>Mark Goodlet</w:t>
            </w:r>
          </w:p>
        </w:tc>
      </w:tr>
      <w:tr w:rsidR="00CA13D0" w:rsidRPr="008A1B93" w14:paraId="5A98A892" w14:textId="77777777" w:rsidTr="005C21A4">
        <w:trPr>
          <w:trHeight w:val="343"/>
        </w:trPr>
        <w:tc>
          <w:tcPr>
            <w:tcW w:w="2625" w:type="dxa"/>
          </w:tcPr>
          <w:p w14:paraId="79B054A0" w14:textId="77777777" w:rsidR="00CA13D0" w:rsidRPr="00DD5B71" w:rsidRDefault="00CA13D0" w:rsidP="00760448">
            <w:pPr>
              <w:jc w:val="both"/>
              <w:rPr>
                <w:rFonts w:ascii="Arial" w:hAnsi="Arial" w:cs="Arial"/>
                <w:b/>
                <w:szCs w:val="24"/>
              </w:rPr>
            </w:pPr>
            <w:r>
              <w:rPr>
                <w:rFonts w:ascii="Arial" w:hAnsi="Arial" w:cs="Arial"/>
                <w:b/>
                <w:szCs w:val="24"/>
              </w:rPr>
              <w:t>Attachments</w:t>
            </w:r>
          </w:p>
        </w:tc>
        <w:tc>
          <w:tcPr>
            <w:tcW w:w="5683" w:type="dxa"/>
          </w:tcPr>
          <w:p w14:paraId="7CAB819F" w14:textId="77777777" w:rsidR="00CA13D0" w:rsidRPr="00E207B9" w:rsidRDefault="00CA13D0" w:rsidP="00047587">
            <w:pPr>
              <w:numPr>
                <w:ilvl w:val="0"/>
                <w:numId w:val="44"/>
              </w:numPr>
              <w:ind w:left="379"/>
              <w:jc w:val="both"/>
              <w:rPr>
                <w:rFonts w:ascii="Arial" w:hAnsi="Arial" w:cs="Arial"/>
                <w:szCs w:val="32"/>
                <w:lang w:val="en-US"/>
              </w:rPr>
            </w:pPr>
            <w:r w:rsidRPr="00F34173">
              <w:rPr>
                <w:rFonts w:ascii="Arial" w:hAnsi="Arial" w:cs="Arial"/>
                <w:szCs w:val="32"/>
                <w:lang w:val="en-US"/>
              </w:rPr>
              <w:t>Administration assessment of initiatives</w:t>
            </w:r>
          </w:p>
        </w:tc>
      </w:tr>
      <w:tr w:rsidR="00CA13D0" w:rsidRPr="008A1B93" w14:paraId="51E1FB9B" w14:textId="77777777" w:rsidTr="005C21A4">
        <w:tc>
          <w:tcPr>
            <w:tcW w:w="2625" w:type="dxa"/>
          </w:tcPr>
          <w:p w14:paraId="2D87D3F7" w14:textId="77777777" w:rsidR="00CA13D0" w:rsidRDefault="00CA13D0" w:rsidP="00760448">
            <w:pPr>
              <w:jc w:val="both"/>
              <w:rPr>
                <w:rFonts w:ascii="Arial" w:hAnsi="Arial" w:cs="Arial"/>
                <w:b/>
                <w:szCs w:val="24"/>
              </w:rPr>
            </w:pPr>
            <w:r>
              <w:rPr>
                <w:rFonts w:ascii="Arial" w:hAnsi="Arial" w:cs="Arial"/>
                <w:b/>
                <w:szCs w:val="24"/>
              </w:rPr>
              <w:t>Confidential Attachments</w:t>
            </w:r>
          </w:p>
        </w:tc>
        <w:tc>
          <w:tcPr>
            <w:tcW w:w="5683" w:type="dxa"/>
          </w:tcPr>
          <w:p w14:paraId="4EDB65EC" w14:textId="77777777" w:rsidR="00CA13D0" w:rsidRPr="00F34173" w:rsidRDefault="00CA13D0" w:rsidP="00760448">
            <w:pPr>
              <w:jc w:val="both"/>
              <w:rPr>
                <w:rFonts w:ascii="Arial" w:hAnsi="Arial" w:cs="Arial"/>
                <w:szCs w:val="32"/>
                <w:lang w:val="en-US"/>
              </w:rPr>
            </w:pPr>
            <w:r w:rsidRPr="00F34173">
              <w:rPr>
                <w:rFonts w:ascii="Arial" w:hAnsi="Arial" w:cs="Arial"/>
                <w:szCs w:val="32"/>
                <w:lang w:val="en-US"/>
              </w:rPr>
              <w:t>Nil.</w:t>
            </w:r>
          </w:p>
        </w:tc>
      </w:tr>
    </w:tbl>
    <w:p w14:paraId="657E4039" w14:textId="77777777" w:rsidR="00CA13D0" w:rsidRPr="00B73443" w:rsidRDefault="00CA13D0" w:rsidP="00CA13D0">
      <w:pPr>
        <w:jc w:val="both"/>
        <w:rPr>
          <w:rFonts w:ascii="Arial" w:hAnsi="Arial" w:cs="Arial"/>
          <w:b/>
          <w:szCs w:val="24"/>
          <w:lang w:val="en-US"/>
        </w:rPr>
      </w:pPr>
    </w:p>
    <w:p w14:paraId="79C8195F" w14:textId="10D84EA9" w:rsidR="00AA10E7" w:rsidRPr="00B73443" w:rsidRDefault="00AA10E7" w:rsidP="00AA10E7">
      <w:pPr>
        <w:jc w:val="both"/>
        <w:rPr>
          <w:rFonts w:ascii="Arial" w:hAnsi="Arial" w:cs="Arial"/>
          <w:b/>
          <w:szCs w:val="24"/>
        </w:rPr>
      </w:pPr>
      <w:r w:rsidRPr="00B73443">
        <w:rPr>
          <w:rFonts w:ascii="Arial" w:hAnsi="Arial" w:cs="Arial"/>
          <w:b/>
          <w:szCs w:val="24"/>
        </w:rPr>
        <w:t xml:space="preserve">Regulation 11(da) </w:t>
      </w:r>
      <w:r w:rsidR="00B73443" w:rsidRPr="00B73443">
        <w:rPr>
          <w:rFonts w:ascii="Arial" w:hAnsi="Arial" w:cs="Arial"/>
          <w:b/>
          <w:szCs w:val="24"/>
        </w:rPr>
        <w:t>–</w:t>
      </w:r>
      <w:r w:rsidR="00981A5A" w:rsidRPr="00B73443">
        <w:rPr>
          <w:rFonts w:ascii="Arial" w:hAnsi="Arial" w:cs="Arial"/>
          <w:b/>
          <w:szCs w:val="24"/>
        </w:rPr>
        <w:t xml:space="preserve"> </w:t>
      </w:r>
      <w:r w:rsidR="00B73443" w:rsidRPr="00B73443">
        <w:rPr>
          <w:rFonts w:ascii="Arial" w:hAnsi="Arial" w:cs="Arial"/>
          <w:b/>
          <w:szCs w:val="24"/>
        </w:rPr>
        <w:t xml:space="preserve">Council agreed that the </w:t>
      </w:r>
      <w:r w:rsidR="006D7AC7">
        <w:rPr>
          <w:rFonts w:ascii="Arial" w:hAnsi="Arial" w:cs="Arial"/>
          <w:b/>
          <w:szCs w:val="24"/>
        </w:rPr>
        <w:t xml:space="preserve">City of Perth should be </w:t>
      </w:r>
      <w:r w:rsidR="00C42412">
        <w:rPr>
          <w:rFonts w:ascii="Arial" w:hAnsi="Arial" w:cs="Arial"/>
          <w:b/>
          <w:szCs w:val="24"/>
        </w:rPr>
        <w:t xml:space="preserve">engaged with in relation to the </w:t>
      </w:r>
      <w:r w:rsidR="00A969DA">
        <w:rPr>
          <w:rFonts w:ascii="Arial" w:hAnsi="Arial" w:cs="Arial"/>
          <w:b/>
          <w:szCs w:val="24"/>
        </w:rPr>
        <w:t>area of Crawley- Nedlands which joins the two local governments</w:t>
      </w:r>
      <w:r w:rsidR="006776F2">
        <w:rPr>
          <w:rFonts w:ascii="Arial" w:hAnsi="Arial" w:cs="Arial"/>
          <w:b/>
          <w:szCs w:val="24"/>
        </w:rPr>
        <w:t>.</w:t>
      </w:r>
    </w:p>
    <w:p w14:paraId="0C82480D" w14:textId="77777777" w:rsidR="00AA10E7" w:rsidRPr="006D752D" w:rsidRDefault="00AA10E7" w:rsidP="00AA10E7">
      <w:pPr>
        <w:jc w:val="both"/>
        <w:rPr>
          <w:rFonts w:ascii="Arial" w:hAnsi="Arial" w:cs="Arial"/>
          <w:szCs w:val="24"/>
        </w:rPr>
      </w:pPr>
    </w:p>
    <w:p w14:paraId="7D12DBFB" w14:textId="18165C09" w:rsidR="00AA10E7" w:rsidRPr="006D752D" w:rsidRDefault="00AA10E7" w:rsidP="00AA10E7">
      <w:pPr>
        <w:jc w:val="both"/>
        <w:rPr>
          <w:rFonts w:ascii="Arial" w:hAnsi="Arial" w:cs="Arial"/>
          <w:szCs w:val="24"/>
        </w:rPr>
      </w:pPr>
      <w:r w:rsidRPr="006D752D">
        <w:rPr>
          <w:rFonts w:ascii="Arial" w:hAnsi="Arial" w:cs="Arial"/>
          <w:szCs w:val="24"/>
        </w:rPr>
        <w:t xml:space="preserve">Moved – Councillor </w:t>
      </w:r>
      <w:r w:rsidR="00A46330">
        <w:rPr>
          <w:rFonts w:ascii="Arial" w:hAnsi="Arial" w:cs="Arial"/>
          <w:szCs w:val="24"/>
        </w:rPr>
        <w:t>McManus</w:t>
      </w:r>
    </w:p>
    <w:p w14:paraId="578E3467" w14:textId="09E91727" w:rsidR="00AA10E7" w:rsidRPr="006D752D" w:rsidRDefault="00AA10E7" w:rsidP="00AA10E7">
      <w:pPr>
        <w:jc w:val="both"/>
        <w:rPr>
          <w:rFonts w:ascii="Arial" w:hAnsi="Arial" w:cs="Arial"/>
          <w:szCs w:val="24"/>
        </w:rPr>
      </w:pPr>
      <w:r w:rsidRPr="006D752D">
        <w:rPr>
          <w:rFonts w:ascii="Arial" w:hAnsi="Arial" w:cs="Arial"/>
          <w:szCs w:val="24"/>
        </w:rPr>
        <w:t xml:space="preserve">Seconded – Councillor </w:t>
      </w:r>
      <w:r w:rsidR="00A46330">
        <w:rPr>
          <w:rFonts w:ascii="Arial" w:hAnsi="Arial" w:cs="Arial"/>
          <w:szCs w:val="24"/>
        </w:rPr>
        <w:t>Poliwka</w:t>
      </w:r>
    </w:p>
    <w:p w14:paraId="057D35F4" w14:textId="77777777" w:rsidR="00AA10E7" w:rsidRPr="006D752D" w:rsidRDefault="00AA10E7" w:rsidP="00AA10E7">
      <w:pPr>
        <w:jc w:val="both"/>
        <w:rPr>
          <w:rFonts w:ascii="Arial" w:hAnsi="Arial" w:cs="Arial"/>
          <w:szCs w:val="24"/>
        </w:rPr>
      </w:pPr>
    </w:p>
    <w:p w14:paraId="623316DE" w14:textId="51992F39" w:rsidR="00A81D30" w:rsidRPr="00A550D7" w:rsidRDefault="00AA10E7" w:rsidP="00A81D30">
      <w:pPr>
        <w:jc w:val="both"/>
        <w:rPr>
          <w:rFonts w:ascii="Arial" w:hAnsi="Arial" w:cs="Arial"/>
          <w:color w:val="000000"/>
          <w:szCs w:val="24"/>
          <w:lang w:eastAsia="en-GB"/>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r w:rsidR="00A81D30">
        <w:rPr>
          <w:rFonts w:ascii="Arial" w:hAnsi="Arial" w:cs="Arial"/>
          <w:b/>
          <w:szCs w:val="24"/>
        </w:rPr>
        <w:t xml:space="preserve"> subject to a clause 4 being added as follows:</w:t>
      </w:r>
    </w:p>
    <w:p w14:paraId="5D013DC1" w14:textId="77777777" w:rsidR="00A81D30" w:rsidRPr="00A550D7" w:rsidRDefault="00A81D30" w:rsidP="00A81D30">
      <w:pPr>
        <w:jc w:val="both"/>
        <w:rPr>
          <w:rFonts w:ascii="Arial" w:hAnsi="Arial" w:cs="Arial"/>
          <w:color w:val="000000"/>
          <w:szCs w:val="24"/>
          <w:lang w:eastAsia="en-GB"/>
        </w:rPr>
      </w:pPr>
      <w:r w:rsidRPr="00A550D7">
        <w:rPr>
          <w:rFonts w:ascii="Arial" w:hAnsi="Arial" w:cs="Arial"/>
          <w:b/>
          <w:bCs/>
          <w:color w:val="000000"/>
          <w:szCs w:val="24"/>
          <w:lang w:eastAsia="en-GB"/>
        </w:rPr>
        <w:t> </w:t>
      </w:r>
    </w:p>
    <w:p w14:paraId="13AAFFAA" w14:textId="0D11B791" w:rsidR="00A81D30" w:rsidRPr="00CE0592" w:rsidRDefault="00A81D30" w:rsidP="00047587">
      <w:pPr>
        <w:pStyle w:val="ListParagraph"/>
        <w:numPr>
          <w:ilvl w:val="0"/>
          <w:numId w:val="65"/>
        </w:numPr>
        <w:spacing w:after="0" w:line="240" w:lineRule="auto"/>
        <w:ind w:left="567" w:hanging="567"/>
        <w:jc w:val="both"/>
        <w:rPr>
          <w:rFonts w:ascii="Arial" w:hAnsi="Arial" w:cs="Arial"/>
          <w:color w:val="000000"/>
          <w:sz w:val="24"/>
          <w:szCs w:val="28"/>
          <w:lang w:eastAsia="en-GB"/>
        </w:rPr>
      </w:pPr>
      <w:r w:rsidRPr="00A81D30">
        <w:rPr>
          <w:rFonts w:ascii="Arial" w:hAnsi="Arial" w:cs="Arial"/>
          <w:b/>
          <w:bCs/>
          <w:color w:val="000000"/>
          <w:sz w:val="24"/>
          <w:szCs w:val="28"/>
          <w:lang w:eastAsia="en-GB"/>
        </w:rPr>
        <w:t>instructs the CEO to engage with the City of Perth when undertaking this review in respect of the Crawley-Nedlands area of the Perth Greater CBD Transport Plan.</w:t>
      </w:r>
    </w:p>
    <w:p w14:paraId="0D35A976" w14:textId="5BACA618" w:rsidR="00CE0592" w:rsidRDefault="00CE0592" w:rsidP="00CE0592">
      <w:pPr>
        <w:jc w:val="both"/>
        <w:rPr>
          <w:rFonts w:ascii="Arial" w:hAnsi="Arial" w:cs="Arial"/>
          <w:color w:val="000000"/>
          <w:szCs w:val="28"/>
          <w:lang w:eastAsia="en-GB"/>
        </w:rPr>
      </w:pPr>
    </w:p>
    <w:p w14:paraId="265F6E97" w14:textId="49DA72BD" w:rsidR="00CE0592" w:rsidRDefault="00CE0592" w:rsidP="00CE0592">
      <w:pPr>
        <w:ind w:left="-851"/>
        <w:jc w:val="both"/>
        <w:rPr>
          <w:rFonts w:ascii="Arial" w:hAnsi="Arial" w:cs="Arial"/>
          <w:color w:val="000000"/>
          <w:szCs w:val="28"/>
          <w:lang w:eastAsia="en-GB"/>
        </w:rPr>
      </w:pPr>
      <w:r w:rsidRPr="002D0895">
        <w:rPr>
          <w:rFonts w:ascii="Arial" w:hAnsi="Arial" w:cs="Arial"/>
          <w:szCs w:val="24"/>
          <w:lang w:val="en-US"/>
        </w:rPr>
        <w:t>Councillor Senathirajah left the room at 9.02 pm and returned at 9.05 pm.</w:t>
      </w:r>
    </w:p>
    <w:p w14:paraId="5D59673D" w14:textId="77777777" w:rsidR="00CE0592" w:rsidRDefault="00CE0592" w:rsidP="00CE0592">
      <w:pPr>
        <w:jc w:val="both"/>
        <w:rPr>
          <w:rFonts w:ascii="Arial" w:hAnsi="Arial" w:cs="Arial"/>
          <w:color w:val="000000"/>
          <w:szCs w:val="28"/>
          <w:lang w:eastAsia="en-GB"/>
        </w:rPr>
      </w:pPr>
    </w:p>
    <w:p w14:paraId="20F5056A" w14:textId="00AC488D" w:rsidR="00AA10E7" w:rsidRPr="006D752D" w:rsidRDefault="00093955" w:rsidP="00AA10E7">
      <w:pPr>
        <w:jc w:val="right"/>
        <w:rPr>
          <w:rFonts w:ascii="Arial" w:hAnsi="Arial" w:cs="Arial"/>
          <w:b/>
          <w:szCs w:val="24"/>
        </w:rPr>
      </w:pPr>
      <w:r>
        <w:rPr>
          <w:rFonts w:ascii="Arial" w:hAnsi="Arial" w:cs="Arial"/>
          <w:b/>
          <w:szCs w:val="24"/>
        </w:rPr>
        <w:t>CARRIED 9/2</w:t>
      </w:r>
    </w:p>
    <w:p w14:paraId="72DD6662" w14:textId="1320C6EB" w:rsidR="00AA10E7" w:rsidRPr="006D752D" w:rsidRDefault="00AA10E7" w:rsidP="00AA10E7">
      <w:pPr>
        <w:jc w:val="right"/>
        <w:rPr>
          <w:rFonts w:ascii="Arial" w:hAnsi="Arial" w:cs="Arial"/>
          <w:b/>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 xml:space="preserve">. </w:t>
      </w:r>
      <w:r w:rsidR="00093955">
        <w:rPr>
          <w:rFonts w:ascii="Arial" w:hAnsi="Arial" w:cs="Arial"/>
          <w:b/>
          <w:szCs w:val="24"/>
        </w:rPr>
        <w:t>Bennett &amp; Mangano</w:t>
      </w:r>
      <w:r w:rsidRPr="006D752D">
        <w:rPr>
          <w:rFonts w:ascii="Arial" w:hAnsi="Arial" w:cs="Arial"/>
          <w:b/>
          <w:szCs w:val="24"/>
        </w:rPr>
        <w:t>)</w:t>
      </w:r>
    </w:p>
    <w:p w14:paraId="164B30EF" w14:textId="77777777" w:rsidR="00CA13D0" w:rsidRDefault="00CA13D0" w:rsidP="00CA13D0">
      <w:pPr>
        <w:jc w:val="both"/>
        <w:rPr>
          <w:rFonts w:ascii="Arial" w:hAnsi="Arial" w:cs="Arial"/>
          <w:b/>
          <w:szCs w:val="32"/>
          <w:lang w:val="en-US"/>
        </w:rPr>
      </w:pPr>
    </w:p>
    <w:p w14:paraId="5DA11185" w14:textId="61EDB25F" w:rsidR="00CA13D0" w:rsidRPr="000703ED" w:rsidRDefault="000703ED" w:rsidP="00CA13D0">
      <w:pPr>
        <w:jc w:val="both"/>
        <w:rPr>
          <w:rFonts w:ascii="Arial" w:hAnsi="Arial" w:cs="Arial"/>
          <w:b/>
          <w:sz w:val="28"/>
          <w:szCs w:val="36"/>
          <w:lang w:val="en-US"/>
        </w:rPr>
      </w:pPr>
      <w:r>
        <w:rPr>
          <w:rFonts w:ascii="Arial" w:hAnsi="Arial" w:cs="Arial"/>
          <w:b/>
          <w:noProof/>
          <w:szCs w:val="32"/>
          <w:lang w:val="en-US"/>
        </w:rPr>
        <mc:AlternateContent>
          <mc:Choice Requires="wps">
            <w:drawing>
              <wp:anchor distT="0" distB="0" distL="114300" distR="114300" simplePos="0" relativeHeight="251703296" behindDoc="1" locked="0" layoutInCell="1" allowOverlap="1" wp14:anchorId="02FB0C2C" wp14:editId="3FD33227">
                <wp:simplePos x="0" y="0"/>
                <wp:positionH relativeFrom="margin">
                  <wp:align>left</wp:align>
                </wp:positionH>
                <wp:positionV relativeFrom="paragraph">
                  <wp:posOffset>8061</wp:posOffset>
                </wp:positionV>
                <wp:extent cx="5367020" cy="2351132"/>
                <wp:effectExtent l="0" t="0" r="5080" b="0"/>
                <wp:wrapNone/>
                <wp:docPr id="28" name="Rectangle 28"/>
                <wp:cNvGraphicFramePr/>
                <a:graphic xmlns:a="http://schemas.openxmlformats.org/drawingml/2006/main">
                  <a:graphicData uri="http://schemas.microsoft.com/office/word/2010/wordprocessingShape">
                    <wps:wsp>
                      <wps:cNvSpPr/>
                      <wps:spPr>
                        <a:xfrm>
                          <a:off x="0" y="0"/>
                          <a:ext cx="5367020" cy="235113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C8FFF2" id="Rectangle 28" o:spid="_x0000_s1026" style="position:absolute;margin-left:0;margin-top:.65pt;width:422.6pt;height:185.15pt;z-index:-2516131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" fillcolor="#bfbfbf [2412]" stroked="f" strokeweight="2pt">
                <w10:wrap anchorx="margin"/>
              </v:rect>
            </w:pict>
          </mc:Fallback>
        </mc:AlternateContent>
      </w:r>
      <w:r w:rsidRPr="000703ED">
        <w:rPr>
          <w:rFonts w:ascii="Arial" w:hAnsi="Arial" w:cs="Arial"/>
          <w:b/>
          <w:sz w:val="28"/>
          <w:szCs w:val="36"/>
          <w:lang w:val="en-US"/>
        </w:rPr>
        <w:t>Council Resolution</w:t>
      </w:r>
    </w:p>
    <w:p w14:paraId="7483FE0E" w14:textId="017E3617" w:rsidR="000703ED" w:rsidRDefault="000703ED" w:rsidP="00CA13D0">
      <w:pPr>
        <w:jc w:val="both"/>
        <w:rPr>
          <w:rFonts w:ascii="Arial" w:hAnsi="Arial" w:cs="Arial"/>
          <w:b/>
          <w:szCs w:val="32"/>
          <w:lang w:val="en-US"/>
        </w:rPr>
      </w:pPr>
    </w:p>
    <w:p w14:paraId="0A66B6B4" w14:textId="77777777" w:rsidR="000703ED" w:rsidRPr="003013FC" w:rsidRDefault="000703ED" w:rsidP="000703ED">
      <w:pPr>
        <w:jc w:val="both"/>
        <w:rPr>
          <w:rFonts w:ascii="Arial" w:hAnsi="Arial" w:cs="Arial"/>
          <w:b/>
          <w:szCs w:val="32"/>
          <w:lang w:val="en-US"/>
        </w:rPr>
      </w:pPr>
      <w:r w:rsidRPr="003013FC">
        <w:rPr>
          <w:rFonts w:ascii="Arial" w:hAnsi="Arial" w:cs="Arial"/>
          <w:b/>
          <w:szCs w:val="32"/>
          <w:lang w:val="en-US"/>
        </w:rPr>
        <w:t>That Council:</w:t>
      </w:r>
    </w:p>
    <w:p w14:paraId="217BC8FF" w14:textId="77777777" w:rsidR="000703ED" w:rsidRPr="003013FC" w:rsidRDefault="000703ED" w:rsidP="000703ED">
      <w:pPr>
        <w:jc w:val="both"/>
        <w:rPr>
          <w:rFonts w:ascii="Arial" w:hAnsi="Arial" w:cs="Arial"/>
          <w:b/>
          <w:szCs w:val="32"/>
          <w:lang w:val="en-US"/>
        </w:rPr>
      </w:pPr>
    </w:p>
    <w:p w14:paraId="24DA9B8E" w14:textId="77777777" w:rsidR="000703ED" w:rsidRPr="00E207B9" w:rsidRDefault="000703ED" w:rsidP="000703ED">
      <w:pPr>
        <w:pStyle w:val="ListParagraph"/>
        <w:numPr>
          <w:ilvl w:val="0"/>
          <w:numId w:val="42"/>
        </w:numPr>
        <w:spacing w:after="0" w:line="240" w:lineRule="auto"/>
        <w:ind w:left="567" w:hanging="567"/>
        <w:jc w:val="both"/>
        <w:rPr>
          <w:rFonts w:ascii="Arial" w:hAnsi="Arial" w:cs="Arial"/>
          <w:b/>
          <w:sz w:val="24"/>
          <w:szCs w:val="24"/>
        </w:rPr>
      </w:pPr>
      <w:r>
        <w:rPr>
          <w:rFonts w:ascii="Arial" w:hAnsi="Arial" w:cs="Arial"/>
          <w:b/>
          <w:sz w:val="24"/>
          <w:szCs w:val="24"/>
        </w:rPr>
        <w:t>n</w:t>
      </w:r>
      <w:r w:rsidRPr="00E207B9">
        <w:rPr>
          <w:rFonts w:ascii="Arial" w:hAnsi="Arial" w:cs="Arial"/>
          <w:b/>
          <w:sz w:val="24"/>
          <w:szCs w:val="24"/>
        </w:rPr>
        <w:t xml:space="preserve">otes the </w:t>
      </w:r>
      <w:r w:rsidRPr="00E207B9">
        <w:rPr>
          <w:rFonts w:ascii="Arial" w:hAnsi="Arial" w:cs="Arial"/>
          <w:b/>
          <w:bCs/>
          <w:sz w:val="24"/>
          <w:szCs w:val="32"/>
          <w:lang w:val="en-US"/>
        </w:rPr>
        <w:t xml:space="preserve">Department of Transport (DoT) is developing Phase Two of the Perth Greater CBD Transport </w:t>
      </w:r>
      <w:proofErr w:type="gramStart"/>
      <w:r w:rsidRPr="00E207B9">
        <w:rPr>
          <w:rFonts w:ascii="Arial" w:hAnsi="Arial" w:cs="Arial"/>
          <w:b/>
          <w:bCs/>
          <w:sz w:val="24"/>
          <w:szCs w:val="32"/>
          <w:lang w:val="en-US"/>
        </w:rPr>
        <w:t>Plan</w:t>
      </w:r>
      <w:r>
        <w:rPr>
          <w:rFonts w:ascii="Arial" w:hAnsi="Arial" w:cs="Arial"/>
          <w:b/>
          <w:bCs/>
          <w:sz w:val="24"/>
          <w:szCs w:val="32"/>
          <w:lang w:val="en-US"/>
        </w:rPr>
        <w:t>;</w:t>
      </w:r>
      <w:proofErr w:type="gramEnd"/>
    </w:p>
    <w:p w14:paraId="718E63E9" w14:textId="77777777" w:rsidR="000703ED" w:rsidRPr="00E207B9" w:rsidRDefault="000703ED" w:rsidP="000703ED">
      <w:pPr>
        <w:pStyle w:val="ListParagraph"/>
        <w:spacing w:after="0" w:line="240" w:lineRule="auto"/>
        <w:ind w:left="567"/>
        <w:jc w:val="both"/>
        <w:rPr>
          <w:rFonts w:ascii="Arial" w:hAnsi="Arial" w:cs="Arial"/>
          <w:b/>
          <w:sz w:val="24"/>
          <w:szCs w:val="24"/>
        </w:rPr>
      </w:pPr>
    </w:p>
    <w:p w14:paraId="7E9BCCDD" w14:textId="77777777" w:rsidR="000703ED" w:rsidRPr="00385BC5" w:rsidRDefault="000703ED" w:rsidP="79BA9C11">
      <w:pPr>
        <w:pStyle w:val="ListParagraph"/>
        <w:numPr>
          <w:ilvl w:val="0"/>
          <w:numId w:val="42"/>
        </w:numPr>
        <w:spacing w:after="0" w:line="240" w:lineRule="auto"/>
        <w:ind w:left="567" w:hanging="567"/>
        <w:jc w:val="both"/>
        <w:rPr>
          <w:rFonts w:ascii="Arial" w:hAnsi="Arial" w:cs="Arial"/>
          <w:b/>
          <w:bCs/>
          <w:sz w:val="28"/>
          <w:szCs w:val="28"/>
          <w:lang w:val="en-US"/>
        </w:rPr>
      </w:pPr>
      <w:r w:rsidRPr="79BA9C11">
        <w:rPr>
          <w:rFonts w:ascii="Arial" w:hAnsi="Arial" w:cs="Arial"/>
          <w:b/>
          <w:bCs/>
          <w:sz w:val="24"/>
          <w:szCs w:val="24"/>
          <w:lang w:val="en-US"/>
        </w:rPr>
        <w:t xml:space="preserve">instructs the CEO to further </w:t>
      </w:r>
      <w:r w:rsidRPr="79BA9C11">
        <w:rPr>
          <w:rFonts w:ascii="Arial" w:hAnsi="Arial" w:cs="Arial"/>
          <w:b/>
          <w:bCs/>
          <w:sz w:val="24"/>
          <w:szCs w:val="24"/>
        </w:rPr>
        <w:t xml:space="preserve">investigate and prioritise the Department of Transport’s (DOT) initiatives list to have a better understanding of the projects and theirs implications to actively respond to the DoT’s development of the plan, which includes the development of initiatives and its priority, in order to ensure better outcomes for the City of Nedlands; and </w:t>
      </w:r>
    </w:p>
    <w:p w14:paraId="1747D59D" w14:textId="3F1A6C18" w:rsidR="79BA9C11" w:rsidRDefault="79BA9C11" w:rsidP="79BA9C11">
      <w:pPr>
        <w:jc w:val="both"/>
        <w:rPr>
          <w:rFonts w:ascii="Arial" w:hAnsi="Arial" w:cs="Arial"/>
          <w:b/>
          <w:bCs/>
          <w:szCs w:val="24"/>
        </w:rPr>
      </w:pPr>
    </w:p>
    <w:p w14:paraId="74DC23CF" w14:textId="0649CBAB" w:rsidR="000703ED" w:rsidRDefault="000703ED" w:rsidP="79BA9C11">
      <w:pPr>
        <w:pStyle w:val="ListParagraph"/>
        <w:numPr>
          <w:ilvl w:val="0"/>
          <w:numId w:val="42"/>
        </w:numPr>
        <w:spacing w:after="0" w:line="240" w:lineRule="auto"/>
        <w:ind w:left="567" w:hanging="567"/>
        <w:jc w:val="both"/>
        <w:rPr>
          <w:rFonts w:ascii="Arial" w:hAnsi="Arial" w:cs="Arial"/>
          <w:b/>
          <w:bCs/>
          <w:sz w:val="24"/>
          <w:szCs w:val="24"/>
          <w:lang w:val="en-US"/>
        </w:rPr>
      </w:pPr>
      <w:r>
        <w:rPr>
          <w:rFonts w:ascii="Arial" w:hAnsi="Arial" w:cs="Arial"/>
          <w:b/>
          <w:noProof/>
          <w:szCs w:val="32"/>
          <w:lang w:val="en-US"/>
        </w:rPr>
        <mc:AlternateContent>
          <mc:Choice Requires="wps">
            <w:drawing>
              <wp:anchor distT="0" distB="0" distL="114300" distR="114300" simplePos="0" relativeHeight="251705344" behindDoc="1" locked="0" layoutInCell="1" allowOverlap="1" wp14:anchorId="656C1F30" wp14:editId="44C1ECEC">
                <wp:simplePos x="0" y="0"/>
                <wp:positionH relativeFrom="margin">
                  <wp:align>left</wp:align>
                </wp:positionH>
                <wp:positionV relativeFrom="paragraph">
                  <wp:posOffset>9940</wp:posOffset>
                </wp:positionV>
                <wp:extent cx="5367020" cy="1423686"/>
                <wp:effectExtent l="0" t="0" r="5080" b="5080"/>
                <wp:wrapNone/>
                <wp:docPr id="29" name="Rectangle 29"/>
                <wp:cNvGraphicFramePr/>
                <a:graphic xmlns:a="http://schemas.openxmlformats.org/drawingml/2006/main">
                  <a:graphicData uri="http://schemas.microsoft.com/office/word/2010/wordprocessingShape">
                    <wps:wsp>
                      <wps:cNvSpPr/>
                      <wps:spPr>
                        <a:xfrm>
                          <a:off x="0" y="0"/>
                          <a:ext cx="5367020" cy="1423686"/>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7E0F66" id="Rectangle 29" o:spid="_x0000_s1026" style="position:absolute;margin-left:0;margin-top:.8pt;width:422.6pt;height:112.1pt;z-index:-2516111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" fillcolor="#bfbfbf [2412]" stroked="f" strokeweight="2pt">
                <w10:wrap anchorx="margin"/>
              </v:rect>
            </w:pict>
          </mc:Fallback>
        </mc:AlternateContent>
      </w:r>
      <w:r>
        <w:rPr>
          <w:rFonts w:ascii="Arial" w:hAnsi="Arial" w:cs="Arial"/>
          <w:b/>
          <w:bCs/>
          <w:sz w:val="24"/>
          <w:szCs w:val="24"/>
          <w:lang w:val="en-US"/>
        </w:rPr>
        <w:t>i</w:t>
      </w:r>
      <w:r w:rsidRPr="00E207B9">
        <w:rPr>
          <w:rFonts w:ascii="Arial" w:hAnsi="Arial" w:cs="Arial"/>
          <w:b/>
          <w:bCs/>
          <w:sz w:val="24"/>
          <w:szCs w:val="24"/>
          <w:lang w:val="en-US"/>
        </w:rPr>
        <w:t xml:space="preserve">nstructs the CEO to present a report to Council detailing the results of the City’s review of </w:t>
      </w:r>
      <w:r w:rsidRPr="79BA9C11">
        <w:rPr>
          <w:rFonts w:ascii="Arial" w:hAnsi="Arial" w:cs="Arial"/>
          <w:b/>
          <w:bCs/>
          <w:sz w:val="24"/>
          <w:szCs w:val="24"/>
        </w:rPr>
        <w:t>the Department of Transport (DOT) initiatives list</w:t>
      </w:r>
      <w:r w:rsidRPr="00E207B9">
        <w:rPr>
          <w:rFonts w:ascii="Arial" w:hAnsi="Arial" w:cs="Arial"/>
          <w:b/>
          <w:bCs/>
          <w:sz w:val="24"/>
          <w:szCs w:val="24"/>
          <w:lang w:val="en-US"/>
        </w:rPr>
        <w:t xml:space="preserve"> and any subsequent recommendations for Council’s consideration</w:t>
      </w:r>
      <w:r>
        <w:rPr>
          <w:rFonts w:ascii="Arial" w:hAnsi="Arial" w:cs="Arial"/>
          <w:b/>
          <w:bCs/>
          <w:sz w:val="24"/>
          <w:szCs w:val="24"/>
          <w:lang w:val="en-US"/>
        </w:rPr>
        <w:t>; and</w:t>
      </w:r>
    </w:p>
    <w:p w14:paraId="0811AAAE" w14:textId="77777777" w:rsidR="00D02797" w:rsidRPr="00D02797" w:rsidRDefault="00D02797" w:rsidP="00D02797">
      <w:pPr>
        <w:pStyle w:val="ListParagraph"/>
        <w:rPr>
          <w:rFonts w:ascii="Arial" w:hAnsi="Arial" w:cs="Arial"/>
          <w:b/>
          <w:bCs/>
          <w:sz w:val="24"/>
          <w:szCs w:val="24"/>
          <w:lang w:val="en-US"/>
        </w:rPr>
      </w:pPr>
    </w:p>
    <w:p w14:paraId="59C854D4" w14:textId="77777777" w:rsidR="000703ED" w:rsidRPr="00CE0592" w:rsidRDefault="000703ED" w:rsidP="000703ED">
      <w:pPr>
        <w:pStyle w:val="ListParagraph"/>
        <w:numPr>
          <w:ilvl w:val="0"/>
          <w:numId w:val="42"/>
        </w:numPr>
        <w:spacing w:after="0" w:line="240" w:lineRule="auto"/>
        <w:ind w:left="567" w:hanging="567"/>
        <w:jc w:val="both"/>
        <w:rPr>
          <w:rFonts w:ascii="Arial" w:hAnsi="Arial" w:cs="Arial"/>
          <w:color w:val="000000"/>
          <w:sz w:val="24"/>
          <w:szCs w:val="24"/>
          <w:lang w:eastAsia="en-GB"/>
        </w:rPr>
      </w:pPr>
      <w:r w:rsidRPr="79BA9C11">
        <w:rPr>
          <w:rFonts w:ascii="Arial" w:hAnsi="Arial" w:cs="Arial"/>
          <w:b/>
          <w:bCs/>
          <w:color w:val="000000" w:themeColor="text1"/>
          <w:sz w:val="24"/>
          <w:szCs w:val="24"/>
          <w:lang w:eastAsia="en-GB"/>
        </w:rPr>
        <w:t>instructs the CEO to engage with the City of Perth when undertaking this review in respect of the Crawley-Nedlands area of the Perth Greater CBD Transport Plan.</w:t>
      </w:r>
    </w:p>
    <w:p w14:paraId="723BDB83" w14:textId="77777777" w:rsidR="000703ED" w:rsidRPr="000703ED" w:rsidRDefault="000703ED" w:rsidP="000703ED">
      <w:pPr>
        <w:jc w:val="both"/>
        <w:rPr>
          <w:rFonts w:ascii="Arial" w:hAnsi="Arial" w:cs="Arial"/>
          <w:b/>
          <w:szCs w:val="24"/>
          <w:lang w:val="en-US"/>
        </w:rPr>
      </w:pPr>
    </w:p>
    <w:p w14:paraId="1F4E0B70" w14:textId="359EC2B7" w:rsidR="000703ED" w:rsidRDefault="000703ED" w:rsidP="79BA9C11">
      <w:pPr>
        <w:jc w:val="both"/>
        <w:rPr>
          <w:rFonts w:ascii="Arial" w:hAnsi="Arial" w:cs="Arial"/>
          <w:b/>
          <w:bCs/>
          <w:lang w:val="en-US"/>
        </w:rPr>
      </w:pPr>
    </w:p>
    <w:p w14:paraId="29D4069A" w14:textId="1D2A37B3" w:rsidR="79BA9C11" w:rsidRDefault="79BA9C11" w:rsidP="79BA9C11">
      <w:pPr>
        <w:jc w:val="both"/>
        <w:rPr>
          <w:rFonts w:ascii="Arial" w:hAnsi="Arial" w:cs="Arial"/>
          <w:b/>
          <w:bCs/>
          <w:lang w:val="en-US"/>
        </w:rPr>
      </w:pPr>
    </w:p>
    <w:p w14:paraId="072A0D36" w14:textId="77777777" w:rsidR="00CA13D0" w:rsidRPr="000703ED" w:rsidRDefault="00CA13D0" w:rsidP="00CA13D0">
      <w:pPr>
        <w:jc w:val="both"/>
        <w:rPr>
          <w:rFonts w:ascii="Arial" w:hAnsi="Arial" w:cs="Arial"/>
          <w:bCs/>
          <w:szCs w:val="28"/>
          <w:lang w:val="en-US"/>
        </w:rPr>
      </w:pPr>
      <w:r w:rsidRPr="000703ED">
        <w:rPr>
          <w:rFonts w:ascii="Arial" w:hAnsi="Arial" w:cs="Arial"/>
          <w:bCs/>
          <w:sz w:val="28"/>
          <w:szCs w:val="32"/>
          <w:lang w:val="en-US"/>
        </w:rPr>
        <w:t>Recommendation to Committee</w:t>
      </w:r>
      <w:r w:rsidRPr="000703ED">
        <w:rPr>
          <w:rFonts w:ascii="Arial" w:hAnsi="Arial" w:cs="Arial"/>
          <w:bCs/>
          <w:szCs w:val="28"/>
          <w:lang w:val="en-US"/>
        </w:rPr>
        <w:t xml:space="preserve">  </w:t>
      </w:r>
    </w:p>
    <w:p w14:paraId="734987B0" w14:textId="77777777" w:rsidR="00CA13D0" w:rsidRPr="00AD73CC" w:rsidRDefault="00CA13D0" w:rsidP="00CA13D0">
      <w:pPr>
        <w:jc w:val="both"/>
        <w:rPr>
          <w:rFonts w:ascii="Arial" w:hAnsi="Arial" w:cs="Arial"/>
          <w:b/>
          <w:szCs w:val="32"/>
          <w:lang w:val="en-US"/>
        </w:rPr>
      </w:pPr>
    </w:p>
    <w:p w14:paraId="66E7582E" w14:textId="77777777" w:rsidR="00CA13D0" w:rsidRPr="000703ED" w:rsidRDefault="00CA13D0" w:rsidP="00CA13D0">
      <w:pPr>
        <w:jc w:val="both"/>
        <w:rPr>
          <w:rFonts w:ascii="Arial" w:hAnsi="Arial" w:cs="Arial"/>
          <w:bCs/>
          <w:szCs w:val="32"/>
          <w:lang w:val="en-US"/>
        </w:rPr>
      </w:pPr>
      <w:r w:rsidRPr="000703ED">
        <w:rPr>
          <w:rFonts w:ascii="Arial" w:hAnsi="Arial" w:cs="Arial"/>
          <w:bCs/>
          <w:szCs w:val="32"/>
          <w:lang w:val="en-US"/>
        </w:rPr>
        <w:t>That Council:</w:t>
      </w:r>
    </w:p>
    <w:p w14:paraId="542ED69E" w14:textId="77777777" w:rsidR="00CA13D0" w:rsidRPr="000703ED" w:rsidRDefault="00CA13D0" w:rsidP="00CA13D0">
      <w:pPr>
        <w:jc w:val="both"/>
        <w:rPr>
          <w:rFonts w:ascii="Arial" w:hAnsi="Arial" w:cs="Arial"/>
          <w:bCs/>
          <w:szCs w:val="32"/>
          <w:lang w:val="en-US"/>
        </w:rPr>
      </w:pPr>
    </w:p>
    <w:p w14:paraId="23EC598C" w14:textId="77777777" w:rsidR="00CA13D0" w:rsidRPr="000703ED" w:rsidRDefault="00CA13D0" w:rsidP="000703ED">
      <w:pPr>
        <w:pStyle w:val="ListParagraph"/>
        <w:numPr>
          <w:ilvl w:val="0"/>
          <w:numId w:val="71"/>
        </w:numPr>
        <w:spacing w:after="0" w:line="240" w:lineRule="auto"/>
        <w:ind w:left="567" w:hanging="567"/>
        <w:jc w:val="both"/>
        <w:rPr>
          <w:rFonts w:ascii="Arial" w:hAnsi="Arial" w:cs="Arial"/>
          <w:bCs/>
          <w:sz w:val="24"/>
          <w:szCs w:val="24"/>
        </w:rPr>
      </w:pPr>
      <w:r w:rsidRPr="000703ED">
        <w:rPr>
          <w:rFonts w:ascii="Arial" w:hAnsi="Arial" w:cs="Arial"/>
          <w:bCs/>
          <w:sz w:val="24"/>
          <w:szCs w:val="24"/>
        </w:rPr>
        <w:t xml:space="preserve">notes the </w:t>
      </w:r>
      <w:r w:rsidRPr="000703ED">
        <w:rPr>
          <w:rFonts w:ascii="Arial" w:hAnsi="Arial" w:cs="Arial"/>
          <w:bCs/>
          <w:sz w:val="24"/>
          <w:szCs w:val="32"/>
          <w:lang w:val="en-US"/>
        </w:rPr>
        <w:t xml:space="preserve">Department of Transport (DoT) is developing Phase Two of the Perth Greater CBD Transport </w:t>
      </w:r>
      <w:proofErr w:type="gramStart"/>
      <w:r w:rsidRPr="000703ED">
        <w:rPr>
          <w:rFonts w:ascii="Arial" w:hAnsi="Arial" w:cs="Arial"/>
          <w:bCs/>
          <w:sz w:val="24"/>
          <w:szCs w:val="32"/>
          <w:lang w:val="en-US"/>
        </w:rPr>
        <w:t>Plan;</w:t>
      </w:r>
      <w:proofErr w:type="gramEnd"/>
    </w:p>
    <w:p w14:paraId="3D3403C9" w14:textId="77777777" w:rsidR="00CA13D0" w:rsidRPr="000703ED" w:rsidRDefault="00CA13D0" w:rsidP="00CA13D0">
      <w:pPr>
        <w:pStyle w:val="ListParagraph"/>
        <w:spacing w:after="0" w:line="240" w:lineRule="auto"/>
        <w:ind w:left="567"/>
        <w:jc w:val="both"/>
        <w:rPr>
          <w:rFonts w:ascii="Arial" w:hAnsi="Arial" w:cs="Arial"/>
          <w:bCs/>
          <w:sz w:val="24"/>
          <w:szCs w:val="24"/>
        </w:rPr>
      </w:pPr>
    </w:p>
    <w:p w14:paraId="0F820B24" w14:textId="77777777" w:rsidR="00CA13D0" w:rsidRPr="000703ED" w:rsidRDefault="00CA13D0" w:rsidP="000703ED">
      <w:pPr>
        <w:pStyle w:val="ListParagraph"/>
        <w:numPr>
          <w:ilvl w:val="0"/>
          <w:numId w:val="71"/>
        </w:numPr>
        <w:spacing w:after="0" w:line="240" w:lineRule="auto"/>
        <w:ind w:left="567" w:hanging="567"/>
        <w:jc w:val="both"/>
        <w:rPr>
          <w:rFonts w:ascii="Arial" w:hAnsi="Arial" w:cs="Arial"/>
          <w:bCs/>
          <w:sz w:val="28"/>
          <w:szCs w:val="32"/>
          <w:lang w:val="en-US"/>
        </w:rPr>
      </w:pPr>
      <w:r w:rsidRPr="000703ED">
        <w:rPr>
          <w:rFonts w:ascii="Arial" w:hAnsi="Arial" w:cs="Arial"/>
          <w:bCs/>
          <w:sz w:val="24"/>
          <w:szCs w:val="32"/>
          <w:lang w:val="en-US"/>
        </w:rPr>
        <w:t xml:space="preserve">instructs the CEO to further </w:t>
      </w:r>
      <w:r w:rsidRPr="000703ED">
        <w:rPr>
          <w:rFonts w:ascii="Arial" w:hAnsi="Arial" w:cs="Arial"/>
          <w:bCs/>
          <w:sz w:val="24"/>
          <w:szCs w:val="24"/>
        </w:rPr>
        <w:t xml:space="preserve">investigate and prioritise the Department of Transport’s (DOT) initiatives list to have a better understanding of the projects and theirs implications to actively respond to the DoT’s development of the plan, which includes the development of initiatives and its priority, in order to ensure better outcomes for the City of Nedlands; and </w:t>
      </w:r>
    </w:p>
    <w:p w14:paraId="0AF224BF" w14:textId="77777777" w:rsidR="00CA13D0" w:rsidRPr="000703ED" w:rsidRDefault="00CA13D0" w:rsidP="00CA13D0">
      <w:pPr>
        <w:jc w:val="both"/>
        <w:rPr>
          <w:rFonts w:ascii="Arial" w:hAnsi="Arial" w:cs="Arial"/>
          <w:bCs/>
          <w:sz w:val="28"/>
          <w:szCs w:val="32"/>
          <w:lang w:val="en-US"/>
        </w:rPr>
      </w:pPr>
    </w:p>
    <w:p w14:paraId="06785D80" w14:textId="77777777" w:rsidR="00CA13D0" w:rsidRPr="000703ED" w:rsidRDefault="00CA13D0" w:rsidP="000703ED">
      <w:pPr>
        <w:pStyle w:val="ListParagraph"/>
        <w:numPr>
          <w:ilvl w:val="0"/>
          <w:numId w:val="71"/>
        </w:numPr>
        <w:spacing w:after="0" w:line="240" w:lineRule="auto"/>
        <w:ind w:left="567" w:hanging="567"/>
        <w:jc w:val="both"/>
        <w:rPr>
          <w:rFonts w:ascii="Arial" w:hAnsi="Arial" w:cs="Arial"/>
          <w:bCs/>
          <w:sz w:val="24"/>
          <w:szCs w:val="24"/>
          <w:lang w:val="en-US"/>
        </w:rPr>
      </w:pPr>
      <w:r w:rsidRPr="000703ED">
        <w:rPr>
          <w:rFonts w:ascii="Arial" w:hAnsi="Arial" w:cs="Arial"/>
          <w:bCs/>
          <w:sz w:val="24"/>
          <w:szCs w:val="32"/>
          <w:lang w:val="en-US"/>
        </w:rPr>
        <w:t xml:space="preserve">instructs the CEO to present a report to Council detailing the results of the City’s review of </w:t>
      </w:r>
      <w:r w:rsidRPr="000703ED">
        <w:rPr>
          <w:rFonts w:ascii="Arial" w:hAnsi="Arial" w:cs="Arial"/>
          <w:bCs/>
          <w:sz w:val="24"/>
          <w:szCs w:val="24"/>
        </w:rPr>
        <w:t>the Department of Transport (DOT) initiatives list</w:t>
      </w:r>
      <w:r w:rsidRPr="000703ED">
        <w:rPr>
          <w:rFonts w:ascii="Arial" w:hAnsi="Arial" w:cs="Arial"/>
          <w:bCs/>
          <w:sz w:val="24"/>
          <w:szCs w:val="32"/>
          <w:lang w:val="en-US"/>
        </w:rPr>
        <w:t xml:space="preserve"> and any subsequent recommendations for Council’s consideration.</w:t>
      </w:r>
      <w:r w:rsidRPr="000703ED">
        <w:rPr>
          <w:rFonts w:ascii="Arial" w:hAnsi="Arial" w:cs="Arial"/>
          <w:bCs/>
          <w:sz w:val="24"/>
          <w:szCs w:val="24"/>
        </w:rPr>
        <w:t xml:space="preserve"> </w:t>
      </w:r>
    </w:p>
    <w:p w14:paraId="208ADF44" w14:textId="003951AB" w:rsidR="00AA10E7" w:rsidRDefault="00AA10E7" w:rsidP="00CA13D0">
      <w:pPr>
        <w:jc w:val="both"/>
        <w:rPr>
          <w:rFonts w:ascii="Arial" w:hAnsi="Arial" w:cs="Arial"/>
          <w:b/>
          <w:sz w:val="28"/>
          <w:szCs w:val="32"/>
          <w:lang w:val="en-US"/>
        </w:rPr>
      </w:pPr>
    </w:p>
    <w:p w14:paraId="31FEC578" w14:textId="77777777" w:rsidR="00D02797" w:rsidRPr="00922E2E" w:rsidRDefault="00D02797" w:rsidP="00CA13D0">
      <w:pPr>
        <w:jc w:val="both"/>
        <w:rPr>
          <w:rFonts w:ascii="Arial" w:hAnsi="Arial" w:cs="Arial"/>
          <w:b/>
          <w:sz w:val="28"/>
          <w:szCs w:val="32"/>
          <w:lang w:val="en-US"/>
        </w:rPr>
      </w:pPr>
    </w:p>
    <w:p w14:paraId="1835E1CD" w14:textId="77777777" w:rsidR="00AA10E7" w:rsidRPr="00AD73CC" w:rsidRDefault="00AA10E7" w:rsidP="00AA10E7">
      <w:pPr>
        <w:jc w:val="both"/>
        <w:rPr>
          <w:rFonts w:ascii="Arial" w:hAnsi="Arial" w:cs="Arial"/>
          <w:b/>
          <w:sz w:val="28"/>
          <w:szCs w:val="32"/>
          <w:lang w:val="en-US"/>
        </w:rPr>
      </w:pPr>
      <w:r w:rsidRPr="00AD73CC">
        <w:rPr>
          <w:rFonts w:ascii="Arial" w:hAnsi="Arial" w:cs="Arial"/>
          <w:b/>
          <w:sz w:val="28"/>
          <w:szCs w:val="32"/>
          <w:lang w:val="en-US"/>
        </w:rPr>
        <w:t>Executive Summary</w:t>
      </w:r>
    </w:p>
    <w:p w14:paraId="66243DED" w14:textId="77777777" w:rsidR="00AA10E7" w:rsidRPr="00AD73CC" w:rsidRDefault="00AA10E7" w:rsidP="00AA10E7">
      <w:pPr>
        <w:jc w:val="both"/>
        <w:rPr>
          <w:rFonts w:ascii="Arial" w:hAnsi="Arial" w:cs="Arial"/>
          <w:b/>
          <w:szCs w:val="32"/>
          <w:lang w:val="en-US"/>
        </w:rPr>
      </w:pPr>
    </w:p>
    <w:p w14:paraId="17689FBE" w14:textId="77777777" w:rsidR="00AA10E7" w:rsidRPr="00751D98" w:rsidRDefault="00AA10E7" w:rsidP="00AA10E7">
      <w:pPr>
        <w:jc w:val="both"/>
        <w:rPr>
          <w:rFonts w:ascii="Arial" w:hAnsi="Arial" w:cs="Arial"/>
          <w:szCs w:val="32"/>
          <w:lang w:val="en-US"/>
        </w:rPr>
      </w:pPr>
      <w:r w:rsidRPr="00751D98">
        <w:rPr>
          <w:rFonts w:ascii="Arial" w:hAnsi="Arial" w:cs="Arial"/>
          <w:szCs w:val="32"/>
          <w:lang w:val="en-US"/>
        </w:rPr>
        <w:t xml:space="preserve">The Department of Transport (DoT) is developing Phase Two of the Perth Greater </w:t>
      </w:r>
      <w:r>
        <w:rPr>
          <w:rFonts w:ascii="Arial" w:hAnsi="Arial" w:cs="Arial"/>
          <w:szCs w:val="32"/>
          <w:lang w:val="en-US"/>
        </w:rPr>
        <w:t>Central Business District (</w:t>
      </w:r>
      <w:r w:rsidRPr="00751D98">
        <w:rPr>
          <w:rFonts w:ascii="Arial" w:hAnsi="Arial" w:cs="Arial"/>
          <w:szCs w:val="32"/>
          <w:lang w:val="en-US"/>
        </w:rPr>
        <w:t>CBD</w:t>
      </w:r>
      <w:r>
        <w:rPr>
          <w:rFonts w:ascii="Arial" w:hAnsi="Arial" w:cs="Arial"/>
          <w:szCs w:val="32"/>
          <w:lang w:val="en-US"/>
        </w:rPr>
        <w:t>)</w:t>
      </w:r>
      <w:r w:rsidRPr="00751D98">
        <w:rPr>
          <w:rFonts w:ascii="Arial" w:hAnsi="Arial" w:cs="Arial"/>
          <w:szCs w:val="32"/>
          <w:lang w:val="en-US"/>
        </w:rPr>
        <w:t xml:space="preserve"> Transport Plan that outlines a series of initiatives and investments that will help residents, workers and visitors move around the Perth </w:t>
      </w:r>
      <w:r>
        <w:rPr>
          <w:rFonts w:ascii="Arial" w:hAnsi="Arial" w:cs="Arial"/>
          <w:szCs w:val="32"/>
          <w:lang w:val="en-US"/>
        </w:rPr>
        <w:t>C</w:t>
      </w:r>
      <w:r w:rsidRPr="00751D98">
        <w:rPr>
          <w:rFonts w:ascii="Arial" w:hAnsi="Arial" w:cs="Arial"/>
          <w:szCs w:val="32"/>
          <w:lang w:val="en-US"/>
        </w:rPr>
        <w:t xml:space="preserve">ity Centre. </w:t>
      </w:r>
    </w:p>
    <w:p w14:paraId="23C4EC0E" w14:textId="77777777" w:rsidR="00AA10E7" w:rsidRPr="00751D98" w:rsidRDefault="00AA10E7" w:rsidP="00AA10E7">
      <w:pPr>
        <w:jc w:val="both"/>
        <w:rPr>
          <w:rFonts w:ascii="Arial" w:hAnsi="Arial" w:cs="Arial"/>
          <w:szCs w:val="32"/>
          <w:lang w:val="en-US"/>
        </w:rPr>
      </w:pPr>
    </w:p>
    <w:p w14:paraId="54A0991F" w14:textId="77777777" w:rsidR="00AA10E7" w:rsidRDefault="00AA10E7" w:rsidP="00AA10E7">
      <w:pPr>
        <w:jc w:val="both"/>
        <w:rPr>
          <w:rFonts w:ascii="Arial" w:hAnsi="Arial" w:cs="Arial"/>
          <w:szCs w:val="32"/>
          <w:lang w:val="en-US"/>
        </w:rPr>
      </w:pPr>
      <w:r w:rsidRPr="00E207B9">
        <w:rPr>
          <w:rFonts w:ascii="Arial" w:hAnsi="Arial" w:cs="Arial"/>
          <w:szCs w:val="32"/>
          <w:lang w:val="en-US"/>
        </w:rPr>
        <w:t>The purpose of this report is to inform the Council of the DoT’s Perth Greater CBD Transport Plan and seeking the Council’s endorsement to investigate the initiatives further.</w:t>
      </w:r>
    </w:p>
    <w:p w14:paraId="4CA6845B" w14:textId="77777777" w:rsidR="00AA10E7" w:rsidRDefault="00AA10E7" w:rsidP="00AA10E7">
      <w:pPr>
        <w:jc w:val="both"/>
        <w:rPr>
          <w:rFonts w:ascii="Arial" w:hAnsi="Arial" w:cs="Arial"/>
          <w:szCs w:val="32"/>
          <w:lang w:val="en-US"/>
        </w:rPr>
      </w:pPr>
    </w:p>
    <w:p w14:paraId="56F4965D" w14:textId="77777777" w:rsidR="00D02797" w:rsidRDefault="00D02797" w:rsidP="00CA13D0">
      <w:pPr>
        <w:jc w:val="both"/>
        <w:rPr>
          <w:rFonts w:ascii="Arial" w:hAnsi="Arial" w:cs="Arial"/>
          <w:b/>
          <w:sz w:val="28"/>
          <w:szCs w:val="32"/>
          <w:lang w:val="en-US"/>
        </w:rPr>
      </w:pPr>
    </w:p>
    <w:p w14:paraId="0EC7BC93" w14:textId="671CCD15" w:rsidR="00CA13D0" w:rsidRPr="00AD73CC" w:rsidRDefault="00CA13D0" w:rsidP="00CA13D0">
      <w:pPr>
        <w:jc w:val="both"/>
        <w:rPr>
          <w:rFonts w:ascii="Arial" w:hAnsi="Arial" w:cs="Arial"/>
          <w:b/>
          <w:sz w:val="28"/>
          <w:szCs w:val="32"/>
          <w:lang w:val="en-US"/>
        </w:rPr>
      </w:pPr>
      <w:r>
        <w:rPr>
          <w:rFonts w:ascii="Arial" w:hAnsi="Arial" w:cs="Arial"/>
          <w:b/>
          <w:sz w:val="28"/>
          <w:szCs w:val="32"/>
          <w:lang w:val="en-US"/>
        </w:rPr>
        <w:t>Discussion/Overview</w:t>
      </w:r>
    </w:p>
    <w:p w14:paraId="1F9A0B00" w14:textId="77777777" w:rsidR="00CA13D0" w:rsidRDefault="00CA13D0" w:rsidP="00CA13D0">
      <w:pPr>
        <w:jc w:val="both"/>
        <w:rPr>
          <w:rFonts w:ascii="Arial" w:hAnsi="Arial" w:cs="Arial"/>
          <w:szCs w:val="32"/>
          <w:lang w:val="en-US"/>
        </w:rPr>
      </w:pPr>
    </w:p>
    <w:p w14:paraId="73A4D04B" w14:textId="77777777" w:rsidR="00CA13D0" w:rsidRDefault="00CA13D0" w:rsidP="00CA13D0">
      <w:pPr>
        <w:jc w:val="both"/>
        <w:rPr>
          <w:rFonts w:ascii="Arial" w:hAnsi="Arial" w:cs="Arial"/>
          <w:szCs w:val="32"/>
          <w:lang w:val="en-US"/>
        </w:rPr>
      </w:pPr>
      <w:r>
        <w:rPr>
          <w:rFonts w:ascii="Arial" w:hAnsi="Arial" w:cs="Arial"/>
          <w:szCs w:val="32"/>
          <w:lang w:val="en-US"/>
        </w:rPr>
        <w:t xml:space="preserve">The </w:t>
      </w:r>
      <w:r w:rsidRPr="007F1A64">
        <w:rPr>
          <w:rFonts w:ascii="Arial" w:hAnsi="Arial" w:cs="Arial"/>
          <w:szCs w:val="32"/>
          <w:lang w:val="en-US"/>
        </w:rPr>
        <w:t>Department of Transport (DOT) developed the Perth Greater CBD Transport Plan (</w:t>
      </w:r>
      <w:r>
        <w:rPr>
          <w:rFonts w:ascii="Arial" w:hAnsi="Arial" w:cs="Arial"/>
          <w:szCs w:val="32"/>
          <w:lang w:val="en-US"/>
        </w:rPr>
        <w:t>P</w:t>
      </w:r>
      <w:r w:rsidRPr="007F1A64">
        <w:rPr>
          <w:rFonts w:ascii="Arial" w:hAnsi="Arial" w:cs="Arial"/>
          <w:szCs w:val="32"/>
          <w:lang w:val="en-US"/>
        </w:rPr>
        <w:t xml:space="preserve">hase one) that outlines a series of </w:t>
      </w:r>
      <w:r>
        <w:rPr>
          <w:rFonts w:ascii="Arial" w:hAnsi="Arial" w:cs="Arial"/>
          <w:szCs w:val="32"/>
          <w:lang w:val="en-US"/>
        </w:rPr>
        <w:t xml:space="preserve">transport </w:t>
      </w:r>
      <w:r w:rsidRPr="007F1A64">
        <w:rPr>
          <w:rFonts w:ascii="Arial" w:hAnsi="Arial" w:cs="Arial"/>
          <w:szCs w:val="32"/>
          <w:lang w:val="en-US"/>
        </w:rPr>
        <w:t>initiatives and investments</w:t>
      </w:r>
      <w:r>
        <w:rPr>
          <w:rFonts w:ascii="Arial" w:hAnsi="Arial" w:cs="Arial"/>
          <w:szCs w:val="32"/>
          <w:lang w:val="en-US"/>
        </w:rPr>
        <w:t xml:space="preserve"> for the Perth Greater CBD area</w:t>
      </w:r>
      <w:r w:rsidRPr="007F1A64">
        <w:rPr>
          <w:rFonts w:ascii="Arial" w:hAnsi="Arial" w:cs="Arial"/>
          <w:szCs w:val="32"/>
          <w:lang w:val="en-US"/>
        </w:rPr>
        <w:t>.</w:t>
      </w:r>
    </w:p>
    <w:p w14:paraId="14D7D086" w14:textId="77777777" w:rsidR="00CA13D0" w:rsidRPr="007F1A64" w:rsidRDefault="00CA13D0" w:rsidP="00CA13D0">
      <w:pPr>
        <w:jc w:val="both"/>
        <w:rPr>
          <w:rFonts w:ascii="Arial" w:hAnsi="Arial" w:cs="Arial"/>
          <w:szCs w:val="32"/>
          <w:lang w:val="en-US"/>
        </w:rPr>
      </w:pPr>
    </w:p>
    <w:p w14:paraId="36676126" w14:textId="77777777" w:rsidR="00CA13D0" w:rsidRDefault="00CA13D0" w:rsidP="00CA13D0">
      <w:pPr>
        <w:jc w:val="both"/>
        <w:rPr>
          <w:rFonts w:ascii="Arial" w:hAnsi="Arial" w:cs="Arial"/>
          <w:szCs w:val="32"/>
          <w:lang w:val="en-US"/>
        </w:rPr>
      </w:pPr>
      <w:r w:rsidRPr="007F1A64">
        <w:rPr>
          <w:rFonts w:ascii="Arial" w:hAnsi="Arial" w:cs="Arial"/>
          <w:szCs w:val="32"/>
          <w:lang w:val="en-US"/>
        </w:rPr>
        <w:t>The Perth Greater CBD refers to the area shown in the map below</w:t>
      </w:r>
      <w:r>
        <w:rPr>
          <w:rFonts w:ascii="Arial" w:hAnsi="Arial" w:cs="Arial"/>
          <w:szCs w:val="32"/>
          <w:lang w:val="en-US"/>
        </w:rPr>
        <w:t>,</w:t>
      </w:r>
      <w:r w:rsidRPr="007F1A64">
        <w:rPr>
          <w:rFonts w:ascii="Arial" w:hAnsi="Arial" w:cs="Arial"/>
          <w:szCs w:val="32"/>
          <w:lang w:val="en-US"/>
        </w:rPr>
        <w:t xml:space="preserve"> including the </w:t>
      </w:r>
      <w:proofErr w:type="spellStart"/>
      <w:r w:rsidRPr="007F1A64">
        <w:rPr>
          <w:rFonts w:ascii="Arial" w:hAnsi="Arial" w:cs="Arial"/>
          <w:szCs w:val="32"/>
          <w:lang w:val="en-US"/>
        </w:rPr>
        <w:t>neighbo</w:t>
      </w:r>
      <w:r>
        <w:rPr>
          <w:rFonts w:ascii="Arial" w:hAnsi="Arial" w:cs="Arial"/>
          <w:szCs w:val="32"/>
          <w:lang w:val="en-US"/>
        </w:rPr>
        <w:t>u</w:t>
      </w:r>
      <w:r w:rsidRPr="007F1A64">
        <w:rPr>
          <w:rFonts w:ascii="Arial" w:hAnsi="Arial" w:cs="Arial"/>
          <w:szCs w:val="32"/>
          <w:lang w:val="en-US"/>
        </w:rPr>
        <w:t>rhoods</w:t>
      </w:r>
      <w:proofErr w:type="spellEnd"/>
      <w:r w:rsidRPr="007F1A64">
        <w:rPr>
          <w:rFonts w:ascii="Arial" w:hAnsi="Arial" w:cs="Arial"/>
          <w:szCs w:val="32"/>
          <w:lang w:val="en-US"/>
        </w:rPr>
        <w:t xml:space="preserve"> of Crawley, Nedlands, West Perth, Northbridge, </w:t>
      </w:r>
      <w:proofErr w:type="spellStart"/>
      <w:r w:rsidRPr="007F1A64">
        <w:rPr>
          <w:rFonts w:ascii="Arial" w:hAnsi="Arial" w:cs="Arial"/>
          <w:szCs w:val="32"/>
          <w:lang w:val="en-US"/>
        </w:rPr>
        <w:t>Claisebrook</w:t>
      </w:r>
      <w:proofErr w:type="spellEnd"/>
      <w:r w:rsidRPr="007F1A64">
        <w:rPr>
          <w:rFonts w:ascii="Arial" w:hAnsi="Arial" w:cs="Arial"/>
          <w:szCs w:val="32"/>
          <w:lang w:val="en-US"/>
        </w:rPr>
        <w:t xml:space="preserve"> and the central Perth CBD.</w:t>
      </w:r>
    </w:p>
    <w:p w14:paraId="3706B8AF" w14:textId="06BC2D21" w:rsidR="00CA13D0" w:rsidRPr="007F1A64" w:rsidRDefault="005C21A4" w:rsidP="00CA13D0">
      <w:pPr>
        <w:jc w:val="both"/>
        <w:rPr>
          <w:rFonts w:ascii="Arial" w:hAnsi="Arial" w:cs="Arial"/>
          <w:szCs w:val="32"/>
          <w:lang w:val="en-US"/>
        </w:rPr>
      </w:pPr>
      <w:r>
        <w:rPr>
          <w:noProof/>
        </w:rPr>
        <w:drawing>
          <wp:anchor distT="0" distB="0" distL="114300" distR="114300" simplePos="0" relativeHeight="251658240" behindDoc="0" locked="0" layoutInCell="1" allowOverlap="1" wp14:anchorId="1760B67A" wp14:editId="7C1C11DE">
            <wp:simplePos x="0" y="0"/>
            <wp:positionH relativeFrom="margin">
              <wp:align>left</wp:align>
            </wp:positionH>
            <wp:positionV relativeFrom="paragraph">
              <wp:posOffset>184150</wp:posOffset>
            </wp:positionV>
            <wp:extent cx="5334000" cy="4048125"/>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34000" cy="4048125"/>
                    </a:xfrm>
                    <a:prstGeom prst="rect">
                      <a:avLst/>
                    </a:prstGeom>
                    <a:noFill/>
                    <a:ln>
                      <a:noFill/>
                    </a:ln>
                  </pic:spPr>
                </pic:pic>
              </a:graphicData>
            </a:graphic>
            <wp14:sizeRelH relativeFrom="margin">
              <wp14:pctWidth>0</wp14:pctWidth>
            </wp14:sizeRelH>
          </wp:anchor>
        </w:drawing>
      </w:r>
      <w:r w:rsidR="00CA13D0" w:rsidRPr="79BA9C11">
        <w:rPr>
          <w:rFonts w:ascii="Arial" w:hAnsi="Arial" w:cs="Arial"/>
          <w:lang w:val="en-US"/>
        </w:rPr>
        <w:t xml:space="preserve"> </w:t>
      </w:r>
    </w:p>
    <w:p w14:paraId="17E7EF2A" w14:textId="77777777" w:rsidR="00CA13D0" w:rsidRDefault="00CA13D0" w:rsidP="00CA13D0">
      <w:pPr>
        <w:jc w:val="both"/>
        <w:rPr>
          <w:rFonts w:ascii="Arial" w:hAnsi="Arial" w:cs="Arial"/>
          <w:szCs w:val="32"/>
          <w:lang w:val="en-US"/>
        </w:rPr>
      </w:pPr>
      <w:r w:rsidRPr="007F1A64">
        <w:rPr>
          <w:rFonts w:ascii="Arial" w:hAnsi="Arial" w:cs="Arial"/>
          <w:szCs w:val="32"/>
          <w:lang w:val="en-US"/>
        </w:rPr>
        <w:t>Source: Perth Greater CBD Transport Plan (Phase One)</w:t>
      </w:r>
    </w:p>
    <w:p w14:paraId="37CECCB7" w14:textId="77777777" w:rsidR="00CA13D0" w:rsidRDefault="00CA13D0" w:rsidP="00CA13D0">
      <w:pPr>
        <w:jc w:val="both"/>
        <w:rPr>
          <w:rFonts w:ascii="Arial" w:hAnsi="Arial" w:cs="Arial"/>
          <w:szCs w:val="32"/>
          <w:lang w:val="en-US"/>
        </w:rPr>
      </w:pPr>
    </w:p>
    <w:p w14:paraId="139053A3" w14:textId="77777777" w:rsidR="00CA13D0" w:rsidRDefault="00CA13D0" w:rsidP="00CA13D0">
      <w:pPr>
        <w:jc w:val="both"/>
        <w:rPr>
          <w:rFonts w:ascii="Arial" w:hAnsi="Arial" w:cs="Arial"/>
          <w:szCs w:val="32"/>
          <w:lang w:val="en-US"/>
        </w:rPr>
      </w:pPr>
      <w:r w:rsidRPr="007F1A64">
        <w:rPr>
          <w:rFonts w:ascii="Arial" w:hAnsi="Arial" w:cs="Arial"/>
          <w:szCs w:val="32"/>
          <w:lang w:val="en-US"/>
        </w:rPr>
        <w:t xml:space="preserve">The </w:t>
      </w:r>
      <w:r>
        <w:rPr>
          <w:rFonts w:ascii="Arial" w:hAnsi="Arial" w:cs="Arial"/>
          <w:szCs w:val="32"/>
          <w:lang w:val="en-US"/>
        </w:rPr>
        <w:t>p</w:t>
      </w:r>
      <w:r w:rsidRPr="007F1A64">
        <w:rPr>
          <w:rFonts w:ascii="Arial" w:hAnsi="Arial" w:cs="Arial"/>
          <w:szCs w:val="32"/>
          <w:lang w:val="en-US"/>
        </w:rPr>
        <w:t xml:space="preserve">hase one report was issued </w:t>
      </w:r>
      <w:r>
        <w:rPr>
          <w:rFonts w:ascii="Arial" w:hAnsi="Arial" w:cs="Arial"/>
          <w:szCs w:val="32"/>
          <w:lang w:val="en-US"/>
        </w:rPr>
        <w:t>in</w:t>
      </w:r>
      <w:r w:rsidRPr="007F1A64">
        <w:rPr>
          <w:rFonts w:ascii="Arial" w:hAnsi="Arial" w:cs="Arial"/>
          <w:szCs w:val="32"/>
          <w:lang w:val="en-US"/>
        </w:rPr>
        <w:t xml:space="preserve"> August 2020, focusing on Perth Parking Management Area (PPMA), as shown </w:t>
      </w:r>
      <w:r>
        <w:rPr>
          <w:rFonts w:ascii="Arial" w:hAnsi="Arial" w:cs="Arial"/>
          <w:szCs w:val="32"/>
          <w:lang w:val="en-US"/>
        </w:rPr>
        <w:t>in</w:t>
      </w:r>
      <w:r w:rsidRPr="007F1A64">
        <w:rPr>
          <w:rFonts w:ascii="Arial" w:hAnsi="Arial" w:cs="Arial"/>
          <w:szCs w:val="32"/>
          <w:lang w:val="en-US"/>
        </w:rPr>
        <w:t xml:space="preserve"> the </w:t>
      </w:r>
      <w:r>
        <w:rPr>
          <w:rFonts w:ascii="Arial" w:hAnsi="Arial" w:cs="Arial"/>
          <w:szCs w:val="32"/>
          <w:lang w:val="en-US"/>
        </w:rPr>
        <w:t>diagram below.</w:t>
      </w:r>
    </w:p>
    <w:p w14:paraId="22E54ED0" w14:textId="77777777" w:rsidR="00CA13D0" w:rsidRPr="007F1A64" w:rsidRDefault="00CA13D0" w:rsidP="00CA13D0">
      <w:pPr>
        <w:jc w:val="both"/>
        <w:rPr>
          <w:rFonts w:ascii="Arial" w:hAnsi="Arial" w:cs="Arial"/>
          <w:szCs w:val="32"/>
          <w:lang w:val="en-US"/>
        </w:rPr>
      </w:pPr>
      <w:r w:rsidRPr="79BA9C11">
        <w:rPr>
          <w:rFonts w:ascii="Arial" w:hAnsi="Arial" w:cs="Arial"/>
          <w:lang w:val="en-US"/>
        </w:rPr>
        <w:t xml:space="preserve"> </w:t>
      </w:r>
      <w:r>
        <w:rPr>
          <w:noProof/>
        </w:rPr>
        <w:drawing>
          <wp:inline distT="0" distB="0" distL="0" distR="0" wp14:anchorId="195A8007" wp14:editId="0461D869">
            <wp:extent cx="5334002" cy="4067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21">
                      <a:extLst>
                        <a:ext uri="{28A0092B-C50C-407E-A947-70E740481C1C}">
                          <a14:useLocalDpi xmlns:a14="http://schemas.microsoft.com/office/drawing/2010/main" val="0"/>
                        </a:ext>
                      </a:extLst>
                    </a:blip>
                    <a:stretch>
                      <a:fillRect/>
                    </a:stretch>
                  </pic:blipFill>
                  <pic:spPr>
                    <a:xfrm>
                      <a:off x="0" y="0"/>
                      <a:ext cx="5334002" cy="4067175"/>
                    </a:xfrm>
                    <a:prstGeom prst="rect">
                      <a:avLst/>
                    </a:prstGeom>
                  </pic:spPr>
                </pic:pic>
              </a:graphicData>
            </a:graphic>
          </wp:inline>
        </w:drawing>
      </w:r>
    </w:p>
    <w:p w14:paraId="520D36B0" w14:textId="77777777" w:rsidR="00CA13D0" w:rsidRPr="007F1A64" w:rsidRDefault="00CA13D0" w:rsidP="00CA13D0">
      <w:pPr>
        <w:jc w:val="both"/>
        <w:rPr>
          <w:rFonts w:ascii="Arial" w:hAnsi="Arial" w:cs="Arial"/>
          <w:szCs w:val="32"/>
          <w:lang w:val="en-US"/>
        </w:rPr>
      </w:pPr>
      <w:r w:rsidRPr="007F1A64">
        <w:rPr>
          <w:rFonts w:ascii="Arial" w:hAnsi="Arial" w:cs="Arial"/>
          <w:szCs w:val="32"/>
          <w:lang w:val="en-US"/>
        </w:rPr>
        <w:t xml:space="preserve">  Source: Perth Greater CBD Transport Plan (Phase One)</w:t>
      </w:r>
    </w:p>
    <w:p w14:paraId="5FF7CF75" w14:textId="77777777" w:rsidR="00CA13D0" w:rsidRPr="007F1A64" w:rsidRDefault="00CA13D0" w:rsidP="00CA13D0">
      <w:pPr>
        <w:jc w:val="both"/>
        <w:rPr>
          <w:rFonts w:ascii="Arial" w:hAnsi="Arial" w:cs="Arial"/>
          <w:szCs w:val="32"/>
          <w:lang w:val="en-US"/>
        </w:rPr>
      </w:pPr>
    </w:p>
    <w:p w14:paraId="40DEAD52" w14:textId="77777777" w:rsidR="00CA13D0" w:rsidRPr="00E72BA8" w:rsidRDefault="00CA13D0" w:rsidP="00CA13D0">
      <w:pPr>
        <w:jc w:val="both"/>
        <w:rPr>
          <w:rFonts w:ascii="Arial" w:hAnsi="Arial" w:cs="Arial"/>
          <w:szCs w:val="32"/>
          <w:lang w:val="en-US"/>
        </w:rPr>
      </w:pPr>
      <w:r w:rsidRPr="00E72BA8">
        <w:rPr>
          <w:rFonts w:ascii="Arial" w:hAnsi="Arial" w:cs="Arial"/>
          <w:szCs w:val="32"/>
          <w:lang w:val="en-US"/>
        </w:rPr>
        <w:t>Phase Two of The Perth Greater CBD Transport Plan will include identifying the short-term (one to five years) and longer-term (six to ten years) priority initiatives that fall outside the PPMA.</w:t>
      </w:r>
    </w:p>
    <w:p w14:paraId="39ABF942" w14:textId="77777777" w:rsidR="00CA13D0" w:rsidRPr="00E72BA8" w:rsidRDefault="00CA13D0" w:rsidP="00CA13D0">
      <w:pPr>
        <w:jc w:val="both"/>
        <w:rPr>
          <w:rFonts w:ascii="Arial" w:hAnsi="Arial" w:cs="Arial"/>
          <w:szCs w:val="32"/>
          <w:lang w:val="en-US"/>
        </w:rPr>
      </w:pPr>
    </w:p>
    <w:p w14:paraId="158623FC" w14:textId="77777777" w:rsidR="00CA13D0" w:rsidRDefault="00CA13D0" w:rsidP="00CA13D0">
      <w:pPr>
        <w:jc w:val="both"/>
        <w:rPr>
          <w:rFonts w:ascii="Arial" w:hAnsi="Arial" w:cs="Arial"/>
          <w:szCs w:val="32"/>
          <w:lang w:val="en-US"/>
        </w:rPr>
      </w:pPr>
      <w:r w:rsidRPr="00E72BA8">
        <w:rPr>
          <w:rFonts w:ascii="Arial" w:hAnsi="Arial" w:cs="Arial"/>
          <w:szCs w:val="32"/>
          <w:lang w:val="en-US"/>
        </w:rPr>
        <w:t>The DoT’s Perth Greater CBD Transport Plan (Phase One) indicates that the DOT conducted several workshops. Workshops include</w:t>
      </w:r>
      <w:r>
        <w:rPr>
          <w:rFonts w:ascii="Arial" w:hAnsi="Arial" w:cs="Arial"/>
          <w:szCs w:val="32"/>
          <w:lang w:val="en-US"/>
        </w:rPr>
        <w:t>d</w:t>
      </w:r>
      <w:r w:rsidRPr="00E72BA8">
        <w:rPr>
          <w:rFonts w:ascii="Arial" w:hAnsi="Arial" w:cs="Arial"/>
          <w:szCs w:val="32"/>
          <w:lang w:val="en-US"/>
        </w:rPr>
        <w:t xml:space="preserve"> an inner-city local government workshop (December 2018), </w:t>
      </w:r>
      <w:r>
        <w:rPr>
          <w:rFonts w:ascii="Arial" w:hAnsi="Arial" w:cs="Arial"/>
          <w:szCs w:val="32"/>
          <w:lang w:val="en-US"/>
        </w:rPr>
        <w:t>a w</w:t>
      </w:r>
      <w:r w:rsidRPr="00E72BA8">
        <w:rPr>
          <w:rFonts w:ascii="Arial" w:hAnsi="Arial" w:cs="Arial"/>
          <w:szCs w:val="32"/>
          <w:lang w:val="en-US"/>
        </w:rPr>
        <w:t xml:space="preserve">alking and bike riding workshop (February 2019), </w:t>
      </w:r>
      <w:r>
        <w:rPr>
          <w:rFonts w:ascii="Arial" w:hAnsi="Arial" w:cs="Arial"/>
          <w:szCs w:val="32"/>
          <w:lang w:val="en-US"/>
        </w:rPr>
        <w:t>an a</w:t>
      </w:r>
      <w:r w:rsidRPr="00E72BA8">
        <w:rPr>
          <w:rFonts w:ascii="Arial" w:hAnsi="Arial" w:cs="Arial"/>
          <w:szCs w:val="32"/>
          <w:lang w:val="en-US"/>
        </w:rPr>
        <w:t xml:space="preserve">ccessibility workshop held with the City of Perth (September 2019) and public consultations </w:t>
      </w:r>
      <w:r>
        <w:rPr>
          <w:rFonts w:ascii="Arial" w:hAnsi="Arial" w:cs="Arial"/>
          <w:szCs w:val="32"/>
          <w:lang w:val="en-US"/>
        </w:rPr>
        <w:t xml:space="preserve">between </w:t>
      </w:r>
      <w:r w:rsidRPr="00E72BA8">
        <w:rPr>
          <w:rFonts w:ascii="Arial" w:hAnsi="Arial" w:cs="Arial"/>
          <w:szCs w:val="32"/>
          <w:lang w:val="en-US"/>
        </w:rPr>
        <w:t>August and September 2019.</w:t>
      </w:r>
    </w:p>
    <w:p w14:paraId="561F2734" w14:textId="77777777" w:rsidR="00CA13D0" w:rsidRPr="00E72BA8" w:rsidRDefault="00CA13D0" w:rsidP="00CA13D0">
      <w:pPr>
        <w:jc w:val="both"/>
        <w:rPr>
          <w:rFonts w:ascii="Arial" w:hAnsi="Arial" w:cs="Arial"/>
          <w:szCs w:val="32"/>
          <w:lang w:val="en-US"/>
        </w:rPr>
      </w:pPr>
    </w:p>
    <w:p w14:paraId="042FD9A0" w14:textId="77777777" w:rsidR="00CA13D0" w:rsidRPr="00E72BA8" w:rsidRDefault="00CA13D0" w:rsidP="00CA13D0">
      <w:pPr>
        <w:jc w:val="both"/>
        <w:rPr>
          <w:rFonts w:ascii="Arial" w:hAnsi="Arial" w:cs="Arial"/>
          <w:szCs w:val="32"/>
          <w:lang w:val="en-US"/>
        </w:rPr>
      </w:pPr>
      <w:r w:rsidRPr="00E72BA8">
        <w:rPr>
          <w:rFonts w:ascii="Arial" w:hAnsi="Arial" w:cs="Arial"/>
          <w:szCs w:val="32"/>
          <w:lang w:val="en-US"/>
        </w:rPr>
        <w:t xml:space="preserve">The public consultations were identified to be based on </w:t>
      </w:r>
      <w:r>
        <w:rPr>
          <w:rFonts w:ascii="Arial" w:hAnsi="Arial" w:cs="Arial"/>
          <w:szCs w:val="32"/>
          <w:lang w:val="en-US"/>
        </w:rPr>
        <w:t xml:space="preserve">an </w:t>
      </w:r>
      <w:r w:rsidRPr="00E72BA8">
        <w:rPr>
          <w:rFonts w:ascii="Arial" w:hAnsi="Arial" w:cs="Arial"/>
          <w:szCs w:val="32"/>
          <w:lang w:val="en-US"/>
        </w:rPr>
        <w:t>online survey and mapping activity, where DoT indicated the receipt of more than 1,000 responses from the community and interested stakeholders.</w:t>
      </w:r>
    </w:p>
    <w:p w14:paraId="3ABC7989" w14:textId="77777777" w:rsidR="00CA13D0" w:rsidRPr="00E72BA8" w:rsidRDefault="00CA13D0" w:rsidP="00CA13D0">
      <w:pPr>
        <w:jc w:val="both"/>
        <w:rPr>
          <w:rFonts w:ascii="Arial" w:hAnsi="Arial" w:cs="Arial"/>
          <w:szCs w:val="32"/>
          <w:lang w:val="en-US"/>
        </w:rPr>
      </w:pPr>
    </w:p>
    <w:p w14:paraId="6B8F4F43" w14:textId="77777777" w:rsidR="00CA13D0" w:rsidRDefault="00CA13D0" w:rsidP="00CA13D0">
      <w:pPr>
        <w:jc w:val="both"/>
        <w:rPr>
          <w:rFonts w:ascii="Arial" w:hAnsi="Arial" w:cs="Arial"/>
          <w:szCs w:val="32"/>
        </w:rPr>
      </w:pPr>
      <w:r w:rsidRPr="00E72BA8">
        <w:rPr>
          <w:rFonts w:ascii="Arial" w:hAnsi="Arial" w:cs="Arial"/>
          <w:szCs w:val="32"/>
          <w:lang w:val="en-US"/>
        </w:rPr>
        <w:t>It is understood that the consultation outlined above was the primary source in the identification of transport problems and the development of initiatives.</w:t>
      </w:r>
      <w:r>
        <w:rPr>
          <w:rFonts w:ascii="Arial" w:hAnsi="Arial" w:cs="Arial"/>
          <w:szCs w:val="32"/>
        </w:rPr>
        <w:t xml:space="preserve"> </w:t>
      </w:r>
    </w:p>
    <w:p w14:paraId="73E0BD04" w14:textId="77777777" w:rsidR="00CA13D0" w:rsidRDefault="00CA13D0" w:rsidP="00CA13D0">
      <w:pPr>
        <w:jc w:val="both"/>
        <w:rPr>
          <w:rFonts w:ascii="Arial" w:hAnsi="Arial" w:cs="Arial"/>
          <w:szCs w:val="32"/>
        </w:rPr>
      </w:pPr>
    </w:p>
    <w:p w14:paraId="0FC03014" w14:textId="77777777" w:rsidR="00CA13D0" w:rsidRDefault="00CA13D0" w:rsidP="00CA13D0">
      <w:pPr>
        <w:jc w:val="both"/>
        <w:rPr>
          <w:rFonts w:ascii="Arial" w:hAnsi="Arial" w:cs="Arial"/>
          <w:szCs w:val="32"/>
        </w:rPr>
      </w:pPr>
      <w:r>
        <w:rPr>
          <w:rFonts w:ascii="Arial" w:hAnsi="Arial" w:cs="Arial"/>
          <w:szCs w:val="32"/>
        </w:rPr>
        <w:t>A meeting was undertaken between the Administration and the DoT on 29 October 2020, where the DoT presented a list of initiatives for the areas including Crawley-Nedlands, which is adjacent to the City of Nedlands area boundary.</w:t>
      </w:r>
    </w:p>
    <w:p w14:paraId="5B0118D9" w14:textId="77777777" w:rsidR="00CA13D0" w:rsidRDefault="00CA13D0" w:rsidP="00CA13D0">
      <w:pPr>
        <w:jc w:val="both"/>
        <w:rPr>
          <w:rFonts w:ascii="Arial" w:hAnsi="Arial" w:cs="Arial"/>
          <w:szCs w:val="32"/>
        </w:rPr>
      </w:pPr>
    </w:p>
    <w:p w14:paraId="542335C4" w14:textId="77777777" w:rsidR="00CA13D0" w:rsidRDefault="00CA13D0" w:rsidP="00CA13D0">
      <w:pPr>
        <w:jc w:val="both"/>
        <w:rPr>
          <w:rFonts w:ascii="Arial" w:hAnsi="Arial" w:cs="Arial"/>
          <w:szCs w:val="32"/>
          <w:lang w:val="en-US"/>
        </w:rPr>
      </w:pPr>
      <w:r>
        <w:rPr>
          <w:rFonts w:ascii="Arial" w:hAnsi="Arial" w:cs="Arial"/>
          <w:szCs w:val="32"/>
          <w:lang w:val="en-US"/>
        </w:rPr>
        <w:t>It is important to note that the Administration has not been involved in the review of the consultation nor the development of the initiatives, except possibly in 2018 where a City representative was indicated to be a participant at the Inner City Local Government workshop in 2018, as shown in the DoT’s Perth Greater CBD Transport Plan.</w:t>
      </w:r>
    </w:p>
    <w:p w14:paraId="65D2807C" w14:textId="77777777" w:rsidR="00CA13D0" w:rsidRDefault="00CA13D0" w:rsidP="00CA13D0">
      <w:pPr>
        <w:jc w:val="both"/>
        <w:rPr>
          <w:rFonts w:ascii="Arial" w:hAnsi="Arial" w:cs="Arial"/>
          <w:szCs w:val="32"/>
          <w:lang w:val="en-US"/>
        </w:rPr>
      </w:pPr>
    </w:p>
    <w:p w14:paraId="5797FE8B" w14:textId="77777777" w:rsidR="00CA13D0" w:rsidRDefault="00CA13D0" w:rsidP="00CA13D0">
      <w:pPr>
        <w:jc w:val="both"/>
        <w:rPr>
          <w:rFonts w:ascii="Arial" w:hAnsi="Arial" w:cs="Arial"/>
          <w:szCs w:val="32"/>
          <w:lang w:val="en-US"/>
        </w:rPr>
      </w:pPr>
      <w:r>
        <w:rPr>
          <w:rFonts w:ascii="Arial" w:hAnsi="Arial" w:cs="Arial"/>
          <w:szCs w:val="32"/>
          <w:lang w:val="en-US"/>
        </w:rPr>
        <w:t xml:space="preserve">It is therefore the Administration’s preference to provide initial comments on each project as shown in the attachment and </w:t>
      </w:r>
      <w:r w:rsidRPr="00111790">
        <w:rPr>
          <w:rFonts w:ascii="Arial" w:hAnsi="Arial" w:cs="Arial"/>
          <w:szCs w:val="32"/>
          <w:lang w:val="en-US"/>
        </w:rPr>
        <w:t xml:space="preserve">further investigate the DOT initiatives to </w:t>
      </w:r>
      <w:r>
        <w:rPr>
          <w:rFonts w:ascii="Arial" w:hAnsi="Arial" w:cs="Arial"/>
          <w:szCs w:val="32"/>
          <w:lang w:val="en-US"/>
        </w:rPr>
        <w:t xml:space="preserve">better </w:t>
      </w:r>
      <w:r w:rsidRPr="00111790">
        <w:rPr>
          <w:rFonts w:ascii="Arial" w:hAnsi="Arial" w:cs="Arial"/>
          <w:szCs w:val="32"/>
          <w:lang w:val="en-US"/>
        </w:rPr>
        <w:t>understand</w:t>
      </w:r>
      <w:r>
        <w:rPr>
          <w:rFonts w:ascii="Arial" w:hAnsi="Arial" w:cs="Arial"/>
          <w:szCs w:val="32"/>
          <w:lang w:val="en-US"/>
        </w:rPr>
        <w:t xml:space="preserve"> </w:t>
      </w:r>
      <w:r w:rsidRPr="00111790">
        <w:rPr>
          <w:rFonts w:ascii="Arial" w:hAnsi="Arial" w:cs="Arial"/>
          <w:szCs w:val="32"/>
          <w:lang w:val="en-US"/>
        </w:rPr>
        <w:t xml:space="preserve">the </w:t>
      </w:r>
      <w:r>
        <w:rPr>
          <w:rFonts w:ascii="Arial" w:hAnsi="Arial" w:cs="Arial"/>
          <w:szCs w:val="32"/>
          <w:lang w:val="en-US"/>
        </w:rPr>
        <w:t>projects a</w:t>
      </w:r>
      <w:r w:rsidRPr="00111790">
        <w:rPr>
          <w:rFonts w:ascii="Arial" w:hAnsi="Arial" w:cs="Arial"/>
          <w:szCs w:val="32"/>
          <w:lang w:val="en-US"/>
        </w:rPr>
        <w:t>nd</w:t>
      </w:r>
      <w:r>
        <w:rPr>
          <w:rFonts w:ascii="Arial" w:hAnsi="Arial" w:cs="Arial"/>
          <w:szCs w:val="32"/>
          <w:lang w:val="en-US"/>
        </w:rPr>
        <w:t xml:space="preserve"> their</w:t>
      </w:r>
      <w:r w:rsidRPr="00111790">
        <w:rPr>
          <w:rFonts w:ascii="Arial" w:hAnsi="Arial" w:cs="Arial"/>
          <w:szCs w:val="32"/>
          <w:lang w:val="en-US"/>
        </w:rPr>
        <w:t xml:space="preserve"> implications</w:t>
      </w:r>
      <w:r>
        <w:rPr>
          <w:rFonts w:ascii="Arial" w:hAnsi="Arial" w:cs="Arial"/>
          <w:szCs w:val="32"/>
          <w:lang w:val="en-US"/>
        </w:rPr>
        <w:t xml:space="preserve">.  This includes the review of feedback, as well as participation in the </w:t>
      </w:r>
      <w:r w:rsidRPr="00111790">
        <w:rPr>
          <w:rFonts w:ascii="Arial" w:hAnsi="Arial" w:cs="Arial"/>
          <w:szCs w:val="32"/>
          <w:lang w:val="en-US"/>
        </w:rPr>
        <w:t xml:space="preserve">development of initiatives and </w:t>
      </w:r>
      <w:r>
        <w:rPr>
          <w:rFonts w:ascii="Arial" w:hAnsi="Arial" w:cs="Arial"/>
          <w:szCs w:val="32"/>
          <w:lang w:val="en-US"/>
        </w:rPr>
        <w:t xml:space="preserve">their </w:t>
      </w:r>
      <w:r w:rsidRPr="00111790">
        <w:rPr>
          <w:rFonts w:ascii="Arial" w:hAnsi="Arial" w:cs="Arial"/>
          <w:szCs w:val="32"/>
          <w:lang w:val="en-US"/>
        </w:rPr>
        <w:t>priorit</w:t>
      </w:r>
      <w:r>
        <w:rPr>
          <w:rFonts w:ascii="Arial" w:hAnsi="Arial" w:cs="Arial"/>
          <w:szCs w:val="32"/>
          <w:lang w:val="en-US"/>
        </w:rPr>
        <w:t>ies.</w:t>
      </w:r>
    </w:p>
    <w:p w14:paraId="7D0D111B" w14:textId="77777777" w:rsidR="00CA13D0" w:rsidRDefault="00CA13D0" w:rsidP="00CA13D0">
      <w:pPr>
        <w:jc w:val="both"/>
        <w:rPr>
          <w:rFonts w:ascii="Arial" w:hAnsi="Arial" w:cs="Arial"/>
          <w:szCs w:val="32"/>
          <w:lang w:val="en-US"/>
        </w:rPr>
      </w:pPr>
    </w:p>
    <w:p w14:paraId="79562740" w14:textId="77777777" w:rsidR="00CA13D0" w:rsidRPr="00AD73CC" w:rsidRDefault="00CA13D0" w:rsidP="00CA13D0">
      <w:pPr>
        <w:jc w:val="both"/>
        <w:rPr>
          <w:rFonts w:ascii="Arial" w:hAnsi="Arial" w:cs="Arial"/>
          <w:b/>
          <w:szCs w:val="32"/>
          <w:lang w:val="en-US"/>
        </w:rPr>
      </w:pPr>
      <w:r w:rsidRPr="00AD73CC">
        <w:rPr>
          <w:rFonts w:ascii="Arial" w:hAnsi="Arial" w:cs="Arial"/>
          <w:b/>
          <w:szCs w:val="32"/>
          <w:lang w:val="en-US"/>
        </w:rPr>
        <w:t>Key Relevant Previous Council Decisions:</w:t>
      </w:r>
    </w:p>
    <w:p w14:paraId="792CB88F" w14:textId="77777777" w:rsidR="00CA13D0" w:rsidRDefault="00CA13D0" w:rsidP="00CA13D0">
      <w:pPr>
        <w:jc w:val="both"/>
        <w:rPr>
          <w:rFonts w:ascii="Arial" w:hAnsi="Arial" w:cs="Arial"/>
          <w:szCs w:val="32"/>
          <w:lang w:val="en-US"/>
        </w:rPr>
      </w:pPr>
    </w:p>
    <w:p w14:paraId="43B13EF5" w14:textId="77777777" w:rsidR="00CA13D0" w:rsidRPr="00E207B9" w:rsidRDefault="00CA13D0" w:rsidP="00CA13D0">
      <w:pPr>
        <w:jc w:val="both"/>
        <w:rPr>
          <w:rFonts w:ascii="Arial" w:hAnsi="Arial" w:cs="Arial"/>
          <w:szCs w:val="32"/>
          <w:lang w:val="en-US"/>
        </w:rPr>
      </w:pPr>
      <w:r w:rsidRPr="00E207B9">
        <w:rPr>
          <w:rFonts w:ascii="Arial" w:hAnsi="Arial" w:cs="Arial"/>
          <w:szCs w:val="32"/>
          <w:lang w:val="en-US"/>
        </w:rPr>
        <w:t>Council endorsed with amendments the Department of Transport’s Draft Long Term Cycle Network (LTCNP) for Community Consultation at the September Ordinary Council Meeting.</w:t>
      </w:r>
    </w:p>
    <w:p w14:paraId="01C92456" w14:textId="77777777" w:rsidR="00CA13D0" w:rsidRPr="00E207B9" w:rsidRDefault="00CA13D0" w:rsidP="00CA13D0">
      <w:pPr>
        <w:jc w:val="both"/>
        <w:rPr>
          <w:rFonts w:ascii="Arial" w:hAnsi="Arial" w:cs="Arial"/>
          <w:szCs w:val="32"/>
          <w:lang w:val="en-US"/>
        </w:rPr>
      </w:pPr>
    </w:p>
    <w:p w14:paraId="1C8396DD" w14:textId="77777777" w:rsidR="00CA13D0" w:rsidRPr="00E207B9" w:rsidRDefault="00CA13D0" w:rsidP="00CA13D0">
      <w:pPr>
        <w:jc w:val="both"/>
        <w:rPr>
          <w:rFonts w:ascii="Arial" w:hAnsi="Arial" w:cs="Arial"/>
          <w:szCs w:val="32"/>
          <w:lang w:val="en-US"/>
        </w:rPr>
      </w:pPr>
      <w:r w:rsidRPr="00E207B9">
        <w:rPr>
          <w:rFonts w:ascii="Arial" w:hAnsi="Arial" w:cs="Arial"/>
          <w:szCs w:val="32"/>
          <w:lang w:val="en-US"/>
        </w:rPr>
        <w:t>Project Number 3 ‘</w:t>
      </w:r>
      <w:proofErr w:type="spellStart"/>
      <w:r w:rsidRPr="00E207B9">
        <w:rPr>
          <w:rFonts w:ascii="Arial" w:hAnsi="Arial" w:cs="Arial"/>
          <w:szCs w:val="32"/>
          <w:lang w:val="en-US"/>
        </w:rPr>
        <w:t>Prioritisation</w:t>
      </w:r>
      <w:proofErr w:type="spellEnd"/>
      <w:r w:rsidRPr="00E207B9">
        <w:rPr>
          <w:rFonts w:ascii="Arial" w:hAnsi="Arial" w:cs="Arial"/>
          <w:szCs w:val="32"/>
          <w:lang w:val="en-US"/>
        </w:rPr>
        <w:t xml:space="preserve"> and implementation schedule for bike riding and pedestrian links</w:t>
      </w:r>
      <w:r>
        <w:rPr>
          <w:rFonts w:ascii="Arial" w:hAnsi="Arial" w:cs="Arial"/>
          <w:szCs w:val="32"/>
          <w:lang w:val="en-US"/>
        </w:rPr>
        <w:t>,</w:t>
      </w:r>
      <w:r w:rsidRPr="00E207B9">
        <w:rPr>
          <w:rFonts w:ascii="Arial" w:hAnsi="Arial" w:cs="Arial"/>
          <w:szCs w:val="32"/>
          <w:lang w:val="en-US"/>
        </w:rPr>
        <w:t xml:space="preserve"> from the attachment</w:t>
      </w:r>
      <w:r>
        <w:rPr>
          <w:rFonts w:ascii="Arial" w:hAnsi="Arial" w:cs="Arial"/>
          <w:szCs w:val="32"/>
          <w:lang w:val="en-US"/>
        </w:rPr>
        <w:t>,</w:t>
      </w:r>
      <w:r w:rsidRPr="00E207B9">
        <w:rPr>
          <w:rFonts w:ascii="Arial" w:hAnsi="Arial" w:cs="Arial"/>
          <w:szCs w:val="32"/>
          <w:lang w:val="en-US"/>
        </w:rPr>
        <w:t xml:space="preserve"> is relevant to DoT’s </w:t>
      </w:r>
      <w:proofErr w:type="gramStart"/>
      <w:r w:rsidRPr="00E207B9">
        <w:rPr>
          <w:rFonts w:ascii="Arial" w:hAnsi="Arial" w:cs="Arial"/>
          <w:szCs w:val="32"/>
          <w:lang w:val="en-US"/>
        </w:rPr>
        <w:t>Long Term</w:t>
      </w:r>
      <w:proofErr w:type="gramEnd"/>
      <w:r w:rsidRPr="00E207B9">
        <w:rPr>
          <w:rFonts w:ascii="Arial" w:hAnsi="Arial" w:cs="Arial"/>
          <w:szCs w:val="32"/>
          <w:lang w:val="en-US"/>
        </w:rPr>
        <w:t xml:space="preserve"> Cycle Network.</w:t>
      </w:r>
    </w:p>
    <w:p w14:paraId="7F3F68C9" w14:textId="77777777" w:rsidR="00CA13D0" w:rsidRPr="00E207B9" w:rsidRDefault="00CA13D0" w:rsidP="00CA13D0">
      <w:pPr>
        <w:jc w:val="both"/>
        <w:rPr>
          <w:rFonts w:ascii="Arial" w:hAnsi="Arial" w:cs="Arial"/>
          <w:strike/>
          <w:szCs w:val="32"/>
          <w:lang w:val="en-US"/>
        </w:rPr>
      </w:pPr>
    </w:p>
    <w:p w14:paraId="3EA3E952" w14:textId="77777777" w:rsidR="00CA13D0" w:rsidRPr="00E207B9" w:rsidRDefault="00CA13D0" w:rsidP="00CA13D0">
      <w:pPr>
        <w:jc w:val="both"/>
        <w:rPr>
          <w:rFonts w:ascii="Arial" w:hAnsi="Arial" w:cs="Arial"/>
          <w:strike/>
          <w:szCs w:val="32"/>
          <w:lang w:val="en-US"/>
        </w:rPr>
      </w:pPr>
    </w:p>
    <w:p w14:paraId="313AC3D5" w14:textId="77777777" w:rsidR="00CA13D0" w:rsidRPr="00E207B9" w:rsidRDefault="00CA13D0" w:rsidP="00CA13D0">
      <w:pPr>
        <w:jc w:val="both"/>
        <w:rPr>
          <w:rFonts w:ascii="Arial" w:hAnsi="Arial" w:cs="Arial"/>
          <w:b/>
          <w:sz w:val="28"/>
          <w:szCs w:val="32"/>
          <w:lang w:val="en-US"/>
        </w:rPr>
      </w:pPr>
      <w:r w:rsidRPr="00E207B9">
        <w:rPr>
          <w:rFonts w:ascii="Arial" w:hAnsi="Arial" w:cs="Arial"/>
          <w:b/>
          <w:sz w:val="28"/>
          <w:szCs w:val="32"/>
          <w:lang w:val="en-US"/>
        </w:rPr>
        <w:t>Consultation</w:t>
      </w:r>
    </w:p>
    <w:p w14:paraId="3677A270" w14:textId="77777777" w:rsidR="00CA13D0" w:rsidRPr="00E207B9" w:rsidRDefault="00CA13D0" w:rsidP="00CA13D0">
      <w:pPr>
        <w:jc w:val="both"/>
        <w:rPr>
          <w:rFonts w:ascii="Arial" w:hAnsi="Arial" w:cs="Arial"/>
          <w:szCs w:val="32"/>
        </w:rPr>
      </w:pPr>
    </w:p>
    <w:p w14:paraId="269F7749" w14:textId="77777777" w:rsidR="00CA13D0" w:rsidRDefault="00CA13D0" w:rsidP="00CA13D0">
      <w:pPr>
        <w:jc w:val="both"/>
        <w:rPr>
          <w:rFonts w:ascii="Arial" w:hAnsi="Arial" w:cs="Arial"/>
          <w:szCs w:val="32"/>
        </w:rPr>
      </w:pPr>
      <w:r>
        <w:rPr>
          <w:rFonts w:ascii="Arial" w:hAnsi="Arial" w:cs="Arial"/>
          <w:szCs w:val="32"/>
        </w:rPr>
        <w:t xml:space="preserve">The DoT conducted public consultations using an </w:t>
      </w:r>
      <w:r w:rsidRPr="003013FC">
        <w:rPr>
          <w:rFonts w:ascii="Arial" w:hAnsi="Arial" w:cs="Arial"/>
          <w:szCs w:val="32"/>
        </w:rPr>
        <w:t>online survey and mapping activity</w:t>
      </w:r>
      <w:r>
        <w:rPr>
          <w:rFonts w:ascii="Arial" w:hAnsi="Arial" w:cs="Arial"/>
          <w:szCs w:val="32"/>
        </w:rPr>
        <w:t xml:space="preserve"> between </w:t>
      </w:r>
      <w:r w:rsidRPr="003013FC">
        <w:rPr>
          <w:rFonts w:ascii="Arial" w:hAnsi="Arial" w:cs="Arial"/>
          <w:szCs w:val="32"/>
        </w:rPr>
        <w:t>August and September 2019</w:t>
      </w:r>
      <w:r>
        <w:rPr>
          <w:rFonts w:ascii="Arial" w:hAnsi="Arial" w:cs="Arial"/>
          <w:szCs w:val="32"/>
        </w:rPr>
        <w:t>.  It is the Administration’s intent to request the sharing of feedback to review and determine the requirement for an additional consultation.</w:t>
      </w:r>
    </w:p>
    <w:p w14:paraId="4EAFE1C4" w14:textId="77777777" w:rsidR="00CA13D0" w:rsidRDefault="00CA13D0" w:rsidP="00CA13D0">
      <w:pPr>
        <w:jc w:val="both"/>
        <w:rPr>
          <w:rFonts w:ascii="Arial" w:hAnsi="Arial" w:cs="Arial"/>
          <w:szCs w:val="32"/>
        </w:rPr>
      </w:pPr>
    </w:p>
    <w:p w14:paraId="4C750986" w14:textId="77777777" w:rsidR="00CA13D0" w:rsidRPr="00AD73CC" w:rsidRDefault="00CA13D0" w:rsidP="00CA13D0">
      <w:pPr>
        <w:jc w:val="both"/>
        <w:rPr>
          <w:rFonts w:ascii="Arial" w:hAnsi="Arial" w:cs="Arial"/>
          <w:szCs w:val="32"/>
          <w:lang w:val="en-US"/>
        </w:rPr>
      </w:pPr>
    </w:p>
    <w:p w14:paraId="40FB340B" w14:textId="77777777" w:rsidR="00CA13D0" w:rsidRPr="00CC2234" w:rsidRDefault="00CA13D0" w:rsidP="00CA13D0">
      <w:pPr>
        <w:jc w:val="both"/>
        <w:rPr>
          <w:rFonts w:ascii="Arial" w:hAnsi="Arial" w:cs="Arial"/>
          <w:b/>
          <w:bCs/>
          <w:sz w:val="28"/>
          <w:szCs w:val="36"/>
          <w:lang w:val="en-US"/>
        </w:rPr>
      </w:pPr>
      <w:r w:rsidRPr="00CC2234">
        <w:rPr>
          <w:rFonts w:ascii="Arial" w:hAnsi="Arial" w:cs="Arial"/>
          <w:b/>
          <w:bCs/>
          <w:sz w:val="28"/>
          <w:szCs w:val="36"/>
          <w:lang w:val="en-US"/>
        </w:rPr>
        <w:t>Strategic Implications</w:t>
      </w:r>
    </w:p>
    <w:p w14:paraId="00086616" w14:textId="77777777" w:rsidR="00CA13D0" w:rsidRPr="00CC2234" w:rsidRDefault="00CA13D0" w:rsidP="00CA13D0">
      <w:pPr>
        <w:jc w:val="both"/>
        <w:rPr>
          <w:rFonts w:ascii="Arial" w:hAnsi="Arial" w:cs="Arial"/>
          <w:szCs w:val="32"/>
          <w:lang w:val="en-US"/>
        </w:rPr>
      </w:pPr>
    </w:p>
    <w:p w14:paraId="5D411688" w14:textId="77777777" w:rsidR="00CA13D0" w:rsidRPr="00CC2234" w:rsidRDefault="00CA13D0" w:rsidP="00CA13D0">
      <w:pPr>
        <w:jc w:val="both"/>
        <w:rPr>
          <w:rFonts w:ascii="Arial" w:hAnsi="Arial" w:cs="Arial"/>
          <w:b/>
          <w:bCs/>
          <w:szCs w:val="32"/>
          <w:lang w:val="en-US"/>
        </w:rPr>
      </w:pPr>
      <w:r w:rsidRPr="00CC2234">
        <w:rPr>
          <w:rFonts w:ascii="Arial" w:hAnsi="Arial" w:cs="Arial"/>
          <w:b/>
          <w:bCs/>
          <w:szCs w:val="32"/>
          <w:lang w:val="en-US"/>
        </w:rPr>
        <w:t xml:space="preserve">How well does it fit with our strategic direction? </w:t>
      </w:r>
    </w:p>
    <w:p w14:paraId="250A569F" w14:textId="77777777" w:rsidR="00CA13D0" w:rsidRPr="00CC2234" w:rsidRDefault="00CA13D0" w:rsidP="00CA13D0">
      <w:pPr>
        <w:jc w:val="both"/>
        <w:rPr>
          <w:rFonts w:ascii="Arial" w:hAnsi="Arial" w:cs="Arial"/>
          <w:b/>
          <w:bCs/>
          <w:szCs w:val="32"/>
          <w:lang w:val="en-US"/>
        </w:rPr>
      </w:pPr>
    </w:p>
    <w:p w14:paraId="18A9D281" w14:textId="77777777" w:rsidR="00CA13D0" w:rsidRPr="00CC2234" w:rsidRDefault="00CA13D0" w:rsidP="00CA13D0">
      <w:pPr>
        <w:jc w:val="both"/>
        <w:rPr>
          <w:rFonts w:ascii="Arial" w:hAnsi="Arial" w:cs="Arial"/>
          <w:szCs w:val="32"/>
          <w:lang w:val="en-US"/>
        </w:rPr>
      </w:pPr>
      <w:r w:rsidRPr="00CC2234">
        <w:rPr>
          <w:rFonts w:ascii="Arial" w:hAnsi="Arial" w:cs="Arial"/>
          <w:szCs w:val="32"/>
          <w:lang w:val="en-US"/>
        </w:rPr>
        <w:t>The Strategic Community Plan includes the following objectives:</w:t>
      </w:r>
    </w:p>
    <w:p w14:paraId="45FD4FF1" w14:textId="77777777" w:rsidR="00CA13D0" w:rsidRPr="00CC2234" w:rsidRDefault="00CA13D0" w:rsidP="00CA13D0">
      <w:pPr>
        <w:jc w:val="both"/>
        <w:rPr>
          <w:rFonts w:ascii="Arial" w:hAnsi="Arial" w:cs="Arial"/>
          <w:szCs w:val="32"/>
          <w:lang w:val="en-US"/>
        </w:rPr>
      </w:pPr>
    </w:p>
    <w:p w14:paraId="21F0A96B" w14:textId="77777777" w:rsidR="00CA13D0" w:rsidRPr="00CC2234" w:rsidRDefault="00CA13D0" w:rsidP="00047587">
      <w:pPr>
        <w:pStyle w:val="ListParagraph"/>
        <w:numPr>
          <w:ilvl w:val="0"/>
          <w:numId w:val="43"/>
        </w:numPr>
        <w:spacing w:after="0" w:line="240" w:lineRule="auto"/>
        <w:jc w:val="both"/>
        <w:rPr>
          <w:rFonts w:ascii="Arial" w:hAnsi="Arial" w:cs="Arial"/>
          <w:sz w:val="24"/>
          <w:szCs w:val="32"/>
          <w:lang w:val="en-US"/>
        </w:rPr>
      </w:pPr>
      <w:r w:rsidRPr="00CC2234">
        <w:rPr>
          <w:rFonts w:ascii="Arial" w:hAnsi="Arial" w:cs="Arial"/>
          <w:sz w:val="24"/>
          <w:szCs w:val="32"/>
          <w:lang w:val="en-US"/>
        </w:rPr>
        <w:t>Promote a movement network that foremost enables mobility, and particularly encourages non-car modes.</w:t>
      </w:r>
    </w:p>
    <w:p w14:paraId="28A031AF" w14:textId="77777777" w:rsidR="00CA13D0" w:rsidRPr="00CC2234" w:rsidRDefault="00CA13D0" w:rsidP="00047587">
      <w:pPr>
        <w:pStyle w:val="ListParagraph"/>
        <w:numPr>
          <w:ilvl w:val="0"/>
          <w:numId w:val="43"/>
        </w:numPr>
        <w:spacing w:after="0" w:line="240" w:lineRule="auto"/>
        <w:jc w:val="both"/>
        <w:rPr>
          <w:rFonts w:ascii="Arial" w:hAnsi="Arial" w:cs="Arial"/>
          <w:sz w:val="24"/>
          <w:szCs w:val="32"/>
          <w:lang w:val="en-US"/>
        </w:rPr>
      </w:pPr>
      <w:r w:rsidRPr="00CC2234">
        <w:rPr>
          <w:rFonts w:ascii="Arial" w:hAnsi="Arial" w:cs="Arial"/>
          <w:sz w:val="24"/>
          <w:szCs w:val="32"/>
          <w:lang w:val="en-US"/>
        </w:rPr>
        <w:t xml:space="preserve">Locate land uses (particularly higher density residences) and transport networks in a way that </w:t>
      </w:r>
      <w:proofErr w:type="spellStart"/>
      <w:r w:rsidRPr="00CC2234">
        <w:rPr>
          <w:rFonts w:ascii="Arial" w:hAnsi="Arial" w:cs="Arial"/>
          <w:sz w:val="24"/>
          <w:szCs w:val="32"/>
          <w:lang w:val="en-US"/>
        </w:rPr>
        <w:t>maximises</w:t>
      </w:r>
      <w:proofErr w:type="spellEnd"/>
      <w:r w:rsidRPr="00CC2234">
        <w:rPr>
          <w:rFonts w:ascii="Arial" w:hAnsi="Arial" w:cs="Arial"/>
          <w:sz w:val="24"/>
          <w:szCs w:val="32"/>
          <w:lang w:val="en-US"/>
        </w:rPr>
        <w:t xml:space="preserve"> efficiency.</w:t>
      </w:r>
    </w:p>
    <w:p w14:paraId="249EC8D0" w14:textId="77777777" w:rsidR="00CA13D0" w:rsidRPr="00CC2234" w:rsidRDefault="00CA13D0" w:rsidP="00CA13D0">
      <w:pPr>
        <w:pStyle w:val="ListParagraph"/>
        <w:spacing w:after="0" w:line="240" w:lineRule="auto"/>
        <w:ind w:left="360"/>
        <w:jc w:val="both"/>
        <w:rPr>
          <w:rFonts w:ascii="Arial" w:hAnsi="Arial" w:cs="Arial"/>
          <w:sz w:val="24"/>
          <w:szCs w:val="32"/>
          <w:lang w:val="en-US"/>
        </w:rPr>
      </w:pPr>
      <w:r w:rsidRPr="00CC2234">
        <w:rPr>
          <w:rFonts w:ascii="Arial" w:hAnsi="Arial" w:cs="Arial"/>
          <w:sz w:val="24"/>
          <w:szCs w:val="32"/>
          <w:lang w:val="en-US"/>
        </w:rPr>
        <w:t xml:space="preserve"> </w:t>
      </w:r>
    </w:p>
    <w:p w14:paraId="7A8A9CEA" w14:textId="77777777" w:rsidR="00CA13D0" w:rsidRPr="00CC2234" w:rsidRDefault="00CA13D0" w:rsidP="00CA13D0">
      <w:pPr>
        <w:jc w:val="both"/>
        <w:rPr>
          <w:rFonts w:ascii="Arial" w:hAnsi="Arial" w:cs="Arial"/>
          <w:szCs w:val="32"/>
          <w:lang w:val="en-US"/>
        </w:rPr>
      </w:pPr>
      <w:r w:rsidRPr="00CC2234">
        <w:rPr>
          <w:rFonts w:ascii="Arial" w:hAnsi="Arial" w:cs="Arial"/>
          <w:szCs w:val="32"/>
          <w:lang w:val="en-US"/>
        </w:rPr>
        <w:t>The development of the Transport Plan which is supported by both DoT and the City will provide a framework for State and local governments, key stakeholders and the</w:t>
      </w:r>
      <w:r>
        <w:rPr>
          <w:rFonts w:ascii="Arial" w:hAnsi="Arial" w:cs="Arial"/>
          <w:szCs w:val="32"/>
          <w:lang w:val="en-US"/>
        </w:rPr>
        <w:t xml:space="preserve"> </w:t>
      </w:r>
      <w:r w:rsidRPr="00CC2234">
        <w:rPr>
          <w:rFonts w:ascii="Arial" w:hAnsi="Arial" w:cs="Arial"/>
          <w:szCs w:val="32"/>
          <w:lang w:val="en-US"/>
        </w:rPr>
        <w:t>community to work collaboratively together, guiding investment into the future and</w:t>
      </w:r>
      <w:r>
        <w:rPr>
          <w:rFonts w:ascii="Arial" w:hAnsi="Arial" w:cs="Arial"/>
          <w:szCs w:val="32"/>
          <w:lang w:val="en-US"/>
        </w:rPr>
        <w:t xml:space="preserve"> </w:t>
      </w:r>
      <w:r w:rsidRPr="00CC2234">
        <w:rPr>
          <w:rFonts w:ascii="Arial" w:hAnsi="Arial" w:cs="Arial"/>
          <w:szCs w:val="32"/>
          <w:lang w:val="en-US"/>
        </w:rPr>
        <w:t xml:space="preserve">outlining further investigative tasks required to support development of </w:t>
      </w:r>
      <w:r>
        <w:rPr>
          <w:rFonts w:ascii="Arial" w:hAnsi="Arial" w:cs="Arial"/>
          <w:szCs w:val="32"/>
          <w:lang w:val="en-US"/>
        </w:rPr>
        <w:t xml:space="preserve">the </w:t>
      </w:r>
      <w:r w:rsidRPr="00CC2234">
        <w:rPr>
          <w:rFonts w:ascii="Arial" w:hAnsi="Arial" w:cs="Arial"/>
          <w:szCs w:val="32"/>
          <w:lang w:val="en-US"/>
        </w:rPr>
        <w:t>transport network.</w:t>
      </w:r>
    </w:p>
    <w:p w14:paraId="32B2B68B" w14:textId="1493E53B" w:rsidR="00CA13D0" w:rsidRDefault="00CA13D0" w:rsidP="00CA13D0">
      <w:pPr>
        <w:jc w:val="both"/>
        <w:rPr>
          <w:rFonts w:ascii="Arial" w:hAnsi="Arial" w:cs="Arial"/>
          <w:szCs w:val="32"/>
          <w:lang w:val="en-US"/>
        </w:rPr>
      </w:pPr>
    </w:p>
    <w:p w14:paraId="08CDD371" w14:textId="01CDA0CA" w:rsidR="005C21A4" w:rsidRDefault="005C21A4" w:rsidP="00CA13D0">
      <w:pPr>
        <w:jc w:val="both"/>
        <w:rPr>
          <w:rFonts w:ascii="Arial" w:hAnsi="Arial" w:cs="Arial"/>
          <w:szCs w:val="32"/>
          <w:lang w:val="en-US"/>
        </w:rPr>
      </w:pPr>
    </w:p>
    <w:p w14:paraId="489E1855" w14:textId="77777777" w:rsidR="005C21A4" w:rsidRPr="00CC2234" w:rsidRDefault="005C21A4" w:rsidP="00CA13D0">
      <w:pPr>
        <w:jc w:val="both"/>
        <w:rPr>
          <w:rFonts w:ascii="Arial" w:hAnsi="Arial" w:cs="Arial"/>
          <w:szCs w:val="32"/>
          <w:lang w:val="en-US"/>
        </w:rPr>
      </w:pPr>
    </w:p>
    <w:p w14:paraId="0D11BDF4" w14:textId="77777777" w:rsidR="00CA13D0" w:rsidRPr="00CC2234" w:rsidRDefault="00CA13D0" w:rsidP="00CA13D0">
      <w:pPr>
        <w:jc w:val="both"/>
        <w:rPr>
          <w:rFonts w:ascii="Arial" w:hAnsi="Arial" w:cs="Arial"/>
          <w:b/>
          <w:bCs/>
          <w:szCs w:val="32"/>
          <w:lang w:val="en-US"/>
        </w:rPr>
      </w:pPr>
      <w:r w:rsidRPr="00CC2234">
        <w:rPr>
          <w:rFonts w:ascii="Arial" w:hAnsi="Arial" w:cs="Arial"/>
          <w:b/>
          <w:bCs/>
          <w:szCs w:val="32"/>
          <w:lang w:val="en-US"/>
        </w:rPr>
        <w:t xml:space="preserve">Who benefits? </w:t>
      </w:r>
    </w:p>
    <w:p w14:paraId="2A040F64" w14:textId="77777777" w:rsidR="00CA13D0" w:rsidRPr="00CC2234" w:rsidRDefault="00CA13D0" w:rsidP="00CA13D0">
      <w:pPr>
        <w:jc w:val="both"/>
        <w:rPr>
          <w:rFonts w:ascii="Arial" w:hAnsi="Arial" w:cs="Arial"/>
          <w:szCs w:val="32"/>
          <w:lang w:val="en-US"/>
        </w:rPr>
      </w:pPr>
      <w:r w:rsidRPr="00CC2234">
        <w:rPr>
          <w:rFonts w:ascii="Arial" w:hAnsi="Arial" w:cs="Arial"/>
          <w:szCs w:val="32"/>
          <w:lang w:val="en-US"/>
        </w:rPr>
        <w:t xml:space="preserve">A successful Transport Plan will outline a series of initiatives and investments that will help residents, </w:t>
      </w:r>
      <w:proofErr w:type="gramStart"/>
      <w:r w:rsidRPr="00CC2234">
        <w:rPr>
          <w:rFonts w:ascii="Arial" w:hAnsi="Arial" w:cs="Arial"/>
          <w:szCs w:val="32"/>
          <w:lang w:val="en-US"/>
        </w:rPr>
        <w:t>workers</w:t>
      </w:r>
      <w:proofErr w:type="gramEnd"/>
      <w:r w:rsidRPr="00CC2234">
        <w:rPr>
          <w:rFonts w:ascii="Arial" w:hAnsi="Arial" w:cs="Arial"/>
          <w:szCs w:val="32"/>
          <w:lang w:val="en-US"/>
        </w:rPr>
        <w:t xml:space="preserve"> and visitors of the City.</w:t>
      </w:r>
    </w:p>
    <w:p w14:paraId="78CF426C" w14:textId="77777777" w:rsidR="00CA13D0" w:rsidRPr="00CC2234" w:rsidRDefault="00CA13D0" w:rsidP="00CA13D0">
      <w:pPr>
        <w:jc w:val="both"/>
        <w:rPr>
          <w:rFonts w:ascii="Arial" w:hAnsi="Arial" w:cs="Arial"/>
          <w:szCs w:val="32"/>
          <w:lang w:val="en-US"/>
        </w:rPr>
      </w:pPr>
    </w:p>
    <w:p w14:paraId="423413EF" w14:textId="77777777" w:rsidR="00CA13D0" w:rsidRPr="00CC2234" w:rsidRDefault="00CA13D0" w:rsidP="00CA13D0">
      <w:pPr>
        <w:jc w:val="both"/>
        <w:rPr>
          <w:rFonts w:ascii="Arial" w:hAnsi="Arial" w:cs="Arial"/>
          <w:b/>
          <w:bCs/>
          <w:szCs w:val="32"/>
          <w:lang w:val="en-US"/>
        </w:rPr>
      </w:pPr>
      <w:r w:rsidRPr="00CC2234">
        <w:rPr>
          <w:rFonts w:ascii="Arial" w:hAnsi="Arial" w:cs="Arial"/>
          <w:b/>
          <w:bCs/>
          <w:szCs w:val="32"/>
          <w:lang w:val="en-US"/>
        </w:rPr>
        <w:t>Does it involve a tolerable risk?</w:t>
      </w:r>
    </w:p>
    <w:p w14:paraId="4D000F31" w14:textId="77777777" w:rsidR="00CA13D0" w:rsidRPr="00E207B9" w:rsidRDefault="00CA13D0" w:rsidP="00CA13D0">
      <w:pPr>
        <w:jc w:val="both"/>
        <w:rPr>
          <w:rFonts w:ascii="Arial" w:hAnsi="Arial" w:cs="Arial"/>
          <w:szCs w:val="32"/>
          <w:lang w:val="en-US"/>
        </w:rPr>
      </w:pPr>
      <w:r w:rsidRPr="00E207B9">
        <w:rPr>
          <w:rFonts w:ascii="Arial" w:hAnsi="Arial" w:cs="Arial"/>
          <w:szCs w:val="32"/>
          <w:lang w:val="en-US"/>
        </w:rPr>
        <w:t xml:space="preserve">Administration will investigate and provide feedback on DoT’s on the Transport Plan and identify whether any of the initiatives proposed presents a risk to the City. </w:t>
      </w:r>
    </w:p>
    <w:p w14:paraId="1653A099" w14:textId="77777777" w:rsidR="00CA13D0" w:rsidRPr="00CC2234" w:rsidRDefault="00CA13D0" w:rsidP="00CA13D0">
      <w:pPr>
        <w:jc w:val="both"/>
        <w:rPr>
          <w:rFonts w:ascii="Arial" w:hAnsi="Arial" w:cs="Arial"/>
          <w:szCs w:val="32"/>
          <w:lang w:val="en-US"/>
        </w:rPr>
      </w:pPr>
    </w:p>
    <w:p w14:paraId="2144C03C" w14:textId="77777777" w:rsidR="00CA13D0" w:rsidRPr="00CC2234" w:rsidRDefault="00CA13D0" w:rsidP="00CA13D0">
      <w:pPr>
        <w:jc w:val="both"/>
        <w:rPr>
          <w:rFonts w:ascii="Arial" w:hAnsi="Arial" w:cs="Arial"/>
          <w:b/>
          <w:bCs/>
          <w:szCs w:val="32"/>
          <w:lang w:val="en-US"/>
        </w:rPr>
      </w:pPr>
      <w:r w:rsidRPr="00CC2234">
        <w:rPr>
          <w:rFonts w:ascii="Arial" w:hAnsi="Arial" w:cs="Arial"/>
          <w:b/>
          <w:bCs/>
          <w:szCs w:val="32"/>
          <w:lang w:val="en-US"/>
        </w:rPr>
        <w:t>Do we have the information we need?</w:t>
      </w:r>
    </w:p>
    <w:p w14:paraId="4F82A7DA" w14:textId="77777777" w:rsidR="00CA13D0" w:rsidRPr="00CC2234" w:rsidRDefault="00CA13D0" w:rsidP="00CA13D0">
      <w:pPr>
        <w:jc w:val="both"/>
        <w:rPr>
          <w:rFonts w:ascii="Arial" w:hAnsi="Arial" w:cs="Arial"/>
          <w:szCs w:val="32"/>
          <w:lang w:val="en-US"/>
        </w:rPr>
      </w:pPr>
      <w:r w:rsidRPr="00CC2234">
        <w:rPr>
          <w:rFonts w:ascii="Arial" w:hAnsi="Arial" w:cs="Arial"/>
          <w:szCs w:val="32"/>
          <w:lang w:val="en-US"/>
        </w:rPr>
        <w:t xml:space="preserve">Administration currently do not have </w:t>
      </w:r>
      <w:r>
        <w:rPr>
          <w:rFonts w:ascii="Arial" w:hAnsi="Arial" w:cs="Arial"/>
          <w:szCs w:val="32"/>
          <w:lang w:val="en-US"/>
        </w:rPr>
        <w:t xml:space="preserve">sufficient </w:t>
      </w:r>
      <w:r w:rsidRPr="00CC2234">
        <w:rPr>
          <w:rFonts w:ascii="Arial" w:hAnsi="Arial" w:cs="Arial"/>
          <w:szCs w:val="32"/>
          <w:lang w:val="en-US"/>
        </w:rPr>
        <w:t xml:space="preserve">information </w:t>
      </w:r>
      <w:r>
        <w:rPr>
          <w:rFonts w:ascii="Arial" w:hAnsi="Arial" w:cs="Arial"/>
          <w:szCs w:val="32"/>
          <w:lang w:val="en-US"/>
        </w:rPr>
        <w:t xml:space="preserve">regarding </w:t>
      </w:r>
      <w:r w:rsidRPr="00CC2234">
        <w:rPr>
          <w:rFonts w:ascii="Arial" w:hAnsi="Arial" w:cs="Arial"/>
          <w:szCs w:val="32"/>
          <w:lang w:val="en-US"/>
        </w:rPr>
        <w:t xml:space="preserve">the initiatives and </w:t>
      </w:r>
      <w:r>
        <w:rPr>
          <w:rFonts w:ascii="Arial" w:hAnsi="Arial" w:cs="Arial"/>
          <w:szCs w:val="32"/>
          <w:lang w:val="en-US"/>
        </w:rPr>
        <w:t xml:space="preserve">their </w:t>
      </w:r>
      <w:r w:rsidRPr="00CC2234">
        <w:rPr>
          <w:rFonts w:ascii="Arial" w:hAnsi="Arial" w:cs="Arial"/>
          <w:szCs w:val="32"/>
          <w:lang w:val="en-US"/>
        </w:rPr>
        <w:t>implications</w:t>
      </w:r>
      <w:r>
        <w:rPr>
          <w:rFonts w:ascii="Arial" w:hAnsi="Arial" w:cs="Arial"/>
          <w:szCs w:val="32"/>
          <w:lang w:val="en-US"/>
        </w:rPr>
        <w:t>. Therefore</w:t>
      </w:r>
      <w:r w:rsidRPr="00CC2234">
        <w:rPr>
          <w:rFonts w:ascii="Arial" w:hAnsi="Arial" w:cs="Arial"/>
          <w:szCs w:val="32"/>
          <w:lang w:val="en-US"/>
        </w:rPr>
        <w:t xml:space="preserve">, Administration </w:t>
      </w:r>
      <w:r>
        <w:rPr>
          <w:rFonts w:ascii="Arial" w:hAnsi="Arial" w:cs="Arial"/>
          <w:szCs w:val="32"/>
          <w:lang w:val="en-US"/>
        </w:rPr>
        <w:t xml:space="preserve">proposes </w:t>
      </w:r>
      <w:r w:rsidRPr="00CC2234">
        <w:rPr>
          <w:rFonts w:ascii="Arial" w:hAnsi="Arial" w:cs="Arial"/>
          <w:szCs w:val="32"/>
          <w:lang w:val="en-US"/>
        </w:rPr>
        <w:t>further investigat</w:t>
      </w:r>
      <w:r>
        <w:rPr>
          <w:rFonts w:ascii="Arial" w:hAnsi="Arial" w:cs="Arial"/>
          <w:szCs w:val="32"/>
          <w:lang w:val="en-US"/>
        </w:rPr>
        <w:t>ion into</w:t>
      </w:r>
      <w:r w:rsidRPr="00CC2234">
        <w:rPr>
          <w:rFonts w:ascii="Arial" w:hAnsi="Arial" w:cs="Arial"/>
          <w:szCs w:val="32"/>
          <w:lang w:val="en-US"/>
        </w:rPr>
        <w:t xml:space="preserve"> the initiatives and </w:t>
      </w:r>
      <w:r>
        <w:rPr>
          <w:rFonts w:ascii="Arial" w:hAnsi="Arial" w:cs="Arial"/>
          <w:szCs w:val="32"/>
          <w:lang w:val="en-US"/>
        </w:rPr>
        <w:t>initiate our involvement</w:t>
      </w:r>
      <w:r w:rsidRPr="00CC2234">
        <w:rPr>
          <w:rFonts w:ascii="Arial" w:hAnsi="Arial" w:cs="Arial"/>
          <w:szCs w:val="32"/>
          <w:lang w:val="en-US"/>
        </w:rPr>
        <w:t xml:space="preserve"> in the development of the Transport Plan</w:t>
      </w:r>
      <w:r>
        <w:rPr>
          <w:rFonts w:ascii="Arial" w:hAnsi="Arial" w:cs="Arial"/>
          <w:szCs w:val="32"/>
          <w:lang w:val="en-US"/>
        </w:rPr>
        <w:t>.</w:t>
      </w:r>
    </w:p>
    <w:p w14:paraId="626E46A9" w14:textId="77777777" w:rsidR="00CA13D0" w:rsidRDefault="00CA13D0" w:rsidP="00CA13D0">
      <w:pPr>
        <w:jc w:val="both"/>
        <w:rPr>
          <w:rFonts w:ascii="Arial" w:hAnsi="Arial" w:cs="Arial"/>
          <w:b/>
          <w:sz w:val="28"/>
          <w:szCs w:val="32"/>
          <w:lang w:val="en-US"/>
        </w:rPr>
      </w:pPr>
    </w:p>
    <w:p w14:paraId="3B99B3E3" w14:textId="77777777" w:rsidR="00CA13D0" w:rsidRDefault="00CA13D0" w:rsidP="00CA13D0">
      <w:pPr>
        <w:jc w:val="both"/>
        <w:rPr>
          <w:rFonts w:ascii="Arial" w:hAnsi="Arial" w:cs="Arial"/>
          <w:b/>
          <w:sz w:val="28"/>
          <w:szCs w:val="32"/>
          <w:lang w:val="en-US"/>
        </w:rPr>
      </w:pPr>
    </w:p>
    <w:p w14:paraId="1296D3EC" w14:textId="77777777" w:rsidR="00CA13D0" w:rsidRPr="00AD73CC" w:rsidRDefault="00CA13D0" w:rsidP="00CA13D0">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3F4CD103" w14:textId="77777777" w:rsidR="00CA13D0" w:rsidRPr="00AD73CC" w:rsidRDefault="00CA13D0" w:rsidP="00CA13D0">
      <w:pPr>
        <w:jc w:val="both"/>
        <w:rPr>
          <w:rFonts w:ascii="Arial" w:hAnsi="Arial" w:cs="Arial"/>
          <w:b/>
          <w:szCs w:val="32"/>
          <w:lang w:val="en-US"/>
        </w:rPr>
      </w:pPr>
    </w:p>
    <w:p w14:paraId="00FB367D" w14:textId="77777777" w:rsidR="00CA13D0" w:rsidRPr="00F66473" w:rsidRDefault="00CA13D0" w:rsidP="005C21A4">
      <w:pPr>
        <w:jc w:val="both"/>
        <w:rPr>
          <w:rFonts w:ascii="Arial" w:hAnsi="Arial" w:cs="Arial"/>
          <w:szCs w:val="32"/>
          <w:lang w:val="en-US"/>
        </w:rPr>
      </w:pPr>
      <w:r w:rsidRPr="00CC2234">
        <w:rPr>
          <w:rFonts w:ascii="Arial" w:hAnsi="Arial" w:cs="Arial"/>
          <w:szCs w:val="32"/>
          <w:lang w:val="en-US"/>
        </w:rPr>
        <w:t xml:space="preserve">A </w:t>
      </w:r>
      <w:r w:rsidRPr="00F66473">
        <w:rPr>
          <w:rFonts w:ascii="Arial" w:hAnsi="Arial" w:cs="Arial"/>
          <w:szCs w:val="32"/>
          <w:lang w:val="en-US"/>
        </w:rPr>
        <w:t>successful Transport Plan will identify the short-term (one to five years) and longer-term priority initiatives, which can also be reflected to the City’s future works.</w:t>
      </w:r>
    </w:p>
    <w:p w14:paraId="4065F715" w14:textId="77777777" w:rsidR="00CA13D0" w:rsidRPr="00F66473" w:rsidRDefault="00CA13D0" w:rsidP="005C21A4">
      <w:pPr>
        <w:jc w:val="both"/>
        <w:rPr>
          <w:rFonts w:ascii="Arial" w:hAnsi="Arial" w:cs="Arial"/>
          <w:b/>
          <w:szCs w:val="32"/>
          <w:lang w:val="en-US"/>
        </w:rPr>
      </w:pPr>
    </w:p>
    <w:p w14:paraId="22C4B7C6" w14:textId="77777777" w:rsidR="00CA13D0" w:rsidRDefault="00CA13D0" w:rsidP="005C21A4">
      <w:pPr>
        <w:jc w:val="both"/>
        <w:rPr>
          <w:rFonts w:ascii="Arial" w:hAnsi="Arial" w:cs="Arial"/>
          <w:b/>
          <w:szCs w:val="32"/>
          <w:lang w:val="en-US"/>
        </w:rPr>
      </w:pPr>
      <w:r w:rsidRPr="00F66473">
        <w:rPr>
          <w:rFonts w:ascii="Arial" w:hAnsi="Arial" w:cs="Arial"/>
          <w:b/>
          <w:szCs w:val="32"/>
          <w:lang w:val="en-US"/>
        </w:rPr>
        <w:t xml:space="preserve">Can we afford it? </w:t>
      </w:r>
    </w:p>
    <w:p w14:paraId="574E753E" w14:textId="77777777" w:rsidR="00CA13D0" w:rsidRPr="00F66473" w:rsidRDefault="00CA13D0" w:rsidP="005C21A4">
      <w:pPr>
        <w:jc w:val="both"/>
        <w:rPr>
          <w:rFonts w:ascii="Arial" w:hAnsi="Arial" w:cs="Arial"/>
          <w:bCs/>
          <w:szCs w:val="32"/>
          <w:lang w:val="en-US"/>
        </w:rPr>
      </w:pPr>
      <w:r w:rsidRPr="00F66473">
        <w:rPr>
          <w:rFonts w:ascii="Arial" w:hAnsi="Arial" w:cs="Arial"/>
          <w:bCs/>
          <w:szCs w:val="32"/>
          <w:lang w:val="en-US"/>
        </w:rPr>
        <w:t xml:space="preserve">The further review and investigation will be undertaken by existing officers.  Work priorities will need to be reviewed </w:t>
      </w:r>
      <w:proofErr w:type="gramStart"/>
      <w:r w:rsidRPr="00F66473">
        <w:rPr>
          <w:rFonts w:ascii="Arial" w:hAnsi="Arial" w:cs="Arial"/>
          <w:bCs/>
          <w:szCs w:val="32"/>
          <w:lang w:val="en-US"/>
        </w:rPr>
        <w:t>in order to</w:t>
      </w:r>
      <w:proofErr w:type="gramEnd"/>
      <w:r w:rsidRPr="00F66473">
        <w:rPr>
          <w:rFonts w:ascii="Arial" w:hAnsi="Arial" w:cs="Arial"/>
          <w:bCs/>
          <w:szCs w:val="32"/>
          <w:lang w:val="en-US"/>
        </w:rPr>
        <w:t xml:space="preserve"> deliver this successfully.</w:t>
      </w:r>
    </w:p>
    <w:p w14:paraId="77F4A210" w14:textId="77777777" w:rsidR="00CA13D0" w:rsidRPr="00F66473" w:rsidRDefault="00CA13D0" w:rsidP="005C21A4">
      <w:pPr>
        <w:jc w:val="both"/>
        <w:rPr>
          <w:rFonts w:ascii="Arial" w:hAnsi="Arial" w:cs="Arial"/>
          <w:b/>
          <w:szCs w:val="32"/>
          <w:lang w:val="en-US"/>
        </w:rPr>
      </w:pPr>
    </w:p>
    <w:p w14:paraId="7EFA3825" w14:textId="77777777" w:rsidR="00CA13D0" w:rsidRDefault="00CA13D0" w:rsidP="005C21A4">
      <w:pPr>
        <w:jc w:val="both"/>
        <w:rPr>
          <w:rFonts w:ascii="Arial" w:hAnsi="Arial" w:cs="Arial"/>
          <w:b/>
          <w:szCs w:val="32"/>
          <w:lang w:val="en-US"/>
        </w:rPr>
      </w:pPr>
      <w:r w:rsidRPr="00F66473">
        <w:rPr>
          <w:rFonts w:ascii="Arial" w:hAnsi="Arial" w:cs="Arial"/>
          <w:b/>
          <w:szCs w:val="32"/>
          <w:lang w:val="en-US"/>
        </w:rPr>
        <w:t>How does the option impact upon rates?</w:t>
      </w:r>
    </w:p>
    <w:p w14:paraId="65B4154F" w14:textId="77777777" w:rsidR="00CA13D0" w:rsidRPr="00E207B9" w:rsidRDefault="00CA13D0" w:rsidP="005C21A4">
      <w:pPr>
        <w:jc w:val="both"/>
        <w:rPr>
          <w:rFonts w:ascii="Arial" w:hAnsi="Arial" w:cs="Arial"/>
          <w:bCs/>
          <w:szCs w:val="32"/>
          <w:lang w:val="en-US"/>
        </w:rPr>
      </w:pPr>
      <w:r w:rsidRPr="00E207B9">
        <w:rPr>
          <w:rFonts w:ascii="Arial" w:hAnsi="Arial" w:cs="Arial"/>
          <w:bCs/>
          <w:szCs w:val="32"/>
          <w:lang w:val="en-US"/>
        </w:rPr>
        <w:t xml:space="preserve">At this stage it is difficult to ascertain whether there will be any impact on rates until such time as proposed initiatives have been thoroughly investigated.   </w:t>
      </w:r>
    </w:p>
    <w:p w14:paraId="48A26A0A" w14:textId="77777777" w:rsidR="00CA13D0" w:rsidRPr="00E207B9" w:rsidRDefault="00CA13D0" w:rsidP="005C21A4">
      <w:pPr>
        <w:jc w:val="both"/>
        <w:rPr>
          <w:rFonts w:ascii="Arial" w:hAnsi="Arial" w:cs="Arial"/>
          <w:bCs/>
          <w:strike/>
          <w:szCs w:val="32"/>
          <w:lang w:val="en-US"/>
        </w:rPr>
      </w:pPr>
    </w:p>
    <w:p w14:paraId="19CAE285" w14:textId="77777777" w:rsidR="00CA13D0" w:rsidRDefault="00CA13D0" w:rsidP="005C21A4">
      <w:pPr>
        <w:jc w:val="both"/>
        <w:rPr>
          <w:rFonts w:ascii="Arial" w:hAnsi="Arial" w:cs="Arial"/>
          <w:szCs w:val="24"/>
        </w:rPr>
      </w:pPr>
    </w:p>
    <w:p w14:paraId="07767F43" w14:textId="41A152A9" w:rsidR="005C21A4" w:rsidRDefault="006F6E6B" w:rsidP="005C21A4">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78" w:name="_Toc57795736"/>
      <w:r w:rsidR="005C21A4">
        <w:rPr>
          <w:rFonts w:ascii="Arial" w:hAnsi="Arial" w:cs="Arial"/>
          <w:sz w:val="24"/>
          <w:szCs w:val="24"/>
          <w:u w:val="none"/>
        </w:rPr>
        <w:t>Responsib</w:t>
      </w:r>
      <w:r w:rsidR="00854DC7">
        <w:rPr>
          <w:rFonts w:ascii="Arial" w:hAnsi="Arial" w:cs="Arial"/>
          <w:sz w:val="24"/>
          <w:szCs w:val="24"/>
          <w:u w:val="none"/>
        </w:rPr>
        <w:t xml:space="preserve">le Authority Report </w:t>
      </w:r>
      <w:r w:rsidR="005C21A4">
        <w:rPr>
          <w:rFonts w:ascii="Arial" w:hAnsi="Arial" w:cs="Arial"/>
          <w:sz w:val="24"/>
          <w:szCs w:val="24"/>
          <w:u w:val="none"/>
        </w:rPr>
        <w:t>Lot 531 (o. 79) and Lot 532 (No. 81) Broadway, Nedlands – 27 Multiple Dwellings and Shop</w:t>
      </w:r>
      <w:bookmarkEnd w:id="78"/>
    </w:p>
    <w:p w14:paraId="64ECF176" w14:textId="77777777" w:rsidR="00F73FE6" w:rsidRPr="00F73FE6" w:rsidRDefault="00F73FE6" w:rsidP="00F73FE6"/>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6344"/>
      </w:tblGrid>
      <w:tr w:rsidR="00F73FE6" w14:paraId="4F90AD24" w14:textId="77777777" w:rsidTr="00F73FE6">
        <w:tc>
          <w:tcPr>
            <w:tcW w:w="1964" w:type="dxa"/>
            <w:tcBorders>
              <w:top w:val="single" w:sz="4" w:space="0" w:color="auto"/>
              <w:left w:val="single" w:sz="4" w:space="0" w:color="auto"/>
              <w:bottom w:val="single" w:sz="4" w:space="0" w:color="auto"/>
              <w:right w:val="single" w:sz="4" w:space="0" w:color="auto"/>
            </w:tcBorders>
            <w:hideMark/>
          </w:tcPr>
          <w:p w14:paraId="5F2DCC20" w14:textId="77777777" w:rsidR="00F73FE6" w:rsidRPr="00F73FE6" w:rsidRDefault="00F73FE6">
            <w:pPr>
              <w:spacing w:line="276" w:lineRule="auto"/>
              <w:jc w:val="both"/>
              <w:rPr>
                <w:rFonts w:ascii="Arial" w:eastAsia="Calibri" w:hAnsi="Arial" w:cs="Arial"/>
                <w:b/>
                <w:color w:val="000000" w:themeColor="text1"/>
                <w:szCs w:val="24"/>
              </w:rPr>
            </w:pPr>
            <w:r w:rsidRPr="00F73FE6">
              <w:rPr>
                <w:rFonts w:ascii="Arial" w:eastAsia="Calibri" w:hAnsi="Arial" w:cs="Arial"/>
                <w:b/>
                <w:color w:val="000000" w:themeColor="text1"/>
                <w:szCs w:val="24"/>
              </w:rPr>
              <w:t>Council</w:t>
            </w:r>
          </w:p>
        </w:tc>
        <w:tc>
          <w:tcPr>
            <w:tcW w:w="6344" w:type="dxa"/>
            <w:tcBorders>
              <w:top w:val="single" w:sz="4" w:space="0" w:color="auto"/>
              <w:left w:val="single" w:sz="4" w:space="0" w:color="auto"/>
              <w:bottom w:val="single" w:sz="4" w:space="0" w:color="auto"/>
              <w:right w:val="single" w:sz="4" w:space="0" w:color="auto"/>
            </w:tcBorders>
            <w:hideMark/>
          </w:tcPr>
          <w:p w14:paraId="7AFCCEA6" w14:textId="77777777" w:rsidR="00F73FE6" w:rsidRPr="00F73FE6" w:rsidRDefault="00F73FE6">
            <w:pPr>
              <w:spacing w:line="276" w:lineRule="auto"/>
              <w:jc w:val="both"/>
              <w:rPr>
                <w:rFonts w:ascii="Arial" w:eastAsia="Calibri" w:hAnsi="Arial" w:cs="Arial"/>
                <w:color w:val="000000" w:themeColor="text1"/>
                <w:szCs w:val="24"/>
              </w:rPr>
            </w:pPr>
            <w:r w:rsidRPr="00F73FE6">
              <w:rPr>
                <w:rFonts w:ascii="Arial" w:eastAsia="Calibri" w:hAnsi="Arial" w:cs="Arial"/>
                <w:color w:val="000000" w:themeColor="text1"/>
                <w:szCs w:val="24"/>
              </w:rPr>
              <w:t>24 November 2020</w:t>
            </w:r>
          </w:p>
        </w:tc>
      </w:tr>
      <w:tr w:rsidR="00F73FE6" w14:paraId="380606BA" w14:textId="77777777" w:rsidTr="00F73FE6">
        <w:tc>
          <w:tcPr>
            <w:tcW w:w="1964" w:type="dxa"/>
            <w:tcBorders>
              <w:top w:val="single" w:sz="4" w:space="0" w:color="auto"/>
              <w:left w:val="single" w:sz="4" w:space="0" w:color="auto"/>
              <w:bottom w:val="single" w:sz="4" w:space="0" w:color="auto"/>
              <w:right w:val="single" w:sz="4" w:space="0" w:color="auto"/>
            </w:tcBorders>
            <w:hideMark/>
          </w:tcPr>
          <w:p w14:paraId="7C4F1B36" w14:textId="77777777" w:rsidR="00F73FE6" w:rsidRPr="00F73FE6" w:rsidRDefault="00F73FE6">
            <w:pPr>
              <w:spacing w:line="276" w:lineRule="auto"/>
              <w:jc w:val="both"/>
              <w:rPr>
                <w:rFonts w:ascii="Arial" w:eastAsia="Calibri" w:hAnsi="Arial" w:cs="Arial"/>
                <w:b/>
                <w:color w:val="000000" w:themeColor="text1"/>
                <w:szCs w:val="24"/>
              </w:rPr>
            </w:pPr>
            <w:r w:rsidRPr="00F73FE6">
              <w:rPr>
                <w:rFonts w:ascii="Arial" w:eastAsia="Calibri" w:hAnsi="Arial" w:cs="Arial"/>
                <w:b/>
                <w:color w:val="000000" w:themeColor="text1"/>
                <w:szCs w:val="24"/>
              </w:rPr>
              <w:t>Applicant</w:t>
            </w:r>
          </w:p>
        </w:tc>
        <w:tc>
          <w:tcPr>
            <w:tcW w:w="6344" w:type="dxa"/>
            <w:tcBorders>
              <w:top w:val="single" w:sz="4" w:space="0" w:color="auto"/>
              <w:left w:val="single" w:sz="4" w:space="0" w:color="auto"/>
              <w:bottom w:val="single" w:sz="4" w:space="0" w:color="auto"/>
              <w:right w:val="single" w:sz="4" w:space="0" w:color="auto"/>
            </w:tcBorders>
            <w:hideMark/>
          </w:tcPr>
          <w:p w14:paraId="01D3DE5B" w14:textId="77777777" w:rsidR="00F73FE6" w:rsidRPr="00F73FE6" w:rsidRDefault="00F73FE6">
            <w:pPr>
              <w:spacing w:line="276" w:lineRule="auto"/>
              <w:jc w:val="both"/>
              <w:rPr>
                <w:rFonts w:ascii="Arial" w:eastAsia="Calibri" w:hAnsi="Arial" w:cs="Arial"/>
                <w:color w:val="000000" w:themeColor="text1"/>
                <w:szCs w:val="24"/>
              </w:rPr>
            </w:pPr>
            <w:r w:rsidRPr="00F73FE6">
              <w:rPr>
                <w:rFonts w:ascii="Arial" w:eastAsia="Calibri" w:hAnsi="Arial" w:cs="Arial"/>
                <w:color w:val="000000" w:themeColor="text1"/>
                <w:szCs w:val="24"/>
              </w:rPr>
              <w:t xml:space="preserve">Element </w:t>
            </w:r>
          </w:p>
        </w:tc>
      </w:tr>
      <w:tr w:rsidR="00F73FE6" w14:paraId="707E4625" w14:textId="77777777" w:rsidTr="00F73FE6">
        <w:tc>
          <w:tcPr>
            <w:tcW w:w="1964" w:type="dxa"/>
            <w:tcBorders>
              <w:top w:val="single" w:sz="4" w:space="0" w:color="auto"/>
              <w:left w:val="single" w:sz="4" w:space="0" w:color="auto"/>
              <w:bottom w:val="single" w:sz="4" w:space="0" w:color="auto"/>
              <w:right w:val="single" w:sz="4" w:space="0" w:color="auto"/>
            </w:tcBorders>
            <w:hideMark/>
          </w:tcPr>
          <w:p w14:paraId="5A3CD3DB" w14:textId="77777777" w:rsidR="00F73FE6" w:rsidRPr="00F73FE6" w:rsidRDefault="00F73FE6">
            <w:pPr>
              <w:spacing w:line="276" w:lineRule="auto"/>
              <w:jc w:val="both"/>
              <w:rPr>
                <w:rFonts w:ascii="Arial" w:eastAsia="Calibri" w:hAnsi="Arial" w:cs="Arial"/>
                <w:b/>
                <w:color w:val="000000" w:themeColor="text1"/>
                <w:szCs w:val="24"/>
              </w:rPr>
            </w:pPr>
            <w:r w:rsidRPr="00F73FE6">
              <w:rPr>
                <w:rFonts w:ascii="Arial" w:eastAsia="Calibri" w:hAnsi="Arial" w:cs="Arial"/>
                <w:b/>
                <w:color w:val="000000" w:themeColor="text1"/>
                <w:szCs w:val="24"/>
              </w:rPr>
              <w:t>Landowner</w:t>
            </w:r>
          </w:p>
        </w:tc>
        <w:tc>
          <w:tcPr>
            <w:tcW w:w="6344" w:type="dxa"/>
            <w:tcBorders>
              <w:top w:val="single" w:sz="4" w:space="0" w:color="auto"/>
              <w:left w:val="single" w:sz="4" w:space="0" w:color="auto"/>
              <w:bottom w:val="single" w:sz="4" w:space="0" w:color="auto"/>
              <w:right w:val="single" w:sz="4" w:space="0" w:color="auto"/>
            </w:tcBorders>
            <w:hideMark/>
          </w:tcPr>
          <w:p w14:paraId="6A985192" w14:textId="77777777" w:rsidR="00F73FE6" w:rsidRPr="00F73FE6" w:rsidRDefault="00F73FE6">
            <w:pPr>
              <w:spacing w:line="276" w:lineRule="auto"/>
              <w:jc w:val="both"/>
              <w:rPr>
                <w:rFonts w:ascii="Arial" w:eastAsia="Calibri" w:hAnsi="Arial" w:cs="Arial"/>
                <w:color w:val="000000" w:themeColor="text1"/>
                <w:szCs w:val="24"/>
              </w:rPr>
            </w:pPr>
            <w:r w:rsidRPr="00F73FE6">
              <w:rPr>
                <w:rFonts w:ascii="Arial" w:eastAsia="Calibri" w:hAnsi="Arial" w:cs="Arial"/>
                <w:color w:val="000000" w:themeColor="text1"/>
                <w:szCs w:val="24"/>
              </w:rPr>
              <w:t>BHY Holdings Pty Ltd</w:t>
            </w:r>
          </w:p>
        </w:tc>
      </w:tr>
      <w:tr w:rsidR="00F73FE6" w14:paraId="36B31CA8" w14:textId="77777777" w:rsidTr="00F73FE6">
        <w:tc>
          <w:tcPr>
            <w:tcW w:w="1964" w:type="dxa"/>
            <w:tcBorders>
              <w:top w:val="single" w:sz="4" w:space="0" w:color="auto"/>
              <w:left w:val="single" w:sz="4" w:space="0" w:color="auto"/>
              <w:bottom w:val="single" w:sz="4" w:space="0" w:color="auto"/>
              <w:right w:val="single" w:sz="4" w:space="0" w:color="auto"/>
            </w:tcBorders>
            <w:hideMark/>
          </w:tcPr>
          <w:p w14:paraId="3756002A" w14:textId="77777777" w:rsidR="00F73FE6" w:rsidRPr="00F73FE6" w:rsidRDefault="00F73FE6">
            <w:pPr>
              <w:spacing w:line="276" w:lineRule="auto"/>
              <w:jc w:val="both"/>
              <w:rPr>
                <w:rFonts w:ascii="Arial" w:eastAsia="Calibri" w:hAnsi="Arial" w:cs="Arial"/>
                <w:b/>
                <w:color w:val="000000" w:themeColor="text1"/>
                <w:szCs w:val="24"/>
              </w:rPr>
            </w:pPr>
            <w:r w:rsidRPr="00F73FE6">
              <w:rPr>
                <w:rFonts w:ascii="Arial" w:eastAsia="Calibri" w:hAnsi="Arial" w:cs="Arial"/>
                <w:b/>
                <w:color w:val="000000" w:themeColor="text1"/>
                <w:szCs w:val="24"/>
              </w:rPr>
              <w:t>Director</w:t>
            </w:r>
          </w:p>
        </w:tc>
        <w:tc>
          <w:tcPr>
            <w:tcW w:w="6344" w:type="dxa"/>
            <w:tcBorders>
              <w:top w:val="single" w:sz="4" w:space="0" w:color="auto"/>
              <w:left w:val="single" w:sz="4" w:space="0" w:color="auto"/>
              <w:bottom w:val="single" w:sz="4" w:space="0" w:color="auto"/>
              <w:right w:val="single" w:sz="4" w:space="0" w:color="auto"/>
            </w:tcBorders>
            <w:vAlign w:val="center"/>
            <w:hideMark/>
          </w:tcPr>
          <w:p w14:paraId="79511582" w14:textId="77777777" w:rsidR="00F73FE6" w:rsidRPr="00F73FE6" w:rsidRDefault="00F73FE6">
            <w:pPr>
              <w:spacing w:line="276" w:lineRule="auto"/>
              <w:jc w:val="both"/>
              <w:rPr>
                <w:rFonts w:ascii="Arial" w:eastAsia="Calibri" w:hAnsi="Arial" w:cs="Arial"/>
                <w:color w:val="000000" w:themeColor="text1"/>
                <w:szCs w:val="24"/>
              </w:rPr>
            </w:pPr>
            <w:r w:rsidRPr="00F73FE6">
              <w:rPr>
                <w:rFonts w:ascii="Arial" w:eastAsia="Calibri" w:hAnsi="Arial" w:cs="Arial"/>
                <w:color w:val="000000" w:themeColor="text1"/>
                <w:szCs w:val="24"/>
              </w:rPr>
              <w:t xml:space="preserve">Peter Mickleson – Director Planning &amp; Development </w:t>
            </w:r>
          </w:p>
        </w:tc>
      </w:tr>
      <w:tr w:rsidR="00F73FE6" w14:paraId="0839ED05" w14:textId="77777777" w:rsidTr="00F73FE6">
        <w:tc>
          <w:tcPr>
            <w:tcW w:w="1964" w:type="dxa"/>
            <w:tcBorders>
              <w:top w:val="single" w:sz="4" w:space="0" w:color="auto"/>
              <w:left w:val="single" w:sz="4" w:space="0" w:color="auto"/>
              <w:bottom w:val="single" w:sz="4" w:space="0" w:color="auto"/>
              <w:right w:val="single" w:sz="4" w:space="0" w:color="auto"/>
            </w:tcBorders>
            <w:hideMark/>
          </w:tcPr>
          <w:p w14:paraId="105F1966" w14:textId="77777777" w:rsidR="00F73FE6" w:rsidRPr="00F73FE6" w:rsidRDefault="00F73FE6">
            <w:pPr>
              <w:spacing w:line="276" w:lineRule="auto"/>
              <w:jc w:val="both"/>
              <w:rPr>
                <w:rFonts w:ascii="Arial" w:eastAsia="Calibri" w:hAnsi="Arial" w:cs="Arial"/>
                <w:b/>
                <w:color w:val="000000" w:themeColor="text1"/>
                <w:szCs w:val="24"/>
              </w:rPr>
            </w:pPr>
            <w:r w:rsidRPr="00F73FE6">
              <w:rPr>
                <w:rStyle w:val="normaltextrun1"/>
                <w:rFonts w:ascii="Arial" w:hAnsi="Arial" w:cs="Arial"/>
                <w:b/>
                <w:szCs w:val="24"/>
              </w:rPr>
              <w:t xml:space="preserve">Employee Disclosure under </w:t>
            </w:r>
            <w:r w:rsidRPr="00F73FE6">
              <w:rPr>
                <w:rStyle w:val="normaltextrun1"/>
                <w:rFonts w:ascii="Arial" w:hAnsi="Arial" w:cs="Arial"/>
                <w:b/>
                <w:i/>
                <w:szCs w:val="24"/>
              </w:rPr>
              <w:t>section 5.70 Local Government Act 1995</w:t>
            </w:r>
            <w:r w:rsidRPr="00F73FE6">
              <w:rPr>
                <w:rStyle w:val="eop"/>
                <w:rFonts w:ascii="Arial" w:hAnsi="Arial" w:cs="Arial"/>
                <w:szCs w:val="24"/>
              </w:rPr>
              <w:t> </w:t>
            </w:r>
          </w:p>
        </w:tc>
        <w:tc>
          <w:tcPr>
            <w:tcW w:w="6344" w:type="dxa"/>
            <w:tcBorders>
              <w:top w:val="single" w:sz="4" w:space="0" w:color="auto"/>
              <w:left w:val="single" w:sz="4" w:space="0" w:color="auto"/>
              <w:bottom w:val="single" w:sz="4" w:space="0" w:color="auto"/>
              <w:right w:val="single" w:sz="4" w:space="0" w:color="auto"/>
            </w:tcBorders>
            <w:vAlign w:val="center"/>
          </w:tcPr>
          <w:p w14:paraId="2B5E12A8" w14:textId="77777777" w:rsidR="00F73FE6" w:rsidRPr="00F73FE6" w:rsidRDefault="00F73FE6">
            <w:pPr>
              <w:spacing w:line="276" w:lineRule="auto"/>
              <w:jc w:val="both"/>
              <w:rPr>
                <w:rFonts w:ascii="Arial" w:eastAsia="Calibri" w:hAnsi="Arial" w:cs="Arial"/>
                <w:szCs w:val="24"/>
              </w:rPr>
            </w:pPr>
            <w:r w:rsidRPr="00F73FE6">
              <w:rPr>
                <w:rFonts w:ascii="Arial" w:eastAsia="Calibri" w:hAnsi="Arial" w:cs="Arial"/>
                <w:szCs w:val="24"/>
              </w:rPr>
              <w:t>Nil</w:t>
            </w:r>
          </w:p>
          <w:p w14:paraId="52FE7E23" w14:textId="77777777" w:rsidR="00F73FE6" w:rsidRPr="00F73FE6" w:rsidRDefault="00F73FE6">
            <w:pPr>
              <w:spacing w:line="276" w:lineRule="auto"/>
              <w:jc w:val="both"/>
              <w:rPr>
                <w:rFonts w:ascii="Arial" w:eastAsia="Calibri" w:hAnsi="Arial" w:cs="Arial"/>
                <w:color w:val="000000" w:themeColor="text1"/>
                <w:szCs w:val="24"/>
              </w:rPr>
            </w:pPr>
          </w:p>
        </w:tc>
      </w:tr>
      <w:tr w:rsidR="00F73FE6" w14:paraId="783F7A69" w14:textId="77777777" w:rsidTr="00F73FE6">
        <w:tc>
          <w:tcPr>
            <w:tcW w:w="1964" w:type="dxa"/>
            <w:tcBorders>
              <w:top w:val="single" w:sz="4" w:space="0" w:color="auto"/>
              <w:left w:val="single" w:sz="4" w:space="0" w:color="auto"/>
              <w:bottom w:val="single" w:sz="4" w:space="0" w:color="auto"/>
              <w:right w:val="single" w:sz="4" w:space="0" w:color="auto"/>
            </w:tcBorders>
          </w:tcPr>
          <w:p w14:paraId="3146864D" w14:textId="77777777" w:rsidR="00F73FE6" w:rsidRPr="00F73FE6" w:rsidRDefault="00F73FE6">
            <w:pPr>
              <w:spacing w:line="276" w:lineRule="auto"/>
              <w:jc w:val="both"/>
              <w:rPr>
                <w:rFonts w:ascii="Arial" w:eastAsia="Calibri" w:hAnsi="Arial" w:cs="Arial"/>
                <w:b/>
                <w:color w:val="000000" w:themeColor="text1"/>
                <w:szCs w:val="24"/>
              </w:rPr>
            </w:pPr>
            <w:r w:rsidRPr="00F73FE6">
              <w:rPr>
                <w:rFonts w:ascii="Arial" w:eastAsia="Calibri" w:hAnsi="Arial" w:cs="Arial"/>
                <w:b/>
                <w:color w:val="000000" w:themeColor="text1"/>
                <w:szCs w:val="24"/>
              </w:rPr>
              <w:t>Report Type</w:t>
            </w:r>
          </w:p>
          <w:p w14:paraId="799AF543" w14:textId="77777777" w:rsidR="00F73FE6" w:rsidRPr="00F73FE6" w:rsidRDefault="00F73FE6">
            <w:pPr>
              <w:spacing w:line="276" w:lineRule="auto"/>
              <w:jc w:val="both"/>
              <w:rPr>
                <w:rFonts w:ascii="Arial" w:eastAsia="Calibri" w:hAnsi="Arial" w:cs="Arial"/>
                <w:b/>
                <w:color w:val="000000" w:themeColor="text1"/>
                <w:szCs w:val="24"/>
              </w:rPr>
            </w:pPr>
          </w:p>
          <w:p w14:paraId="48BFFB82" w14:textId="77777777" w:rsidR="00F73FE6" w:rsidRPr="00F73FE6" w:rsidRDefault="00F73FE6">
            <w:pPr>
              <w:spacing w:line="276" w:lineRule="auto"/>
              <w:jc w:val="both"/>
              <w:rPr>
                <w:rFonts w:ascii="Arial" w:eastAsiaTheme="minorHAnsi" w:hAnsi="Arial" w:cs="Arial"/>
                <w:color w:val="000000" w:themeColor="text1"/>
                <w:szCs w:val="24"/>
              </w:rPr>
            </w:pPr>
            <w:r w:rsidRPr="00F73FE6">
              <w:rPr>
                <w:rFonts w:ascii="Arial" w:hAnsi="Arial" w:cs="Arial"/>
                <w:color w:val="000000" w:themeColor="text1"/>
                <w:szCs w:val="24"/>
              </w:rPr>
              <w:t>Information Purposes</w:t>
            </w:r>
          </w:p>
          <w:p w14:paraId="082080EC" w14:textId="77777777" w:rsidR="00F73FE6" w:rsidRPr="00F73FE6" w:rsidRDefault="00F73FE6">
            <w:pPr>
              <w:autoSpaceDE w:val="0"/>
              <w:autoSpaceDN w:val="0"/>
              <w:adjustRightInd w:val="0"/>
              <w:spacing w:line="276" w:lineRule="auto"/>
              <w:jc w:val="both"/>
              <w:rPr>
                <w:rFonts w:ascii="Arial" w:hAnsi="Arial" w:cs="Arial"/>
                <w:color w:val="000000" w:themeColor="text1"/>
                <w:szCs w:val="24"/>
              </w:rPr>
            </w:pPr>
          </w:p>
        </w:tc>
        <w:tc>
          <w:tcPr>
            <w:tcW w:w="6344" w:type="dxa"/>
            <w:tcBorders>
              <w:top w:val="single" w:sz="4" w:space="0" w:color="auto"/>
              <w:left w:val="single" w:sz="4" w:space="0" w:color="auto"/>
              <w:bottom w:val="single" w:sz="4" w:space="0" w:color="auto"/>
              <w:right w:val="single" w:sz="4" w:space="0" w:color="auto"/>
            </w:tcBorders>
            <w:vAlign w:val="center"/>
          </w:tcPr>
          <w:p w14:paraId="61FE9747" w14:textId="77777777" w:rsidR="00F73FE6" w:rsidRPr="00F73FE6" w:rsidRDefault="00F73FE6">
            <w:pPr>
              <w:autoSpaceDE w:val="0"/>
              <w:autoSpaceDN w:val="0"/>
              <w:adjustRightInd w:val="0"/>
              <w:spacing w:line="276" w:lineRule="auto"/>
              <w:jc w:val="both"/>
              <w:rPr>
                <w:rFonts w:ascii="Arial" w:hAnsi="Arial" w:cs="Arial"/>
                <w:color w:val="000000" w:themeColor="text1"/>
                <w:szCs w:val="24"/>
              </w:rPr>
            </w:pPr>
          </w:p>
          <w:p w14:paraId="7EFE6BCF" w14:textId="77777777" w:rsidR="00F73FE6" w:rsidRPr="00F73FE6" w:rsidRDefault="00F73FE6">
            <w:pPr>
              <w:autoSpaceDE w:val="0"/>
              <w:autoSpaceDN w:val="0"/>
              <w:adjustRightInd w:val="0"/>
              <w:spacing w:line="276" w:lineRule="auto"/>
              <w:jc w:val="both"/>
              <w:rPr>
                <w:rFonts w:ascii="Arial" w:hAnsi="Arial" w:cs="Arial"/>
                <w:color w:val="000000" w:themeColor="text1"/>
                <w:szCs w:val="24"/>
              </w:rPr>
            </w:pPr>
          </w:p>
          <w:p w14:paraId="017AEF6C" w14:textId="77777777" w:rsidR="00F73FE6" w:rsidRPr="00F73FE6" w:rsidRDefault="00F73FE6">
            <w:pPr>
              <w:autoSpaceDE w:val="0"/>
              <w:autoSpaceDN w:val="0"/>
              <w:adjustRightInd w:val="0"/>
              <w:spacing w:line="276" w:lineRule="auto"/>
              <w:jc w:val="both"/>
              <w:rPr>
                <w:rFonts w:ascii="Arial" w:hAnsi="Arial" w:cs="Arial"/>
                <w:color w:val="000000" w:themeColor="text1"/>
                <w:szCs w:val="24"/>
              </w:rPr>
            </w:pPr>
            <w:r w:rsidRPr="00F73FE6">
              <w:rPr>
                <w:rFonts w:ascii="Arial" w:hAnsi="Arial" w:cs="Arial"/>
                <w:color w:val="000000" w:themeColor="text1"/>
                <w:szCs w:val="24"/>
              </w:rPr>
              <w:t>Item provided to Council for information purposes.</w:t>
            </w:r>
          </w:p>
          <w:p w14:paraId="643FA23A" w14:textId="77777777" w:rsidR="00F73FE6" w:rsidRPr="00F73FE6" w:rsidRDefault="00F73FE6">
            <w:pPr>
              <w:autoSpaceDE w:val="0"/>
              <w:autoSpaceDN w:val="0"/>
              <w:adjustRightInd w:val="0"/>
              <w:spacing w:line="276" w:lineRule="auto"/>
              <w:jc w:val="both"/>
              <w:rPr>
                <w:rFonts w:ascii="Arial" w:hAnsi="Arial" w:cs="Arial"/>
                <w:color w:val="000000" w:themeColor="text1"/>
                <w:szCs w:val="24"/>
              </w:rPr>
            </w:pPr>
          </w:p>
        </w:tc>
      </w:tr>
      <w:tr w:rsidR="00F73FE6" w14:paraId="68F42F5B" w14:textId="77777777" w:rsidTr="00F73FE6">
        <w:tc>
          <w:tcPr>
            <w:tcW w:w="1964" w:type="dxa"/>
            <w:tcBorders>
              <w:top w:val="single" w:sz="4" w:space="0" w:color="auto"/>
              <w:left w:val="single" w:sz="4" w:space="0" w:color="auto"/>
              <w:bottom w:val="single" w:sz="4" w:space="0" w:color="auto"/>
              <w:right w:val="single" w:sz="4" w:space="0" w:color="auto"/>
            </w:tcBorders>
            <w:hideMark/>
          </w:tcPr>
          <w:p w14:paraId="364816AA" w14:textId="77777777" w:rsidR="00F73FE6" w:rsidRPr="00F73FE6" w:rsidRDefault="00F73FE6">
            <w:pPr>
              <w:spacing w:line="276" w:lineRule="auto"/>
              <w:jc w:val="both"/>
              <w:rPr>
                <w:rFonts w:ascii="Arial" w:eastAsia="Calibri" w:hAnsi="Arial" w:cs="Arial"/>
                <w:b/>
                <w:color w:val="000000" w:themeColor="text1"/>
                <w:szCs w:val="24"/>
              </w:rPr>
            </w:pPr>
            <w:r w:rsidRPr="00F73FE6">
              <w:rPr>
                <w:rFonts w:ascii="Arial" w:eastAsia="Calibri" w:hAnsi="Arial" w:cs="Arial"/>
                <w:b/>
                <w:color w:val="000000" w:themeColor="text1"/>
                <w:szCs w:val="24"/>
              </w:rPr>
              <w:t>Reference</w:t>
            </w:r>
          </w:p>
        </w:tc>
        <w:tc>
          <w:tcPr>
            <w:tcW w:w="6344" w:type="dxa"/>
            <w:tcBorders>
              <w:top w:val="single" w:sz="4" w:space="0" w:color="auto"/>
              <w:left w:val="single" w:sz="4" w:space="0" w:color="auto"/>
              <w:bottom w:val="single" w:sz="4" w:space="0" w:color="auto"/>
              <w:right w:val="single" w:sz="4" w:space="0" w:color="auto"/>
            </w:tcBorders>
            <w:hideMark/>
          </w:tcPr>
          <w:p w14:paraId="069A4FCD" w14:textId="77777777" w:rsidR="00F73FE6" w:rsidRPr="00F73FE6" w:rsidRDefault="00F73FE6">
            <w:pPr>
              <w:spacing w:line="276" w:lineRule="auto"/>
              <w:jc w:val="both"/>
              <w:rPr>
                <w:rFonts w:ascii="Arial" w:eastAsiaTheme="minorHAnsi" w:hAnsi="Arial" w:cs="Arial"/>
                <w:color w:val="000000" w:themeColor="text1"/>
                <w:szCs w:val="24"/>
              </w:rPr>
            </w:pPr>
            <w:r w:rsidRPr="00F73FE6">
              <w:rPr>
                <w:rFonts w:ascii="Arial" w:hAnsi="Arial" w:cs="Arial"/>
                <w:color w:val="000000" w:themeColor="text1"/>
                <w:szCs w:val="24"/>
              </w:rPr>
              <w:t>DAP/20/01783</w:t>
            </w:r>
          </w:p>
        </w:tc>
      </w:tr>
      <w:tr w:rsidR="00F73FE6" w14:paraId="53B14AC0" w14:textId="77777777" w:rsidTr="00F73FE6">
        <w:tc>
          <w:tcPr>
            <w:tcW w:w="1964" w:type="dxa"/>
            <w:tcBorders>
              <w:top w:val="single" w:sz="4" w:space="0" w:color="auto"/>
              <w:left w:val="single" w:sz="4" w:space="0" w:color="auto"/>
              <w:bottom w:val="single" w:sz="4" w:space="0" w:color="auto"/>
              <w:right w:val="single" w:sz="4" w:space="0" w:color="auto"/>
            </w:tcBorders>
            <w:hideMark/>
          </w:tcPr>
          <w:p w14:paraId="7AC9A5A0" w14:textId="77777777" w:rsidR="00F73FE6" w:rsidRPr="00F73FE6" w:rsidRDefault="00F73FE6">
            <w:pPr>
              <w:spacing w:line="276" w:lineRule="auto"/>
              <w:jc w:val="both"/>
              <w:rPr>
                <w:rFonts w:ascii="Arial" w:eastAsia="Calibri" w:hAnsi="Arial" w:cs="Arial"/>
                <w:b/>
                <w:color w:val="000000" w:themeColor="text1"/>
                <w:szCs w:val="24"/>
              </w:rPr>
            </w:pPr>
            <w:r w:rsidRPr="00F73FE6">
              <w:rPr>
                <w:rFonts w:ascii="Arial" w:eastAsia="Calibri" w:hAnsi="Arial" w:cs="Arial"/>
                <w:b/>
                <w:color w:val="000000" w:themeColor="text1"/>
                <w:szCs w:val="24"/>
              </w:rPr>
              <w:t>Previous Item</w:t>
            </w:r>
          </w:p>
        </w:tc>
        <w:tc>
          <w:tcPr>
            <w:tcW w:w="6344" w:type="dxa"/>
            <w:tcBorders>
              <w:top w:val="single" w:sz="4" w:space="0" w:color="auto"/>
              <w:left w:val="single" w:sz="4" w:space="0" w:color="auto"/>
              <w:bottom w:val="single" w:sz="4" w:space="0" w:color="auto"/>
              <w:right w:val="single" w:sz="4" w:space="0" w:color="auto"/>
            </w:tcBorders>
            <w:hideMark/>
          </w:tcPr>
          <w:p w14:paraId="24E3D6B9" w14:textId="77777777" w:rsidR="00F73FE6" w:rsidRPr="00F73FE6" w:rsidRDefault="00F73FE6">
            <w:pPr>
              <w:spacing w:line="276" w:lineRule="auto"/>
              <w:jc w:val="both"/>
              <w:rPr>
                <w:rFonts w:ascii="Arial" w:eastAsia="Calibri" w:hAnsi="Arial" w:cs="Arial"/>
                <w:color w:val="000000" w:themeColor="text1"/>
                <w:szCs w:val="24"/>
                <w:highlight w:val="yellow"/>
              </w:rPr>
            </w:pPr>
            <w:r w:rsidRPr="00F73FE6">
              <w:rPr>
                <w:rFonts w:ascii="Arial" w:hAnsi="Arial" w:cs="Arial"/>
                <w:color w:val="000000" w:themeColor="text1"/>
                <w:szCs w:val="24"/>
              </w:rPr>
              <w:t>Nil</w:t>
            </w:r>
          </w:p>
        </w:tc>
      </w:tr>
      <w:tr w:rsidR="00F73FE6" w14:paraId="47CEDFCD" w14:textId="77777777" w:rsidTr="00F73FE6">
        <w:tc>
          <w:tcPr>
            <w:tcW w:w="1964" w:type="dxa"/>
            <w:tcBorders>
              <w:top w:val="single" w:sz="4" w:space="0" w:color="auto"/>
              <w:left w:val="single" w:sz="4" w:space="0" w:color="auto"/>
              <w:bottom w:val="single" w:sz="4" w:space="0" w:color="auto"/>
              <w:right w:val="single" w:sz="4" w:space="0" w:color="auto"/>
            </w:tcBorders>
            <w:hideMark/>
          </w:tcPr>
          <w:p w14:paraId="538D95E5" w14:textId="77777777" w:rsidR="00F73FE6" w:rsidRPr="00F73FE6" w:rsidRDefault="00F73FE6">
            <w:pPr>
              <w:spacing w:line="276" w:lineRule="auto"/>
              <w:jc w:val="both"/>
              <w:rPr>
                <w:rFonts w:ascii="Arial" w:eastAsia="Calibri" w:hAnsi="Arial" w:cs="Arial"/>
                <w:b/>
                <w:color w:val="000000" w:themeColor="text1"/>
                <w:szCs w:val="24"/>
              </w:rPr>
            </w:pPr>
            <w:r w:rsidRPr="00F73FE6">
              <w:rPr>
                <w:rFonts w:ascii="Arial" w:eastAsia="Calibri" w:hAnsi="Arial" w:cs="Arial"/>
                <w:b/>
                <w:color w:val="000000" w:themeColor="text1"/>
                <w:szCs w:val="24"/>
              </w:rPr>
              <w:t>Delegation</w:t>
            </w:r>
          </w:p>
        </w:tc>
        <w:tc>
          <w:tcPr>
            <w:tcW w:w="6344" w:type="dxa"/>
            <w:tcBorders>
              <w:top w:val="single" w:sz="4" w:space="0" w:color="auto"/>
              <w:left w:val="single" w:sz="4" w:space="0" w:color="auto"/>
              <w:bottom w:val="single" w:sz="4" w:space="0" w:color="auto"/>
              <w:right w:val="single" w:sz="4" w:space="0" w:color="auto"/>
            </w:tcBorders>
            <w:hideMark/>
          </w:tcPr>
          <w:p w14:paraId="79BC4C7A" w14:textId="77777777" w:rsidR="00F73FE6" w:rsidRPr="00F73FE6" w:rsidRDefault="00F73FE6">
            <w:pPr>
              <w:spacing w:line="276" w:lineRule="auto"/>
              <w:jc w:val="both"/>
              <w:rPr>
                <w:rFonts w:ascii="Arial" w:eastAsiaTheme="minorHAnsi" w:hAnsi="Arial" w:cs="Arial"/>
                <w:color w:val="000000" w:themeColor="text1"/>
                <w:szCs w:val="24"/>
              </w:rPr>
            </w:pPr>
            <w:r w:rsidRPr="00F73FE6">
              <w:rPr>
                <w:rFonts w:ascii="Arial" w:hAnsi="Arial" w:cs="Arial"/>
                <w:color w:val="000000" w:themeColor="text1"/>
                <w:szCs w:val="24"/>
              </w:rPr>
              <w:t>Not applicable – Joint Development Assessment Panel application.</w:t>
            </w:r>
          </w:p>
        </w:tc>
      </w:tr>
      <w:tr w:rsidR="00F73FE6" w14:paraId="326AA572" w14:textId="77777777" w:rsidTr="00F73FE6">
        <w:tc>
          <w:tcPr>
            <w:tcW w:w="1964" w:type="dxa"/>
            <w:tcBorders>
              <w:top w:val="single" w:sz="4" w:space="0" w:color="auto"/>
              <w:left w:val="single" w:sz="4" w:space="0" w:color="auto"/>
              <w:bottom w:val="single" w:sz="4" w:space="0" w:color="auto"/>
              <w:right w:val="single" w:sz="4" w:space="0" w:color="auto"/>
            </w:tcBorders>
            <w:vAlign w:val="center"/>
            <w:hideMark/>
          </w:tcPr>
          <w:p w14:paraId="666CA27F" w14:textId="77777777" w:rsidR="00F73FE6" w:rsidRPr="00F73FE6" w:rsidRDefault="00F73FE6">
            <w:pPr>
              <w:spacing w:line="276" w:lineRule="auto"/>
              <w:rPr>
                <w:rFonts w:ascii="Arial" w:eastAsia="Calibri" w:hAnsi="Arial" w:cs="Arial"/>
                <w:b/>
                <w:color w:val="000000" w:themeColor="text1"/>
                <w:szCs w:val="24"/>
              </w:rPr>
            </w:pPr>
            <w:r w:rsidRPr="00F73FE6">
              <w:rPr>
                <w:rFonts w:ascii="Arial" w:eastAsia="Calibri" w:hAnsi="Arial" w:cs="Arial"/>
                <w:b/>
                <w:color w:val="000000" w:themeColor="text1"/>
                <w:szCs w:val="24"/>
              </w:rPr>
              <w:t>Attachments</w:t>
            </w:r>
          </w:p>
        </w:tc>
        <w:tc>
          <w:tcPr>
            <w:tcW w:w="6344" w:type="dxa"/>
            <w:tcBorders>
              <w:top w:val="single" w:sz="4" w:space="0" w:color="auto"/>
              <w:left w:val="single" w:sz="4" w:space="0" w:color="auto"/>
              <w:bottom w:val="single" w:sz="4" w:space="0" w:color="auto"/>
              <w:right w:val="single" w:sz="4" w:space="0" w:color="auto"/>
            </w:tcBorders>
            <w:vAlign w:val="center"/>
            <w:hideMark/>
          </w:tcPr>
          <w:p w14:paraId="70A2D8F8" w14:textId="08D95321" w:rsidR="00F73FE6" w:rsidRPr="00F73FE6" w:rsidRDefault="00FE3C75" w:rsidP="00047587">
            <w:pPr>
              <w:numPr>
                <w:ilvl w:val="0"/>
                <w:numId w:val="45"/>
              </w:numPr>
              <w:spacing w:line="276" w:lineRule="auto"/>
              <w:ind w:left="601" w:hanging="601"/>
              <w:contextualSpacing/>
              <w:rPr>
                <w:rFonts w:ascii="Arial" w:eastAsia="Calibri" w:hAnsi="Arial" w:cs="Arial"/>
                <w:color w:val="000000" w:themeColor="text1"/>
                <w:szCs w:val="24"/>
              </w:rPr>
            </w:pPr>
            <w:r w:rsidRPr="00A739ED">
              <w:rPr>
                <w:rFonts w:ascii="Arial" w:eastAsia="Calibri" w:hAnsi="Arial" w:cs="Arial"/>
                <w:color w:val="000000" w:themeColor="text1"/>
                <w:szCs w:val="28"/>
              </w:rPr>
              <w:t xml:space="preserve">Responsible Authority Report and Attachments – available at: </w:t>
            </w:r>
            <w:hyperlink r:id="rId122" w:history="1">
              <w:r w:rsidRPr="00A739ED">
                <w:rPr>
                  <w:rStyle w:val="Hyperlink"/>
                  <w:rFonts w:ascii="Arial" w:eastAsia="Calibri" w:hAnsi="Arial" w:cs="Arial"/>
                  <w:szCs w:val="28"/>
                </w:rPr>
                <w:t>https://www.dplh.wa.gov.au/about/development-assessment-panels/daps-agendas-and-minutes</w:t>
              </w:r>
            </w:hyperlink>
          </w:p>
        </w:tc>
      </w:tr>
    </w:tbl>
    <w:p w14:paraId="4059C9ED" w14:textId="77777777" w:rsidR="00F73FE6" w:rsidRDefault="00F73FE6" w:rsidP="00F73FE6">
      <w:pPr>
        <w:jc w:val="both"/>
        <w:rPr>
          <w:rFonts w:ascii="Arial" w:eastAsiaTheme="minorHAnsi" w:hAnsi="Arial" w:cs="Arial"/>
          <w:color w:val="000000" w:themeColor="text1"/>
          <w:szCs w:val="32"/>
        </w:rPr>
      </w:pPr>
    </w:p>
    <w:p w14:paraId="0A9ADB6E" w14:textId="1245C100" w:rsidR="00DC27AB" w:rsidRPr="00DE2006" w:rsidRDefault="00DC27AB" w:rsidP="00F73FE6">
      <w:pPr>
        <w:jc w:val="both"/>
        <w:rPr>
          <w:rFonts w:ascii="Arial" w:eastAsiaTheme="minorHAnsi" w:hAnsi="Arial" w:cs="Arial"/>
          <w:b/>
          <w:bCs/>
          <w:color w:val="000000" w:themeColor="text1"/>
          <w:szCs w:val="32"/>
        </w:rPr>
      </w:pPr>
      <w:r w:rsidRPr="00DE2006">
        <w:rPr>
          <w:rFonts w:ascii="Arial" w:eastAsiaTheme="minorHAnsi" w:hAnsi="Arial" w:cs="Arial"/>
          <w:b/>
          <w:bCs/>
          <w:color w:val="000000" w:themeColor="text1"/>
          <w:szCs w:val="32"/>
        </w:rPr>
        <w:t>Councillor Smyth – Impartiality Interest</w:t>
      </w:r>
    </w:p>
    <w:p w14:paraId="2B2A8BFD" w14:textId="77777777" w:rsidR="00DC27AB" w:rsidRDefault="00DC27AB" w:rsidP="00F73FE6">
      <w:pPr>
        <w:jc w:val="both"/>
        <w:rPr>
          <w:rFonts w:ascii="Arial" w:eastAsiaTheme="minorHAnsi" w:hAnsi="Arial" w:cs="Arial"/>
          <w:color w:val="000000" w:themeColor="text1"/>
          <w:szCs w:val="32"/>
        </w:rPr>
      </w:pPr>
    </w:p>
    <w:p w14:paraId="7D1B3E5D" w14:textId="77777777" w:rsidR="007B0208" w:rsidRPr="009C56E0" w:rsidRDefault="007B0208" w:rsidP="007B0208">
      <w:pPr>
        <w:pStyle w:val="BodyTextIndent"/>
        <w:ind w:left="0"/>
        <w:rPr>
          <w:rFonts w:ascii="Arial" w:hAnsi="Arial" w:cs="Arial"/>
          <w:szCs w:val="24"/>
        </w:rPr>
      </w:pPr>
      <w:r w:rsidRPr="00466AAB">
        <w:rPr>
          <w:rFonts w:ascii="Arial" w:hAnsi="Arial" w:cs="Arial"/>
          <w:szCs w:val="24"/>
        </w:rPr>
        <w:t xml:space="preserve">Councillor </w:t>
      </w:r>
      <w:r>
        <w:rPr>
          <w:rFonts w:ascii="Arial" w:hAnsi="Arial" w:cs="Arial"/>
          <w:szCs w:val="24"/>
        </w:rPr>
        <w:t>Smyth</w:t>
      </w:r>
      <w:r w:rsidRPr="00466AAB">
        <w:rPr>
          <w:rFonts w:ascii="Arial" w:hAnsi="Arial" w:cs="Arial"/>
          <w:szCs w:val="24"/>
        </w:rPr>
        <w:t xml:space="preserve"> disclosed that </w:t>
      </w:r>
      <w:r w:rsidRPr="009C56E0">
        <w:rPr>
          <w:rFonts w:ascii="Arial" w:hAnsi="Arial" w:cs="Arial"/>
          <w:szCs w:val="24"/>
        </w:rPr>
        <w:t xml:space="preserve">that </w:t>
      </w:r>
      <w:r>
        <w:rPr>
          <w:rFonts w:ascii="Arial" w:hAnsi="Arial" w:cs="Arial"/>
          <w:szCs w:val="24"/>
        </w:rPr>
        <w:t xml:space="preserve">she is </w:t>
      </w:r>
      <w:r w:rsidRPr="009C56E0">
        <w:rPr>
          <w:rFonts w:ascii="Arial" w:hAnsi="Arial" w:cs="Arial"/>
          <w:szCs w:val="24"/>
        </w:rPr>
        <w:t xml:space="preserve">a Ministerial appointee and paid member of the MINJDAP that will be considering this item at a meeting scheduled for 1 December 2020.  </w:t>
      </w:r>
      <w:proofErr w:type="gramStart"/>
      <w:r w:rsidRPr="009C56E0">
        <w:rPr>
          <w:rFonts w:ascii="Arial" w:hAnsi="Arial" w:cs="Arial"/>
          <w:szCs w:val="24"/>
        </w:rPr>
        <w:t>As a consequence</w:t>
      </w:r>
      <w:proofErr w:type="gramEnd"/>
      <w:r w:rsidRPr="009C56E0">
        <w:rPr>
          <w:rFonts w:ascii="Arial" w:hAnsi="Arial" w:cs="Arial"/>
          <w:szCs w:val="24"/>
        </w:rPr>
        <w:t xml:space="preserve">, there may be a perception that </w:t>
      </w:r>
      <w:r>
        <w:rPr>
          <w:rFonts w:ascii="Arial" w:hAnsi="Arial" w:cs="Arial"/>
          <w:szCs w:val="24"/>
        </w:rPr>
        <w:t>her</w:t>
      </w:r>
      <w:r w:rsidRPr="009C56E0">
        <w:rPr>
          <w:rFonts w:ascii="Arial" w:hAnsi="Arial" w:cs="Arial"/>
          <w:szCs w:val="24"/>
        </w:rPr>
        <w:t xml:space="preserve"> impartiality on the matter may be affected.  In accordance with recent legal advice from </w:t>
      </w:r>
      <w:proofErr w:type="spellStart"/>
      <w:r w:rsidRPr="009C56E0">
        <w:rPr>
          <w:rFonts w:ascii="Arial" w:hAnsi="Arial" w:cs="Arial"/>
          <w:szCs w:val="24"/>
        </w:rPr>
        <w:t>McLeods</w:t>
      </w:r>
      <w:proofErr w:type="spellEnd"/>
      <w:r w:rsidRPr="009C56E0">
        <w:rPr>
          <w:rFonts w:ascii="Arial" w:hAnsi="Arial" w:cs="Arial"/>
          <w:szCs w:val="24"/>
        </w:rPr>
        <w:t xml:space="preserve"> released to the local government sector in relation to a recent Supreme Court ruling, </w:t>
      </w:r>
      <w:r>
        <w:rPr>
          <w:rFonts w:ascii="Arial" w:hAnsi="Arial" w:cs="Arial"/>
          <w:szCs w:val="24"/>
        </w:rPr>
        <w:t xml:space="preserve">Councillor Smyth advised she will </w:t>
      </w:r>
      <w:r w:rsidRPr="009C56E0">
        <w:rPr>
          <w:rFonts w:ascii="Arial" w:hAnsi="Arial" w:cs="Arial"/>
          <w:szCs w:val="24"/>
        </w:rPr>
        <w:t>not stay in the room and debate the item, or vote on the matter.</w:t>
      </w:r>
      <w:r>
        <w:rPr>
          <w:rFonts w:ascii="Arial" w:hAnsi="Arial" w:cs="Arial"/>
          <w:szCs w:val="24"/>
        </w:rPr>
        <w:t xml:space="preserve"> </w:t>
      </w:r>
      <w:r w:rsidRPr="009C56E0">
        <w:rPr>
          <w:rFonts w:ascii="Arial" w:hAnsi="Arial" w:cs="Arial"/>
          <w:szCs w:val="24"/>
        </w:rPr>
        <w:t xml:space="preserve">Please Note that although not participating in the debate </w:t>
      </w:r>
      <w:r>
        <w:rPr>
          <w:rFonts w:ascii="Arial" w:hAnsi="Arial" w:cs="Arial"/>
          <w:szCs w:val="24"/>
        </w:rPr>
        <w:t>Councillor Smyth advised she intended t</w:t>
      </w:r>
      <w:r w:rsidRPr="009C56E0">
        <w:rPr>
          <w:rFonts w:ascii="Arial" w:hAnsi="Arial" w:cs="Arial"/>
          <w:szCs w:val="24"/>
        </w:rPr>
        <w:t xml:space="preserve">o listen to Public Questions and Addresses as </w:t>
      </w:r>
      <w:r>
        <w:rPr>
          <w:rFonts w:ascii="Arial" w:hAnsi="Arial" w:cs="Arial"/>
          <w:szCs w:val="24"/>
        </w:rPr>
        <w:t>she</w:t>
      </w:r>
      <w:r w:rsidRPr="009C56E0">
        <w:rPr>
          <w:rFonts w:ascii="Arial" w:hAnsi="Arial" w:cs="Arial"/>
          <w:szCs w:val="24"/>
        </w:rPr>
        <w:t xml:space="preserve"> believe</w:t>
      </w:r>
      <w:r>
        <w:rPr>
          <w:rFonts w:ascii="Arial" w:hAnsi="Arial" w:cs="Arial"/>
          <w:szCs w:val="24"/>
        </w:rPr>
        <w:t>d</w:t>
      </w:r>
      <w:r w:rsidRPr="009C56E0">
        <w:rPr>
          <w:rFonts w:ascii="Arial" w:hAnsi="Arial" w:cs="Arial"/>
          <w:szCs w:val="24"/>
        </w:rPr>
        <w:t xml:space="preserve"> this is a neutral position and does not predispose a bias for the JDAP.</w:t>
      </w:r>
    </w:p>
    <w:p w14:paraId="1934649B" w14:textId="77777777" w:rsidR="007B0208" w:rsidRPr="009C56E0" w:rsidRDefault="007B0208" w:rsidP="007B0208">
      <w:pPr>
        <w:pStyle w:val="BodyTextIndent"/>
        <w:ind w:left="0"/>
        <w:rPr>
          <w:rFonts w:ascii="Arial" w:hAnsi="Arial" w:cs="Arial"/>
          <w:szCs w:val="24"/>
        </w:rPr>
      </w:pPr>
    </w:p>
    <w:p w14:paraId="0A045AAA" w14:textId="77777777" w:rsidR="007B0208" w:rsidRPr="00466AAB" w:rsidRDefault="007B0208" w:rsidP="007B0208">
      <w:pPr>
        <w:pStyle w:val="BodyTextIndent"/>
        <w:tabs>
          <w:tab w:val="clear" w:pos="720"/>
        </w:tabs>
        <w:ind w:left="0"/>
        <w:rPr>
          <w:rFonts w:ascii="Arial" w:hAnsi="Arial" w:cs="Arial"/>
          <w:szCs w:val="24"/>
        </w:rPr>
      </w:pPr>
      <w:r w:rsidRPr="009C56E0">
        <w:rPr>
          <w:rFonts w:ascii="Arial" w:hAnsi="Arial" w:cs="Arial"/>
          <w:szCs w:val="24"/>
        </w:rPr>
        <w:t>A similar declaration will be sent to the DAP administration prior to the scheduled MINJAP meeting.</w:t>
      </w:r>
    </w:p>
    <w:p w14:paraId="56D47310" w14:textId="77777777" w:rsidR="00DE2006" w:rsidRDefault="00DE2006" w:rsidP="00F73FE6">
      <w:pPr>
        <w:jc w:val="both"/>
        <w:rPr>
          <w:rFonts w:ascii="Arial" w:eastAsiaTheme="minorHAnsi" w:hAnsi="Arial" w:cs="Arial"/>
          <w:color w:val="000000" w:themeColor="text1"/>
          <w:szCs w:val="24"/>
        </w:rPr>
      </w:pPr>
    </w:p>
    <w:p w14:paraId="090380B6" w14:textId="77777777" w:rsidR="00DE2006" w:rsidRDefault="00DE2006" w:rsidP="00F73FE6">
      <w:pPr>
        <w:jc w:val="both"/>
        <w:rPr>
          <w:rFonts w:ascii="Arial" w:eastAsiaTheme="minorHAnsi" w:hAnsi="Arial" w:cs="Arial"/>
          <w:color w:val="000000" w:themeColor="text1"/>
          <w:szCs w:val="32"/>
        </w:rPr>
      </w:pPr>
    </w:p>
    <w:p w14:paraId="07F44D07" w14:textId="71F3DFB5" w:rsidR="00DC27AB" w:rsidRDefault="00DC27AB" w:rsidP="00DE2006">
      <w:pPr>
        <w:ind w:left="-851"/>
        <w:jc w:val="both"/>
        <w:rPr>
          <w:rFonts w:ascii="Arial" w:eastAsiaTheme="minorHAnsi" w:hAnsi="Arial" w:cs="Arial"/>
          <w:color w:val="000000" w:themeColor="text1"/>
          <w:szCs w:val="32"/>
        </w:rPr>
      </w:pPr>
      <w:r>
        <w:rPr>
          <w:rFonts w:ascii="Arial" w:eastAsiaTheme="minorHAnsi" w:hAnsi="Arial" w:cs="Arial"/>
          <w:color w:val="000000" w:themeColor="text1"/>
          <w:szCs w:val="32"/>
        </w:rPr>
        <w:t>Councillor Smyth left the room at 9.06 pm.</w:t>
      </w:r>
    </w:p>
    <w:p w14:paraId="50FAB414" w14:textId="77777777" w:rsidR="00DC27AB" w:rsidRDefault="00DC27AB" w:rsidP="00F73FE6">
      <w:pPr>
        <w:jc w:val="both"/>
        <w:rPr>
          <w:rFonts w:ascii="Arial" w:eastAsiaTheme="minorHAnsi" w:hAnsi="Arial" w:cs="Arial"/>
          <w:color w:val="000000" w:themeColor="text1"/>
          <w:szCs w:val="32"/>
        </w:rPr>
      </w:pPr>
    </w:p>
    <w:p w14:paraId="3DF6D30B" w14:textId="69A5F8D0" w:rsidR="00AA10E7" w:rsidRPr="006D752D" w:rsidRDefault="00AA10E7" w:rsidP="00AA10E7">
      <w:pPr>
        <w:jc w:val="both"/>
        <w:rPr>
          <w:rFonts w:ascii="Arial" w:hAnsi="Arial" w:cs="Arial"/>
          <w:b/>
          <w:szCs w:val="24"/>
        </w:rPr>
      </w:pPr>
      <w:r w:rsidRPr="0030263F">
        <w:rPr>
          <w:rFonts w:ascii="Arial" w:hAnsi="Arial" w:cs="Arial"/>
          <w:b/>
          <w:szCs w:val="24"/>
        </w:rPr>
        <w:t xml:space="preserve">Regulation 11(da) - </w:t>
      </w:r>
      <w:r w:rsidR="008034E1" w:rsidRPr="0030263F">
        <w:rPr>
          <w:rFonts w:ascii="Arial" w:hAnsi="Arial" w:cs="Arial"/>
          <w:b/>
          <w:szCs w:val="24"/>
        </w:rPr>
        <w:t>C</w:t>
      </w:r>
      <w:r w:rsidR="008034E1">
        <w:rPr>
          <w:rFonts w:ascii="Arial" w:hAnsi="Arial" w:cs="Arial"/>
          <w:b/>
          <w:szCs w:val="24"/>
        </w:rPr>
        <w:t>ouncil determined that it did not want to support the RAR as it considered the proposal an “over development” of the site.</w:t>
      </w:r>
    </w:p>
    <w:p w14:paraId="410B1261" w14:textId="77777777" w:rsidR="00AA10E7" w:rsidRPr="006D752D" w:rsidRDefault="00AA10E7" w:rsidP="00AA10E7">
      <w:pPr>
        <w:jc w:val="both"/>
        <w:rPr>
          <w:rFonts w:ascii="Arial" w:hAnsi="Arial" w:cs="Arial"/>
          <w:szCs w:val="24"/>
        </w:rPr>
      </w:pPr>
    </w:p>
    <w:p w14:paraId="60CCF4B8" w14:textId="60D0092E" w:rsidR="00AA10E7" w:rsidRPr="006D752D" w:rsidRDefault="00AA10E7" w:rsidP="00AA10E7">
      <w:pPr>
        <w:jc w:val="both"/>
        <w:rPr>
          <w:rFonts w:ascii="Arial" w:hAnsi="Arial" w:cs="Arial"/>
          <w:szCs w:val="24"/>
        </w:rPr>
      </w:pPr>
      <w:r w:rsidRPr="006D752D">
        <w:rPr>
          <w:rFonts w:ascii="Arial" w:hAnsi="Arial" w:cs="Arial"/>
          <w:szCs w:val="24"/>
        </w:rPr>
        <w:t xml:space="preserve">Moved – Councillor </w:t>
      </w:r>
      <w:r w:rsidR="00DC27AB">
        <w:rPr>
          <w:rFonts w:ascii="Arial" w:hAnsi="Arial" w:cs="Arial"/>
          <w:szCs w:val="24"/>
        </w:rPr>
        <w:t>Coghlan</w:t>
      </w:r>
    </w:p>
    <w:p w14:paraId="31D51CBF" w14:textId="5350A37F" w:rsidR="00AA10E7" w:rsidRPr="006D752D" w:rsidRDefault="00AA10E7" w:rsidP="00AA10E7">
      <w:pPr>
        <w:jc w:val="both"/>
        <w:rPr>
          <w:rFonts w:ascii="Arial" w:hAnsi="Arial" w:cs="Arial"/>
          <w:szCs w:val="24"/>
        </w:rPr>
      </w:pPr>
      <w:r w:rsidRPr="006D752D">
        <w:rPr>
          <w:rFonts w:ascii="Arial" w:hAnsi="Arial" w:cs="Arial"/>
          <w:szCs w:val="24"/>
        </w:rPr>
        <w:t xml:space="preserve">Seconded – Councillor </w:t>
      </w:r>
      <w:r w:rsidR="002505F9">
        <w:rPr>
          <w:rFonts w:ascii="Arial" w:hAnsi="Arial" w:cs="Arial"/>
          <w:szCs w:val="24"/>
        </w:rPr>
        <w:t>Senathirajah</w:t>
      </w:r>
    </w:p>
    <w:p w14:paraId="57BCA66C" w14:textId="67CC78EF" w:rsidR="00AA10E7" w:rsidRDefault="00AA10E7" w:rsidP="00AA10E7">
      <w:pPr>
        <w:jc w:val="both"/>
        <w:rPr>
          <w:rFonts w:ascii="Arial" w:hAnsi="Arial" w:cs="Arial"/>
          <w:szCs w:val="24"/>
        </w:rPr>
      </w:pPr>
    </w:p>
    <w:p w14:paraId="2A484849" w14:textId="57CD3734" w:rsidR="007B0208" w:rsidRPr="007B0208" w:rsidRDefault="00CA5084" w:rsidP="00AA10E7">
      <w:pPr>
        <w:jc w:val="both"/>
        <w:rPr>
          <w:rFonts w:ascii="Arial" w:hAnsi="Arial" w:cs="Arial"/>
          <w:b/>
          <w:bCs/>
          <w:sz w:val="28"/>
          <w:szCs w:val="28"/>
        </w:rPr>
      </w:pPr>
      <w:r>
        <w:rPr>
          <w:rFonts w:ascii="Arial" w:hAnsi="Arial" w:cs="Arial"/>
          <w:b/>
          <w:noProof/>
          <w:szCs w:val="32"/>
          <w:lang w:val="en-US"/>
        </w:rPr>
        <mc:AlternateContent>
          <mc:Choice Requires="wps">
            <w:drawing>
              <wp:anchor distT="0" distB="0" distL="114300" distR="114300" simplePos="0" relativeHeight="251707392" behindDoc="1" locked="0" layoutInCell="1" allowOverlap="1" wp14:anchorId="529377F6" wp14:editId="3E0601C0">
                <wp:simplePos x="0" y="0"/>
                <wp:positionH relativeFrom="margin">
                  <wp:align>left</wp:align>
                </wp:positionH>
                <wp:positionV relativeFrom="paragraph">
                  <wp:posOffset>7892</wp:posOffset>
                </wp:positionV>
                <wp:extent cx="5367020" cy="7837714"/>
                <wp:effectExtent l="0" t="0" r="5080" b="0"/>
                <wp:wrapNone/>
                <wp:docPr id="30" name="Rectangle 30"/>
                <wp:cNvGraphicFramePr/>
                <a:graphic xmlns:a="http://schemas.openxmlformats.org/drawingml/2006/main">
                  <a:graphicData uri="http://schemas.microsoft.com/office/word/2010/wordprocessingShape">
                    <wps:wsp>
                      <wps:cNvSpPr/>
                      <wps:spPr>
                        <a:xfrm>
                          <a:off x="0" y="0"/>
                          <a:ext cx="5367020" cy="7837714"/>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F93599" id="Rectangle 30" o:spid="_x0000_s1026" style="position:absolute;margin-left:0;margin-top:.6pt;width:422.6pt;height:617.15pt;z-index:-2516090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" fillcolor="#bfbfbf [2412]" stroked="f" strokeweight="2pt">
                <w10:wrap anchorx="margin"/>
              </v:rect>
            </w:pict>
          </mc:Fallback>
        </mc:AlternateContent>
      </w:r>
      <w:r w:rsidR="007B0208" w:rsidRPr="007B0208">
        <w:rPr>
          <w:rFonts w:ascii="Arial" w:hAnsi="Arial" w:cs="Arial"/>
          <w:b/>
          <w:bCs/>
          <w:sz w:val="28"/>
          <w:szCs w:val="28"/>
        </w:rPr>
        <w:t>Council Resolution</w:t>
      </w:r>
    </w:p>
    <w:p w14:paraId="50CDD02F" w14:textId="2941AE6C" w:rsidR="007B0208" w:rsidRPr="006D752D" w:rsidRDefault="007B0208" w:rsidP="00AA10E7">
      <w:pPr>
        <w:jc w:val="both"/>
        <w:rPr>
          <w:rFonts w:ascii="Arial" w:hAnsi="Arial" w:cs="Arial"/>
          <w:szCs w:val="24"/>
        </w:rPr>
      </w:pPr>
    </w:p>
    <w:p w14:paraId="7455DC84" w14:textId="77777777" w:rsidR="00DC27AB" w:rsidRPr="00DC27AB" w:rsidRDefault="00DC27AB" w:rsidP="00DC27AB">
      <w:pPr>
        <w:pStyle w:val="ListParagraph"/>
        <w:ind w:left="0"/>
        <w:rPr>
          <w:rFonts w:ascii="Arial" w:hAnsi="Arial" w:cs="Arial"/>
          <w:b/>
          <w:sz w:val="24"/>
          <w:szCs w:val="24"/>
        </w:rPr>
      </w:pPr>
      <w:r w:rsidRPr="00DC27AB">
        <w:rPr>
          <w:rFonts w:ascii="Arial" w:hAnsi="Arial" w:cs="Arial"/>
          <w:b/>
          <w:sz w:val="24"/>
          <w:szCs w:val="24"/>
        </w:rPr>
        <w:t xml:space="preserve">That Council: </w:t>
      </w:r>
    </w:p>
    <w:p w14:paraId="1CF9BC66" w14:textId="77777777" w:rsidR="00DC27AB" w:rsidRPr="00DC27AB" w:rsidRDefault="00DC27AB" w:rsidP="00197E3A">
      <w:pPr>
        <w:pStyle w:val="ListParagraph"/>
        <w:spacing w:after="0" w:line="240" w:lineRule="auto"/>
        <w:ind w:left="0"/>
        <w:rPr>
          <w:rFonts w:ascii="Arial" w:hAnsi="Arial" w:cs="Arial"/>
          <w:b/>
          <w:sz w:val="24"/>
          <w:szCs w:val="24"/>
        </w:rPr>
      </w:pPr>
    </w:p>
    <w:p w14:paraId="33BD660E" w14:textId="0AC569D2" w:rsidR="00DC27AB" w:rsidRPr="00DC27AB" w:rsidRDefault="00197E3A" w:rsidP="00047587">
      <w:pPr>
        <w:pStyle w:val="ListParagraph"/>
        <w:numPr>
          <w:ilvl w:val="3"/>
          <w:numId w:val="63"/>
        </w:numPr>
        <w:spacing w:line="240" w:lineRule="auto"/>
        <w:ind w:left="567" w:hanging="567"/>
        <w:jc w:val="both"/>
        <w:rPr>
          <w:rFonts w:ascii="Arial" w:hAnsi="Arial" w:cs="Arial"/>
          <w:b/>
          <w:sz w:val="24"/>
          <w:szCs w:val="24"/>
        </w:rPr>
      </w:pPr>
      <w:r>
        <w:rPr>
          <w:rFonts w:ascii="Arial" w:hAnsi="Arial" w:cs="Arial"/>
          <w:b/>
          <w:sz w:val="24"/>
          <w:szCs w:val="24"/>
        </w:rPr>
        <w:t>n</w:t>
      </w:r>
      <w:r w:rsidR="00DC27AB" w:rsidRPr="00DC27AB">
        <w:rPr>
          <w:rFonts w:ascii="Arial" w:hAnsi="Arial" w:cs="Arial"/>
          <w:b/>
          <w:sz w:val="24"/>
          <w:szCs w:val="24"/>
        </w:rPr>
        <w:t xml:space="preserve">otes the Responsible Authority Report for the proposed </w:t>
      </w:r>
      <w:proofErr w:type="gramStart"/>
      <w:r w:rsidR="00DC27AB" w:rsidRPr="00DC27AB">
        <w:rPr>
          <w:rFonts w:ascii="Arial" w:hAnsi="Arial" w:cs="Arial"/>
          <w:b/>
          <w:sz w:val="24"/>
          <w:szCs w:val="24"/>
        </w:rPr>
        <w:t>Mixed Use</w:t>
      </w:r>
      <w:proofErr w:type="gramEnd"/>
      <w:r w:rsidR="00DC27AB" w:rsidRPr="00DC27AB">
        <w:rPr>
          <w:rFonts w:ascii="Arial" w:hAnsi="Arial" w:cs="Arial"/>
          <w:b/>
          <w:sz w:val="24"/>
          <w:szCs w:val="24"/>
        </w:rPr>
        <w:t xml:space="preserve"> Development of 27 Multiple Dwellings and a shop at Lots 531 (No 79) and 532 (No 81) Broadway, Nedlands, </w:t>
      </w:r>
    </w:p>
    <w:p w14:paraId="0400E821" w14:textId="77777777" w:rsidR="00DC27AB" w:rsidRPr="00DC27AB" w:rsidRDefault="00DC27AB" w:rsidP="00DC27AB">
      <w:pPr>
        <w:pStyle w:val="ListParagraph"/>
        <w:ind w:left="0"/>
        <w:rPr>
          <w:rFonts w:ascii="Arial" w:hAnsi="Arial" w:cs="Arial"/>
          <w:b/>
          <w:sz w:val="24"/>
          <w:szCs w:val="24"/>
        </w:rPr>
      </w:pPr>
    </w:p>
    <w:p w14:paraId="31D5E094" w14:textId="7C052A15" w:rsidR="00DC27AB" w:rsidRPr="00DC27AB" w:rsidRDefault="00197E3A" w:rsidP="00047587">
      <w:pPr>
        <w:pStyle w:val="ListParagraph"/>
        <w:numPr>
          <w:ilvl w:val="3"/>
          <w:numId w:val="63"/>
        </w:numPr>
        <w:spacing w:line="240" w:lineRule="auto"/>
        <w:ind w:left="567" w:hanging="567"/>
        <w:jc w:val="both"/>
        <w:rPr>
          <w:rFonts w:ascii="Arial" w:hAnsi="Arial" w:cs="Arial"/>
          <w:b/>
          <w:sz w:val="24"/>
          <w:szCs w:val="24"/>
        </w:rPr>
      </w:pPr>
      <w:r>
        <w:rPr>
          <w:rFonts w:ascii="Arial" w:hAnsi="Arial" w:cs="Arial"/>
          <w:b/>
          <w:sz w:val="24"/>
          <w:szCs w:val="24"/>
        </w:rPr>
        <w:t>a</w:t>
      </w:r>
      <w:r w:rsidR="00DC27AB" w:rsidRPr="00DC27AB">
        <w:rPr>
          <w:rFonts w:ascii="Arial" w:hAnsi="Arial" w:cs="Arial"/>
          <w:b/>
          <w:sz w:val="24"/>
          <w:szCs w:val="24"/>
        </w:rPr>
        <w:t xml:space="preserve">grees to appoint Councillor </w:t>
      </w:r>
      <w:r w:rsidR="006E241B">
        <w:rPr>
          <w:rFonts w:ascii="Arial" w:hAnsi="Arial" w:cs="Arial"/>
          <w:b/>
          <w:sz w:val="24"/>
          <w:szCs w:val="24"/>
        </w:rPr>
        <w:t>Coghlan</w:t>
      </w:r>
      <w:r w:rsidR="00DC27AB" w:rsidRPr="00DC27AB">
        <w:rPr>
          <w:rFonts w:ascii="Arial" w:hAnsi="Arial" w:cs="Arial"/>
          <w:b/>
          <w:sz w:val="24"/>
          <w:szCs w:val="24"/>
        </w:rPr>
        <w:t xml:space="preserve"> to coordinate Council’s submission and presentation to the Metro Inner-North JDAP. </w:t>
      </w:r>
    </w:p>
    <w:p w14:paraId="75155625" w14:textId="77777777" w:rsidR="00DC27AB" w:rsidRPr="00DC27AB" w:rsidRDefault="00DC27AB" w:rsidP="00DC27AB">
      <w:pPr>
        <w:pStyle w:val="ListParagraph"/>
        <w:ind w:left="0"/>
        <w:rPr>
          <w:rFonts w:ascii="Arial" w:hAnsi="Arial" w:cs="Arial"/>
          <w:b/>
          <w:sz w:val="24"/>
          <w:szCs w:val="24"/>
        </w:rPr>
      </w:pPr>
      <w:r w:rsidRPr="00DC27AB">
        <w:rPr>
          <w:rFonts w:ascii="Arial" w:hAnsi="Arial" w:cs="Arial"/>
          <w:b/>
          <w:sz w:val="24"/>
          <w:szCs w:val="24"/>
        </w:rPr>
        <w:t xml:space="preserve">  </w:t>
      </w:r>
    </w:p>
    <w:p w14:paraId="4E96B51D" w14:textId="5A61B617" w:rsidR="00DC27AB" w:rsidRPr="00DC27AB" w:rsidRDefault="00197E3A" w:rsidP="00047587">
      <w:pPr>
        <w:pStyle w:val="ListParagraph"/>
        <w:numPr>
          <w:ilvl w:val="3"/>
          <w:numId w:val="63"/>
        </w:numPr>
        <w:spacing w:line="240" w:lineRule="auto"/>
        <w:ind w:left="567" w:hanging="567"/>
        <w:jc w:val="both"/>
        <w:rPr>
          <w:rFonts w:ascii="Arial" w:hAnsi="Arial" w:cs="Arial"/>
          <w:b/>
          <w:sz w:val="24"/>
          <w:szCs w:val="24"/>
        </w:rPr>
      </w:pPr>
      <w:r>
        <w:rPr>
          <w:rFonts w:ascii="Arial" w:hAnsi="Arial" w:cs="Arial"/>
          <w:b/>
          <w:sz w:val="24"/>
          <w:szCs w:val="24"/>
        </w:rPr>
        <w:t>d</w:t>
      </w:r>
      <w:r w:rsidR="00DC27AB" w:rsidRPr="00DC27AB">
        <w:rPr>
          <w:rFonts w:ascii="Arial" w:hAnsi="Arial" w:cs="Arial"/>
          <w:b/>
          <w:sz w:val="24"/>
          <w:szCs w:val="24"/>
        </w:rPr>
        <w:t>oes not support approval of the application unless it is further revised to satisfy the following key aspects:</w:t>
      </w:r>
    </w:p>
    <w:p w14:paraId="06AEF421" w14:textId="77777777" w:rsidR="00DC27AB" w:rsidRPr="00DC27AB" w:rsidRDefault="00DC27AB" w:rsidP="00DC27AB">
      <w:pPr>
        <w:pStyle w:val="ListParagraph"/>
        <w:ind w:left="0"/>
        <w:rPr>
          <w:rFonts w:ascii="Arial" w:hAnsi="Arial" w:cs="Arial"/>
          <w:b/>
          <w:sz w:val="24"/>
          <w:szCs w:val="24"/>
        </w:rPr>
      </w:pPr>
    </w:p>
    <w:p w14:paraId="00D83A42" w14:textId="2983464E" w:rsidR="00DC27AB" w:rsidRPr="00DC27AB" w:rsidRDefault="00DC27AB" w:rsidP="00047587">
      <w:pPr>
        <w:pStyle w:val="ListParagraph"/>
        <w:numPr>
          <w:ilvl w:val="1"/>
          <w:numId w:val="66"/>
        </w:numPr>
        <w:ind w:left="1134" w:hanging="567"/>
        <w:jc w:val="both"/>
        <w:rPr>
          <w:rFonts w:ascii="Arial" w:hAnsi="Arial" w:cs="Arial"/>
          <w:b/>
          <w:sz w:val="24"/>
          <w:szCs w:val="24"/>
        </w:rPr>
      </w:pPr>
      <w:r w:rsidRPr="00DC27AB">
        <w:rPr>
          <w:rFonts w:ascii="Arial" w:hAnsi="Arial" w:cs="Arial"/>
          <w:b/>
          <w:sz w:val="24"/>
          <w:szCs w:val="24"/>
        </w:rPr>
        <w:t xml:space="preserve">Redesign is still required as the plot ratio of 2.17 still exceeds the plot ratio of 2.0 as defined in the primary control table of SPP 7.3. </w:t>
      </w:r>
    </w:p>
    <w:p w14:paraId="023FA629" w14:textId="0347C092" w:rsidR="00DC27AB" w:rsidRPr="00DC27AB" w:rsidRDefault="00DC27AB" w:rsidP="00047587">
      <w:pPr>
        <w:pStyle w:val="ListParagraph"/>
        <w:numPr>
          <w:ilvl w:val="1"/>
          <w:numId w:val="66"/>
        </w:numPr>
        <w:ind w:left="1134" w:hanging="567"/>
        <w:jc w:val="both"/>
        <w:rPr>
          <w:rFonts w:ascii="Arial" w:hAnsi="Arial" w:cs="Arial"/>
          <w:b/>
          <w:sz w:val="24"/>
          <w:szCs w:val="24"/>
        </w:rPr>
      </w:pPr>
      <w:r w:rsidRPr="00DC27AB">
        <w:rPr>
          <w:rFonts w:ascii="Arial" w:hAnsi="Arial" w:cs="Arial"/>
          <w:b/>
          <w:sz w:val="24"/>
          <w:szCs w:val="24"/>
        </w:rPr>
        <w:t xml:space="preserve">Improved provision of building side setbacks at level 4 and 5 to 9 metres in line with level 6 to create the podium.  Levels 1-3 should form the platform  </w:t>
      </w:r>
    </w:p>
    <w:p w14:paraId="5ED61E81" w14:textId="51ABBEC1" w:rsidR="00DC27AB" w:rsidRPr="00DC27AB" w:rsidRDefault="00DC27AB" w:rsidP="00047587">
      <w:pPr>
        <w:pStyle w:val="ListParagraph"/>
        <w:numPr>
          <w:ilvl w:val="1"/>
          <w:numId w:val="66"/>
        </w:numPr>
        <w:ind w:left="1134" w:hanging="567"/>
        <w:jc w:val="both"/>
        <w:rPr>
          <w:rFonts w:ascii="Arial" w:hAnsi="Arial" w:cs="Arial"/>
          <w:b/>
          <w:sz w:val="24"/>
          <w:szCs w:val="24"/>
        </w:rPr>
      </w:pPr>
      <w:r w:rsidRPr="00DC27AB">
        <w:rPr>
          <w:rFonts w:ascii="Arial" w:hAnsi="Arial" w:cs="Arial"/>
          <w:b/>
          <w:sz w:val="24"/>
          <w:szCs w:val="24"/>
        </w:rPr>
        <w:t>Reduction in the height of the building. It is still 23.6 metres whereas 21 metres is listed under the RAC3 code tables. There are 6 levels apparent from Broadway not including the basement at street level and 7 levels total including the street level.  A storey still needs to be removed from the development application.</w:t>
      </w:r>
    </w:p>
    <w:p w14:paraId="575D1543" w14:textId="37C8BC90" w:rsidR="00DC27AB" w:rsidRPr="00DC27AB" w:rsidRDefault="00DC27AB" w:rsidP="00047587">
      <w:pPr>
        <w:pStyle w:val="ListParagraph"/>
        <w:numPr>
          <w:ilvl w:val="1"/>
          <w:numId w:val="66"/>
        </w:numPr>
        <w:ind w:left="1134" w:hanging="567"/>
        <w:jc w:val="both"/>
        <w:rPr>
          <w:rFonts w:ascii="Arial" w:hAnsi="Arial" w:cs="Arial"/>
          <w:b/>
          <w:sz w:val="24"/>
          <w:szCs w:val="24"/>
        </w:rPr>
      </w:pPr>
      <w:r w:rsidRPr="00DC27AB">
        <w:rPr>
          <w:rFonts w:ascii="Arial" w:hAnsi="Arial" w:cs="Arial"/>
          <w:b/>
          <w:sz w:val="24"/>
          <w:szCs w:val="24"/>
        </w:rPr>
        <w:t xml:space="preserve">Floor space. The commercial tenancy is of limited capacity at 90 square metres and this could restrict the potential commercial opportunities.  </w:t>
      </w:r>
    </w:p>
    <w:p w14:paraId="29058721" w14:textId="5D2D9C6E" w:rsidR="00DC27AB" w:rsidRPr="00DC27AB" w:rsidRDefault="00DC27AB" w:rsidP="00047587">
      <w:pPr>
        <w:pStyle w:val="ListParagraph"/>
        <w:numPr>
          <w:ilvl w:val="1"/>
          <w:numId w:val="66"/>
        </w:numPr>
        <w:ind w:left="1134" w:hanging="567"/>
        <w:jc w:val="both"/>
        <w:rPr>
          <w:rFonts w:ascii="Arial" w:hAnsi="Arial" w:cs="Arial"/>
          <w:b/>
          <w:sz w:val="24"/>
          <w:szCs w:val="24"/>
        </w:rPr>
      </w:pPr>
      <w:r w:rsidRPr="00DC27AB">
        <w:rPr>
          <w:rFonts w:ascii="Arial" w:hAnsi="Arial" w:cs="Arial"/>
          <w:b/>
          <w:sz w:val="24"/>
          <w:szCs w:val="24"/>
        </w:rPr>
        <w:t xml:space="preserve">Street level is defined as lower ground level and it </w:t>
      </w:r>
      <w:proofErr w:type="gramStart"/>
      <w:r w:rsidRPr="00DC27AB">
        <w:rPr>
          <w:rFonts w:ascii="Arial" w:hAnsi="Arial" w:cs="Arial"/>
          <w:b/>
          <w:sz w:val="24"/>
          <w:szCs w:val="24"/>
        </w:rPr>
        <w:t>doesn’t</w:t>
      </w:r>
      <w:proofErr w:type="gramEnd"/>
      <w:r w:rsidRPr="00DC27AB">
        <w:rPr>
          <w:rFonts w:ascii="Arial" w:hAnsi="Arial" w:cs="Arial"/>
          <w:b/>
          <w:sz w:val="24"/>
          <w:szCs w:val="24"/>
        </w:rPr>
        <w:t xml:space="preserve"> add to street activation. The entry lobby and the vehicle crossover dominate the façade. </w:t>
      </w:r>
    </w:p>
    <w:p w14:paraId="541DC405" w14:textId="139B867B" w:rsidR="00DC27AB" w:rsidRPr="00DC27AB" w:rsidRDefault="00DC27AB" w:rsidP="00047587">
      <w:pPr>
        <w:pStyle w:val="ListParagraph"/>
        <w:numPr>
          <w:ilvl w:val="1"/>
          <w:numId w:val="66"/>
        </w:numPr>
        <w:ind w:left="1134" w:hanging="567"/>
        <w:jc w:val="both"/>
        <w:rPr>
          <w:rFonts w:ascii="Arial" w:hAnsi="Arial" w:cs="Arial"/>
          <w:b/>
          <w:sz w:val="24"/>
          <w:szCs w:val="24"/>
        </w:rPr>
      </w:pPr>
      <w:r w:rsidRPr="00DC27AB">
        <w:rPr>
          <w:rFonts w:ascii="Arial" w:hAnsi="Arial" w:cs="Arial"/>
          <w:b/>
          <w:sz w:val="24"/>
          <w:szCs w:val="24"/>
        </w:rPr>
        <w:t>Landscaping. The awning protrudes over the footpath at Broadway street level. It limits opportunities for street tree planting, allowing only limited low-level foliage in the available front landscaping area. Vertical planting will require maintenance to survive the summer elements. Planter boxes and the rooftop garden are reliant on species that grow in “on structure” plant boxes that may be exposed to direct wind and excessive sunlight, particularly in summer.</w:t>
      </w:r>
    </w:p>
    <w:p w14:paraId="14F5D527" w14:textId="3CE5B20D" w:rsidR="00DC27AB" w:rsidRPr="00DC27AB" w:rsidRDefault="00CA5084" w:rsidP="00047587">
      <w:pPr>
        <w:pStyle w:val="ListParagraph"/>
        <w:numPr>
          <w:ilvl w:val="1"/>
          <w:numId w:val="66"/>
        </w:numPr>
        <w:ind w:left="1134" w:hanging="567"/>
        <w:jc w:val="both"/>
        <w:rPr>
          <w:rFonts w:ascii="Arial" w:hAnsi="Arial" w:cs="Arial"/>
          <w:b/>
          <w:sz w:val="24"/>
          <w:szCs w:val="24"/>
        </w:rPr>
      </w:pPr>
      <w:r>
        <w:rPr>
          <w:rFonts w:ascii="Arial" w:hAnsi="Arial" w:cs="Arial"/>
          <w:b/>
          <w:noProof/>
          <w:szCs w:val="32"/>
          <w:lang w:val="en-US"/>
        </w:rPr>
        <mc:AlternateContent>
          <mc:Choice Requires="wps">
            <w:drawing>
              <wp:anchor distT="0" distB="0" distL="114300" distR="114300" simplePos="0" relativeHeight="251709440" behindDoc="1" locked="0" layoutInCell="1" allowOverlap="1" wp14:anchorId="3165B190" wp14:editId="5EF798D7">
                <wp:simplePos x="0" y="0"/>
                <wp:positionH relativeFrom="margin">
                  <wp:align>left</wp:align>
                </wp:positionH>
                <wp:positionV relativeFrom="paragraph">
                  <wp:posOffset>4627</wp:posOffset>
                </wp:positionV>
                <wp:extent cx="5367020" cy="2230016"/>
                <wp:effectExtent l="0" t="0" r="5080" b="0"/>
                <wp:wrapNone/>
                <wp:docPr id="31" name="Rectangle 31"/>
                <wp:cNvGraphicFramePr/>
                <a:graphic xmlns:a="http://schemas.openxmlformats.org/drawingml/2006/main">
                  <a:graphicData uri="http://schemas.microsoft.com/office/word/2010/wordprocessingShape">
                    <wps:wsp>
                      <wps:cNvSpPr/>
                      <wps:spPr>
                        <a:xfrm>
                          <a:off x="0" y="0"/>
                          <a:ext cx="5367020" cy="2230016"/>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682C48" id="Rectangle 31" o:spid="_x0000_s1026" style="position:absolute;margin-left:0;margin-top:.35pt;width:422.6pt;height:175.6pt;z-index:-2516070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" fillcolor="#bfbfbf [2412]" stroked="f" strokeweight="2pt">
                <w10:wrap anchorx="margin"/>
              </v:rect>
            </w:pict>
          </mc:Fallback>
        </mc:AlternateContent>
      </w:r>
      <w:r w:rsidR="00DC27AB" w:rsidRPr="00DC27AB">
        <w:rPr>
          <w:rFonts w:ascii="Arial" w:hAnsi="Arial" w:cs="Arial"/>
          <w:b/>
          <w:sz w:val="24"/>
          <w:szCs w:val="24"/>
        </w:rPr>
        <w:t>The building still presents with bulk and scale and does not fit in with the still predominantly single level residential area and the lower level commercial properties on this side of Broadway.</w:t>
      </w:r>
    </w:p>
    <w:p w14:paraId="66AF436D" w14:textId="5D23CA93" w:rsidR="0089196C" w:rsidRDefault="00AA71B3" w:rsidP="00047587">
      <w:pPr>
        <w:pStyle w:val="ListParagraph"/>
        <w:numPr>
          <w:ilvl w:val="1"/>
          <w:numId w:val="66"/>
        </w:numPr>
        <w:ind w:left="1134" w:hanging="567"/>
        <w:jc w:val="both"/>
        <w:rPr>
          <w:rFonts w:ascii="Arial" w:hAnsi="Arial" w:cs="Arial"/>
          <w:b/>
          <w:sz w:val="24"/>
          <w:szCs w:val="24"/>
        </w:rPr>
      </w:pPr>
      <w:r w:rsidRPr="00101F9D">
        <w:rPr>
          <w:rFonts w:ascii="Arial" w:hAnsi="Arial" w:cs="Arial"/>
          <w:b/>
          <w:sz w:val="24"/>
          <w:szCs w:val="24"/>
        </w:rPr>
        <w:t>Overshadowing is still at 80%</w:t>
      </w:r>
      <w:r w:rsidR="0089196C" w:rsidRPr="00101F9D">
        <w:rPr>
          <w:rFonts w:ascii="Arial" w:hAnsi="Arial" w:cs="Arial"/>
          <w:b/>
          <w:sz w:val="24"/>
          <w:szCs w:val="24"/>
        </w:rPr>
        <w:t xml:space="preserve"> at 83 Broadway</w:t>
      </w:r>
      <w:r w:rsidR="00101F9D">
        <w:rPr>
          <w:rFonts w:ascii="Arial" w:hAnsi="Arial" w:cs="Arial"/>
          <w:b/>
          <w:sz w:val="24"/>
          <w:szCs w:val="24"/>
        </w:rPr>
        <w:t>.</w:t>
      </w:r>
    </w:p>
    <w:p w14:paraId="0D619556" w14:textId="77777777" w:rsidR="00101F9D" w:rsidRPr="00101F9D" w:rsidRDefault="00101F9D" w:rsidP="00CA5084">
      <w:pPr>
        <w:pStyle w:val="ListParagraph"/>
        <w:spacing w:after="0" w:line="240" w:lineRule="auto"/>
        <w:ind w:left="1134"/>
        <w:jc w:val="both"/>
        <w:rPr>
          <w:rFonts w:ascii="Arial" w:hAnsi="Arial" w:cs="Arial"/>
          <w:b/>
          <w:sz w:val="24"/>
          <w:szCs w:val="24"/>
        </w:rPr>
      </w:pPr>
    </w:p>
    <w:p w14:paraId="0F816ADA" w14:textId="584DC67B" w:rsidR="00DC27AB" w:rsidRDefault="00DC27AB" w:rsidP="00857965">
      <w:pPr>
        <w:pStyle w:val="ListParagraph"/>
        <w:spacing w:line="240" w:lineRule="auto"/>
        <w:ind w:left="1134"/>
        <w:jc w:val="both"/>
        <w:rPr>
          <w:rFonts w:ascii="Arial" w:hAnsi="Arial" w:cs="Arial"/>
          <w:b/>
          <w:sz w:val="24"/>
          <w:szCs w:val="24"/>
        </w:rPr>
      </w:pPr>
      <w:r w:rsidRPr="00DC27AB">
        <w:rPr>
          <w:rFonts w:ascii="Arial" w:hAnsi="Arial" w:cs="Arial"/>
          <w:b/>
          <w:sz w:val="24"/>
          <w:szCs w:val="24"/>
        </w:rPr>
        <w:t xml:space="preserve">A condition of approval should be the requirement for the maximum number of on </w:t>
      </w:r>
      <w:proofErr w:type="gramStart"/>
      <w:r w:rsidRPr="00DC27AB">
        <w:rPr>
          <w:rFonts w:ascii="Arial" w:hAnsi="Arial" w:cs="Arial"/>
          <w:b/>
          <w:sz w:val="24"/>
          <w:szCs w:val="24"/>
        </w:rPr>
        <w:t>street car</w:t>
      </w:r>
      <w:proofErr w:type="gramEnd"/>
      <w:r w:rsidRPr="00DC27AB">
        <w:rPr>
          <w:rFonts w:ascii="Arial" w:hAnsi="Arial" w:cs="Arial"/>
          <w:b/>
          <w:sz w:val="24"/>
          <w:szCs w:val="24"/>
        </w:rPr>
        <w:t xml:space="preserve"> bays to fit into the available space on either side of the proposed new crossover.</w:t>
      </w:r>
    </w:p>
    <w:p w14:paraId="4DEF0170" w14:textId="09F2A662" w:rsidR="00C212EB" w:rsidRPr="00DC27AB" w:rsidRDefault="00C212EB" w:rsidP="00CA5084">
      <w:pPr>
        <w:pStyle w:val="ListParagraph"/>
        <w:spacing w:after="0" w:line="240" w:lineRule="auto"/>
        <w:ind w:left="567"/>
        <w:jc w:val="both"/>
        <w:rPr>
          <w:rFonts w:ascii="Arial" w:hAnsi="Arial" w:cs="Arial"/>
          <w:b/>
          <w:sz w:val="24"/>
          <w:szCs w:val="24"/>
        </w:rPr>
      </w:pPr>
    </w:p>
    <w:p w14:paraId="72ECD428" w14:textId="77777777" w:rsidR="00DC27AB" w:rsidRDefault="00DC27AB" w:rsidP="00857965">
      <w:pPr>
        <w:pStyle w:val="ListParagraph"/>
        <w:spacing w:line="240" w:lineRule="auto"/>
        <w:ind w:left="1134"/>
        <w:jc w:val="both"/>
        <w:rPr>
          <w:rFonts w:ascii="Arial" w:hAnsi="Arial" w:cs="Arial"/>
          <w:b/>
          <w:sz w:val="24"/>
          <w:szCs w:val="24"/>
        </w:rPr>
      </w:pPr>
      <w:r w:rsidRPr="00DC27AB">
        <w:rPr>
          <w:rFonts w:ascii="Arial" w:hAnsi="Arial" w:cs="Arial"/>
          <w:b/>
          <w:sz w:val="24"/>
          <w:szCs w:val="24"/>
        </w:rPr>
        <w:t>Another condition should be added to improve visual privacy so that balustrades on the terraces to the south, west and north are made of opaque materials.</w:t>
      </w:r>
    </w:p>
    <w:p w14:paraId="36CD221E" w14:textId="012F9B21" w:rsidR="00AA71B3" w:rsidRDefault="00AA71B3" w:rsidP="00857965">
      <w:pPr>
        <w:pStyle w:val="ListParagraph"/>
        <w:spacing w:after="0" w:line="240" w:lineRule="auto"/>
        <w:ind w:left="-851"/>
        <w:rPr>
          <w:rFonts w:ascii="Arial" w:hAnsi="Arial" w:cs="Arial"/>
          <w:bCs/>
          <w:noProof/>
          <w:kern w:val="28"/>
          <w:sz w:val="24"/>
          <w:szCs w:val="28"/>
          <w:lang w:val="en-US"/>
        </w:rPr>
      </w:pPr>
    </w:p>
    <w:p w14:paraId="1A5EF3DE" w14:textId="77777777" w:rsidR="00CA5084" w:rsidRDefault="00CA5084" w:rsidP="00857965">
      <w:pPr>
        <w:pStyle w:val="ListParagraph"/>
        <w:spacing w:after="0" w:line="240" w:lineRule="auto"/>
        <w:ind w:left="-851"/>
        <w:rPr>
          <w:rFonts w:ascii="Arial" w:hAnsi="Arial" w:cs="Arial"/>
          <w:bCs/>
          <w:noProof/>
          <w:kern w:val="28"/>
          <w:sz w:val="24"/>
          <w:szCs w:val="28"/>
          <w:lang w:val="en-US"/>
        </w:rPr>
      </w:pPr>
    </w:p>
    <w:p w14:paraId="0367BA4E" w14:textId="5C3BE903" w:rsidR="00197E3A" w:rsidRDefault="00197E3A" w:rsidP="00197E3A">
      <w:pPr>
        <w:pStyle w:val="ListParagraph"/>
        <w:spacing w:after="0" w:line="240" w:lineRule="auto"/>
        <w:ind w:left="-851"/>
        <w:rPr>
          <w:rFonts w:ascii="Arial" w:hAnsi="Arial" w:cs="Arial"/>
          <w:bCs/>
          <w:noProof/>
          <w:kern w:val="28"/>
          <w:sz w:val="24"/>
          <w:szCs w:val="28"/>
          <w:lang w:val="en-US"/>
        </w:rPr>
      </w:pPr>
      <w:r w:rsidRPr="00197E3A">
        <w:rPr>
          <w:rFonts w:ascii="Arial" w:hAnsi="Arial" w:cs="Arial"/>
          <w:bCs/>
          <w:noProof/>
          <w:kern w:val="28"/>
          <w:sz w:val="24"/>
          <w:szCs w:val="28"/>
          <w:lang w:val="en-US"/>
        </w:rPr>
        <w:t>Councillor Mangano left the room at 9.10 pm and returned at 9.12 p</w:t>
      </w:r>
      <w:r>
        <w:rPr>
          <w:rFonts w:ascii="Arial" w:hAnsi="Arial" w:cs="Arial"/>
          <w:bCs/>
          <w:noProof/>
          <w:kern w:val="28"/>
          <w:sz w:val="24"/>
          <w:szCs w:val="28"/>
          <w:lang w:val="en-US"/>
        </w:rPr>
        <w:t>m.</w:t>
      </w:r>
    </w:p>
    <w:p w14:paraId="5CEBA078" w14:textId="77777777" w:rsidR="00D455E2" w:rsidRDefault="00D455E2" w:rsidP="00197E3A">
      <w:pPr>
        <w:pStyle w:val="ListParagraph"/>
        <w:spacing w:after="0" w:line="240" w:lineRule="auto"/>
        <w:ind w:left="-851"/>
        <w:rPr>
          <w:rFonts w:ascii="Arial" w:hAnsi="Arial" w:cs="Arial"/>
          <w:bCs/>
          <w:noProof/>
          <w:kern w:val="28"/>
          <w:sz w:val="24"/>
          <w:szCs w:val="28"/>
          <w:lang w:val="en-US"/>
        </w:rPr>
      </w:pPr>
    </w:p>
    <w:p w14:paraId="525D3D03" w14:textId="77777777" w:rsidR="00D455E2" w:rsidRDefault="00D455E2" w:rsidP="00197E3A">
      <w:pPr>
        <w:pStyle w:val="ListParagraph"/>
        <w:spacing w:after="0" w:line="240" w:lineRule="auto"/>
        <w:ind w:left="-851"/>
        <w:rPr>
          <w:rFonts w:ascii="Arial" w:hAnsi="Arial" w:cs="Arial"/>
          <w:bCs/>
          <w:noProof/>
          <w:kern w:val="28"/>
          <w:sz w:val="24"/>
          <w:szCs w:val="28"/>
          <w:lang w:val="en-US"/>
        </w:rPr>
      </w:pPr>
    </w:p>
    <w:p w14:paraId="5AB657A7" w14:textId="32138A60" w:rsidR="00085360" w:rsidRPr="004C193E" w:rsidRDefault="00085360" w:rsidP="00D803F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1</w:t>
      </w:r>
      <w:r w:rsidRPr="004C193E">
        <w:rPr>
          <w:rFonts w:ascii="Arial" w:hAnsi="Arial" w:cs="Arial"/>
          <w:b/>
          <w:szCs w:val="24"/>
        </w:rPr>
        <w:t>/-</w:t>
      </w:r>
    </w:p>
    <w:p w14:paraId="78735FEB" w14:textId="77777777" w:rsidR="00AA10E7" w:rsidRDefault="00AA10E7" w:rsidP="00F73FE6">
      <w:pPr>
        <w:jc w:val="both"/>
        <w:rPr>
          <w:rFonts w:ascii="Arial" w:eastAsiaTheme="minorHAnsi" w:hAnsi="Arial" w:cs="Arial"/>
          <w:color w:val="000000" w:themeColor="text1"/>
          <w:szCs w:val="32"/>
        </w:rPr>
      </w:pPr>
    </w:p>
    <w:p w14:paraId="40D34BFA" w14:textId="77777777" w:rsidR="00FE3C75" w:rsidRDefault="00FE3C75" w:rsidP="00F73FE6">
      <w:pPr>
        <w:jc w:val="both"/>
        <w:rPr>
          <w:rFonts w:ascii="Arial" w:hAnsi="Arial" w:cs="Arial"/>
        </w:rPr>
      </w:pPr>
    </w:p>
    <w:p w14:paraId="0D5CF710" w14:textId="77777777" w:rsidR="00F73FE6" w:rsidRPr="00CA5084" w:rsidRDefault="00F73FE6" w:rsidP="004D793F">
      <w:pPr>
        <w:jc w:val="both"/>
        <w:rPr>
          <w:rFonts w:ascii="Arial" w:hAnsi="Arial" w:cs="Arial"/>
          <w:bCs/>
          <w:color w:val="000000" w:themeColor="text1"/>
          <w:sz w:val="28"/>
          <w:szCs w:val="28"/>
        </w:rPr>
      </w:pPr>
      <w:r w:rsidRPr="00CA5084">
        <w:rPr>
          <w:rFonts w:ascii="Arial" w:hAnsi="Arial" w:cs="Arial"/>
          <w:bCs/>
          <w:color w:val="000000" w:themeColor="text1"/>
          <w:sz w:val="28"/>
          <w:szCs w:val="28"/>
        </w:rPr>
        <w:t>Recommendation to Council </w:t>
      </w:r>
    </w:p>
    <w:p w14:paraId="2D4D8932" w14:textId="77777777" w:rsidR="00197E3A" w:rsidRPr="00197E3A" w:rsidRDefault="00197E3A" w:rsidP="00197E3A">
      <w:pPr>
        <w:pStyle w:val="paragraph"/>
        <w:spacing w:before="0" w:beforeAutospacing="0" w:after="0" w:afterAutospacing="0"/>
        <w:jc w:val="both"/>
        <w:textAlignment w:val="baseline"/>
        <w:rPr>
          <w:rStyle w:val="normaltextrun1"/>
          <w:rFonts w:ascii="Arial" w:eastAsiaTheme="majorEastAsia" w:hAnsi="Arial" w:cs="Arial"/>
          <w:bCs/>
        </w:rPr>
      </w:pPr>
    </w:p>
    <w:p w14:paraId="16A2EC8F" w14:textId="260BC9E8" w:rsidR="00F73FE6" w:rsidRPr="00197E3A" w:rsidRDefault="00F73FE6" w:rsidP="00197E3A">
      <w:pPr>
        <w:pStyle w:val="paragraph"/>
        <w:spacing w:before="0" w:beforeAutospacing="0" w:after="0" w:afterAutospacing="0"/>
        <w:jc w:val="both"/>
        <w:textAlignment w:val="baseline"/>
        <w:rPr>
          <w:rStyle w:val="normaltextrun1"/>
          <w:rFonts w:ascii="Arial" w:eastAsiaTheme="majorEastAsia" w:hAnsi="Arial" w:cs="Arial"/>
          <w:bCs/>
        </w:rPr>
      </w:pPr>
      <w:r w:rsidRPr="00197E3A">
        <w:rPr>
          <w:rStyle w:val="normaltextrun1"/>
          <w:rFonts w:ascii="Arial" w:eastAsiaTheme="majorEastAsia" w:hAnsi="Arial" w:cs="Arial"/>
          <w:bCs/>
        </w:rPr>
        <w:t>That Council:</w:t>
      </w:r>
    </w:p>
    <w:p w14:paraId="0359DCFB" w14:textId="77777777" w:rsidR="00F73FE6" w:rsidRPr="00197E3A" w:rsidRDefault="00F73FE6" w:rsidP="004D793F">
      <w:pPr>
        <w:jc w:val="both"/>
        <w:rPr>
          <w:rStyle w:val="normaltextrun1"/>
          <w:rFonts w:ascii="Arial" w:eastAsiaTheme="majorEastAsia" w:hAnsi="Arial" w:cs="Arial"/>
          <w:bCs/>
          <w:szCs w:val="24"/>
        </w:rPr>
      </w:pPr>
    </w:p>
    <w:p w14:paraId="297F310C" w14:textId="0B5A0959" w:rsidR="00F73FE6" w:rsidRPr="00197E3A" w:rsidRDefault="004D793F" w:rsidP="00047587">
      <w:pPr>
        <w:pStyle w:val="ListParagraph"/>
        <w:numPr>
          <w:ilvl w:val="0"/>
          <w:numId w:val="47"/>
        </w:numPr>
        <w:spacing w:line="240" w:lineRule="auto"/>
        <w:ind w:left="567" w:hanging="567"/>
        <w:jc w:val="both"/>
        <w:rPr>
          <w:rStyle w:val="normaltextrun1"/>
          <w:rFonts w:ascii="Arial" w:eastAsiaTheme="majorEastAsia" w:hAnsi="Arial" w:cs="Arial"/>
          <w:bCs/>
          <w:sz w:val="24"/>
          <w:szCs w:val="24"/>
        </w:rPr>
      </w:pPr>
      <w:r w:rsidRPr="00197E3A">
        <w:rPr>
          <w:rStyle w:val="normaltextrun1"/>
          <w:rFonts w:ascii="Arial" w:eastAsiaTheme="majorEastAsia" w:hAnsi="Arial" w:cs="Arial"/>
          <w:bCs/>
          <w:sz w:val="24"/>
          <w:szCs w:val="24"/>
        </w:rPr>
        <w:t>no</w:t>
      </w:r>
      <w:r w:rsidR="00F73FE6" w:rsidRPr="00197E3A">
        <w:rPr>
          <w:rStyle w:val="normaltextrun1"/>
          <w:rFonts w:ascii="Arial" w:eastAsiaTheme="majorEastAsia" w:hAnsi="Arial" w:cs="Arial"/>
          <w:bCs/>
          <w:sz w:val="24"/>
          <w:szCs w:val="24"/>
        </w:rPr>
        <w:t xml:space="preserve">tes the Responsible Authority Report for the proposed </w:t>
      </w:r>
      <w:proofErr w:type="gramStart"/>
      <w:r w:rsidR="00F73FE6" w:rsidRPr="00197E3A">
        <w:rPr>
          <w:rStyle w:val="normaltextrun1"/>
          <w:rFonts w:ascii="Arial" w:eastAsiaTheme="majorEastAsia" w:hAnsi="Arial" w:cs="Arial"/>
          <w:bCs/>
          <w:sz w:val="24"/>
          <w:szCs w:val="24"/>
        </w:rPr>
        <w:t>Mixed Use</w:t>
      </w:r>
      <w:proofErr w:type="gramEnd"/>
      <w:r w:rsidR="00F73FE6" w:rsidRPr="00197E3A">
        <w:rPr>
          <w:rStyle w:val="normaltextrun1"/>
          <w:rFonts w:ascii="Arial" w:eastAsiaTheme="majorEastAsia" w:hAnsi="Arial" w:cs="Arial"/>
          <w:bCs/>
          <w:sz w:val="24"/>
          <w:szCs w:val="24"/>
        </w:rPr>
        <w:t xml:space="preserve"> Development comprising of 27 Multiple Dwellings and a Shop at Lot 531 (No.79) and Lot 532 (No.81) Broadway, Nedlands;</w:t>
      </w:r>
    </w:p>
    <w:p w14:paraId="0F89651D" w14:textId="77777777" w:rsidR="00F73FE6" w:rsidRPr="00197E3A" w:rsidRDefault="00F73FE6" w:rsidP="00047587">
      <w:pPr>
        <w:pStyle w:val="ListParagraph"/>
        <w:numPr>
          <w:ilvl w:val="0"/>
          <w:numId w:val="47"/>
        </w:numPr>
        <w:spacing w:after="0" w:line="240" w:lineRule="auto"/>
        <w:ind w:left="567" w:hanging="567"/>
        <w:jc w:val="both"/>
        <w:rPr>
          <w:rFonts w:ascii="Arial" w:eastAsia="Times New Roman" w:hAnsi="Arial" w:cs="Arial"/>
          <w:bCs/>
          <w:sz w:val="24"/>
          <w:szCs w:val="24"/>
          <w:lang w:eastAsia="en-AU"/>
        </w:rPr>
      </w:pPr>
      <w:r w:rsidRPr="00197E3A">
        <w:rPr>
          <w:rStyle w:val="normaltextrun1"/>
          <w:rFonts w:ascii="Arial" w:eastAsiaTheme="majorEastAsia" w:hAnsi="Arial" w:cs="Arial"/>
          <w:bCs/>
          <w:sz w:val="24"/>
          <w:szCs w:val="24"/>
        </w:rPr>
        <w:t>agrees</w:t>
      </w:r>
      <w:r w:rsidRPr="00197E3A">
        <w:rPr>
          <w:rFonts w:ascii="Arial" w:eastAsia="Times New Roman" w:hAnsi="Arial" w:cs="Arial"/>
          <w:bCs/>
          <w:sz w:val="24"/>
          <w:szCs w:val="24"/>
          <w:lang w:val="en-GB" w:eastAsia="en-AU"/>
        </w:rPr>
        <w:t xml:space="preserve"> to appoint Councillor …… and Councillor </w:t>
      </w:r>
      <w:proofErr w:type="gramStart"/>
      <w:r w:rsidRPr="00197E3A">
        <w:rPr>
          <w:rFonts w:ascii="Arial" w:eastAsia="Times New Roman" w:hAnsi="Arial" w:cs="Arial"/>
          <w:bCs/>
          <w:sz w:val="24"/>
          <w:szCs w:val="24"/>
          <w:lang w:val="en-GB" w:eastAsia="en-AU"/>
        </w:rPr>
        <w:t>…..</w:t>
      </w:r>
      <w:proofErr w:type="gramEnd"/>
      <w:r w:rsidRPr="00197E3A">
        <w:rPr>
          <w:rFonts w:ascii="Arial" w:eastAsia="Times New Roman" w:hAnsi="Arial" w:cs="Arial"/>
          <w:bCs/>
          <w:sz w:val="24"/>
          <w:szCs w:val="24"/>
          <w:lang w:val="en-GB" w:eastAsia="en-AU"/>
        </w:rPr>
        <w:t> to coordinate the Council’s submission and presentation to the Metro Inner-North JDAP; and</w:t>
      </w:r>
      <w:r w:rsidRPr="00197E3A">
        <w:rPr>
          <w:rFonts w:ascii="Arial" w:eastAsia="Times New Roman" w:hAnsi="Arial" w:cs="Arial"/>
          <w:bCs/>
          <w:sz w:val="24"/>
          <w:szCs w:val="24"/>
          <w:lang w:eastAsia="en-AU"/>
        </w:rPr>
        <w:t> </w:t>
      </w:r>
    </w:p>
    <w:p w14:paraId="24F8D584" w14:textId="77777777" w:rsidR="00F73FE6" w:rsidRPr="00197E3A" w:rsidRDefault="00F73FE6" w:rsidP="004D793F">
      <w:pPr>
        <w:ind w:right="90"/>
        <w:jc w:val="both"/>
        <w:textAlignment w:val="baseline"/>
        <w:rPr>
          <w:rFonts w:ascii="Arial" w:hAnsi="Arial" w:cs="Arial"/>
          <w:bCs/>
          <w:szCs w:val="24"/>
          <w:lang w:eastAsia="en-AU"/>
        </w:rPr>
      </w:pPr>
      <w:r w:rsidRPr="00197E3A">
        <w:rPr>
          <w:rFonts w:ascii="Arial" w:hAnsi="Arial" w:cs="Arial"/>
          <w:bCs/>
          <w:szCs w:val="24"/>
          <w:lang w:eastAsia="en-AU"/>
        </w:rPr>
        <w:t> </w:t>
      </w:r>
    </w:p>
    <w:p w14:paraId="7923E378" w14:textId="77777777" w:rsidR="00F73FE6" w:rsidRPr="00197E3A" w:rsidRDefault="00F73FE6" w:rsidP="00047587">
      <w:pPr>
        <w:pStyle w:val="ListParagraph"/>
        <w:numPr>
          <w:ilvl w:val="0"/>
          <w:numId w:val="47"/>
        </w:numPr>
        <w:spacing w:line="240" w:lineRule="auto"/>
        <w:ind w:left="567" w:hanging="567"/>
        <w:jc w:val="both"/>
        <w:rPr>
          <w:rFonts w:ascii="Arial" w:hAnsi="Arial" w:cs="Arial"/>
          <w:bCs/>
          <w:color w:val="000000" w:themeColor="text1"/>
          <w:sz w:val="24"/>
          <w:szCs w:val="24"/>
        </w:rPr>
      </w:pPr>
      <w:r w:rsidRPr="00197E3A">
        <w:rPr>
          <w:rFonts w:ascii="Arial" w:eastAsia="Times New Roman" w:hAnsi="Arial" w:cs="Arial"/>
          <w:bCs/>
          <w:sz w:val="24"/>
          <w:szCs w:val="24"/>
          <w:lang w:val="en-GB" w:eastAsia="en-AU"/>
        </w:rPr>
        <w:t xml:space="preserve">does / does not support approval of this development and provides the </w:t>
      </w:r>
      <w:r w:rsidRPr="00197E3A">
        <w:rPr>
          <w:rStyle w:val="normaltextrun1"/>
          <w:rFonts w:ascii="Arial" w:eastAsiaTheme="majorEastAsia" w:hAnsi="Arial" w:cs="Arial"/>
          <w:bCs/>
          <w:sz w:val="24"/>
          <w:szCs w:val="24"/>
        </w:rPr>
        <w:t>following</w:t>
      </w:r>
      <w:r w:rsidRPr="00197E3A">
        <w:rPr>
          <w:rFonts w:ascii="Arial" w:eastAsia="Times New Roman" w:hAnsi="Arial" w:cs="Arial"/>
          <w:bCs/>
          <w:sz w:val="24"/>
          <w:szCs w:val="24"/>
          <w:lang w:val="en-GB" w:eastAsia="en-AU"/>
        </w:rPr>
        <w:t> reasons for the Council’s position on the </w:t>
      </w:r>
      <w:proofErr w:type="gramStart"/>
      <w:r w:rsidRPr="00197E3A">
        <w:rPr>
          <w:rFonts w:ascii="Arial" w:eastAsia="Times New Roman" w:hAnsi="Arial" w:cs="Arial"/>
          <w:bCs/>
          <w:sz w:val="24"/>
          <w:szCs w:val="24"/>
          <w:lang w:val="en-GB" w:eastAsia="en-AU"/>
        </w:rPr>
        <w:t>application;</w:t>
      </w:r>
      <w:proofErr w:type="gramEnd"/>
    </w:p>
    <w:p w14:paraId="70DA6D79" w14:textId="77777777" w:rsidR="00F73FE6" w:rsidRPr="00197E3A" w:rsidRDefault="00F73FE6" w:rsidP="004D793F">
      <w:pPr>
        <w:pStyle w:val="ListParagraph"/>
        <w:spacing w:after="0" w:line="240" w:lineRule="auto"/>
        <w:rPr>
          <w:rFonts w:ascii="Arial" w:hAnsi="Arial" w:cs="Arial"/>
          <w:bCs/>
          <w:color w:val="000000" w:themeColor="text1"/>
          <w:sz w:val="24"/>
          <w:szCs w:val="24"/>
        </w:rPr>
      </w:pPr>
    </w:p>
    <w:p w14:paraId="06A6B6F8" w14:textId="77777777" w:rsidR="00F73FE6" w:rsidRPr="00197E3A" w:rsidRDefault="00F73FE6" w:rsidP="00047587">
      <w:pPr>
        <w:numPr>
          <w:ilvl w:val="1"/>
          <w:numId w:val="47"/>
        </w:numPr>
        <w:ind w:left="1134" w:hanging="567"/>
        <w:jc w:val="both"/>
        <w:textAlignment w:val="baseline"/>
        <w:rPr>
          <w:rFonts w:ascii="Arial" w:hAnsi="Arial" w:cs="Arial"/>
          <w:bCs/>
          <w:color w:val="000000" w:themeColor="text1"/>
          <w:szCs w:val="24"/>
        </w:rPr>
      </w:pPr>
      <w:r w:rsidRPr="00197E3A">
        <w:rPr>
          <w:rFonts w:ascii="Arial" w:hAnsi="Arial" w:cs="Arial"/>
          <w:bCs/>
          <w:color w:val="000000" w:themeColor="text1"/>
          <w:szCs w:val="24"/>
        </w:rPr>
        <w:t>…</w:t>
      </w:r>
    </w:p>
    <w:p w14:paraId="44C5ECE2" w14:textId="77777777" w:rsidR="00F73FE6" w:rsidRPr="00197E3A" w:rsidRDefault="00F73FE6" w:rsidP="00047587">
      <w:pPr>
        <w:numPr>
          <w:ilvl w:val="1"/>
          <w:numId w:val="47"/>
        </w:numPr>
        <w:ind w:left="1134" w:hanging="567"/>
        <w:jc w:val="both"/>
        <w:textAlignment w:val="baseline"/>
        <w:rPr>
          <w:rFonts w:ascii="Arial" w:hAnsi="Arial" w:cs="Arial"/>
          <w:bCs/>
          <w:color w:val="000000" w:themeColor="text1"/>
          <w:szCs w:val="24"/>
        </w:rPr>
      </w:pPr>
      <w:r w:rsidRPr="00197E3A">
        <w:rPr>
          <w:rFonts w:ascii="Arial" w:hAnsi="Arial" w:cs="Arial"/>
          <w:bCs/>
          <w:color w:val="000000" w:themeColor="text1"/>
          <w:szCs w:val="24"/>
        </w:rPr>
        <w:t>…</w:t>
      </w:r>
    </w:p>
    <w:p w14:paraId="781D7B0E" w14:textId="77777777" w:rsidR="00F73FE6" w:rsidRDefault="00F73FE6" w:rsidP="00F73FE6">
      <w:pPr>
        <w:jc w:val="both"/>
        <w:rPr>
          <w:rFonts w:ascii="Arial" w:hAnsi="Arial" w:cs="Arial"/>
          <w:b/>
          <w:color w:val="000000" w:themeColor="text1"/>
          <w:sz w:val="28"/>
          <w:szCs w:val="28"/>
        </w:rPr>
      </w:pPr>
    </w:p>
    <w:p w14:paraId="4BD23CDD" w14:textId="77777777" w:rsidR="00AA10E7" w:rsidRDefault="00AA10E7" w:rsidP="00F73FE6">
      <w:pPr>
        <w:jc w:val="both"/>
        <w:rPr>
          <w:rFonts w:ascii="Arial" w:hAnsi="Arial" w:cs="Arial"/>
          <w:b/>
          <w:color w:val="000000" w:themeColor="text1"/>
          <w:sz w:val="28"/>
          <w:szCs w:val="28"/>
        </w:rPr>
      </w:pPr>
    </w:p>
    <w:p w14:paraId="387E22C9" w14:textId="77777777" w:rsidR="00AA10E7" w:rsidRDefault="00AA10E7" w:rsidP="00047587">
      <w:pPr>
        <w:pStyle w:val="ListParagraph"/>
        <w:numPr>
          <w:ilvl w:val="0"/>
          <w:numId w:val="46"/>
        </w:numPr>
        <w:spacing w:after="0" w:line="240" w:lineRule="auto"/>
        <w:ind w:hanging="720"/>
        <w:jc w:val="both"/>
        <w:rPr>
          <w:rFonts w:ascii="Arial" w:hAnsi="Arial" w:cs="Arial"/>
          <w:b/>
          <w:color w:val="000000" w:themeColor="text1"/>
          <w:sz w:val="28"/>
          <w:szCs w:val="28"/>
        </w:rPr>
      </w:pPr>
      <w:r>
        <w:rPr>
          <w:rFonts w:ascii="Arial" w:hAnsi="Arial" w:cs="Arial"/>
          <w:b/>
          <w:color w:val="000000" w:themeColor="text1"/>
          <w:sz w:val="28"/>
          <w:szCs w:val="28"/>
        </w:rPr>
        <w:t>Executive Summary</w:t>
      </w:r>
    </w:p>
    <w:p w14:paraId="5A09575A" w14:textId="77777777" w:rsidR="00AA10E7" w:rsidRDefault="00AA10E7" w:rsidP="00AA10E7">
      <w:pPr>
        <w:jc w:val="both"/>
        <w:rPr>
          <w:rFonts w:ascii="Arial" w:hAnsi="Arial" w:cs="Arial"/>
          <w:i/>
          <w:color w:val="000000" w:themeColor="text1"/>
          <w:szCs w:val="24"/>
          <w:highlight w:val="yellow"/>
        </w:rPr>
      </w:pPr>
    </w:p>
    <w:p w14:paraId="33690BD6" w14:textId="77777777" w:rsidR="00AA10E7" w:rsidRDefault="00AA10E7" w:rsidP="00AA10E7">
      <w:pPr>
        <w:jc w:val="both"/>
        <w:rPr>
          <w:rFonts w:ascii="Arial" w:hAnsi="Arial" w:cs="Arial"/>
          <w:lang w:val="en-US"/>
        </w:rPr>
      </w:pPr>
      <w:r>
        <w:rPr>
          <w:rFonts w:ascii="Arial" w:hAnsi="Arial" w:cs="Arial"/>
        </w:rPr>
        <w:t xml:space="preserve">In accordance with the </w:t>
      </w:r>
      <w:r>
        <w:rPr>
          <w:rFonts w:ascii="Arial" w:hAnsi="Arial" w:cs="Arial"/>
          <w:i/>
          <w:iCs/>
        </w:rPr>
        <w:t>Planning and Development (Development Assessment Panels) Regulations 2011</w:t>
      </w:r>
      <w:r>
        <w:rPr>
          <w:rFonts w:ascii="Arial" w:hAnsi="Arial" w:cs="Arial"/>
        </w:rPr>
        <w:t xml:space="preserve">, Administration have prepared a Responsible Authority Report (RAR) in relation to the revised plans received on 30 October 2020 and 13 November 2020 for the Metro-Inner North Joint Development Assessment Panel (JDAP) Form 1 Application at Lots 531 (No.79) and Lot 532 (No.81) Broadway, Nedlands. The amended plans propose a 6-storey mixed use development comprising of 27 Multiple Dwellings and Shop tenancy. The City considers that the amended plans adequately address the JDAP’s reason for deferral and the City’s previous reasons for refusal. </w:t>
      </w:r>
    </w:p>
    <w:p w14:paraId="5FF7D90C" w14:textId="77777777" w:rsidR="00AA10E7" w:rsidRDefault="00AA10E7" w:rsidP="00AA10E7">
      <w:pPr>
        <w:jc w:val="both"/>
        <w:rPr>
          <w:rFonts w:ascii="Arial" w:hAnsi="Arial" w:cs="Arial"/>
        </w:rPr>
      </w:pPr>
    </w:p>
    <w:p w14:paraId="424E8610" w14:textId="77777777" w:rsidR="00AA10E7" w:rsidRDefault="00AA10E7" w:rsidP="00AA10E7">
      <w:pPr>
        <w:jc w:val="both"/>
        <w:rPr>
          <w:rFonts w:ascii="Arial" w:hAnsi="Arial" w:cs="Arial"/>
        </w:rPr>
      </w:pPr>
      <w:r>
        <w:rPr>
          <w:rFonts w:ascii="Arial" w:hAnsi="Arial" w:cs="Arial"/>
        </w:rPr>
        <w:t>The purpose of this report is to inform Council of Administration’s recommendation to the JDAP.</w:t>
      </w:r>
    </w:p>
    <w:p w14:paraId="1E06C9F0" w14:textId="77777777" w:rsidR="00F73FE6" w:rsidRDefault="00F73FE6" w:rsidP="00F73FE6">
      <w:pPr>
        <w:jc w:val="both"/>
        <w:rPr>
          <w:rFonts w:ascii="Arial" w:hAnsi="Arial" w:cs="Arial"/>
          <w:b/>
          <w:color w:val="000000" w:themeColor="text1"/>
          <w:sz w:val="28"/>
          <w:szCs w:val="28"/>
        </w:rPr>
      </w:pPr>
    </w:p>
    <w:p w14:paraId="057DCDCA" w14:textId="77777777" w:rsidR="00F73FE6" w:rsidRDefault="00F73FE6" w:rsidP="00047587">
      <w:pPr>
        <w:pStyle w:val="ListParagraph"/>
        <w:numPr>
          <w:ilvl w:val="0"/>
          <w:numId w:val="46"/>
        </w:numPr>
        <w:spacing w:after="0" w:line="240" w:lineRule="auto"/>
        <w:ind w:hanging="720"/>
        <w:jc w:val="both"/>
        <w:rPr>
          <w:rFonts w:ascii="Arial" w:hAnsi="Arial" w:cs="Arial"/>
          <w:b/>
          <w:color w:val="000000" w:themeColor="text1"/>
          <w:sz w:val="28"/>
          <w:szCs w:val="28"/>
        </w:rPr>
      </w:pPr>
      <w:r>
        <w:rPr>
          <w:rFonts w:ascii="Arial" w:hAnsi="Arial" w:cs="Arial"/>
          <w:b/>
          <w:color w:val="000000" w:themeColor="text1"/>
          <w:sz w:val="28"/>
          <w:szCs w:val="28"/>
        </w:rPr>
        <w:t>Background</w:t>
      </w:r>
    </w:p>
    <w:p w14:paraId="464C6A71" w14:textId="77777777" w:rsidR="00F73FE6" w:rsidRDefault="00F73FE6" w:rsidP="00F73FE6">
      <w:pPr>
        <w:shd w:val="clear" w:color="auto" w:fill="FFFFFF" w:themeFill="background1"/>
        <w:jc w:val="both"/>
        <w:rPr>
          <w:rFonts w:ascii="Arial" w:hAnsi="Arial" w:cs="Arial"/>
          <w:szCs w:val="24"/>
          <w:lang w:val="en-US"/>
        </w:rPr>
      </w:pPr>
    </w:p>
    <w:p w14:paraId="7C9C4365" w14:textId="77777777" w:rsidR="00F73FE6" w:rsidRDefault="00F73FE6" w:rsidP="00F73FE6">
      <w:pPr>
        <w:jc w:val="both"/>
        <w:rPr>
          <w:rFonts w:ascii="Arial" w:eastAsia="Arial" w:hAnsi="Arial" w:cs="Arial"/>
          <w:b/>
          <w:shd w:val="clear" w:color="auto" w:fill="FFFFFF"/>
        </w:rPr>
      </w:pPr>
      <w:r>
        <w:rPr>
          <w:rFonts w:ascii="Arial" w:eastAsia="Arial" w:hAnsi="Arial" w:cs="Arial"/>
          <w:shd w:val="clear" w:color="auto" w:fill="FFFFFF"/>
        </w:rPr>
        <w:t xml:space="preserve">On 26 August 2020 the Metro-Inner-North Joint Development Assessment Panel (JDAP) considered a seven (7) storey mixed use development comprising of 34 Multiple Dwellings and Shop tenancy located at Lot 531 (No.79) and Lot 532 (No.81) Broadway, Nedlands. </w:t>
      </w:r>
    </w:p>
    <w:p w14:paraId="11D26B70" w14:textId="77777777" w:rsidR="00F73FE6" w:rsidRDefault="00F73FE6" w:rsidP="00F73FE6">
      <w:pPr>
        <w:jc w:val="both"/>
        <w:rPr>
          <w:rFonts w:ascii="Arial" w:eastAsia="Arial" w:hAnsi="Arial" w:cs="Arial"/>
          <w:b/>
          <w:shd w:val="clear" w:color="auto" w:fill="00FFFF"/>
        </w:rPr>
      </w:pPr>
    </w:p>
    <w:p w14:paraId="507050F9" w14:textId="77777777" w:rsidR="00F73FE6" w:rsidRDefault="00F73FE6" w:rsidP="00F73FE6">
      <w:pPr>
        <w:jc w:val="both"/>
        <w:rPr>
          <w:rFonts w:ascii="Arial" w:eastAsia="Arial" w:hAnsi="Arial" w:cs="Arial"/>
        </w:rPr>
      </w:pPr>
      <w:r>
        <w:rPr>
          <w:rFonts w:ascii="Arial" w:eastAsia="Arial" w:hAnsi="Arial" w:cs="Arial"/>
        </w:rPr>
        <w:t xml:space="preserve">The City recommended that JDAP refuse the application for the following reasons: </w:t>
      </w:r>
    </w:p>
    <w:p w14:paraId="7FDF3D84" w14:textId="77777777" w:rsidR="00F73FE6" w:rsidRDefault="00F73FE6" w:rsidP="00F73FE6">
      <w:pPr>
        <w:jc w:val="both"/>
        <w:rPr>
          <w:rFonts w:ascii="Arial" w:eastAsia="Arial" w:hAnsi="Arial" w:cs="Arial"/>
        </w:rPr>
      </w:pPr>
    </w:p>
    <w:p w14:paraId="3247E1B9" w14:textId="77777777" w:rsidR="00F73FE6" w:rsidRDefault="00F73FE6" w:rsidP="00047587">
      <w:pPr>
        <w:pStyle w:val="ListParagraph"/>
        <w:numPr>
          <w:ilvl w:val="0"/>
          <w:numId w:val="48"/>
        </w:numPr>
        <w:tabs>
          <w:tab w:val="left" w:pos="567"/>
          <w:tab w:val="left" w:pos="851"/>
        </w:tabs>
        <w:spacing w:after="0" w:line="240" w:lineRule="auto"/>
        <w:ind w:left="567" w:hanging="567"/>
        <w:jc w:val="both"/>
        <w:rPr>
          <w:rFonts w:ascii="Arial" w:eastAsia="Arial" w:hAnsi="Arial" w:cs="Arial"/>
          <w:sz w:val="24"/>
          <w:szCs w:val="24"/>
        </w:rPr>
      </w:pPr>
      <w:r>
        <w:rPr>
          <w:rFonts w:ascii="Arial" w:eastAsia="Arial" w:hAnsi="Arial" w:cs="Arial"/>
          <w:sz w:val="24"/>
          <w:szCs w:val="24"/>
        </w:rPr>
        <w:t xml:space="preserve">The proposed seven (7) storey height exceeded the expected scale of development in the R-AC3 code of six (6) storeys. The height did not respond appropriately to the changes in topography, presenting as a six-storey interface to the adjoining R60 coded lots (side and rear) and up to eight storeys as viewed from </w:t>
      </w:r>
      <w:proofErr w:type="gramStart"/>
      <w:r>
        <w:rPr>
          <w:rFonts w:ascii="Arial" w:eastAsia="Arial" w:hAnsi="Arial" w:cs="Arial"/>
          <w:sz w:val="24"/>
          <w:szCs w:val="24"/>
        </w:rPr>
        <w:t>Broadway;</w:t>
      </w:r>
      <w:proofErr w:type="gramEnd"/>
    </w:p>
    <w:p w14:paraId="0AAB37EC" w14:textId="77777777" w:rsidR="00F73FE6" w:rsidRDefault="00F73FE6" w:rsidP="004D793F">
      <w:pPr>
        <w:pStyle w:val="ListParagraph"/>
        <w:tabs>
          <w:tab w:val="left" w:pos="567"/>
          <w:tab w:val="left" w:pos="851"/>
        </w:tabs>
        <w:spacing w:after="0" w:line="240" w:lineRule="auto"/>
        <w:ind w:left="567" w:hanging="567"/>
        <w:jc w:val="both"/>
        <w:rPr>
          <w:rFonts w:ascii="Arial" w:eastAsia="Arial" w:hAnsi="Arial" w:cs="Arial"/>
          <w:sz w:val="24"/>
          <w:szCs w:val="24"/>
        </w:rPr>
      </w:pPr>
    </w:p>
    <w:p w14:paraId="658D17AC" w14:textId="77777777" w:rsidR="00F73FE6" w:rsidRDefault="00F73FE6" w:rsidP="00047587">
      <w:pPr>
        <w:pStyle w:val="ListParagraph"/>
        <w:numPr>
          <w:ilvl w:val="0"/>
          <w:numId w:val="48"/>
        </w:numPr>
        <w:tabs>
          <w:tab w:val="left" w:pos="567"/>
          <w:tab w:val="left" w:pos="851"/>
        </w:tabs>
        <w:spacing w:after="0" w:line="240" w:lineRule="auto"/>
        <w:ind w:left="567" w:hanging="567"/>
        <w:jc w:val="both"/>
        <w:rPr>
          <w:rFonts w:ascii="Arial" w:eastAsia="Arial" w:hAnsi="Arial" w:cs="Arial"/>
          <w:sz w:val="24"/>
          <w:szCs w:val="24"/>
        </w:rPr>
      </w:pPr>
      <w:r>
        <w:rPr>
          <w:rFonts w:ascii="Arial" w:eastAsia="Arial" w:hAnsi="Arial" w:cs="Arial"/>
          <w:sz w:val="24"/>
          <w:szCs w:val="24"/>
        </w:rPr>
        <w:t xml:space="preserve">The reduced street setbacks were inconsistent with expectations under the R-AC3 code and did not mitigate perceived bulk and scale appearing up to eight storeys on </w:t>
      </w:r>
      <w:proofErr w:type="gramStart"/>
      <w:r>
        <w:rPr>
          <w:rFonts w:ascii="Arial" w:eastAsia="Arial" w:hAnsi="Arial" w:cs="Arial"/>
          <w:sz w:val="24"/>
          <w:szCs w:val="24"/>
        </w:rPr>
        <w:t>Broadway;</w:t>
      </w:r>
      <w:proofErr w:type="gramEnd"/>
    </w:p>
    <w:p w14:paraId="70D21180" w14:textId="77777777" w:rsidR="00F73FE6" w:rsidRDefault="00F73FE6" w:rsidP="004D793F">
      <w:pPr>
        <w:tabs>
          <w:tab w:val="left" w:pos="567"/>
          <w:tab w:val="left" w:pos="851"/>
        </w:tabs>
        <w:ind w:left="567" w:hanging="567"/>
        <w:jc w:val="both"/>
        <w:rPr>
          <w:rFonts w:ascii="Arial" w:eastAsia="Arial" w:hAnsi="Arial" w:cs="Arial"/>
          <w:szCs w:val="24"/>
        </w:rPr>
      </w:pPr>
    </w:p>
    <w:p w14:paraId="45F64A8B" w14:textId="77777777" w:rsidR="00F73FE6" w:rsidRDefault="00F73FE6" w:rsidP="00047587">
      <w:pPr>
        <w:pStyle w:val="ListParagraph"/>
        <w:numPr>
          <w:ilvl w:val="0"/>
          <w:numId w:val="48"/>
        </w:numPr>
        <w:tabs>
          <w:tab w:val="left" w:pos="567"/>
          <w:tab w:val="left" w:pos="851"/>
        </w:tabs>
        <w:spacing w:after="0" w:line="240" w:lineRule="auto"/>
        <w:ind w:left="567" w:hanging="567"/>
        <w:jc w:val="both"/>
        <w:rPr>
          <w:rFonts w:ascii="Arial" w:eastAsia="Arial" w:hAnsi="Arial" w:cs="Arial"/>
          <w:sz w:val="24"/>
          <w:szCs w:val="24"/>
        </w:rPr>
      </w:pPr>
      <w:r>
        <w:rPr>
          <w:rFonts w:ascii="Arial" w:eastAsia="Arial" w:hAnsi="Arial" w:cs="Arial"/>
          <w:sz w:val="24"/>
          <w:szCs w:val="24"/>
        </w:rPr>
        <w:t xml:space="preserve">The proposed plot ratio of 2.49 did not reflect the expectation for an R-AC3 ‘Mid-rise urban centre’ which has a default plot ratio of 2.0. The development was more representative of a R-AC2 or ‘High density urban centre’ which has a default plot ratio of 2.50; and </w:t>
      </w:r>
    </w:p>
    <w:p w14:paraId="149697D5" w14:textId="77777777" w:rsidR="00F73FE6" w:rsidRDefault="00F73FE6" w:rsidP="004D793F">
      <w:pPr>
        <w:pStyle w:val="ListParagraph"/>
        <w:tabs>
          <w:tab w:val="left" w:pos="567"/>
          <w:tab w:val="left" w:pos="851"/>
        </w:tabs>
        <w:spacing w:after="0" w:line="240" w:lineRule="auto"/>
        <w:ind w:left="567" w:hanging="567"/>
        <w:jc w:val="both"/>
        <w:rPr>
          <w:rFonts w:ascii="Arial" w:eastAsia="Arial" w:hAnsi="Arial" w:cs="Arial"/>
          <w:sz w:val="24"/>
          <w:szCs w:val="24"/>
        </w:rPr>
      </w:pPr>
    </w:p>
    <w:p w14:paraId="704B77FB" w14:textId="77777777" w:rsidR="00F73FE6" w:rsidRDefault="00F73FE6" w:rsidP="00047587">
      <w:pPr>
        <w:pStyle w:val="ListParagraph"/>
        <w:numPr>
          <w:ilvl w:val="0"/>
          <w:numId w:val="48"/>
        </w:numPr>
        <w:tabs>
          <w:tab w:val="left" w:pos="567"/>
          <w:tab w:val="left" w:pos="851"/>
        </w:tabs>
        <w:spacing w:after="0" w:line="240" w:lineRule="auto"/>
        <w:ind w:left="567" w:hanging="567"/>
        <w:jc w:val="both"/>
        <w:rPr>
          <w:rFonts w:ascii="Arial" w:eastAsia="Arial" w:hAnsi="Arial" w:cs="Arial"/>
          <w:sz w:val="24"/>
          <w:szCs w:val="24"/>
        </w:rPr>
      </w:pPr>
      <w:r>
        <w:rPr>
          <w:rFonts w:ascii="Arial" w:eastAsia="Arial" w:hAnsi="Arial" w:cs="Arial"/>
          <w:sz w:val="24"/>
          <w:szCs w:val="24"/>
        </w:rPr>
        <w:t>The reduced building separation from Levels 4, 5 &amp; 6 did not provide for adequate separation between the site and neighbouring properties. The reduced setbacks exacerbated building bulk as viewed from all boundaries and compromised on visual privacy, extent of shadow cast and amenity.</w:t>
      </w:r>
    </w:p>
    <w:p w14:paraId="1A46BB77" w14:textId="77777777" w:rsidR="00F73FE6" w:rsidRDefault="00F73FE6" w:rsidP="00F73FE6">
      <w:pPr>
        <w:jc w:val="both"/>
        <w:rPr>
          <w:rFonts w:ascii="Arial" w:eastAsia="Arial" w:hAnsi="Arial" w:cs="Arial"/>
          <w:szCs w:val="24"/>
          <w:shd w:val="clear" w:color="auto" w:fill="FFFFFF"/>
        </w:rPr>
      </w:pPr>
    </w:p>
    <w:p w14:paraId="269291A2" w14:textId="77777777" w:rsidR="00F73FE6" w:rsidRDefault="00F73FE6" w:rsidP="00F73FE6">
      <w:pPr>
        <w:shd w:val="clear" w:color="auto" w:fill="FFFFFF"/>
        <w:jc w:val="both"/>
        <w:textAlignment w:val="baseline"/>
        <w:rPr>
          <w:rFonts w:ascii="Segoe UI" w:hAnsi="Segoe UI" w:cs="Segoe UI"/>
        </w:rPr>
      </w:pPr>
      <w:r>
        <w:rPr>
          <w:rFonts w:ascii="Arial" w:hAnsi="Arial" w:cs="Arial"/>
        </w:rPr>
        <w:t>The JDAP determined to defer the application for a period of 90 days to allow the applicant to reconsider the design of the development, focusing on plot ratio and building height.</w:t>
      </w:r>
    </w:p>
    <w:p w14:paraId="5FE9BFAD" w14:textId="77777777" w:rsidR="00F73FE6" w:rsidRDefault="00F73FE6" w:rsidP="00F73FE6">
      <w:pPr>
        <w:shd w:val="clear" w:color="auto" w:fill="FFFFFF"/>
        <w:jc w:val="both"/>
        <w:textAlignment w:val="baseline"/>
        <w:rPr>
          <w:rFonts w:ascii="Segoe UI" w:hAnsi="Segoe UI" w:cs="Segoe UI"/>
        </w:rPr>
      </w:pPr>
      <w:r>
        <w:rPr>
          <w:rFonts w:ascii="Arial" w:hAnsi="Arial" w:cs="Arial"/>
        </w:rPr>
        <w:t>  </w:t>
      </w:r>
    </w:p>
    <w:p w14:paraId="256B4929" w14:textId="78E7BC4A" w:rsidR="00F73FE6" w:rsidRDefault="00F73FE6" w:rsidP="00F73FE6">
      <w:pPr>
        <w:shd w:val="clear" w:color="auto" w:fill="FFFFFF"/>
        <w:jc w:val="both"/>
        <w:textAlignment w:val="baseline"/>
        <w:rPr>
          <w:rFonts w:ascii="Arial" w:hAnsi="Arial" w:cs="Arial"/>
        </w:rPr>
      </w:pPr>
      <w:r>
        <w:rPr>
          <w:rFonts w:ascii="Arial" w:hAnsi="Arial" w:cs="Arial"/>
        </w:rPr>
        <w:t xml:space="preserve">Amended plans and technical reports were submitted to the City on 30 October 2020, 4 November 2020, and 13 November 2020.  The last received plans (13 November 2020) form the determination plans and the basis of this report.  </w:t>
      </w:r>
    </w:p>
    <w:p w14:paraId="6D2F682E" w14:textId="4EBC8BF2" w:rsidR="00CA5084" w:rsidRDefault="00CA5084" w:rsidP="00F73FE6">
      <w:pPr>
        <w:shd w:val="clear" w:color="auto" w:fill="FFFFFF"/>
        <w:jc w:val="both"/>
        <w:textAlignment w:val="baseline"/>
        <w:rPr>
          <w:rFonts w:ascii="Arial" w:hAnsi="Arial" w:cs="Arial"/>
        </w:rPr>
      </w:pPr>
    </w:p>
    <w:p w14:paraId="325197A9" w14:textId="77777777" w:rsidR="00CA5084" w:rsidRDefault="00CA5084" w:rsidP="00F73FE6">
      <w:pPr>
        <w:shd w:val="clear" w:color="auto" w:fill="FFFFFF"/>
        <w:jc w:val="both"/>
        <w:textAlignment w:val="baseline"/>
        <w:rPr>
          <w:rFonts w:ascii="Arial" w:hAnsi="Arial" w:cs="Arial"/>
        </w:rPr>
      </w:pPr>
    </w:p>
    <w:p w14:paraId="4F1A2133" w14:textId="77777777" w:rsidR="00F73FE6" w:rsidRDefault="00F73FE6" w:rsidP="00047587">
      <w:pPr>
        <w:pStyle w:val="ListParagraph"/>
        <w:numPr>
          <w:ilvl w:val="0"/>
          <w:numId w:val="46"/>
        </w:numPr>
        <w:spacing w:after="0" w:line="240" w:lineRule="auto"/>
        <w:ind w:hanging="720"/>
        <w:jc w:val="both"/>
        <w:rPr>
          <w:rFonts w:ascii="Arial" w:hAnsi="Arial" w:cs="Arial"/>
          <w:b/>
          <w:color w:val="000000" w:themeColor="text1"/>
          <w:sz w:val="28"/>
          <w:szCs w:val="28"/>
        </w:rPr>
      </w:pPr>
      <w:r>
        <w:rPr>
          <w:rFonts w:ascii="Arial" w:hAnsi="Arial" w:cs="Arial"/>
          <w:b/>
          <w:color w:val="000000" w:themeColor="text1"/>
          <w:sz w:val="28"/>
          <w:szCs w:val="28"/>
        </w:rPr>
        <w:t>Application Details</w:t>
      </w:r>
    </w:p>
    <w:p w14:paraId="38787E5D" w14:textId="77777777" w:rsidR="00F73FE6" w:rsidRDefault="00F73FE6" w:rsidP="00F73FE6">
      <w:pPr>
        <w:shd w:val="clear" w:color="auto" w:fill="FFFFFF"/>
        <w:jc w:val="both"/>
        <w:textAlignment w:val="baseline"/>
        <w:rPr>
          <w:rFonts w:ascii="Arial" w:hAnsi="Arial" w:cs="Arial"/>
          <w:szCs w:val="24"/>
          <w:lang w:val="en-US"/>
        </w:rPr>
      </w:pPr>
    </w:p>
    <w:p w14:paraId="019491A7" w14:textId="77777777" w:rsidR="00F73FE6" w:rsidRDefault="00F73FE6" w:rsidP="00F73FE6">
      <w:pPr>
        <w:shd w:val="clear" w:color="auto" w:fill="FFFFFF"/>
        <w:jc w:val="both"/>
        <w:textAlignment w:val="baseline"/>
        <w:rPr>
          <w:rFonts w:ascii="Arial" w:hAnsi="Arial" w:cs="Arial"/>
        </w:rPr>
      </w:pPr>
      <w:r>
        <w:rPr>
          <w:rFonts w:ascii="Arial" w:hAnsi="Arial" w:cs="Arial"/>
        </w:rPr>
        <w:t>An overview of the amended application against the JDAP deferral reasons and the City’s original refusal recommendation is tabled below:</w:t>
      </w:r>
    </w:p>
    <w:p w14:paraId="3BA45B4E" w14:textId="77777777" w:rsidR="00F73FE6" w:rsidRDefault="00F73FE6" w:rsidP="00F73FE6">
      <w:pPr>
        <w:shd w:val="clear" w:color="auto" w:fill="FFFFFF"/>
        <w:jc w:val="both"/>
        <w:textAlignment w:val="baseline"/>
        <w:rPr>
          <w:rFonts w:ascii="Arial" w:hAnsi="Arial" w:cs="Arial"/>
        </w:rPr>
      </w:pPr>
      <w:r>
        <w:rPr>
          <w:rFonts w:ascii="Arial" w:hAnsi="Arial" w:cs="Arial"/>
        </w:rPr>
        <w:t> </w:t>
      </w:r>
    </w:p>
    <w:p w14:paraId="2B4F9C8D" w14:textId="1A720EA6" w:rsidR="00F73FE6" w:rsidRDefault="00F73FE6" w:rsidP="00F73FE6">
      <w:pPr>
        <w:jc w:val="both"/>
        <w:rPr>
          <w:rFonts w:ascii="Arial" w:eastAsia="Arial" w:hAnsi="Arial" w:cs="Arial"/>
          <w:shd w:val="clear" w:color="auto" w:fill="FFFFFF"/>
        </w:rPr>
      </w:pPr>
      <w:r>
        <w:rPr>
          <w:rFonts w:ascii="Arial" w:eastAsia="Arial" w:hAnsi="Arial" w:cs="Arial"/>
          <w:shd w:val="clear" w:color="auto" w:fill="FFFFFF"/>
        </w:rPr>
        <w:t xml:space="preserve">JDAP Reason for Deferral </w:t>
      </w:r>
    </w:p>
    <w:tbl>
      <w:tblPr>
        <w:tblW w:w="0" w:type="auto"/>
        <w:tblInd w:w="-5" w:type="dxa"/>
        <w:tblCellMar>
          <w:left w:w="10" w:type="dxa"/>
          <w:right w:w="10" w:type="dxa"/>
        </w:tblCellMar>
        <w:tblLook w:val="04A0" w:firstRow="1" w:lastRow="0" w:firstColumn="1" w:lastColumn="0" w:noHBand="0" w:noVBand="1"/>
      </w:tblPr>
      <w:tblGrid>
        <w:gridCol w:w="2474"/>
        <w:gridCol w:w="3663"/>
        <w:gridCol w:w="2171"/>
      </w:tblGrid>
      <w:tr w:rsidR="007E694C" w:rsidRPr="004D793F" w14:paraId="243A49EA" w14:textId="77777777" w:rsidTr="00FE3C75">
        <w:trPr>
          <w:trHeight w:val="1"/>
        </w:trPr>
        <w:tc>
          <w:tcPr>
            <w:tcW w:w="247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9157380" w14:textId="77777777" w:rsidR="00F73FE6" w:rsidRPr="004D793F" w:rsidRDefault="00F73FE6">
            <w:pPr>
              <w:spacing w:line="276" w:lineRule="auto"/>
              <w:jc w:val="center"/>
              <w:rPr>
                <w:rFonts w:eastAsiaTheme="minorHAnsi"/>
                <w:szCs w:val="24"/>
              </w:rPr>
            </w:pPr>
            <w:r w:rsidRPr="004D793F">
              <w:rPr>
                <w:rFonts w:ascii="Arial" w:eastAsia="Arial" w:hAnsi="Arial" w:cs="Arial"/>
                <w:b/>
                <w:szCs w:val="24"/>
              </w:rPr>
              <w:t>Deferral Reason</w:t>
            </w:r>
          </w:p>
        </w:tc>
        <w:tc>
          <w:tcPr>
            <w:tcW w:w="366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6FCC3E0" w14:textId="77777777" w:rsidR="00F73FE6" w:rsidRPr="004D793F" w:rsidRDefault="00F73FE6">
            <w:pPr>
              <w:spacing w:line="276" w:lineRule="auto"/>
              <w:jc w:val="center"/>
              <w:rPr>
                <w:szCs w:val="24"/>
              </w:rPr>
            </w:pPr>
            <w:r w:rsidRPr="004D793F">
              <w:rPr>
                <w:rFonts w:ascii="Arial" w:eastAsia="Arial" w:hAnsi="Arial" w:cs="Arial"/>
                <w:b/>
                <w:szCs w:val="24"/>
              </w:rPr>
              <w:t>Modification Made</w:t>
            </w:r>
          </w:p>
        </w:tc>
        <w:tc>
          <w:tcPr>
            <w:tcW w:w="217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9F34211" w14:textId="77777777" w:rsidR="00F73FE6" w:rsidRPr="004D793F" w:rsidRDefault="00F73FE6">
            <w:pPr>
              <w:spacing w:line="276" w:lineRule="auto"/>
              <w:jc w:val="center"/>
              <w:rPr>
                <w:szCs w:val="24"/>
              </w:rPr>
            </w:pPr>
            <w:r w:rsidRPr="004D793F">
              <w:rPr>
                <w:rFonts w:ascii="Arial" w:eastAsia="Arial" w:hAnsi="Arial" w:cs="Arial"/>
                <w:b/>
                <w:szCs w:val="24"/>
              </w:rPr>
              <w:t xml:space="preserve">Element Objective </w:t>
            </w:r>
          </w:p>
        </w:tc>
      </w:tr>
      <w:tr w:rsidR="007E694C" w:rsidRPr="004D793F" w14:paraId="674CDB8D" w14:textId="77777777" w:rsidTr="00FE3C75">
        <w:trPr>
          <w:trHeight w:val="1"/>
        </w:trPr>
        <w:tc>
          <w:tcPr>
            <w:tcW w:w="24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325146" w14:textId="77777777" w:rsidR="00F73FE6" w:rsidRPr="004D793F" w:rsidRDefault="00F73FE6">
            <w:pPr>
              <w:spacing w:line="276" w:lineRule="auto"/>
              <w:jc w:val="both"/>
              <w:rPr>
                <w:szCs w:val="24"/>
              </w:rPr>
            </w:pPr>
            <w:r w:rsidRPr="004D793F">
              <w:rPr>
                <w:rFonts w:ascii="Arial" w:eastAsia="Arial" w:hAnsi="Arial" w:cs="Arial"/>
                <w:szCs w:val="24"/>
              </w:rPr>
              <w:t xml:space="preserve">2.2 – Building Height </w:t>
            </w:r>
          </w:p>
        </w:tc>
        <w:tc>
          <w:tcPr>
            <w:tcW w:w="36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AFD003" w14:textId="6AF045F7" w:rsidR="00F73FE6" w:rsidRPr="00AA6270" w:rsidRDefault="00F73FE6">
            <w:pPr>
              <w:spacing w:line="276" w:lineRule="auto"/>
              <w:jc w:val="both"/>
              <w:rPr>
                <w:rFonts w:ascii="Arial" w:eastAsia="Arial" w:hAnsi="Arial" w:cs="Arial"/>
                <w:szCs w:val="24"/>
              </w:rPr>
            </w:pPr>
            <w:r w:rsidRPr="004D793F">
              <w:rPr>
                <w:rFonts w:ascii="Arial" w:eastAsia="Arial" w:hAnsi="Arial" w:cs="Arial"/>
                <w:szCs w:val="24"/>
              </w:rPr>
              <w:t>The design has been reduced by a storey to have maximum height of 6-storeys. The development is viewed as a 4-5 storey interface to the adjoining R60 coded lots to the rear and 6-7 storeys to Broadway.</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CBDFD9" w14:textId="77777777" w:rsidR="00F73FE6" w:rsidRPr="004D793F" w:rsidRDefault="00F73FE6">
            <w:pPr>
              <w:spacing w:line="276" w:lineRule="auto"/>
              <w:jc w:val="center"/>
              <w:rPr>
                <w:rFonts w:ascii="Arial" w:eastAsia="Arial" w:hAnsi="Arial" w:cs="Arial"/>
                <w:b/>
                <w:bCs/>
                <w:szCs w:val="24"/>
              </w:rPr>
            </w:pPr>
          </w:p>
          <w:p w14:paraId="7B578316" w14:textId="77777777" w:rsidR="00F73FE6" w:rsidRPr="004D793F" w:rsidRDefault="00F73FE6">
            <w:pPr>
              <w:spacing w:line="276" w:lineRule="auto"/>
              <w:jc w:val="center"/>
              <w:rPr>
                <w:rFonts w:eastAsiaTheme="minorHAnsi"/>
                <w:szCs w:val="24"/>
              </w:rPr>
            </w:pPr>
            <w:r w:rsidRPr="004D793F">
              <w:rPr>
                <w:rFonts w:ascii="Wingdings" w:eastAsia="Wingdings" w:hAnsi="Wingdings" w:cs="Wingdings"/>
                <w:szCs w:val="24"/>
              </w:rPr>
              <w:t>ü</w:t>
            </w:r>
          </w:p>
        </w:tc>
      </w:tr>
      <w:tr w:rsidR="007E694C" w:rsidRPr="004D793F" w14:paraId="5A098B5B" w14:textId="77777777" w:rsidTr="00FE3C75">
        <w:trPr>
          <w:trHeight w:val="1"/>
        </w:trPr>
        <w:tc>
          <w:tcPr>
            <w:tcW w:w="24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8F941B" w14:textId="77777777" w:rsidR="00F73FE6" w:rsidRPr="004D793F" w:rsidRDefault="00F73FE6">
            <w:pPr>
              <w:spacing w:line="276" w:lineRule="auto"/>
              <w:jc w:val="both"/>
              <w:rPr>
                <w:szCs w:val="24"/>
              </w:rPr>
            </w:pPr>
            <w:r w:rsidRPr="004D793F">
              <w:rPr>
                <w:rFonts w:ascii="Arial" w:eastAsia="Arial" w:hAnsi="Arial" w:cs="Arial"/>
                <w:szCs w:val="24"/>
              </w:rPr>
              <w:t xml:space="preserve">2.5 – Plot Ratio </w:t>
            </w:r>
          </w:p>
        </w:tc>
        <w:tc>
          <w:tcPr>
            <w:tcW w:w="36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4130CA" w14:textId="75E895DE" w:rsidR="00F73FE6" w:rsidRPr="00AA6270" w:rsidRDefault="00F73FE6">
            <w:pPr>
              <w:spacing w:line="276" w:lineRule="auto"/>
              <w:jc w:val="both"/>
              <w:rPr>
                <w:rFonts w:ascii="Arial" w:eastAsia="Arial" w:hAnsi="Arial" w:cs="Arial"/>
                <w:szCs w:val="24"/>
              </w:rPr>
            </w:pPr>
            <w:r w:rsidRPr="004D793F">
              <w:rPr>
                <w:rFonts w:ascii="Arial" w:eastAsia="Arial" w:hAnsi="Arial" w:cs="Arial"/>
                <w:szCs w:val="24"/>
              </w:rPr>
              <w:t>The number of apartments has been reduced from 34 down to 27 and the plot ratio decreased from 2.49 down to 2.19.</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F96915" w14:textId="77777777" w:rsidR="00F73FE6" w:rsidRPr="004D793F" w:rsidRDefault="00F73FE6">
            <w:pPr>
              <w:spacing w:line="276" w:lineRule="auto"/>
              <w:jc w:val="center"/>
              <w:rPr>
                <w:rFonts w:ascii="Arial" w:eastAsia="Arial" w:hAnsi="Arial" w:cs="Arial"/>
                <w:b/>
                <w:bCs/>
                <w:szCs w:val="24"/>
              </w:rPr>
            </w:pPr>
          </w:p>
          <w:p w14:paraId="42413135" w14:textId="77777777" w:rsidR="00F73FE6" w:rsidRPr="004D793F" w:rsidRDefault="00F73FE6">
            <w:pPr>
              <w:spacing w:line="276" w:lineRule="auto"/>
              <w:jc w:val="center"/>
              <w:rPr>
                <w:rFonts w:eastAsiaTheme="minorHAnsi"/>
                <w:szCs w:val="24"/>
              </w:rPr>
            </w:pPr>
            <w:r w:rsidRPr="004D793F">
              <w:rPr>
                <w:rFonts w:ascii="Wingdings" w:eastAsia="Wingdings" w:hAnsi="Wingdings" w:cs="Wingdings"/>
                <w:szCs w:val="24"/>
              </w:rPr>
              <w:t>ü</w:t>
            </w:r>
          </w:p>
        </w:tc>
      </w:tr>
    </w:tbl>
    <w:p w14:paraId="3B33F860" w14:textId="77777777" w:rsidR="00F73FE6" w:rsidRPr="004D793F" w:rsidRDefault="00F73FE6" w:rsidP="00F73FE6">
      <w:pPr>
        <w:jc w:val="both"/>
        <w:rPr>
          <w:rFonts w:ascii="Arial" w:eastAsia="Arial" w:hAnsi="Arial" w:cs="Arial"/>
          <w:szCs w:val="24"/>
          <w:shd w:val="clear" w:color="auto" w:fill="FFFFFF"/>
          <w:lang w:val="en-US"/>
        </w:rPr>
      </w:pPr>
    </w:p>
    <w:p w14:paraId="53CC5E4E" w14:textId="77777777" w:rsidR="00F73FE6" w:rsidRPr="004D793F" w:rsidRDefault="00F73FE6" w:rsidP="00F73FE6">
      <w:pPr>
        <w:jc w:val="both"/>
        <w:rPr>
          <w:rFonts w:ascii="Arial" w:eastAsia="Arial" w:hAnsi="Arial" w:cs="Arial"/>
          <w:szCs w:val="24"/>
          <w:shd w:val="clear" w:color="auto" w:fill="FFFFFF"/>
        </w:rPr>
      </w:pPr>
      <w:r w:rsidRPr="004D793F">
        <w:rPr>
          <w:rFonts w:ascii="Arial" w:eastAsia="Arial" w:hAnsi="Arial" w:cs="Arial"/>
          <w:szCs w:val="24"/>
          <w:shd w:val="clear" w:color="auto" w:fill="FFFFFF"/>
        </w:rPr>
        <w:t xml:space="preserve">City’s Reason for Refusal </w:t>
      </w:r>
    </w:p>
    <w:tbl>
      <w:tblPr>
        <w:tblW w:w="0" w:type="auto"/>
        <w:tblInd w:w="-5" w:type="dxa"/>
        <w:tblCellMar>
          <w:left w:w="10" w:type="dxa"/>
          <w:right w:w="10" w:type="dxa"/>
        </w:tblCellMar>
        <w:tblLook w:val="04A0" w:firstRow="1" w:lastRow="0" w:firstColumn="1" w:lastColumn="0" w:noHBand="0" w:noVBand="1"/>
      </w:tblPr>
      <w:tblGrid>
        <w:gridCol w:w="2494"/>
        <w:gridCol w:w="3807"/>
        <w:gridCol w:w="2007"/>
      </w:tblGrid>
      <w:tr w:rsidR="007E694C" w:rsidRPr="004D793F" w14:paraId="3E403A73" w14:textId="77777777" w:rsidTr="00FE3C75">
        <w:trPr>
          <w:trHeight w:val="1"/>
        </w:trPr>
        <w:tc>
          <w:tcPr>
            <w:tcW w:w="24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68C1D8F" w14:textId="77777777" w:rsidR="00F73FE6" w:rsidRPr="004D793F" w:rsidRDefault="00F73FE6">
            <w:pPr>
              <w:spacing w:line="276" w:lineRule="auto"/>
              <w:jc w:val="center"/>
              <w:rPr>
                <w:rFonts w:eastAsiaTheme="minorHAnsi"/>
                <w:szCs w:val="24"/>
              </w:rPr>
            </w:pPr>
            <w:r w:rsidRPr="004D793F">
              <w:rPr>
                <w:rFonts w:ascii="Arial" w:eastAsia="Arial" w:hAnsi="Arial" w:cs="Arial"/>
                <w:b/>
                <w:szCs w:val="24"/>
              </w:rPr>
              <w:t>Deferral Reason</w:t>
            </w:r>
          </w:p>
        </w:tc>
        <w:tc>
          <w:tcPr>
            <w:tcW w:w="380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856F521" w14:textId="77777777" w:rsidR="00F73FE6" w:rsidRPr="004D793F" w:rsidRDefault="00F73FE6">
            <w:pPr>
              <w:spacing w:line="276" w:lineRule="auto"/>
              <w:jc w:val="center"/>
              <w:rPr>
                <w:szCs w:val="24"/>
              </w:rPr>
            </w:pPr>
            <w:r w:rsidRPr="004D793F">
              <w:rPr>
                <w:rFonts w:ascii="Arial" w:eastAsia="Arial" w:hAnsi="Arial" w:cs="Arial"/>
                <w:b/>
                <w:szCs w:val="24"/>
              </w:rPr>
              <w:t>Modification Made</w:t>
            </w:r>
          </w:p>
        </w:tc>
        <w:tc>
          <w:tcPr>
            <w:tcW w:w="200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B06C855" w14:textId="77777777" w:rsidR="00F73FE6" w:rsidRPr="004D793F" w:rsidRDefault="00F73FE6">
            <w:pPr>
              <w:spacing w:line="276" w:lineRule="auto"/>
              <w:jc w:val="center"/>
              <w:rPr>
                <w:szCs w:val="24"/>
              </w:rPr>
            </w:pPr>
            <w:r w:rsidRPr="004D793F">
              <w:rPr>
                <w:rFonts w:ascii="Arial" w:eastAsia="Arial" w:hAnsi="Arial" w:cs="Arial"/>
                <w:b/>
                <w:szCs w:val="24"/>
              </w:rPr>
              <w:t>Element Objective</w:t>
            </w:r>
          </w:p>
        </w:tc>
      </w:tr>
      <w:tr w:rsidR="007E694C" w:rsidRPr="004D793F" w14:paraId="2F4E494D" w14:textId="77777777" w:rsidTr="00FE3C75">
        <w:trPr>
          <w:trHeight w:val="1"/>
        </w:trPr>
        <w:tc>
          <w:tcPr>
            <w:tcW w:w="2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0F11E3" w14:textId="77777777" w:rsidR="00F73FE6" w:rsidRPr="004D793F" w:rsidRDefault="00F73FE6">
            <w:pPr>
              <w:spacing w:line="276" w:lineRule="auto"/>
              <w:jc w:val="both"/>
              <w:rPr>
                <w:rFonts w:ascii="Arial" w:hAnsi="Arial" w:cs="Arial"/>
                <w:szCs w:val="24"/>
              </w:rPr>
            </w:pPr>
            <w:r w:rsidRPr="004D793F">
              <w:rPr>
                <w:rFonts w:ascii="Arial" w:eastAsia="Arial" w:hAnsi="Arial" w:cs="Arial"/>
                <w:szCs w:val="24"/>
              </w:rPr>
              <w:t xml:space="preserve">2.2 – Building Height </w:t>
            </w:r>
          </w:p>
        </w:tc>
        <w:tc>
          <w:tcPr>
            <w:tcW w:w="3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1859A3" w14:textId="0A235B3C" w:rsidR="00F73FE6" w:rsidRPr="00AA6270" w:rsidRDefault="00F73FE6">
            <w:pPr>
              <w:spacing w:line="276" w:lineRule="auto"/>
              <w:jc w:val="both"/>
              <w:rPr>
                <w:rFonts w:ascii="Arial" w:eastAsia="Arial" w:hAnsi="Arial" w:cs="Arial"/>
                <w:szCs w:val="24"/>
              </w:rPr>
            </w:pPr>
            <w:r w:rsidRPr="004D793F">
              <w:rPr>
                <w:rFonts w:ascii="Arial" w:eastAsia="Arial" w:hAnsi="Arial" w:cs="Arial"/>
                <w:szCs w:val="24"/>
              </w:rPr>
              <w:t>The design has been reduced by a storey to have maximum height of 6-storeys. The development is viewed as a 4-5 storey interface to the adjoining R60 coded lots to the rear and 6-7 storeys to Broadway.</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3396F5" w14:textId="77777777" w:rsidR="00F73FE6" w:rsidRPr="004D793F" w:rsidRDefault="00F73FE6">
            <w:pPr>
              <w:spacing w:line="276" w:lineRule="auto"/>
              <w:jc w:val="center"/>
              <w:rPr>
                <w:rFonts w:ascii="Arial" w:eastAsia="Arial" w:hAnsi="Arial" w:cs="Arial"/>
                <w:szCs w:val="24"/>
              </w:rPr>
            </w:pPr>
          </w:p>
          <w:p w14:paraId="67331F8D" w14:textId="77777777" w:rsidR="00F73FE6" w:rsidRPr="004D793F" w:rsidRDefault="00F73FE6">
            <w:pPr>
              <w:spacing w:line="276" w:lineRule="auto"/>
              <w:jc w:val="center"/>
              <w:rPr>
                <w:rFonts w:eastAsiaTheme="minorHAnsi"/>
                <w:szCs w:val="24"/>
              </w:rPr>
            </w:pPr>
            <w:r w:rsidRPr="004D793F">
              <w:rPr>
                <w:rFonts w:ascii="Wingdings" w:eastAsia="Wingdings" w:hAnsi="Wingdings" w:cs="Wingdings"/>
                <w:szCs w:val="24"/>
              </w:rPr>
              <w:t>ü</w:t>
            </w:r>
          </w:p>
        </w:tc>
      </w:tr>
      <w:tr w:rsidR="007E694C" w:rsidRPr="004D793F" w14:paraId="55E982C2" w14:textId="77777777" w:rsidTr="00FE3C75">
        <w:tc>
          <w:tcPr>
            <w:tcW w:w="2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5EEA15" w14:textId="77777777" w:rsidR="00F73FE6" w:rsidRPr="004D793F" w:rsidRDefault="00F73FE6">
            <w:pPr>
              <w:spacing w:line="276" w:lineRule="auto"/>
              <w:jc w:val="both"/>
              <w:rPr>
                <w:rFonts w:ascii="Arial" w:hAnsi="Arial" w:cs="Arial"/>
                <w:szCs w:val="24"/>
              </w:rPr>
            </w:pPr>
            <w:r w:rsidRPr="004D793F">
              <w:rPr>
                <w:rFonts w:ascii="Arial" w:eastAsia="Arial" w:hAnsi="Arial" w:cs="Arial"/>
                <w:szCs w:val="24"/>
              </w:rPr>
              <w:t xml:space="preserve">2.3 – Street Setbacks </w:t>
            </w:r>
          </w:p>
        </w:tc>
        <w:tc>
          <w:tcPr>
            <w:tcW w:w="3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17F054" w14:textId="3CDE7F4F" w:rsidR="00F73FE6" w:rsidRPr="00AA6270" w:rsidRDefault="00F73FE6">
            <w:pPr>
              <w:spacing w:line="276" w:lineRule="auto"/>
              <w:jc w:val="both"/>
              <w:rPr>
                <w:rFonts w:ascii="Arial" w:eastAsia="Arial" w:hAnsi="Arial" w:cs="Arial"/>
                <w:szCs w:val="24"/>
              </w:rPr>
            </w:pPr>
            <w:r w:rsidRPr="004D793F">
              <w:rPr>
                <w:rFonts w:ascii="Arial" w:eastAsia="Arial" w:hAnsi="Arial" w:cs="Arial"/>
                <w:szCs w:val="24"/>
              </w:rPr>
              <w:t>No change to street setback. However, due to the removal of the 7</w:t>
            </w:r>
            <w:r w:rsidRPr="004D793F">
              <w:rPr>
                <w:rFonts w:ascii="Arial" w:eastAsia="Arial" w:hAnsi="Arial" w:cs="Arial"/>
                <w:szCs w:val="24"/>
                <w:vertAlign w:val="superscript"/>
              </w:rPr>
              <w:t>th</w:t>
            </w:r>
            <w:r w:rsidRPr="004D793F">
              <w:rPr>
                <w:rFonts w:ascii="Arial" w:eastAsia="Arial" w:hAnsi="Arial" w:cs="Arial"/>
                <w:szCs w:val="24"/>
              </w:rPr>
              <w:t xml:space="preserve"> storey and increased setbacks to the north and south from Level 5 the perception of building bulk and scale has been reduced and is now considered appropriate to the site context.</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6B9B42" w14:textId="77777777" w:rsidR="00F73FE6" w:rsidRPr="004D793F" w:rsidRDefault="00F73FE6">
            <w:pPr>
              <w:spacing w:line="276" w:lineRule="auto"/>
              <w:jc w:val="center"/>
              <w:rPr>
                <w:rFonts w:ascii="Arial" w:eastAsia="Arial" w:hAnsi="Arial" w:cs="Arial"/>
                <w:szCs w:val="24"/>
              </w:rPr>
            </w:pPr>
          </w:p>
          <w:p w14:paraId="49301D86" w14:textId="77777777" w:rsidR="00F73FE6" w:rsidRPr="004D793F" w:rsidRDefault="00F73FE6">
            <w:pPr>
              <w:spacing w:line="276" w:lineRule="auto"/>
              <w:jc w:val="center"/>
              <w:rPr>
                <w:rFonts w:eastAsiaTheme="minorHAnsi"/>
                <w:szCs w:val="24"/>
              </w:rPr>
            </w:pPr>
            <w:r w:rsidRPr="004D793F">
              <w:rPr>
                <w:rFonts w:ascii="Wingdings" w:eastAsia="Wingdings" w:hAnsi="Wingdings" w:cs="Wingdings"/>
                <w:szCs w:val="24"/>
              </w:rPr>
              <w:t>ü</w:t>
            </w:r>
          </w:p>
        </w:tc>
      </w:tr>
      <w:tr w:rsidR="007E694C" w:rsidRPr="004D793F" w14:paraId="61E32E33" w14:textId="77777777" w:rsidTr="00FE3C75">
        <w:trPr>
          <w:trHeight w:val="1"/>
        </w:trPr>
        <w:tc>
          <w:tcPr>
            <w:tcW w:w="2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4A2796" w14:textId="77777777" w:rsidR="00F73FE6" w:rsidRPr="004D793F" w:rsidRDefault="00F73FE6">
            <w:pPr>
              <w:spacing w:line="276" w:lineRule="auto"/>
              <w:jc w:val="both"/>
              <w:rPr>
                <w:rFonts w:ascii="Arial" w:hAnsi="Arial" w:cs="Arial"/>
                <w:szCs w:val="24"/>
              </w:rPr>
            </w:pPr>
            <w:r w:rsidRPr="004D793F">
              <w:rPr>
                <w:rFonts w:ascii="Arial" w:eastAsia="Arial" w:hAnsi="Arial" w:cs="Arial"/>
                <w:szCs w:val="24"/>
              </w:rPr>
              <w:t xml:space="preserve">2.4 – Side &amp; Rear Setbacks </w:t>
            </w:r>
          </w:p>
        </w:tc>
        <w:tc>
          <w:tcPr>
            <w:tcW w:w="3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DDA0E7" w14:textId="77777777" w:rsidR="00F73FE6" w:rsidRPr="004D793F" w:rsidRDefault="00F73FE6">
            <w:pPr>
              <w:spacing w:line="276" w:lineRule="auto"/>
              <w:jc w:val="both"/>
              <w:rPr>
                <w:rFonts w:ascii="Arial" w:eastAsia="Arial" w:hAnsi="Arial" w:cs="Arial"/>
                <w:szCs w:val="24"/>
              </w:rPr>
            </w:pPr>
            <w:r w:rsidRPr="004D793F">
              <w:rPr>
                <w:rFonts w:ascii="Arial" w:eastAsia="Arial" w:hAnsi="Arial" w:cs="Arial"/>
                <w:szCs w:val="24"/>
              </w:rPr>
              <w:t xml:space="preserve">Basement – Substantial reduction in area from 1,476m2 to 356m2.  Increased setbacks (8m – 16.39m) and now used solely for </w:t>
            </w:r>
            <w:proofErr w:type="gramStart"/>
            <w:r w:rsidRPr="004D793F">
              <w:rPr>
                <w:rFonts w:ascii="Arial" w:eastAsia="Arial" w:hAnsi="Arial" w:cs="Arial"/>
                <w:szCs w:val="24"/>
              </w:rPr>
              <w:t>store rooms</w:t>
            </w:r>
            <w:proofErr w:type="gramEnd"/>
            <w:r w:rsidRPr="004D793F">
              <w:rPr>
                <w:rFonts w:ascii="Arial" w:eastAsia="Arial" w:hAnsi="Arial" w:cs="Arial"/>
                <w:szCs w:val="24"/>
              </w:rPr>
              <w:t xml:space="preserve"> and utilities.</w:t>
            </w:r>
          </w:p>
          <w:p w14:paraId="167277B1" w14:textId="77777777" w:rsidR="00F73FE6" w:rsidRPr="004D793F" w:rsidRDefault="00F73FE6">
            <w:pPr>
              <w:spacing w:line="276" w:lineRule="auto"/>
              <w:jc w:val="both"/>
              <w:rPr>
                <w:rFonts w:ascii="Arial" w:eastAsia="Arial" w:hAnsi="Arial" w:cs="Arial"/>
                <w:szCs w:val="24"/>
              </w:rPr>
            </w:pPr>
          </w:p>
          <w:p w14:paraId="40667680" w14:textId="77777777" w:rsidR="00F73FE6" w:rsidRPr="004D793F" w:rsidRDefault="00F73FE6">
            <w:pPr>
              <w:spacing w:line="276" w:lineRule="auto"/>
              <w:jc w:val="both"/>
              <w:rPr>
                <w:rFonts w:ascii="Arial" w:eastAsia="Arial" w:hAnsi="Arial" w:cs="Arial"/>
                <w:szCs w:val="24"/>
              </w:rPr>
            </w:pPr>
            <w:r w:rsidRPr="004D793F">
              <w:rPr>
                <w:rFonts w:ascii="Arial" w:eastAsia="Arial" w:hAnsi="Arial" w:cs="Arial"/>
                <w:szCs w:val="24"/>
              </w:rPr>
              <w:t>Lower Ground – internal reconfiguration to parking, location of commercial tenancy employee parking and location of waste bins. No change to public realm treatment</w:t>
            </w:r>
          </w:p>
          <w:p w14:paraId="35DCE4FE" w14:textId="77777777" w:rsidR="00F73FE6" w:rsidRPr="004D793F" w:rsidRDefault="00F73FE6">
            <w:pPr>
              <w:spacing w:line="276" w:lineRule="auto"/>
              <w:jc w:val="both"/>
              <w:rPr>
                <w:rFonts w:ascii="Arial" w:eastAsia="Arial" w:hAnsi="Arial" w:cs="Arial"/>
                <w:szCs w:val="24"/>
              </w:rPr>
            </w:pPr>
          </w:p>
          <w:p w14:paraId="7649AB9A" w14:textId="77777777" w:rsidR="00F73FE6" w:rsidRPr="004D793F" w:rsidRDefault="00F73FE6">
            <w:pPr>
              <w:spacing w:line="276" w:lineRule="auto"/>
              <w:jc w:val="both"/>
              <w:rPr>
                <w:rFonts w:ascii="Arial" w:eastAsia="Arial" w:hAnsi="Arial" w:cs="Arial"/>
                <w:szCs w:val="24"/>
              </w:rPr>
            </w:pPr>
            <w:r w:rsidRPr="004D793F">
              <w:rPr>
                <w:rFonts w:ascii="Arial" w:eastAsia="Arial" w:hAnsi="Arial" w:cs="Arial"/>
                <w:szCs w:val="24"/>
              </w:rPr>
              <w:t xml:space="preserve">Upper Ground – internal reconfiguration to parking and removal of residential stores. Apartment and balcony size to APT UG02 has reduced. An increase in boundary wall height to 5.5m to APT UG01 &amp; UG02 </w:t>
            </w:r>
            <w:proofErr w:type="gramStart"/>
            <w:r w:rsidRPr="004D793F">
              <w:rPr>
                <w:rFonts w:ascii="Arial" w:eastAsia="Arial" w:hAnsi="Arial" w:cs="Arial"/>
                <w:szCs w:val="24"/>
              </w:rPr>
              <w:t>in order to</w:t>
            </w:r>
            <w:proofErr w:type="gramEnd"/>
            <w:r w:rsidRPr="004D793F">
              <w:rPr>
                <w:rFonts w:ascii="Arial" w:eastAsia="Arial" w:hAnsi="Arial" w:cs="Arial"/>
                <w:szCs w:val="24"/>
              </w:rPr>
              <w:t xml:space="preserve"> address visual privacy requirements</w:t>
            </w:r>
          </w:p>
          <w:p w14:paraId="03493028" w14:textId="77777777" w:rsidR="00F73FE6" w:rsidRPr="004D793F" w:rsidRDefault="00F73FE6">
            <w:pPr>
              <w:spacing w:line="276" w:lineRule="auto"/>
              <w:jc w:val="both"/>
              <w:rPr>
                <w:rFonts w:ascii="Arial" w:eastAsia="Arial" w:hAnsi="Arial" w:cs="Arial"/>
                <w:szCs w:val="24"/>
              </w:rPr>
            </w:pPr>
          </w:p>
          <w:p w14:paraId="29C90FBA" w14:textId="77777777" w:rsidR="00F73FE6" w:rsidRPr="004D793F" w:rsidRDefault="00F73FE6">
            <w:pPr>
              <w:spacing w:line="276" w:lineRule="auto"/>
              <w:jc w:val="both"/>
              <w:rPr>
                <w:rFonts w:ascii="Arial" w:eastAsia="Arial" w:hAnsi="Arial" w:cs="Arial"/>
                <w:szCs w:val="24"/>
              </w:rPr>
            </w:pPr>
            <w:r w:rsidRPr="004D793F">
              <w:rPr>
                <w:rFonts w:ascii="Arial" w:eastAsia="Arial" w:hAnsi="Arial" w:cs="Arial"/>
                <w:szCs w:val="24"/>
              </w:rPr>
              <w:t xml:space="preserve">Levels 1 -4 – west facing apartments internally reconfigured and reduced setback from 4.27m to 3.92m at Level 1. Level 2 &amp; 3 east facing apartments reconfigured. Increased setbacks to all levels at north from 2.73m to 3m to address visual privacy requirements. Additional screening added to terraces and habitable rooms. </w:t>
            </w:r>
          </w:p>
          <w:p w14:paraId="216D17F5" w14:textId="77777777" w:rsidR="00F73FE6" w:rsidRPr="004D793F" w:rsidRDefault="00F73FE6">
            <w:pPr>
              <w:spacing w:line="276" w:lineRule="auto"/>
              <w:jc w:val="both"/>
              <w:rPr>
                <w:rFonts w:ascii="Arial" w:eastAsia="Arial" w:hAnsi="Arial" w:cs="Arial"/>
                <w:szCs w:val="24"/>
              </w:rPr>
            </w:pPr>
          </w:p>
          <w:p w14:paraId="48087C76" w14:textId="2ADD37C4" w:rsidR="00F73FE6" w:rsidRPr="004D793F" w:rsidRDefault="00F73FE6">
            <w:pPr>
              <w:spacing w:line="276" w:lineRule="auto"/>
              <w:jc w:val="both"/>
              <w:rPr>
                <w:rFonts w:ascii="Arial" w:eastAsia="Arial" w:hAnsi="Arial" w:cs="Arial"/>
                <w:szCs w:val="24"/>
              </w:rPr>
            </w:pPr>
            <w:r w:rsidRPr="004D793F">
              <w:rPr>
                <w:rFonts w:ascii="Arial" w:eastAsia="Arial" w:hAnsi="Arial" w:cs="Arial"/>
                <w:szCs w:val="24"/>
              </w:rPr>
              <w:t>Level 5 - 2 penthouse apartments proposed in lieu of 4 apartments. Increased setbacks to the north and south and overall reduced building footprint and additional landscaping elements have reduced the perception of bulk.</w:t>
            </w:r>
          </w:p>
          <w:p w14:paraId="089B96CF" w14:textId="77777777" w:rsidR="00F73FE6" w:rsidRPr="004D793F" w:rsidRDefault="00F73FE6">
            <w:pPr>
              <w:spacing w:line="276" w:lineRule="auto"/>
              <w:jc w:val="both"/>
              <w:rPr>
                <w:rFonts w:ascii="Arial" w:eastAsia="Arial" w:hAnsi="Arial" w:cs="Arial"/>
                <w:szCs w:val="24"/>
              </w:rPr>
            </w:pPr>
            <w:r w:rsidRPr="004D793F">
              <w:rPr>
                <w:rFonts w:ascii="Arial" w:eastAsia="Arial" w:hAnsi="Arial" w:cs="Arial"/>
                <w:szCs w:val="24"/>
              </w:rPr>
              <w:t>Level 6 – deleted and is now in line with the intended future character of R-AC3</w:t>
            </w:r>
          </w:p>
          <w:p w14:paraId="53F531CE" w14:textId="77777777" w:rsidR="00F73FE6" w:rsidRPr="004D793F" w:rsidRDefault="00F73FE6">
            <w:pPr>
              <w:spacing w:line="276" w:lineRule="auto"/>
              <w:jc w:val="both"/>
              <w:rPr>
                <w:rFonts w:ascii="Arial" w:eastAsia="Arial" w:hAnsi="Arial" w:cs="Arial"/>
                <w:szCs w:val="24"/>
              </w:rPr>
            </w:pPr>
          </w:p>
          <w:p w14:paraId="76EC50CF" w14:textId="109A8AC1" w:rsidR="00F73FE6" w:rsidRPr="004D793F" w:rsidRDefault="00F73FE6">
            <w:pPr>
              <w:spacing w:line="276" w:lineRule="auto"/>
              <w:jc w:val="both"/>
              <w:rPr>
                <w:rFonts w:ascii="Arial" w:eastAsia="Arial" w:hAnsi="Arial" w:cs="Arial"/>
                <w:szCs w:val="24"/>
              </w:rPr>
            </w:pPr>
            <w:r w:rsidRPr="004D793F">
              <w:rPr>
                <w:rFonts w:ascii="Arial" w:eastAsia="Arial" w:hAnsi="Arial" w:cs="Arial"/>
                <w:szCs w:val="24"/>
              </w:rPr>
              <w:t xml:space="preserve">Roof Top Terrace – minor modification </w:t>
            </w:r>
            <w:proofErr w:type="gramStart"/>
            <w:r w:rsidRPr="004D793F">
              <w:rPr>
                <w:rFonts w:ascii="Arial" w:eastAsia="Arial" w:hAnsi="Arial" w:cs="Arial"/>
                <w:szCs w:val="24"/>
              </w:rPr>
              <w:t>as a result of</w:t>
            </w:r>
            <w:proofErr w:type="gramEnd"/>
            <w:r w:rsidRPr="004D793F">
              <w:rPr>
                <w:rFonts w:ascii="Arial" w:eastAsia="Arial" w:hAnsi="Arial" w:cs="Arial"/>
                <w:szCs w:val="24"/>
              </w:rPr>
              <w:t xml:space="preserve"> the deletion of Level 6</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E517CC" w14:textId="77777777" w:rsidR="00F73FE6" w:rsidRPr="004D793F" w:rsidRDefault="00F73FE6">
            <w:pPr>
              <w:spacing w:line="276" w:lineRule="auto"/>
              <w:jc w:val="center"/>
              <w:rPr>
                <w:rFonts w:ascii="Arial" w:eastAsia="Arial" w:hAnsi="Arial" w:cs="Arial"/>
                <w:szCs w:val="24"/>
              </w:rPr>
            </w:pPr>
          </w:p>
          <w:p w14:paraId="09CEE992" w14:textId="77777777" w:rsidR="00F73FE6" w:rsidRPr="004D793F" w:rsidRDefault="00F73FE6">
            <w:pPr>
              <w:spacing w:line="276" w:lineRule="auto"/>
              <w:jc w:val="center"/>
              <w:rPr>
                <w:rFonts w:ascii="Arial" w:eastAsiaTheme="minorHAnsi" w:hAnsi="Arial" w:cs="Arial"/>
                <w:szCs w:val="24"/>
              </w:rPr>
            </w:pPr>
            <w:r w:rsidRPr="004D793F">
              <w:rPr>
                <w:rFonts w:ascii="Wingdings" w:eastAsia="Wingdings" w:hAnsi="Wingdings" w:cs="Wingdings"/>
                <w:szCs w:val="24"/>
              </w:rPr>
              <w:t>ü</w:t>
            </w:r>
          </w:p>
        </w:tc>
      </w:tr>
      <w:tr w:rsidR="007E694C" w:rsidRPr="004D793F" w14:paraId="52158ED0" w14:textId="77777777" w:rsidTr="00FE3C75">
        <w:trPr>
          <w:trHeight w:val="1"/>
        </w:trPr>
        <w:tc>
          <w:tcPr>
            <w:tcW w:w="2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704227" w14:textId="77777777" w:rsidR="00F73FE6" w:rsidRPr="004D793F" w:rsidRDefault="00F73FE6">
            <w:pPr>
              <w:spacing w:line="276" w:lineRule="auto"/>
              <w:jc w:val="both"/>
              <w:rPr>
                <w:rFonts w:ascii="Arial" w:hAnsi="Arial" w:cs="Arial"/>
                <w:szCs w:val="24"/>
              </w:rPr>
            </w:pPr>
            <w:r w:rsidRPr="004D793F">
              <w:rPr>
                <w:rFonts w:ascii="Arial" w:eastAsia="Arial" w:hAnsi="Arial" w:cs="Arial"/>
                <w:szCs w:val="24"/>
              </w:rPr>
              <w:t xml:space="preserve">2.5 – Plot Ratio </w:t>
            </w:r>
          </w:p>
        </w:tc>
        <w:tc>
          <w:tcPr>
            <w:tcW w:w="3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552C8F" w14:textId="69FF3FE0" w:rsidR="00F73FE6" w:rsidRPr="00AA6270" w:rsidRDefault="00F73FE6">
            <w:pPr>
              <w:spacing w:line="276" w:lineRule="auto"/>
              <w:jc w:val="both"/>
              <w:rPr>
                <w:rFonts w:ascii="Arial" w:eastAsia="Arial" w:hAnsi="Arial" w:cs="Arial"/>
                <w:szCs w:val="24"/>
              </w:rPr>
            </w:pPr>
            <w:r w:rsidRPr="004D793F">
              <w:rPr>
                <w:rFonts w:ascii="Arial" w:eastAsia="Arial" w:hAnsi="Arial" w:cs="Arial"/>
                <w:szCs w:val="24"/>
              </w:rPr>
              <w:t>The number of apartments has been reduced from 34 down to 27 and the plot ratio decreased from 2.49 down to 2.19.</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9B56BE" w14:textId="77777777" w:rsidR="00F73FE6" w:rsidRPr="004D793F" w:rsidRDefault="00F73FE6">
            <w:pPr>
              <w:spacing w:line="276" w:lineRule="auto"/>
              <w:jc w:val="center"/>
              <w:rPr>
                <w:rFonts w:ascii="Arial" w:eastAsia="Arial" w:hAnsi="Arial" w:cs="Arial"/>
                <w:szCs w:val="24"/>
              </w:rPr>
            </w:pPr>
          </w:p>
          <w:p w14:paraId="425BAD56" w14:textId="77777777" w:rsidR="00F73FE6" w:rsidRPr="004D793F" w:rsidRDefault="00F73FE6">
            <w:pPr>
              <w:spacing w:line="276" w:lineRule="auto"/>
              <w:jc w:val="center"/>
              <w:rPr>
                <w:rFonts w:eastAsiaTheme="minorHAnsi"/>
                <w:szCs w:val="24"/>
              </w:rPr>
            </w:pPr>
            <w:r w:rsidRPr="004D793F">
              <w:rPr>
                <w:rFonts w:ascii="Wingdings" w:eastAsia="Wingdings" w:hAnsi="Wingdings" w:cs="Wingdings"/>
                <w:szCs w:val="24"/>
              </w:rPr>
              <w:t>ü</w:t>
            </w:r>
          </w:p>
        </w:tc>
      </w:tr>
      <w:tr w:rsidR="007E694C" w:rsidRPr="004D793F" w14:paraId="4BEBF150" w14:textId="77777777" w:rsidTr="00FE3C75">
        <w:trPr>
          <w:trHeight w:val="1"/>
        </w:trPr>
        <w:tc>
          <w:tcPr>
            <w:tcW w:w="2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14A1D9" w14:textId="77777777" w:rsidR="00F73FE6" w:rsidRPr="004D793F" w:rsidRDefault="00F73FE6">
            <w:pPr>
              <w:spacing w:line="276" w:lineRule="auto"/>
              <w:jc w:val="both"/>
              <w:rPr>
                <w:rFonts w:ascii="Arial" w:hAnsi="Arial" w:cs="Arial"/>
                <w:szCs w:val="24"/>
              </w:rPr>
            </w:pPr>
            <w:r w:rsidRPr="004D793F">
              <w:rPr>
                <w:rFonts w:ascii="Arial" w:eastAsia="Arial" w:hAnsi="Arial" w:cs="Arial"/>
                <w:szCs w:val="24"/>
              </w:rPr>
              <w:t xml:space="preserve">2.7 – Building Separation </w:t>
            </w:r>
          </w:p>
        </w:tc>
        <w:tc>
          <w:tcPr>
            <w:tcW w:w="3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3E2E58" w14:textId="615E3855" w:rsidR="00F73FE6" w:rsidRPr="004D793F" w:rsidRDefault="00F73FE6">
            <w:pPr>
              <w:spacing w:line="276" w:lineRule="auto"/>
              <w:jc w:val="both"/>
              <w:rPr>
                <w:rFonts w:ascii="Arial" w:eastAsia="Arial" w:hAnsi="Arial" w:cs="Arial"/>
                <w:szCs w:val="24"/>
              </w:rPr>
            </w:pPr>
            <w:r w:rsidRPr="004D793F">
              <w:rPr>
                <w:rFonts w:ascii="Arial" w:eastAsia="Arial" w:hAnsi="Arial" w:cs="Arial"/>
                <w:szCs w:val="24"/>
              </w:rPr>
              <w:t>Level 4 &amp; 5 applicable to building separation. Setbacks have increased between 3m – 9m (Level 4) and 6m-9m (Level 5)  Additional screening has been proposed to improve the, outlook for future residents and privacy between the site and the adjoining properties to the north and south. As a result of the removal of the 7</w:t>
            </w:r>
            <w:r w:rsidRPr="004D793F">
              <w:rPr>
                <w:rFonts w:ascii="Arial" w:eastAsia="Arial" w:hAnsi="Arial" w:cs="Arial"/>
                <w:szCs w:val="24"/>
                <w:vertAlign w:val="superscript"/>
              </w:rPr>
              <w:t>th</w:t>
            </w:r>
            <w:r w:rsidRPr="004D793F">
              <w:rPr>
                <w:rFonts w:ascii="Arial" w:eastAsia="Arial" w:hAnsi="Arial" w:cs="Arial"/>
                <w:szCs w:val="24"/>
              </w:rPr>
              <w:t xml:space="preserve"> storey and increased setbacks to Levels 4 &amp; 5, the perception of bulk is further reduced. </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84AE0D" w14:textId="77777777" w:rsidR="00F73FE6" w:rsidRPr="004D793F" w:rsidRDefault="00F73FE6">
            <w:pPr>
              <w:spacing w:line="276" w:lineRule="auto"/>
              <w:jc w:val="center"/>
              <w:rPr>
                <w:rFonts w:ascii="Arial" w:eastAsia="Arial" w:hAnsi="Arial" w:cs="Arial"/>
                <w:szCs w:val="24"/>
              </w:rPr>
            </w:pPr>
          </w:p>
          <w:p w14:paraId="1E15F886" w14:textId="77777777" w:rsidR="00F73FE6" w:rsidRPr="004D793F" w:rsidRDefault="00F73FE6">
            <w:pPr>
              <w:spacing w:line="276" w:lineRule="auto"/>
              <w:jc w:val="center"/>
              <w:rPr>
                <w:rFonts w:eastAsiaTheme="minorHAnsi"/>
                <w:szCs w:val="24"/>
              </w:rPr>
            </w:pPr>
            <w:r w:rsidRPr="004D793F">
              <w:rPr>
                <w:rFonts w:ascii="Wingdings" w:eastAsia="Wingdings" w:hAnsi="Wingdings" w:cs="Wingdings"/>
                <w:szCs w:val="24"/>
              </w:rPr>
              <w:t>ü</w:t>
            </w:r>
          </w:p>
        </w:tc>
      </w:tr>
      <w:tr w:rsidR="007E694C" w:rsidRPr="004D793F" w14:paraId="2A544F86" w14:textId="77777777" w:rsidTr="00FE3C75">
        <w:trPr>
          <w:trHeight w:val="1"/>
        </w:trPr>
        <w:tc>
          <w:tcPr>
            <w:tcW w:w="2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957297" w14:textId="77777777" w:rsidR="00F73FE6" w:rsidRPr="004D793F" w:rsidRDefault="00F73FE6">
            <w:pPr>
              <w:spacing w:line="276" w:lineRule="auto"/>
              <w:jc w:val="both"/>
              <w:rPr>
                <w:rFonts w:ascii="Arial" w:hAnsi="Arial" w:cs="Arial"/>
                <w:szCs w:val="24"/>
              </w:rPr>
            </w:pPr>
            <w:r w:rsidRPr="004D793F">
              <w:rPr>
                <w:rFonts w:ascii="Arial" w:eastAsia="Arial" w:hAnsi="Arial" w:cs="Arial"/>
                <w:szCs w:val="24"/>
              </w:rPr>
              <w:t>3.2 – Orientation</w:t>
            </w:r>
          </w:p>
        </w:tc>
        <w:tc>
          <w:tcPr>
            <w:tcW w:w="3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239AD1" w14:textId="65CE3AE9" w:rsidR="00F73FE6" w:rsidRPr="00AA6270" w:rsidRDefault="00F73FE6">
            <w:pPr>
              <w:spacing w:line="276" w:lineRule="auto"/>
              <w:jc w:val="both"/>
              <w:rPr>
                <w:rFonts w:ascii="Arial" w:eastAsia="Arial" w:hAnsi="Arial" w:cs="Arial"/>
                <w:szCs w:val="24"/>
              </w:rPr>
            </w:pPr>
            <w:r w:rsidRPr="004D793F">
              <w:rPr>
                <w:rFonts w:ascii="Arial" w:eastAsia="Arial" w:hAnsi="Arial" w:cs="Arial"/>
                <w:szCs w:val="24"/>
              </w:rPr>
              <w:t>Reduction of the extent of shadow from 84% to 80% to the directly adjoining southern landowner at No.83 Broadway and 11% to 3% to No.85 Broadway.</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F70EDB" w14:textId="77777777" w:rsidR="00F73FE6" w:rsidRPr="004D793F" w:rsidRDefault="00F73FE6">
            <w:pPr>
              <w:spacing w:line="276" w:lineRule="auto"/>
              <w:jc w:val="center"/>
              <w:rPr>
                <w:rFonts w:ascii="Arial" w:eastAsia="Arial" w:hAnsi="Arial" w:cs="Arial"/>
                <w:szCs w:val="24"/>
              </w:rPr>
            </w:pPr>
          </w:p>
          <w:p w14:paraId="2601B39D" w14:textId="77777777" w:rsidR="00F73FE6" w:rsidRPr="004D793F" w:rsidRDefault="00F73FE6">
            <w:pPr>
              <w:spacing w:line="276" w:lineRule="auto"/>
              <w:jc w:val="center"/>
              <w:rPr>
                <w:rFonts w:eastAsiaTheme="minorHAnsi"/>
                <w:szCs w:val="24"/>
              </w:rPr>
            </w:pPr>
            <w:r w:rsidRPr="004D793F">
              <w:rPr>
                <w:rFonts w:ascii="Wingdings" w:eastAsia="Wingdings" w:hAnsi="Wingdings" w:cs="Wingdings"/>
                <w:szCs w:val="24"/>
              </w:rPr>
              <w:t>ü</w:t>
            </w:r>
          </w:p>
        </w:tc>
      </w:tr>
      <w:tr w:rsidR="007E694C" w:rsidRPr="004D793F" w14:paraId="187F3AED" w14:textId="77777777" w:rsidTr="00FE3C75">
        <w:trPr>
          <w:trHeight w:val="1"/>
        </w:trPr>
        <w:tc>
          <w:tcPr>
            <w:tcW w:w="2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7B9813" w14:textId="77777777" w:rsidR="00F73FE6" w:rsidRPr="004D793F" w:rsidRDefault="00F73FE6">
            <w:pPr>
              <w:spacing w:line="276" w:lineRule="auto"/>
              <w:jc w:val="both"/>
              <w:rPr>
                <w:rFonts w:ascii="Arial" w:hAnsi="Arial" w:cs="Arial"/>
                <w:szCs w:val="24"/>
              </w:rPr>
            </w:pPr>
            <w:r w:rsidRPr="004D793F">
              <w:rPr>
                <w:rFonts w:ascii="Arial" w:eastAsia="Arial" w:hAnsi="Arial" w:cs="Arial"/>
                <w:szCs w:val="24"/>
              </w:rPr>
              <w:t xml:space="preserve">3.5 – Visual Privacy </w:t>
            </w:r>
          </w:p>
        </w:tc>
        <w:tc>
          <w:tcPr>
            <w:tcW w:w="3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B87114" w14:textId="7A3E5072" w:rsidR="00F73FE6" w:rsidRPr="00AA6270" w:rsidRDefault="00F73FE6">
            <w:pPr>
              <w:spacing w:line="276" w:lineRule="auto"/>
              <w:jc w:val="both"/>
              <w:rPr>
                <w:rFonts w:ascii="Arial" w:eastAsia="Arial" w:hAnsi="Arial" w:cs="Arial"/>
                <w:szCs w:val="24"/>
              </w:rPr>
            </w:pPr>
            <w:r w:rsidRPr="004D793F">
              <w:rPr>
                <w:rFonts w:ascii="Arial" w:eastAsia="Arial" w:hAnsi="Arial" w:cs="Arial"/>
                <w:szCs w:val="24"/>
              </w:rPr>
              <w:t>Additional directional screens added to apartments and permanent screening to balconies. Minor increase to setbacks to major openings to address visual privacy concerns.</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D6D1A7" w14:textId="77777777" w:rsidR="00F73FE6" w:rsidRPr="004D793F" w:rsidRDefault="00F73FE6">
            <w:pPr>
              <w:spacing w:line="276" w:lineRule="auto"/>
              <w:jc w:val="center"/>
              <w:rPr>
                <w:rFonts w:ascii="Arial" w:eastAsia="Arial" w:hAnsi="Arial" w:cs="Arial"/>
                <w:szCs w:val="24"/>
              </w:rPr>
            </w:pPr>
          </w:p>
          <w:p w14:paraId="1A35AECA" w14:textId="77777777" w:rsidR="00F73FE6" w:rsidRPr="004D793F" w:rsidRDefault="00F73FE6">
            <w:pPr>
              <w:spacing w:line="276" w:lineRule="auto"/>
              <w:jc w:val="center"/>
              <w:rPr>
                <w:rFonts w:eastAsiaTheme="minorHAnsi"/>
                <w:szCs w:val="24"/>
              </w:rPr>
            </w:pPr>
            <w:r w:rsidRPr="004D793F">
              <w:rPr>
                <w:rFonts w:ascii="Wingdings" w:eastAsia="Wingdings" w:hAnsi="Wingdings" w:cs="Wingdings"/>
                <w:szCs w:val="24"/>
              </w:rPr>
              <w:t>ü</w:t>
            </w:r>
          </w:p>
        </w:tc>
      </w:tr>
    </w:tbl>
    <w:p w14:paraId="64044AC5" w14:textId="77777777" w:rsidR="00F73FE6" w:rsidRPr="004D793F" w:rsidRDefault="00F73FE6" w:rsidP="00F73FE6">
      <w:pPr>
        <w:jc w:val="both"/>
        <w:rPr>
          <w:rFonts w:ascii="Arial" w:hAnsi="Arial" w:cs="Arial"/>
          <w:color w:val="000000" w:themeColor="text1"/>
          <w:szCs w:val="24"/>
        </w:rPr>
      </w:pPr>
    </w:p>
    <w:p w14:paraId="13B55C02" w14:textId="77777777" w:rsidR="00F73FE6" w:rsidRPr="004D793F" w:rsidRDefault="00F73FE6" w:rsidP="00F73FE6">
      <w:pPr>
        <w:jc w:val="both"/>
        <w:rPr>
          <w:rFonts w:ascii="Arial" w:hAnsi="Arial" w:cs="Arial"/>
          <w:color w:val="000000" w:themeColor="text1"/>
          <w:szCs w:val="24"/>
        </w:rPr>
      </w:pPr>
    </w:p>
    <w:p w14:paraId="2F97768B" w14:textId="77777777" w:rsidR="00F73FE6" w:rsidRDefault="00F73FE6" w:rsidP="00047587">
      <w:pPr>
        <w:pStyle w:val="ListParagraph"/>
        <w:numPr>
          <w:ilvl w:val="0"/>
          <w:numId w:val="46"/>
        </w:numPr>
        <w:spacing w:after="0" w:line="240" w:lineRule="auto"/>
        <w:ind w:hanging="720"/>
        <w:jc w:val="both"/>
        <w:rPr>
          <w:rFonts w:ascii="Arial" w:hAnsi="Arial" w:cs="Arial"/>
          <w:b/>
          <w:color w:val="000000" w:themeColor="text1"/>
          <w:sz w:val="28"/>
          <w:szCs w:val="28"/>
        </w:rPr>
      </w:pPr>
      <w:r>
        <w:rPr>
          <w:rFonts w:ascii="Arial" w:hAnsi="Arial" w:cs="Arial"/>
          <w:b/>
          <w:color w:val="000000" w:themeColor="text1"/>
          <w:sz w:val="28"/>
          <w:szCs w:val="32"/>
        </w:rPr>
        <w:t>Consultation</w:t>
      </w:r>
    </w:p>
    <w:p w14:paraId="60AB86B7" w14:textId="77777777" w:rsidR="00F73FE6" w:rsidRDefault="00F73FE6" w:rsidP="00F73FE6">
      <w:pPr>
        <w:jc w:val="both"/>
        <w:rPr>
          <w:rFonts w:ascii="Arial" w:hAnsi="Arial" w:cs="Arial"/>
          <w:b/>
          <w:color w:val="000000" w:themeColor="text1"/>
          <w:sz w:val="28"/>
          <w:szCs w:val="28"/>
        </w:rPr>
      </w:pPr>
    </w:p>
    <w:p w14:paraId="2F5BFA9D" w14:textId="77777777" w:rsidR="00F73FE6" w:rsidRDefault="00F73FE6" w:rsidP="00F73FE6">
      <w:pPr>
        <w:jc w:val="both"/>
        <w:rPr>
          <w:rFonts w:ascii="Arial" w:eastAsia="Arial" w:hAnsi="Arial" w:cs="Arial"/>
          <w:iCs/>
          <w:szCs w:val="24"/>
          <w:shd w:val="clear" w:color="auto" w:fill="FFFFFF"/>
          <w:lang w:val="en-US"/>
        </w:rPr>
      </w:pPr>
      <w:r>
        <w:rPr>
          <w:rFonts w:ascii="Arial" w:eastAsia="Arial" w:hAnsi="Arial" w:cs="Arial"/>
          <w:iCs/>
          <w:shd w:val="clear" w:color="auto" w:fill="FFFFFF"/>
        </w:rPr>
        <w:t>Original Application</w:t>
      </w:r>
    </w:p>
    <w:p w14:paraId="76AA3498" w14:textId="77777777" w:rsidR="00F73FE6" w:rsidRDefault="00F73FE6" w:rsidP="00F73FE6">
      <w:pPr>
        <w:jc w:val="both"/>
        <w:rPr>
          <w:rFonts w:ascii="Arial" w:eastAsia="Arial" w:hAnsi="Arial" w:cs="Arial"/>
          <w:i/>
          <w:shd w:val="clear" w:color="auto" w:fill="FFFFFF"/>
        </w:rPr>
      </w:pPr>
    </w:p>
    <w:p w14:paraId="7AB0AA12" w14:textId="77777777" w:rsidR="00F73FE6" w:rsidRDefault="00F73FE6" w:rsidP="00F73FE6">
      <w:pPr>
        <w:jc w:val="both"/>
        <w:rPr>
          <w:rFonts w:ascii="Arial" w:eastAsia="Arial" w:hAnsi="Arial" w:cs="Arial"/>
        </w:rPr>
      </w:pPr>
      <w:r>
        <w:rPr>
          <w:rFonts w:ascii="Arial" w:eastAsia="Arial" w:hAnsi="Arial" w:cs="Arial"/>
        </w:rPr>
        <w:t>The City’s Local Planning Policy – Consultation of Planning Proposals states that the development proposal for multiple dwellings is classified as a “Complex” Application. In accordance with this policy, the application was advertised for a period of 21 days from 6 June 2020 until 27 June 2020. The following forms of notification were included:</w:t>
      </w:r>
    </w:p>
    <w:p w14:paraId="6679624F" w14:textId="77777777" w:rsidR="00F73FE6" w:rsidRDefault="00F73FE6" w:rsidP="00F73FE6">
      <w:pPr>
        <w:jc w:val="both"/>
        <w:rPr>
          <w:rFonts w:ascii="Arial" w:eastAsia="Arial" w:hAnsi="Arial" w:cs="Arial"/>
        </w:rPr>
      </w:pPr>
    </w:p>
    <w:p w14:paraId="59BD4E95" w14:textId="77777777" w:rsidR="00F73FE6" w:rsidRPr="00FE3C75" w:rsidRDefault="00F73FE6" w:rsidP="00047587">
      <w:pPr>
        <w:numPr>
          <w:ilvl w:val="0"/>
          <w:numId w:val="49"/>
        </w:numPr>
        <w:ind w:left="567" w:hanging="567"/>
        <w:jc w:val="both"/>
        <w:rPr>
          <w:rFonts w:ascii="Arial" w:hAnsi="Arial" w:cs="Arial"/>
        </w:rPr>
      </w:pPr>
      <w:r w:rsidRPr="00FE3C75">
        <w:rPr>
          <w:rFonts w:ascii="Arial" w:hAnsi="Arial" w:cs="Arial"/>
        </w:rPr>
        <w:t xml:space="preserve">A total of 230 letters were sent to all City of Nedlands and City of Perth landowners and occupiers within a 200m radius of the site informing of the application and inviting </w:t>
      </w:r>
      <w:proofErr w:type="gramStart"/>
      <w:r w:rsidRPr="00FE3C75">
        <w:rPr>
          <w:rFonts w:ascii="Arial" w:hAnsi="Arial" w:cs="Arial"/>
        </w:rPr>
        <w:t>comment;</w:t>
      </w:r>
      <w:proofErr w:type="gramEnd"/>
    </w:p>
    <w:p w14:paraId="4E7C9AD2" w14:textId="77777777" w:rsidR="00F73FE6" w:rsidRPr="00FE3C75" w:rsidRDefault="00F73FE6" w:rsidP="00047587">
      <w:pPr>
        <w:numPr>
          <w:ilvl w:val="0"/>
          <w:numId w:val="49"/>
        </w:numPr>
        <w:ind w:left="567" w:hanging="567"/>
        <w:jc w:val="both"/>
        <w:rPr>
          <w:rFonts w:ascii="Arial" w:hAnsi="Arial" w:cs="Arial"/>
        </w:rPr>
      </w:pPr>
      <w:r w:rsidRPr="00FE3C75">
        <w:rPr>
          <w:rFonts w:ascii="Arial" w:hAnsi="Arial" w:cs="Arial"/>
        </w:rPr>
        <w:t xml:space="preserve">A sign on site was installed at the site’s street frontage for the duration of the advertising </w:t>
      </w:r>
      <w:proofErr w:type="gramStart"/>
      <w:r w:rsidRPr="00FE3C75">
        <w:rPr>
          <w:rFonts w:ascii="Arial" w:hAnsi="Arial" w:cs="Arial"/>
        </w:rPr>
        <w:t>period;</w:t>
      </w:r>
      <w:proofErr w:type="gramEnd"/>
    </w:p>
    <w:p w14:paraId="1D4C4B53" w14:textId="77777777" w:rsidR="00F73FE6" w:rsidRPr="00FE3C75" w:rsidRDefault="00F73FE6" w:rsidP="00047587">
      <w:pPr>
        <w:numPr>
          <w:ilvl w:val="0"/>
          <w:numId w:val="49"/>
        </w:numPr>
        <w:ind w:left="567" w:hanging="567"/>
        <w:jc w:val="both"/>
        <w:rPr>
          <w:rFonts w:ascii="Arial" w:hAnsi="Arial" w:cs="Arial"/>
        </w:rPr>
      </w:pPr>
      <w:r w:rsidRPr="00FE3C75">
        <w:rPr>
          <w:rFonts w:ascii="Arial" w:hAnsi="Arial" w:cs="Arial"/>
        </w:rPr>
        <w:t xml:space="preserve">An advertisement was published on the City’s website with all documents relevant to the application made available for viewing during the advertising </w:t>
      </w:r>
      <w:proofErr w:type="gramStart"/>
      <w:r w:rsidRPr="00FE3C75">
        <w:rPr>
          <w:rFonts w:ascii="Arial" w:hAnsi="Arial" w:cs="Arial"/>
        </w:rPr>
        <w:t>period;</w:t>
      </w:r>
      <w:proofErr w:type="gramEnd"/>
    </w:p>
    <w:p w14:paraId="12F26B3F" w14:textId="77777777" w:rsidR="00F73FE6" w:rsidRPr="00FE3C75" w:rsidRDefault="00F73FE6" w:rsidP="00047587">
      <w:pPr>
        <w:numPr>
          <w:ilvl w:val="0"/>
          <w:numId w:val="49"/>
        </w:numPr>
        <w:ind w:left="567" w:hanging="567"/>
        <w:jc w:val="both"/>
        <w:rPr>
          <w:rFonts w:ascii="Arial" w:hAnsi="Arial" w:cs="Arial"/>
        </w:rPr>
      </w:pPr>
      <w:r w:rsidRPr="00FE3C75">
        <w:rPr>
          <w:rFonts w:ascii="Arial" w:hAnsi="Arial" w:cs="Arial"/>
        </w:rPr>
        <w:t xml:space="preserve">An advertisement was placed in The Post </w:t>
      </w:r>
      <w:proofErr w:type="gramStart"/>
      <w:r w:rsidRPr="00FE3C75">
        <w:rPr>
          <w:rFonts w:ascii="Arial" w:hAnsi="Arial" w:cs="Arial"/>
        </w:rPr>
        <w:t>newspaper;</w:t>
      </w:r>
      <w:proofErr w:type="gramEnd"/>
    </w:p>
    <w:p w14:paraId="79091D49" w14:textId="77777777" w:rsidR="00F73FE6" w:rsidRPr="00FE3C75" w:rsidRDefault="00F73FE6" w:rsidP="00047587">
      <w:pPr>
        <w:numPr>
          <w:ilvl w:val="0"/>
          <w:numId w:val="49"/>
        </w:numPr>
        <w:ind w:left="567" w:hanging="567"/>
        <w:jc w:val="both"/>
        <w:rPr>
          <w:rFonts w:ascii="Arial" w:hAnsi="Arial" w:cs="Arial"/>
        </w:rPr>
      </w:pPr>
      <w:r w:rsidRPr="00FE3C75">
        <w:rPr>
          <w:rFonts w:ascii="Arial" w:hAnsi="Arial" w:cs="Arial"/>
        </w:rPr>
        <w:t xml:space="preserve">A notice was place on the City’s Social Media Platform on the 6 June </w:t>
      </w:r>
      <w:proofErr w:type="gramStart"/>
      <w:r w:rsidRPr="00FE3C75">
        <w:rPr>
          <w:rFonts w:ascii="Arial" w:hAnsi="Arial" w:cs="Arial"/>
        </w:rPr>
        <w:t>2020;</w:t>
      </w:r>
      <w:proofErr w:type="gramEnd"/>
    </w:p>
    <w:p w14:paraId="6DB56BB5" w14:textId="77777777" w:rsidR="00F73FE6" w:rsidRPr="00FE3C75" w:rsidRDefault="00F73FE6" w:rsidP="00047587">
      <w:pPr>
        <w:numPr>
          <w:ilvl w:val="0"/>
          <w:numId w:val="49"/>
        </w:numPr>
        <w:ind w:left="567" w:hanging="567"/>
        <w:jc w:val="both"/>
        <w:rPr>
          <w:rFonts w:ascii="Arial" w:hAnsi="Arial" w:cs="Arial"/>
        </w:rPr>
      </w:pPr>
      <w:r w:rsidRPr="00FE3C75">
        <w:rPr>
          <w:rFonts w:ascii="Arial" w:hAnsi="Arial" w:cs="Arial"/>
        </w:rPr>
        <w:t>A notice was affixed to the City’s Noticeboard at the City’s Administration Offices; and</w:t>
      </w:r>
    </w:p>
    <w:p w14:paraId="63F1F810" w14:textId="77777777" w:rsidR="00F73FE6" w:rsidRPr="00FE3C75" w:rsidRDefault="00F73FE6" w:rsidP="00047587">
      <w:pPr>
        <w:numPr>
          <w:ilvl w:val="0"/>
          <w:numId w:val="49"/>
        </w:numPr>
        <w:ind w:left="567" w:hanging="567"/>
        <w:jc w:val="both"/>
        <w:rPr>
          <w:rFonts w:ascii="Arial" w:hAnsi="Arial" w:cs="Arial"/>
        </w:rPr>
      </w:pPr>
      <w:r w:rsidRPr="00FE3C75">
        <w:rPr>
          <w:rFonts w:ascii="Arial" w:hAnsi="Arial" w:cs="Arial"/>
        </w:rPr>
        <w:t>A community information session was held by City Officers on the 17 June 2020 at the Adam Armstrong Pavilion. Approximately 25 people attended.</w:t>
      </w:r>
    </w:p>
    <w:p w14:paraId="54C65AA6" w14:textId="77777777" w:rsidR="00F73FE6" w:rsidRDefault="00F73FE6" w:rsidP="00F73FE6">
      <w:pPr>
        <w:jc w:val="both"/>
        <w:rPr>
          <w:rFonts w:ascii="Arial" w:eastAsia="Arial" w:hAnsi="Arial" w:cs="Arial"/>
        </w:rPr>
      </w:pPr>
    </w:p>
    <w:p w14:paraId="58906E2A" w14:textId="77777777" w:rsidR="00F73FE6" w:rsidRDefault="00F73FE6" w:rsidP="00F73FE6">
      <w:pPr>
        <w:jc w:val="both"/>
        <w:rPr>
          <w:rFonts w:ascii="Arial" w:eastAsia="Arial" w:hAnsi="Arial" w:cs="Arial"/>
          <w:color w:val="000000"/>
          <w:shd w:val="clear" w:color="auto" w:fill="FFFFFF"/>
        </w:rPr>
      </w:pPr>
      <w:r>
        <w:rPr>
          <w:rFonts w:ascii="Arial" w:eastAsia="Arial" w:hAnsi="Arial" w:cs="Arial"/>
          <w:color w:val="000000"/>
          <w:shd w:val="clear" w:color="auto" w:fill="FFFFFF"/>
        </w:rPr>
        <w:t xml:space="preserve">The City received a total of 228 submissions during the public consultation period. </w:t>
      </w:r>
      <w:r>
        <w:rPr>
          <w:rFonts w:ascii="Arial" w:eastAsia="Arial" w:hAnsi="Arial" w:cs="Arial"/>
        </w:rPr>
        <w:t>The main issues raised in the submissions were:</w:t>
      </w:r>
    </w:p>
    <w:p w14:paraId="37DF359F" w14:textId="77777777" w:rsidR="00F73FE6" w:rsidRDefault="00F73FE6" w:rsidP="00F73FE6">
      <w:pPr>
        <w:jc w:val="both"/>
        <w:rPr>
          <w:rFonts w:ascii="Arial" w:eastAsia="Arial" w:hAnsi="Arial" w:cs="Arial"/>
        </w:rPr>
      </w:pPr>
    </w:p>
    <w:p w14:paraId="0918F1FA" w14:textId="77777777" w:rsidR="00F73FE6" w:rsidRPr="00FE3C75" w:rsidRDefault="00F73FE6" w:rsidP="00047587">
      <w:pPr>
        <w:numPr>
          <w:ilvl w:val="0"/>
          <w:numId w:val="49"/>
        </w:numPr>
        <w:ind w:left="567" w:hanging="567"/>
        <w:jc w:val="both"/>
        <w:rPr>
          <w:rFonts w:ascii="Arial" w:hAnsi="Arial" w:cs="Arial"/>
        </w:rPr>
      </w:pPr>
      <w:r w:rsidRPr="00FE3C75">
        <w:rPr>
          <w:rFonts w:ascii="Arial" w:hAnsi="Arial" w:cs="Arial"/>
        </w:rPr>
        <w:t xml:space="preserve">The bulk and scale (height, plot ratio and setbacks) does not conform to the intended built form of R-AC3 </w:t>
      </w:r>
    </w:p>
    <w:p w14:paraId="1D07B5CD" w14:textId="77777777" w:rsidR="00F73FE6" w:rsidRPr="00FE3C75" w:rsidRDefault="00F73FE6" w:rsidP="00047587">
      <w:pPr>
        <w:numPr>
          <w:ilvl w:val="0"/>
          <w:numId w:val="49"/>
        </w:numPr>
        <w:ind w:left="567" w:hanging="567"/>
        <w:jc w:val="both"/>
        <w:rPr>
          <w:rFonts w:ascii="Arial" w:hAnsi="Arial" w:cs="Arial"/>
        </w:rPr>
      </w:pPr>
      <w:r w:rsidRPr="00FE3C75">
        <w:rPr>
          <w:rFonts w:ascii="Arial" w:hAnsi="Arial" w:cs="Arial"/>
        </w:rPr>
        <w:t xml:space="preserve">The design is not sympathetic to the existing character of the locality and presents as 8 storeys as viewed from Broadway does not appropriately transition to the lower coding interface of R60 west to the site </w:t>
      </w:r>
    </w:p>
    <w:p w14:paraId="4BD632DE" w14:textId="77777777" w:rsidR="00F73FE6" w:rsidRPr="00FE3C75" w:rsidRDefault="00F73FE6" w:rsidP="00047587">
      <w:pPr>
        <w:numPr>
          <w:ilvl w:val="0"/>
          <w:numId w:val="49"/>
        </w:numPr>
        <w:ind w:left="567" w:hanging="567"/>
        <w:jc w:val="both"/>
        <w:rPr>
          <w:rFonts w:ascii="Arial" w:hAnsi="Arial" w:cs="Arial"/>
        </w:rPr>
      </w:pPr>
      <w:r w:rsidRPr="00FE3C75">
        <w:rPr>
          <w:rFonts w:ascii="Arial" w:hAnsi="Arial" w:cs="Arial"/>
        </w:rPr>
        <w:t xml:space="preserve">Plot ratio </w:t>
      </w:r>
    </w:p>
    <w:p w14:paraId="736A4DBB" w14:textId="77777777" w:rsidR="00F73FE6" w:rsidRPr="00FE3C75" w:rsidRDefault="00F73FE6" w:rsidP="00047587">
      <w:pPr>
        <w:numPr>
          <w:ilvl w:val="0"/>
          <w:numId w:val="49"/>
        </w:numPr>
        <w:ind w:left="567" w:hanging="567"/>
        <w:jc w:val="both"/>
        <w:rPr>
          <w:rFonts w:ascii="Arial" w:hAnsi="Arial" w:cs="Arial"/>
        </w:rPr>
      </w:pPr>
      <w:r w:rsidRPr="00FE3C75">
        <w:rPr>
          <w:rFonts w:ascii="Arial" w:hAnsi="Arial" w:cs="Arial"/>
        </w:rPr>
        <w:t>The extent of overshadowing</w:t>
      </w:r>
    </w:p>
    <w:p w14:paraId="5034EC07" w14:textId="77777777" w:rsidR="00F73FE6" w:rsidRPr="00FE3C75" w:rsidRDefault="00F73FE6" w:rsidP="00047587">
      <w:pPr>
        <w:numPr>
          <w:ilvl w:val="0"/>
          <w:numId w:val="49"/>
        </w:numPr>
        <w:ind w:left="567" w:hanging="567"/>
        <w:jc w:val="both"/>
        <w:rPr>
          <w:rFonts w:ascii="Arial" w:hAnsi="Arial" w:cs="Arial"/>
        </w:rPr>
      </w:pPr>
      <w:r w:rsidRPr="00FE3C75">
        <w:rPr>
          <w:rFonts w:ascii="Arial" w:hAnsi="Arial" w:cs="Arial"/>
        </w:rPr>
        <w:t>Visual privacy</w:t>
      </w:r>
    </w:p>
    <w:p w14:paraId="194FB45E" w14:textId="77777777" w:rsidR="00F73FE6" w:rsidRPr="00FE3C75" w:rsidRDefault="00F73FE6" w:rsidP="00047587">
      <w:pPr>
        <w:numPr>
          <w:ilvl w:val="0"/>
          <w:numId w:val="49"/>
        </w:numPr>
        <w:ind w:left="567" w:hanging="567"/>
        <w:jc w:val="both"/>
        <w:rPr>
          <w:rFonts w:ascii="Arial" w:hAnsi="Arial" w:cs="Arial"/>
        </w:rPr>
      </w:pPr>
      <w:r w:rsidRPr="00FE3C75">
        <w:rPr>
          <w:rFonts w:ascii="Arial" w:hAnsi="Arial" w:cs="Arial"/>
        </w:rPr>
        <w:t xml:space="preserve">Increase in traffic &amp; road safety issues </w:t>
      </w:r>
    </w:p>
    <w:p w14:paraId="21C73C3D" w14:textId="77777777" w:rsidR="00F73FE6" w:rsidRPr="00FE3C75" w:rsidRDefault="00F73FE6" w:rsidP="00047587">
      <w:pPr>
        <w:numPr>
          <w:ilvl w:val="0"/>
          <w:numId w:val="49"/>
        </w:numPr>
        <w:ind w:left="567" w:hanging="567"/>
        <w:jc w:val="both"/>
        <w:rPr>
          <w:rFonts w:ascii="Arial" w:hAnsi="Arial" w:cs="Arial"/>
        </w:rPr>
      </w:pPr>
      <w:r w:rsidRPr="00FE3C75">
        <w:rPr>
          <w:rFonts w:ascii="Arial" w:hAnsi="Arial" w:cs="Arial"/>
        </w:rPr>
        <w:t>Noise management</w:t>
      </w:r>
    </w:p>
    <w:p w14:paraId="735EAB93" w14:textId="77777777" w:rsidR="00F73FE6" w:rsidRPr="00FE3C75" w:rsidRDefault="00F73FE6" w:rsidP="00047587">
      <w:pPr>
        <w:numPr>
          <w:ilvl w:val="0"/>
          <w:numId w:val="49"/>
        </w:numPr>
        <w:ind w:left="567" w:hanging="567"/>
        <w:jc w:val="both"/>
        <w:rPr>
          <w:rFonts w:ascii="Arial" w:hAnsi="Arial" w:cs="Arial"/>
        </w:rPr>
      </w:pPr>
      <w:r w:rsidRPr="00FE3C75">
        <w:rPr>
          <w:rFonts w:ascii="Arial" w:hAnsi="Arial" w:cs="Arial"/>
        </w:rPr>
        <w:t>Non-compliance with clause 67 of the Regulations, Part 9 Aims of the Scheme, Local Planning Policy and currently advertised Scheme Amendment No.7</w:t>
      </w:r>
    </w:p>
    <w:p w14:paraId="11E9282E" w14:textId="77777777" w:rsidR="00F73FE6" w:rsidRDefault="00F73FE6" w:rsidP="00F73FE6">
      <w:pPr>
        <w:jc w:val="both"/>
        <w:rPr>
          <w:rFonts w:ascii="Arial" w:eastAsia="Arial" w:hAnsi="Arial" w:cs="Arial"/>
          <w:shd w:val="clear" w:color="auto" w:fill="FFFFFF"/>
        </w:rPr>
      </w:pPr>
    </w:p>
    <w:p w14:paraId="38B73744" w14:textId="77777777" w:rsidR="00F73FE6" w:rsidRDefault="00F73FE6" w:rsidP="00F73FE6">
      <w:pPr>
        <w:jc w:val="both"/>
        <w:rPr>
          <w:rFonts w:ascii="Arial" w:eastAsia="Arial" w:hAnsi="Arial" w:cs="Arial"/>
          <w:iCs/>
          <w:shd w:val="clear" w:color="auto" w:fill="FFFFFF"/>
        </w:rPr>
      </w:pPr>
      <w:r>
        <w:rPr>
          <w:rFonts w:ascii="Arial" w:eastAsia="Arial" w:hAnsi="Arial" w:cs="Arial"/>
          <w:iCs/>
          <w:shd w:val="clear" w:color="auto" w:fill="FFFFFF"/>
        </w:rPr>
        <w:t xml:space="preserve">Amended Application </w:t>
      </w:r>
    </w:p>
    <w:p w14:paraId="67CFFB46" w14:textId="77777777" w:rsidR="00F73FE6" w:rsidRDefault="00F73FE6" w:rsidP="00F73FE6">
      <w:pPr>
        <w:jc w:val="both"/>
        <w:rPr>
          <w:rFonts w:ascii="Arial" w:eastAsia="Arial" w:hAnsi="Arial" w:cs="Arial"/>
          <w:shd w:val="clear" w:color="auto" w:fill="FFFFFF"/>
        </w:rPr>
      </w:pPr>
    </w:p>
    <w:p w14:paraId="30E7A8E3" w14:textId="77777777" w:rsidR="00F73FE6" w:rsidRDefault="00F73FE6" w:rsidP="00F73FE6">
      <w:pPr>
        <w:jc w:val="both"/>
        <w:rPr>
          <w:rFonts w:ascii="Arial" w:eastAsia="Arial" w:hAnsi="Arial" w:cs="Arial"/>
          <w:shd w:val="clear" w:color="auto" w:fill="FFFFFF"/>
        </w:rPr>
      </w:pPr>
      <w:r>
        <w:rPr>
          <w:rFonts w:ascii="Arial" w:eastAsia="Arial" w:hAnsi="Arial" w:cs="Arial"/>
          <w:shd w:val="clear" w:color="auto" w:fill="FFFFFF"/>
        </w:rPr>
        <w:t xml:space="preserve">Due to the timing of the amended plans being received, the City was unable to undertake formal advertising. Notwithstanding, the amended plans were made available for public inspection on the City’s Your Voice website with a summary of changes proposed. All previous submissions on this proposal have been given due regard in this assessment. </w:t>
      </w:r>
    </w:p>
    <w:p w14:paraId="4246DAFD" w14:textId="77777777" w:rsidR="00F73FE6" w:rsidRDefault="00F73FE6" w:rsidP="00F73FE6">
      <w:pPr>
        <w:pStyle w:val="ListParagraph"/>
        <w:jc w:val="both"/>
        <w:rPr>
          <w:rFonts w:ascii="Arial" w:eastAsia="Times New Roman" w:hAnsi="Arial" w:cs="Arial"/>
          <w:sz w:val="24"/>
          <w:szCs w:val="24"/>
          <w:lang w:eastAsia="en-AU"/>
        </w:rPr>
      </w:pPr>
    </w:p>
    <w:p w14:paraId="334C0389" w14:textId="77777777" w:rsidR="00F73FE6" w:rsidRDefault="00F73FE6" w:rsidP="00047587">
      <w:pPr>
        <w:pStyle w:val="ListParagraph"/>
        <w:numPr>
          <w:ilvl w:val="0"/>
          <w:numId w:val="46"/>
        </w:numPr>
        <w:spacing w:after="0" w:line="240" w:lineRule="auto"/>
        <w:ind w:hanging="720"/>
        <w:jc w:val="both"/>
        <w:rPr>
          <w:rFonts w:ascii="Arial" w:hAnsi="Arial" w:cs="Arial"/>
          <w:b/>
          <w:color w:val="000000" w:themeColor="text1"/>
          <w:sz w:val="28"/>
          <w:szCs w:val="28"/>
        </w:rPr>
      </w:pPr>
      <w:r>
        <w:rPr>
          <w:rFonts w:ascii="Arial" w:hAnsi="Arial" w:cs="Arial"/>
          <w:b/>
          <w:color w:val="000000" w:themeColor="text1"/>
          <w:sz w:val="28"/>
          <w:szCs w:val="28"/>
        </w:rPr>
        <w:t>Recommendation to JDAP</w:t>
      </w:r>
    </w:p>
    <w:p w14:paraId="063080A1" w14:textId="77777777" w:rsidR="00F73FE6" w:rsidRDefault="00F73FE6" w:rsidP="00F73FE6">
      <w:pPr>
        <w:shd w:val="clear" w:color="auto" w:fill="FFFFFF" w:themeFill="background1"/>
        <w:jc w:val="both"/>
        <w:rPr>
          <w:rFonts w:ascii="Arial" w:hAnsi="Arial" w:cs="Arial"/>
          <w:sz w:val="22"/>
          <w:szCs w:val="22"/>
          <w:lang w:val="en-US"/>
        </w:rPr>
      </w:pPr>
    </w:p>
    <w:p w14:paraId="0DC35C82" w14:textId="77777777" w:rsidR="00F73FE6" w:rsidRDefault="00F73FE6" w:rsidP="00F73FE6">
      <w:pPr>
        <w:jc w:val="both"/>
        <w:rPr>
          <w:rFonts w:ascii="Arial" w:hAnsi="Arial" w:cs="Arial"/>
          <w:szCs w:val="24"/>
        </w:rPr>
      </w:pPr>
      <w:bookmarkStart w:id="79" w:name="_Hlk56610612"/>
      <w:r>
        <w:rPr>
          <w:rFonts w:ascii="Arial" w:hAnsi="Arial" w:cs="Arial"/>
        </w:rPr>
        <w:t xml:space="preserve">Amended plans have been received which now propose a 6-storey mixed use development comprising of 27 Multiple Dwellings and Shop tenancy. The City considers that the amended plans adequately address the JDAP’s reason for deferral and the City’s previous reasons for refusal as </w:t>
      </w:r>
      <w:bookmarkEnd w:id="79"/>
      <w:r>
        <w:rPr>
          <w:rFonts w:ascii="Arial" w:hAnsi="Arial" w:cs="Arial"/>
        </w:rPr>
        <w:t xml:space="preserve">– </w:t>
      </w:r>
    </w:p>
    <w:p w14:paraId="6CD2FC57" w14:textId="77777777" w:rsidR="00F73FE6" w:rsidRDefault="00F73FE6" w:rsidP="00047587">
      <w:pPr>
        <w:numPr>
          <w:ilvl w:val="0"/>
          <w:numId w:val="49"/>
        </w:numPr>
        <w:ind w:left="567" w:hanging="567"/>
        <w:jc w:val="both"/>
        <w:rPr>
          <w:rFonts w:ascii="Arial" w:eastAsiaTheme="minorHAnsi" w:hAnsi="Arial" w:cs="Arial"/>
        </w:rPr>
      </w:pPr>
      <w:r>
        <w:rPr>
          <w:rFonts w:ascii="Arial" w:hAnsi="Arial" w:cs="Arial"/>
        </w:rPr>
        <w:t xml:space="preserve">The development meets the element objectives with respect to building envelope and building mass and is in line with the intended future scale of an R-AC3 </w:t>
      </w:r>
      <w:proofErr w:type="gramStart"/>
      <w:r>
        <w:rPr>
          <w:rFonts w:ascii="Arial" w:hAnsi="Arial" w:cs="Arial"/>
        </w:rPr>
        <w:t>site;</w:t>
      </w:r>
      <w:proofErr w:type="gramEnd"/>
    </w:p>
    <w:p w14:paraId="75278E89" w14:textId="77777777" w:rsidR="00F73FE6" w:rsidRDefault="00F73FE6" w:rsidP="00FE3C75">
      <w:pPr>
        <w:ind w:left="567" w:hanging="567"/>
        <w:jc w:val="both"/>
        <w:rPr>
          <w:rFonts w:ascii="Arial" w:hAnsi="Arial" w:cs="Arial"/>
        </w:rPr>
      </w:pPr>
    </w:p>
    <w:p w14:paraId="09942492" w14:textId="77777777" w:rsidR="00F73FE6" w:rsidRDefault="00F73FE6" w:rsidP="00047587">
      <w:pPr>
        <w:numPr>
          <w:ilvl w:val="0"/>
          <w:numId w:val="49"/>
        </w:numPr>
        <w:ind w:left="567" w:hanging="567"/>
        <w:jc w:val="both"/>
        <w:rPr>
          <w:rFonts w:ascii="Arial" w:hAnsi="Arial" w:cs="Arial"/>
        </w:rPr>
      </w:pPr>
      <w:r>
        <w:rPr>
          <w:rFonts w:ascii="Arial" w:hAnsi="Arial" w:cs="Arial"/>
        </w:rPr>
        <w:t xml:space="preserve">The development provides for an appropriate transition from R-AC3 to R60 as it proposes a 4-5 storey interface to the rear. It is further considered to appropriately address the streetscape as it now proposes a predominately 6 storey </w:t>
      </w:r>
      <w:proofErr w:type="gramStart"/>
      <w:r>
        <w:rPr>
          <w:rFonts w:ascii="Arial" w:hAnsi="Arial" w:cs="Arial"/>
        </w:rPr>
        <w:t>interface;</w:t>
      </w:r>
      <w:proofErr w:type="gramEnd"/>
    </w:p>
    <w:p w14:paraId="134B9FD4" w14:textId="77777777" w:rsidR="00F73FE6" w:rsidRDefault="00F73FE6" w:rsidP="00FE3C75">
      <w:pPr>
        <w:ind w:left="567" w:hanging="567"/>
        <w:jc w:val="both"/>
        <w:rPr>
          <w:rFonts w:ascii="Arial" w:hAnsi="Arial" w:cs="Arial"/>
        </w:rPr>
      </w:pPr>
    </w:p>
    <w:p w14:paraId="573F30A0" w14:textId="77777777" w:rsidR="00F73FE6" w:rsidRDefault="00F73FE6" w:rsidP="00047587">
      <w:pPr>
        <w:numPr>
          <w:ilvl w:val="0"/>
          <w:numId w:val="49"/>
        </w:numPr>
        <w:ind w:left="567" w:hanging="567"/>
        <w:jc w:val="both"/>
        <w:rPr>
          <w:rFonts w:ascii="Arial" w:hAnsi="Arial" w:cs="Arial"/>
        </w:rPr>
      </w:pPr>
      <w:r>
        <w:rPr>
          <w:rFonts w:ascii="Arial" w:hAnsi="Arial" w:cs="Arial"/>
        </w:rPr>
        <w:t>Modifications to the building separation have improved the bulk and scale of the development as viewed from the western interface; and</w:t>
      </w:r>
    </w:p>
    <w:p w14:paraId="2E395533" w14:textId="77777777" w:rsidR="00F73FE6" w:rsidRDefault="00F73FE6" w:rsidP="00FE3C75">
      <w:pPr>
        <w:ind w:left="567" w:hanging="567"/>
        <w:jc w:val="both"/>
        <w:rPr>
          <w:rFonts w:ascii="Arial" w:hAnsi="Arial" w:cs="Arial"/>
        </w:rPr>
      </w:pPr>
    </w:p>
    <w:p w14:paraId="68864EA8" w14:textId="77777777" w:rsidR="00F73FE6" w:rsidRDefault="00F73FE6" w:rsidP="00047587">
      <w:pPr>
        <w:numPr>
          <w:ilvl w:val="0"/>
          <w:numId w:val="49"/>
        </w:numPr>
        <w:ind w:left="567" w:hanging="567"/>
        <w:jc w:val="both"/>
        <w:rPr>
          <w:rFonts w:ascii="Arial" w:hAnsi="Arial" w:cs="Arial"/>
        </w:rPr>
      </w:pPr>
      <w:r>
        <w:rPr>
          <w:rFonts w:ascii="Arial" w:hAnsi="Arial" w:cs="Arial"/>
        </w:rPr>
        <w:t>Additional screening to terraces and directional screening to habitable windows improve concerns with respect to visual privacy.</w:t>
      </w:r>
    </w:p>
    <w:p w14:paraId="038467AA" w14:textId="77777777" w:rsidR="00F73FE6" w:rsidRDefault="00F73FE6" w:rsidP="00F73FE6">
      <w:pPr>
        <w:ind w:left="360"/>
        <w:rPr>
          <w:rFonts w:ascii="Arial" w:hAnsi="Arial" w:cs="Arial"/>
        </w:rPr>
      </w:pPr>
    </w:p>
    <w:p w14:paraId="09899610" w14:textId="77777777" w:rsidR="00F73FE6" w:rsidRDefault="00F73FE6" w:rsidP="00F73FE6">
      <w:pPr>
        <w:jc w:val="both"/>
        <w:rPr>
          <w:rFonts w:ascii="Arial" w:hAnsi="Arial" w:cs="Arial"/>
        </w:rPr>
      </w:pPr>
      <w:r>
        <w:rPr>
          <w:rFonts w:ascii="Arial" w:hAnsi="Arial" w:cs="Arial"/>
        </w:rPr>
        <w:t>Approval is therefore recommended.</w:t>
      </w:r>
    </w:p>
    <w:p w14:paraId="7E4EAB37" w14:textId="1B11E691" w:rsidR="00F73FE6" w:rsidRDefault="00F73FE6" w:rsidP="00F73FE6">
      <w:pPr>
        <w:jc w:val="both"/>
        <w:rPr>
          <w:rFonts w:ascii="Arial" w:hAnsi="Arial" w:cs="Arial"/>
          <w:b/>
          <w:color w:val="000000" w:themeColor="text1"/>
          <w:sz w:val="28"/>
          <w:szCs w:val="28"/>
        </w:rPr>
      </w:pPr>
    </w:p>
    <w:p w14:paraId="18C6FDA7" w14:textId="77777777" w:rsidR="00FE3C75" w:rsidRDefault="00FE3C75" w:rsidP="00F73FE6">
      <w:pPr>
        <w:jc w:val="both"/>
        <w:rPr>
          <w:rFonts w:ascii="Arial" w:hAnsi="Arial" w:cs="Arial"/>
          <w:b/>
          <w:color w:val="000000" w:themeColor="text1"/>
          <w:sz w:val="28"/>
          <w:szCs w:val="28"/>
        </w:rPr>
      </w:pPr>
    </w:p>
    <w:p w14:paraId="2B0B6128" w14:textId="77777777" w:rsidR="00F73FE6" w:rsidRDefault="00F73FE6" w:rsidP="00047587">
      <w:pPr>
        <w:pStyle w:val="ListParagraph"/>
        <w:numPr>
          <w:ilvl w:val="0"/>
          <w:numId w:val="46"/>
        </w:numPr>
        <w:spacing w:after="0" w:line="240" w:lineRule="auto"/>
        <w:ind w:hanging="720"/>
        <w:jc w:val="both"/>
        <w:rPr>
          <w:rFonts w:ascii="Arial" w:hAnsi="Arial" w:cs="Arial"/>
          <w:b/>
          <w:color w:val="000000" w:themeColor="text1"/>
          <w:sz w:val="28"/>
          <w:szCs w:val="28"/>
        </w:rPr>
      </w:pPr>
      <w:r>
        <w:rPr>
          <w:rFonts w:ascii="Arial" w:hAnsi="Arial" w:cs="Arial"/>
          <w:b/>
          <w:color w:val="000000" w:themeColor="text1"/>
          <w:sz w:val="28"/>
          <w:szCs w:val="28"/>
        </w:rPr>
        <w:t>Conclusion</w:t>
      </w:r>
    </w:p>
    <w:p w14:paraId="6E9AFEE4" w14:textId="77777777" w:rsidR="00F73FE6" w:rsidRDefault="00F73FE6" w:rsidP="00F73FE6">
      <w:pPr>
        <w:jc w:val="both"/>
        <w:rPr>
          <w:rFonts w:ascii="Arial" w:hAnsi="Arial" w:cs="Arial"/>
          <w:b/>
          <w:color w:val="000000" w:themeColor="text1"/>
          <w:szCs w:val="28"/>
        </w:rPr>
      </w:pPr>
    </w:p>
    <w:p w14:paraId="4B3155FB" w14:textId="77777777" w:rsidR="00F73FE6" w:rsidRDefault="00F73FE6" w:rsidP="00F73FE6">
      <w:pPr>
        <w:jc w:val="both"/>
        <w:rPr>
          <w:rFonts w:ascii="Arial" w:hAnsi="Arial" w:cs="Arial"/>
          <w:b/>
          <w:color w:val="000000" w:themeColor="text1"/>
          <w:szCs w:val="28"/>
        </w:rPr>
      </w:pPr>
      <w:r>
        <w:rPr>
          <w:rFonts w:ascii="Arial" w:hAnsi="Arial" w:cs="Arial"/>
        </w:rPr>
        <w:t xml:space="preserve">Amended plans have been received which now propose a 6-storey mixed use development comprising of 27 Multiple Dwellings and Shop tenancy. The City considers that the amended plans adequately address the JDAP’s reason for deferral and the City’s previous reasons for refusal. Approval is therefore recommended. </w:t>
      </w:r>
    </w:p>
    <w:p w14:paraId="07A99CF2" w14:textId="6EB5E623" w:rsidR="006F6E6B" w:rsidRDefault="006F6E6B" w:rsidP="005C21A4">
      <w:pPr>
        <w:jc w:val="both"/>
        <w:rPr>
          <w:rFonts w:ascii="Arial" w:hAnsi="Arial" w:cs="Arial"/>
          <w:b/>
          <w:kern w:val="28"/>
          <w:szCs w:val="24"/>
        </w:rPr>
      </w:pPr>
    </w:p>
    <w:p w14:paraId="766DB315" w14:textId="77777777" w:rsidR="005C21A4" w:rsidRDefault="005C21A4">
      <w:pPr>
        <w:rPr>
          <w:rFonts w:ascii="Arial" w:hAnsi="Arial" w:cs="Arial"/>
          <w:b/>
          <w:kern w:val="28"/>
          <w:szCs w:val="24"/>
        </w:rPr>
      </w:pPr>
      <w:r>
        <w:rPr>
          <w:rFonts w:ascii="Arial" w:hAnsi="Arial" w:cs="Arial"/>
          <w:szCs w:val="24"/>
        </w:rPr>
        <w:br w:type="page"/>
      </w:r>
    </w:p>
    <w:p w14:paraId="7F329325" w14:textId="534AC4D3" w:rsidR="00E6206B" w:rsidRPr="00012C59" w:rsidRDefault="009C0696" w:rsidP="00E6206B">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80" w:name="_Toc57795737"/>
      <w:r>
        <w:rPr>
          <w:rFonts w:ascii="Arial" w:hAnsi="Arial" w:cs="Arial"/>
          <w:sz w:val="24"/>
          <w:szCs w:val="24"/>
          <w:u w:val="none"/>
        </w:rPr>
        <w:t>Monthly Financial report – October 2020</w:t>
      </w:r>
      <w:bookmarkEnd w:id="80"/>
    </w:p>
    <w:p w14:paraId="5243F1BE" w14:textId="77777777" w:rsidR="00E6206B" w:rsidRDefault="00E6206B" w:rsidP="00E6206B">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5" w:type="dxa"/>
        <w:tblLook w:val="04A0" w:firstRow="1" w:lastRow="0" w:firstColumn="1" w:lastColumn="0" w:noHBand="0" w:noVBand="1"/>
      </w:tblPr>
      <w:tblGrid>
        <w:gridCol w:w="2280"/>
        <w:gridCol w:w="6028"/>
      </w:tblGrid>
      <w:tr w:rsidR="000226B2" w14:paraId="65A78BFC" w14:textId="77777777" w:rsidTr="00927EFD">
        <w:tc>
          <w:tcPr>
            <w:tcW w:w="2280" w:type="dxa"/>
            <w:tcBorders>
              <w:top w:val="single" w:sz="4" w:space="0" w:color="auto"/>
              <w:left w:val="single" w:sz="4" w:space="0" w:color="auto"/>
              <w:bottom w:val="single" w:sz="4" w:space="0" w:color="auto"/>
              <w:right w:val="single" w:sz="4" w:space="0" w:color="auto"/>
            </w:tcBorders>
            <w:hideMark/>
          </w:tcPr>
          <w:p w14:paraId="7E4F801E" w14:textId="77777777" w:rsidR="000226B2" w:rsidRDefault="000226B2">
            <w:pPr>
              <w:jc w:val="both"/>
              <w:rPr>
                <w:rFonts w:ascii="Arial" w:hAnsi="Arial" w:cs="Arial"/>
                <w:b/>
                <w:szCs w:val="24"/>
              </w:rPr>
            </w:pPr>
            <w:r>
              <w:rPr>
                <w:rFonts w:ascii="Arial" w:hAnsi="Arial" w:cs="Arial"/>
                <w:b/>
                <w:szCs w:val="24"/>
              </w:rPr>
              <w:t>Council</w:t>
            </w:r>
          </w:p>
        </w:tc>
        <w:tc>
          <w:tcPr>
            <w:tcW w:w="6028" w:type="dxa"/>
            <w:tcBorders>
              <w:top w:val="single" w:sz="4" w:space="0" w:color="auto"/>
              <w:left w:val="single" w:sz="4" w:space="0" w:color="auto"/>
              <w:bottom w:val="single" w:sz="4" w:space="0" w:color="auto"/>
              <w:right w:val="single" w:sz="4" w:space="0" w:color="auto"/>
            </w:tcBorders>
            <w:hideMark/>
          </w:tcPr>
          <w:p w14:paraId="4AF2F4D6" w14:textId="77777777" w:rsidR="000226B2" w:rsidRDefault="000226B2">
            <w:pPr>
              <w:jc w:val="both"/>
              <w:rPr>
                <w:rFonts w:ascii="Arial" w:hAnsi="Arial" w:cs="Arial"/>
                <w:szCs w:val="24"/>
                <w:highlight w:val="yellow"/>
              </w:rPr>
            </w:pPr>
            <w:r>
              <w:rPr>
                <w:rFonts w:ascii="Arial" w:hAnsi="Arial" w:cs="Arial"/>
                <w:szCs w:val="24"/>
              </w:rPr>
              <w:t>24 November 2020</w:t>
            </w:r>
          </w:p>
        </w:tc>
      </w:tr>
      <w:tr w:rsidR="000226B2" w14:paraId="701F67C6" w14:textId="77777777" w:rsidTr="00927EFD">
        <w:tc>
          <w:tcPr>
            <w:tcW w:w="2280" w:type="dxa"/>
            <w:tcBorders>
              <w:top w:val="single" w:sz="4" w:space="0" w:color="auto"/>
              <w:left w:val="single" w:sz="4" w:space="0" w:color="auto"/>
              <w:bottom w:val="single" w:sz="4" w:space="0" w:color="auto"/>
              <w:right w:val="single" w:sz="4" w:space="0" w:color="auto"/>
            </w:tcBorders>
            <w:hideMark/>
          </w:tcPr>
          <w:p w14:paraId="67B21F02" w14:textId="77777777" w:rsidR="000226B2" w:rsidRDefault="000226B2">
            <w:pPr>
              <w:jc w:val="both"/>
              <w:rPr>
                <w:rFonts w:ascii="Arial" w:hAnsi="Arial" w:cs="Arial"/>
                <w:b/>
                <w:szCs w:val="24"/>
              </w:rPr>
            </w:pPr>
            <w:r>
              <w:rPr>
                <w:rFonts w:ascii="Arial" w:hAnsi="Arial" w:cs="Arial"/>
                <w:b/>
                <w:szCs w:val="24"/>
              </w:rPr>
              <w:t>Applicant</w:t>
            </w:r>
          </w:p>
        </w:tc>
        <w:tc>
          <w:tcPr>
            <w:tcW w:w="6028" w:type="dxa"/>
            <w:tcBorders>
              <w:top w:val="single" w:sz="4" w:space="0" w:color="auto"/>
              <w:left w:val="single" w:sz="4" w:space="0" w:color="auto"/>
              <w:bottom w:val="single" w:sz="4" w:space="0" w:color="auto"/>
              <w:right w:val="single" w:sz="4" w:space="0" w:color="auto"/>
            </w:tcBorders>
            <w:hideMark/>
          </w:tcPr>
          <w:p w14:paraId="375C6F1C" w14:textId="77777777" w:rsidR="000226B2" w:rsidRDefault="000226B2">
            <w:pPr>
              <w:jc w:val="both"/>
              <w:rPr>
                <w:rFonts w:ascii="Arial" w:hAnsi="Arial" w:cs="Arial"/>
                <w:szCs w:val="24"/>
              </w:rPr>
            </w:pPr>
            <w:r>
              <w:rPr>
                <w:rFonts w:ascii="Arial" w:hAnsi="Arial" w:cs="Arial"/>
                <w:szCs w:val="24"/>
              </w:rPr>
              <w:t>City of Nedlands</w:t>
            </w:r>
          </w:p>
        </w:tc>
      </w:tr>
      <w:tr w:rsidR="000226B2" w14:paraId="7E60F653" w14:textId="77777777" w:rsidTr="00927EFD">
        <w:tc>
          <w:tcPr>
            <w:tcW w:w="2280" w:type="dxa"/>
            <w:tcBorders>
              <w:top w:val="single" w:sz="4" w:space="0" w:color="auto"/>
              <w:left w:val="single" w:sz="4" w:space="0" w:color="auto"/>
              <w:bottom w:val="single" w:sz="4" w:space="0" w:color="auto"/>
              <w:right w:val="single" w:sz="4" w:space="0" w:color="auto"/>
            </w:tcBorders>
            <w:hideMark/>
          </w:tcPr>
          <w:p w14:paraId="7FDD18A1" w14:textId="77777777" w:rsidR="000226B2" w:rsidRDefault="000226B2">
            <w:pPr>
              <w:jc w:val="both"/>
              <w:rPr>
                <w:rFonts w:ascii="Arial" w:hAnsi="Arial" w:cs="Arial"/>
                <w:b/>
                <w:szCs w:val="24"/>
              </w:rPr>
            </w:pPr>
            <w:r>
              <w:rPr>
                <w:rFonts w:ascii="Arial" w:eastAsia="Calibri" w:hAnsi="Arial" w:cs="Arial"/>
                <w:b/>
                <w:szCs w:val="24"/>
              </w:rPr>
              <w:t>Employee Disclosure under section 5.70 Local Government Act</w:t>
            </w:r>
          </w:p>
        </w:tc>
        <w:tc>
          <w:tcPr>
            <w:tcW w:w="6028" w:type="dxa"/>
            <w:tcBorders>
              <w:top w:val="single" w:sz="4" w:space="0" w:color="auto"/>
              <w:left w:val="single" w:sz="4" w:space="0" w:color="auto"/>
              <w:bottom w:val="single" w:sz="4" w:space="0" w:color="auto"/>
              <w:right w:val="single" w:sz="4" w:space="0" w:color="auto"/>
            </w:tcBorders>
            <w:hideMark/>
          </w:tcPr>
          <w:p w14:paraId="6006C283" w14:textId="77777777" w:rsidR="000226B2" w:rsidRDefault="000226B2">
            <w:pPr>
              <w:jc w:val="both"/>
              <w:rPr>
                <w:rFonts w:ascii="Arial" w:hAnsi="Arial" w:cs="Arial"/>
                <w:szCs w:val="24"/>
              </w:rPr>
            </w:pPr>
            <w:r>
              <w:rPr>
                <w:rFonts w:ascii="Arial" w:hAnsi="Arial" w:cs="Arial"/>
                <w:szCs w:val="24"/>
              </w:rPr>
              <w:t>Nil</w:t>
            </w:r>
          </w:p>
        </w:tc>
      </w:tr>
      <w:tr w:rsidR="000226B2" w14:paraId="271378ED" w14:textId="77777777" w:rsidTr="00927EFD">
        <w:tc>
          <w:tcPr>
            <w:tcW w:w="2280" w:type="dxa"/>
            <w:tcBorders>
              <w:top w:val="single" w:sz="4" w:space="0" w:color="auto"/>
              <w:left w:val="single" w:sz="4" w:space="0" w:color="auto"/>
              <w:bottom w:val="single" w:sz="4" w:space="0" w:color="auto"/>
              <w:right w:val="single" w:sz="4" w:space="0" w:color="auto"/>
            </w:tcBorders>
            <w:hideMark/>
          </w:tcPr>
          <w:p w14:paraId="68D6CD14" w14:textId="77777777" w:rsidR="000226B2" w:rsidRDefault="000226B2">
            <w:pPr>
              <w:jc w:val="both"/>
              <w:rPr>
                <w:rFonts w:ascii="Arial" w:hAnsi="Arial" w:cs="Arial"/>
                <w:b/>
                <w:szCs w:val="24"/>
              </w:rPr>
            </w:pPr>
            <w:r>
              <w:rPr>
                <w:rFonts w:ascii="Arial" w:hAnsi="Arial" w:cs="Arial"/>
                <w:b/>
                <w:szCs w:val="24"/>
              </w:rPr>
              <w:t>Director</w:t>
            </w:r>
          </w:p>
        </w:tc>
        <w:tc>
          <w:tcPr>
            <w:tcW w:w="6028" w:type="dxa"/>
            <w:tcBorders>
              <w:top w:val="single" w:sz="4" w:space="0" w:color="auto"/>
              <w:left w:val="single" w:sz="4" w:space="0" w:color="auto"/>
              <w:bottom w:val="single" w:sz="4" w:space="0" w:color="auto"/>
              <w:right w:val="single" w:sz="4" w:space="0" w:color="auto"/>
            </w:tcBorders>
            <w:hideMark/>
          </w:tcPr>
          <w:p w14:paraId="13866D15" w14:textId="77777777" w:rsidR="000226B2" w:rsidRDefault="000226B2">
            <w:pPr>
              <w:jc w:val="both"/>
              <w:rPr>
                <w:rFonts w:ascii="Arial" w:hAnsi="Arial" w:cs="Arial"/>
                <w:szCs w:val="24"/>
              </w:rPr>
            </w:pPr>
            <w:r>
              <w:rPr>
                <w:rFonts w:ascii="Arial" w:hAnsi="Arial" w:cs="Arial"/>
                <w:szCs w:val="24"/>
              </w:rPr>
              <w:t>Lorraine Driscoll – Director Corporate &amp; Strategy</w:t>
            </w:r>
          </w:p>
        </w:tc>
      </w:tr>
      <w:tr w:rsidR="00927EFD" w14:paraId="29BECD85" w14:textId="77777777" w:rsidTr="00927EFD">
        <w:tc>
          <w:tcPr>
            <w:tcW w:w="2280" w:type="dxa"/>
            <w:tcBorders>
              <w:top w:val="single" w:sz="4" w:space="0" w:color="auto"/>
              <w:left w:val="single" w:sz="4" w:space="0" w:color="auto"/>
              <w:bottom w:val="single" w:sz="4" w:space="0" w:color="auto"/>
              <w:right w:val="single" w:sz="4" w:space="0" w:color="auto"/>
            </w:tcBorders>
          </w:tcPr>
          <w:p w14:paraId="393DB22E" w14:textId="0B9A3FAE" w:rsidR="00927EFD" w:rsidRDefault="00927EFD">
            <w:pPr>
              <w:jc w:val="both"/>
              <w:rPr>
                <w:rFonts w:ascii="Arial" w:hAnsi="Arial" w:cs="Arial"/>
                <w:b/>
                <w:szCs w:val="24"/>
              </w:rPr>
            </w:pPr>
            <w:r>
              <w:rPr>
                <w:rFonts w:ascii="Arial" w:hAnsi="Arial" w:cs="Arial"/>
                <w:b/>
                <w:szCs w:val="24"/>
              </w:rPr>
              <w:t>CEO</w:t>
            </w:r>
          </w:p>
        </w:tc>
        <w:tc>
          <w:tcPr>
            <w:tcW w:w="6028" w:type="dxa"/>
            <w:tcBorders>
              <w:top w:val="single" w:sz="4" w:space="0" w:color="auto"/>
              <w:left w:val="single" w:sz="4" w:space="0" w:color="auto"/>
              <w:bottom w:val="single" w:sz="4" w:space="0" w:color="auto"/>
              <w:right w:val="single" w:sz="4" w:space="0" w:color="auto"/>
            </w:tcBorders>
          </w:tcPr>
          <w:p w14:paraId="0EE95DC3" w14:textId="721FAE1C" w:rsidR="00927EFD" w:rsidRDefault="00927EFD">
            <w:pPr>
              <w:jc w:val="both"/>
              <w:rPr>
                <w:rFonts w:ascii="Arial" w:hAnsi="Arial" w:cs="Arial"/>
                <w:szCs w:val="24"/>
              </w:rPr>
            </w:pPr>
            <w:r>
              <w:rPr>
                <w:rFonts w:ascii="Arial" w:hAnsi="Arial" w:cs="Arial"/>
                <w:szCs w:val="24"/>
              </w:rPr>
              <w:t>Mark Goodlet</w:t>
            </w:r>
          </w:p>
        </w:tc>
      </w:tr>
      <w:tr w:rsidR="000226B2" w14:paraId="55355C79" w14:textId="77777777" w:rsidTr="00927EFD">
        <w:tc>
          <w:tcPr>
            <w:tcW w:w="2280" w:type="dxa"/>
            <w:tcBorders>
              <w:top w:val="single" w:sz="4" w:space="0" w:color="auto"/>
              <w:left w:val="single" w:sz="4" w:space="0" w:color="auto"/>
              <w:bottom w:val="single" w:sz="4" w:space="0" w:color="auto"/>
              <w:right w:val="single" w:sz="4" w:space="0" w:color="auto"/>
            </w:tcBorders>
            <w:hideMark/>
          </w:tcPr>
          <w:p w14:paraId="3112DBB7" w14:textId="77777777" w:rsidR="000226B2" w:rsidRDefault="000226B2">
            <w:pPr>
              <w:jc w:val="both"/>
              <w:rPr>
                <w:rFonts w:ascii="Arial" w:hAnsi="Arial" w:cs="Arial"/>
                <w:b/>
                <w:szCs w:val="24"/>
              </w:rPr>
            </w:pPr>
            <w:r>
              <w:rPr>
                <w:rFonts w:ascii="Arial" w:hAnsi="Arial" w:cs="Arial"/>
                <w:b/>
                <w:szCs w:val="24"/>
              </w:rPr>
              <w:t>Attachments</w:t>
            </w:r>
          </w:p>
        </w:tc>
        <w:tc>
          <w:tcPr>
            <w:tcW w:w="6028" w:type="dxa"/>
            <w:tcBorders>
              <w:top w:val="single" w:sz="4" w:space="0" w:color="auto"/>
              <w:left w:val="single" w:sz="4" w:space="0" w:color="auto"/>
              <w:bottom w:val="single" w:sz="4" w:space="0" w:color="auto"/>
              <w:right w:val="single" w:sz="4" w:space="0" w:color="auto"/>
            </w:tcBorders>
            <w:hideMark/>
          </w:tcPr>
          <w:p w14:paraId="3B83B720" w14:textId="77777777" w:rsidR="000226B2" w:rsidRDefault="000226B2" w:rsidP="00047587">
            <w:pPr>
              <w:numPr>
                <w:ilvl w:val="0"/>
                <w:numId w:val="50"/>
              </w:numPr>
              <w:ind w:left="426" w:hanging="426"/>
              <w:jc w:val="both"/>
              <w:rPr>
                <w:rFonts w:ascii="Arial" w:hAnsi="Arial" w:cs="Arial"/>
                <w:szCs w:val="32"/>
                <w:lang w:val="en-US"/>
              </w:rPr>
            </w:pPr>
            <w:r>
              <w:rPr>
                <w:rFonts w:ascii="Arial" w:hAnsi="Arial" w:cs="Arial"/>
                <w:szCs w:val="32"/>
                <w:lang w:val="en-US"/>
              </w:rPr>
              <w:t>Financial Summary (Operating) by Business Units – 31 October 2020</w:t>
            </w:r>
          </w:p>
          <w:p w14:paraId="47151094" w14:textId="77777777" w:rsidR="000226B2" w:rsidRDefault="000226B2" w:rsidP="00047587">
            <w:pPr>
              <w:numPr>
                <w:ilvl w:val="0"/>
                <w:numId w:val="50"/>
              </w:numPr>
              <w:ind w:left="426" w:hanging="426"/>
              <w:jc w:val="both"/>
              <w:rPr>
                <w:rFonts w:ascii="Arial" w:hAnsi="Arial" w:cs="Arial"/>
                <w:szCs w:val="24"/>
              </w:rPr>
            </w:pPr>
            <w:r>
              <w:rPr>
                <w:rFonts w:ascii="Arial" w:hAnsi="Arial" w:cs="Arial"/>
                <w:szCs w:val="32"/>
                <w:lang w:val="en-US"/>
              </w:rPr>
              <w:t>Capital Works &amp; Acquisitions – 31 October 2020</w:t>
            </w:r>
          </w:p>
          <w:p w14:paraId="0E29E253" w14:textId="77777777" w:rsidR="000226B2" w:rsidRDefault="000226B2" w:rsidP="00047587">
            <w:pPr>
              <w:numPr>
                <w:ilvl w:val="0"/>
                <w:numId w:val="50"/>
              </w:numPr>
              <w:ind w:left="426" w:hanging="426"/>
              <w:jc w:val="both"/>
              <w:rPr>
                <w:rFonts w:ascii="Arial" w:hAnsi="Arial" w:cs="Arial"/>
                <w:szCs w:val="24"/>
              </w:rPr>
            </w:pPr>
            <w:r>
              <w:rPr>
                <w:rFonts w:ascii="Arial" w:hAnsi="Arial" w:cs="Arial"/>
                <w:szCs w:val="24"/>
              </w:rPr>
              <w:t xml:space="preserve">Statement of Net Current Assets </w:t>
            </w:r>
            <w:r>
              <w:rPr>
                <w:rFonts w:ascii="Arial" w:hAnsi="Arial" w:cs="Arial"/>
                <w:szCs w:val="32"/>
                <w:lang w:val="en-US"/>
              </w:rPr>
              <w:t>– 31 October 2020</w:t>
            </w:r>
          </w:p>
          <w:p w14:paraId="77DC347C" w14:textId="77777777" w:rsidR="000226B2" w:rsidRDefault="000226B2" w:rsidP="00047587">
            <w:pPr>
              <w:numPr>
                <w:ilvl w:val="0"/>
                <w:numId w:val="50"/>
              </w:numPr>
              <w:ind w:left="426" w:hanging="426"/>
              <w:jc w:val="both"/>
              <w:rPr>
                <w:rFonts w:ascii="Arial" w:hAnsi="Arial" w:cs="Arial"/>
                <w:szCs w:val="24"/>
              </w:rPr>
            </w:pPr>
            <w:r>
              <w:rPr>
                <w:rFonts w:ascii="Arial" w:hAnsi="Arial" w:cs="Arial"/>
                <w:szCs w:val="24"/>
              </w:rPr>
              <w:t xml:space="preserve">Statement of Financial Activity </w:t>
            </w:r>
            <w:r>
              <w:rPr>
                <w:rFonts w:ascii="Arial" w:hAnsi="Arial" w:cs="Arial"/>
                <w:szCs w:val="32"/>
                <w:lang w:val="en-US"/>
              </w:rPr>
              <w:t>– 31 October 2020</w:t>
            </w:r>
          </w:p>
          <w:p w14:paraId="55D66AF0" w14:textId="77777777" w:rsidR="000226B2" w:rsidRDefault="000226B2" w:rsidP="00047587">
            <w:pPr>
              <w:numPr>
                <w:ilvl w:val="0"/>
                <w:numId w:val="50"/>
              </w:numPr>
              <w:ind w:left="426" w:hanging="426"/>
              <w:jc w:val="both"/>
              <w:rPr>
                <w:rFonts w:ascii="Arial" w:hAnsi="Arial" w:cs="Arial"/>
                <w:szCs w:val="24"/>
              </w:rPr>
            </w:pPr>
            <w:r>
              <w:rPr>
                <w:rFonts w:ascii="Arial" w:hAnsi="Arial" w:cs="Arial"/>
                <w:szCs w:val="24"/>
              </w:rPr>
              <w:t>Borrowings – 31 October 2020</w:t>
            </w:r>
          </w:p>
          <w:p w14:paraId="1DD156A0" w14:textId="77777777" w:rsidR="000226B2" w:rsidRDefault="000226B2" w:rsidP="00047587">
            <w:pPr>
              <w:numPr>
                <w:ilvl w:val="0"/>
                <w:numId w:val="50"/>
              </w:numPr>
              <w:ind w:left="426" w:hanging="426"/>
              <w:jc w:val="both"/>
              <w:rPr>
                <w:rFonts w:ascii="Arial" w:hAnsi="Arial" w:cs="Arial"/>
                <w:szCs w:val="24"/>
              </w:rPr>
            </w:pPr>
            <w:r>
              <w:rPr>
                <w:rFonts w:ascii="Arial" w:hAnsi="Arial" w:cs="Arial"/>
                <w:szCs w:val="24"/>
              </w:rPr>
              <w:t>Statement of Financial Position – 31 October 2020</w:t>
            </w:r>
          </w:p>
          <w:p w14:paraId="02F4FF03" w14:textId="77777777" w:rsidR="000226B2" w:rsidRDefault="000226B2" w:rsidP="00047587">
            <w:pPr>
              <w:numPr>
                <w:ilvl w:val="0"/>
                <w:numId w:val="50"/>
              </w:numPr>
              <w:ind w:left="426" w:hanging="426"/>
              <w:jc w:val="both"/>
              <w:rPr>
                <w:rFonts w:ascii="Arial" w:hAnsi="Arial" w:cs="Arial"/>
                <w:szCs w:val="24"/>
              </w:rPr>
            </w:pPr>
            <w:r>
              <w:rPr>
                <w:rFonts w:ascii="Arial" w:hAnsi="Arial" w:cs="Arial"/>
                <w:szCs w:val="24"/>
              </w:rPr>
              <w:t>Operating Income &amp; Expenditure by Reporting Activity – 31 October 2020</w:t>
            </w:r>
          </w:p>
          <w:p w14:paraId="0BE7C320" w14:textId="77777777" w:rsidR="000226B2" w:rsidRDefault="000226B2" w:rsidP="00047587">
            <w:pPr>
              <w:numPr>
                <w:ilvl w:val="0"/>
                <w:numId w:val="50"/>
              </w:numPr>
              <w:ind w:left="426" w:hanging="426"/>
              <w:jc w:val="both"/>
              <w:rPr>
                <w:rFonts w:ascii="Arial" w:hAnsi="Arial" w:cs="Arial"/>
                <w:szCs w:val="24"/>
              </w:rPr>
            </w:pPr>
            <w:r>
              <w:rPr>
                <w:rFonts w:ascii="Arial" w:hAnsi="Arial" w:cs="Arial"/>
                <w:szCs w:val="24"/>
              </w:rPr>
              <w:t>Operating Income by Reporting Nature &amp; Type – 31 October 2020</w:t>
            </w:r>
          </w:p>
        </w:tc>
      </w:tr>
    </w:tbl>
    <w:p w14:paraId="7B29611D" w14:textId="77777777" w:rsidR="000226B2" w:rsidRDefault="000226B2" w:rsidP="000226B2">
      <w:pPr>
        <w:jc w:val="both"/>
        <w:rPr>
          <w:rFonts w:ascii="Arial" w:hAnsi="Arial" w:cs="Arial"/>
          <w:b/>
          <w:szCs w:val="32"/>
          <w:lang w:val="en-US"/>
        </w:rPr>
      </w:pPr>
    </w:p>
    <w:p w14:paraId="08A8CCA8" w14:textId="28B2AE75" w:rsidR="00FD65AF" w:rsidRPr="00FD65AF" w:rsidRDefault="00FD65AF" w:rsidP="00FD65AF">
      <w:pPr>
        <w:ind w:left="-851"/>
        <w:jc w:val="both"/>
        <w:rPr>
          <w:rFonts w:ascii="Arial" w:hAnsi="Arial" w:cs="Arial"/>
          <w:bCs/>
          <w:szCs w:val="32"/>
          <w:lang w:val="en-US"/>
        </w:rPr>
      </w:pPr>
      <w:r w:rsidRPr="00FD65AF">
        <w:rPr>
          <w:rFonts w:ascii="Arial" w:hAnsi="Arial" w:cs="Arial"/>
          <w:bCs/>
          <w:szCs w:val="32"/>
          <w:lang w:val="en-US"/>
        </w:rPr>
        <w:t>Councillor Smyth returned to the room at 9.41 pm.</w:t>
      </w:r>
    </w:p>
    <w:p w14:paraId="24BE8431" w14:textId="77777777" w:rsidR="00FD65AF" w:rsidRDefault="00FD65AF" w:rsidP="000226B2">
      <w:pPr>
        <w:jc w:val="both"/>
        <w:rPr>
          <w:rFonts w:ascii="Arial" w:hAnsi="Arial" w:cs="Arial"/>
          <w:b/>
          <w:szCs w:val="32"/>
          <w:lang w:val="en-US"/>
        </w:rPr>
      </w:pPr>
    </w:p>
    <w:p w14:paraId="69F0E29B" w14:textId="77777777" w:rsidR="00FD65AF" w:rsidRDefault="00FD65AF" w:rsidP="000226B2">
      <w:pPr>
        <w:jc w:val="both"/>
        <w:rPr>
          <w:rFonts w:ascii="Arial" w:hAnsi="Arial" w:cs="Arial"/>
          <w:b/>
          <w:szCs w:val="32"/>
          <w:lang w:val="en-US"/>
        </w:rPr>
      </w:pPr>
    </w:p>
    <w:p w14:paraId="4781425E" w14:textId="0CF9BF2C" w:rsidR="00AA10E7" w:rsidRPr="006D752D" w:rsidRDefault="00AA10E7" w:rsidP="00AA10E7">
      <w:pPr>
        <w:jc w:val="both"/>
        <w:rPr>
          <w:rFonts w:ascii="Arial" w:hAnsi="Arial" w:cs="Arial"/>
          <w:b/>
          <w:szCs w:val="24"/>
        </w:rPr>
      </w:pPr>
      <w:r w:rsidRPr="006D752D">
        <w:rPr>
          <w:rFonts w:ascii="Arial" w:hAnsi="Arial" w:cs="Arial"/>
          <w:b/>
          <w:szCs w:val="24"/>
        </w:rPr>
        <w:t xml:space="preserve">Regulation 11(da) </w:t>
      </w:r>
      <w:r w:rsidR="003A1248">
        <w:rPr>
          <w:rFonts w:ascii="Arial" w:hAnsi="Arial" w:cs="Arial"/>
          <w:b/>
          <w:szCs w:val="24"/>
        </w:rPr>
        <w:t>–</w:t>
      </w:r>
      <w:r w:rsidRPr="006D752D">
        <w:rPr>
          <w:rFonts w:ascii="Arial" w:hAnsi="Arial" w:cs="Arial"/>
          <w:b/>
          <w:szCs w:val="24"/>
        </w:rPr>
        <w:t xml:space="preserve"> </w:t>
      </w:r>
      <w:r w:rsidR="003A1248">
        <w:rPr>
          <w:rFonts w:ascii="Arial" w:hAnsi="Arial" w:cs="Arial"/>
          <w:b/>
          <w:szCs w:val="24"/>
        </w:rPr>
        <w:t>Not Applicable – Recommendation Adopted</w:t>
      </w:r>
    </w:p>
    <w:p w14:paraId="44DBF72D" w14:textId="77777777" w:rsidR="00AA10E7" w:rsidRPr="006D752D" w:rsidRDefault="00AA10E7" w:rsidP="00AA10E7">
      <w:pPr>
        <w:jc w:val="both"/>
        <w:rPr>
          <w:rFonts w:ascii="Arial" w:hAnsi="Arial" w:cs="Arial"/>
          <w:szCs w:val="24"/>
        </w:rPr>
      </w:pPr>
    </w:p>
    <w:p w14:paraId="45A649D2" w14:textId="4BB3CC23" w:rsidR="00AA10E7" w:rsidRPr="006D752D" w:rsidRDefault="00AA10E7" w:rsidP="00AA10E7">
      <w:pPr>
        <w:jc w:val="both"/>
        <w:rPr>
          <w:rFonts w:ascii="Arial" w:hAnsi="Arial" w:cs="Arial"/>
          <w:szCs w:val="24"/>
        </w:rPr>
      </w:pPr>
      <w:r w:rsidRPr="006D752D">
        <w:rPr>
          <w:rFonts w:ascii="Arial" w:hAnsi="Arial" w:cs="Arial"/>
          <w:szCs w:val="24"/>
        </w:rPr>
        <w:t xml:space="preserve">Moved – Councillor </w:t>
      </w:r>
      <w:r w:rsidR="00FD65AF">
        <w:rPr>
          <w:rFonts w:ascii="Arial" w:hAnsi="Arial" w:cs="Arial"/>
          <w:szCs w:val="24"/>
        </w:rPr>
        <w:t>McManus</w:t>
      </w:r>
    </w:p>
    <w:p w14:paraId="176ADA47" w14:textId="6A6F52D3" w:rsidR="00AA10E7" w:rsidRPr="006D752D" w:rsidRDefault="00AA10E7" w:rsidP="00AA10E7">
      <w:pPr>
        <w:jc w:val="both"/>
        <w:rPr>
          <w:rFonts w:ascii="Arial" w:hAnsi="Arial" w:cs="Arial"/>
          <w:szCs w:val="24"/>
        </w:rPr>
      </w:pPr>
      <w:r w:rsidRPr="006D752D">
        <w:rPr>
          <w:rFonts w:ascii="Arial" w:hAnsi="Arial" w:cs="Arial"/>
          <w:szCs w:val="24"/>
        </w:rPr>
        <w:t xml:space="preserve">Seconded – Councillor </w:t>
      </w:r>
      <w:r w:rsidR="00FD65AF">
        <w:rPr>
          <w:rFonts w:ascii="Arial" w:hAnsi="Arial" w:cs="Arial"/>
          <w:szCs w:val="24"/>
        </w:rPr>
        <w:t>Senathirajah</w:t>
      </w:r>
    </w:p>
    <w:p w14:paraId="7944993A" w14:textId="77777777" w:rsidR="00AA10E7" w:rsidRPr="006D752D" w:rsidRDefault="00AA10E7" w:rsidP="00AA10E7">
      <w:pPr>
        <w:jc w:val="both"/>
        <w:rPr>
          <w:rFonts w:ascii="Arial" w:hAnsi="Arial" w:cs="Arial"/>
          <w:szCs w:val="24"/>
        </w:rPr>
      </w:pPr>
    </w:p>
    <w:p w14:paraId="57B73231" w14:textId="77777777" w:rsidR="00AA10E7" w:rsidRPr="006D752D" w:rsidRDefault="00AA10E7" w:rsidP="00AA10E7">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2A0D5FD6" w14:textId="77777777" w:rsidR="00AA10E7" w:rsidRPr="006D752D" w:rsidRDefault="00AA10E7" w:rsidP="00AA10E7">
      <w:pPr>
        <w:jc w:val="both"/>
        <w:rPr>
          <w:rFonts w:ascii="Arial" w:hAnsi="Arial" w:cs="Arial"/>
          <w:szCs w:val="24"/>
        </w:rPr>
      </w:pPr>
      <w:r w:rsidRPr="006D752D">
        <w:rPr>
          <w:rFonts w:ascii="Arial" w:hAnsi="Arial" w:cs="Arial"/>
          <w:szCs w:val="24"/>
        </w:rPr>
        <w:t>(Printed below for ease of reference)</w:t>
      </w:r>
    </w:p>
    <w:p w14:paraId="5E226D02" w14:textId="36BCD4C5" w:rsidR="00AA10E7" w:rsidRPr="006D752D" w:rsidRDefault="00BB4DFC" w:rsidP="00AA10E7">
      <w:pPr>
        <w:jc w:val="right"/>
        <w:rPr>
          <w:rFonts w:ascii="Arial" w:hAnsi="Arial" w:cs="Arial"/>
          <w:b/>
          <w:szCs w:val="24"/>
        </w:rPr>
      </w:pPr>
      <w:r>
        <w:rPr>
          <w:rFonts w:ascii="Arial" w:hAnsi="Arial" w:cs="Arial"/>
          <w:b/>
          <w:szCs w:val="24"/>
        </w:rPr>
        <w:t>CARRIED 9/2</w:t>
      </w:r>
    </w:p>
    <w:p w14:paraId="69BCBE84" w14:textId="31428739" w:rsidR="00AA10E7" w:rsidRPr="006D752D" w:rsidRDefault="00AA10E7" w:rsidP="00AA10E7">
      <w:pPr>
        <w:jc w:val="right"/>
        <w:rPr>
          <w:rFonts w:ascii="Arial" w:hAnsi="Arial" w:cs="Arial"/>
          <w:b/>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 xml:space="preserve">. </w:t>
      </w:r>
      <w:r w:rsidR="00BB4DFC">
        <w:rPr>
          <w:rFonts w:ascii="Arial" w:hAnsi="Arial" w:cs="Arial"/>
          <w:b/>
          <w:szCs w:val="24"/>
        </w:rPr>
        <w:t>Bennett &amp; Mangano</w:t>
      </w:r>
      <w:r w:rsidRPr="006D752D">
        <w:rPr>
          <w:rFonts w:ascii="Arial" w:hAnsi="Arial" w:cs="Arial"/>
          <w:b/>
          <w:szCs w:val="24"/>
        </w:rPr>
        <w:t>)</w:t>
      </w:r>
    </w:p>
    <w:p w14:paraId="52FCCE40" w14:textId="77777777" w:rsidR="00AA10E7" w:rsidRDefault="00AA10E7" w:rsidP="000226B2">
      <w:pPr>
        <w:jc w:val="both"/>
        <w:rPr>
          <w:rFonts w:ascii="Arial" w:hAnsi="Arial" w:cs="Arial"/>
          <w:b/>
          <w:szCs w:val="32"/>
          <w:lang w:val="en-US"/>
        </w:rPr>
      </w:pPr>
    </w:p>
    <w:p w14:paraId="1E0F3B29" w14:textId="75A69BA1" w:rsidR="000226B2" w:rsidRDefault="003A1248" w:rsidP="000226B2">
      <w:pPr>
        <w:jc w:val="both"/>
        <w:rPr>
          <w:rFonts w:ascii="Arial" w:hAnsi="Arial" w:cs="Arial"/>
          <w:b/>
          <w:szCs w:val="32"/>
          <w:lang w:val="en-US"/>
        </w:rPr>
      </w:pPr>
      <w:r>
        <w:rPr>
          <w:rFonts w:ascii="Arial" w:hAnsi="Arial" w:cs="Arial"/>
          <w:b/>
          <w:noProof/>
          <w:szCs w:val="32"/>
          <w:lang w:val="en-US"/>
        </w:rPr>
        <mc:AlternateContent>
          <mc:Choice Requires="wps">
            <w:drawing>
              <wp:anchor distT="0" distB="0" distL="114300" distR="114300" simplePos="0" relativeHeight="251711488" behindDoc="1" locked="0" layoutInCell="1" allowOverlap="1" wp14:anchorId="19EA8009" wp14:editId="13AD6FB2">
                <wp:simplePos x="0" y="0"/>
                <wp:positionH relativeFrom="margin">
                  <wp:align>left</wp:align>
                </wp:positionH>
                <wp:positionV relativeFrom="paragraph">
                  <wp:posOffset>178255</wp:posOffset>
                </wp:positionV>
                <wp:extent cx="5367020" cy="578498"/>
                <wp:effectExtent l="0" t="0" r="5080" b="0"/>
                <wp:wrapNone/>
                <wp:docPr id="32" name="Rectangle 32"/>
                <wp:cNvGraphicFramePr/>
                <a:graphic xmlns:a="http://schemas.openxmlformats.org/drawingml/2006/main">
                  <a:graphicData uri="http://schemas.microsoft.com/office/word/2010/wordprocessingShape">
                    <wps:wsp>
                      <wps:cNvSpPr/>
                      <wps:spPr>
                        <a:xfrm>
                          <a:off x="0" y="0"/>
                          <a:ext cx="5367020" cy="57849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A60159" id="Rectangle 32" o:spid="_x0000_s1026" style="position:absolute;margin-left:0;margin-top:14.05pt;width:422.6pt;height:45.55pt;z-index:-2516049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" fillcolor="#bfbfbf [2412]" stroked="f" strokeweight="2pt">
                <w10:wrap anchorx="margin"/>
              </v:rect>
            </w:pict>
          </mc:Fallback>
        </mc:AlternateContent>
      </w:r>
    </w:p>
    <w:p w14:paraId="495D53E2" w14:textId="0EB94C09" w:rsidR="000226B2" w:rsidRDefault="003A1248" w:rsidP="000226B2">
      <w:pPr>
        <w:jc w:val="both"/>
        <w:rPr>
          <w:rFonts w:ascii="Arial" w:hAnsi="Arial" w:cs="Arial"/>
          <w:b/>
          <w:sz w:val="28"/>
          <w:szCs w:val="32"/>
          <w:lang w:val="en-US"/>
        </w:rPr>
      </w:pPr>
      <w:r>
        <w:rPr>
          <w:rFonts w:ascii="Arial" w:hAnsi="Arial" w:cs="Arial"/>
          <w:b/>
          <w:sz w:val="28"/>
          <w:szCs w:val="32"/>
          <w:lang w:val="en-US"/>
        </w:rPr>
        <w:t xml:space="preserve">Council Resolution / </w:t>
      </w:r>
      <w:r w:rsidR="000226B2">
        <w:rPr>
          <w:rFonts w:ascii="Arial" w:hAnsi="Arial" w:cs="Arial"/>
          <w:b/>
          <w:sz w:val="28"/>
          <w:szCs w:val="32"/>
          <w:lang w:val="en-US"/>
        </w:rPr>
        <w:t>Recommendation to Council</w:t>
      </w:r>
    </w:p>
    <w:p w14:paraId="1C67E397" w14:textId="77777777" w:rsidR="000226B2" w:rsidRDefault="000226B2" w:rsidP="000226B2">
      <w:pPr>
        <w:jc w:val="both"/>
        <w:rPr>
          <w:rFonts w:ascii="Arial" w:hAnsi="Arial" w:cs="Arial"/>
          <w:b/>
          <w:szCs w:val="32"/>
          <w:lang w:val="en-US"/>
        </w:rPr>
      </w:pPr>
    </w:p>
    <w:p w14:paraId="5892CD34" w14:textId="77777777" w:rsidR="000226B2" w:rsidRDefault="000226B2" w:rsidP="000226B2">
      <w:pPr>
        <w:jc w:val="both"/>
        <w:rPr>
          <w:rFonts w:ascii="Arial" w:hAnsi="Arial" w:cs="Arial"/>
          <w:b/>
          <w:szCs w:val="32"/>
        </w:rPr>
      </w:pPr>
      <w:r>
        <w:rPr>
          <w:rFonts w:ascii="Arial" w:hAnsi="Arial" w:cs="Arial"/>
          <w:b/>
          <w:szCs w:val="32"/>
        </w:rPr>
        <w:t xml:space="preserve">Council receives the Monthly Financial Report for 31 October 2020. </w:t>
      </w:r>
    </w:p>
    <w:p w14:paraId="12D72A52" w14:textId="77777777" w:rsidR="000226B2" w:rsidRDefault="000226B2" w:rsidP="000226B2">
      <w:pPr>
        <w:jc w:val="both"/>
        <w:rPr>
          <w:rFonts w:ascii="Arial" w:hAnsi="Arial" w:cs="Arial"/>
          <w:b/>
          <w:szCs w:val="32"/>
        </w:rPr>
      </w:pPr>
    </w:p>
    <w:p w14:paraId="1B1F6D3F" w14:textId="77777777" w:rsidR="00AA10E7" w:rsidRDefault="00AA10E7" w:rsidP="000226B2">
      <w:pPr>
        <w:jc w:val="both"/>
        <w:rPr>
          <w:rFonts w:ascii="Arial" w:hAnsi="Arial" w:cs="Arial"/>
          <w:b/>
          <w:szCs w:val="32"/>
        </w:rPr>
      </w:pPr>
    </w:p>
    <w:p w14:paraId="6BBBC509" w14:textId="77777777" w:rsidR="00AA10E7" w:rsidRDefault="00AA10E7" w:rsidP="00AA10E7">
      <w:pPr>
        <w:jc w:val="both"/>
        <w:rPr>
          <w:rFonts w:ascii="Arial" w:hAnsi="Arial" w:cs="Arial"/>
          <w:b/>
          <w:sz w:val="28"/>
          <w:szCs w:val="32"/>
          <w:lang w:val="en-US"/>
        </w:rPr>
      </w:pPr>
      <w:r>
        <w:rPr>
          <w:rFonts w:ascii="Arial" w:hAnsi="Arial" w:cs="Arial"/>
          <w:b/>
          <w:sz w:val="28"/>
          <w:szCs w:val="32"/>
          <w:lang w:val="en-US"/>
        </w:rPr>
        <w:t>Executive Summary</w:t>
      </w:r>
    </w:p>
    <w:p w14:paraId="1D82CB61" w14:textId="77777777" w:rsidR="00AA10E7" w:rsidRDefault="00AA10E7" w:rsidP="00AA10E7">
      <w:pPr>
        <w:jc w:val="both"/>
        <w:rPr>
          <w:rFonts w:ascii="Arial" w:hAnsi="Arial" w:cs="Arial"/>
          <w:b/>
          <w:szCs w:val="32"/>
          <w:lang w:val="en-US"/>
        </w:rPr>
      </w:pPr>
    </w:p>
    <w:p w14:paraId="3DC10B4D" w14:textId="77777777" w:rsidR="00AA10E7" w:rsidRDefault="00AA10E7" w:rsidP="00AA10E7">
      <w:pPr>
        <w:jc w:val="both"/>
        <w:rPr>
          <w:rFonts w:ascii="Arial" w:hAnsi="Arial" w:cs="Arial"/>
          <w:szCs w:val="32"/>
        </w:rPr>
      </w:pPr>
      <w:r>
        <w:rPr>
          <w:rFonts w:ascii="Arial" w:hAnsi="Arial" w:cs="Arial"/>
          <w:szCs w:val="32"/>
        </w:rPr>
        <w:t xml:space="preserve">Administration is required to provide Council with a monthly financial report in accordance with </w:t>
      </w:r>
      <w:r>
        <w:rPr>
          <w:rFonts w:ascii="Arial" w:hAnsi="Arial" w:cs="Arial"/>
          <w:i/>
          <w:szCs w:val="32"/>
        </w:rPr>
        <w:t>Regulation 34(1) of the Local Government (Financial Management) Regulations 1996.</w:t>
      </w:r>
      <w:r>
        <w:rPr>
          <w:rFonts w:ascii="Arial" w:hAnsi="Arial" w:cs="Arial"/>
          <w:szCs w:val="32"/>
        </w:rPr>
        <w:t xml:space="preserve"> The monthly financial variance from the budget of each business unit is reviewed with the respective manager and the Executive to identify the need for any remedial action. Significant variances are highlighted to Council in the attached Monthly Financial Report.</w:t>
      </w:r>
    </w:p>
    <w:p w14:paraId="25687155" w14:textId="77777777" w:rsidR="000226B2" w:rsidRDefault="000226B2" w:rsidP="000226B2">
      <w:pPr>
        <w:jc w:val="both"/>
        <w:rPr>
          <w:rFonts w:ascii="Arial" w:hAnsi="Arial" w:cs="Arial"/>
          <w:b/>
          <w:sz w:val="28"/>
          <w:szCs w:val="32"/>
          <w:lang w:val="en-US"/>
        </w:rPr>
      </w:pPr>
      <w:r>
        <w:rPr>
          <w:rFonts w:ascii="Arial" w:hAnsi="Arial" w:cs="Arial"/>
          <w:b/>
          <w:sz w:val="28"/>
          <w:szCs w:val="32"/>
          <w:lang w:val="en-US"/>
        </w:rPr>
        <w:t>Discussion/Overview</w:t>
      </w:r>
    </w:p>
    <w:p w14:paraId="32D08A52" w14:textId="77777777" w:rsidR="000226B2" w:rsidRDefault="000226B2" w:rsidP="000226B2">
      <w:pPr>
        <w:jc w:val="both"/>
        <w:rPr>
          <w:rFonts w:ascii="Arial" w:hAnsi="Arial" w:cs="Arial"/>
          <w:szCs w:val="32"/>
          <w:lang w:val="en-US"/>
        </w:rPr>
      </w:pPr>
    </w:p>
    <w:p w14:paraId="0557275C" w14:textId="38303108" w:rsidR="000226B2" w:rsidRDefault="000226B2" w:rsidP="000226B2">
      <w:pPr>
        <w:jc w:val="both"/>
        <w:rPr>
          <w:rFonts w:ascii="Arial" w:hAnsi="Arial" w:cs="Arial"/>
          <w:szCs w:val="24"/>
          <w:lang w:val="en-GB"/>
        </w:rPr>
      </w:pPr>
      <w:r>
        <w:rPr>
          <w:rFonts w:ascii="Arial" w:hAnsi="Arial" w:cs="Arial"/>
          <w:szCs w:val="24"/>
        </w:rPr>
        <w:t xml:space="preserve">The financial impact of COVID-19 is reflected with effect from April, the Hardship policy endorsed at the Special Council Meeting of 14 April 2020 introduced measures to support the City’s many stakeholders these are also reflected in the financials. </w:t>
      </w:r>
    </w:p>
    <w:p w14:paraId="7B8DB768" w14:textId="77777777" w:rsidR="000226B2" w:rsidRDefault="000226B2" w:rsidP="000226B2">
      <w:pPr>
        <w:jc w:val="both"/>
        <w:rPr>
          <w:rFonts w:ascii="Arial" w:hAnsi="Arial" w:cs="Arial"/>
          <w:szCs w:val="32"/>
          <w:lang w:val="en-US"/>
        </w:rPr>
      </w:pPr>
    </w:p>
    <w:p w14:paraId="06C1F976" w14:textId="77777777" w:rsidR="000226B2" w:rsidRDefault="000226B2" w:rsidP="000226B2">
      <w:pPr>
        <w:jc w:val="both"/>
        <w:rPr>
          <w:rFonts w:ascii="Arial" w:hAnsi="Arial" w:cs="Arial"/>
          <w:i/>
          <w:szCs w:val="32"/>
        </w:rPr>
      </w:pPr>
      <w:r>
        <w:rPr>
          <w:rFonts w:ascii="Arial" w:hAnsi="Arial" w:cs="Arial"/>
          <w:szCs w:val="32"/>
        </w:rPr>
        <w:t xml:space="preserve">The monthly financial management report meets the requirements of </w:t>
      </w:r>
      <w:r>
        <w:rPr>
          <w:rFonts w:ascii="Arial" w:hAnsi="Arial" w:cs="Arial"/>
          <w:i/>
          <w:szCs w:val="32"/>
        </w:rPr>
        <w:t xml:space="preserve">Regulation 34(1) and 34(5) </w:t>
      </w:r>
      <w:r>
        <w:rPr>
          <w:rFonts w:ascii="Arial" w:hAnsi="Arial" w:cs="Arial"/>
          <w:szCs w:val="32"/>
        </w:rPr>
        <w:t>of the</w:t>
      </w:r>
      <w:r>
        <w:rPr>
          <w:rFonts w:ascii="Arial" w:hAnsi="Arial" w:cs="Arial"/>
          <w:i/>
          <w:szCs w:val="32"/>
        </w:rPr>
        <w:t xml:space="preserve"> Local Government (Financial Management) Regulations 1996.</w:t>
      </w:r>
    </w:p>
    <w:p w14:paraId="5A8BCDE7" w14:textId="77777777" w:rsidR="000226B2" w:rsidRDefault="000226B2" w:rsidP="000226B2">
      <w:pPr>
        <w:jc w:val="both"/>
        <w:rPr>
          <w:rFonts w:ascii="Arial" w:hAnsi="Arial" w:cs="Arial"/>
          <w:szCs w:val="24"/>
          <w:lang w:val="en-US"/>
        </w:rPr>
      </w:pPr>
    </w:p>
    <w:p w14:paraId="4066ECF0" w14:textId="77777777" w:rsidR="000226B2" w:rsidRDefault="000226B2" w:rsidP="000226B2">
      <w:pPr>
        <w:jc w:val="both"/>
        <w:rPr>
          <w:rFonts w:ascii="Arial" w:hAnsi="Arial" w:cs="Arial"/>
          <w:szCs w:val="32"/>
        </w:rPr>
      </w:pPr>
      <w:r>
        <w:rPr>
          <w:rFonts w:ascii="Arial" w:hAnsi="Arial" w:cs="Arial"/>
          <w:szCs w:val="32"/>
        </w:rPr>
        <w:t>The monthly financial variance from the budget of each business unit is reviewed with the respective Manager and the Executive to identify the need for any remedial action. Significant variances are highlighted to Council in the Monthly Financial Report.</w:t>
      </w:r>
    </w:p>
    <w:p w14:paraId="479C7ABE" w14:textId="77777777" w:rsidR="000226B2" w:rsidRDefault="000226B2" w:rsidP="000226B2">
      <w:pPr>
        <w:jc w:val="both"/>
        <w:rPr>
          <w:rFonts w:ascii="Arial" w:hAnsi="Arial" w:cs="Arial"/>
          <w:szCs w:val="24"/>
          <w:lang w:val="en-US"/>
        </w:rPr>
      </w:pPr>
    </w:p>
    <w:p w14:paraId="591DB6C5" w14:textId="77777777" w:rsidR="000226B2" w:rsidRDefault="000226B2" w:rsidP="000226B2">
      <w:pPr>
        <w:jc w:val="both"/>
        <w:rPr>
          <w:rFonts w:ascii="Arial" w:hAnsi="Arial" w:cs="Arial"/>
          <w:szCs w:val="24"/>
          <w:lang w:val="en-US"/>
        </w:rPr>
      </w:pPr>
      <w:r>
        <w:rPr>
          <w:rFonts w:ascii="Arial" w:hAnsi="Arial" w:cs="Arial"/>
          <w:szCs w:val="24"/>
          <w:lang w:val="en-US"/>
        </w:rPr>
        <w:t xml:space="preserve">This report gives an overview of the revenue and expenses of the City for the year to date 31 October 2020 together with a Statement of Net Current Assets as </w:t>
      </w:r>
      <w:proofErr w:type="gramStart"/>
      <w:r>
        <w:rPr>
          <w:rFonts w:ascii="Arial" w:hAnsi="Arial" w:cs="Arial"/>
          <w:szCs w:val="24"/>
          <w:lang w:val="en-US"/>
        </w:rPr>
        <w:t>at</w:t>
      </w:r>
      <w:proofErr w:type="gramEnd"/>
      <w:r>
        <w:rPr>
          <w:rFonts w:ascii="Arial" w:hAnsi="Arial" w:cs="Arial"/>
          <w:szCs w:val="24"/>
          <w:lang w:val="en-US"/>
        </w:rPr>
        <w:t xml:space="preserve"> 31 October 2020. </w:t>
      </w:r>
    </w:p>
    <w:p w14:paraId="63F9850C" w14:textId="77777777" w:rsidR="000226B2" w:rsidRDefault="000226B2" w:rsidP="000226B2">
      <w:pPr>
        <w:jc w:val="both"/>
        <w:rPr>
          <w:rFonts w:ascii="Arial" w:hAnsi="Arial" w:cs="Arial"/>
          <w:b/>
          <w:szCs w:val="32"/>
          <w:lang w:val="en-US"/>
        </w:rPr>
      </w:pPr>
    </w:p>
    <w:p w14:paraId="76720342" w14:textId="77777777" w:rsidR="000226B2" w:rsidRDefault="000226B2" w:rsidP="000226B2">
      <w:pPr>
        <w:jc w:val="both"/>
        <w:rPr>
          <w:rFonts w:ascii="Arial" w:hAnsi="Arial" w:cs="Arial"/>
          <w:szCs w:val="32"/>
        </w:rPr>
      </w:pPr>
      <w:r>
        <w:rPr>
          <w:rFonts w:ascii="Arial" w:hAnsi="Arial" w:cs="Arial"/>
          <w:szCs w:val="32"/>
        </w:rPr>
        <w:t xml:space="preserve">The operating revenue at the end of October 2020 was $30.2m </w:t>
      </w:r>
      <w:bookmarkStart w:id="81" w:name="_Hlk490563592"/>
      <w:r>
        <w:rPr>
          <w:rFonts w:ascii="Arial" w:hAnsi="Arial" w:cs="Arial"/>
          <w:szCs w:val="32"/>
        </w:rPr>
        <w:t xml:space="preserve">which represents $372k favourable variance compared to the year-to-date budget. </w:t>
      </w:r>
      <w:bookmarkEnd w:id="81"/>
    </w:p>
    <w:p w14:paraId="0EF3FC62" w14:textId="77777777" w:rsidR="000226B2" w:rsidRDefault="000226B2" w:rsidP="000226B2">
      <w:pPr>
        <w:jc w:val="both"/>
        <w:rPr>
          <w:rFonts w:ascii="Arial" w:hAnsi="Arial" w:cs="Arial"/>
          <w:szCs w:val="32"/>
        </w:rPr>
      </w:pPr>
    </w:p>
    <w:p w14:paraId="4125E364" w14:textId="77777777" w:rsidR="000226B2" w:rsidRDefault="000226B2" w:rsidP="000226B2">
      <w:pPr>
        <w:jc w:val="both"/>
        <w:rPr>
          <w:rFonts w:ascii="Arial" w:hAnsi="Arial" w:cs="Arial"/>
          <w:szCs w:val="32"/>
        </w:rPr>
      </w:pPr>
      <w:r>
        <w:rPr>
          <w:rFonts w:ascii="Arial" w:hAnsi="Arial" w:cs="Arial"/>
          <w:szCs w:val="32"/>
        </w:rPr>
        <w:t>The operating expense at the end of October 2020 was $10.2m, which represents $714k favourable variance compared to the year-to-date budget.</w:t>
      </w:r>
    </w:p>
    <w:p w14:paraId="6591381C" w14:textId="77777777" w:rsidR="000226B2" w:rsidRDefault="000226B2" w:rsidP="000226B2">
      <w:pPr>
        <w:jc w:val="both"/>
        <w:rPr>
          <w:rFonts w:ascii="Arial" w:hAnsi="Arial" w:cs="Arial"/>
          <w:szCs w:val="32"/>
        </w:rPr>
      </w:pPr>
    </w:p>
    <w:p w14:paraId="0F2280A3" w14:textId="77777777" w:rsidR="000226B2" w:rsidRDefault="000226B2" w:rsidP="000226B2">
      <w:pPr>
        <w:jc w:val="both"/>
        <w:rPr>
          <w:rFonts w:ascii="Arial" w:hAnsi="Arial" w:cs="Arial"/>
          <w:szCs w:val="32"/>
        </w:rPr>
      </w:pPr>
      <w:r>
        <w:rPr>
          <w:rFonts w:ascii="Arial" w:hAnsi="Arial" w:cs="Arial"/>
          <w:szCs w:val="32"/>
        </w:rPr>
        <w:t>The attached Operating Statement compares “Actual” with “Budget” by Business Units. The budget figures include subsequent Council approval to budget changes. Variations from the budget of revenue and expenses by Directorates are highlighted in the following paragraphs.</w:t>
      </w:r>
    </w:p>
    <w:p w14:paraId="39ADA75C" w14:textId="77777777" w:rsidR="000226B2" w:rsidRDefault="000226B2" w:rsidP="000226B2">
      <w:pPr>
        <w:jc w:val="both"/>
        <w:rPr>
          <w:rFonts w:ascii="Arial" w:hAnsi="Arial" w:cs="Arial"/>
          <w:b/>
          <w:szCs w:val="32"/>
        </w:rPr>
      </w:pPr>
    </w:p>
    <w:p w14:paraId="55FA4C76" w14:textId="77777777" w:rsidR="000226B2" w:rsidRDefault="000226B2" w:rsidP="000226B2">
      <w:pPr>
        <w:jc w:val="both"/>
        <w:rPr>
          <w:rFonts w:ascii="Arial" w:hAnsi="Arial" w:cs="Arial"/>
          <w:b/>
          <w:szCs w:val="32"/>
        </w:rPr>
      </w:pPr>
      <w:r>
        <w:rPr>
          <w:rFonts w:ascii="Arial" w:hAnsi="Arial" w:cs="Arial"/>
          <w:b/>
          <w:szCs w:val="32"/>
        </w:rPr>
        <w:t>Governance</w:t>
      </w:r>
    </w:p>
    <w:p w14:paraId="7E54351D" w14:textId="77777777" w:rsidR="000226B2" w:rsidRDefault="000226B2" w:rsidP="000226B2">
      <w:pPr>
        <w:jc w:val="both"/>
        <w:rPr>
          <w:rFonts w:ascii="Arial" w:hAnsi="Arial" w:cs="Arial"/>
          <w:b/>
          <w:szCs w:val="32"/>
        </w:rPr>
      </w:pPr>
    </w:p>
    <w:p w14:paraId="14650ED4" w14:textId="3FCFAC0E" w:rsidR="00927EFD" w:rsidRPr="00927EFD" w:rsidRDefault="00927EFD" w:rsidP="00927EFD">
      <w:pPr>
        <w:jc w:val="both"/>
        <w:rPr>
          <w:rFonts w:ascii="Arial" w:hAnsi="Arial" w:cs="Arial"/>
          <w:szCs w:val="32"/>
        </w:rPr>
      </w:pPr>
      <w:r w:rsidRPr="00927EFD">
        <w:rPr>
          <w:rFonts w:ascii="Arial" w:hAnsi="Arial" w:cs="Arial"/>
          <w:szCs w:val="32"/>
        </w:rPr>
        <w:t>Expenditure:</w:t>
      </w:r>
      <w:r w:rsidRPr="00927EFD">
        <w:rPr>
          <w:rFonts w:ascii="Arial" w:hAnsi="Arial" w:cs="Arial"/>
          <w:szCs w:val="32"/>
        </w:rPr>
        <w:tab/>
      </w:r>
      <w:r>
        <w:rPr>
          <w:rFonts w:ascii="Arial" w:hAnsi="Arial" w:cs="Arial"/>
          <w:szCs w:val="32"/>
        </w:rPr>
        <w:tab/>
      </w:r>
      <w:r w:rsidRPr="00927EFD">
        <w:rPr>
          <w:rFonts w:ascii="Arial" w:hAnsi="Arial" w:cs="Arial"/>
          <w:szCs w:val="32"/>
        </w:rPr>
        <w:t xml:space="preserve">Favourable variance of </w:t>
      </w:r>
      <w:r w:rsidRPr="00927EFD">
        <w:rPr>
          <w:rFonts w:ascii="Arial" w:hAnsi="Arial" w:cs="Arial"/>
          <w:szCs w:val="32"/>
        </w:rPr>
        <w:tab/>
      </w:r>
      <w:r>
        <w:rPr>
          <w:rFonts w:ascii="Arial" w:hAnsi="Arial" w:cs="Arial"/>
          <w:szCs w:val="32"/>
        </w:rPr>
        <w:tab/>
      </w:r>
      <w:r w:rsidRPr="00927EFD">
        <w:rPr>
          <w:rFonts w:ascii="Arial" w:hAnsi="Arial" w:cs="Arial"/>
          <w:szCs w:val="32"/>
        </w:rPr>
        <w:t>$   113,513</w:t>
      </w:r>
    </w:p>
    <w:p w14:paraId="2EB3293E" w14:textId="1D087DEA" w:rsidR="000226B2" w:rsidRDefault="00927EFD" w:rsidP="00927EFD">
      <w:pPr>
        <w:jc w:val="both"/>
        <w:rPr>
          <w:rFonts w:ascii="Arial" w:hAnsi="Arial" w:cs="Arial"/>
          <w:szCs w:val="32"/>
        </w:rPr>
      </w:pPr>
      <w:r w:rsidRPr="00927EFD">
        <w:rPr>
          <w:rFonts w:ascii="Arial" w:hAnsi="Arial" w:cs="Arial"/>
          <w:szCs w:val="32"/>
        </w:rPr>
        <w:t>Revenue:</w:t>
      </w:r>
      <w:r w:rsidRPr="00927EFD">
        <w:rPr>
          <w:rFonts w:ascii="Arial" w:hAnsi="Arial" w:cs="Arial"/>
          <w:szCs w:val="32"/>
        </w:rPr>
        <w:tab/>
      </w:r>
      <w:r>
        <w:rPr>
          <w:rFonts w:ascii="Arial" w:hAnsi="Arial" w:cs="Arial"/>
          <w:szCs w:val="32"/>
        </w:rPr>
        <w:tab/>
      </w:r>
      <w:r w:rsidRPr="00927EFD">
        <w:rPr>
          <w:rFonts w:ascii="Arial" w:hAnsi="Arial" w:cs="Arial"/>
          <w:szCs w:val="32"/>
        </w:rPr>
        <w:t>Unfavourable variance of</w:t>
      </w:r>
      <w:r w:rsidRPr="00927EFD">
        <w:rPr>
          <w:rFonts w:ascii="Arial" w:hAnsi="Arial" w:cs="Arial"/>
          <w:szCs w:val="32"/>
        </w:rPr>
        <w:tab/>
      </w:r>
      <w:r>
        <w:rPr>
          <w:rFonts w:ascii="Arial" w:hAnsi="Arial" w:cs="Arial"/>
          <w:szCs w:val="32"/>
        </w:rPr>
        <w:tab/>
      </w:r>
      <w:r w:rsidRPr="00927EFD">
        <w:rPr>
          <w:rFonts w:ascii="Arial" w:hAnsi="Arial" w:cs="Arial"/>
          <w:szCs w:val="32"/>
        </w:rPr>
        <w:t>$</w:t>
      </w:r>
      <w:proofErr w:type="gramStart"/>
      <w:r w:rsidRPr="00927EFD">
        <w:rPr>
          <w:rFonts w:ascii="Arial" w:hAnsi="Arial" w:cs="Arial"/>
          <w:szCs w:val="32"/>
        </w:rPr>
        <w:t xml:space="preserve">   (</w:t>
      </w:r>
      <w:proofErr w:type="gramEnd"/>
      <w:r w:rsidRPr="00927EFD">
        <w:rPr>
          <w:rFonts w:ascii="Arial" w:hAnsi="Arial" w:cs="Arial"/>
          <w:szCs w:val="32"/>
        </w:rPr>
        <w:t>33,354)</w:t>
      </w:r>
    </w:p>
    <w:p w14:paraId="060957D1" w14:textId="77777777" w:rsidR="00927EFD" w:rsidRDefault="00927EFD" w:rsidP="00927EFD">
      <w:pPr>
        <w:jc w:val="both"/>
        <w:rPr>
          <w:rFonts w:ascii="Arial" w:hAnsi="Arial" w:cs="Arial"/>
          <w:szCs w:val="32"/>
        </w:rPr>
      </w:pPr>
    </w:p>
    <w:p w14:paraId="2A41FB77" w14:textId="77777777" w:rsidR="000226B2" w:rsidRDefault="000226B2" w:rsidP="000226B2">
      <w:pPr>
        <w:jc w:val="both"/>
        <w:rPr>
          <w:rFonts w:ascii="Arial" w:hAnsi="Arial" w:cs="Arial"/>
          <w:szCs w:val="32"/>
        </w:rPr>
      </w:pPr>
      <w:bookmarkStart w:id="82" w:name="_Hlk490556413"/>
      <w:r>
        <w:rPr>
          <w:rFonts w:ascii="Arial" w:hAnsi="Arial" w:cs="Arial"/>
          <w:szCs w:val="32"/>
        </w:rPr>
        <w:t>The favourable expenditure variance is mainly due to:</w:t>
      </w:r>
    </w:p>
    <w:p w14:paraId="4058CE72" w14:textId="77777777" w:rsidR="000226B2" w:rsidRDefault="000226B2" w:rsidP="000226B2">
      <w:pPr>
        <w:jc w:val="both"/>
        <w:rPr>
          <w:rFonts w:ascii="Arial" w:hAnsi="Arial" w:cs="Arial"/>
          <w:szCs w:val="32"/>
        </w:rPr>
      </w:pPr>
    </w:p>
    <w:p w14:paraId="29F4D52D" w14:textId="77777777" w:rsidR="000226B2" w:rsidRDefault="000226B2" w:rsidP="00047587">
      <w:pPr>
        <w:pStyle w:val="ListParagraph"/>
        <w:numPr>
          <w:ilvl w:val="0"/>
          <w:numId w:val="51"/>
        </w:numPr>
        <w:spacing w:after="0" w:line="240" w:lineRule="auto"/>
        <w:ind w:left="426"/>
        <w:jc w:val="both"/>
        <w:rPr>
          <w:rFonts w:ascii="Arial" w:hAnsi="Arial" w:cs="Arial"/>
          <w:sz w:val="24"/>
          <w:szCs w:val="32"/>
        </w:rPr>
      </w:pPr>
      <w:r>
        <w:rPr>
          <w:rFonts w:ascii="Arial" w:hAnsi="Arial" w:cs="Arial"/>
          <w:sz w:val="24"/>
          <w:szCs w:val="32"/>
        </w:rPr>
        <w:t>WESROC expenses of $109k not spent,</w:t>
      </w:r>
    </w:p>
    <w:p w14:paraId="30A2F4C4" w14:textId="77777777" w:rsidR="000226B2" w:rsidRDefault="000226B2" w:rsidP="00047587">
      <w:pPr>
        <w:pStyle w:val="ListParagraph"/>
        <w:numPr>
          <w:ilvl w:val="0"/>
          <w:numId w:val="51"/>
        </w:numPr>
        <w:spacing w:after="0" w:line="240" w:lineRule="auto"/>
        <w:ind w:left="426"/>
        <w:jc w:val="both"/>
        <w:rPr>
          <w:rFonts w:ascii="Arial" w:hAnsi="Arial" w:cs="Arial"/>
          <w:sz w:val="24"/>
          <w:szCs w:val="32"/>
        </w:rPr>
      </w:pPr>
      <w:r>
        <w:rPr>
          <w:rFonts w:ascii="Arial" w:hAnsi="Arial" w:cs="Arial"/>
          <w:sz w:val="24"/>
          <w:szCs w:val="32"/>
        </w:rPr>
        <w:t>Office expenses of $33k not spent yet,</w:t>
      </w:r>
    </w:p>
    <w:p w14:paraId="7694DFBD" w14:textId="77777777" w:rsidR="000226B2" w:rsidRDefault="000226B2" w:rsidP="00047587">
      <w:pPr>
        <w:pStyle w:val="ListParagraph"/>
        <w:numPr>
          <w:ilvl w:val="0"/>
          <w:numId w:val="51"/>
        </w:numPr>
        <w:spacing w:after="0" w:line="240" w:lineRule="auto"/>
        <w:ind w:left="426"/>
        <w:jc w:val="both"/>
        <w:rPr>
          <w:rFonts w:ascii="Arial" w:hAnsi="Arial" w:cs="Arial"/>
          <w:sz w:val="24"/>
          <w:szCs w:val="32"/>
        </w:rPr>
      </w:pPr>
      <w:r>
        <w:rPr>
          <w:rFonts w:ascii="Arial" w:hAnsi="Arial" w:cs="Arial"/>
          <w:sz w:val="24"/>
          <w:szCs w:val="32"/>
        </w:rPr>
        <w:t>Other employee costs of $39k not spent yet,</w:t>
      </w:r>
    </w:p>
    <w:p w14:paraId="48583C03" w14:textId="77777777" w:rsidR="000226B2" w:rsidRDefault="000226B2" w:rsidP="00047587">
      <w:pPr>
        <w:pStyle w:val="ListParagraph"/>
        <w:numPr>
          <w:ilvl w:val="0"/>
          <w:numId w:val="51"/>
        </w:numPr>
        <w:spacing w:after="0" w:line="240" w:lineRule="auto"/>
        <w:ind w:left="426"/>
        <w:jc w:val="both"/>
        <w:rPr>
          <w:rFonts w:ascii="Arial" w:hAnsi="Arial" w:cs="Arial"/>
          <w:sz w:val="24"/>
          <w:szCs w:val="32"/>
        </w:rPr>
      </w:pPr>
      <w:r>
        <w:rPr>
          <w:rFonts w:ascii="Arial" w:hAnsi="Arial" w:cs="Arial"/>
          <w:sz w:val="24"/>
          <w:szCs w:val="32"/>
        </w:rPr>
        <w:t>Invoice for workers compensation insurance not received yet, showing an under-spend of $84k</w:t>
      </w:r>
    </w:p>
    <w:p w14:paraId="7C031DB9" w14:textId="77777777" w:rsidR="000226B2" w:rsidRDefault="000226B2" w:rsidP="00047587">
      <w:pPr>
        <w:pStyle w:val="ListParagraph"/>
        <w:numPr>
          <w:ilvl w:val="0"/>
          <w:numId w:val="51"/>
        </w:numPr>
        <w:spacing w:after="0" w:line="240" w:lineRule="auto"/>
        <w:ind w:left="426"/>
        <w:jc w:val="both"/>
        <w:rPr>
          <w:rFonts w:ascii="Arial" w:hAnsi="Arial" w:cs="Arial"/>
          <w:sz w:val="24"/>
          <w:szCs w:val="32"/>
        </w:rPr>
      </w:pPr>
      <w:r>
        <w:rPr>
          <w:rFonts w:ascii="Arial" w:hAnsi="Arial" w:cs="Arial"/>
          <w:sz w:val="24"/>
          <w:szCs w:val="32"/>
        </w:rPr>
        <w:t xml:space="preserve">The salary reduction of $442k as resolved by Council at the adoption of the budget has been shown as a reduction in salaries of approximately $36k per month in Governance as a </w:t>
      </w:r>
      <w:proofErr w:type="spellStart"/>
      <w:r>
        <w:rPr>
          <w:rFonts w:ascii="Arial" w:hAnsi="Arial" w:cs="Arial"/>
          <w:sz w:val="24"/>
          <w:szCs w:val="32"/>
        </w:rPr>
        <w:t>temproray</w:t>
      </w:r>
      <w:proofErr w:type="spellEnd"/>
      <w:r>
        <w:rPr>
          <w:rFonts w:ascii="Arial" w:hAnsi="Arial" w:cs="Arial"/>
          <w:sz w:val="24"/>
          <w:szCs w:val="32"/>
        </w:rPr>
        <w:t xml:space="preserve"> budget item until the actual savings across the business units are identified and actioned. Thereafter the budget savings will be </w:t>
      </w:r>
    </w:p>
    <w:p w14:paraId="1E982BDC" w14:textId="77777777" w:rsidR="000226B2" w:rsidRDefault="000226B2" w:rsidP="000226B2">
      <w:pPr>
        <w:pStyle w:val="ListParagraph"/>
        <w:spacing w:after="0" w:line="240" w:lineRule="auto"/>
        <w:ind w:left="426"/>
        <w:jc w:val="both"/>
        <w:rPr>
          <w:rFonts w:ascii="Arial" w:hAnsi="Arial" w:cs="Arial"/>
          <w:sz w:val="24"/>
          <w:szCs w:val="32"/>
        </w:rPr>
      </w:pPr>
      <w:r>
        <w:rPr>
          <w:rFonts w:ascii="Arial" w:hAnsi="Arial" w:cs="Arial"/>
          <w:sz w:val="24"/>
          <w:szCs w:val="32"/>
        </w:rPr>
        <w:t xml:space="preserve">moved to the respective business units. The above list of savings of $265k is </w:t>
      </w:r>
      <w:proofErr w:type="gramStart"/>
      <w:r>
        <w:rPr>
          <w:rFonts w:ascii="Arial" w:hAnsi="Arial" w:cs="Arial"/>
          <w:sz w:val="24"/>
          <w:szCs w:val="32"/>
        </w:rPr>
        <w:t>off-set</w:t>
      </w:r>
      <w:proofErr w:type="gramEnd"/>
      <w:r>
        <w:rPr>
          <w:rFonts w:ascii="Arial" w:hAnsi="Arial" w:cs="Arial"/>
          <w:sz w:val="24"/>
          <w:szCs w:val="32"/>
        </w:rPr>
        <w:t xml:space="preserve"> against the $144k salary savings yet to be realised, though underway.</w:t>
      </w:r>
    </w:p>
    <w:p w14:paraId="4ED74EE5" w14:textId="77777777" w:rsidR="000226B2" w:rsidRDefault="000226B2" w:rsidP="000226B2">
      <w:pPr>
        <w:jc w:val="both"/>
        <w:rPr>
          <w:rFonts w:ascii="Arial" w:hAnsi="Arial" w:cs="Arial"/>
          <w:szCs w:val="32"/>
        </w:rPr>
      </w:pPr>
    </w:p>
    <w:p w14:paraId="34FA74F8" w14:textId="77777777" w:rsidR="000226B2" w:rsidRDefault="000226B2" w:rsidP="000226B2">
      <w:pPr>
        <w:jc w:val="both"/>
        <w:rPr>
          <w:rFonts w:ascii="Arial" w:hAnsi="Arial" w:cs="Arial"/>
          <w:szCs w:val="32"/>
        </w:rPr>
      </w:pPr>
      <w:r>
        <w:rPr>
          <w:rFonts w:ascii="Arial" w:hAnsi="Arial" w:cs="Arial"/>
          <w:szCs w:val="32"/>
        </w:rPr>
        <w:t xml:space="preserve">The unfavourable revenue variance is due to the relocating of all WESROC services to another local government and subsequently there will be no income receivable.  For the past 5 years the City of Nedlands has hosted the WESROC </w:t>
      </w:r>
      <w:proofErr w:type="spellStart"/>
      <w:r>
        <w:rPr>
          <w:rFonts w:ascii="Arial" w:hAnsi="Arial" w:cs="Arial"/>
          <w:szCs w:val="32"/>
        </w:rPr>
        <w:t>Enviromental</w:t>
      </w:r>
      <w:proofErr w:type="spellEnd"/>
      <w:r>
        <w:rPr>
          <w:rFonts w:ascii="Arial" w:hAnsi="Arial" w:cs="Arial"/>
          <w:szCs w:val="32"/>
        </w:rPr>
        <w:t xml:space="preserve"> Officer’s position and managed expenses and invoicing of WESROC local governments.  This position has now moved to the Town of Claremont, along with the associated management of the WESROC financials. </w:t>
      </w:r>
    </w:p>
    <w:p w14:paraId="07661667" w14:textId="77777777" w:rsidR="000226B2" w:rsidRDefault="000226B2" w:rsidP="000226B2">
      <w:pPr>
        <w:jc w:val="both"/>
        <w:rPr>
          <w:rFonts w:ascii="Arial" w:hAnsi="Arial" w:cs="Arial"/>
          <w:szCs w:val="32"/>
        </w:rPr>
      </w:pPr>
    </w:p>
    <w:p w14:paraId="72762BC1" w14:textId="52FBB57A" w:rsidR="000226B2" w:rsidRDefault="000226B2" w:rsidP="000226B2">
      <w:pPr>
        <w:jc w:val="both"/>
        <w:rPr>
          <w:rFonts w:ascii="Arial" w:hAnsi="Arial" w:cs="Arial"/>
          <w:szCs w:val="32"/>
        </w:rPr>
      </w:pPr>
      <w:r>
        <w:rPr>
          <w:rFonts w:ascii="Arial" w:hAnsi="Arial" w:cs="Arial"/>
          <w:szCs w:val="32"/>
        </w:rPr>
        <w:t>The budget for WESROC expense and revenue will be adjusted at mid-year budget review to reflect the move of the WESROC services to the Town of Claremont.</w:t>
      </w:r>
    </w:p>
    <w:p w14:paraId="1D6DEE7A" w14:textId="1D627A0A" w:rsidR="00927EFD" w:rsidRDefault="00927EFD" w:rsidP="000226B2">
      <w:pPr>
        <w:jc w:val="both"/>
        <w:rPr>
          <w:rFonts w:ascii="Arial" w:hAnsi="Arial" w:cs="Arial"/>
          <w:szCs w:val="32"/>
        </w:rPr>
      </w:pPr>
    </w:p>
    <w:bookmarkEnd w:id="82"/>
    <w:p w14:paraId="5081B30D" w14:textId="77777777" w:rsidR="000226B2" w:rsidRDefault="000226B2" w:rsidP="000226B2">
      <w:pPr>
        <w:jc w:val="both"/>
        <w:rPr>
          <w:rFonts w:ascii="Arial" w:hAnsi="Arial" w:cs="Arial"/>
          <w:b/>
          <w:szCs w:val="32"/>
        </w:rPr>
      </w:pPr>
      <w:r>
        <w:rPr>
          <w:rFonts w:ascii="Arial" w:hAnsi="Arial" w:cs="Arial"/>
          <w:b/>
          <w:szCs w:val="32"/>
        </w:rPr>
        <w:t>Corporate and Strategy</w:t>
      </w:r>
    </w:p>
    <w:p w14:paraId="1ABECAA6" w14:textId="77777777" w:rsidR="000226B2" w:rsidRDefault="000226B2" w:rsidP="000226B2">
      <w:pPr>
        <w:jc w:val="both"/>
        <w:rPr>
          <w:rFonts w:ascii="Arial" w:hAnsi="Arial" w:cs="Arial"/>
          <w:b/>
          <w:szCs w:val="32"/>
        </w:rPr>
      </w:pPr>
    </w:p>
    <w:p w14:paraId="7C59C1BF" w14:textId="7B93B3EA" w:rsidR="00927EFD" w:rsidRPr="00927EFD" w:rsidRDefault="00927EFD" w:rsidP="00927EFD">
      <w:pPr>
        <w:jc w:val="both"/>
        <w:rPr>
          <w:rFonts w:ascii="Arial" w:hAnsi="Arial" w:cs="Arial"/>
          <w:szCs w:val="32"/>
        </w:rPr>
      </w:pPr>
      <w:r w:rsidRPr="00927EFD">
        <w:rPr>
          <w:rFonts w:ascii="Arial" w:hAnsi="Arial" w:cs="Arial"/>
          <w:szCs w:val="32"/>
        </w:rPr>
        <w:t>Expenditure:</w:t>
      </w:r>
      <w:r w:rsidRPr="00927EFD">
        <w:rPr>
          <w:rFonts w:ascii="Arial" w:hAnsi="Arial" w:cs="Arial"/>
          <w:szCs w:val="32"/>
        </w:rPr>
        <w:tab/>
      </w:r>
      <w:r>
        <w:rPr>
          <w:rFonts w:ascii="Arial" w:hAnsi="Arial" w:cs="Arial"/>
          <w:szCs w:val="32"/>
        </w:rPr>
        <w:tab/>
      </w:r>
      <w:r w:rsidRPr="00927EFD">
        <w:rPr>
          <w:rFonts w:ascii="Arial" w:hAnsi="Arial" w:cs="Arial"/>
          <w:szCs w:val="32"/>
        </w:rPr>
        <w:t xml:space="preserve">Favourable variance of </w:t>
      </w:r>
      <w:r w:rsidRPr="00927EFD">
        <w:rPr>
          <w:rFonts w:ascii="Arial" w:hAnsi="Arial" w:cs="Arial"/>
          <w:szCs w:val="32"/>
        </w:rPr>
        <w:tab/>
      </w:r>
      <w:r>
        <w:rPr>
          <w:rFonts w:ascii="Arial" w:hAnsi="Arial" w:cs="Arial"/>
          <w:szCs w:val="32"/>
        </w:rPr>
        <w:tab/>
      </w:r>
      <w:r w:rsidRPr="00927EFD">
        <w:rPr>
          <w:rFonts w:ascii="Arial" w:hAnsi="Arial" w:cs="Arial"/>
          <w:szCs w:val="32"/>
        </w:rPr>
        <w:t>$ 145,095</w:t>
      </w:r>
    </w:p>
    <w:p w14:paraId="0F79E933" w14:textId="6C6A051A" w:rsidR="000226B2" w:rsidRDefault="00927EFD" w:rsidP="00927EFD">
      <w:pPr>
        <w:jc w:val="both"/>
        <w:rPr>
          <w:rFonts w:ascii="Arial" w:hAnsi="Arial" w:cs="Arial"/>
          <w:szCs w:val="32"/>
        </w:rPr>
      </w:pPr>
      <w:r w:rsidRPr="00927EFD">
        <w:rPr>
          <w:rFonts w:ascii="Arial" w:hAnsi="Arial" w:cs="Arial"/>
          <w:szCs w:val="32"/>
        </w:rPr>
        <w:t>Revenue:</w:t>
      </w:r>
      <w:r w:rsidRPr="00927EFD">
        <w:rPr>
          <w:rFonts w:ascii="Arial" w:hAnsi="Arial" w:cs="Arial"/>
          <w:szCs w:val="32"/>
        </w:rPr>
        <w:tab/>
      </w:r>
      <w:r>
        <w:rPr>
          <w:rFonts w:ascii="Arial" w:hAnsi="Arial" w:cs="Arial"/>
          <w:szCs w:val="32"/>
        </w:rPr>
        <w:tab/>
      </w:r>
      <w:r w:rsidRPr="00927EFD">
        <w:rPr>
          <w:rFonts w:ascii="Arial" w:hAnsi="Arial" w:cs="Arial"/>
          <w:szCs w:val="32"/>
        </w:rPr>
        <w:t>Favourable variance of</w:t>
      </w:r>
      <w:r w:rsidRPr="00927EFD">
        <w:rPr>
          <w:rFonts w:ascii="Arial" w:hAnsi="Arial" w:cs="Arial"/>
          <w:szCs w:val="32"/>
        </w:rPr>
        <w:tab/>
      </w:r>
      <w:r>
        <w:rPr>
          <w:rFonts w:ascii="Arial" w:hAnsi="Arial" w:cs="Arial"/>
          <w:szCs w:val="32"/>
        </w:rPr>
        <w:tab/>
      </w:r>
      <w:r w:rsidRPr="00927EFD">
        <w:rPr>
          <w:rFonts w:ascii="Arial" w:hAnsi="Arial" w:cs="Arial"/>
          <w:szCs w:val="32"/>
        </w:rPr>
        <w:t>$ 112,486</w:t>
      </w:r>
    </w:p>
    <w:p w14:paraId="0F27F33B" w14:textId="77777777" w:rsidR="00927EFD" w:rsidRDefault="00927EFD" w:rsidP="000226B2">
      <w:pPr>
        <w:jc w:val="both"/>
        <w:rPr>
          <w:rFonts w:ascii="Arial" w:hAnsi="Arial" w:cs="Arial"/>
          <w:szCs w:val="32"/>
        </w:rPr>
      </w:pPr>
    </w:p>
    <w:p w14:paraId="52F401A6" w14:textId="3A52A245" w:rsidR="000226B2" w:rsidRDefault="000226B2" w:rsidP="000226B2">
      <w:pPr>
        <w:jc w:val="both"/>
        <w:rPr>
          <w:rFonts w:ascii="Arial" w:hAnsi="Arial" w:cs="Arial"/>
          <w:szCs w:val="32"/>
        </w:rPr>
      </w:pPr>
      <w:r>
        <w:rPr>
          <w:rFonts w:ascii="Arial" w:hAnsi="Arial" w:cs="Arial"/>
          <w:szCs w:val="32"/>
        </w:rPr>
        <w:t>The favourable expenditure variance is mainly due to:</w:t>
      </w:r>
    </w:p>
    <w:p w14:paraId="75F01904" w14:textId="77777777" w:rsidR="000226B2" w:rsidRDefault="000226B2" w:rsidP="000226B2">
      <w:pPr>
        <w:jc w:val="both"/>
        <w:rPr>
          <w:rFonts w:ascii="Arial" w:hAnsi="Arial" w:cs="Arial"/>
          <w:szCs w:val="32"/>
        </w:rPr>
      </w:pPr>
    </w:p>
    <w:p w14:paraId="16FC94E2" w14:textId="77777777" w:rsidR="000226B2" w:rsidRDefault="000226B2" w:rsidP="00047587">
      <w:pPr>
        <w:pStyle w:val="ListParagraph"/>
        <w:numPr>
          <w:ilvl w:val="0"/>
          <w:numId w:val="52"/>
        </w:numPr>
        <w:spacing w:after="0" w:line="240" w:lineRule="auto"/>
        <w:ind w:left="426"/>
        <w:rPr>
          <w:rFonts w:ascii="Arial" w:hAnsi="Arial" w:cs="Arial"/>
          <w:sz w:val="24"/>
          <w:szCs w:val="32"/>
        </w:rPr>
      </w:pPr>
      <w:r>
        <w:rPr>
          <w:rFonts w:ascii="Arial" w:hAnsi="Arial" w:cs="Arial"/>
          <w:sz w:val="24"/>
          <w:szCs w:val="32"/>
        </w:rPr>
        <w:t xml:space="preserve">ICT expenses of $84k not expensed, </w:t>
      </w:r>
    </w:p>
    <w:p w14:paraId="72E86143" w14:textId="77777777" w:rsidR="000226B2" w:rsidRDefault="000226B2" w:rsidP="00047587">
      <w:pPr>
        <w:pStyle w:val="ListParagraph"/>
        <w:numPr>
          <w:ilvl w:val="0"/>
          <w:numId w:val="52"/>
        </w:numPr>
        <w:spacing w:after="0" w:line="240" w:lineRule="auto"/>
        <w:ind w:left="426"/>
        <w:rPr>
          <w:rFonts w:ascii="Arial" w:hAnsi="Arial" w:cs="Arial"/>
          <w:sz w:val="24"/>
          <w:szCs w:val="32"/>
        </w:rPr>
      </w:pPr>
      <w:r>
        <w:rPr>
          <w:rFonts w:ascii="Arial" w:hAnsi="Arial" w:cs="Arial"/>
          <w:sz w:val="24"/>
          <w:szCs w:val="32"/>
        </w:rPr>
        <w:t>Professional fees of $52k not spent yet,</w:t>
      </w:r>
    </w:p>
    <w:p w14:paraId="57E84C43" w14:textId="77777777" w:rsidR="000226B2" w:rsidRDefault="000226B2" w:rsidP="00047587">
      <w:pPr>
        <w:pStyle w:val="ListParagraph"/>
        <w:numPr>
          <w:ilvl w:val="0"/>
          <w:numId w:val="52"/>
        </w:numPr>
        <w:spacing w:after="0" w:line="240" w:lineRule="auto"/>
        <w:ind w:left="426"/>
        <w:rPr>
          <w:rFonts w:ascii="Arial" w:hAnsi="Arial" w:cs="Arial"/>
          <w:sz w:val="24"/>
          <w:szCs w:val="32"/>
        </w:rPr>
      </w:pPr>
      <w:r>
        <w:rPr>
          <w:rFonts w:ascii="Arial" w:hAnsi="Arial" w:cs="Arial"/>
          <w:sz w:val="24"/>
          <w:szCs w:val="32"/>
        </w:rPr>
        <w:t>Lower loan interest expense by $9k due to profiling.</w:t>
      </w:r>
    </w:p>
    <w:p w14:paraId="05C2892D" w14:textId="77777777" w:rsidR="000226B2" w:rsidRDefault="000226B2" w:rsidP="000226B2">
      <w:pPr>
        <w:jc w:val="both"/>
        <w:rPr>
          <w:rFonts w:ascii="Arial" w:hAnsi="Arial" w:cs="Arial"/>
          <w:szCs w:val="32"/>
        </w:rPr>
      </w:pPr>
    </w:p>
    <w:p w14:paraId="131526DE" w14:textId="77777777" w:rsidR="000226B2" w:rsidRDefault="000226B2" w:rsidP="000226B2">
      <w:pPr>
        <w:jc w:val="both"/>
        <w:rPr>
          <w:rFonts w:ascii="Arial" w:hAnsi="Arial" w:cs="Arial"/>
          <w:szCs w:val="32"/>
        </w:rPr>
      </w:pPr>
      <w:r>
        <w:rPr>
          <w:rFonts w:ascii="Arial" w:hAnsi="Arial" w:cs="Arial"/>
          <w:szCs w:val="32"/>
        </w:rPr>
        <w:t xml:space="preserve">The favourable revenue variances </w:t>
      </w:r>
      <w:proofErr w:type="gramStart"/>
      <w:r>
        <w:rPr>
          <w:rFonts w:ascii="Arial" w:hAnsi="Arial" w:cs="Arial"/>
          <w:szCs w:val="32"/>
        </w:rPr>
        <w:t>is</w:t>
      </w:r>
      <w:proofErr w:type="gramEnd"/>
      <w:r>
        <w:rPr>
          <w:rFonts w:ascii="Arial" w:hAnsi="Arial" w:cs="Arial"/>
          <w:szCs w:val="32"/>
        </w:rPr>
        <w:t xml:space="preserve"> mainly due to:</w:t>
      </w:r>
    </w:p>
    <w:p w14:paraId="2D80C9DF" w14:textId="77777777" w:rsidR="000226B2" w:rsidRDefault="000226B2" w:rsidP="000226B2">
      <w:pPr>
        <w:jc w:val="both"/>
        <w:rPr>
          <w:rFonts w:ascii="Arial" w:hAnsi="Arial" w:cs="Arial"/>
          <w:szCs w:val="32"/>
        </w:rPr>
      </w:pPr>
    </w:p>
    <w:p w14:paraId="40CD44D5" w14:textId="77777777" w:rsidR="000226B2" w:rsidRDefault="000226B2" w:rsidP="00047587">
      <w:pPr>
        <w:pStyle w:val="ListParagraph"/>
        <w:numPr>
          <w:ilvl w:val="0"/>
          <w:numId w:val="53"/>
        </w:numPr>
        <w:spacing w:after="0" w:line="240" w:lineRule="auto"/>
        <w:ind w:left="426"/>
        <w:jc w:val="both"/>
        <w:rPr>
          <w:rFonts w:ascii="Arial" w:hAnsi="Arial" w:cs="Arial"/>
          <w:sz w:val="24"/>
          <w:szCs w:val="32"/>
        </w:rPr>
      </w:pPr>
      <w:r>
        <w:rPr>
          <w:rFonts w:ascii="Arial" w:hAnsi="Arial" w:cs="Arial"/>
          <w:sz w:val="24"/>
          <w:szCs w:val="32"/>
        </w:rPr>
        <w:t>Higher finance fees and rates revenue and interest thereon of $166k offset by lower term deposit interest income of $54k.</w:t>
      </w:r>
    </w:p>
    <w:p w14:paraId="1DD66A89" w14:textId="77777777" w:rsidR="000226B2" w:rsidRDefault="000226B2" w:rsidP="000226B2">
      <w:pPr>
        <w:ind w:left="66"/>
        <w:jc w:val="both"/>
        <w:rPr>
          <w:rFonts w:ascii="Arial" w:hAnsi="Arial" w:cs="Arial"/>
          <w:b/>
          <w:szCs w:val="32"/>
        </w:rPr>
      </w:pPr>
    </w:p>
    <w:p w14:paraId="45C1C45D" w14:textId="77777777" w:rsidR="000226B2" w:rsidRDefault="000226B2" w:rsidP="000226B2">
      <w:pPr>
        <w:ind w:left="66"/>
        <w:jc w:val="both"/>
        <w:rPr>
          <w:rFonts w:ascii="Arial" w:hAnsi="Arial" w:cs="Arial"/>
          <w:szCs w:val="32"/>
        </w:rPr>
      </w:pPr>
      <w:r>
        <w:rPr>
          <w:rFonts w:ascii="Arial" w:hAnsi="Arial" w:cs="Arial"/>
          <w:b/>
          <w:szCs w:val="32"/>
        </w:rPr>
        <w:t>Community Development and Services</w:t>
      </w:r>
    </w:p>
    <w:p w14:paraId="26A7540B" w14:textId="77777777" w:rsidR="00927EFD" w:rsidRPr="00927EFD" w:rsidRDefault="00927EFD" w:rsidP="00927EFD">
      <w:pPr>
        <w:jc w:val="both"/>
        <w:rPr>
          <w:rFonts w:ascii="Arial" w:hAnsi="Arial" w:cs="Arial"/>
          <w:szCs w:val="32"/>
        </w:rPr>
      </w:pPr>
    </w:p>
    <w:p w14:paraId="7C4FEC4E" w14:textId="3D1226D6" w:rsidR="00927EFD" w:rsidRPr="00927EFD" w:rsidRDefault="00927EFD" w:rsidP="00927EFD">
      <w:pPr>
        <w:jc w:val="both"/>
        <w:rPr>
          <w:rFonts w:ascii="Arial" w:hAnsi="Arial" w:cs="Arial"/>
          <w:szCs w:val="32"/>
        </w:rPr>
      </w:pPr>
      <w:r w:rsidRPr="00927EFD">
        <w:rPr>
          <w:rFonts w:ascii="Arial" w:hAnsi="Arial" w:cs="Arial"/>
          <w:szCs w:val="32"/>
        </w:rPr>
        <w:t>Expenditure:</w:t>
      </w:r>
      <w:r w:rsidRPr="00927EFD">
        <w:rPr>
          <w:rFonts w:ascii="Arial" w:hAnsi="Arial" w:cs="Arial"/>
          <w:szCs w:val="32"/>
        </w:rPr>
        <w:tab/>
      </w:r>
      <w:r>
        <w:rPr>
          <w:rFonts w:ascii="Arial" w:hAnsi="Arial" w:cs="Arial"/>
          <w:szCs w:val="32"/>
        </w:rPr>
        <w:tab/>
      </w:r>
      <w:r w:rsidRPr="00927EFD">
        <w:rPr>
          <w:rFonts w:ascii="Arial" w:hAnsi="Arial" w:cs="Arial"/>
          <w:szCs w:val="32"/>
        </w:rPr>
        <w:t xml:space="preserve">Favourable variance of </w:t>
      </w:r>
      <w:r w:rsidRPr="00927EFD">
        <w:rPr>
          <w:rFonts w:ascii="Arial" w:hAnsi="Arial" w:cs="Arial"/>
          <w:szCs w:val="32"/>
        </w:rPr>
        <w:tab/>
      </w:r>
      <w:r>
        <w:rPr>
          <w:rFonts w:ascii="Arial" w:hAnsi="Arial" w:cs="Arial"/>
          <w:szCs w:val="32"/>
        </w:rPr>
        <w:tab/>
      </w:r>
      <w:r w:rsidRPr="00927EFD">
        <w:rPr>
          <w:rFonts w:ascii="Arial" w:hAnsi="Arial" w:cs="Arial"/>
          <w:szCs w:val="32"/>
        </w:rPr>
        <w:t>$    55,740</w:t>
      </w:r>
    </w:p>
    <w:p w14:paraId="4BC8AC3B" w14:textId="617E7783" w:rsidR="00927EFD" w:rsidRPr="00927EFD" w:rsidRDefault="00927EFD" w:rsidP="00927EFD">
      <w:pPr>
        <w:jc w:val="both"/>
        <w:rPr>
          <w:rFonts w:ascii="Arial" w:hAnsi="Arial" w:cs="Arial"/>
          <w:szCs w:val="32"/>
        </w:rPr>
      </w:pPr>
      <w:r w:rsidRPr="00927EFD">
        <w:rPr>
          <w:rFonts w:ascii="Arial" w:hAnsi="Arial" w:cs="Arial"/>
          <w:szCs w:val="32"/>
        </w:rPr>
        <w:t>Revenue:</w:t>
      </w:r>
      <w:r w:rsidRPr="00927EFD">
        <w:rPr>
          <w:rFonts w:ascii="Arial" w:hAnsi="Arial" w:cs="Arial"/>
          <w:szCs w:val="32"/>
        </w:rPr>
        <w:tab/>
      </w:r>
      <w:r>
        <w:rPr>
          <w:rFonts w:ascii="Arial" w:hAnsi="Arial" w:cs="Arial"/>
          <w:szCs w:val="32"/>
        </w:rPr>
        <w:tab/>
      </w:r>
      <w:r w:rsidRPr="00927EFD">
        <w:rPr>
          <w:rFonts w:ascii="Arial" w:hAnsi="Arial" w:cs="Arial"/>
          <w:szCs w:val="32"/>
        </w:rPr>
        <w:t>Favourable variance of</w:t>
      </w:r>
      <w:proofErr w:type="gramStart"/>
      <w:r w:rsidRPr="00927EFD">
        <w:rPr>
          <w:rFonts w:ascii="Arial" w:hAnsi="Arial" w:cs="Arial"/>
          <w:szCs w:val="32"/>
        </w:rPr>
        <w:tab/>
        <w:t xml:space="preserve">  </w:t>
      </w:r>
      <w:r>
        <w:rPr>
          <w:rFonts w:ascii="Arial" w:hAnsi="Arial" w:cs="Arial"/>
          <w:szCs w:val="32"/>
        </w:rPr>
        <w:tab/>
      </w:r>
      <w:proofErr w:type="gramEnd"/>
      <w:r w:rsidRPr="00927EFD">
        <w:rPr>
          <w:rFonts w:ascii="Arial" w:hAnsi="Arial" w:cs="Arial"/>
          <w:szCs w:val="32"/>
        </w:rPr>
        <w:t>$ 211,747</w:t>
      </w:r>
    </w:p>
    <w:p w14:paraId="640970CC" w14:textId="77777777" w:rsidR="00927EFD" w:rsidRDefault="00927EFD" w:rsidP="000226B2">
      <w:pPr>
        <w:jc w:val="both"/>
        <w:rPr>
          <w:rFonts w:ascii="Arial" w:hAnsi="Arial" w:cs="Arial"/>
          <w:szCs w:val="32"/>
        </w:rPr>
      </w:pPr>
    </w:p>
    <w:p w14:paraId="5A785CF3" w14:textId="6ACD60DA" w:rsidR="000226B2" w:rsidRDefault="000226B2" w:rsidP="000226B2">
      <w:pPr>
        <w:jc w:val="both"/>
        <w:rPr>
          <w:rFonts w:ascii="Arial" w:hAnsi="Arial" w:cs="Arial"/>
          <w:szCs w:val="32"/>
        </w:rPr>
      </w:pPr>
      <w:r>
        <w:rPr>
          <w:rFonts w:ascii="Arial" w:hAnsi="Arial" w:cs="Arial"/>
          <w:szCs w:val="32"/>
        </w:rPr>
        <w:t>The favourable expenditure variance is mainly due to:</w:t>
      </w:r>
    </w:p>
    <w:p w14:paraId="5692C46C" w14:textId="77777777" w:rsidR="000226B2" w:rsidRDefault="000226B2" w:rsidP="000226B2">
      <w:pPr>
        <w:jc w:val="both"/>
        <w:rPr>
          <w:rFonts w:ascii="Arial" w:hAnsi="Arial" w:cs="Arial"/>
          <w:szCs w:val="32"/>
        </w:rPr>
      </w:pPr>
    </w:p>
    <w:p w14:paraId="57863D86" w14:textId="77777777" w:rsidR="000226B2" w:rsidRDefault="000226B2" w:rsidP="00047587">
      <w:pPr>
        <w:pStyle w:val="ListParagraph"/>
        <w:numPr>
          <w:ilvl w:val="0"/>
          <w:numId w:val="54"/>
        </w:numPr>
        <w:spacing w:after="0" w:line="240" w:lineRule="auto"/>
        <w:ind w:left="426"/>
        <w:jc w:val="both"/>
        <w:rPr>
          <w:rFonts w:ascii="Arial" w:hAnsi="Arial" w:cs="Arial"/>
          <w:sz w:val="24"/>
          <w:szCs w:val="32"/>
        </w:rPr>
      </w:pPr>
      <w:r>
        <w:rPr>
          <w:rFonts w:ascii="Arial" w:hAnsi="Arial" w:cs="Arial"/>
          <w:sz w:val="24"/>
          <w:szCs w:val="32"/>
        </w:rPr>
        <w:t>Special projects and operational activities of $31k not expensed yet,</w:t>
      </w:r>
    </w:p>
    <w:p w14:paraId="53F312CC" w14:textId="77777777" w:rsidR="000226B2" w:rsidRDefault="000226B2" w:rsidP="00047587">
      <w:pPr>
        <w:pStyle w:val="ListParagraph"/>
        <w:numPr>
          <w:ilvl w:val="0"/>
          <w:numId w:val="54"/>
        </w:numPr>
        <w:spacing w:after="0" w:line="240" w:lineRule="auto"/>
        <w:ind w:left="426"/>
        <w:jc w:val="both"/>
        <w:rPr>
          <w:rFonts w:ascii="Arial" w:hAnsi="Arial" w:cs="Arial"/>
          <w:sz w:val="24"/>
          <w:szCs w:val="32"/>
        </w:rPr>
      </w:pPr>
      <w:r>
        <w:rPr>
          <w:rFonts w:ascii="Arial" w:hAnsi="Arial" w:cs="Arial"/>
          <w:sz w:val="24"/>
          <w:szCs w:val="32"/>
        </w:rPr>
        <w:t>Nedlands library office and other expenses of $20k not yet expensed</w:t>
      </w:r>
      <w:bookmarkStart w:id="83" w:name="_Hlk490559608"/>
      <w:r>
        <w:rPr>
          <w:rFonts w:ascii="Arial" w:hAnsi="Arial" w:cs="Arial"/>
          <w:sz w:val="24"/>
          <w:szCs w:val="32"/>
        </w:rPr>
        <w:t>.</w:t>
      </w:r>
    </w:p>
    <w:p w14:paraId="2F250323" w14:textId="77777777" w:rsidR="000226B2" w:rsidRDefault="000226B2" w:rsidP="000226B2">
      <w:pPr>
        <w:pStyle w:val="ListParagraph"/>
        <w:spacing w:after="0" w:line="240" w:lineRule="auto"/>
        <w:ind w:left="426"/>
        <w:jc w:val="both"/>
        <w:rPr>
          <w:rFonts w:ascii="Arial" w:hAnsi="Arial" w:cs="Arial"/>
          <w:sz w:val="24"/>
          <w:szCs w:val="32"/>
        </w:rPr>
      </w:pPr>
    </w:p>
    <w:bookmarkEnd w:id="83"/>
    <w:p w14:paraId="39F62630" w14:textId="0AAAE0D3" w:rsidR="000226B2" w:rsidRDefault="000226B2" w:rsidP="000226B2">
      <w:pPr>
        <w:jc w:val="both"/>
        <w:rPr>
          <w:rFonts w:ascii="Arial" w:hAnsi="Arial" w:cs="Arial"/>
          <w:szCs w:val="32"/>
          <w:lang w:val="en-GB"/>
        </w:rPr>
      </w:pPr>
      <w:r>
        <w:rPr>
          <w:rFonts w:ascii="Arial" w:hAnsi="Arial" w:cs="Arial"/>
          <w:szCs w:val="32"/>
        </w:rPr>
        <w:t>The favourable income variance is mainly due to:</w:t>
      </w:r>
    </w:p>
    <w:p w14:paraId="3323DC6D" w14:textId="77777777" w:rsidR="000226B2" w:rsidRDefault="000226B2" w:rsidP="000226B2">
      <w:pPr>
        <w:jc w:val="both"/>
        <w:rPr>
          <w:rFonts w:ascii="Arial" w:hAnsi="Arial" w:cs="Arial"/>
          <w:szCs w:val="32"/>
        </w:rPr>
      </w:pPr>
    </w:p>
    <w:p w14:paraId="01CC050A" w14:textId="37488CC1" w:rsidR="000226B2" w:rsidRDefault="000226B2" w:rsidP="00047587">
      <w:pPr>
        <w:pStyle w:val="ListParagraph"/>
        <w:numPr>
          <w:ilvl w:val="0"/>
          <w:numId w:val="55"/>
        </w:numPr>
        <w:spacing w:after="0" w:line="240" w:lineRule="auto"/>
        <w:ind w:left="426"/>
        <w:jc w:val="both"/>
        <w:rPr>
          <w:rFonts w:ascii="Arial" w:hAnsi="Arial" w:cs="Arial"/>
          <w:sz w:val="24"/>
          <w:szCs w:val="32"/>
        </w:rPr>
      </w:pPr>
      <w:r>
        <w:rPr>
          <w:rFonts w:ascii="Arial" w:hAnsi="Arial" w:cs="Arial"/>
          <w:sz w:val="24"/>
          <w:szCs w:val="32"/>
        </w:rPr>
        <w:t>Increase fees and charges from Tresillian, Positive Ageing and PRCC of $197k – at the time of setting the budget revenue estimates were based on the C</w:t>
      </w:r>
      <w:r w:rsidR="003A1248">
        <w:rPr>
          <w:rFonts w:ascii="Arial" w:hAnsi="Arial" w:cs="Arial"/>
          <w:sz w:val="24"/>
          <w:szCs w:val="32"/>
        </w:rPr>
        <w:t>OVID-</w:t>
      </w:r>
      <w:r>
        <w:rPr>
          <w:rFonts w:ascii="Arial" w:hAnsi="Arial" w:cs="Arial"/>
          <w:sz w:val="24"/>
          <w:szCs w:val="32"/>
        </w:rPr>
        <w:t>19 environment at that time (</w:t>
      </w:r>
      <w:r w:rsidR="003A1248">
        <w:rPr>
          <w:rFonts w:ascii="Arial" w:hAnsi="Arial" w:cs="Arial"/>
          <w:sz w:val="24"/>
          <w:szCs w:val="32"/>
        </w:rPr>
        <w:t>i.e.</w:t>
      </w:r>
      <w:r>
        <w:rPr>
          <w:rFonts w:ascii="Arial" w:hAnsi="Arial" w:cs="Arial"/>
          <w:sz w:val="24"/>
          <w:szCs w:val="32"/>
        </w:rPr>
        <w:t xml:space="preserve"> restrictions relating to public attendances at events),with restrictions easing these services have </w:t>
      </w:r>
      <w:r w:rsidR="003A1248">
        <w:rPr>
          <w:rFonts w:ascii="Arial" w:hAnsi="Arial" w:cs="Arial"/>
          <w:sz w:val="24"/>
          <w:szCs w:val="32"/>
        </w:rPr>
        <w:t>benefited</w:t>
      </w:r>
      <w:r>
        <w:rPr>
          <w:rFonts w:ascii="Arial" w:hAnsi="Arial" w:cs="Arial"/>
          <w:sz w:val="24"/>
          <w:szCs w:val="32"/>
        </w:rPr>
        <w:t xml:space="preserve"> from higher attendances</w:t>
      </w:r>
    </w:p>
    <w:p w14:paraId="0AE9F008" w14:textId="2BD5D6C0" w:rsidR="000226B2" w:rsidRDefault="000226B2" w:rsidP="000226B2">
      <w:pPr>
        <w:pStyle w:val="ListParagraph"/>
        <w:spacing w:after="0" w:line="240" w:lineRule="auto"/>
        <w:ind w:left="426"/>
        <w:jc w:val="both"/>
        <w:rPr>
          <w:rFonts w:ascii="Arial" w:hAnsi="Arial" w:cs="Arial"/>
          <w:sz w:val="24"/>
          <w:szCs w:val="32"/>
        </w:rPr>
      </w:pPr>
    </w:p>
    <w:p w14:paraId="459C4B3B" w14:textId="77777777" w:rsidR="003A1248" w:rsidRDefault="003A1248" w:rsidP="000226B2">
      <w:pPr>
        <w:pStyle w:val="ListParagraph"/>
        <w:spacing w:after="0" w:line="240" w:lineRule="auto"/>
        <w:ind w:left="426"/>
        <w:jc w:val="both"/>
        <w:rPr>
          <w:rFonts w:ascii="Arial" w:hAnsi="Arial" w:cs="Arial"/>
          <w:sz w:val="24"/>
          <w:szCs w:val="32"/>
        </w:rPr>
      </w:pPr>
    </w:p>
    <w:p w14:paraId="4BAA1A81" w14:textId="77777777" w:rsidR="000226B2" w:rsidRDefault="000226B2" w:rsidP="000226B2">
      <w:pPr>
        <w:jc w:val="both"/>
        <w:rPr>
          <w:rFonts w:ascii="Arial" w:hAnsi="Arial" w:cs="Arial"/>
          <w:b/>
          <w:szCs w:val="32"/>
        </w:rPr>
      </w:pPr>
      <w:r>
        <w:rPr>
          <w:rFonts w:ascii="Arial" w:hAnsi="Arial" w:cs="Arial"/>
          <w:b/>
          <w:szCs w:val="32"/>
        </w:rPr>
        <w:t>Planning and Development</w:t>
      </w:r>
    </w:p>
    <w:p w14:paraId="57C7AF27" w14:textId="77777777" w:rsidR="000226B2" w:rsidRDefault="000226B2" w:rsidP="000226B2">
      <w:pPr>
        <w:jc w:val="both"/>
        <w:rPr>
          <w:rFonts w:ascii="Arial" w:hAnsi="Arial" w:cs="Arial"/>
          <w:b/>
          <w:szCs w:val="32"/>
        </w:rPr>
      </w:pPr>
    </w:p>
    <w:p w14:paraId="46323921" w14:textId="71610993" w:rsidR="00D35C8C" w:rsidRPr="00D35C8C" w:rsidRDefault="00D35C8C" w:rsidP="00D35C8C">
      <w:pPr>
        <w:jc w:val="both"/>
        <w:rPr>
          <w:rFonts w:ascii="Arial" w:hAnsi="Arial" w:cs="Arial"/>
          <w:szCs w:val="32"/>
        </w:rPr>
      </w:pPr>
      <w:r w:rsidRPr="00D35C8C">
        <w:rPr>
          <w:rFonts w:ascii="Arial" w:hAnsi="Arial" w:cs="Arial"/>
          <w:szCs w:val="32"/>
        </w:rPr>
        <w:t>Expenditure:</w:t>
      </w:r>
      <w:r>
        <w:rPr>
          <w:rFonts w:ascii="Arial" w:hAnsi="Arial" w:cs="Arial"/>
          <w:szCs w:val="32"/>
        </w:rPr>
        <w:tab/>
      </w:r>
      <w:r w:rsidRPr="00D35C8C">
        <w:rPr>
          <w:rFonts w:ascii="Arial" w:hAnsi="Arial" w:cs="Arial"/>
          <w:szCs w:val="32"/>
        </w:rPr>
        <w:tab/>
        <w:t xml:space="preserve">Unfavourable variance of </w:t>
      </w:r>
      <w:r w:rsidRPr="00D35C8C">
        <w:rPr>
          <w:rFonts w:ascii="Arial" w:hAnsi="Arial" w:cs="Arial"/>
          <w:szCs w:val="32"/>
        </w:rPr>
        <w:tab/>
      </w:r>
      <w:r>
        <w:rPr>
          <w:rFonts w:ascii="Arial" w:hAnsi="Arial" w:cs="Arial"/>
          <w:szCs w:val="32"/>
        </w:rPr>
        <w:tab/>
      </w:r>
      <w:r w:rsidRPr="00D35C8C">
        <w:rPr>
          <w:rFonts w:ascii="Arial" w:hAnsi="Arial" w:cs="Arial"/>
          <w:szCs w:val="32"/>
        </w:rPr>
        <w:t>$(217,128)</w:t>
      </w:r>
    </w:p>
    <w:p w14:paraId="0FC68FD1" w14:textId="32B92EA2" w:rsidR="00D35C8C" w:rsidRPr="00D35C8C" w:rsidRDefault="00D35C8C" w:rsidP="00D35C8C">
      <w:pPr>
        <w:jc w:val="both"/>
        <w:rPr>
          <w:rFonts w:ascii="Arial" w:hAnsi="Arial" w:cs="Arial"/>
          <w:szCs w:val="32"/>
        </w:rPr>
      </w:pPr>
      <w:r w:rsidRPr="00D35C8C">
        <w:rPr>
          <w:rFonts w:ascii="Arial" w:hAnsi="Arial" w:cs="Arial"/>
          <w:szCs w:val="32"/>
        </w:rPr>
        <w:t>Revenue:</w:t>
      </w:r>
      <w:r w:rsidRPr="00D35C8C">
        <w:rPr>
          <w:rFonts w:ascii="Arial" w:hAnsi="Arial" w:cs="Arial"/>
          <w:szCs w:val="32"/>
        </w:rPr>
        <w:tab/>
      </w:r>
      <w:r>
        <w:rPr>
          <w:rFonts w:ascii="Arial" w:hAnsi="Arial" w:cs="Arial"/>
          <w:szCs w:val="32"/>
        </w:rPr>
        <w:tab/>
      </w:r>
      <w:r w:rsidRPr="00D35C8C">
        <w:rPr>
          <w:rFonts w:ascii="Arial" w:hAnsi="Arial" w:cs="Arial"/>
          <w:szCs w:val="32"/>
        </w:rPr>
        <w:t>Favourable variance of</w:t>
      </w:r>
      <w:r w:rsidRPr="00D35C8C">
        <w:rPr>
          <w:rFonts w:ascii="Arial" w:hAnsi="Arial" w:cs="Arial"/>
          <w:szCs w:val="32"/>
        </w:rPr>
        <w:tab/>
      </w:r>
      <w:r>
        <w:rPr>
          <w:rFonts w:ascii="Arial" w:hAnsi="Arial" w:cs="Arial"/>
          <w:szCs w:val="32"/>
        </w:rPr>
        <w:tab/>
      </w:r>
      <w:proofErr w:type="gramStart"/>
      <w:r w:rsidRPr="00D35C8C">
        <w:rPr>
          <w:rFonts w:ascii="Arial" w:hAnsi="Arial" w:cs="Arial"/>
          <w:szCs w:val="32"/>
        </w:rPr>
        <w:t>$  120,132</w:t>
      </w:r>
      <w:proofErr w:type="gramEnd"/>
    </w:p>
    <w:p w14:paraId="7042B1ED" w14:textId="4F87FCD2" w:rsidR="00D35C8C" w:rsidRDefault="00D35C8C" w:rsidP="00D35C8C">
      <w:pPr>
        <w:jc w:val="both"/>
        <w:rPr>
          <w:rFonts w:ascii="Arial" w:hAnsi="Arial" w:cs="Arial"/>
          <w:szCs w:val="32"/>
        </w:rPr>
      </w:pPr>
      <w:r w:rsidRPr="00D35C8C">
        <w:rPr>
          <w:rFonts w:ascii="Arial" w:hAnsi="Arial" w:cs="Arial"/>
          <w:szCs w:val="32"/>
        </w:rPr>
        <w:tab/>
      </w:r>
      <w:r w:rsidRPr="00D35C8C">
        <w:rPr>
          <w:rFonts w:ascii="Arial" w:hAnsi="Arial" w:cs="Arial"/>
          <w:szCs w:val="32"/>
        </w:rPr>
        <w:tab/>
      </w:r>
    </w:p>
    <w:p w14:paraId="49065A91" w14:textId="17F0142D" w:rsidR="000226B2" w:rsidRDefault="000226B2" w:rsidP="000226B2">
      <w:pPr>
        <w:jc w:val="both"/>
        <w:rPr>
          <w:rFonts w:ascii="Arial" w:hAnsi="Arial" w:cs="Arial"/>
          <w:szCs w:val="32"/>
        </w:rPr>
      </w:pPr>
      <w:r>
        <w:rPr>
          <w:rFonts w:ascii="Arial" w:hAnsi="Arial" w:cs="Arial"/>
          <w:szCs w:val="32"/>
        </w:rPr>
        <w:t>The unfavourable expenditure variance is mainly due to:</w:t>
      </w:r>
    </w:p>
    <w:p w14:paraId="13CD422C" w14:textId="77777777" w:rsidR="000226B2" w:rsidRDefault="000226B2" w:rsidP="000226B2">
      <w:pPr>
        <w:jc w:val="both"/>
        <w:rPr>
          <w:rFonts w:ascii="Arial" w:hAnsi="Arial" w:cs="Arial"/>
          <w:szCs w:val="32"/>
        </w:rPr>
      </w:pPr>
    </w:p>
    <w:p w14:paraId="44704F20" w14:textId="77777777" w:rsidR="000226B2" w:rsidRDefault="000226B2" w:rsidP="00047587">
      <w:pPr>
        <w:pStyle w:val="ListParagraph"/>
        <w:numPr>
          <w:ilvl w:val="0"/>
          <w:numId w:val="55"/>
        </w:numPr>
        <w:spacing w:after="0" w:line="240" w:lineRule="auto"/>
        <w:ind w:left="426"/>
        <w:jc w:val="both"/>
        <w:rPr>
          <w:rFonts w:ascii="Arial" w:hAnsi="Arial" w:cs="Arial"/>
          <w:sz w:val="24"/>
          <w:szCs w:val="32"/>
        </w:rPr>
      </w:pPr>
      <w:r>
        <w:rPr>
          <w:rFonts w:ascii="Arial" w:hAnsi="Arial" w:cs="Arial"/>
          <w:sz w:val="24"/>
          <w:szCs w:val="32"/>
        </w:rPr>
        <w:t xml:space="preserve">Urban planning, Ranger services and Building services salaries over spent by $183k. Urban planning salaries are higher by $123k due to increased applications, SAT appeals and unplanned policy work and re-work. Ranger services salaries are higher by $35k mainly due to redundancy payments for one of the Rangers. Building services salaries is higher by $24k due to additional works, increasing revenue by $88k. </w:t>
      </w:r>
    </w:p>
    <w:p w14:paraId="239860DC" w14:textId="77777777" w:rsidR="000226B2" w:rsidRDefault="000226B2" w:rsidP="00047587">
      <w:pPr>
        <w:pStyle w:val="ListParagraph"/>
        <w:numPr>
          <w:ilvl w:val="0"/>
          <w:numId w:val="55"/>
        </w:numPr>
        <w:spacing w:after="240"/>
        <w:ind w:left="426"/>
        <w:rPr>
          <w:rFonts w:ascii="Arial" w:eastAsia="Times New Roman" w:hAnsi="Arial" w:cs="Arial"/>
          <w:sz w:val="24"/>
          <w:szCs w:val="24"/>
          <w:lang w:val="en-GB"/>
        </w:rPr>
      </w:pPr>
      <w:r>
        <w:rPr>
          <w:rFonts w:ascii="Arial" w:eastAsia="Times New Roman" w:hAnsi="Arial" w:cs="Arial"/>
          <w:sz w:val="24"/>
          <w:szCs w:val="24"/>
        </w:rPr>
        <w:t xml:space="preserve">Professional fees of $71k have expensed </w:t>
      </w:r>
      <w:proofErr w:type="gramStart"/>
      <w:r>
        <w:rPr>
          <w:rFonts w:ascii="Arial" w:eastAsia="Times New Roman" w:hAnsi="Arial" w:cs="Arial"/>
          <w:sz w:val="24"/>
          <w:szCs w:val="24"/>
        </w:rPr>
        <w:t>as a result of</w:t>
      </w:r>
      <w:proofErr w:type="gramEnd"/>
      <w:r>
        <w:rPr>
          <w:rFonts w:ascii="Arial" w:eastAsia="Times New Roman" w:hAnsi="Arial" w:cs="Arial"/>
          <w:sz w:val="24"/>
          <w:szCs w:val="24"/>
        </w:rPr>
        <w:t xml:space="preserve"> a Council approved un-budgeted expenditure on professional services related to the Woolworths DA appeal including traffic advice, public realm modelling and professional advice.</w:t>
      </w:r>
    </w:p>
    <w:p w14:paraId="27C8906B" w14:textId="77777777" w:rsidR="000226B2" w:rsidRDefault="000226B2" w:rsidP="00047587">
      <w:pPr>
        <w:pStyle w:val="ListParagraph"/>
        <w:numPr>
          <w:ilvl w:val="0"/>
          <w:numId w:val="55"/>
        </w:numPr>
        <w:spacing w:after="0" w:line="240" w:lineRule="auto"/>
        <w:ind w:left="426"/>
        <w:jc w:val="both"/>
        <w:rPr>
          <w:rFonts w:ascii="Arial" w:hAnsi="Arial" w:cs="Arial"/>
          <w:sz w:val="24"/>
          <w:szCs w:val="32"/>
        </w:rPr>
      </w:pPr>
      <w:r>
        <w:rPr>
          <w:rFonts w:ascii="Arial" w:hAnsi="Arial" w:cs="Arial"/>
          <w:sz w:val="24"/>
          <w:szCs w:val="32"/>
        </w:rPr>
        <w:t>Environmental operational activities overspent by $30k due to profiling</w:t>
      </w:r>
    </w:p>
    <w:p w14:paraId="54593110" w14:textId="77777777" w:rsidR="000226B2" w:rsidRDefault="000226B2" w:rsidP="00047587">
      <w:pPr>
        <w:pStyle w:val="ListParagraph"/>
        <w:numPr>
          <w:ilvl w:val="0"/>
          <w:numId w:val="55"/>
        </w:numPr>
        <w:spacing w:after="0" w:line="240" w:lineRule="auto"/>
        <w:ind w:left="426"/>
        <w:jc w:val="both"/>
        <w:rPr>
          <w:rFonts w:ascii="Arial" w:hAnsi="Arial" w:cs="Arial"/>
          <w:sz w:val="24"/>
          <w:szCs w:val="32"/>
        </w:rPr>
      </w:pPr>
      <w:r>
        <w:rPr>
          <w:rFonts w:ascii="Arial" w:hAnsi="Arial" w:cs="Arial"/>
          <w:sz w:val="24"/>
          <w:szCs w:val="32"/>
        </w:rPr>
        <w:t xml:space="preserve">Offset by lower expenses of $64k in projects </w:t>
      </w:r>
    </w:p>
    <w:p w14:paraId="7CBC04A1" w14:textId="77777777" w:rsidR="000226B2" w:rsidRDefault="000226B2" w:rsidP="000226B2">
      <w:pPr>
        <w:jc w:val="both"/>
        <w:rPr>
          <w:rFonts w:ascii="Arial" w:hAnsi="Arial" w:cs="Arial"/>
          <w:szCs w:val="32"/>
        </w:rPr>
      </w:pPr>
    </w:p>
    <w:p w14:paraId="540AA22D" w14:textId="77777777" w:rsidR="000226B2" w:rsidRDefault="000226B2" w:rsidP="000226B2">
      <w:pPr>
        <w:jc w:val="both"/>
        <w:rPr>
          <w:rFonts w:ascii="Arial" w:hAnsi="Arial" w:cs="Arial"/>
          <w:szCs w:val="32"/>
        </w:rPr>
      </w:pPr>
      <w:r>
        <w:rPr>
          <w:rFonts w:ascii="Arial" w:hAnsi="Arial" w:cs="Arial"/>
          <w:szCs w:val="32"/>
        </w:rPr>
        <w:t>The favourable revenue variance is mainly due to:</w:t>
      </w:r>
    </w:p>
    <w:p w14:paraId="36FC84C5" w14:textId="77777777" w:rsidR="000226B2" w:rsidRDefault="000226B2" w:rsidP="000226B2">
      <w:pPr>
        <w:jc w:val="both"/>
        <w:rPr>
          <w:rFonts w:ascii="Arial" w:hAnsi="Arial" w:cs="Arial"/>
          <w:szCs w:val="32"/>
        </w:rPr>
      </w:pPr>
    </w:p>
    <w:p w14:paraId="107E4D0A" w14:textId="77777777" w:rsidR="000226B2" w:rsidRDefault="000226B2" w:rsidP="00047587">
      <w:pPr>
        <w:pStyle w:val="ListParagraph"/>
        <w:numPr>
          <w:ilvl w:val="0"/>
          <w:numId w:val="54"/>
        </w:numPr>
        <w:spacing w:after="0" w:line="240" w:lineRule="auto"/>
        <w:ind w:left="426"/>
        <w:jc w:val="both"/>
        <w:rPr>
          <w:rFonts w:ascii="Arial" w:hAnsi="Arial" w:cs="Arial"/>
          <w:sz w:val="24"/>
          <w:szCs w:val="32"/>
        </w:rPr>
      </w:pPr>
      <w:r>
        <w:rPr>
          <w:rFonts w:ascii="Arial" w:hAnsi="Arial" w:cs="Arial"/>
          <w:sz w:val="24"/>
          <w:szCs w:val="24"/>
        </w:rPr>
        <w:t>Increase fees &amp; Charges income in Urban Planning, Rangers, Environmental Health and Building services of $123k.</w:t>
      </w:r>
    </w:p>
    <w:p w14:paraId="585E3972" w14:textId="77777777" w:rsidR="000226B2" w:rsidRDefault="000226B2" w:rsidP="000226B2">
      <w:pPr>
        <w:ind w:left="66"/>
        <w:jc w:val="both"/>
        <w:rPr>
          <w:rFonts w:ascii="Arial" w:hAnsi="Arial" w:cs="Arial"/>
          <w:szCs w:val="32"/>
        </w:rPr>
      </w:pPr>
    </w:p>
    <w:p w14:paraId="31CEA8D3" w14:textId="77777777" w:rsidR="000226B2" w:rsidRDefault="000226B2" w:rsidP="000226B2">
      <w:pPr>
        <w:jc w:val="both"/>
        <w:rPr>
          <w:rFonts w:ascii="Arial" w:hAnsi="Arial" w:cs="Arial"/>
          <w:b/>
          <w:szCs w:val="32"/>
        </w:rPr>
      </w:pPr>
      <w:r>
        <w:rPr>
          <w:rFonts w:ascii="Arial" w:hAnsi="Arial" w:cs="Arial"/>
          <w:b/>
          <w:szCs w:val="32"/>
        </w:rPr>
        <w:t>Technical Services</w:t>
      </w:r>
    </w:p>
    <w:p w14:paraId="602F7B65" w14:textId="77777777" w:rsidR="000226B2" w:rsidRDefault="000226B2" w:rsidP="000226B2">
      <w:pPr>
        <w:jc w:val="both"/>
        <w:rPr>
          <w:rFonts w:ascii="Arial" w:hAnsi="Arial" w:cs="Arial"/>
          <w:b/>
          <w:szCs w:val="32"/>
        </w:rPr>
      </w:pPr>
    </w:p>
    <w:p w14:paraId="1348FF8A" w14:textId="0A53A6DB" w:rsidR="00D35C8C" w:rsidRPr="00D35C8C" w:rsidRDefault="00D35C8C" w:rsidP="00D35C8C">
      <w:pPr>
        <w:jc w:val="both"/>
        <w:rPr>
          <w:rFonts w:ascii="Arial" w:hAnsi="Arial" w:cs="Arial"/>
          <w:szCs w:val="24"/>
        </w:rPr>
      </w:pPr>
      <w:r w:rsidRPr="00D35C8C">
        <w:rPr>
          <w:rFonts w:ascii="Arial" w:hAnsi="Arial" w:cs="Arial"/>
          <w:szCs w:val="24"/>
        </w:rPr>
        <w:t>Expenditure:</w:t>
      </w:r>
      <w:r w:rsidRPr="00D35C8C">
        <w:rPr>
          <w:rFonts w:ascii="Arial" w:hAnsi="Arial" w:cs="Arial"/>
          <w:szCs w:val="24"/>
        </w:rPr>
        <w:tab/>
      </w:r>
      <w:r>
        <w:rPr>
          <w:rFonts w:ascii="Arial" w:hAnsi="Arial" w:cs="Arial"/>
          <w:szCs w:val="24"/>
        </w:rPr>
        <w:tab/>
      </w:r>
      <w:r w:rsidRPr="00D35C8C">
        <w:rPr>
          <w:rFonts w:ascii="Arial" w:hAnsi="Arial" w:cs="Arial"/>
          <w:szCs w:val="24"/>
        </w:rPr>
        <w:t xml:space="preserve">Favourable variance </w:t>
      </w:r>
      <w:proofErr w:type="gramStart"/>
      <w:r w:rsidRPr="00D35C8C">
        <w:rPr>
          <w:rFonts w:ascii="Arial" w:hAnsi="Arial" w:cs="Arial"/>
          <w:szCs w:val="24"/>
        </w:rPr>
        <w:t xml:space="preserve">of  </w:t>
      </w:r>
      <w:r w:rsidRPr="00D35C8C">
        <w:rPr>
          <w:rFonts w:ascii="Arial" w:hAnsi="Arial" w:cs="Arial"/>
          <w:szCs w:val="24"/>
        </w:rPr>
        <w:tab/>
      </w:r>
      <w:proofErr w:type="gramEnd"/>
      <w:r>
        <w:rPr>
          <w:rFonts w:ascii="Arial" w:hAnsi="Arial" w:cs="Arial"/>
          <w:szCs w:val="24"/>
        </w:rPr>
        <w:tab/>
      </w:r>
      <w:r w:rsidRPr="00D35C8C">
        <w:rPr>
          <w:rFonts w:ascii="Arial" w:hAnsi="Arial" w:cs="Arial"/>
          <w:szCs w:val="24"/>
        </w:rPr>
        <w:t>$     616,570</w:t>
      </w:r>
      <w:r w:rsidRPr="00D35C8C">
        <w:rPr>
          <w:rFonts w:ascii="Arial" w:hAnsi="Arial" w:cs="Arial"/>
          <w:szCs w:val="24"/>
        </w:rPr>
        <w:tab/>
      </w:r>
      <w:r w:rsidRPr="00D35C8C">
        <w:rPr>
          <w:rFonts w:ascii="Arial" w:hAnsi="Arial" w:cs="Arial"/>
          <w:szCs w:val="24"/>
        </w:rPr>
        <w:tab/>
      </w:r>
    </w:p>
    <w:p w14:paraId="72801DDB" w14:textId="4634C34D" w:rsidR="00D35C8C" w:rsidRPr="00D35C8C" w:rsidRDefault="00D35C8C" w:rsidP="00D35C8C">
      <w:pPr>
        <w:jc w:val="both"/>
        <w:rPr>
          <w:rFonts w:ascii="Arial" w:hAnsi="Arial" w:cs="Arial"/>
          <w:szCs w:val="24"/>
        </w:rPr>
      </w:pPr>
      <w:r w:rsidRPr="00D35C8C">
        <w:rPr>
          <w:rFonts w:ascii="Arial" w:hAnsi="Arial" w:cs="Arial"/>
          <w:szCs w:val="24"/>
        </w:rPr>
        <w:t>Revenue:</w:t>
      </w:r>
      <w:r w:rsidRPr="00D35C8C">
        <w:rPr>
          <w:rFonts w:ascii="Arial" w:hAnsi="Arial" w:cs="Arial"/>
          <w:szCs w:val="24"/>
        </w:rPr>
        <w:tab/>
      </w:r>
      <w:r>
        <w:rPr>
          <w:rFonts w:ascii="Arial" w:hAnsi="Arial" w:cs="Arial"/>
          <w:szCs w:val="24"/>
        </w:rPr>
        <w:tab/>
      </w:r>
      <w:r w:rsidRPr="00D35C8C">
        <w:rPr>
          <w:rFonts w:ascii="Arial" w:hAnsi="Arial" w:cs="Arial"/>
          <w:szCs w:val="24"/>
        </w:rPr>
        <w:t xml:space="preserve">Unfavourable variance </w:t>
      </w:r>
      <w:proofErr w:type="gramStart"/>
      <w:r w:rsidRPr="00D35C8C">
        <w:rPr>
          <w:rFonts w:ascii="Arial" w:hAnsi="Arial" w:cs="Arial"/>
          <w:szCs w:val="24"/>
        </w:rPr>
        <w:t xml:space="preserve">of  </w:t>
      </w:r>
      <w:r w:rsidRPr="00D35C8C">
        <w:rPr>
          <w:rFonts w:ascii="Arial" w:hAnsi="Arial" w:cs="Arial"/>
          <w:szCs w:val="24"/>
        </w:rPr>
        <w:tab/>
      </w:r>
      <w:proofErr w:type="gramEnd"/>
      <w:r>
        <w:rPr>
          <w:rFonts w:ascii="Arial" w:hAnsi="Arial" w:cs="Arial"/>
          <w:szCs w:val="24"/>
        </w:rPr>
        <w:tab/>
      </w:r>
      <w:r w:rsidRPr="00D35C8C">
        <w:rPr>
          <w:rFonts w:ascii="Arial" w:hAnsi="Arial" w:cs="Arial"/>
          <w:szCs w:val="24"/>
        </w:rPr>
        <w:t>$      (39,467)</w:t>
      </w:r>
      <w:r w:rsidRPr="00D35C8C">
        <w:rPr>
          <w:rFonts w:ascii="Arial" w:hAnsi="Arial" w:cs="Arial"/>
          <w:szCs w:val="24"/>
        </w:rPr>
        <w:tab/>
      </w:r>
      <w:r w:rsidRPr="00D35C8C">
        <w:rPr>
          <w:rFonts w:ascii="Arial" w:hAnsi="Arial" w:cs="Arial"/>
          <w:szCs w:val="24"/>
        </w:rPr>
        <w:tab/>
      </w:r>
    </w:p>
    <w:p w14:paraId="5EAC6294" w14:textId="77777777" w:rsidR="00D35C8C" w:rsidRDefault="00D35C8C" w:rsidP="000226B2">
      <w:pPr>
        <w:jc w:val="both"/>
        <w:rPr>
          <w:rFonts w:ascii="Arial" w:hAnsi="Arial" w:cs="Arial"/>
          <w:szCs w:val="24"/>
        </w:rPr>
      </w:pPr>
    </w:p>
    <w:p w14:paraId="2CA5637C" w14:textId="2B9DC572" w:rsidR="000226B2" w:rsidRDefault="000226B2" w:rsidP="000226B2">
      <w:pPr>
        <w:jc w:val="both"/>
        <w:rPr>
          <w:rFonts w:ascii="Arial" w:hAnsi="Arial" w:cs="Arial"/>
          <w:szCs w:val="24"/>
        </w:rPr>
      </w:pPr>
      <w:r>
        <w:rPr>
          <w:rFonts w:ascii="Arial" w:hAnsi="Arial" w:cs="Arial"/>
          <w:szCs w:val="24"/>
        </w:rPr>
        <w:t>The favourable expenditure variance is mainly due to:</w:t>
      </w:r>
    </w:p>
    <w:p w14:paraId="5FE650D4" w14:textId="77777777" w:rsidR="000226B2" w:rsidRDefault="000226B2" w:rsidP="000226B2">
      <w:pPr>
        <w:jc w:val="both"/>
        <w:rPr>
          <w:rFonts w:ascii="Arial" w:hAnsi="Arial" w:cs="Arial"/>
          <w:szCs w:val="24"/>
        </w:rPr>
      </w:pPr>
    </w:p>
    <w:p w14:paraId="21B7CB7B" w14:textId="77777777" w:rsidR="000226B2" w:rsidRDefault="000226B2" w:rsidP="00047587">
      <w:pPr>
        <w:pStyle w:val="ListParagraph"/>
        <w:numPr>
          <w:ilvl w:val="0"/>
          <w:numId w:val="56"/>
        </w:numPr>
        <w:spacing w:after="0" w:line="240" w:lineRule="auto"/>
        <w:ind w:left="426"/>
        <w:jc w:val="both"/>
        <w:rPr>
          <w:rFonts w:ascii="Arial" w:hAnsi="Arial" w:cs="Arial"/>
          <w:sz w:val="24"/>
          <w:szCs w:val="24"/>
        </w:rPr>
      </w:pPr>
      <w:r>
        <w:rPr>
          <w:rFonts w:ascii="Arial" w:hAnsi="Arial" w:cs="Arial"/>
          <w:sz w:val="24"/>
          <w:szCs w:val="24"/>
        </w:rPr>
        <w:t xml:space="preserve">Plant expenses and waste minimisation expenses of $405k not expensed yet, </w:t>
      </w:r>
    </w:p>
    <w:p w14:paraId="2305E7D4" w14:textId="77777777" w:rsidR="000226B2" w:rsidRDefault="000226B2" w:rsidP="00047587">
      <w:pPr>
        <w:pStyle w:val="ListParagraph"/>
        <w:numPr>
          <w:ilvl w:val="0"/>
          <w:numId w:val="56"/>
        </w:numPr>
        <w:spacing w:after="0" w:line="240" w:lineRule="auto"/>
        <w:ind w:left="426"/>
        <w:jc w:val="both"/>
        <w:rPr>
          <w:rFonts w:ascii="Arial" w:hAnsi="Arial" w:cs="Arial"/>
          <w:sz w:val="24"/>
          <w:szCs w:val="24"/>
        </w:rPr>
      </w:pPr>
      <w:r>
        <w:rPr>
          <w:rFonts w:ascii="Arial" w:hAnsi="Arial" w:cs="Arial"/>
          <w:sz w:val="24"/>
          <w:szCs w:val="24"/>
        </w:rPr>
        <w:t>Insurance expenses of $202k not expensed yet,</w:t>
      </w:r>
    </w:p>
    <w:p w14:paraId="349B880F" w14:textId="77777777" w:rsidR="000226B2" w:rsidRDefault="000226B2" w:rsidP="00047587">
      <w:pPr>
        <w:pStyle w:val="ListParagraph"/>
        <w:numPr>
          <w:ilvl w:val="0"/>
          <w:numId w:val="56"/>
        </w:numPr>
        <w:spacing w:after="0" w:line="240" w:lineRule="auto"/>
        <w:ind w:left="426"/>
        <w:jc w:val="both"/>
        <w:rPr>
          <w:rFonts w:ascii="Arial" w:hAnsi="Arial" w:cs="Arial"/>
          <w:sz w:val="24"/>
          <w:szCs w:val="24"/>
        </w:rPr>
      </w:pPr>
      <w:r>
        <w:rPr>
          <w:rFonts w:ascii="Arial" w:hAnsi="Arial" w:cs="Arial"/>
          <w:sz w:val="24"/>
          <w:szCs w:val="24"/>
        </w:rPr>
        <w:t>Savings in salaries in Technical department of $53k due to delay in back-filling staff who have resigned and other employee costs of $46k not spent yet,</w:t>
      </w:r>
    </w:p>
    <w:p w14:paraId="4DBF6B55" w14:textId="77777777" w:rsidR="000226B2" w:rsidRDefault="000226B2" w:rsidP="00047587">
      <w:pPr>
        <w:pStyle w:val="ListParagraph"/>
        <w:numPr>
          <w:ilvl w:val="0"/>
          <w:numId w:val="56"/>
        </w:numPr>
        <w:spacing w:after="0" w:line="240" w:lineRule="auto"/>
        <w:ind w:left="426"/>
        <w:jc w:val="both"/>
        <w:rPr>
          <w:rFonts w:ascii="Arial" w:hAnsi="Arial" w:cs="Arial"/>
          <w:sz w:val="24"/>
          <w:szCs w:val="24"/>
        </w:rPr>
      </w:pPr>
      <w:r>
        <w:rPr>
          <w:rFonts w:ascii="Arial" w:hAnsi="Arial" w:cs="Arial"/>
          <w:sz w:val="24"/>
          <w:szCs w:val="24"/>
        </w:rPr>
        <w:t>Underground power project expenses of $45k not expensed yet.</w:t>
      </w:r>
    </w:p>
    <w:p w14:paraId="43858B72" w14:textId="77777777" w:rsidR="000226B2" w:rsidRDefault="000226B2" w:rsidP="00047587">
      <w:pPr>
        <w:pStyle w:val="ListParagraph"/>
        <w:numPr>
          <w:ilvl w:val="0"/>
          <w:numId w:val="56"/>
        </w:numPr>
        <w:spacing w:after="0" w:line="240" w:lineRule="auto"/>
        <w:ind w:left="426"/>
        <w:jc w:val="both"/>
        <w:rPr>
          <w:rFonts w:ascii="Arial" w:hAnsi="Arial" w:cs="Arial"/>
          <w:sz w:val="24"/>
          <w:szCs w:val="24"/>
        </w:rPr>
      </w:pPr>
      <w:r>
        <w:rPr>
          <w:rFonts w:ascii="Arial" w:hAnsi="Arial" w:cs="Arial"/>
          <w:sz w:val="24"/>
          <w:szCs w:val="24"/>
        </w:rPr>
        <w:t>Utilities invoices of $73k not received yet,</w:t>
      </w:r>
    </w:p>
    <w:p w14:paraId="75438002" w14:textId="77777777" w:rsidR="000226B2" w:rsidRDefault="000226B2" w:rsidP="00047587">
      <w:pPr>
        <w:pStyle w:val="ListParagraph"/>
        <w:numPr>
          <w:ilvl w:val="0"/>
          <w:numId w:val="56"/>
        </w:numPr>
        <w:spacing w:after="0" w:line="240" w:lineRule="auto"/>
        <w:ind w:left="426"/>
        <w:jc w:val="both"/>
        <w:rPr>
          <w:rFonts w:ascii="Arial" w:hAnsi="Arial" w:cs="Arial"/>
          <w:sz w:val="24"/>
          <w:szCs w:val="24"/>
        </w:rPr>
      </w:pPr>
      <w:r>
        <w:rPr>
          <w:rFonts w:ascii="Arial" w:hAnsi="Arial" w:cs="Arial"/>
          <w:sz w:val="24"/>
          <w:szCs w:val="24"/>
        </w:rPr>
        <w:t>Building and parks maintenance expense of $133k not expensed yet,</w:t>
      </w:r>
    </w:p>
    <w:p w14:paraId="3992C6A3" w14:textId="77777777" w:rsidR="000226B2" w:rsidRDefault="000226B2" w:rsidP="00047587">
      <w:pPr>
        <w:pStyle w:val="ListParagraph"/>
        <w:numPr>
          <w:ilvl w:val="0"/>
          <w:numId w:val="56"/>
        </w:numPr>
        <w:spacing w:after="0" w:line="240" w:lineRule="auto"/>
        <w:ind w:left="426"/>
        <w:jc w:val="both"/>
        <w:rPr>
          <w:rFonts w:ascii="Arial" w:hAnsi="Arial" w:cs="Arial"/>
          <w:sz w:val="24"/>
          <w:szCs w:val="24"/>
        </w:rPr>
      </w:pPr>
      <w:r>
        <w:rPr>
          <w:rFonts w:ascii="Arial" w:hAnsi="Arial" w:cs="Arial"/>
          <w:sz w:val="24"/>
          <w:szCs w:val="24"/>
        </w:rPr>
        <w:t>Off-set against lower charge out of on-cost to projects by $366k</w:t>
      </w:r>
    </w:p>
    <w:p w14:paraId="4EDB2312" w14:textId="77777777" w:rsidR="000226B2" w:rsidRDefault="000226B2" w:rsidP="000226B2">
      <w:pPr>
        <w:pStyle w:val="ListParagraph"/>
        <w:spacing w:after="0" w:line="240" w:lineRule="auto"/>
        <w:ind w:left="66"/>
        <w:jc w:val="both"/>
        <w:rPr>
          <w:rFonts w:ascii="Arial" w:hAnsi="Arial" w:cs="Arial"/>
          <w:sz w:val="24"/>
          <w:szCs w:val="24"/>
        </w:rPr>
      </w:pPr>
    </w:p>
    <w:p w14:paraId="47DD4ACC" w14:textId="77777777" w:rsidR="000226B2" w:rsidRDefault="000226B2" w:rsidP="000226B2">
      <w:pPr>
        <w:jc w:val="both"/>
        <w:rPr>
          <w:rFonts w:ascii="Arial" w:hAnsi="Arial" w:cs="Arial"/>
          <w:szCs w:val="32"/>
        </w:rPr>
      </w:pPr>
      <w:r>
        <w:rPr>
          <w:rFonts w:ascii="Arial" w:hAnsi="Arial" w:cs="Arial"/>
          <w:szCs w:val="32"/>
        </w:rPr>
        <w:t>The unfavourable revenue variance is mainly due to:</w:t>
      </w:r>
    </w:p>
    <w:p w14:paraId="0F8B451C" w14:textId="77777777" w:rsidR="000226B2" w:rsidRDefault="000226B2" w:rsidP="000226B2">
      <w:pPr>
        <w:jc w:val="both"/>
        <w:rPr>
          <w:rFonts w:ascii="Arial" w:hAnsi="Arial" w:cs="Arial"/>
          <w:szCs w:val="32"/>
        </w:rPr>
      </w:pPr>
    </w:p>
    <w:p w14:paraId="6CE70435" w14:textId="77777777" w:rsidR="000226B2" w:rsidRDefault="000226B2" w:rsidP="00047587">
      <w:pPr>
        <w:pStyle w:val="ListParagraph"/>
        <w:numPr>
          <w:ilvl w:val="0"/>
          <w:numId w:val="57"/>
        </w:numPr>
        <w:spacing w:after="0" w:line="240" w:lineRule="auto"/>
        <w:ind w:left="426"/>
        <w:jc w:val="both"/>
        <w:rPr>
          <w:rFonts w:ascii="Arial" w:hAnsi="Arial" w:cs="Arial"/>
          <w:sz w:val="24"/>
          <w:szCs w:val="32"/>
        </w:rPr>
      </w:pPr>
      <w:r>
        <w:rPr>
          <w:rFonts w:ascii="Arial" w:hAnsi="Arial" w:cs="Arial"/>
          <w:sz w:val="24"/>
          <w:szCs w:val="32"/>
        </w:rPr>
        <w:t>Less fees &amp; charges from Waste of $20k.</w:t>
      </w:r>
    </w:p>
    <w:p w14:paraId="75995891" w14:textId="77777777" w:rsidR="000226B2" w:rsidRDefault="000226B2" w:rsidP="00047587">
      <w:pPr>
        <w:pStyle w:val="ListParagraph"/>
        <w:numPr>
          <w:ilvl w:val="0"/>
          <w:numId w:val="57"/>
        </w:numPr>
        <w:spacing w:after="0" w:line="240" w:lineRule="auto"/>
        <w:ind w:left="426"/>
        <w:jc w:val="both"/>
        <w:rPr>
          <w:rFonts w:ascii="Arial" w:hAnsi="Arial" w:cs="Arial"/>
          <w:sz w:val="24"/>
          <w:szCs w:val="32"/>
        </w:rPr>
      </w:pPr>
      <w:r>
        <w:rPr>
          <w:rFonts w:ascii="Arial" w:hAnsi="Arial" w:cs="Arial"/>
          <w:sz w:val="24"/>
          <w:szCs w:val="32"/>
        </w:rPr>
        <w:t>Lower leased property charges of $15k.</w:t>
      </w:r>
    </w:p>
    <w:p w14:paraId="16E7A17F" w14:textId="754C99A2" w:rsidR="000226B2" w:rsidRDefault="000226B2" w:rsidP="000226B2">
      <w:pPr>
        <w:jc w:val="both"/>
        <w:rPr>
          <w:rFonts w:ascii="Arial" w:hAnsi="Arial" w:cs="Arial"/>
          <w:b/>
          <w:szCs w:val="32"/>
        </w:rPr>
      </w:pPr>
    </w:p>
    <w:p w14:paraId="16AECDAC" w14:textId="77777777" w:rsidR="003A1248" w:rsidRDefault="003A1248" w:rsidP="000226B2">
      <w:pPr>
        <w:jc w:val="both"/>
        <w:rPr>
          <w:rFonts w:ascii="Arial" w:hAnsi="Arial" w:cs="Arial"/>
          <w:b/>
          <w:szCs w:val="32"/>
        </w:rPr>
      </w:pPr>
    </w:p>
    <w:p w14:paraId="4F2B517D" w14:textId="77777777" w:rsidR="000226B2" w:rsidRDefault="000226B2" w:rsidP="000226B2">
      <w:pPr>
        <w:jc w:val="both"/>
        <w:rPr>
          <w:rFonts w:ascii="Arial" w:hAnsi="Arial" w:cs="Arial"/>
          <w:b/>
          <w:szCs w:val="32"/>
        </w:rPr>
      </w:pPr>
      <w:r>
        <w:rPr>
          <w:rFonts w:ascii="Arial" w:hAnsi="Arial" w:cs="Arial"/>
          <w:b/>
          <w:szCs w:val="32"/>
        </w:rPr>
        <w:t>Borrowings</w:t>
      </w:r>
    </w:p>
    <w:p w14:paraId="4BE205C5" w14:textId="77777777" w:rsidR="000226B2" w:rsidRDefault="000226B2" w:rsidP="000226B2">
      <w:pPr>
        <w:jc w:val="both"/>
        <w:rPr>
          <w:rFonts w:ascii="Arial" w:hAnsi="Arial" w:cs="Arial"/>
          <w:szCs w:val="32"/>
        </w:rPr>
      </w:pPr>
    </w:p>
    <w:p w14:paraId="39043CD8" w14:textId="77777777" w:rsidR="000226B2" w:rsidRDefault="000226B2" w:rsidP="000226B2">
      <w:pPr>
        <w:jc w:val="both"/>
        <w:rPr>
          <w:rFonts w:ascii="Arial" w:hAnsi="Arial" w:cs="Arial"/>
          <w:szCs w:val="32"/>
        </w:rPr>
      </w:pPr>
      <w:r>
        <w:rPr>
          <w:rFonts w:ascii="Arial" w:hAnsi="Arial" w:cs="Arial"/>
          <w:szCs w:val="32"/>
        </w:rPr>
        <w:t xml:space="preserve">As </w:t>
      </w:r>
      <w:proofErr w:type="gramStart"/>
      <w:r>
        <w:rPr>
          <w:rFonts w:ascii="Arial" w:hAnsi="Arial" w:cs="Arial"/>
          <w:szCs w:val="32"/>
        </w:rPr>
        <w:t>at</w:t>
      </w:r>
      <w:proofErr w:type="gramEnd"/>
      <w:r>
        <w:rPr>
          <w:rFonts w:ascii="Arial" w:hAnsi="Arial" w:cs="Arial"/>
          <w:szCs w:val="32"/>
        </w:rPr>
        <w:t xml:space="preserve"> 31 October 2020, we have a balance of borrowings of $5.3 M. </w:t>
      </w:r>
    </w:p>
    <w:p w14:paraId="729F01FB" w14:textId="77777777" w:rsidR="000226B2" w:rsidRDefault="000226B2" w:rsidP="000226B2">
      <w:pPr>
        <w:jc w:val="both"/>
        <w:rPr>
          <w:rFonts w:ascii="Arial" w:hAnsi="Arial" w:cs="Arial"/>
          <w:b/>
          <w:szCs w:val="32"/>
        </w:rPr>
      </w:pPr>
    </w:p>
    <w:p w14:paraId="591C0061" w14:textId="77777777" w:rsidR="000226B2" w:rsidRDefault="000226B2" w:rsidP="000226B2">
      <w:pPr>
        <w:jc w:val="both"/>
        <w:rPr>
          <w:rFonts w:ascii="Arial" w:hAnsi="Arial" w:cs="Arial"/>
          <w:b/>
          <w:szCs w:val="32"/>
        </w:rPr>
      </w:pPr>
      <w:r>
        <w:rPr>
          <w:rFonts w:ascii="Arial" w:hAnsi="Arial" w:cs="Arial"/>
          <w:b/>
          <w:szCs w:val="32"/>
        </w:rPr>
        <w:t>Net Current Assets Statement</w:t>
      </w:r>
    </w:p>
    <w:p w14:paraId="22476F5E" w14:textId="77777777" w:rsidR="000226B2" w:rsidRDefault="000226B2" w:rsidP="000226B2">
      <w:pPr>
        <w:jc w:val="both"/>
        <w:rPr>
          <w:rFonts w:ascii="Arial" w:hAnsi="Arial" w:cs="Arial"/>
          <w:szCs w:val="32"/>
        </w:rPr>
      </w:pPr>
    </w:p>
    <w:p w14:paraId="298832BB" w14:textId="77777777" w:rsidR="000226B2" w:rsidRDefault="000226B2" w:rsidP="000226B2">
      <w:pPr>
        <w:jc w:val="both"/>
        <w:rPr>
          <w:rFonts w:ascii="Arial" w:hAnsi="Arial" w:cs="Arial"/>
          <w:szCs w:val="32"/>
        </w:rPr>
      </w:pPr>
      <w:proofErr w:type="gramStart"/>
      <w:r>
        <w:rPr>
          <w:rFonts w:ascii="Arial" w:hAnsi="Arial" w:cs="Arial"/>
          <w:szCs w:val="32"/>
        </w:rPr>
        <w:t>At</w:t>
      </w:r>
      <w:proofErr w:type="gramEnd"/>
      <w:r>
        <w:rPr>
          <w:rFonts w:ascii="Arial" w:hAnsi="Arial" w:cs="Arial"/>
          <w:szCs w:val="32"/>
        </w:rPr>
        <w:t xml:space="preserve"> 31 October 2020, net current assets was $22.7 M compared to $22.2 M as at 31 October 2019. Current assets are higher by $3 M offset by higher liabilities $2.9m. </w:t>
      </w:r>
    </w:p>
    <w:p w14:paraId="690EF1A5" w14:textId="77777777" w:rsidR="000226B2" w:rsidRDefault="000226B2" w:rsidP="000226B2">
      <w:pPr>
        <w:jc w:val="both"/>
        <w:rPr>
          <w:rFonts w:ascii="Arial" w:hAnsi="Arial" w:cs="Arial"/>
          <w:szCs w:val="32"/>
        </w:rPr>
      </w:pPr>
    </w:p>
    <w:p w14:paraId="7D592C3E" w14:textId="7F04652E" w:rsidR="000226B2" w:rsidRDefault="000226B2" w:rsidP="000226B2">
      <w:pPr>
        <w:jc w:val="both"/>
        <w:rPr>
          <w:rFonts w:ascii="Arial" w:hAnsi="Arial" w:cs="Arial"/>
          <w:szCs w:val="32"/>
        </w:rPr>
      </w:pPr>
      <w:r>
        <w:rPr>
          <w:rFonts w:ascii="Arial" w:hAnsi="Arial" w:cs="Arial"/>
          <w:szCs w:val="32"/>
        </w:rPr>
        <w:t xml:space="preserve">Outstanding rates debtors are $8.8 M as </w:t>
      </w:r>
      <w:proofErr w:type="gramStart"/>
      <w:r>
        <w:rPr>
          <w:rFonts w:ascii="Arial" w:hAnsi="Arial" w:cs="Arial"/>
          <w:szCs w:val="32"/>
        </w:rPr>
        <w:t>at</w:t>
      </w:r>
      <w:proofErr w:type="gramEnd"/>
      <w:r>
        <w:rPr>
          <w:rFonts w:ascii="Arial" w:hAnsi="Arial" w:cs="Arial"/>
          <w:szCs w:val="32"/>
        </w:rPr>
        <w:t xml:space="preserve"> 31 October 2020 compared to $7.9 M as at 31 October 2019. Breakdown as follows:</w:t>
      </w:r>
    </w:p>
    <w:tbl>
      <w:tblPr>
        <w:tblStyle w:val="TableGrid"/>
        <w:tblW w:w="0" w:type="auto"/>
        <w:tblLook w:val="04A0" w:firstRow="1" w:lastRow="0" w:firstColumn="1" w:lastColumn="0" w:noHBand="0" w:noVBand="1"/>
      </w:tblPr>
      <w:tblGrid>
        <w:gridCol w:w="2263"/>
        <w:gridCol w:w="1888"/>
        <w:gridCol w:w="2076"/>
        <w:gridCol w:w="2076"/>
      </w:tblGrid>
      <w:tr w:rsidR="005332B5" w14:paraId="4CAEFF58" w14:textId="77777777" w:rsidTr="00444638">
        <w:tc>
          <w:tcPr>
            <w:tcW w:w="2263" w:type="dxa"/>
          </w:tcPr>
          <w:p w14:paraId="2C993D44" w14:textId="77777777" w:rsidR="005332B5" w:rsidRDefault="005332B5" w:rsidP="000226B2">
            <w:pPr>
              <w:jc w:val="both"/>
              <w:rPr>
                <w:rFonts w:ascii="Arial" w:hAnsi="Arial" w:cs="Arial"/>
                <w:szCs w:val="32"/>
              </w:rPr>
            </w:pPr>
          </w:p>
        </w:tc>
        <w:tc>
          <w:tcPr>
            <w:tcW w:w="1888" w:type="dxa"/>
          </w:tcPr>
          <w:p w14:paraId="0DD013C7" w14:textId="139B478D" w:rsidR="005332B5" w:rsidRPr="00444638" w:rsidRDefault="005332B5" w:rsidP="00444638">
            <w:pPr>
              <w:jc w:val="center"/>
              <w:rPr>
                <w:rFonts w:ascii="Arial" w:hAnsi="Arial" w:cs="Arial"/>
                <w:b/>
                <w:bCs/>
                <w:szCs w:val="32"/>
              </w:rPr>
            </w:pPr>
            <w:r w:rsidRPr="00444638">
              <w:rPr>
                <w:rFonts w:ascii="Arial" w:hAnsi="Arial" w:cs="Arial"/>
                <w:b/>
                <w:bCs/>
                <w:szCs w:val="32"/>
              </w:rPr>
              <w:t>31 Oct 2020</w:t>
            </w:r>
          </w:p>
        </w:tc>
        <w:tc>
          <w:tcPr>
            <w:tcW w:w="2076" w:type="dxa"/>
          </w:tcPr>
          <w:p w14:paraId="02936402" w14:textId="471497C2" w:rsidR="005332B5" w:rsidRPr="00444638" w:rsidRDefault="005332B5" w:rsidP="00444638">
            <w:pPr>
              <w:jc w:val="center"/>
              <w:rPr>
                <w:rFonts w:ascii="Arial" w:hAnsi="Arial" w:cs="Arial"/>
                <w:b/>
                <w:bCs/>
                <w:szCs w:val="32"/>
              </w:rPr>
            </w:pPr>
            <w:r w:rsidRPr="00444638">
              <w:rPr>
                <w:rFonts w:ascii="Arial" w:hAnsi="Arial" w:cs="Arial"/>
                <w:b/>
                <w:bCs/>
                <w:szCs w:val="32"/>
              </w:rPr>
              <w:t>31 Oct 2019</w:t>
            </w:r>
          </w:p>
        </w:tc>
        <w:tc>
          <w:tcPr>
            <w:tcW w:w="2076" w:type="dxa"/>
          </w:tcPr>
          <w:p w14:paraId="6B70425E" w14:textId="689826EA" w:rsidR="005332B5" w:rsidRPr="00444638" w:rsidRDefault="005332B5" w:rsidP="00444638">
            <w:pPr>
              <w:jc w:val="center"/>
              <w:rPr>
                <w:rFonts w:ascii="Arial" w:hAnsi="Arial" w:cs="Arial"/>
                <w:b/>
                <w:bCs/>
                <w:szCs w:val="32"/>
              </w:rPr>
            </w:pPr>
            <w:r w:rsidRPr="00444638">
              <w:rPr>
                <w:rFonts w:ascii="Arial" w:hAnsi="Arial" w:cs="Arial"/>
                <w:b/>
                <w:bCs/>
                <w:szCs w:val="32"/>
              </w:rPr>
              <w:t>Variance</w:t>
            </w:r>
          </w:p>
        </w:tc>
      </w:tr>
      <w:tr w:rsidR="00444638" w14:paraId="71FCED9A" w14:textId="77777777" w:rsidTr="00444638">
        <w:tc>
          <w:tcPr>
            <w:tcW w:w="2263" w:type="dxa"/>
          </w:tcPr>
          <w:p w14:paraId="79B71EC1" w14:textId="77777777" w:rsidR="00444638" w:rsidRDefault="00444638" w:rsidP="00444638">
            <w:pPr>
              <w:jc w:val="both"/>
              <w:rPr>
                <w:rFonts w:ascii="Arial" w:hAnsi="Arial" w:cs="Arial"/>
                <w:szCs w:val="32"/>
              </w:rPr>
            </w:pPr>
          </w:p>
        </w:tc>
        <w:tc>
          <w:tcPr>
            <w:tcW w:w="1888" w:type="dxa"/>
          </w:tcPr>
          <w:p w14:paraId="0123C3EF" w14:textId="78B225AC" w:rsidR="00444638" w:rsidRDefault="00444638" w:rsidP="00444638">
            <w:pPr>
              <w:jc w:val="center"/>
              <w:rPr>
                <w:rFonts w:ascii="Arial" w:hAnsi="Arial" w:cs="Arial"/>
                <w:szCs w:val="32"/>
              </w:rPr>
            </w:pPr>
            <w:r>
              <w:rPr>
                <w:rFonts w:ascii="Arial" w:hAnsi="Arial" w:cs="Arial"/>
                <w:szCs w:val="32"/>
              </w:rPr>
              <w:t>$’000</w:t>
            </w:r>
          </w:p>
        </w:tc>
        <w:tc>
          <w:tcPr>
            <w:tcW w:w="2076" w:type="dxa"/>
          </w:tcPr>
          <w:p w14:paraId="54205801" w14:textId="072BE2EA" w:rsidR="00444638" w:rsidRDefault="00444638" w:rsidP="00444638">
            <w:pPr>
              <w:jc w:val="center"/>
              <w:rPr>
                <w:rFonts w:ascii="Arial" w:hAnsi="Arial" w:cs="Arial"/>
                <w:szCs w:val="32"/>
              </w:rPr>
            </w:pPr>
            <w:r>
              <w:rPr>
                <w:rFonts w:ascii="Arial" w:hAnsi="Arial" w:cs="Arial"/>
                <w:szCs w:val="32"/>
              </w:rPr>
              <w:t>$’000</w:t>
            </w:r>
          </w:p>
        </w:tc>
        <w:tc>
          <w:tcPr>
            <w:tcW w:w="2076" w:type="dxa"/>
          </w:tcPr>
          <w:p w14:paraId="77DCF055" w14:textId="5CE3BBCD" w:rsidR="00444638" w:rsidRDefault="00444638" w:rsidP="00444638">
            <w:pPr>
              <w:jc w:val="center"/>
              <w:rPr>
                <w:rFonts w:ascii="Arial" w:hAnsi="Arial" w:cs="Arial"/>
                <w:szCs w:val="32"/>
              </w:rPr>
            </w:pPr>
            <w:r>
              <w:rPr>
                <w:rFonts w:ascii="Arial" w:hAnsi="Arial" w:cs="Arial"/>
                <w:szCs w:val="32"/>
              </w:rPr>
              <w:t>$’000</w:t>
            </w:r>
          </w:p>
        </w:tc>
      </w:tr>
      <w:tr w:rsidR="00444638" w14:paraId="0601ADDF" w14:textId="77777777" w:rsidTr="00444638">
        <w:tc>
          <w:tcPr>
            <w:tcW w:w="2263" w:type="dxa"/>
          </w:tcPr>
          <w:p w14:paraId="7086B2CD" w14:textId="566FD19F" w:rsidR="00444638" w:rsidRPr="00444638" w:rsidRDefault="00444638" w:rsidP="00444638">
            <w:pPr>
              <w:jc w:val="both"/>
              <w:rPr>
                <w:rFonts w:ascii="Arial" w:hAnsi="Arial" w:cs="Arial"/>
                <w:b/>
                <w:bCs/>
                <w:szCs w:val="32"/>
              </w:rPr>
            </w:pPr>
            <w:r w:rsidRPr="00444638">
              <w:rPr>
                <w:rFonts w:ascii="Arial" w:hAnsi="Arial" w:cs="Arial"/>
                <w:b/>
                <w:bCs/>
                <w:szCs w:val="32"/>
              </w:rPr>
              <w:t>Rates</w:t>
            </w:r>
          </w:p>
        </w:tc>
        <w:tc>
          <w:tcPr>
            <w:tcW w:w="1888" w:type="dxa"/>
          </w:tcPr>
          <w:p w14:paraId="7A864886" w14:textId="472C8A48" w:rsidR="00444638" w:rsidRDefault="00165A20" w:rsidP="00444638">
            <w:pPr>
              <w:jc w:val="center"/>
              <w:rPr>
                <w:rFonts w:ascii="Arial" w:hAnsi="Arial" w:cs="Arial"/>
                <w:szCs w:val="32"/>
              </w:rPr>
            </w:pPr>
            <w:r>
              <w:rPr>
                <w:rFonts w:ascii="Arial" w:hAnsi="Arial" w:cs="Arial"/>
                <w:szCs w:val="32"/>
              </w:rPr>
              <w:t>7,644</w:t>
            </w:r>
          </w:p>
        </w:tc>
        <w:tc>
          <w:tcPr>
            <w:tcW w:w="2076" w:type="dxa"/>
          </w:tcPr>
          <w:p w14:paraId="0C9925CF" w14:textId="69BF1594" w:rsidR="00444638" w:rsidRDefault="00165A20" w:rsidP="00444638">
            <w:pPr>
              <w:jc w:val="center"/>
              <w:rPr>
                <w:rFonts w:ascii="Arial" w:hAnsi="Arial" w:cs="Arial"/>
                <w:szCs w:val="32"/>
              </w:rPr>
            </w:pPr>
            <w:r>
              <w:rPr>
                <w:rFonts w:ascii="Arial" w:hAnsi="Arial" w:cs="Arial"/>
                <w:szCs w:val="32"/>
              </w:rPr>
              <w:t>7,034</w:t>
            </w:r>
          </w:p>
        </w:tc>
        <w:tc>
          <w:tcPr>
            <w:tcW w:w="2076" w:type="dxa"/>
          </w:tcPr>
          <w:p w14:paraId="6A4C23AE" w14:textId="4C838FBB" w:rsidR="00444638" w:rsidRDefault="00165A20" w:rsidP="00444638">
            <w:pPr>
              <w:jc w:val="center"/>
              <w:rPr>
                <w:rFonts w:ascii="Arial" w:hAnsi="Arial" w:cs="Arial"/>
                <w:szCs w:val="32"/>
              </w:rPr>
            </w:pPr>
            <w:r>
              <w:rPr>
                <w:rFonts w:ascii="Arial" w:hAnsi="Arial" w:cs="Arial"/>
                <w:szCs w:val="32"/>
              </w:rPr>
              <w:t>610</w:t>
            </w:r>
          </w:p>
        </w:tc>
      </w:tr>
      <w:tr w:rsidR="00444638" w14:paraId="7B849DC8" w14:textId="77777777" w:rsidTr="00444638">
        <w:tc>
          <w:tcPr>
            <w:tcW w:w="2263" w:type="dxa"/>
          </w:tcPr>
          <w:p w14:paraId="0977E775" w14:textId="506BAC6E" w:rsidR="00444638" w:rsidRPr="00444638" w:rsidRDefault="00444638" w:rsidP="00444638">
            <w:pPr>
              <w:jc w:val="both"/>
              <w:rPr>
                <w:rFonts w:ascii="Arial" w:hAnsi="Arial" w:cs="Arial"/>
                <w:b/>
                <w:bCs/>
                <w:szCs w:val="32"/>
              </w:rPr>
            </w:pPr>
            <w:r w:rsidRPr="00444638">
              <w:rPr>
                <w:rFonts w:ascii="Arial" w:hAnsi="Arial" w:cs="Arial"/>
                <w:b/>
                <w:bCs/>
                <w:szCs w:val="32"/>
              </w:rPr>
              <w:t>Rubbish &amp; Pool</w:t>
            </w:r>
          </w:p>
        </w:tc>
        <w:tc>
          <w:tcPr>
            <w:tcW w:w="1888" w:type="dxa"/>
          </w:tcPr>
          <w:p w14:paraId="57F723C2" w14:textId="64C383E0" w:rsidR="00444638" w:rsidRDefault="00165A20" w:rsidP="00444638">
            <w:pPr>
              <w:jc w:val="center"/>
              <w:rPr>
                <w:rFonts w:ascii="Arial" w:hAnsi="Arial" w:cs="Arial"/>
                <w:szCs w:val="32"/>
              </w:rPr>
            </w:pPr>
            <w:r>
              <w:rPr>
                <w:rFonts w:ascii="Arial" w:hAnsi="Arial" w:cs="Arial"/>
                <w:szCs w:val="32"/>
              </w:rPr>
              <w:t>197</w:t>
            </w:r>
          </w:p>
        </w:tc>
        <w:tc>
          <w:tcPr>
            <w:tcW w:w="2076" w:type="dxa"/>
          </w:tcPr>
          <w:p w14:paraId="3F23A26B" w14:textId="1539739B" w:rsidR="00444638" w:rsidRDefault="00165A20" w:rsidP="00444638">
            <w:pPr>
              <w:jc w:val="center"/>
              <w:rPr>
                <w:rFonts w:ascii="Arial" w:hAnsi="Arial" w:cs="Arial"/>
                <w:szCs w:val="32"/>
              </w:rPr>
            </w:pPr>
            <w:r>
              <w:rPr>
                <w:rFonts w:ascii="Arial" w:hAnsi="Arial" w:cs="Arial"/>
                <w:szCs w:val="32"/>
              </w:rPr>
              <w:t>157</w:t>
            </w:r>
          </w:p>
        </w:tc>
        <w:tc>
          <w:tcPr>
            <w:tcW w:w="2076" w:type="dxa"/>
          </w:tcPr>
          <w:p w14:paraId="551AADA6" w14:textId="6E40F001" w:rsidR="00444638" w:rsidRDefault="00165A20" w:rsidP="00444638">
            <w:pPr>
              <w:jc w:val="center"/>
              <w:rPr>
                <w:rFonts w:ascii="Arial" w:hAnsi="Arial" w:cs="Arial"/>
                <w:szCs w:val="32"/>
              </w:rPr>
            </w:pPr>
            <w:r>
              <w:rPr>
                <w:rFonts w:ascii="Arial" w:hAnsi="Arial" w:cs="Arial"/>
                <w:szCs w:val="32"/>
              </w:rPr>
              <w:t>40</w:t>
            </w:r>
          </w:p>
        </w:tc>
      </w:tr>
      <w:tr w:rsidR="00444638" w14:paraId="240676FA" w14:textId="77777777" w:rsidTr="00444638">
        <w:tc>
          <w:tcPr>
            <w:tcW w:w="2263" w:type="dxa"/>
          </w:tcPr>
          <w:p w14:paraId="29A5F1C0" w14:textId="0FAA093B" w:rsidR="00444638" w:rsidRPr="00444638" w:rsidRDefault="00444638" w:rsidP="00444638">
            <w:pPr>
              <w:jc w:val="both"/>
              <w:rPr>
                <w:rFonts w:ascii="Arial" w:hAnsi="Arial" w:cs="Arial"/>
                <w:b/>
                <w:bCs/>
                <w:szCs w:val="32"/>
              </w:rPr>
            </w:pPr>
            <w:r w:rsidRPr="00444638">
              <w:rPr>
                <w:rFonts w:ascii="Arial" w:hAnsi="Arial" w:cs="Arial"/>
                <w:b/>
                <w:bCs/>
                <w:szCs w:val="32"/>
              </w:rPr>
              <w:t>Pensioner Rates</w:t>
            </w:r>
          </w:p>
        </w:tc>
        <w:tc>
          <w:tcPr>
            <w:tcW w:w="1888" w:type="dxa"/>
          </w:tcPr>
          <w:p w14:paraId="5E382266" w14:textId="68502767" w:rsidR="00444638" w:rsidRDefault="00165A20" w:rsidP="00444638">
            <w:pPr>
              <w:jc w:val="center"/>
              <w:rPr>
                <w:rFonts w:ascii="Arial" w:hAnsi="Arial" w:cs="Arial"/>
                <w:szCs w:val="32"/>
              </w:rPr>
            </w:pPr>
            <w:r>
              <w:rPr>
                <w:rFonts w:ascii="Arial" w:hAnsi="Arial" w:cs="Arial"/>
                <w:szCs w:val="32"/>
              </w:rPr>
              <w:t>542</w:t>
            </w:r>
          </w:p>
        </w:tc>
        <w:tc>
          <w:tcPr>
            <w:tcW w:w="2076" w:type="dxa"/>
          </w:tcPr>
          <w:p w14:paraId="2A8C801E" w14:textId="226BB081" w:rsidR="00444638" w:rsidRDefault="00165A20" w:rsidP="00444638">
            <w:pPr>
              <w:jc w:val="center"/>
              <w:rPr>
                <w:rFonts w:ascii="Arial" w:hAnsi="Arial" w:cs="Arial"/>
                <w:szCs w:val="32"/>
              </w:rPr>
            </w:pPr>
            <w:r>
              <w:rPr>
                <w:rFonts w:ascii="Arial" w:hAnsi="Arial" w:cs="Arial"/>
                <w:szCs w:val="32"/>
              </w:rPr>
              <w:t>575</w:t>
            </w:r>
          </w:p>
        </w:tc>
        <w:tc>
          <w:tcPr>
            <w:tcW w:w="2076" w:type="dxa"/>
          </w:tcPr>
          <w:p w14:paraId="6B1BC94D" w14:textId="74918C3B" w:rsidR="00444638" w:rsidRDefault="00165A20" w:rsidP="00444638">
            <w:pPr>
              <w:jc w:val="center"/>
              <w:rPr>
                <w:rFonts w:ascii="Arial" w:hAnsi="Arial" w:cs="Arial"/>
                <w:szCs w:val="32"/>
              </w:rPr>
            </w:pPr>
            <w:r>
              <w:rPr>
                <w:rFonts w:ascii="Arial" w:hAnsi="Arial" w:cs="Arial"/>
                <w:szCs w:val="32"/>
              </w:rPr>
              <w:t>33</w:t>
            </w:r>
          </w:p>
        </w:tc>
      </w:tr>
      <w:tr w:rsidR="00444638" w14:paraId="6D2322E2" w14:textId="77777777" w:rsidTr="00444638">
        <w:tc>
          <w:tcPr>
            <w:tcW w:w="2263" w:type="dxa"/>
          </w:tcPr>
          <w:p w14:paraId="270F0CCB" w14:textId="7D01E703" w:rsidR="00444638" w:rsidRPr="00444638" w:rsidRDefault="00444638" w:rsidP="00444638">
            <w:pPr>
              <w:jc w:val="both"/>
              <w:rPr>
                <w:rFonts w:ascii="Arial" w:hAnsi="Arial" w:cs="Arial"/>
                <w:b/>
                <w:bCs/>
                <w:szCs w:val="32"/>
              </w:rPr>
            </w:pPr>
            <w:r w:rsidRPr="00444638">
              <w:rPr>
                <w:rFonts w:ascii="Arial" w:hAnsi="Arial" w:cs="Arial"/>
                <w:b/>
                <w:bCs/>
                <w:szCs w:val="32"/>
              </w:rPr>
              <w:t>ESL</w:t>
            </w:r>
          </w:p>
        </w:tc>
        <w:tc>
          <w:tcPr>
            <w:tcW w:w="1888" w:type="dxa"/>
          </w:tcPr>
          <w:p w14:paraId="076A9587" w14:textId="6657BD42" w:rsidR="00444638" w:rsidRDefault="00444638" w:rsidP="00444638">
            <w:pPr>
              <w:jc w:val="center"/>
              <w:rPr>
                <w:rFonts w:ascii="Arial" w:hAnsi="Arial" w:cs="Arial"/>
                <w:szCs w:val="32"/>
              </w:rPr>
            </w:pPr>
            <w:r>
              <w:rPr>
                <w:rFonts w:ascii="Arial" w:hAnsi="Arial" w:cs="Arial"/>
                <w:szCs w:val="32"/>
              </w:rPr>
              <w:t>438</w:t>
            </w:r>
          </w:p>
        </w:tc>
        <w:tc>
          <w:tcPr>
            <w:tcW w:w="2076" w:type="dxa"/>
          </w:tcPr>
          <w:p w14:paraId="1EF6FDFD" w14:textId="15556F35" w:rsidR="00444638" w:rsidRDefault="00165A20" w:rsidP="00444638">
            <w:pPr>
              <w:jc w:val="center"/>
              <w:rPr>
                <w:rFonts w:ascii="Arial" w:hAnsi="Arial" w:cs="Arial"/>
                <w:szCs w:val="32"/>
              </w:rPr>
            </w:pPr>
            <w:r>
              <w:rPr>
                <w:rFonts w:ascii="Arial" w:hAnsi="Arial" w:cs="Arial"/>
                <w:szCs w:val="32"/>
              </w:rPr>
              <w:t>531</w:t>
            </w:r>
          </w:p>
        </w:tc>
        <w:tc>
          <w:tcPr>
            <w:tcW w:w="2076" w:type="dxa"/>
          </w:tcPr>
          <w:p w14:paraId="047A9141" w14:textId="3C13DB1D" w:rsidR="00444638" w:rsidRDefault="00165A20" w:rsidP="00444638">
            <w:pPr>
              <w:jc w:val="center"/>
              <w:rPr>
                <w:rFonts w:ascii="Arial" w:hAnsi="Arial" w:cs="Arial"/>
                <w:szCs w:val="32"/>
              </w:rPr>
            </w:pPr>
            <w:r>
              <w:rPr>
                <w:rFonts w:ascii="Arial" w:hAnsi="Arial" w:cs="Arial"/>
                <w:szCs w:val="32"/>
              </w:rPr>
              <w:t>207</w:t>
            </w:r>
          </w:p>
        </w:tc>
      </w:tr>
    </w:tbl>
    <w:p w14:paraId="66AA808F" w14:textId="3612C8B0" w:rsidR="005332B5" w:rsidRDefault="005332B5" w:rsidP="000226B2">
      <w:pPr>
        <w:jc w:val="both"/>
        <w:rPr>
          <w:rFonts w:ascii="Arial" w:hAnsi="Arial" w:cs="Arial"/>
          <w:szCs w:val="32"/>
        </w:rPr>
      </w:pPr>
    </w:p>
    <w:p w14:paraId="551CAC9B" w14:textId="77777777" w:rsidR="000226B2" w:rsidRDefault="000226B2" w:rsidP="000226B2">
      <w:pPr>
        <w:jc w:val="both"/>
        <w:rPr>
          <w:rFonts w:ascii="Arial" w:hAnsi="Arial" w:cs="Arial"/>
          <w:b/>
          <w:szCs w:val="32"/>
        </w:rPr>
      </w:pPr>
      <w:r>
        <w:rPr>
          <w:rFonts w:ascii="Arial" w:hAnsi="Arial" w:cs="Arial"/>
          <w:b/>
          <w:szCs w:val="32"/>
        </w:rPr>
        <w:t>Capital Works Programme</w:t>
      </w:r>
    </w:p>
    <w:p w14:paraId="48168E46" w14:textId="77777777" w:rsidR="000226B2" w:rsidRDefault="000226B2" w:rsidP="000226B2">
      <w:pPr>
        <w:jc w:val="both"/>
        <w:rPr>
          <w:rFonts w:ascii="Arial" w:hAnsi="Arial" w:cs="Arial"/>
          <w:b/>
          <w:szCs w:val="32"/>
        </w:rPr>
      </w:pPr>
    </w:p>
    <w:p w14:paraId="245CF6B6" w14:textId="77777777" w:rsidR="000226B2" w:rsidRDefault="000226B2" w:rsidP="000226B2">
      <w:pPr>
        <w:jc w:val="both"/>
        <w:rPr>
          <w:rFonts w:ascii="Arial" w:hAnsi="Arial" w:cs="Arial"/>
          <w:szCs w:val="32"/>
        </w:rPr>
      </w:pPr>
      <w:r>
        <w:rPr>
          <w:rFonts w:ascii="Arial" w:hAnsi="Arial" w:cs="Arial"/>
          <w:szCs w:val="32"/>
        </w:rPr>
        <w:t xml:space="preserve">As </w:t>
      </w:r>
      <w:proofErr w:type="gramStart"/>
      <w:r>
        <w:rPr>
          <w:rFonts w:ascii="Arial" w:hAnsi="Arial" w:cs="Arial"/>
          <w:szCs w:val="32"/>
        </w:rPr>
        <w:t>at</w:t>
      </w:r>
      <w:proofErr w:type="gramEnd"/>
      <w:r>
        <w:rPr>
          <w:rFonts w:ascii="Arial" w:hAnsi="Arial" w:cs="Arial"/>
          <w:szCs w:val="32"/>
        </w:rPr>
        <w:t xml:space="preserve"> 31 October, expenditure on capital works was $1.28m with additional capital commitments of $1.63 M which is 34% of a total budget of $8.3 M.</w:t>
      </w:r>
    </w:p>
    <w:p w14:paraId="1D717172" w14:textId="77777777" w:rsidR="000226B2" w:rsidRDefault="000226B2" w:rsidP="000226B2">
      <w:pPr>
        <w:jc w:val="both"/>
        <w:rPr>
          <w:rFonts w:ascii="Arial" w:hAnsi="Arial" w:cs="Arial"/>
          <w:b/>
          <w:bCs/>
          <w:szCs w:val="32"/>
        </w:rPr>
      </w:pPr>
    </w:p>
    <w:p w14:paraId="2419E746" w14:textId="77777777" w:rsidR="000226B2" w:rsidRDefault="000226B2" w:rsidP="000226B2">
      <w:pPr>
        <w:jc w:val="both"/>
        <w:rPr>
          <w:rFonts w:ascii="Arial" w:hAnsi="Arial" w:cs="Arial"/>
          <w:b/>
          <w:bCs/>
          <w:szCs w:val="32"/>
        </w:rPr>
      </w:pPr>
      <w:r>
        <w:rPr>
          <w:rFonts w:ascii="Arial" w:hAnsi="Arial" w:cs="Arial"/>
          <w:b/>
          <w:bCs/>
          <w:szCs w:val="32"/>
        </w:rPr>
        <w:t>Employee Data</w:t>
      </w:r>
    </w:p>
    <w:p w14:paraId="10CA3F80" w14:textId="77777777" w:rsidR="000226B2" w:rsidRDefault="000226B2" w:rsidP="000226B2">
      <w:pPr>
        <w:jc w:val="both"/>
        <w:rPr>
          <w:rFonts w:ascii="Arial" w:hAnsi="Arial" w:cs="Arial"/>
          <w:b/>
          <w:bCs/>
          <w:szCs w:val="32"/>
        </w:rPr>
      </w:pPr>
    </w:p>
    <w:tbl>
      <w:tblPr>
        <w:tblStyle w:val="TableGrid"/>
        <w:tblW w:w="0" w:type="auto"/>
        <w:tblLook w:val="04A0" w:firstRow="1" w:lastRow="0" w:firstColumn="1" w:lastColumn="0" w:noHBand="0" w:noVBand="1"/>
      </w:tblPr>
      <w:tblGrid>
        <w:gridCol w:w="6968"/>
        <w:gridCol w:w="1335"/>
      </w:tblGrid>
      <w:tr w:rsidR="000226B2" w14:paraId="0EBDD773" w14:textId="77777777" w:rsidTr="000226B2">
        <w:tc>
          <w:tcPr>
            <w:tcW w:w="7650" w:type="dxa"/>
            <w:tcBorders>
              <w:top w:val="single" w:sz="4" w:space="0" w:color="auto"/>
              <w:left w:val="single" w:sz="4" w:space="0" w:color="auto"/>
              <w:bottom w:val="single" w:sz="4" w:space="0" w:color="auto"/>
              <w:right w:val="single" w:sz="4" w:space="0" w:color="auto"/>
            </w:tcBorders>
            <w:hideMark/>
          </w:tcPr>
          <w:p w14:paraId="39F2C786" w14:textId="77777777" w:rsidR="000226B2" w:rsidRDefault="000226B2">
            <w:pPr>
              <w:jc w:val="both"/>
              <w:rPr>
                <w:rFonts w:ascii="Arial" w:hAnsi="Arial" w:cs="Arial"/>
                <w:b/>
                <w:bCs/>
                <w:szCs w:val="32"/>
              </w:rPr>
            </w:pPr>
            <w:r>
              <w:rPr>
                <w:rFonts w:ascii="Arial" w:hAnsi="Arial" w:cs="Arial"/>
                <w:b/>
                <w:bCs/>
                <w:szCs w:val="32"/>
              </w:rPr>
              <w:t>Description</w:t>
            </w:r>
          </w:p>
        </w:tc>
        <w:tc>
          <w:tcPr>
            <w:tcW w:w="1366" w:type="dxa"/>
            <w:tcBorders>
              <w:top w:val="single" w:sz="4" w:space="0" w:color="auto"/>
              <w:left w:val="single" w:sz="4" w:space="0" w:color="auto"/>
              <w:bottom w:val="single" w:sz="4" w:space="0" w:color="auto"/>
              <w:right w:val="single" w:sz="4" w:space="0" w:color="auto"/>
            </w:tcBorders>
            <w:hideMark/>
          </w:tcPr>
          <w:p w14:paraId="31DD3819" w14:textId="77777777" w:rsidR="000226B2" w:rsidRDefault="000226B2">
            <w:pPr>
              <w:jc w:val="both"/>
              <w:rPr>
                <w:rFonts w:ascii="Arial" w:hAnsi="Arial" w:cs="Arial"/>
                <w:b/>
                <w:bCs/>
                <w:szCs w:val="32"/>
              </w:rPr>
            </w:pPr>
            <w:r>
              <w:rPr>
                <w:rFonts w:ascii="Arial" w:hAnsi="Arial" w:cs="Arial"/>
                <w:b/>
                <w:bCs/>
                <w:szCs w:val="32"/>
              </w:rPr>
              <w:t>Number</w:t>
            </w:r>
          </w:p>
        </w:tc>
      </w:tr>
      <w:tr w:rsidR="000226B2" w14:paraId="4544CB45" w14:textId="77777777" w:rsidTr="000226B2">
        <w:trPr>
          <w:trHeight w:val="680"/>
        </w:trPr>
        <w:tc>
          <w:tcPr>
            <w:tcW w:w="7650" w:type="dxa"/>
            <w:tcBorders>
              <w:top w:val="single" w:sz="4" w:space="0" w:color="auto"/>
              <w:left w:val="single" w:sz="4" w:space="0" w:color="auto"/>
              <w:bottom w:val="single" w:sz="4" w:space="0" w:color="auto"/>
              <w:right w:val="single" w:sz="4" w:space="0" w:color="auto"/>
            </w:tcBorders>
            <w:hideMark/>
          </w:tcPr>
          <w:p w14:paraId="23FF0B61" w14:textId="77777777" w:rsidR="000226B2" w:rsidRDefault="000226B2">
            <w:pPr>
              <w:rPr>
                <w:rFonts w:ascii="Arial" w:hAnsi="Arial" w:cs="Arial"/>
                <w:szCs w:val="32"/>
              </w:rPr>
            </w:pPr>
            <w:r>
              <w:rPr>
                <w:rFonts w:ascii="Arial" w:hAnsi="Arial" w:cs="Arial"/>
                <w:szCs w:val="24"/>
              </w:rPr>
              <w:t xml:space="preserve">Number of employees (total of full-time, </w:t>
            </w:r>
            <w:proofErr w:type="gramStart"/>
            <w:r>
              <w:rPr>
                <w:rFonts w:ascii="Arial" w:hAnsi="Arial" w:cs="Arial"/>
                <w:szCs w:val="24"/>
              </w:rPr>
              <w:t>part-time</w:t>
            </w:r>
            <w:proofErr w:type="gramEnd"/>
            <w:r>
              <w:rPr>
                <w:rFonts w:ascii="Arial" w:hAnsi="Arial" w:cs="Arial"/>
                <w:szCs w:val="24"/>
              </w:rPr>
              <w:t xml:space="preserve"> and casual employees) as of the last day of the previous month</w:t>
            </w:r>
          </w:p>
        </w:tc>
        <w:tc>
          <w:tcPr>
            <w:tcW w:w="1366" w:type="dxa"/>
            <w:tcBorders>
              <w:top w:val="single" w:sz="4" w:space="0" w:color="auto"/>
              <w:left w:val="single" w:sz="4" w:space="0" w:color="auto"/>
              <w:bottom w:val="single" w:sz="4" w:space="0" w:color="auto"/>
              <w:right w:val="single" w:sz="4" w:space="0" w:color="auto"/>
            </w:tcBorders>
            <w:hideMark/>
          </w:tcPr>
          <w:p w14:paraId="0A644F59" w14:textId="77777777" w:rsidR="000226B2" w:rsidRDefault="000226B2">
            <w:pPr>
              <w:jc w:val="center"/>
              <w:rPr>
                <w:rFonts w:ascii="Arial" w:hAnsi="Arial" w:cs="Arial"/>
                <w:szCs w:val="24"/>
                <w:lang w:val="en-GB"/>
              </w:rPr>
            </w:pPr>
            <w:r>
              <w:rPr>
                <w:rFonts w:ascii="Arial" w:hAnsi="Arial" w:cs="Arial"/>
                <w:szCs w:val="24"/>
              </w:rPr>
              <w:t>178</w:t>
            </w:r>
          </w:p>
        </w:tc>
      </w:tr>
      <w:tr w:rsidR="000226B2" w14:paraId="332C1AEE" w14:textId="77777777" w:rsidTr="000226B2">
        <w:trPr>
          <w:trHeight w:val="704"/>
        </w:trPr>
        <w:tc>
          <w:tcPr>
            <w:tcW w:w="7650" w:type="dxa"/>
            <w:tcBorders>
              <w:top w:val="single" w:sz="4" w:space="0" w:color="auto"/>
              <w:left w:val="single" w:sz="4" w:space="0" w:color="auto"/>
              <w:bottom w:val="single" w:sz="4" w:space="0" w:color="auto"/>
              <w:right w:val="single" w:sz="4" w:space="0" w:color="auto"/>
            </w:tcBorders>
            <w:hideMark/>
          </w:tcPr>
          <w:p w14:paraId="7B36E9E8" w14:textId="77777777" w:rsidR="000226B2" w:rsidRDefault="000226B2">
            <w:pPr>
              <w:rPr>
                <w:rFonts w:ascii="Arial" w:hAnsi="Arial" w:cs="Arial"/>
                <w:szCs w:val="32"/>
              </w:rPr>
            </w:pPr>
            <w:r>
              <w:rPr>
                <w:rFonts w:ascii="Arial" w:hAnsi="Arial" w:cs="Arial"/>
                <w:szCs w:val="24"/>
              </w:rPr>
              <w:t>Number of contract staff (temporary/agency staff) as of the last day of the previous month</w:t>
            </w:r>
          </w:p>
        </w:tc>
        <w:tc>
          <w:tcPr>
            <w:tcW w:w="1366" w:type="dxa"/>
            <w:tcBorders>
              <w:top w:val="single" w:sz="4" w:space="0" w:color="auto"/>
              <w:left w:val="single" w:sz="4" w:space="0" w:color="auto"/>
              <w:bottom w:val="single" w:sz="4" w:space="0" w:color="auto"/>
              <w:right w:val="single" w:sz="4" w:space="0" w:color="auto"/>
            </w:tcBorders>
            <w:hideMark/>
          </w:tcPr>
          <w:p w14:paraId="04B8734E" w14:textId="77777777" w:rsidR="000226B2" w:rsidRDefault="000226B2">
            <w:pPr>
              <w:jc w:val="center"/>
              <w:rPr>
                <w:rFonts w:ascii="Arial" w:hAnsi="Arial" w:cs="Arial"/>
                <w:szCs w:val="24"/>
              </w:rPr>
            </w:pPr>
            <w:r>
              <w:rPr>
                <w:rFonts w:ascii="Arial" w:hAnsi="Arial" w:cs="Arial"/>
                <w:szCs w:val="24"/>
              </w:rPr>
              <w:t>3</w:t>
            </w:r>
          </w:p>
        </w:tc>
      </w:tr>
      <w:tr w:rsidR="000226B2" w14:paraId="25BA26AE" w14:textId="77777777" w:rsidTr="000226B2">
        <w:trPr>
          <w:trHeight w:val="701"/>
        </w:trPr>
        <w:tc>
          <w:tcPr>
            <w:tcW w:w="7650" w:type="dxa"/>
            <w:tcBorders>
              <w:top w:val="single" w:sz="4" w:space="0" w:color="auto"/>
              <w:left w:val="single" w:sz="4" w:space="0" w:color="auto"/>
              <w:bottom w:val="single" w:sz="4" w:space="0" w:color="auto"/>
              <w:right w:val="single" w:sz="4" w:space="0" w:color="auto"/>
            </w:tcBorders>
            <w:hideMark/>
          </w:tcPr>
          <w:p w14:paraId="3E11DAA7" w14:textId="77777777" w:rsidR="000226B2" w:rsidRDefault="000226B2">
            <w:pPr>
              <w:jc w:val="both"/>
              <w:rPr>
                <w:rFonts w:ascii="Arial" w:hAnsi="Arial" w:cs="Arial"/>
                <w:szCs w:val="24"/>
              </w:rPr>
            </w:pPr>
            <w:r>
              <w:rPr>
                <w:rFonts w:ascii="Arial" w:hAnsi="Arial" w:cs="Arial"/>
                <w:szCs w:val="24"/>
              </w:rPr>
              <w:t>*FTE (Full Time Equivalent) count as of the last day of the previous month</w:t>
            </w:r>
          </w:p>
        </w:tc>
        <w:tc>
          <w:tcPr>
            <w:tcW w:w="1366" w:type="dxa"/>
            <w:tcBorders>
              <w:top w:val="single" w:sz="4" w:space="0" w:color="auto"/>
              <w:left w:val="single" w:sz="4" w:space="0" w:color="auto"/>
              <w:bottom w:val="single" w:sz="4" w:space="0" w:color="auto"/>
              <w:right w:val="single" w:sz="4" w:space="0" w:color="auto"/>
            </w:tcBorders>
            <w:hideMark/>
          </w:tcPr>
          <w:p w14:paraId="4DFE095D" w14:textId="77777777" w:rsidR="000226B2" w:rsidRDefault="000226B2">
            <w:pPr>
              <w:jc w:val="center"/>
              <w:rPr>
                <w:rFonts w:ascii="Arial" w:hAnsi="Arial" w:cs="Arial"/>
                <w:szCs w:val="24"/>
              </w:rPr>
            </w:pPr>
            <w:r>
              <w:rPr>
                <w:rFonts w:ascii="Arial" w:hAnsi="Arial" w:cs="Arial"/>
                <w:szCs w:val="24"/>
              </w:rPr>
              <w:t>157.05</w:t>
            </w:r>
          </w:p>
        </w:tc>
      </w:tr>
      <w:tr w:rsidR="000226B2" w14:paraId="1ECD15F7" w14:textId="77777777" w:rsidTr="000226B2">
        <w:trPr>
          <w:trHeight w:val="424"/>
        </w:trPr>
        <w:tc>
          <w:tcPr>
            <w:tcW w:w="7650" w:type="dxa"/>
            <w:tcBorders>
              <w:top w:val="single" w:sz="4" w:space="0" w:color="auto"/>
              <w:left w:val="single" w:sz="4" w:space="0" w:color="auto"/>
              <w:bottom w:val="single" w:sz="4" w:space="0" w:color="auto"/>
              <w:right w:val="single" w:sz="4" w:space="0" w:color="auto"/>
            </w:tcBorders>
            <w:hideMark/>
          </w:tcPr>
          <w:p w14:paraId="716A9848" w14:textId="77777777" w:rsidR="000226B2" w:rsidRDefault="000226B2">
            <w:pPr>
              <w:jc w:val="both"/>
              <w:rPr>
                <w:rFonts w:ascii="Arial" w:hAnsi="Arial" w:cs="Arial"/>
                <w:szCs w:val="32"/>
              </w:rPr>
            </w:pPr>
            <w:r>
              <w:rPr>
                <w:rFonts w:ascii="Arial" w:hAnsi="Arial" w:cs="Arial"/>
                <w:szCs w:val="24"/>
              </w:rPr>
              <w:t>Number of unfilled staff positions at the end of each month</w:t>
            </w:r>
          </w:p>
        </w:tc>
        <w:tc>
          <w:tcPr>
            <w:tcW w:w="1366" w:type="dxa"/>
            <w:tcBorders>
              <w:top w:val="single" w:sz="4" w:space="0" w:color="auto"/>
              <w:left w:val="single" w:sz="4" w:space="0" w:color="auto"/>
              <w:bottom w:val="single" w:sz="4" w:space="0" w:color="auto"/>
              <w:right w:val="single" w:sz="4" w:space="0" w:color="auto"/>
            </w:tcBorders>
            <w:hideMark/>
          </w:tcPr>
          <w:p w14:paraId="2160EF67" w14:textId="77777777" w:rsidR="000226B2" w:rsidRDefault="000226B2">
            <w:pPr>
              <w:jc w:val="center"/>
              <w:rPr>
                <w:rFonts w:ascii="Arial" w:hAnsi="Arial" w:cs="Arial"/>
                <w:szCs w:val="32"/>
              </w:rPr>
            </w:pPr>
            <w:r>
              <w:rPr>
                <w:rFonts w:ascii="Arial" w:hAnsi="Arial" w:cs="Arial"/>
                <w:szCs w:val="32"/>
              </w:rPr>
              <w:t>12</w:t>
            </w:r>
          </w:p>
        </w:tc>
      </w:tr>
    </w:tbl>
    <w:p w14:paraId="3CD06C83" w14:textId="77777777" w:rsidR="000226B2" w:rsidRDefault="000226B2" w:rsidP="000226B2">
      <w:pPr>
        <w:jc w:val="both"/>
        <w:rPr>
          <w:rFonts w:ascii="Arial" w:hAnsi="Arial" w:cs="Arial"/>
          <w:szCs w:val="24"/>
          <w:lang w:val="en-US"/>
        </w:rPr>
      </w:pPr>
      <w:r>
        <w:rPr>
          <w:rFonts w:ascii="Arial" w:hAnsi="Arial" w:cs="Arial"/>
          <w:szCs w:val="24"/>
          <w:lang w:val="en-US"/>
        </w:rPr>
        <w:t xml:space="preserve">Total active employees for the October month (full-time, </w:t>
      </w:r>
      <w:proofErr w:type="gramStart"/>
      <w:r>
        <w:rPr>
          <w:rFonts w:ascii="Arial" w:hAnsi="Arial" w:cs="Arial"/>
          <w:szCs w:val="24"/>
          <w:lang w:val="en-US"/>
        </w:rPr>
        <w:t>part-time</w:t>
      </w:r>
      <w:proofErr w:type="gramEnd"/>
      <w:r>
        <w:rPr>
          <w:rFonts w:ascii="Arial" w:hAnsi="Arial" w:cs="Arial"/>
          <w:szCs w:val="24"/>
          <w:lang w:val="en-US"/>
        </w:rPr>
        <w:t xml:space="preserve"> and casual) reduced by 4 employees from previous month to 178. There are 3 temporary contract employees:  1 in Finance Department, 1 in Information Management and 1 in Asset Management. The number of total vacant positions has declined from 16 (September) to 12 (October). There has been a small increase in total FTE from previous month by 0.47 FTE to 157.05 FTE. </w:t>
      </w:r>
    </w:p>
    <w:p w14:paraId="22DFB7E1" w14:textId="77777777" w:rsidR="000226B2" w:rsidRDefault="000226B2" w:rsidP="000226B2">
      <w:pPr>
        <w:jc w:val="both"/>
        <w:rPr>
          <w:rFonts w:ascii="Arial" w:hAnsi="Arial" w:cs="Arial"/>
          <w:b/>
          <w:bCs/>
          <w:sz w:val="28"/>
          <w:szCs w:val="28"/>
          <w:lang w:val="en-US"/>
        </w:rPr>
      </w:pPr>
    </w:p>
    <w:p w14:paraId="7B9E07DA" w14:textId="77777777" w:rsidR="000226B2" w:rsidRDefault="000226B2" w:rsidP="000226B2">
      <w:pPr>
        <w:jc w:val="both"/>
        <w:rPr>
          <w:rFonts w:ascii="Arial" w:hAnsi="Arial" w:cs="Arial"/>
          <w:b/>
          <w:bCs/>
          <w:sz w:val="28"/>
          <w:szCs w:val="28"/>
          <w:lang w:val="en-US"/>
        </w:rPr>
      </w:pPr>
      <w:r>
        <w:rPr>
          <w:rFonts w:ascii="Arial" w:hAnsi="Arial" w:cs="Arial"/>
          <w:b/>
          <w:bCs/>
          <w:sz w:val="28"/>
          <w:szCs w:val="28"/>
          <w:lang w:val="en-US"/>
        </w:rPr>
        <w:t>Conclusion</w:t>
      </w:r>
    </w:p>
    <w:p w14:paraId="78A04395" w14:textId="77777777" w:rsidR="000226B2" w:rsidRDefault="000226B2" w:rsidP="000226B2">
      <w:pPr>
        <w:jc w:val="both"/>
        <w:rPr>
          <w:rFonts w:ascii="Arial" w:hAnsi="Arial" w:cs="Arial"/>
          <w:szCs w:val="32"/>
          <w:lang w:val="en-GB"/>
        </w:rPr>
      </w:pPr>
    </w:p>
    <w:p w14:paraId="374DA20A" w14:textId="77777777" w:rsidR="000226B2" w:rsidRDefault="000226B2" w:rsidP="000226B2">
      <w:pPr>
        <w:jc w:val="both"/>
        <w:rPr>
          <w:rFonts w:ascii="Arial" w:hAnsi="Arial" w:cs="Arial"/>
          <w:szCs w:val="32"/>
        </w:rPr>
      </w:pPr>
      <w:r>
        <w:rPr>
          <w:rFonts w:ascii="Arial" w:hAnsi="Arial" w:cs="Arial"/>
          <w:szCs w:val="32"/>
        </w:rPr>
        <w:t>The statement of financial activity for the period ended 31 October 2020 indicates that operating expenses are under the year-to-date budget by 6.52% or $714k, while revenue is above the Budget by 1.25% or $372k.</w:t>
      </w:r>
    </w:p>
    <w:p w14:paraId="384E3DAA" w14:textId="77777777" w:rsidR="000226B2" w:rsidRDefault="000226B2" w:rsidP="000226B2">
      <w:pPr>
        <w:jc w:val="both"/>
        <w:rPr>
          <w:rFonts w:ascii="Arial" w:hAnsi="Arial" w:cs="Arial"/>
          <w:b/>
          <w:szCs w:val="32"/>
          <w:lang w:val="en-US"/>
        </w:rPr>
      </w:pPr>
    </w:p>
    <w:p w14:paraId="2CA0690B" w14:textId="77777777" w:rsidR="000226B2" w:rsidRDefault="000226B2" w:rsidP="000226B2">
      <w:pPr>
        <w:jc w:val="both"/>
        <w:rPr>
          <w:rFonts w:ascii="Arial" w:hAnsi="Arial" w:cs="Arial"/>
          <w:b/>
          <w:szCs w:val="32"/>
          <w:lang w:val="en-US"/>
        </w:rPr>
      </w:pPr>
      <w:r>
        <w:rPr>
          <w:rFonts w:ascii="Arial" w:hAnsi="Arial" w:cs="Arial"/>
          <w:b/>
          <w:szCs w:val="32"/>
          <w:lang w:val="en-US"/>
        </w:rPr>
        <w:t>Key Relevant Previous Council Decisions:</w:t>
      </w:r>
    </w:p>
    <w:p w14:paraId="20EA8D03" w14:textId="77777777" w:rsidR="000226B2" w:rsidRDefault="000226B2" w:rsidP="000226B2">
      <w:pPr>
        <w:jc w:val="both"/>
        <w:rPr>
          <w:rFonts w:ascii="Arial" w:hAnsi="Arial" w:cs="Arial"/>
          <w:szCs w:val="32"/>
          <w:lang w:val="en-US"/>
        </w:rPr>
      </w:pPr>
    </w:p>
    <w:p w14:paraId="6130608A" w14:textId="77777777" w:rsidR="000226B2" w:rsidRDefault="000226B2" w:rsidP="000226B2">
      <w:pPr>
        <w:jc w:val="both"/>
        <w:rPr>
          <w:rFonts w:ascii="Arial" w:hAnsi="Arial" w:cs="Arial"/>
          <w:szCs w:val="32"/>
          <w:lang w:val="en-US"/>
        </w:rPr>
      </w:pPr>
      <w:r>
        <w:rPr>
          <w:rFonts w:ascii="Arial" w:hAnsi="Arial" w:cs="Arial"/>
          <w:szCs w:val="32"/>
          <w:lang w:val="en-US"/>
        </w:rPr>
        <w:t>Nil.</w:t>
      </w:r>
    </w:p>
    <w:p w14:paraId="17F46DAB" w14:textId="77777777" w:rsidR="000226B2" w:rsidRDefault="000226B2" w:rsidP="000226B2">
      <w:pPr>
        <w:jc w:val="both"/>
        <w:rPr>
          <w:rFonts w:ascii="Arial" w:hAnsi="Arial" w:cs="Arial"/>
          <w:b/>
          <w:sz w:val="28"/>
          <w:szCs w:val="32"/>
          <w:lang w:val="en-US"/>
        </w:rPr>
      </w:pPr>
    </w:p>
    <w:p w14:paraId="1720034E" w14:textId="77777777" w:rsidR="000226B2" w:rsidRDefault="000226B2" w:rsidP="000226B2">
      <w:pPr>
        <w:jc w:val="both"/>
        <w:rPr>
          <w:rFonts w:ascii="Arial" w:hAnsi="Arial" w:cs="Arial"/>
          <w:b/>
          <w:sz w:val="28"/>
          <w:szCs w:val="32"/>
          <w:lang w:val="en-US"/>
        </w:rPr>
      </w:pPr>
      <w:r>
        <w:rPr>
          <w:rFonts w:ascii="Arial" w:hAnsi="Arial" w:cs="Arial"/>
          <w:b/>
          <w:sz w:val="28"/>
          <w:szCs w:val="32"/>
          <w:lang w:val="en-US"/>
        </w:rPr>
        <w:t>Consultation</w:t>
      </w:r>
    </w:p>
    <w:p w14:paraId="422B7411" w14:textId="77777777" w:rsidR="000226B2" w:rsidRDefault="000226B2" w:rsidP="000226B2">
      <w:pPr>
        <w:jc w:val="both"/>
        <w:rPr>
          <w:rFonts w:ascii="Arial" w:hAnsi="Arial" w:cs="Arial"/>
          <w:b/>
          <w:szCs w:val="32"/>
          <w:lang w:val="en-US"/>
        </w:rPr>
      </w:pPr>
    </w:p>
    <w:p w14:paraId="18109AE0" w14:textId="77777777" w:rsidR="000226B2" w:rsidRDefault="000226B2" w:rsidP="000226B2">
      <w:pPr>
        <w:tabs>
          <w:tab w:val="left" w:pos="4820"/>
        </w:tabs>
        <w:jc w:val="both"/>
        <w:rPr>
          <w:rFonts w:ascii="Arial" w:hAnsi="Arial" w:cs="Arial"/>
          <w:szCs w:val="32"/>
          <w:lang w:val="en-US"/>
        </w:rPr>
      </w:pPr>
      <w:r>
        <w:rPr>
          <w:rFonts w:ascii="Arial" w:hAnsi="Arial" w:cs="Arial"/>
          <w:szCs w:val="32"/>
          <w:lang w:val="en-US"/>
        </w:rPr>
        <w:t>N/A</w:t>
      </w:r>
    </w:p>
    <w:p w14:paraId="50125007" w14:textId="77777777" w:rsidR="000226B2" w:rsidRDefault="000226B2" w:rsidP="000226B2">
      <w:pPr>
        <w:tabs>
          <w:tab w:val="left" w:pos="4820"/>
        </w:tabs>
        <w:jc w:val="both"/>
        <w:rPr>
          <w:rFonts w:ascii="Arial" w:hAnsi="Arial" w:cs="Arial"/>
          <w:szCs w:val="32"/>
          <w:lang w:val="en-US"/>
        </w:rPr>
      </w:pPr>
    </w:p>
    <w:p w14:paraId="5E5AF55F" w14:textId="77777777" w:rsidR="00AA10E7" w:rsidRDefault="00AA10E7" w:rsidP="000226B2">
      <w:pPr>
        <w:jc w:val="both"/>
        <w:rPr>
          <w:rFonts w:ascii="Arial" w:hAnsi="Arial" w:cs="Arial"/>
          <w:b/>
          <w:sz w:val="28"/>
          <w:szCs w:val="32"/>
          <w:lang w:val="en-US"/>
        </w:rPr>
      </w:pPr>
    </w:p>
    <w:p w14:paraId="11B18B4E" w14:textId="2FB2184C" w:rsidR="000226B2" w:rsidRDefault="000226B2" w:rsidP="000226B2">
      <w:pPr>
        <w:jc w:val="both"/>
        <w:rPr>
          <w:rFonts w:ascii="Arial" w:hAnsi="Arial" w:cs="Arial"/>
          <w:b/>
          <w:sz w:val="28"/>
          <w:szCs w:val="32"/>
          <w:lang w:val="en-US"/>
        </w:rPr>
      </w:pPr>
      <w:r>
        <w:rPr>
          <w:rFonts w:ascii="Arial" w:hAnsi="Arial" w:cs="Arial"/>
          <w:b/>
          <w:sz w:val="28"/>
          <w:szCs w:val="32"/>
          <w:lang w:val="en-US"/>
        </w:rPr>
        <w:t xml:space="preserve">Strategic Implications </w:t>
      </w:r>
    </w:p>
    <w:p w14:paraId="6339E1FC" w14:textId="77777777" w:rsidR="000226B2" w:rsidRDefault="000226B2" w:rsidP="000226B2">
      <w:pPr>
        <w:pStyle w:val="NormalWeb"/>
        <w:spacing w:before="0" w:beforeAutospacing="0" w:after="0" w:afterAutospacing="0"/>
        <w:rPr>
          <w:rFonts w:ascii="Arial" w:eastAsiaTheme="minorHAnsi" w:hAnsi="Arial" w:cs="Arial"/>
          <w:b/>
          <w:bCs/>
          <w:szCs w:val="32"/>
          <w:lang w:val="en-GB" w:eastAsia="en-US"/>
        </w:rPr>
      </w:pPr>
    </w:p>
    <w:p w14:paraId="3E9F78A8" w14:textId="77777777" w:rsidR="000226B2" w:rsidRDefault="000226B2" w:rsidP="000226B2">
      <w:pPr>
        <w:pStyle w:val="NormalWeb"/>
        <w:spacing w:before="0" w:beforeAutospacing="0" w:after="0" w:afterAutospacing="0"/>
        <w:jc w:val="both"/>
        <w:rPr>
          <w:rFonts w:ascii="Arial" w:eastAsiaTheme="minorHAnsi" w:hAnsi="Arial" w:cs="Arial"/>
          <w:szCs w:val="32"/>
          <w:lang w:val="en-GB" w:eastAsia="en-US"/>
        </w:rPr>
      </w:pPr>
      <w:r>
        <w:rPr>
          <w:rFonts w:ascii="Arial" w:eastAsiaTheme="minorHAnsi" w:hAnsi="Arial" w:cs="Arial"/>
          <w:szCs w:val="32"/>
          <w:lang w:val="en-GB" w:eastAsia="en-US"/>
        </w:rPr>
        <w:t xml:space="preserve">The 2020/21 approved budget is in line with the City’s strategic direction. Our operations and capital </w:t>
      </w:r>
      <w:proofErr w:type="gramStart"/>
      <w:r>
        <w:rPr>
          <w:rFonts w:ascii="Arial" w:eastAsiaTheme="minorHAnsi" w:hAnsi="Arial" w:cs="Arial"/>
          <w:szCs w:val="32"/>
          <w:lang w:val="en-GB" w:eastAsia="en-US"/>
        </w:rPr>
        <w:t>spend</w:t>
      </w:r>
      <w:proofErr w:type="gramEnd"/>
      <w:r>
        <w:rPr>
          <w:rFonts w:ascii="Arial" w:eastAsiaTheme="minorHAnsi" w:hAnsi="Arial" w:cs="Arial"/>
          <w:szCs w:val="32"/>
          <w:lang w:val="en-GB" w:eastAsia="en-US"/>
        </w:rPr>
        <w:t xml:space="preserve"> and income is undertaken in line with and measured against the budget.</w:t>
      </w:r>
    </w:p>
    <w:p w14:paraId="06E4A565" w14:textId="77777777" w:rsidR="000226B2" w:rsidRDefault="000226B2" w:rsidP="000226B2">
      <w:pPr>
        <w:pStyle w:val="NormalWeb"/>
        <w:spacing w:before="0" w:beforeAutospacing="0" w:after="0" w:afterAutospacing="0"/>
        <w:jc w:val="both"/>
        <w:rPr>
          <w:rFonts w:ascii="Arial" w:hAnsi="Arial" w:cs="Arial"/>
          <w:b/>
          <w:bCs/>
        </w:rPr>
      </w:pPr>
    </w:p>
    <w:p w14:paraId="0CA9B770" w14:textId="77777777" w:rsidR="000226B2" w:rsidRDefault="000226B2" w:rsidP="000226B2">
      <w:pPr>
        <w:pStyle w:val="NormalWeb"/>
        <w:spacing w:before="0" w:beforeAutospacing="0" w:after="0" w:afterAutospacing="0"/>
        <w:jc w:val="both"/>
        <w:rPr>
          <w:rFonts w:ascii="Arial" w:hAnsi="Arial" w:cs="Arial"/>
        </w:rPr>
      </w:pPr>
      <w:r>
        <w:rPr>
          <w:rFonts w:ascii="Arial" w:hAnsi="Arial" w:cs="Arial"/>
        </w:rPr>
        <w:t>The 2020/21 approved budget ensures that there is an equitable distribution of benefits in the community</w:t>
      </w:r>
    </w:p>
    <w:p w14:paraId="65EEE973" w14:textId="77777777" w:rsidR="000226B2" w:rsidRDefault="000226B2" w:rsidP="000226B2">
      <w:pPr>
        <w:pStyle w:val="NormalWeb"/>
        <w:spacing w:before="0" w:beforeAutospacing="0" w:after="0" w:afterAutospacing="0"/>
        <w:jc w:val="both"/>
        <w:rPr>
          <w:rFonts w:ascii="Arial" w:hAnsi="Arial" w:cs="Arial"/>
          <w:b/>
          <w:bCs/>
        </w:rPr>
      </w:pPr>
    </w:p>
    <w:p w14:paraId="197ECF99" w14:textId="77777777" w:rsidR="000226B2" w:rsidRDefault="000226B2" w:rsidP="000226B2">
      <w:pPr>
        <w:pStyle w:val="NormalWeb"/>
        <w:spacing w:before="0" w:beforeAutospacing="0" w:after="0" w:afterAutospacing="0"/>
        <w:jc w:val="both"/>
        <w:rPr>
          <w:rFonts w:ascii="Arial" w:hAnsi="Arial" w:cs="Arial"/>
        </w:rPr>
      </w:pPr>
      <w:r>
        <w:rPr>
          <w:rFonts w:ascii="Arial" w:hAnsi="Arial" w:cs="Arial"/>
        </w:rPr>
        <w:t>The 2020/21 budget was prepared in line with the City’s level of tolerance of risk and it is managed through budgetary review and control.</w:t>
      </w:r>
    </w:p>
    <w:p w14:paraId="30EEECDC" w14:textId="77777777" w:rsidR="000226B2" w:rsidRDefault="000226B2" w:rsidP="000226B2">
      <w:pPr>
        <w:pStyle w:val="NormalWeb"/>
        <w:spacing w:before="0" w:beforeAutospacing="0" w:after="0" w:afterAutospacing="0"/>
        <w:jc w:val="both"/>
        <w:rPr>
          <w:rFonts w:ascii="Arial" w:hAnsi="Arial" w:cs="Arial"/>
          <w:b/>
          <w:bCs/>
        </w:rPr>
      </w:pPr>
    </w:p>
    <w:p w14:paraId="59018A50" w14:textId="77777777" w:rsidR="000226B2" w:rsidRDefault="000226B2" w:rsidP="000226B2">
      <w:pPr>
        <w:pStyle w:val="NormalWeb"/>
        <w:spacing w:before="0" w:beforeAutospacing="0" w:after="0" w:afterAutospacing="0"/>
        <w:jc w:val="both"/>
        <w:rPr>
          <w:rFonts w:ascii="Arial" w:hAnsi="Arial" w:cs="Arial"/>
        </w:rPr>
      </w:pPr>
      <w:r>
        <w:rPr>
          <w:rFonts w:ascii="Arial" w:hAnsi="Arial" w:cs="Arial"/>
        </w:rPr>
        <w:t>The approved budget was based on zero based budgeting concept which requires all income and expenses to be thoroughly reviewed against data and information available to perform the City’s services at a sustainable level.</w:t>
      </w:r>
    </w:p>
    <w:p w14:paraId="2B240976" w14:textId="77777777" w:rsidR="000226B2" w:rsidRDefault="000226B2" w:rsidP="000226B2">
      <w:pPr>
        <w:pStyle w:val="NormalWeb"/>
        <w:spacing w:before="0" w:beforeAutospacing="0" w:after="0" w:afterAutospacing="0"/>
        <w:jc w:val="both"/>
        <w:rPr>
          <w:rFonts w:ascii="Arial" w:hAnsi="Arial" w:cs="Arial"/>
        </w:rPr>
      </w:pPr>
    </w:p>
    <w:p w14:paraId="208BCB03" w14:textId="77777777" w:rsidR="000226B2" w:rsidRDefault="000226B2" w:rsidP="000226B2">
      <w:pPr>
        <w:pStyle w:val="NormalWeb"/>
        <w:spacing w:before="0" w:beforeAutospacing="0" w:after="0" w:afterAutospacing="0"/>
        <w:jc w:val="both"/>
        <w:rPr>
          <w:rFonts w:ascii="Arial" w:hAnsi="Arial" w:cs="Arial"/>
        </w:rPr>
      </w:pPr>
    </w:p>
    <w:p w14:paraId="2DF7EF15" w14:textId="77777777" w:rsidR="000226B2" w:rsidRDefault="000226B2" w:rsidP="000226B2">
      <w:pPr>
        <w:jc w:val="both"/>
        <w:rPr>
          <w:rFonts w:ascii="Arial" w:hAnsi="Arial" w:cs="Arial"/>
          <w:b/>
          <w:sz w:val="28"/>
          <w:szCs w:val="32"/>
          <w:lang w:val="en-US"/>
        </w:rPr>
      </w:pPr>
      <w:r>
        <w:rPr>
          <w:rFonts w:ascii="Arial" w:hAnsi="Arial" w:cs="Arial"/>
          <w:b/>
          <w:sz w:val="28"/>
          <w:szCs w:val="32"/>
          <w:lang w:val="en-US"/>
        </w:rPr>
        <w:t>Budget/Financial Implications</w:t>
      </w:r>
    </w:p>
    <w:p w14:paraId="1B9BCCED" w14:textId="77777777" w:rsidR="000226B2" w:rsidRDefault="000226B2" w:rsidP="000226B2">
      <w:pPr>
        <w:jc w:val="both"/>
        <w:rPr>
          <w:rFonts w:ascii="Arial" w:hAnsi="Arial" w:cs="Arial"/>
          <w:b/>
          <w:szCs w:val="32"/>
          <w:lang w:val="en-US"/>
        </w:rPr>
      </w:pPr>
    </w:p>
    <w:p w14:paraId="431160D6" w14:textId="77777777" w:rsidR="000226B2" w:rsidRDefault="000226B2" w:rsidP="000226B2">
      <w:pPr>
        <w:jc w:val="both"/>
        <w:rPr>
          <w:rFonts w:ascii="Arial" w:hAnsi="Arial" w:cs="Arial"/>
          <w:szCs w:val="32"/>
          <w:lang w:val="en-US"/>
        </w:rPr>
      </w:pPr>
      <w:r>
        <w:rPr>
          <w:rFonts w:ascii="Arial" w:hAnsi="Arial" w:cs="Arial"/>
          <w:szCs w:val="32"/>
          <w:lang w:val="en-US"/>
        </w:rPr>
        <w:t>As outlined in the Monthly Financial Report.</w:t>
      </w:r>
    </w:p>
    <w:p w14:paraId="0CBCC930" w14:textId="77777777" w:rsidR="000226B2" w:rsidRDefault="000226B2" w:rsidP="000226B2">
      <w:pPr>
        <w:jc w:val="both"/>
        <w:rPr>
          <w:rFonts w:ascii="Arial" w:hAnsi="Arial" w:cs="Arial"/>
          <w:b/>
          <w:sz w:val="28"/>
          <w:szCs w:val="32"/>
          <w:highlight w:val="yellow"/>
          <w:lang w:val="en-US"/>
        </w:rPr>
      </w:pPr>
    </w:p>
    <w:p w14:paraId="417EE8F0" w14:textId="77777777" w:rsidR="000226B2" w:rsidRDefault="000226B2" w:rsidP="000226B2">
      <w:pPr>
        <w:jc w:val="both"/>
        <w:rPr>
          <w:rFonts w:ascii="Arial" w:hAnsi="Arial" w:cs="Arial"/>
          <w:szCs w:val="24"/>
          <w:lang w:val="en-US"/>
        </w:rPr>
      </w:pPr>
      <w:r>
        <w:rPr>
          <w:rFonts w:ascii="Arial" w:hAnsi="Arial" w:cs="Arial"/>
          <w:szCs w:val="24"/>
          <w:lang w:val="en-US"/>
        </w:rPr>
        <w:t xml:space="preserve">The approved budget is prepared taking into consideration the </w:t>
      </w:r>
      <w:proofErr w:type="gramStart"/>
      <w:r>
        <w:rPr>
          <w:rFonts w:ascii="Arial" w:hAnsi="Arial" w:cs="Arial"/>
          <w:szCs w:val="24"/>
          <w:lang w:val="en-US"/>
        </w:rPr>
        <w:t>Long Term</w:t>
      </w:r>
      <w:proofErr w:type="gramEnd"/>
      <w:r>
        <w:rPr>
          <w:rFonts w:ascii="Arial" w:hAnsi="Arial" w:cs="Arial"/>
          <w:szCs w:val="24"/>
          <w:lang w:val="en-US"/>
        </w:rPr>
        <w:t xml:space="preserve"> Financial Plan, current economic situation and special consideration to the effect from COVID-19. The approved budget was in surplus of $976,898. Subsequent Council approval on budget changes has reduced the surplus to $663,974.</w:t>
      </w:r>
    </w:p>
    <w:p w14:paraId="3CBB295D" w14:textId="77777777" w:rsidR="000226B2" w:rsidRDefault="000226B2" w:rsidP="000226B2">
      <w:pPr>
        <w:jc w:val="both"/>
        <w:rPr>
          <w:rFonts w:ascii="Arial" w:hAnsi="Arial" w:cs="Arial"/>
          <w:szCs w:val="24"/>
          <w:lang w:val="en-US"/>
        </w:rPr>
      </w:pPr>
    </w:p>
    <w:p w14:paraId="732E9705" w14:textId="13674F6A" w:rsidR="000226B2" w:rsidRDefault="000226B2" w:rsidP="000226B2">
      <w:pPr>
        <w:jc w:val="both"/>
        <w:rPr>
          <w:rFonts w:ascii="Arial" w:hAnsi="Arial" w:cs="Arial"/>
          <w:szCs w:val="24"/>
          <w:lang w:val="en-US"/>
        </w:rPr>
      </w:pPr>
      <w:r>
        <w:rPr>
          <w:rFonts w:ascii="Arial" w:hAnsi="Arial" w:cs="Arial"/>
          <w:szCs w:val="24"/>
          <w:lang w:val="en-US"/>
        </w:rPr>
        <w:t>The adopted 2020/21 budget included a 0% rate increase.</w:t>
      </w:r>
    </w:p>
    <w:p w14:paraId="7112F449" w14:textId="2E22CA9C" w:rsidR="00E6206B" w:rsidRDefault="00E6206B"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82B214A" w14:textId="77777777" w:rsidR="006F6E6B" w:rsidRDefault="006F6E6B">
      <w:pPr>
        <w:rPr>
          <w:rFonts w:ascii="Arial" w:hAnsi="Arial" w:cs="Arial"/>
          <w:b/>
          <w:kern w:val="28"/>
          <w:szCs w:val="24"/>
        </w:rPr>
      </w:pPr>
      <w:r>
        <w:rPr>
          <w:rFonts w:ascii="Arial" w:hAnsi="Arial" w:cs="Arial"/>
          <w:szCs w:val="24"/>
        </w:rPr>
        <w:br w:type="page"/>
      </w:r>
    </w:p>
    <w:p w14:paraId="7350022D" w14:textId="6E6AF44D" w:rsidR="00E6206B" w:rsidRPr="00012C59" w:rsidRDefault="009C0696" w:rsidP="00E6206B">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84" w:name="_Toc57795738"/>
      <w:r>
        <w:rPr>
          <w:rFonts w:ascii="Arial" w:hAnsi="Arial" w:cs="Arial"/>
          <w:sz w:val="24"/>
          <w:szCs w:val="24"/>
          <w:u w:val="none"/>
        </w:rPr>
        <w:t>Monthly Investment Report – October 2020</w:t>
      </w:r>
      <w:bookmarkEnd w:id="84"/>
    </w:p>
    <w:p w14:paraId="5F707840" w14:textId="77777777" w:rsidR="00E6206B" w:rsidRDefault="00E6206B" w:rsidP="00E6206B">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5" w:type="dxa"/>
        <w:tblLook w:val="04A0" w:firstRow="1" w:lastRow="0" w:firstColumn="1" w:lastColumn="0" w:noHBand="0" w:noVBand="1"/>
      </w:tblPr>
      <w:tblGrid>
        <w:gridCol w:w="2284"/>
        <w:gridCol w:w="6024"/>
      </w:tblGrid>
      <w:tr w:rsidR="00165A20" w14:paraId="000B2018" w14:textId="77777777" w:rsidTr="00C22009">
        <w:tc>
          <w:tcPr>
            <w:tcW w:w="2284" w:type="dxa"/>
            <w:tcBorders>
              <w:top w:val="single" w:sz="4" w:space="0" w:color="auto"/>
              <w:left w:val="single" w:sz="4" w:space="0" w:color="auto"/>
              <w:bottom w:val="single" w:sz="4" w:space="0" w:color="auto"/>
              <w:right w:val="single" w:sz="4" w:space="0" w:color="auto"/>
            </w:tcBorders>
            <w:hideMark/>
          </w:tcPr>
          <w:p w14:paraId="18DE88F0" w14:textId="77777777" w:rsidR="00165A20" w:rsidRDefault="00165A20">
            <w:pPr>
              <w:jc w:val="both"/>
              <w:rPr>
                <w:rFonts w:ascii="Arial" w:hAnsi="Arial" w:cs="Arial"/>
                <w:b/>
                <w:szCs w:val="24"/>
              </w:rPr>
            </w:pPr>
            <w:r>
              <w:rPr>
                <w:rFonts w:ascii="Arial" w:eastAsia="Calibri" w:hAnsi="Arial" w:cs="Arial"/>
                <w:b/>
                <w:szCs w:val="24"/>
              </w:rPr>
              <w:t>Council</w:t>
            </w:r>
          </w:p>
        </w:tc>
        <w:tc>
          <w:tcPr>
            <w:tcW w:w="6024" w:type="dxa"/>
            <w:tcBorders>
              <w:top w:val="single" w:sz="4" w:space="0" w:color="auto"/>
              <w:left w:val="single" w:sz="4" w:space="0" w:color="auto"/>
              <w:bottom w:val="single" w:sz="4" w:space="0" w:color="auto"/>
              <w:right w:val="single" w:sz="4" w:space="0" w:color="auto"/>
            </w:tcBorders>
            <w:hideMark/>
          </w:tcPr>
          <w:p w14:paraId="2C381F07" w14:textId="77777777" w:rsidR="00165A20" w:rsidRDefault="00165A20">
            <w:pPr>
              <w:jc w:val="both"/>
              <w:rPr>
                <w:rFonts w:ascii="Arial" w:hAnsi="Arial" w:cs="Arial"/>
                <w:szCs w:val="24"/>
              </w:rPr>
            </w:pPr>
            <w:r>
              <w:rPr>
                <w:rFonts w:ascii="Arial" w:eastAsia="Calibri" w:hAnsi="Arial" w:cs="Arial"/>
                <w:szCs w:val="24"/>
              </w:rPr>
              <w:t>24 November 2020</w:t>
            </w:r>
          </w:p>
        </w:tc>
      </w:tr>
      <w:tr w:rsidR="00165A20" w14:paraId="2988CF03" w14:textId="77777777" w:rsidTr="00C22009">
        <w:tc>
          <w:tcPr>
            <w:tcW w:w="2284" w:type="dxa"/>
            <w:tcBorders>
              <w:top w:val="single" w:sz="4" w:space="0" w:color="auto"/>
              <w:left w:val="single" w:sz="4" w:space="0" w:color="auto"/>
              <w:bottom w:val="single" w:sz="4" w:space="0" w:color="auto"/>
              <w:right w:val="single" w:sz="4" w:space="0" w:color="auto"/>
            </w:tcBorders>
            <w:hideMark/>
          </w:tcPr>
          <w:p w14:paraId="45DAF64F" w14:textId="77777777" w:rsidR="00165A20" w:rsidRDefault="00165A20">
            <w:pPr>
              <w:jc w:val="both"/>
              <w:rPr>
                <w:rFonts w:ascii="Arial" w:hAnsi="Arial" w:cs="Arial"/>
                <w:b/>
                <w:szCs w:val="24"/>
              </w:rPr>
            </w:pPr>
            <w:r>
              <w:rPr>
                <w:rFonts w:ascii="Arial" w:eastAsia="Calibri" w:hAnsi="Arial" w:cs="Arial"/>
                <w:b/>
                <w:szCs w:val="24"/>
              </w:rPr>
              <w:t>Applicant</w:t>
            </w:r>
          </w:p>
        </w:tc>
        <w:tc>
          <w:tcPr>
            <w:tcW w:w="6024" w:type="dxa"/>
            <w:tcBorders>
              <w:top w:val="single" w:sz="4" w:space="0" w:color="auto"/>
              <w:left w:val="single" w:sz="4" w:space="0" w:color="auto"/>
              <w:bottom w:val="single" w:sz="4" w:space="0" w:color="auto"/>
              <w:right w:val="single" w:sz="4" w:space="0" w:color="auto"/>
            </w:tcBorders>
            <w:hideMark/>
          </w:tcPr>
          <w:p w14:paraId="7C281A60" w14:textId="77777777" w:rsidR="00165A20" w:rsidRDefault="00165A20">
            <w:pPr>
              <w:jc w:val="both"/>
              <w:rPr>
                <w:rFonts w:ascii="Arial" w:hAnsi="Arial" w:cs="Arial"/>
                <w:szCs w:val="24"/>
              </w:rPr>
            </w:pPr>
            <w:r>
              <w:rPr>
                <w:rFonts w:ascii="Arial" w:eastAsia="Calibri" w:hAnsi="Arial" w:cs="Arial"/>
                <w:szCs w:val="24"/>
              </w:rPr>
              <w:t>City of Nedlands</w:t>
            </w:r>
          </w:p>
        </w:tc>
      </w:tr>
      <w:tr w:rsidR="00165A20" w14:paraId="6D347859" w14:textId="77777777" w:rsidTr="00C22009">
        <w:tc>
          <w:tcPr>
            <w:tcW w:w="2284" w:type="dxa"/>
            <w:tcBorders>
              <w:top w:val="single" w:sz="4" w:space="0" w:color="auto"/>
              <w:left w:val="single" w:sz="4" w:space="0" w:color="auto"/>
              <w:bottom w:val="single" w:sz="4" w:space="0" w:color="auto"/>
              <w:right w:val="single" w:sz="4" w:space="0" w:color="auto"/>
            </w:tcBorders>
            <w:hideMark/>
          </w:tcPr>
          <w:p w14:paraId="007A5C91" w14:textId="77777777" w:rsidR="00165A20" w:rsidRDefault="00165A20">
            <w:pPr>
              <w:jc w:val="both"/>
              <w:rPr>
                <w:rFonts w:ascii="Arial" w:hAnsi="Arial" w:cs="Arial"/>
                <w:b/>
                <w:szCs w:val="24"/>
              </w:rPr>
            </w:pPr>
            <w:r>
              <w:rPr>
                <w:rFonts w:ascii="Arial" w:hAnsi="Arial"/>
                <w:b/>
                <w:szCs w:val="24"/>
              </w:rPr>
              <w:t>Employee Disclosure under section 5.70 Local Government Act</w:t>
            </w:r>
          </w:p>
        </w:tc>
        <w:tc>
          <w:tcPr>
            <w:tcW w:w="6024" w:type="dxa"/>
            <w:tcBorders>
              <w:top w:val="single" w:sz="4" w:space="0" w:color="auto"/>
              <w:left w:val="single" w:sz="4" w:space="0" w:color="auto"/>
              <w:bottom w:val="single" w:sz="4" w:space="0" w:color="auto"/>
              <w:right w:val="single" w:sz="4" w:space="0" w:color="auto"/>
            </w:tcBorders>
            <w:hideMark/>
          </w:tcPr>
          <w:p w14:paraId="713DDC2C" w14:textId="77777777" w:rsidR="00165A20" w:rsidRDefault="00165A20">
            <w:pPr>
              <w:jc w:val="both"/>
              <w:rPr>
                <w:rFonts w:ascii="Arial" w:hAnsi="Arial" w:cs="Arial"/>
                <w:szCs w:val="24"/>
              </w:rPr>
            </w:pPr>
            <w:r>
              <w:rPr>
                <w:rFonts w:ascii="Arial" w:hAnsi="Arial"/>
                <w:szCs w:val="24"/>
              </w:rPr>
              <w:t>Nil.</w:t>
            </w:r>
          </w:p>
        </w:tc>
      </w:tr>
      <w:tr w:rsidR="00165A20" w14:paraId="6E94CD6C" w14:textId="77777777" w:rsidTr="00C22009">
        <w:tc>
          <w:tcPr>
            <w:tcW w:w="2284" w:type="dxa"/>
            <w:tcBorders>
              <w:top w:val="single" w:sz="4" w:space="0" w:color="auto"/>
              <w:left w:val="single" w:sz="4" w:space="0" w:color="auto"/>
              <w:bottom w:val="single" w:sz="4" w:space="0" w:color="auto"/>
              <w:right w:val="single" w:sz="4" w:space="0" w:color="auto"/>
            </w:tcBorders>
            <w:hideMark/>
          </w:tcPr>
          <w:p w14:paraId="10F9D729" w14:textId="77777777" w:rsidR="00165A20" w:rsidRDefault="00165A20">
            <w:pPr>
              <w:jc w:val="both"/>
              <w:rPr>
                <w:rFonts w:ascii="Arial" w:hAnsi="Arial" w:cs="Arial"/>
                <w:b/>
                <w:szCs w:val="24"/>
              </w:rPr>
            </w:pPr>
            <w:r>
              <w:rPr>
                <w:rFonts w:ascii="Arial" w:hAnsi="Arial" w:cs="Arial"/>
                <w:b/>
                <w:szCs w:val="24"/>
              </w:rPr>
              <w:t>Director</w:t>
            </w:r>
          </w:p>
        </w:tc>
        <w:tc>
          <w:tcPr>
            <w:tcW w:w="6024" w:type="dxa"/>
            <w:tcBorders>
              <w:top w:val="single" w:sz="4" w:space="0" w:color="auto"/>
              <w:left w:val="single" w:sz="4" w:space="0" w:color="auto"/>
              <w:bottom w:val="single" w:sz="4" w:space="0" w:color="auto"/>
              <w:right w:val="single" w:sz="4" w:space="0" w:color="auto"/>
            </w:tcBorders>
            <w:hideMark/>
          </w:tcPr>
          <w:p w14:paraId="5BBFF7DD" w14:textId="77777777" w:rsidR="00165A20" w:rsidRDefault="00165A20">
            <w:pPr>
              <w:jc w:val="both"/>
              <w:rPr>
                <w:rFonts w:ascii="Arial" w:hAnsi="Arial" w:cs="Arial"/>
                <w:szCs w:val="24"/>
              </w:rPr>
            </w:pPr>
            <w:r>
              <w:rPr>
                <w:rFonts w:ascii="Arial" w:hAnsi="Arial" w:cs="Arial"/>
                <w:szCs w:val="24"/>
              </w:rPr>
              <w:t>Lorraine Driscoll – Director Corporate &amp; Strategy</w:t>
            </w:r>
          </w:p>
        </w:tc>
      </w:tr>
      <w:tr w:rsidR="00C22009" w14:paraId="046CBE5C" w14:textId="77777777" w:rsidTr="00C22009">
        <w:tc>
          <w:tcPr>
            <w:tcW w:w="2284" w:type="dxa"/>
            <w:tcBorders>
              <w:top w:val="single" w:sz="4" w:space="0" w:color="auto"/>
              <w:left w:val="single" w:sz="4" w:space="0" w:color="auto"/>
              <w:bottom w:val="single" w:sz="4" w:space="0" w:color="auto"/>
              <w:right w:val="single" w:sz="4" w:space="0" w:color="auto"/>
            </w:tcBorders>
          </w:tcPr>
          <w:p w14:paraId="3AD19DA1" w14:textId="64C74D09" w:rsidR="00C22009" w:rsidRDefault="00C22009">
            <w:pPr>
              <w:jc w:val="both"/>
              <w:rPr>
                <w:rFonts w:ascii="Arial" w:hAnsi="Arial" w:cs="Arial"/>
                <w:b/>
                <w:szCs w:val="24"/>
              </w:rPr>
            </w:pPr>
            <w:r>
              <w:rPr>
                <w:rFonts w:ascii="Arial" w:hAnsi="Arial" w:cs="Arial"/>
                <w:b/>
                <w:szCs w:val="24"/>
              </w:rPr>
              <w:t>CEO</w:t>
            </w:r>
          </w:p>
        </w:tc>
        <w:tc>
          <w:tcPr>
            <w:tcW w:w="6024" w:type="dxa"/>
            <w:tcBorders>
              <w:top w:val="single" w:sz="4" w:space="0" w:color="auto"/>
              <w:left w:val="single" w:sz="4" w:space="0" w:color="auto"/>
              <w:bottom w:val="single" w:sz="4" w:space="0" w:color="auto"/>
              <w:right w:val="single" w:sz="4" w:space="0" w:color="auto"/>
            </w:tcBorders>
          </w:tcPr>
          <w:p w14:paraId="1698F146" w14:textId="51DFE563" w:rsidR="00C22009" w:rsidRPr="00C22009" w:rsidRDefault="00C22009" w:rsidP="00C22009">
            <w:pPr>
              <w:jc w:val="both"/>
              <w:rPr>
                <w:rFonts w:ascii="Arial" w:hAnsi="Arial" w:cs="Arial"/>
                <w:szCs w:val="24"/>
                <w:lang w:val="en-US"/>
              </w:rPr>
            </w:pPr>
            <w:r>
              <w:rPr>
                <w:rFonts w:ascii="Arial" w:hAnsi="Arial" w:cs="Arial"/>
                <w:szCs w:val="24"/>
                <w:lang w:val="en-US"/>
              </w:rPr>
              <w:t>Mark Goodlet</w:t>
            </w:r>
          </w:p>
        </w:tc>
      </w:tr>
      <w:tr w:rsidR="00165A20" w14:paraId="540A9244" w14:textId="77777777" w:rsidTr="00C22009">
        <w:tc>
          <w:tcPr>
            <w:tcW w:w="2284" w:type="dxa"/>
            <w:tcBorders>
              <w:top w:val="single" w:sz="4" w:space="0" w:color="auto"/>
              <w:left w:val="single" w:sz="4" w:space="0" w:color="auto"/>
              <w:bottom w:val="single" w:sz="4" w:space="0" w:color="auto"/>
              <w:right w:val="single" w:sz="4" w:space="0" w:color="auto"/>
            </w:tcBorders>
            <w:hideMark/>
          </w:tcPr>
          <w:p w14:paraId="5D9996E7" w14:textId="77777777" w:rsidR="00165A20" w:rsidRDefault="00165A20">
            <w:pPr>
              <w:jc w:val="both"/>
              <w:rPr>
                <w:rFonts w:ascii="Arial" w:hAnsi="Arial" w:cs="Arial"/>
                <w:b/>
                <w:szCs w:val="24"/>
              </w:rPr>
            </w:pPr>
            <w:r>
              <w:rPr>
                <w:rFonts w:ascii="Arial" w:hAnsi="Arial" w:cs="Arial"/>
                <w:b/>
                <w:szCs w:val="24"/>
              </w:rPr>
              <w:t>Attachments</w:t>
            </w:r>
          </w:p>
        </w:tc>
        <w:tc>
          <w:tcPr>
            <w:tcW w:w="6024" w:type="dxa"/>
            <w:tcBorders>
              <w:top w:val="single" w:sz="4" w:space="0" w:color="auto"/>
              <w:left w:val="single" w:sz="4" w:space="0" w:color="auto"/>
              <w:bottom w:val="single" w:sz="4" w:space="0" w:color="auto"/>
              <w:right w:val="single" w:sz="4" w:space="0" w:color="auto"/>
            </w:tcBorders>
            <w:hideMark/>
          </w:tcPr>
          <w:p w14:paraId="683F00B2" w14:textId="77777777" w:rsidR="00165A20" w:rsidRDefault="00165A20" w:rsidP="00047587">
            <w:pPr>
              <w:pStyle w:val="ListParagraph"/>
              <w:numPr>
                <w:ilvl w:val="0"/>
                <w:numId w:val="58"/>
              </w:numPr>
              <w:spacing w:after="0" w:line="240" w:lineRule="auto"/>
              <w:ind w:left="376"/>
              <w:jc w:val="both"/>
              <w:rPr>
                <w:rFonts w:ascii="Arial" w:hAnsi="Arial" w:cs="Arial"/>
                <w:sz w:val="24"/>
                <w:szCs w:val="24"/>
                <w:lang w:val="en-US"/>
              </w:rPr>
            </w:pPr>
            <w:r>
              <w:rPr>
                <w:rFonts w:ascii="Arial" w:hAnsi="Arial" w:cs="Arial"/>
                <w:sz w:val="24"/>
                <w:szCs w:val="24"/>
                <w:lang w:val="en-US"/>
              </w:rPr>
              <w:t>Investment Report for the period ended 31 October 2020</w:t>
            </w:r>
          </w:p>
        </w:tc>
      </w:tr>
    </w:tbl>
    <w:p w14:paraId="349A203B" w14:textId="77777777" w:rsidR="00165A20" w:rsidRDefault="00165A20" w:rsidP="00165A20">
      <w:pPr>
        <w:jc w:val="both"/>
        <w:rPr>
          <w:rFonts w:ascii="Arial" w:hAnsi="Arial" w:cs="Arial"/>
          <w:szCs w:val="24"/>
        </w:rPr>
      </w:pPr>
    </w:p>
    <w:p w14:paraId="6C328EA4" w14:textId="055944D1" w:rsidR="00AA10E7" w:rsidRPr="006D752D" w:rsidRDefault="00AA10E7" w:rsidP="00AA10E7">
      <w:pPr>
        <w:jc w:val="both"/>
        <w:rPr>
          <w:rFonts w:ascii="Arial" w:hAnsi="Arial" w:cs="Arial"/>
          <w:b/>
          <w:szCs w:val="24"/>
        </w:rPr>
      </w:pPr>
      <w:r w:rsidRPr="006D752D">
        <w:rPr>
          <w:rFonts w:ascii="Arial" w:hAnsi="Arial" w:cs="Arial"/>
          <w:b/>
          <w:szCs w:val="24"/>
        </w:rPr>
        <w:t xml:space="preserve">Regulation 11(da) </w:t>
      </w:r>
      <w:r w:rsidR="003A1248">
        <w:rPr>
          <w:rFonts w:ascii="Arial" w:hAnsi="Arial" w:cs="Arial"/>
          <w:b/>
          <w:szCs w:val="24"/>
        </w:rPr>
        <w:t>–</w:t>
      </w:r>
      <w:r w:rsidRPr="006D752D">
        <w:rPr>
          <w:rFonts w:ascii="Arial" w:hAnsi="Arial" w:cs="Arial"/>
          <w:b/>
          <w:szCs w:val="24"/>
        </w:rPr>
        <w:t xml:space="preserve"> </w:t>
      </w:r>
      <w:r w:rsidR="003A1248">
        <w:rPr>
          <w:rFonts w:ascii="Arial" w:hAnsi="Arial" w:cs="Arial"/>
          <w:b/>
          <w:szCs w:val="24"/>
        </w:rPr>
        <w:t>Not Applicable – Recommendation Adopted</w:t>
      </w:r>
    </w:p>
    <w:p w14:paraId="6A971F37" w14:textId="77777777" w:rsidR="00AA10E7" w:rsidRPr="006D752D" w:rsidRDefault="00AA10E7" w:rsidP="00AA10E7">
      <w:pPr>
        <w:jc w:val="both"/>
        <w:rPr>
          <w:rFonts w:ascii="Arial" w:hAnsi="Arial" w:cs="Arial"/>
          <w:szCs w:val="24"/>
        </w:rPr>
      </w:pPr>
    </w:p>
    <w:p w14:paraId="429561B7" w14:textId="7C0B5596" w:rsidR="00AA10E7" w:rsidRPr="006D752D" w:rsidRDefault="00AA10E7" w:rsidP="00AA10E7">
      <w:pPr>
        <w:jc w:val="both"/>
        <w:rPr>
          <w:rFonts w:ascii="Arial" w:hAnsi="Arial" w:cs="Arial"/>
          <w:szCs w:val="24"/>
        </w:rPr>
      </w:pPr>
      <w:r w:rsidRPr="006D752D">
        <w:rPr>
          <w:rFonts w:ascii="Arial" w:hAnsi="Arial" w:cs="Arial"/>
          <w:szCs w:val="24"/>
        </w:rPr>
        <w:t xml:space="preserve">Moved – Councillor </w:t>
      </w:r>
      <w:r w:rsidR="00BB4DFC">
        <w:rPr>
          <w:rFonts w:ascii="Arial" w:hAnsi="Arial" w:cs="Arial"/>
          <w:szCs w:val="24"/>
        </w:rPr>
        <w:t>McManus</w:t>
      </w:r>
    </w:p>
    <w:p w14:paraId="77D2700F" w14:textId="39A7B7CA" w:rsidR="00AA10E7" w:rsidRPr="006D752D" w:rsidRDefault="00AA10E7" w:rsidP="00AA10E7">
      <w:pPr>
        <w:jc w:val="both"/>
        <w:rPr>
          <w:rFonts w:ascii="Arial" w:hAnsi="Arial" w:cs="Arial"/>
          <w:szCs w:val="24"/>
        </w:rPr>
      </w:pPr>
      <w:r w:rsidRPr="006D752D">
        <w:rPr>
          <w:rFonts w:ascii="Arial" w:hAnsi="Arial" w:cs="Arial"/>
          <w:szCs w:val="24"/>
        </w:rPr>
        <w:t xml:space="preserve">Seconded – Councillor </w:t>
      </w:r>
      <w:r w:rsidR="00BB4DFC">
        <w:rPr>
          <w:rFonts w:ascii="Arial" w:hAnsi="Arial" w:cs="Arial"/>
          <w:szCs w:val="24"/>
        </w:rPr>
        <w:t>Wetherall</w:t>
      </w:r>
    </w:p>
    <w:p w14:paraId="5F21F3B2" w14:textId="77777777" w:rsidR="00AA10E7" w:rsidRPr="006D752D" w:rsidRDefault="00AA10E7" w:rsidP="00AA10E7">
      <w:pPr>
        <w:jc w:val="both"/>
        <w:rPr>
          <w:rFonts w:ascii="Arial" w:hAnsi="Arial" w:cs="Arial"/>
          <w:szCs w:val="24"/>
        </w:rPr>
      </w:pPr>
    </w:p>
    <w:p w14:paraId="348EE46F" w14:textId="77777777" w:rsidR="00AA10E7" w:rsidRPr="006D752D" w:rsidRDefault="00AA10E7" w:rsidP="00AA10E7">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68DE37F6" w14:textId="77777777" w:rsidR="00AA10E7" w:rsidRPr="006D752D" w:rsidRDefault="00AA10E7" w:rsidP="00AA10E7">
      <w:pPr>
        <w:jc w:val="both"/>
        <w:rPr>
          <w:rFonts w:ascii="Arial" w:hAnsi="Arial" w:cs="Arial"/>
          <w:szCs w:val="24"/>
        </w:rPr>
      </w:pPr>
      <w:r w:rsidRPr="006D752D">
        <w:rPr>
          <w:rFonts w:ascii="Arial" w:hAnsi="Arial" w:cs="Arial"/>
          <w:szCs w:val="24"/>
        </w:rPr>
        <w:t>(Printed below for ease of reference)</w:t>
      </w:r>
    </w:p>
    <w:p w14:paraId="612C5688" w14:textId="0316AFA3" w:rsidR="00876B2F" w:rsidRPr="004C193E" w:rsidRDefault="00876B2F" w:rsidP="00D803F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1</w:t>
      </w:r>
      <w:r w:rsidRPr="004C193E">
        <w:rPr>
          <w:rFonts w:ascii="Arial" w:hAnsi="Arial" w:cs="Arial"/>
          <w:b/>
          <w:szCs w:val="24"/>
        </w:rPr>
        <w:t>/-</w:t>
      </w:r>
    </w:p>
    <w:p w14:paraId="4C0EE52A" w14:textId="5E32E29C" w:rsidR="00AA10E7" w:rsidRPr="006D752D" w:rsidRDefault="00AA10E7" w:rsidP="00AA10E7">
      <w:pPr>
        <w:jc w:val="right"/>
        <w:rPr>
          <w:rFonts w:ascii="Arial" w:hAnsi="Arial" w:cs="Arial"/>
          <w:b/>
          <w:szCs w:val="24"/>
        </w:rPr>
      </w:pPr>
    </w:p>
    <w:p w14:paraId="03FBC148" w14:textId="0CE0BD65" w:rsidR="00AA10E7" w:rsidRDefault="003A1248" w:rsidP="00165A20">
      <w:pPr>
        <w:jc w:val="both"/>
        <w:rPr>
          <w:rFonts w:ascii="Arial" w:hAnsi="Arial" w:cs="Arial"/>
          <w:szCs w:val="24"/>
        </w:rPr>
      </w:pPr>
      <w:r>
        <w:rPr>
          <w:rFonts w:ascii="Arial" w:hAnsi="Arial" w:cs="Arial"/>
          <w:b/>
          <w:noProof/>
          <w:szCs w:val="32"/>
          <w:lang w:val="en-US"/>
        </w:rPr>
        <mc:AlternateContent>
          <mc:Choice Requires="wps">
            <w:drawing>
              <wp:anchor distT="0" distB="0" distL="114300" distR="114300" simplePos="0" relativeHeight="251713536" behindDoc="1" locked="0" layoutInCell="1" allowOverlap="1" wp14:anchorId="0E06B03C" wp14:editId="24CE7E7F">
                <wp:simplePos x="0" y="0"/>
                <wp:positionH relativeFrom="margin">
                  <wp:align>left</wp:align>
                </wp:positionH>
                <wp:positionV relativeFrom="paragraph">
                  <wp:posOffset>177944</wp:posOffset>
                </wp:positionV>
                <wp:extent cx="5367020" cy="774440"/>
                <wp:effectExtent l="0" t="0" r="5080" b="6985"/>
                <wp:wrapNone/>
                <wp:docPr id="33" name="Rectangle 33"/>
                <wp:cNvGraphicFramePr/>
                <a:graphic xmlns:a="http://schemas.openxmlformats.org/drawingml/2006/main">
                  <a:graphicData uri="http://schemas.microsoft.com/office/word/2010/wordprocessingShape">
                    <wps:wsp>
                      <wps:cNvSpPr/>
                      <wps:spPr>
                        <a:xfrm>
                          <a:off x="0" y="0"/>
                          <a:ext cx="5367020" cy="7744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23E8A2" id="Rectangle 33" o:spid="_x0000_s1026" style="position:absolute;margin-left:0;margin-top:14pt;width:422.6pt;height:61pt;z-index:-2516029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" fillcolor="#bfbfbf [2412]" stroked="f" strokeweight="2pt">
                <w10:wrap anchorx="margin"/>
              </v:rect>
            </w:pict>
          </mc:Fallback>
        </mc:AlternateContent>
      </w:r>
    </w:p>
    <w:p w14:paraId="706C1210" w14:textId="4D889C4B" w:rsidR="00165A20" w:rsidRDefault="003A1248" w:rsidP="00165A20">
      <w:pPr>
        <w:jc w:val="both"/>
        <w:rPr>
          <w:rFonts w:ascii="Arial" w:hAnsi="Arial" w:cs="Arial"/>
          <w:b/>
          <w:sz w:val="28"/>
          <w:szCs w:val="32"/>
          <w:lang w:val="en-US"/>
        </w:rPr>
      </w:pPr>
      <w:r>
        <w:rPr>
          <w:rFonts w:ascii="Arial" w:hAnsi="Arial" w:cs="Arial"/>
          <w:b/>
          <w:sz w:val="28"/>
          <w:szCs w:val="32"/>
          <w:lang w:val="en-US"/>
        </w:rPr>
        <w:t xml:space="preserve">Council Resolution / </w:t>
      </w:r>
      <w:r w:rsidR="00165A20">
        <w:rPr>
          <w:rFonts w:ascii="Arial" w:hAnsi="Arial" w:cs="Arial"/>
          <w:b/>
          <w:sz w:val="28"/>
          <w:szCs w:val="32"/>
          <w:lang w:val="en-US"/>
        </w:rPr>
        <w:t>Recommendation to Council</w:t>
      </w:r>
    </w:p>
    <w:p w14:paraId="7CFDE18D" w14:textId="77777777" w:rsidR="00165A20" w:rsidRDefault="00165A20" w:rsidP="00165A20">
      <w:pPr>
        <w:jc w:val="both"/>
        <w:rPr>
          <w:rFonts w:ascii="Arial" w:hAnsi="Arial" w:cs="Arial"/>
          <w:b/>
          <w:szCs w:val="32"/>
          <w:lang w:val="en-US"/>
        </w:rPr>
      </w:pPr>
    </w:p>
    <w:p w14:paraId="32C2D43C" w14:textId="77777777" w:rsidR="00165A20" w:rsidRDefault="00165A20" w:rsidP="00165A20">
      <w:pPr>
        <w:jc w:val="both"/>
        <w:rPr>
          <w:rFonts w:ascii="Arial" w:hAnsi="Arial" w:cs="Arial"/>
          <w:b/>
          <w:szCs w:val="32"/>
          <w:lang w:val="en-US"/>
        </w:rPr>
      </w:pPr>
      <w:r>
        <w:rPr>
          <w:rFonts w:ascii="Arial" w:hAnsi="Arial" w:cs="Arial"/>
          <w:b/>
          <w:szCs w:val="32"/>
          <w:lang w:val="en-US"/>
        </w:rPr>
        <w:t>Council receives the Investment Report for the period ended 31 October 2020.</w:t>
      </w:r>
    </w:p>
    <w:p w14:paraId="7754DEEE" w14:textId="77777777" w:rsidR="00165A20" w:rsidRDefault="00165A20" w:rsidP="00165A20">
      <w:pPr>
        <w:jc w:val="both"/>
        <w:rPr>
          <w:rFonts w:ascii="Arial" w:hAnsi="Arial" w:cs="Arial"/>
          <w:szCs w:val="24"/>
        </w:rPr>
      </w:pPr>
    </w:p>
    <w:p w14:paraId="0DE388D5" w14:textId="77777777" w:rsidR="00AA10E7" w:rsidRDefault="00AA10E7" w:rsidP="00165A20">
      <w:pPr>
        <w:jc w:val="both"/>
        <w:rPr>
          <w:rFonts w:ascii="Arial" w:hAnsi="Arial" w:cs="Arial"/>
          <w:szCs w:val="24"/>
        </w:rPr>
      </w:pPr>
    </w:p>
    <w:p w14:paraId="7CA6D383" w14:textId="77777777" w:rsidR="00AA10E7" w:rsidRDefault="00AA10E7" w:rsidP="00AA10E7">
      <w:pPr>
        <w:jc w:val="both"/>
        <w:rPr>
          <w:rFonts w:ascii="Arial" w:hAnsi="Arial" w:cs="Arial"/>
          <w:b/>
          <w:sz w:val="28"/>
          <w:szCs w:val="32"/>
          <w:lang w:val="en-US"/>
        </w:rPr>
      </w:pPr>
      <w:r>
        <w:rPr>
          <w:rFonts w:ascii="Arial" w:hAnsi="Arial" w:cs="Arial"/>
          <w:b/>
          <w:sz w:val="28"/>
          <w:szCs w:val="32"/>
          <w:lang w:val="en-US"/>
        </w:rPr>
        <w:t>Executive Summary</w:t>
      </w:r>
    </w:p>
    <w:p w14:paraId="270D4173" w14:textId="77777777" w:rsidR="00AA10E7" w:rsidRDefault="00AA10E7" w:rsidP="00AA10E7">
      <w:pPr>
        <w:jc w:val="both"/>
        <w:rPr>
          <w:rFonts w:ascii="Arial" w:hAnsi="Arial" w:cs="Arial"/>
          <w:b/>
          <w:szCs w:val="32"/>
          <w:lang w:val="en-US"/>
        </w:rPr>
      </w:pPr>
    </w:p>
    <w:p w14:paraId="4294B22B" w14:textId="77777777" w:rsidR="00AA10E7" w:rsidRDefault="00AA10E7" w:rsidP="00AA10E7">
      <w:pPr>
        <w:autoSpaceDE w:val="0"/>
        <w:autoSpaceDN w:val="0"/>
        <w:adjustRightInd w:val="0"/>
        <w:jc w:val="both"/>
        <w:rPr>
          <w:rFonts w:ascii="Arial" w:hAnsi="Arial" w:cs="Arial"/>
          <w:b/>
          <w:sz w:val="28"/>
          <w:szCs w:val="32"/>
          <w:lang w:val="en-US"/>
        </w:rPr>
      </w:pPr>
      <w:r>
        <w:rPr>
          <w:rFonts w:ascii="Arial" w:hAnsi="Arial" w:cs="Arial"/>
          <w:szCs w:val="24"/>
        </w:rPr>
        <w:t xml:space="preserve">In accordance with the Council’s Investment Policy, Administration is required to present a summary of investments to Council </w:t>
      </w:r>
      <w:proofErr w:type="gramStart"/>
      <w:r>
        <w:rPr>
          <w:rFonts w:ascii="Arial" w:hAnsi="Arial" w:cs="Arial"/>
          <w:szCs w:val="24"/>
        </w:rPr>
        <w:t>on a monthly basis</w:t>
      </w:r>
      <w:proofErr w:type="gramEnd"/>
      <w:r>
        <w:rPr>
          <w:rFonts w:ascii="Arial" w:hAnsi="Arial" w:cs="Arial"/>
          <w:szCs w:val="24"/>
        </w:rPr>
        <w:t>.</w:t>
      </w:r>
    </w:p>
    <w:p w14:paraId="0DF94833" w14:textId="20D78776" w:rsidR="00165A20" w:rsidRDefault="00165A20" w:rsidP="00165A20">
      <w:pPr>
        <w:jc w:val="both"/>
        <w:rPr>
          <w:rFonts w:ascii="Arial" w:hAnsi="Arial" w:cs="Arial"/>
          <w:szCs w:val="24"/>
        </w:rPr>
      </w:pPr>
    </w:p>
    <w:p w14:paraId="07746BA0" w14:textId="77777777" w:rsidR="003A1248" w:rsidRDefault="003A1248" w:rsidP="00165A20">
      <w:pPr>
        <w:jc w:val="both"/>
        <w:rPr>
          <w:rFonts w:ascii="Arial" w:hAnsi="Arial" w:cs="Arial"/>
          <w:szCs w:val="24"/>
        </w:rPr>
      </w:pPr>
    </w:p>
    <w:p w14:paraId="2F538A32" w14:textId="77777777" w:rsidR="00165A20" w:rsidRDefault="00165A20" w:rsidP="00165A20">
      <w:pPr>
        <w:jc w:val="both"/>
        <w:rPr>
          <w:rFonts w:ascii="Arial" w:hAnsi="Arial" w:cs="Arial"/>
          <w:b/>
          <w:sz w:val="28"/>
          <w:szCs w:val="32"/>
          <w:lang w:val="en-US"/>
        </w:rPr>
      </w:pPr>
      <w:r>
        <w:rPr>
          <w:rFonts w:ascii="Arial" w:hAnsi="Arial" w:cs="Arial"/>
          <w:b/>
          <w:sz w:val="28"/>
          <w:szCs w:val="32"/>
          <w:lang w:val="en-US"/>
        </w:rPr>
        <w:t>Discussion/Overview</w:t>
      </w:r>
    </w:p>
    <w:p w14:paraId="32E96673" w14:textId="77777777" w:rsidR="00165A20" w:rsidRDefault="00165A20" w:rsidP="00165A20">
      <w:pPr>
        <w:jc w:val="both"/>
        <w:rPr>
          <w:rFonts w:ascii="Arial" w:hAnsi="Arial" w:cs="Arial"/>
          <w:b/>
          <w:sz w:val="28"/>
          <w:szCs w:val="32"/>
          <w:lang w:val="en-US"/>
        </w:rPr>
      </w:pPr>
    </w:p>
    <w:p w14:paraId="3F0C0BCA" w14:textId="77777777" w:rsidR="00165A20" w:rsidRDefault="00165A20" w:rsidP="00165A20">
      <w:pPr>
        <w:jc w:val="both"/>
        <w:rPr>
          <w:rFonts w:ascii="Arial" w:hAnsi="Arial" w:cs="Arial"/>
          <w:szCs w:val="24"/>
          <w:lang w:val="en-US"/>
        </w:rPr>
      </w:pPr>
      <w:r>
        <w:rPr>
          <w:rFonts w:ascii="Arial" w:hAnsi="Arial" w:cs="Arial"/>
          <w:szCs w:val="24"/>
          <w:lang w:val="en-US"/>
        </w:rPr>
        <w:t>Council’s Investment of Funds report meets the requirements of Section 6.14 of the Local Government Act 1995.</w:t>
      </w:r>
    </w:p>
    <w:p w14:paraId="4C2D1F32" w14:textId="77777777" w:rsidR="00165A20" w:rsidRDefault="00165A20" w:rsidP="00165A20">
      <w:pPr>
        <w:jc w:val="both"/>
        <w:rPr>
          <w:rFonts w:ascii="Arial" w:hAnsi="Arial" w:cs="Arial"/>
          <w:b/>
          <w:sz w:val="28"/>
          <w:szCs w:val="32"/>
          <w:lang w:val="en-US"/>
        </w:rPr>
      </w:pPr>
    </w:p>
    <w:p w14:paraId="7A12A0B2" w14:textId="77777777" w:rsidR="00165A20" w:rsidRDefault="00165A20" w:rsidP="00165A20">
      <w:pPr>
        <w:jc w:val="both"/>
        <w:rPr>
          <w:rFonts w:ascii="Arial" w:hAnsi="Arial" w:cs="Arial"/>
          <w:szCs w:val="32"/>
        </w:rPr>
      </w:pPr>
      <w:r>
        <w:rPr>
          <w:rFonts w:ascii="Arial" w:hAnsi="Arial" w:cs="Arial"/>
          <w:szCs w:val="32"/>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37ABBD35" w14:textId="1B7044E3" w:rsidR="00165A20" w:rsidRDefault="00165A20" w:rsidP="00165A20">
      <w:pPr>
        <w:jc w:val="both"/>
        <w:rPr>
          <w:rFonts w:ascii="Arial" w:hAnsi="Arial" w:cs="Arial"/>
          <w:b/>
          <w:szCs w:val="32"/>
          <w:lang w:val="en-US"/>
        </w:rPr>
      </w:pPr>
    </w:p>
    <w:p w14:paraId="3D0F8950" w14:textId="18139B88" w:rsidR="00822D1A" w:rsidRDefault="00822D1A" w:rsidP="00165A20">
      <w:pPr>
        <w:jc w:val="both"/>
        <w:rPr>
          <w:rFonts w:ascii="Arial" w:hAnsi="Arial" w:cs="Arial"/>
          <w:b/>
          <w:szCs w:val="32"/>
          <w:lang w:val="en-US"/>
        </w:rPr>
      </w:pPr>
    </w:p>
    <w:p w14:paraId="43425F3D" w14:textId="644C6ECA" w:rsidR="00822D1A" w:rsidRDefault="00822D1A" w:rsidP="00165A20">
      <w:pPr>
        <w:jc w:val="both"/>
        <w:rPr>
          <w:rFonts w:ascii="Arial" w:hAnsi="Arial" w:cs="Arial"/>
          <w:b/>
          <w:szCs w:val="32"/>
          <w:lang w:val="en-US"/>
        </w:rPr>
      </w:pPr>
    </w:p>
    <w:p w14:paraId="63432E19" w14:textId="77777777" w:rsidR="00822D1A" w:rsidRDefault="00822D1A" w:rsidP="00165A20">
      <w:pPr>
        <w:jc w:val="both"/>
        <w:rPr>
          <w:rFonts w:ascii="Arial" w:hAnsi="Arial" w:cs="Arial"/>
          <w:b/>
          <w:szCs w:val="32"/>
          <w:lang w:val="en-US"/>
        </w:rPr>
      </w:pPr>
    </w:p>
    <w:p w14:paraId="52866D80" w14:textId="77777777" w:rsidR="00165A20" w:rsidRDefault="00165A20" w:rsidP="00165A20">
      <w:pPr>
        <w:jc w:val="both"/>
        <w:rPr>
          <w:rFonts w:ascii="Arial" w:hAnsi="Arial" w:cs="Arial"/>
          <w:szCs w:val="32"/>
        </w:rPr>
      </w:pPr>
      <w:r>
        <w:rPr>
          <w:rFonts w:ascii="Arial" w:hAnsi="Arial" w:cs="Arial"/>
          <w:szCs w:val="32"/>
        </w:rPr>
        <w:t xml:space="preserve">The Investment Summary shows that as </w:t>
      </w:r>
      <w:proofErr w:type="gramStart"/>
      <w:r>
        <w:rPr>
          <w:rFonts w:ascii="Arial" w:hAnsi="Arial" w:cs="Arial"/>
          <w:szCs w:val="32"/>
        </w:rPr>
        <w:t>at</w:t>
      </w:r>
      <w:proofErr w:type="gramEnd"/>
      <w:r>
        <w:rPr>
          <w:rFonts w:ascii="Arial" w:hAnsi="Arial" w:cs="Arial"/>
          <w:szCs w:val="32"/>
        </w:rPr>
        <w:t xml:space="preserve"> 31 October </w:t>
      </w:r>
      <w:r>
        <w:rPr>
          <w:rFonts w:ascii="Arial" w:hAnsi="Arial" w:cs="Arial"/>
          <w:bCs/>
          <w:szCs w:val="32"/>
        </w:rPr>
        <w:t>2020</w:t>
      </w:r>
      <w:r>
        <w:rPr>
          <w:rFonts w:ascii="Arial" w:hAnsi="Arial" w:cs="Arial"/>
          <w:szCs w:val="32"/>
        </w:rPr>
        <w:t xml:space="preserve"> and 31 October 2019 the City held the following funds in investments:</w:t>
      </w:r>
    </w:p>
    <w:p w14:paraId="294D7438" w14:textId="77777777" w:rsidR="00822D1A" w:rsidRDefault="00822D1A" w:rsidP="00165A20">
      <w:pPr>
        <w:jc w:val="both"/>
        <w:rPr>
          <w:rFonts w:ascii="Arial" w:hAnsi="Arial" w:cs="Arial"/>
          <w:szCs w:val="32"/>
        </w:rPr>
      </w:pPr>
    </w:p>
    <w:tbl>
      <w:tblPr>
        <w:tblW w:w="7319" w:type="dxa"/>
        <w:tblLook w:val="04A0" w:firstRow="1" w:lastRow="0" w:firstColumn="1" w:lastColumn="0" w:noHBand="0" w:noVBand="1"/>
      </w:tblPr>
      <w:tblGrid>
        <w:gridCol w:w="3605"/>
        <w:gridCol w:w="1857"/>
        <w:gridCol w:w="1857"/>
      </w:tblGrid>
      <w:tr w:rsidR="00165A20" w14:paraId="1E400F75" w14:textId="77777777" w:rsidTr="00165A20">
        <w:trPr>
          <w:trHeight w:val="208"/>
        </w:trPr>
        <w:tc>
          <w:tcPr>
            <w:tcW w:w="3605" w:type="dxa"/>
            <w:noWrap/>
            <w:vAlign w:val="bottom"/>
            <w:hideMark/>
          </w:tcPr>
          <w:p w14:paraId="12CF0558" w14:textId="77777777" w:rsidR="00165A20" w:rsidRDefault="00165A20">
            <w:pPr>
              <w:rPr>
                <w:rFonts w:ascii="Arial" w:hAnsi="Arial" w:cs="Arial"/>
                <w:szCs w:val="32"/>
              </w:rPr>
            </w:pPr>
          </w:p>
        </w:tc>
        <w:tc>
          <w:tcPr>
            <w:tcW w:w="1857" w:type="dxa"/>
            <w:noWrap/>
            <w:vAlign w:val="bottom"/>
            <w:hideMark/>
          </w:tcPr>
          <w:p w14:paraId="2B0CAE3A" w14:textId="77777777" w:rsidR="00165A20" w:rsidRDefault="00165A20">
            <w:pPr>
              <w:jc w:val="center"/>
              <w:rPr>
                <w:rFonts w:ascii="Arial" w:hAnsi="Arial" w:cs="Arial"/>
                <w:color w:val="000000"/>
                <w:szCs w:val="24"/>
                <w:lang w:eastAsia="en-AU"/>
              </w:rPr>
            </w:pPr>
            <w:r>
              <w:rPr>
                <w:rFonts w:ascii="Arial" w:hAnsi="Arial" w:cs="Arial"/>
                <w:color w:val="000000"/>
                <w:szCs w:val="24"/>
                <w:lang w:eastAsia="en-AU"/>
              </w:rPr>
              <w:t>31-Oct-2020</w:t>
            </w:r>
          </w:p>
        </w:tc>
        <w:tc>
          <w:tcPr>
            <w:tcW w:w="1857" w:type="dxa"/>
            <w:noWrap/>
            <w:vAlign w:val="bottom"/>
            <w:hideMark/>
          </w:tcPr>
          <w:p w14:paraId="2084B5D2" w14:textId="77777777" w:rsidR="00165A20" w:rsidRDefault="00165A20">
            <w:pPr>
              <w:jc w:val="center"/>
              <w:rPr>
                <w:rFonts w:ascii="Arial" w:hAnsi="Arial" w:cs="Arial"/>
                <w:color w:val="000000"/>
                <w:szCs w:val="24"/>
                <w:lang w:eastAsia="en-AU"/>
              </w:rPr>
            </w:pPr>
            <w:r>
              <w:rPr>
                <w:rFonts w:ascii="Arial" w:hAnsi="Arial" w:cs="Arial"/>
                <w:color w:val="000000"/>
                <w:szCs w:val="24"/>
                <w:lang w:eastAsia="en-AU"/>
              </w:rPr>
              <w:t>31-Oct-2019</w:t>
            </w:r>
          </w:p>
        </w:tc>
      </w:tr>
      <w:tr w:rsidR="00165A20" w14:paraId="622CFA8F" w14:textId="77777777" w:rsidTr="00165A20">
        <w:trPr>
          <w:trHeight w:val="208"/>
        </w:trPr>
        <w:tc>
          <w:tcPr>
            <w:tcW w:w="3605" w:type="dxa"/>
            <w:noWrap/>
            <w:vAlign w:val="bottom"/>
            <w:hideMark/>
          </w:tcPr>
          <w:p w14:paraId="1A9DD100" w14:textId="77777777" w:rsidR="00165A20" w:rsidRDefault="00165A20">
            <w:pPr>
              <w:rPr>
                <w:rFonts w:ascii="Arial" w:hAnsi="Arial" w:cs="Arial"/>
                <w:szCs w:val="24"/>
                <w:lang w:eastAsia="en-AU"/>
              </w:rPr>
            </w:pPr>
            <w:r>
              <w:rPr>
                <w:rFonts w:ascii="Arial" w:hAnsi="Arial" w:cs="Arial"/>
                <w:szCs w:val="24"/>
                <w:lang w:eastAsia="en-AU"/>
              </w:rPr>
              <w:t>Municipal Funds</w:t>
            </w:r>
          </w:p>
        </w:tc>
        <w:tc>
          <w:tcPr>
            <w:tcW w:w="1857" w:type="dxa"/>
            <w:noWrap/>
            <w:vAlign w:val="bottom"/>
            <w:hideMark/>
          </w:tcPr>
          <w:p w14:paraId="3367AA25" w14:textId="77777777" w:rsidR="00165A20" w:rsidRDefault="00165A20">
            <w:pPr>
              <w:rPr>
                <w:rFonts w:ascii="Arial" w:hAnsi="Arial" w:cs="Arial"/>
                <w:szCs w:val="24"/>
                <w:lang w:eastAsia="en-AU"/>
              </w:rPr>
            </w:pPr>
            <w:r>
              <w:rPr>
                <w:rFonts w:ascii="Arial" w:hAnsi="Arial" w:cs="Arial"/>
                <w:szCs w:val="24"/>
                <w:lang w:eastAsia="en-AU"/>
              </w:rPr>
              <w:t xml:space="preserve">$   11,903,504 </w:t>
            </w:r>
          </w:p>
        </w:tc>
        <w:tc>
          <w:tcPr>
            <w:tcW w:w="1857" w:type="dxa"/>
            <w:noWrap/>
            <w:vAlign w:val="bottom"/>
            <w:hideMark/>
          </w:tcPr>
          <w:p w14:paraId="2AF70950" w14:textId="77777777" w:rsidR="00165A20" w:rsidRDefault="00165A20">
            <w:pPr>
              <w:rPr>
                <w:rFonts w:ascii="Arial" w:hAnsi="Arial" w:cs="Arial"/>
                <w:szCs w:val="24"/>
                <w:lang w:eastAsia="en-AU"/>
              </w:rPr>
            </w:pPr>
            <w:r>
              <w:rPr>
                <w:rFonts w:ascii="Arial" w:hAnsi="Arial" w:cs="Arial"/>
                <w:szCs w:val="24"/>
                <w:lang w:eastAsia="en-AU"/>
              </w:rPr>
              <w:t xml:space="preserve"> $   15,073,401 </w:t>
            </w:r>
          </w:p>
        </w:tc>
      </w:tr>
      <w:tr w:rsidR="00165A20" w14:paraId="002BA817" w14:textId="77777777" w:rsidTr="00165A20">
        <w:trPr>
          <w:trHeight w:val="208"/>
        </w:trPr>
        <w:tc>
          <w:tcPr>
            <w:tcW w:w="3605" w:type="dxa"/>
            <w:noWrap/>
            <w:vAlign w:val="bottom"/>
            <w:hideMark/>
          </w:tcPr>
          <w:p w14:paraId="72951823" w14:textId="77777777" w:rsidR="00165A20" w:rsidRDefault="00165A20">
            <w:pPr>
              <w:rPr>
                <w:rFonts w:ascii="Arial" w:hAnsi="Arial" w:cs="Arial"/>
                <w:szCs w:val="24"/>
                <w:lang w:eastAsia="en-AU"/>
              </w:rPr>
            </w:pPr>
            <w:r>
              <w:rPr>
                <w:rFonts w:ascii="Arial" w:hAnsi="Arial" w:cs="Arial"/>
                <w:szCs w:val="24"/>
                <w:lang w:eastAsia="en-AU"/>
              </w:rPr>
              <w:t>Reserve Funds</w:t>
            </w:r>
          </w:p>
        </w:tc>
        <w:tc>
          <w:tcPr>
            <w:tcW w:w="1857" w:type="dxa"/>
            <w:noWrap/>
            <w:vAlign w:val="bottom"/>
            <w:hideMark/>
          </w:tcPr>
          <w:p w14:paraId="5CCBEEE6" w14:textId="77777777" w:rsidR="00165A20" w:rsidRDefault="00165A20">
            <w:pPr>
              <w:rPr>
                <w:rFonts w:ascii="Arial" w:hAnsi="Arial" w:cs="Arial"/>
                <w:szCs w:val="24"/>
                <w:lang w:eastAsia="en-AU"/>
              </w:rPr>
            </w:pPr>
            <w:r>
              <w:rPr>
                <w:rFonts w:ascii="Arial" w:hAnsi="Arial" w:cs="Arial"/>
                <w:szCs w:val="24"/>
                <w:lang w:eastAsia="en-AU"/>
              </w:rPr>
              <w:t>$     5,913,037</w:t>
            </w:r>
          </w:p>
        </w:tc>
        <w:tc>
          <w:tcPr>
            <w:tcW w:w="1857" w:type="dxa"/>
            <w:noWrap/>
            <w:vAlign w:val="bottom"/>
            <w:hideMark/>
          </w:tcPr>
          <w:p w14:paraId="1698D4E2" w14:textId="77777777" w:rsidR="00165A20" w:rsidRDefault="00165A20">
            <w:pPr>
              <w:rPr>
                <w:rFonts w:ascii="Arial" w:hAnsi="Arial" w:cs="Arial"/>
                <w:szCs w:val="24"/>
                <w:lang w:eastAsia="en-AU"/>
              </w:rPr>
            </w:pPr>
            <w:r>
              <w:rPr>
                <w:rFonts w:ascii="Arial" w:hAnsi="Arial" w:cs="Arial"/>
                <w:szCs w:val="24"/>
                <w:lang w:eastAsia="en-AU"/>
              </w:rPr>
              <w:t xml:space="preserve"> $     6,785,065</w:t>
            </w:r>
          </w:p>
        </w:tc>
      </w:tr>
      <w:tr w:rsidR="00165A20" w14:paraId="10EFABD7" w14:textId="77777777" w:rsidTr="00165A20">
        <w:trPr>
          <w:trHeight w:val="218"/>
        </w:trPr>
        <w:tc>
          <w:tcPr>
            <w:tcW w:w="3605" w:type="dxa"/>
            <w:noWrap/>
            <w:vAlign w:val="bottom"/>
            <w:hideMark/>
          </w:tcPr>
          <w:p w14:paraId="25DC207F" w14:textId="77777777" w:rsidR="00165A20" w:rsidRDefault="00165A20">
            <w:pPr>
              <w:rPr>
                <w:rFonts w:ascii="Arial" w:hAnsi="Arial" w:cs="Arial"/>
                <w:szCs w:val="24"/>
                <w:lang w:eastAsia="en-AU"/>
              </w:rPr>
            </w:pPr>
            <w:r>
              <w:rPr>
                <w:rFonts w:ascii="Arial" w:hAnsi="Arial" w:cs="Arial"/>
                <w:szCs w:val="24"/>
                <w:lang w:eastAsia="en-AU"/>
              </w:rPr>
              <w:t>Total investments</w:t>
            </w:r>
          </w:p>
        </w:tc>
        <w:tc>
          <w:tcPr>
            <w:tcW w:w="1857" w:type="dxa"/>
            <w:tcBorders>
              <w:top w:val="single" w:sz="4" w:space="0" w:color="auto"/>
              <w:left w:val="nil"/>
              <w:bottom w:val="single" w:sz="8" w:space="0" w:color="auto"/>
              <w:right w:val="nil"/>
            </w:tcBorders>
            <w:noWrap/>
            <w:vAlign w:val="bottom"/>
            <w:hideMark/>
          </w:tcPr>
          <w:p w14:paraId="08D76D13" w14:textId="77777777" w:rsidR="00165A20" w:rsidRDefault="00165A20">
            <w:pPr>
              <w:rPr>
                <w:rFonts w:ascii="Arial" w:hAnsi="Arial" w:cs="Arial"/>
                <w:szCs w:val="24"/>
                <w:lang w:eastAsia="en-AU"/>
              </w:rPr>
            </w:pPr>
            <w:r>
              <w:rPr>
                <w:rFonts w:ascii="Arial" w:hAnsi="Arial" w:cs="Arial"/>
                <w:szCs w:val="24"/>
                <w:lang w:eastAsia="en-AU"/>
              </w:rPr>
              <w:t xml:space="preserve">$   17,816,541 </w:t>
            </w:r>
          </w:p>
        </w:tc>
        <w:tc>
          <w:tcPr>
            <w:tcW w:w="1857" w:type="dxa"/>
            <w:tcBorders>
              <w:top w:val="single" w:sz="4" w:space="0" w:color="auto"/>
              <w:left w:val="nil"/>
              <w:bottom w:val="single" w:sz="8" w:space="0" w:color="auto"/>
              <w:right w:val="nil"/>
            </w:tcBorders>
            <w:noWrap/>
            <w:vAlign w:val="bottom"/>
            <w:hideMark/>
          </w:tcPr>
          <w:p w14:paraId="4B8037F6" w14:textId="77777777" w:rsidR="00165A20" w:rsidRDefault="00165A20">
            <w:pPr>
              <w:rPr>
                <w:rFonts w:ascii="Arial" w:hAnsi="Arial" w:cs="Arial"/>
                <w:szCs w:val="24"/>
                <w:lang w:eastAsia="en-AU"/>
              </w:rPr>
            </w:pPr>
            <w:r>
              <w:rPr>
                <w:rFonts w:ascii="Arial" w:hAnsi="Arial" w:cs="Arial"/>
                <w:szCs w:val="24"/>
                <w:lang w:eastAsia="en-AU"/>
              </w:rPr>
              <w:t xml:space="preserve"> $   21,858,466</w:t>
            </w:r>
          </w:p>
        </w:tc>
      </w:tr>
      <w:tr w:rsidR="00165A20" w14:paraId="0A709CAE" w14:textId="77777777" w:rsidTr="00165A20">
        <w:trPr>
          <w:trHeight w:val="208"/>
        </w:trPr>
        <w:tc>
          <w:tcPr>
            <w:tcW w:w="3605" w:type="dxa"/>
            <w:noWrap/>
            <w:vAlign w:val="bottom"/>
            <w:hideMark/>
          </w:tcPr>
          <w:p w14:paraId="55A017EB" w14:textId="77777777" w:rsidR="00165A20" w:rsidRDefault="00165A20">
            <w:pPr>
              <w:rPr>
                <w:rFonts w:ascii="Arial" w:hAnsi="Arial" w:cs="Arial"/>
                <w:szCs w:val="24"/>
                <w:lang w:eastAsia="en-AU"/>
              </w:rPr>
            </w:pPr>
          </w:p>
        </w:tc>
        <w:tc>
          <w:tcPr>
            <w:tcW w:w="1857" w:type="dxa"/>
            <w:noWrap/>
            <w:vAlign w:val="bottom"/>
            <w:hideMark/>
          </w:tcPr>
          <w:p w14:paraId="79C270C7" w14:textId="77777777" w:rsidR="00165A20" w:rsidRDefault="00165A20">
            <w:pPr>
              <w:rPr>
                <w:sz w:val="20"/>
                <w:lang w:eastAsia="en-AU"/>
              </w:rPr>
            </w:pPr>
          </w:p>
        </w:tc>
        <w:tc>
          <w:tcPr>
            <w:tcW w:w="1857" w:type="dxa"/>
            <w:noWrap/>
            <w:vAlign w:val="bottom"/>
            <w:hideMark/>
          </w:tcPr>
          <w:p w14:paraId="336D7D67" w14:textId="77777777" w:rsidR="00165A20" w:rsidRDefault="00165A20">
            <w:pPr>
              <w:rPr>
                <w:sz w:val="20"/>
                <w:lang w:eastAsia="en-AU"/>
              </w:rPr>
            </w:pPr>
          </w:p>
        </w:tc>
      </w:tr>
    </w:tbl>
    <w:p w14:paraId="1D3784E6" w14:textId="77777777" w:rsidR="00165A20" w:rsidRDefault="00165A20" w:rsidP="00165A20">
      <w:pPr>
        <w:jc w:val="both"/>
        <w:rPr>
          <w:rFonts w:ascii="Arial" w:hAnsi="Arial" w:cs="Arial"/>
          <w:szCs w:val="32"/>
        </w:rPr>
      </w:pPr>
    </w:p>
    <w:p w14:paraId="75F21C2E" w14:textId="156FF5A3" w:rsidR="00165A20" w:rsidRDefault="00165A20" w:rsidP="00165A20">
      <w:pPr>
        <w:jc w:val="both"/>
        <w:rPr>
          <w:rFonts w:ascii="Arial" w:hAnsi="Arial" w:cs="Arial"/>
          <w:szCs w:val="32"/>
        </w:rPr>
      </w:pPr>
      <w:r>
        <w:rPr>
          <w:rFonts w:ascii="Arial" w:hAnsi="Arial" w:cs="Arial"/>
          <w:szCs w:val="32"/>
        </w:rPr>
        <w:t xml:space="preserve">The total interest earned from investments as </w:t>
      </w:r>
      <w:proofErr w:type="gramStart"/>
      <w:r>
        <w:rPr>
          <w:rFonts w:ascii="Arial" w:hAnsi="Arial" w:cs="Arial"/>
          <w:szCs w:val="32"/>
        </w:rPr>
        <w:t>at</w:t>
      </w:r>
      <w:proofErr w:type="gramEnd"/>
      <w:r>
        <w:rPr>
          <w:rFonts w:ascii="Arial" w:hAnsi="Arial" w:cs="Arial"/>
          <w:szCs w:val="32"/>
        </w:rPr>
        <w:t xml:space="preserve"> 31 October 2020 was $32,343.32.</w:t>
      </w:r>
    </w:p>
    <w:p w14:paraId="1B897C01" w14:textId="77777777" w:rsidR="00C22009" w:rsidRDefault="00C22009" w:rsidP="00165A20">
      <w:pPr>
        <w:jc w:val="both"/>
        <w:rPr>
          <w:rFonts w:ascii="Arial" w:hAnsi="Arial" w:cs="Arial"/>
          <w:szCs w:val="32"/>
        </w:rPr>
      </w:pPr>
    </w:p>
    <w:p w14:paraId="64300C7E" w14:textId="77777777" w:rsidR="00165A20" w:rsidRDefault="00165A20" w:rsidP="00165A20">
      <w:pPr>
        <w:jc w:val="both"/>
        <w:rPr>
          <w:rFonts w:ascii="Arial" w:hAnsi="Arial" w:cs="Arial"/>
          <w:szCs w:val="32"/>
        </w:rPr>
      </w:pPr>
      <w:r>
        <w:rPr>
          <w:rFonts w:ascii="Arial" w:hAnsi="Arial" w:cs="Arial"/>
          <w:szCs w:val="32"/>
        </w:rPr>
        <w:t>The Investment Portfolio comprises holdings in the following institutions:</w:t>
      </w:r>
    </w:p>
    <w:p w14:paraId="3D8EA0F7" w14:textId="77777777" w:rsidR="00165A20" w:rsidRDefault="00165A20" w:rsidP="00165A20">
      <w:pPr>
        <w:rPr>
          <w:rFonts w:ascii="Arial" w:hAnsi="Arial" w:cs="Arial"/>
          <w:szCs w:val="32"/>
        </w:rPr>
      </w:pPr>
    </w:p>
    <w:tbl>
      <w:tblPr>
        <w:tblW w:w="8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5"/>
        <w:gridCol w:w="2154"/>
        <w:gridCol w:w="2276"/>
        <w:gridCol w:w="2512"/>
      </w:tblGrid>
      <w:tr w:rsidR="00165A20" w14:paraId="638766E2" w14:textId="77777777" w:rsidTr="00C22009">
        <w:trPr>
          <w:jc w:val="center"/>
        </w:trPr>
        <w:tc>
          <w:tcPr>
            <w:tcW w:w="1425" w:type="dxa"/>
            <w:tcBorders>
              <w:top w:val="single" w:sz="4" w:space="0" w:color="auto"/>
              <w:left w:val="single" w:sz="4" w:space="0" w:color="auto"/>
              <w:bottom w:val="single" w:sz="4" w:space="0" w:color="auto"/>
              <w:right w:val="single" w:sz="4" w:space="0" w:color="auto"/>
            </w:tcBorders>
            <w:vAlign w:val="center"/>
            <w:hideMark/>
          </w:tcPr>
          <w:p w14:paraId="23C20A29" w14:textId="77777777" w:rsidR="00165A20" w:rsidRDefault="00165A20">
            <w:pPr>
              <w:jc w:val="center"/>
              <w:rPr>
                <w:rFonts w:ascii="Arial" w:hAnsi="Arial" w:cs="Arial"/>
                <w:b/>
                <w:szCs w:val="32"/>
              </w:rPr>
            </w:pPr>
            <w:r>
              <w:rPr>
                <w:rFonts w:ascii="Arial" w:hAnsi="Arial" w:cs="Arial"/>
                <w:szCs w:val="32"/>
              </w:rPr>
              <w:br w:type="page"/>
            </w:r>
            <w:r>
              <w:rPr>
                <w:rFonts w:ascii="Arial" w:hAnsi="Arial" w:cs="Arial"/>
                <w:b/>
                <w:szCs w:val="32"/>
              </w:rPr>
              <w:t>Financial Institution</w:t>
            </w:r>
          </w:p>
        </w:tc>
        <w:tc>
          <w:tcPr>
            <w:tcW w:w="2154" w:type="dxa"/>
            <w:tcBorders>
              <w:top w:val="single" w:sz="4" w:space="0" w:color="auto"/>
              <w:left w:val="single" w:sz="4" w:space="0" w:color="auto"/>
              <w:bottom w:val="single" w:sz="4" w:space="0" w:color="auto"/>
              <w:right w:val="single" w:sz="4" w:space="0" w:color="auto"/>
            </w:tcBorders>
            <w:vAlign w:val="center"/>
            <w:hideMark/>
          </w:tcPr>
          <w:p w14:paraId="660C85FB" w14:textId="77777777" w:rsidR="00165A20" w:rsidRDefault="00165A20">
            <w:pPr>
              <w:jc w:val="center"/>
              <w:rPr>
                <w:rFonts w:ascii="Arial" w:hAnsi="Arial" w:cs="Arial"/>
                <w:b/>
                <w:szCs w:val="32"/>
              </w:rPr>
            </w:pPr>
            <w:r>
              <w:rPr>
                <w:rFonts w:ascii="Arial" w:hAnsi="Arial" w:cs="Arial"/>
                <w:b/>
                <w:szCs w:val="32"/>
              </w:rPr>
              <w:t>Funds Invested</w:t>
            </w:r>
          </w:p>
        </w:tc>
        <w:tc>
          <w:tcPr>
            <w:tcW w:w="2276" w:type="dxa"/>
            <w:tcBorders>
              <w:top w:val="single" w:sz="4" w:space="0" w:color="auto"/>
              <w:left w:val="single" w:sz="4" w:space="0" w:color="auto"/>
              <w:bottom w:val="single" w:sz="4" w:space="0" w:color="auto"/>
              <w:right w:val="single" w:sz="4" w:space="0" w:color="auto"/>
            </w:tcBorders>
            <w:vAlign w:val="center"/>
            <w:hideMark/>
          </w:tcPr>
          <w:p w14:paraId="097CEC24" w14:textId="77777777" w:rsidR="00165A20" w:rsidRDefault="00165A20">
            <w:pPr>
              <w:jc w:val="center"/>
              <w:rPr>
                <w:rFonts w:ascii="Arial" w:hAnsi="Arial" w:cs="Arial"/>
                <w:b/>
                <w:szCs w:val="32"/>
              </w:rPr>
            </w:pPr>
            <w:r>
              <w:rPr>
                <w:rFonts w:ascii="Arial" w:hAnsi="Arial" w:cs="Arial"/>
                <w:b/>
                <w:szCs w:val="32"/>
              </w:rPr>
              <w:t>Interest Rate</w:t>
            </w:r>
          </w:p>
        </w:tc>
        <w:tc>
          <w:tcPr>
            <w:tcW w:w="2512" w:type="dxa"/>
            <w:tcBorders>
              <w:top w:val="single" w:sz="4" w:space="0" w:color="auto"/>
              <w:left w:val="single" w:sz="4" w:space="0" w:color="auto"/>
              <w:bottom w:val="single" w:sz="4" w:space="0" w:color="auto"/>
              <w:right w:val="single" w:sz="4" w:space="0" w:color="auto"/>
            </w:tcBorders>
            <w:vAlign w:val="center"/>
            <w:hideMark/>
          </w:tcPr>
          <w:p w14:paraId="187BE185" w14:textId="77777777" w:rsidR="00165A20" w:rsidRDefault="00165A20">
            <w:pPr>
              <w:jc w:val="center"/>
              <w:rPr>
                <w:rFonts w:ascii="Arial" w:hAnsi="Arial" w:cs="Arial"/>
                <w:b/>
                <w:szCs w:val="32"/>
              </w:rPr>
            </w:pPr>
            <w:r>
              <w:rPr>
                <w:rFonts w:ascii="Arial" w:hAnsi="Arial" w:cs="Arial"/>
                <w:b/>
                <w:szCs w:val="32"/>
              </w:rPr>
              <w:t>Proportion of Portfolio</w:t>
            </w:r>
          </w:p>
        </w:tc>
      </w:tr>
      <w:tr w:rsidR="00165A20" w14:paraId="6F6A04D5" w14:textId="77777777" w:rsidTr="00C22009">
        <w:trPr>
          <w:trHeight w:val="397"/>
          <w:jc w:val="center"/>
        </w:trPr>
        <w:tc>
          <w:tcPr>
            <w:tcW w:w="1425" w:type="dxa"/>
            <w:tcBorders>
              <w:top w:val="single" w:sz="4" w:space="0" w:color="auto"/>
              <w:left w:val="single" w:sz="4" w:space="0" w:color="auto"/>
              <w:bottom w:val="single" w:sz="4" w:space="0" w:color="auto"/>
              <w:right w:val="single" w:sz="4" w:space="0" w:color="auto"/>
            </w:tcBorders>
            <w:vAlign w:val="center"/>
            <w:hideMark/>
          </w:tcPr>
          <w:p w14:paraId="5C82D573" w14:textId="77777777" w:rsidR="00165A20" w:rsidRDefault="00165A20">
            <w:pPr>
              <w:jc w:val="center"/>
              <w:rPr>
                <w:rFonts w:ascii="Arial" w:hAnsi="Arial" w:cs="Arial"/>
                <w:szCs w:val="32"/>
              </w:rPr>
            </w:pPr>
            <w:r>
              <w:rPr>
                <w:rFonts w:ascii="Arial" w:hAnsi="Arial" w:cs="Arial"/>
                <w:szCs w:val="32"/>
              </w:rPr>
              <w:t>NAB</w:t>
            </w:r>
          </w:p>
        </w:tc>
        <w:tc>
          <w:tcPr>
            <w:tcW w:w="2154" w:type="dxa"/>
            <w:tcBorders>
              <w:top w:val="single" w:sz="4" w:space="0" w:color="auto"/>
              <w:left w:val="single" w:sz="4" w:space="0" w:color="auto"/>
              <w:bottom w:val="single" w:sz="4" w:space="0" w:color="auto"/>
              <w:right w:val="single" w:sz="4" w:space="0" w:color="auto"/>
            </w:tcBorders>
            <w:vAlign w:val="center"/>
            <w:hideMark/>
          </w:tcPr>
          <w:p w14:paraId="22438574" w14:textId="77777777" w:rsidR="00165A20" w:rsidRDefault="00165A20">
            <w:pPr>
              <w:tabs>
                <w:tab w:val="right" w:pos="1734"/>
              </w:tabs>
              <w:jc w:val="right"/>
              <w:rPr>
                <w:rFonts w:ascii="Arial" w:hAnsi="Arial" w:cs="Arial"/>
                <w:szCs w:val="32"/>
              </w:rPr>
            </w:pPr>
            <w:r>
              <w:rPr>
                <w:rFonts w:ascii="Arial" w:hAnsi="Arial" w:cs="Arial"/>
                <w:szCs w:val="32"/>
              </w:rPr>
              <w:t>$6,242,233</w:t>
            </w:r>
          </w:p>
        </w:tc>
        <w:tc>
          <w:tcPr>
            <w:tcW w:w="2276" w:type="dxa"/>
            <w:tcBorders>
              <w:top w:val="single" w:sz="4" w:space="0" w:color="auto"/>
              <w:left w:val="single" w:sz="4" w:space="0" w:color="auto"/>
              <w:bottom w:val="single" w:sz="4" w:space="0" w:color="auto"/>
              <w:right w:val="single" w:sz="4" w:space="0" w:color="auto"/>
            </w:tcBorders>
            <w:vAlign w:val="center"/>
            <w:hideMark/>
          </w:tcPr>
          <w:p w14:paraId="13638378" w14:textId="77777777" w:rsidR="00165A20" w:rsidRDefault="00165A20">
            <w:pPr>
              <w:jc w:val="center"/>
              <w:rPr>
                <w:rFonts w:ascii="Arial" w:hAnsi="Arial" w:cs="Arial"/>
                <w:szCs w:val="32"/>
              </w:rPr>
            </w:pPr>
            <w:r>
              <w:rPr>
                <w:rFonts w:ascii="Arial" w:hAnsi="Arial" w:cs="Arial"/>
                <w:szCs w:val="32"/>
              </w:rPr>
              <w:t>0.65% - 0.88%</w:t>
            </w:r>
          </w:p>
        </w:tc>
        <w:tc>
          <w:tcPr>
            <w:tcW w:w="2512" w:type="dxa"/>
            <w:tcBorders>
              <w:top w:val="single" w:sz="4" w:space="0" w:color="auto"/>
              <w:left w:val="single" w:sz="4" w:space="0" w:color="auto"/>
              <w:bottom w:val="single" w:sz="4" w:space="0" w:color="auto"/>
              <w:right w:val="single" w:sz="4" w:space="0" w:color="auto"/>
            </w:tcBorders>
            <w:vAlign w:val="center"/>
            <w:hideMark/>
          </w:tcPr>
          <w:p w14:paraId="6BB73B47" w14:textId="77777777" w:rsidR="00165A20" w:rsidRDefault="00165A20">
            <w:pPr>
              <w:jc w:val="center"/>
              <w:rPr>
                <w:rFonts w:ascii="Arial" w:hAnsi="Arial" w:cs="Arial"/>
                <w:szCs w:val="32"/>
              </w:rPr>
            </w:pPr>
            <w:r>
              <w:rPr>
                <w:rFonts w:ascii="Arial" w:hAnsi="Arial" w:cs="Arial"/>
                <w:szCs w:val="32"/>
              </w:rPr>
              <w:t xml:space="preserve"> 35.04%</w:t>
            </w:r>
          </w:p>
        </w:tc>
      </w:tr>
      <w:tr w:rsidR="00165A20" w14:paraId="2DE368C7" w14:textId="77777777" w:rsidTr="00C22009">
        <w:trPr>
          <w:trHeight w:val="397"/>
          <w:jc w:val="center"/>
        </w:trPr>
        <w:tc>
          <w:tcPr>
            <w:tcW w:w="1425" w:type="dxa"/>
            <w:tcBorders>
              <w:top w:val="single" w:sz="4" w:space="0" w:color="auto"/>
              <w:left w:val="single" w:sz="4" w:space="0" w:color="auto"/>
              <w:bottom w:val="single" w:sz="4" w:space="0" w:color="auto"/>
              <w:right w:val="single" w:sz="4" w:space="0" w:color="auto"/>
            </w:tcBorders>
            <w:vAlign w:val="center"/>
            <w:hideMark/>
          </w:tcPr>
          <w:p w14:paraId="51484AE6" w14:textId="77777777" w:rsidR="00165A20" w:rsidRDefault="00165A20">
            <w:pPr>
              <w:jc w:val="center"/>
              <w:rPr>
                <w:rFonts w:ascii="Arial" w:hAnsi="Arial" w:cs="Arial"/>
                <w:szCs w:val="32"/>
              </w:rPr>
            </w:pPr>
            <w:r>
              <w:rPr>
                <w:rFonts w:ascii="Arial" w:hAnsi="Arial" w:cs="Arial"/>
                <w:szCs w:val="32"/>
              </w:rPr>
              <w:t>Westpac</w:t>
            </w:r>
          </w:p>
        </w:tc>
        <w:tc>
          <w:tcPr>
            <w:tcW w:w="2154" w:type="dxa"/>
            <w:tcBorders>
              <w:top w:val="single" w:sz="4" w:space="0" w:color="auto"/>
              <w:left w:val="single" w:sz="4" w:space="0" w:color="auto"/>
              <w:bottom w:val="single" w:sz="4" w:space="0" w:color="auto"/>
              <w:right w:val="single" w:sz="4" w:space="0" w:color="auto"/>
            </w:tcBorders>
            <w:vAlign w:val="center"/>
            <w:hideMark/>
          </w:tcPr>
          <w:p w14:paraId="5D6E4C91" w14:textId="77777777" w:rsidR="00165A20" w:rsidRDefault="00165A20">
            <w:pPr>
              <w:tabs>
                <w:tab w:val="right" w:pos="1734"/>
              </w:tabs>
              <w:jc w:val="right"/>
              <w:rPr>
                <w:rFonts w:ascii="Arial" w:hAnsi="Arial" w:cs="Arial"/>
                <w:szCs w:val="32"/>
              </w:rPr>
            </w:pPr>
            <w:r>
              <w:rPr>
                <w:rFonts w:ascii="Arial" w:hAnsi="Arial" w:cs="Arial"/>
                <w:szCs w:val="32"/>
              </w:rPr>
              <w:t>$5,505,047</w:t>
            </w:r>
          </w:p>
        </w:tc>
        <w:tc>
          <w:tcPr>
            <w:tcW w:w="2276" w:type="dxa"/>
            <w:tcBorders>
              <w:top w:val="single" w:sz="4" w:space="0" w:color="auto"/>
              <w:left w:val="single" w:sz="4" w:space="0" w:color="auto"/>
              <w:bottom w:val="single" w:sz="4" w:space="0" w:color="auto"/>
              <w:right w:val="single" w:sz="4" w:space="0" w:color="auto"/>
            </w:tcBorders>
            <w:vAlign w:val="center"/>
            <w:hideMark/>
          </w:tcPr>
          <w:p w14:paraId="6B7C4FE8" w14:textId="77777777" w:rsidR="00165A20" w:rsidRDefault="00165A20">
            <w:pPr>
              <w:jc w:val="center"/>
              <w:rPr>
                <w:rFonts w:ascii="Arial" w:hAnsi="Arial" w:cs="Arial"/>
                <w:szCs w:val="32"/>
              </w:rPr>
            </w:pPr>
            <w:r>
              <w:rPr>
                <w:rFonts w:ascii="Arial" w:hAnsi="Arial" w:cs="Arial"/>
                <w:szCs w:val="32"/>
              </w:rPr>
              <w:t>0.69% - 1.05%</w:t>
            </w:r>
          </w:p>
        </w:tc>
        <w:tc>
          <w:tcPr>
            <w:tcW w:w="2512" w:type="dxa"/>
            <w:tcBorders>
              <w:top w:val="single" w:sz="4" w:space="0" w:color="auto"/>
              <w:left w:val="single" w:sz="4" w:space="0" w:color="auto"/>
              <w:bottom w:val="single" w:sz="4" w:space="0" w:color="auto"/>
              <w:right w:val="single" w:sz="4" w:space="0" w:color="auto"/>
            </w:tcBorders>
            <w:vAlign w:val="center"/>
            <w:hideMark/>
          </w:tcPr>
          <w:p w14:paraId="1B127371" w14:textId="77777777" w:rsidR="00165A20" w:rsidRDefault="00165A20">
            <w:pPr>
              <w:jc w:val="center"/>
              <w:rPr>
                <w:rFonts w:ascii="Arial" w:hAnsi="Arial" w:cs="Arial"/>
                <w:szCs w:val="32"/>
              </w:rPr>
            </w:pPr>
            <w:r>
              <w:rPr>
                <w:rFonts w:ascii="Arial" w:hAnsi="Arial" w:cs="Arial"/>
                <w:szCs w:val="32"/>
              </w:rPr>
              <w:t xml:space="preserve"> 30.90%</w:t>
            </w:r>
          </w:p>
        </w:tc>
      </w:tr>
      <w:tr w:rsidR="00165A20" w14:paraId="3F0BBD40" w14:textId="77777777" w:rsidTr="00C22009">
        <w:trPr>
          <w:trHeight w:val="612"/>
          <w:jc w:val="center"/>
        </w:trPr>
        <w:tc>
          <w:tcPr>
            <w:tcW w:w="1425" w:type="dxa"/>
            <w:tcBorders>
              <w:top w:val="single" w:sz="4" w:space="0" w:color="auto"/>
              <w:left w:val="single" w:sz="4" w:space="0" w:color="auto"/>
              <w:bottom w:val="single" w:sz="4" w:space="0" w:color="auto"/>
              <w:right w:val="single" w:sz="4" w:space="0" w:color="auto"/>
            </w:tcBorders>
            <w:vAlign w:val="center"/>
            <w:hideMark/>
          </w:tcPr>
          <w:p w14:paraId="08377303" w14:textId="77777777" w:rsidR="00165A20" w:rsidRDefault="00165A20">
            <w:pPr>
              <w:jc w:val="center"/>
              <w:rPr>
                <w:rFonts w:ascii="Arial" w:hAnsi="Arial" w:cs="Arial"/>
                <w:szCs w:val="32"/>
              </w:rPr>
            </w:pPr>
            <w:r>
              <w:rPr>
                <w:rFonts w:ascii="Arial" w:hAnsi="Arial" w:cs="Arial"/>
                <w:szCs w:val="32"/>
              </w:rPr>
              <w:t>ANZ</w:t>
            </w:r>
          </w:p>
        </w:tc>
        <w:tc>
          <w:tcPr>
            <w:tcW w:w="2154" w:type="dxa"/>
            <w:tcBorders>
              <w:top w:val="single" w:sz="4" w:space="0" w:color="auto"/>
              <w:left w:val="single" w:sz="4" w:space="0" w:color="auto"/>
              <w:bottom w:val="single" w:sz="4" w:space="0" w:color="auto"/>
              <w:right w:val="single" w:sz="4" w:space="0" w:color="auto"/>
            </w:tcBorders>
            <w:vAlign w:val="center"/>
          </w:tcPr>
          <w:p w14:paraId="5243EFF6" w14:textId="77777777" w:rsidR="00165A20" w:rsidRDefault="00165A20">
            <w:pPr>
              <w:tabs>
                <w:tab w:val="right" w:pos="1734"/>
              </w:tabs>
              <w:jc w:val="right"/>
              <w:rPr>
                <w:rFonts w:ascii="Arial" w:hAnsi="Arial" w:cs="Arial"/>
                <w:szCs w:val="32"/>
              </w:rPr>
            </w:pPr>
          </w:p>
          <w:p w14:paraId="1359A136" w14:textId="77777777" w:rsidR="00165A20" w:rsidRDefault="00165A20">
            <w:pPr>
              <w:tabs>
                <w:tab w:val="right" w:pos="1734"/>
              </w:tabs>
              <w:jc w:val="right"/>
              <w:rPr>
                <w:rFonts w:ascii="Arial" w:hAnsi="Arial" w:cs="Arial"/>
                <w:szCs w:val="32"/>
              </w:rPr>
            </w:pPr>
            <w:r>
              <w:rPr>
                <w:rFonts w:ascii="Arial" w:hAnsi="Arial" w:cs="Arial"/>
                <w:szCs w:val="32"/>
              </w:rPr>
              <w:t>$2,184,559</w:t>
            </w:r>
          </w:p>
          <w:p w14:paraId="708A5D38" w14:textId="77777777" w:rsidR="00165A20" w:rsidRDefault="00165A20">
            <w:pPr>
              <w:tabs>
                <w:tab w:val="right" w:pos="1734"/>
              </w:tabs>
              <w:jc w:val="right"/>
              <w:rPr>
                <w:rFonts w:ascii="Arial" w:hAnsi="Arial" w:cs="Arial"/>
                <w:szCs w:val="32"/>
              </w:rPr>
            </w:pPr>
          </w:p>
        </w:tc>
        <w:tc>
          <w:tcPr>
            <w:tcW w:w="2276" w:type="dxa"/>
            <w:tcBorders>
              <w:top w:val="single" w:sz="4" w:space="0" w:color="auto"/>
              <w:left w:val="single" w:sz="4" w:space="0" w:color="auto"/>
              <w:bottom w:val="single" w:sz="4" w:space="0" w:color="auto"/>
              <w:right w:val="single" w:sz="4" w:space="0" w:color="auto"/>
            </w:tcBorders>
            <w:vAlign w:val="center"/>
            <w:hideMark/>
          </w:tcPr>
          <w:p w14:paraId="07272DED" w14:textId="77777777" w:rsidR="00165A20" w:rsidRDefault="00165A20">
            <w:pPr>
              <w:jc w:val="center"/>
              <w:rPr>
                <w:rFonts w:ascii="Arial" w:hAnsi="Arial" w:cs="Arial"/>
                <w:szCs w:val="32"/>
              </w:rPr>
            </w:pPr>
            <w:r>
              <w:rPr>
                <w:rFonts w:ascii="Arial" w:hAnsi="Arial" w:cs="Arial"/>
                <w:szCs w:val="32"/>
              </w:rPr>
              <w:t xml:space="preserve">0.65% - 0.70% </w:t>
            </w:r>
          </w:p>
        </w:tc>
        <w:tc>
          <w:tcPr>
            <w:tcW w:w="2512" w:type="dxa"/>
            <w:tcBorders>
              <w:top w:val="single" w:sz="4" w:space="0" w:color="auto"/>
              <w:left w:val="single" w:sz="4" w:space="0" w:color="auto"/>
              <w:bottom w:val="single" w:sz="4" w:space="0" w:color="auto"/>
              <w:right w:val="single" w:sz="4" w:space="0" w:color="auto"/>
            </w:tcBorders>
            <w:vAlign w:val="center"/>
            <w:hideMark/>
          </w:tcPr>
          <w:p w14:paraId="051984E3" w14:textId="77777777" w:rsidR="00165A20" w:rsidRDefault="00165A20">
            <w:pPr>
              <w:jc w:val="center"/>
              <w:rPr>
                <w:rFonts w:ascii="Arial" w:hAnsi="Arial" w:cs="Arial"/>
                <w:szCs w:val="32"/>
              </w:rPr>
            </w:pPr>
            <w:r>
              <w:rPr>
                <w:rFonts w:ascii="Arial" w:hAnsi="Arial" w:cs="Arial"/>
                <w:szCs w:val="32"/>
              </w:rPr>
              <w:t xml:space="preserve">  12.26%</w:t>
            </w:r>
          </w:p>
        </w:tc>
      </w:tr>
      <w:tr w:rsidR="00165A20" w14:paraId="30865E61" w14:textId="77777777" w:rsidTr="00C22009">
        <w:trPr>
          <w:trHeight w:val="397"/>
          <w:jc w:val="center"/>
        </w:trPr>
        <w:tc>
          <w:tcPr>
            <w:tcW w:w="1425" w:type="dxa"/>
            <w:tcBorders>
              <w:top w:val="single" w:sz="4" w:space="0" w:color="auto"/>
              <w:left w:val="single" w:sz="4" w:space="0" w:color="auto"/>
              <w:bottom w:val="single" w:sz="4" w:space="0" w:color="auto"/>
              <w:right w:val="single" w:sz="4" w:space="0" w:color="auto"/>
            </w:tcBorders>
            <w:vAlign w:val="center"/>
            <w:hideMark/>
          </w:tcPr>
          <w:p w14:paraId="40681059" w14:textId="77777777" w:rsidR="00165A20" w:rsidRDefault="00165A20">
            <w:pPr>
              <w:jc w:val="center"/>
              <w:rPr>
                <w:rFonts w:ascii="Arial" w:hAnsi="Arial" w:cs="Arial"/>
                <w:szCs w:val="32"/>
              </w:rPr>
            </w:pPr>
            <w:r>
              <w:rPr>
                <w:rFonts w:ascii="Arial" w:hAnsi="Arial" w:cs="Arial"/>
                <w:szCs w:val="32"/>
              </w:rPr>
              <w:t>CBA</w:t>
            </w:r>
          </w:p>
        </w:tc>
        <w:tc>
          <w:tcPr>
            <w:tcW w:w="2154" w:type="dxa"/>
            <w:tcBorders>
              <w:top w:val="single" w:sz="4" w:space="0" w:color="auto"/>
              <w:left w:val="single" w:sz="4" w:space="0" w:color="auto"/>
              <w:bottom w:val="single" w:sz="4" w:space="0" w:color="auto"/>
              <w:right w:val="single" w:sz="4" w:space="0" w:color="auto"/>
            </w:tcBorders>
            <w:vAlign w:val="center"/>
            <w:hideMark/>
          </w:tcPr>
          <w:p w14:paraId="734806D6" w14:textId="77777777" w:rsidR="00165A20" w:rsidRDefault="00165A20">
            <w:pPr>
              <w:tabs>
                <w:tab w:val="right" w:pos="1734"/>
              </w:tabs>
              <w:jc w:val="right"/>
              <w:rPr>
                <w:rFonts w:ascii="Arial" w:hAnsi="Arial" w:cs="Arial"/>
                <w:szCs w:val="32"/>
              </w:rPr>
            </w:pPr>
            <w:r>
              <w:rPr>
                <w:rFonts w:ascii="Arial" w:hAnsi="Arial" w:cs="Arial"/>
                <w:szCs w:val="32"/>
              </w:rPr>
              <w:t>$3,884,702</w:t>
            </w:r>
          </w:p>
        </w:tc>
        <w:tc>
          <w:tcPr>
            <w:tcW w:w="2276" w:type="dxa"/>
            <w:tcBorders>
              <w:top w:val="single" w:sz="4" w:space="0" w:color="auto"/>
              <w:left w:val="single" w:sz="4" w:space="0" w:color="auto"/>
              <w:bottom w:val="single" w:sz="4" w:space="0" w:color="auto"/>
              <w:right w:val="single" w:sz="4" w:space="0" w:color="auto"/>
            </w:tcBorders>
            <w:vAlign w:val="center"/>
            <w:hideMark/>
          </w:tcPr>
          <w:p w14:paraId="2D3B3E26" w14:textId="77777777" w:rsidR="00165A20" w:rsidRDefault="00165A20">
            <w:pPr>
              <w:jc w:val="center"/>
              <w:rPr>
                <w:rFonts w:ascii="Arial" w:hAnsi="Arial" w:cs="Arial"/>
                <w:szCs w:val="32"/>
              </w:rPr>
            </w:pPr>
            <w:r>
              <w:rPr>
                <w:rFonts w:ascii="Arial" w:hAnsi="Arial" w:cs="Arial"/>
                <w:szCs w:val="32"/>
              </w:rPr>
              <w:t>0.47% - 0.76%</w:t>
            </w:r>
          </w:p>
        </w:tc>
        <w:tc>
          <w:tcPr>
            <w:tcW w:w="2512" w:type="dxa"/>
            <w:tcBorders>
              <w:top w:val="single" w:sz="4" w:space="0" w:color="auto"/>
              <w:left w:val="single" w:sz="4" w:space="0" w:color="auto"/>
              <w:bottom w:val="single" w:sz="4" w:space="0" w:color="auto"/>
              <w:right w:val="single" w:sz="4" w:space="0" w:color="auto"/>
            </w:tcBorders>
            <w:vAlign w:val="center"/>
            <w:hideMark/>
          </w:tcPr>
          <w:p w14:paraId="54CBFBC4" w14:textId="77777777" w:rsidR="00165A20" w:rsidRDefault="00165A20">
            <w:pPr>
              <w:jc w:val="center"/>
              <w:rPr>
                <w:rFonts w:ascii="Arial" w:hAnsi="Arial" w:cs="Arial"/>
                <w:szCs w:val="32"/>
              </w:rPr>
            </w:pPr>
            <w:r>
              <w:rPr>
                <w:rFonts w:ascii="Arial" w:hAnsi="Arial" w:cs="Arial"/>
                <w:szCs w:val="32"/>
              </w:rPr>
              <w:t xml:space="preserve">  21.80%</w:t>
            </w:r>
          </w:p>
        </w:tc>
      </w:tr>
      <w:tr w:rsidR="00165A20" w14:paraId="05278422" w14:textId="77777777" w:rsidTr="00C22009">
        <w:trPr>
          <w:trHeight w:val="397"/>
          <w:jc w:val="center"/>
        </w:trPr>
        <w:tc>
          <w:tcPr>
            <w:tcW w:w="1425" w:type="dxa"/>
            <w:tcBorders>
              <w:top w:val="single" w:sz="4" w:space="0" w:color="auto"/>
              <w:left w:val="single" w:sz="4" w:space="0" w:color="auto"/>
              <w:bottom w:val="single" w:sz="4" w:space="0" w:color="auto"/>
              <w:right w:val="single" w:sz="4" w:space="0" w:color="auto"/>
            </w:tcBorders>
            <w:vAlign w:val="center"/>
            <w:hideMark/>
          </w:tcPr>
          <w:p w14:paraId="2DDF705A" w14:textId="77777777" w:rsidR="00165A20" w:rsidRDefault="00165A20">
            <w:pPr>
              <w:jc w:val="center"/>
              <w:rPr>
                <w:rFonts w:ascii="Arial" w:hAnsi="Arial" w:cs="Arial"/>
                <w:b/>
                <w:szCs w:val="32"/>
              </w:rPr>
            </w:pPr>
            <w:r>
              <w:rPr>
                <w:rFonts w:ascii="Arial" w:hAnsi="Arial" w:cs="Arial"/>
                <w:b/>
                <w:szCs w:val="32"/>
              </w:rPr>
              <w:t>Total</w:t>
            </w:r>
          </w:p>
        </w:tc>
        <w:tc>
          <w:tcPr>
            <w:tcW w:w="2154" w:type="dxa"/>
            <w:tcBorders>
              <w:top w:val="single" w:sz="4" w:space="0" w:color="auto"/>
              <w:left w:val="single" w:sz="4" w:space="0" w:color="auto"/>
              <w:bottom w:val="single" w:sz="4" w:space="0" w:color="auto"/>
              <w:right w:val="single" w:sz="4" w:space="0" w:color="auto"/>
            </w:tcBorders>
            <w:vAlign w:val="center"/>
            <w:hideMark/>
          </w:tcPr>
          <w:p w14:paraId="6FE6009D" w14:textId="77777777" w:rsidR="00165A20" w:rsidRDefault="00165A20">
            <w:pPr>
              <w:tabs>
                <w:tab w:val="right" w:pos="1734"/>
              </w:tabs>
              <w:jc w:val="right"/>
              <w:rPr>
                <w:rFonts w:ascii="Arial" w:hAnsi="Arial" w:cs="Arial"/>
                <w:b/>
                <w:szCs w:val="32"/>
              </w:rPr>
            </w:pPr>
            <w:r>
              <w:rPr>
                <w:rFonts w:ascii="Arial" w:hAnsi="Arial" w:cs="Arial"/>
                <w:b/>
                <w:szCs w:val="32"/>
              </w:rPr>
              <w:t>$17,816,541</w:t>
            </w:r>
          </w:p>
        </w:tc>
        <w:tc>
          <w:tcPr>
            <w:tcW w:w="2276" w:type="dxa"/>
            <w:tcBorders>
              <w:top w:val="single" w:sz="4" w:space="0" w:color="auto"/>
              <w:left w:val="single" w:sz="4" w:space="0" w:color="auto"/>
              <w:bottom w:val="single" w:sz="4" w:space="0" w:color="auto"/>
              <w:right w:val="single" w:sz="4" w:space="0" w:color="auto"/>
            </w:tcBorders>
            <w:vAlign w:val="center"/>
          </w:tcPr>
          <w:p w14:paraId="65B271A8" w14:textId="77777777" w:rsidR="00165A20" w:rsidRDefault="00165A20">
            <w:pPr>
              <w:jc w:val="both"/>
              <w:rPr>
                <w:rFonts w:ascii="Arial" w:hAnsi="Arial" w:cs="Arial"/>
                <w:b/>
                <w:szCs w:val="32"/>
              </w:rPr>
            </w:pPr>
          </w:p>
        </w:tc>
        <w:tc>
          <w:tcPr>
            <w:tcW w:w="2512" w:type="dxa"/>
            <w:tcBorders>
              <w:top w:val="single" w:sz="4" w:space="0" w:color="auto"/>
              <w:left w:val="single" w:sz="4" w:space="0" w:color="auto"/>
              <w:bottom w:val="single" w:sz="4" w:space="0" w:color="auto"/>
              <w:right w:val="single" w:sz="4" w:space="0" w:color="auto"/>
            </w:tcBorders>
            <w:vAlign w:val="center"/>
            <w:hideMark/>
          </w:tcPr>
          <w:p w14:paraId="09BF2628" w14:textId="77777777" w:rsidR="00165A20" w:rsidRDefault="00165A20">
            <w:pPr>
              <w:jc w:val="center"/>
              <w:rPr>
                <w:rFonts w:ascii="Arial" w:hAnsi="Arial" w:cs="Arial"/>
                <w:b/>
                <w:szCs w:val="32"/>
              </w:rPr>
            </w:pPr>
            <w:r>
              <w:rPr>
                <w:rFonts w:ascii="Arial" w:hAnsi="Arial" w:cs="Arial"/>
                <w:b/>
                <w:szCs w:val="32"/>
              </w:rPr>
              <w:fldChar w:fldCharType="begin"/>
            </w:r>
            <w:r>
              <w:rPr>
                <w:rFonts w:ascii="Arial" w:hAnsi="Arial" w:cs="Arial"/>
                <w:b/>
                <w:szCs w:val="32"/>
              </w:rPr>
              <w:instrText xml:space="preserve"> =SUM(ABOVE)*100 \# "0.00%" </w:instrText>
            </w:r>
            <w:r>
              <w:rPr>
                <w:rFonts w:ascii="Arial" w:hAnsi="Arial" w:cs="Arial"/>
                <w:b/>
                <w:szCs w:val="32"/>
              </w:rPr>
              <w:fldChar w:fldCharType="separate"/>
            </w:r>
            <w:r>
              <w:rPr>
                <w:rFonts w:ascii="Arial" w:hAnsi="Arial" w:cs="Arial"/>
                <w:b/>
                <w:szCs w:val="32"/>
              </w:rPr>
              <w:t>100.00%</w:t>
            </w:r>
            <w:r>
              <w:rPr>
                <w:rFonts w:ascii="Arial" w:hAnsi="Arial" w:cs="Arial"/>
                <w:szCs w:val="32"/>
              </w:rPr>
              <w:fldChar w:fldCharType="end"/>
            </w:r>
          </w:p>
        </w:tc>
      </w:tr>
    </w:tbl>
    <w:p w14:paraId="5804B749" w14:textId="77777777" w:rsidR="00165A20" w:rsidRDefault="00165A20" w:rsidP="00165A20">
      <w:pPr>
        <w:jc w:val="both"/>
        <w:rPr>
          <w:rFonts w:ascii="Arial" w:hAnsi="Arial" w:cs="Arial"/>
          <w:b/>
          <w:sz w:val="28"/>
          <w:szCs w:val="32"/>
          <w:lang w:val="en-US"/>
        </w:rPr>
      </w:pPr>
      <w:r>
        <w:rPr>
          <w:rFonts w:ascii="Arial" w:hAnsi="Arial" w:cs="Arial"/>
          <w:b/>
          <w:sz w:val="28"/>
          <w:szCs w:val="32"/>
          <w:lang w:val="en-US"/>
        </w:rPr>
        <w:t xml:space="preserve"> </w:t>
      </w:r>
    </w:p>
    <w:p w14:paraId="47F8486E" w14:textId="77777777" w:rsidR="00165A20" w:rsidRDefault="00165A20" w:rsidP="00165A20">
      <w:pPr>
        <w:rPr>
          <w:rFonts w:asciiTheme="minorHAnsi" w:hAnsiTheme="minorHAnsi" w:cstheme="minorBidi"/>
          <w:noProof/>
          <w:sz w:val="22"/>
          <w:szCs w:val="22"/>
          <w:lang w:val="en-GB"/>
        </w:rPr>
      </w:pPr>
    </w:p>
    <w:p w14:paraId="1AFF86CB" w14:textId="052727A2" w:rsidR="00165A20" w:rsidRDefault="00165A20" w:rsidP="007E1B93">
      <w:pPr>
        <w:rPr>
          <w:noProof/>
        </w:rPr>
      </w:pPr>
      <w:r>
        <w:rPr>
          <w:noProof/>
        </w:rPr>
        <w:drawing>
          <wp:inline distT="0" distB="0" distL="0" distR="0" wp14:anchorId="3CD029C0" wp14:editId="0A4DE457">
            <wp:extent cx="5219700" cy="3213100"/>
            <wp:effectExtent l="0" t="0" r="0" b="6350"/>
            <wp:docPr id="16" name="Chart 16">
              <a:extLst xmlns:a="http://schemas.openxmlformats.org/drawingml/2006/main">
                <a:ext uri="{FF2B5EF4-FFF2-40B4-BE49-F238E27FC236}">
                  <a16:creationId xmlns:a16="http://schemas.microsoft.com/office/drawing/2014/main" id="{AB6E3FC1-E845-4326-8F70-CF089E36B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57E2E3A0" w14:textId="77777777" w:rsidR="00165A20" w:rsidRDefault="00165A20" w:rsidP="00165A20">
      <w:pPr>
        <w:rPr>
          <w:noProof/>
        </w:rPr>
      </w:pPr>
    </w:p>
    <w:p w14:paraId="6A0C7257" w14:textId="77777777" w:rsidR="00165A20" w:rsidRDefault="00165A20" w:rsidP="00165A20">
      <w:pPr>
        <w:jc w:val="both"/>
        <w:rPr>
          <w:rFonts w:ascii="Arial" w:hAnsi="Arial" w:cs="Arial"/>
          <w:b/>
          <w:sz w:val="28"/>
          <w:szCs w:val="32"/>
          <w:lang w:val="en-US"/>
        </w:rPr>
      </w:pPr>
      <w:r>
        <w:rPr>
          <w:rFonts w:ascii="Arial" w:hAnsi="Arial" w:cs="Arial"/>
          <w:b/>
          <w:sz w:val="28"/>
          <w:szCs w:val="32"/>
          <w:lang w:val="en-US"/>
        </w:rPr>
        <w:t>Conclusion</w:t>
      </w:r>
    </w:p>
    <w:p w14:paraId="7A8B548F" w14:textId="77777777" w:rsidR="00165A20" w:rsidRDefault="00165A20" w:rsidP="00165A20">
      <w:pPr>
        <w:jc w:val="both"/>
        <w:rPr>
          <w:rFonts w:ascii="Arial" w:hAnsi="Arial" w:cs="Arial"/>
          <w:b/>
          <w:szCs w:val="32"/>
          <w:lang w:val="en-US"/>
        </w:rPr>
      </w:pPr>
    </w:p>
    <w:p w14:paraId="4E37F3CD" w14:textId="77777777" w:rsidR="00165A20" w:rsidRDefault="00165A20" w:rsidP="00165A20">
      <w:pPr>
        <w:jc w:val="both"/>
        <w:rPr>
          <w:rFonts w:ascii="Arial" w:hAnsi="Arial" w:cs="Arial"/>
          <w:szCs w:val="32"/>
        </w:rPr>
      </w:pPr>
      <w:r>
        <w:rPr>
          <w:rFonts w:ascii="Arial" w:hAnsi="Arial" w:cs="Arial"/>
          <w:szCs w:val="32"/>
        </w:rPr>
        <w:t xml:space="preserve">The Investment Report is presented to Council. </w:t>
      </w:r>
    </w:p>
    <w:p w14:paraId="5390D112" w14:textId="77777777" w:rsidR="00165A20" w:rsidRDefault="00165A20" w:rsidP="00165A20">
      <w:pPr>
        <w:jc w:val="both"/>
        <w:rPr>
          <w:rFonts w:ascii="Arial" w:hAnsi="Arial" w:cs="Arial"/>
          <w:szCs w:val="24"/>
        </w:rPr>
      </w:pPr>
    </w:p>
    <w:p w14:paraId="75B171F5" w14:textId="77777777" w:rsidR="00165A20" w:rsidRDefault="00165A20" w:rsidP="00165A20">
      <w:pPr>
        <w:jc w:val="both"/>
        <w:rPr>
          <w:rFonts w:ascii="Arial" w:hAnsi="Arial" w:cs="Arial"/>
          <w:b/>
          <w:szCs w:val="32"/>
          <w:lang w:val="en-US"/>
        </w:rPr>
      </w:pPr>
      <w:r>
        <w:rPr>
          <w:rFonts w:ascii="Arial" w:hAnsi="Arial" w:cs="Arial"/>
          <w:b/>
          <w:szCs w:val="32"/>
          <w:lang w:val="en-US"/>
        </w:rPr>
        <w:t>Key Relevant Previous Council Decisions:</w:t>
      </w:r>
    </w:p>
    <w:p w14:paraId="336DBCB7" w14:textId="77777777" w:rsidR="00165A20" w:rsidRDefault="00165A20" w:rsidP="00165A20">
      <w:pPr>
        <w:jc w:val="both"/>
        <w:rPr>
          <w:rFonts w:ascii="Arial" w:hAnsi="Arial" w:cs="Arial"/>
          <w:szCs w:val="32"/>
          <w:lang w:val="en-US"/>
        </w:rPr>
      </w:pPr>
    </w:p>
    <w:p w14:paraId="13ED83F0" w14:textId="77777777" w:rsidR="00165A20" w:rsidRDefault="00165A20" w:rsidP="00165A20">
      <w:pPr>
        <w:jc w:val="both"/>
        <w:rPr>
          <w:rFonts w:ascii="Arial" w:hAnsi="Arial" w:cs="Arial"/>
          <w:szCs w:val="32"/>
          <w:lang w:val="en-US"/>
        </w:rPr>
      </w:pPr>
      <w:r>
        <w:rPr>
          <w:rFonts w:ascii="Arial" w:hAnsi="Arial" w:cs="Arial"/>
          <w:szCs w:val="32"/>
          <w:lang w:val="en-US"/>
        </w:rPr>
        <w:t>Nil.</w:t>
      </w:r>
    </w:p>
    <w:p w14:paraId="19EB3E4B" w14:textId="77777777" w:rsidR="00165A20" w:rsidRDefault="00165A20" w:rsidP="00165A20">
      <w:pPr>
        <w:jc w:val="both"/>
        <w:rPr>
          <w:rFonts w:ascii="Arial" w:hAnsi="Arial" w:cs="Arial"/>
          <w:szCs w:val="32"/>
          <w:lang w:val="en-US"/>
        </w:rPr>
      </w:pPr>
    </w:p>
    <w:p w14:paraId="4C7B0045" w14:textId="77777777" w:rsidR="00165A20" w:rsidRDefault="00165A20" w:rsidP="00165A20">
      <w:pPr>
        <w:jc w:val="both"/>
        <w:rPr>
          <w:rFonts w:ascii="Arial" w:hAnsi="Arial" w:cs="Arial"/>
          <w:szCs w:val="32"/>
          <w:lang w:val="en-US"/>
        </w:rPr>
      </w:pPr>
      <w:r>
        <w:rPr>
          <w:rFonts w:ascii="Arial" w:hAnsi="Arial" w:cs="Arial"/>
          <w:b/>
          <w:sz w:val="28"/>
          <w:szCs w:val="32"/>
          <w:lang w:val="en-US"/>
        </w:rPr>
        <w:t>Consultation</w:t>
      </w:r>
    </w:p>
    <w:p w14:paraId="25C63ACC" w14:textId="77777777" w:rsidR="00165A20" w:rsidRDefault="00165A20" w:rsidP="00165A20">
      <w:pPr>
        <w:jc w:val="both"/>
        <w:rPr>
          <w:rFonts w:ascii="Arial" w:hAnsi="Arial" w:cs="Arial"/>
          <w:b/>
          <w:szCs w:val="32"/>
          <w:lang w:val="en-US"/>
        </w:rPr>
      </w:pPr>
    </w:p>
    <w:p w14:paraId="40CA74E2" w14:textId="77777777" w:rsidR="00165A20" w:rsidRDefault="00165A20" w:rsidP="00165A20">
      <w:pPr>
        <w:jc w:val="both"/>
        <w:rPr>
          <w:rFonts w:ascii="Arial" w:hAnsi="Arial" w:cs="Arial"/>
          <w:szCs w:val="32"/>
          <w:lang w:val="en-US"/>
        </w:rPr>
      </w:pPr>
      <w:r>
        <w:rPr>
          <w:rFonts w:ascii="Arial" w:hAnsi="Arial" w:cs="Arial"/>
          <w:szCs w:val="32"/>
          <w:lang w:val="en-US"/>
        </w:rPr>
        <w:t>Required by legislation:</w:t>
      </w:r>
      <w:r>
        <w:rPr>
          <w:rFonts w:ascii="Arial" w:hAnsi="Arial" w:cs="Arial"/>
          <w:szCs w:val="32"/>
          <w:lang w:val="en-US"/>
        </w:rPr>
        <w:tab/>
      </w:r>
      <w:r>
        <w:rPr>
          <w:rFonts w:ascii="Arial" w:hAnsi="Arial" w:cs="Arial"/>
          <w:szCs w:val="32"/>
          <w:lang w:val="en-US"/>
        </w:rPr>
        <w:tab/>
      </w:r>
      <w:r>
        <w:rPr>
          <w:rFonts w:ascii="Arial" w:hAnsi="Arial" w:cs="Arial"/>
          <w:szCs w:val="32"/>
          <w:lang w:val="en-US"/>
        </w:rPr>
        <w:tab/>
      </w:r>
      <w:r>
        <w:rPr>
          <w:rFonts w:ascii="Arial" w:hAnsi="Arial" w:cs="Arial"/>
          <w:szCs w:val="32"/>
          <w:lang w:val="en-US"/>
        </w:rPr>
        <w:tab/>
        <w:t xml:space="preserve">Yes </w:t>
      </w:r>
      <w:r>
        <w:rPr>
          <w:rFonts w:ascii="Arial" w:hAnsi="Arial" w:cs="Arial"/>
          <w:szCs w:val="32"/>
          <w:lang w:val="en-US"/>
        </w:rPr>
        <w:fldChar w:fldCharType="begin">
          <w:ffData>
            <w:name w:val="Check1"/>
            <w:enabled/>
            <w:calcOnExit w:val="0"/>
            <w:checkBox>
              <w:sizeAuto/>
              <w:default w:val="0"/>
            </w:checkBox>
          </w:ffData>
        </w:fldChar>
      </w:r>
      <w:r>
        <w:rPr>
          <w:rFonts w:ascii="Arial" w:hAnsi="Arial" w:cs="Arial"/>
          <w:szCs w:val="32"/>
          <w:lang w:val="en-US"/>
        </w:rPr>
        <w:instrText xml:space="preserve"> FORMCHECKBOX </w:instrText>
      </w:r>
      <w:r w:rsidR="00A21A8B">
        <w:rPr>
          <w:rFonts w:ascii="Arial" w:hAnsi="Arial" w:cs="Arial"/>
          <w:szCs w:val="32"/>
          <w:lang w:val="en-US"/>
        </w:rPr>
      </w:r>
      <w:r w:rsidR="00A21A8B">
        <w:rPr>
          <w:rFonts w:ascii="Arial" w:hAnsi="Arial" w:cs="Arial"/>
          <w:szCs w:val="32"/>
          <w:lang w:val="en-US"/>
        </w:rPr>
        <w:fldChar w:fldCharType="separate"/>
      </w:r>
      <w:r>
        <w:rPr>
          <w:rFonts w:ascii="Arial" w:hAnsi="Arial" w:cs="Arial"/>
          <w:szCs w:val="32"/>
        </w:rPr>
        <w:fldChar w:fldCharType="end"/>
      </w:r>
      <w:r>
        <w:rPr>
          <w:rFonts w:ascii="Arial" w:hAnsi="Arial" w:cs="Arial"/>
          <w:szCs w:val="32"/>
          <w:lang w:val="en-US"/>
        </w:rPr>
        <w:tab/>
        <w:t xml:space="preserve">No </w:t>
      </w:r>
      <w:r>
        <w:rPr>
          <w:rFonts w:ascii="Arial" w:hAnsi="Arial" w:cs="Arial"/>
          <w:szCs w:val="32"/>
          <w:lang w:val="en-US"/>
        </w:rPr>
        <w:fldChar w:fldCharType="begin">
          <w:ffData>
            <w:name w:val=""/>
            <w:enabled/>
            <w:calcOnExit w:val="0"/>
            <w:checkBox>
              <w:sizeAuto/>
              <w:default w:val="1"/>
            </w:checkBox>
          </w:ffData>
        </w:fldChar>
      </w:r>
      <w:r>
        <w:rPr>
          <w:rFonts w:ascii="Arial" w:hAnsi="Arial" w:cs="Arial"/>
          <w:szCs w:val="32"/>
          <w:lang w:val="en-US"/>
        </w:rPr>
        <w:instrText xml:space="preserve"> FORMCHECKBOX </w:instrText>
      </w:r>
      <w:r w:rsidR="00A21A8B">
        <w:rPr>
          <w:rFonts w:ascii="Arial" w:hAnsi="Arial" w:cs="Arial"/>
          <w:szCs w:val="32"/>
          <w:lang w:val="en-US"/>
        </w:rPr>
      </w:r>
      <w:r w:rsidR="00A21A8B">
        <w:rPr>
          <w:rFonts w:ascii="Arial" w:hAnsi="Arial" w:cs="Arial"/>
          <w:szCs w:val="32"/>
          <w:lang w:val="en-US"/>
        </w:rPr>
        <w:fldChar w:fldCharType="separate"/>
      </w:r>
      <w:r>
        <w:rPr>
          <w:rFonts w:ascii="Arial" w:hAnsi="Arial" w:cs="Arial"/>
          <w:szCs w:val="32"/>
          <w:lang w:val="en-US"/>
        </w:rPr>
        <w:fldChar w:fldCharType="end"/>
      </w:r>
    </w:p>
    <w:p w14:paraId="31F2D499" w14:textId="77777777" w:rsidR="00165A20" w:rsidRDefault="00165A20" w:rsidP="00165A20">
      <w:pPr>
        <w:jc w:val="both"/>
        <w:rPr>
          <w:rFonts w:ascii="Arial" w:hAnsi="Arial" w:cs="Arial"/>
          <w:szCs w:val="32"/>
          <w:lang w:val="en-US"/>
        </w:rPr>
      </w:pPr>
      <w:r>
        <w:rPr>
          <w:rFonts w:ascii="Arial" w:hAnsi="Arial" w:cs="Arial"/>
          <w:szCs w:val="32"/>
          <w:lang w:val="en-US"/>
        </w:rPr>
        <w:t xml:space="preserve">Required by City of Redlands policy: </w:t>
      </w:r>
      <w:r>
        <w:rPr>
          <w:rFonts w:ascii="Arial" w:hAnsi="Arial" w:cs="Arial"/>
          <w:szCs w:val="32"/>
          <w:lang w:val="en-US"/>
        </w:rPr>
        <w:tab/>
      </w:r>
      <w:r>
        <w:rPr>
          <w:rFonts w:ascii="Arial" w:hAnsi="Arial" w:cs="Arial"/>
          <w:szCs w:val="32"/>
          <w:lang w:val="en-US"/>
        </w:rPr>
        <w:tab/>
        <w:t xml:space="preserve">Yes </w:t>
      </w:r>
      <w:r>
        <w:rPr>
          <w:rFonts w:ascii="Arial" w:hAnsi="Arial" w:cs="Arial"/>
          <w:szCs w:val="32"/>
          <w:lang w:val="en-US"/>
        </w:rPr>
        <w:fldChar w:fldCharType="begin">
          <w:ffData>
            <w:name w:val="Check1"/>
            <w:enabled/>
            <w:calcOnExit w:val="0"/>
            <w:checkBox>
              <w:sizeAuto/>
              <w:default w:val="0"/>
            </w:checkBox>
          </w:ffData>
        </w:fldChar>
      </w:r>
      <w:r>
        <w:rPr>
          <w:rFonts w:ascii="Arial" w:hAnsi="Arial" w:cs="Arial"/>
          <w:szCs w:val="32"/>
          <w:lang w:val="en-US"/>
        </w:rPr>
        <w:instrText xml:space="preserve"> FORMCHECKBOX </w:instrText>
      </w:r>
      <w:r w:rsidR="00A21A8B">
        <w:rPr>
          <w:rFonts w:ascii="Arial" w:hAnsi="Arial" w:cs="Arial"/>
          <w:szCs w:val="32"/>
          <w:lang w:val="en-US"/>
        </w:rPr>
      </w:r>
      <w:r w:rsidR="00A21A8B">
        <w:rPr>
          <w:rFonts w:ascii="Arial" w:hAnsi="Arial" w:cs="Arial"/>
          <w:szCs w:val="32"/>
          <w:lang w:val="en-US"/>
        </w:rPr>
        <w:fldChar w:fldCharType="separate"/>
      </w:r>
      <w:r>
        <w:rPr>
          <w:rFonts w:ascii="Arial" w:hAnsi="Arial" w:cs="Arial"/>
          <w:szCs w:val="32"/>
        </w:rPr>
        <w:fldChar w:fldCharType="end"/>
      </w:r>
      <w:r>
        <w:rPr>
          <w:rFonts w:ascii="Arial" w:hAnsi="Arial" w:cs="Arial"/>
          <w:szCs w:val="32"/>
          <w:lang w:val="en-US"/>
        </w:rPr>
        <w:tab/>
        <w:t xml:space="preserve">No </w:t>
      </w:r>
      <w:r>
        <w:rPr>
          <w:rFonts w:ascii="Arial" w:hAnsi="Arial" w:cs="Arial"/>
          <w:szCs w:val="32"/>
          <w:lang w:val="en-US"/>
        </w:rPr>
        <w:fldChar w:fldCharType="begin">
          <w:ffData>
            <w:name w:val=""/>
            <w:enabled/>
            <w:calcOnExit w:val="0"/>
            <w:checkBox>
              <w:sizeAuto/>
              <w:default w:val="1"/>
            </w:checkBox>
          </w:ffData>
        </w:fldChar>
      </w:r>
      <w:r>
        <w:rPr>
          <w:rFonts w:ascii="Arial" w:hAnsi="Arial" w:cs="Arial"/>
          <w:szCs w:val="32"/>
          <w:lang w:val="en-US"/>
        </w:rPr>
        <w:instrText xml:space="preserve"> FORMCHECKBOX </w:instrText>
      </w:r>
      <w:r w:rsidR="00A21A8B">
        <w:rPr>
          <w:rFonts w:ascii="Arial" w:hAnsi="Arial" w:cs="Arial"/>
          <w:szCs w:val="32"/>
          <w:lang w:val="en-US"/>
        </w:rPr>
      </w:r>
      <w:r w:rsidR="00A21A8B">
        <w:rPr>
          <w:rFonts w:ascii="Arial" w:hAnsi="Arial" w:cs="Arial"/>
          <w:szCs w:val="32"/>
          <w:lang w:val="en-US"/>
        </w:rPr>
        <w:fldChar w:fldCharType="separate"/>
      </w:r>
      <w:r>
        <w:rPr>
          <w:rFonts w:ascii="Arial" w:hAnsi="Arial" w:cs="Arial"/>
          <w:szCs w:val="32"/>
          <w:lang w:val="en-US"/>
        </w:rPr>
        <w:fldChar w:fldCharType="end"/>
      </w:r>
    </w:p>
    <w:p w14:paraId="78F5E0EB" w14:textId="77777777" w:rsidR="007E1B93" w:rsidRDefault="007E1B93" w:rsidP="00165A20">
      <w:pPr>
        <w:rPr>
          <w:rFonts w:ascii="Arial" w:hAnsi="Arial" w:cs="Arial"/>
          <w:b/>
          <w:sz w:val="28"/>
          <w:szCs w:val="32"/>
          <w:lang w:val="en-US"/>
        </w:rPr>
      </w:pPr>
    </w:p>
    <w:p w14:paraId="4240BF88" w14:textId="77777777" w:rsidR="007E1B93" w:rsidRDefault="007E1B93" w:rsidP="00165A20">
      <w:pPr>
        <w:rPr>
          <w:rFonts w:ascii="Arial" w:hAnsi="Arial" w:cs="Arial"/>
          <w:b/>
          <w:sz w:val="28"/>
          <w:szCs w:val="32"/>
          <w:lang w:val="en-US"/>
        </w:rPr>
      </w:pPr>
    </w:p>
    <w:p w14:paraId="5C2C1B6F" w14:textId="0BC290FC" w:rsidR="00165A20" w:rsidRDefault="00C22009" w:rsidP="00165A20">
      <w:pPr>
        <w:rPr>
          <w:rFonts w:ascii="Arial" w:hAnsi="Arial" w:cs="Arial"/>
          <w:b/>
          <w:sz w:val="28"/>
          <w:szCs w:val="32"/>
          <w:lang w:val="en-US"/>
        </w:rPr>
      </w:pPr>
      <w:r>
        <w:rPr>
          <w:rFonts w:ascii="Arial" w:hAnsi="Arial" w:cs="Arial"/>
          <w:b/>
          <w:sz w:val="28"/>
          <w:szCs w:val="32"/>
          <w:lang w:val="en-US"/>
        </w:rPr>
        <w:t>S</w:t>
      </w:r>
      <w:r w:rsidR="00165A20">
        <w:rPr>
          <w:rFonts w:ascii="Arial" w:hAnsi="Arial" w:cs="Arial"/>
          <w:b/>
          <w:sz w:val="28"/>
          <w:szCs w:val="32"/>
          <w:lang w:val="en-US"/>
        </w:rPr>
        <w:t xml:space="preserve">trategic Implications </w:t>
      </w:r>
    </w:p>
    <w:p w14:paraId="23256371" w14:textId="77777777" w:rsidR="00165A20" w:rsidRDefault="00165A20" w:rsidP="00165A20">
      <w:pPr>
        <w:jc w:val="both"/>
        <w:rPr>
          <w:rFonts w:ascii="Arial" w:hAnsi="Arial" w:cs="Arial"/>
          <w:b/>
          <w:sz w:val="28"/>
          <w:szCs w:val="32"/>
          <w:lang w:val="en-US"/>
        </w:rPr>
      </w:pPr>
    </w:p>
    <w:p w14:paraId="6C64B207" w14:textId="77777777" w:rsidR="00165A20" w:rsidRDefault="00165A20" w:rsidP="00165A20">
      <w:pPr>
        <w:pStyle w:val="NormalWeb"/>
        <w:spacing w:before="0" w:beforeAutospacing="0" w:after="0" w:afterAutospacing="0"/>
        <w:jc w:val="both"/>
        <w:rPr>
          <w:rFonts w:ascii="Arial" w:eastAsiaTheme="minorHAnsi" w:hAnsi="Arial" w:cs="Arial"/>
          <w:szCs w:val="32"/>
          <w:lang w:val="en-GB" w:eastAsia="en-US"/>
        </w:rPr>
      </w:pPr>
      <w:r>
        <w:rPr>
          <w:rFonts w:ascii="Arial" w:eastAsiaTheme="minorHAnsi" w:hAnsi="Arial" w:cs="Arial"/>
          <w:szCs w:val="32"/>
          <w:lang w:val="en-GB" w:eastAsia="en-US"/>
        </w:rPr>
        <w:t xml:space="preserve">The investment of surplus funds in the 2020/21 approved budget is in line with the City’s strategic direction. </w:t>
      </w:r>
    </w:p>
    <w:p w14:paraId="6E0E976C" w14:textId="77777777" w:rsidR="00165A20" w:rsidRDefault="00165A20" w:rsidP="00165A20">
      <w:pPr>
        <w:pStyle w:val="NormalWeb"/>
        <w:spacing w:before="0" w:beforeAutospacing="0" w:after="0" w:afterAutospacing="0"/>
        <w:jc w:val="both"/>
        <w:rPr>
          <w:rFonts w:ascii="Arial" w:hAnsi="Arial" w:cs="Arial"/>
          <w:b/>
        </w:rPr>
      </w:pPr>
    </w:p>
    <w:p w14:paraId="40D40531" w14:textId="77777777" w:rsidR="00165A20" w:rsidRDefault="00165A20" w:rsidP="00165A20">
      <w:pPr>
        <w:pStyle w:val="NormalWeb"/>
        <w:spacing w:before="0" w:beforeAutospacing="0" w:after="0" w:afterAutospacing="0"/>
        <w:jc w:val="both"/>
        <w:rPr>
          <w:rFonts w:ascii="Arial" w:hAnsi="Arial" w:cs="Arial"/>
        </w:rPr>
      </w:pPr>
      <w:r>
        <w:rPr>
          <w:rFonts w:ascii="Arial" w:hAnsi="Arial" w:cs="Arial"/>
        </w:rPr>
        <w:t>The 2020/21 approved budget ensured that there is an equitable distribution of benefits in the community</w:t>
      </w:r>
    </w:p>
    <w:p w14:paraId="20D8057D" w14:textId="77777777" w:rsidR="00165A20" w:rsidRDefault="00165A20" w:rsidP="00165A20">
      <w:pPr>
        <w:pStyle w:val="NormalWeb"/>
        <w:spacing w:before="0" w:beforeAutospacing="0" w:after="0" w:afterAutospacing="0"/>
        <w:jc w:val="both"/>
        <w:rPr>
          <w:rFonts w:ascii="Arial" w:hAnsi="Arial" w:cs="Arial"/>
          <w:b/>
        </w:rPr>
      </w:pPr>
    </w:p>
    <w:p w14:paraId="1A575A57" w14:textId="77777777" w:rsidR="00165A20" w:rsidRDefault="00165A20" w:rsidP="00165A20">
      <w:pPr>
        <w:pStyle w:val="NormalWeb"/>
        <w:spacing w:before="0" w:beforeAutospacing="0" w:after="0" w:afterAutospacing="0"/>
        <w:jc w:val="both"/>
        <w:rPr>
          <w:rFonts w:ascii="Arial" w:hAnsi="Arial" w:cs="Arial"/>
        </w:rPr>
      </w:pPr>
      <w:r>
        <w:rPr>
          <w:rFonts w:ascii="Arial" w:hAnsi="Arial" w:cs="Arial"/>
        </w:rPr>
        <w:t>The 2020/21 budget was prepared in line with the City’s level of tolerance of risk and it is managed through budgetary review and control.</w:t>
      </w:r>
    </w:p>
    <w:p w14:paraId="24316B7D" w14:textId="77777777" w:rsidR="00165A20" w:rsidRDefault="00165A20" w:rsidP="00165A20">
      <w:pPr>
        <w:pStyle w:val="NormalWeb"/>
        <w:spacing w:before="0" w:beforeAutospacing="0" w:after="0" w:afterAutospacing="0"/>
        <w:jc w:val="both"/>
        <w:rPr>
          <w:rFonts w:ascii="Arial" w:hAnsi="Arial" w:cs="Arial"/>
          <w:b/>
        </w:rPr>
      </w:pPr>
    </w:p>
    <w:p w14:paraId="16F55083" w14:textId="77777777" w:rsidR="00165A20" w:rsidRDefault="00165A20" w:rsidP="00165A20">
      <w:pPr>
        <w:pStyle w:val="NormalWeb"/>
        <w:spacing w:before="0" w:beforeAutospacing="0" w:after="0" w:afterAutospacing="0"/>
        <w:jc w:val="both"/>
        <w:rPr>
          <w:rFonts w:ascii="Arial" w:eastAsiaTheme="minorHAnsi" w:hAnsi="Arial" w:cs="Arial"/>
          <w:sz w:val="22"/>
          <w:szCs w:val="32"/>
          <w:lang w:val="en-GB" w:eastAsia="en-US"/>
        </w:rPr>
      </w:pPr>
      <w:r>
        <w:rPr>
          <w:rFonts w:ascii="Arial" w:hAnsi="Arial" w:cs="Arial"/>
          <w:szCs w:val="32"/>
        </w:rPr>
        <w:t>The interest income on investment in the 2020/21 approved budget was based on economic and financial data available at the time of preparation of the budget.</w:t>
      </w:r>
    </w:p>
    <w:p w14:paraId="5C1E6A9C" w14:textId="77777777" w:rsidR="00165A20" w:rsidRDefault="00165A20" w:rsidP="00165A20">
      <w:pPr>
        <w:pStyle w:val="NormalWeb"/>
        <w:spacing w:before="0" w:beforeAutospacing="0" w:after="0" w:afterAutospacing="0"/>
        <w:jc w:val="both"/>
        <w:rPr>
          <w:rFonts w:ascii="Arial" w:hAnsi="Arial" w:cs="Arial"/>
        </w:rPr>
      </w:pPr>
    </w:p>
    <w:p w14:paraId="15ECC548" w14:textId="77777777" w:rsidR="00165A20" w:rsidRDefault="00165A20" w:rsidP="00165A20">
      <w:pPr>
        <w:pStyle w:val="NormalWeb"/>
        <w:spacing w:before="0" w:beforeAutospacing="0" w:after="0" w:afterAutospacing="0"/>
        <w:jc w:val="both"/>
        <w:rPr>
          <w:rFonts w:ascii="Arial" w:hAnsi="Arial" w:cs="Arial"/>
        </w:rPr>
      </w:pPr>
    </w:p>
    <w:p w14:paraId="37591022" w14:textId="77777777" w:rsidR="00165A20" w:rsidRDefault="00165A20" w:rsidP="00165A20">
      <w:pPr>
        <w:jc w:val="both"/>
        <w:rPr>
          <w:rFonts w:ascii="Arial" w:hAnsi="Arial" w:cs="Arial"/>
          <w:b/>
          <w:sz w:val="28"/>
          <w:szCs w:val="32"/>
          <w:lang w:val="en-US"/>
        </w:rPr>
      </w:pPr>
      <w:r>
        <w:rPr>
          <w:rFonts w:ascii="Arial" w:hAnsi="Arial" w:cs="Arial"/>
          <w:b/>
          <w:sz w:val="28"/>
          <w:szCs w:val="32"/>
          <w:lang w:val="en-US"/>
        </w:rPr>
        <w:t>Budget/Financial Implications</w:t>
      </w:r>
    </w:p>
    <w:p w14:paraId="6ECCABEF" w14:textId="77777777" w:rsidR="00165A20" w:rsidRDefault="00165A20" w:rsidP="00165A20">
      <w:pPr>
        <w:jc w:val="both"/>
        <w:rPr>
          <w:rFonts w:ascii="Arial" w:hAnsi="Arial" w:cs="Arial"/>
          <w:b/>
          <w:sz w:val="28"/>
          <w:szCs w:val="32"/>
          <w:highlight w:val="yellow"/>
          <w:lang w:val="en-US"/>
        </w:rPr>
      </w:pPr>
    </w:p>
    <w:p w14:paraId="3CECE9E2" w14:textId="77777777" w:rsidR="00165A20" w:rsidRDefault="00165A20" w:rsidP="00165A20">
      <w:pPr>
        <w:jc w:val="both"/>
        <w:rPr>
          <w:rFonts w:ascii="Arial" w:hAnsi="Arial" w:cs="Arial"/>
          <w:szCs w:val="32"/>
        </w:rPr>
      </w:pPr>
      <w:r>
        <w:rPr>
          <w:rFonts w:ascii="Arial" w:hAnsi="Arial" w:cs="Arial"/>
          <w:szCs w:val="32"/>
        </w:rPr>
        <w:t xml:space="preserve">The October YTD Actual interest income from investments is $32,343 compared to the October YTD Budget of $90,000. </w:t>
      </w:r>
    </w:p>
    <w:p w14:paraId="67D558E4" w14:textId="77777777" w:rsidR="00165A20" w:rsidRDefault="00165A20" w:rsidP="00165A20">
      <w:pPr>
        <w:jc w:val="both"/>
        <w:rPr>
          <w:rFonts w:ascii="Arial" w:hAnsi="Arial" w:cs="Arial"/>
          <w:szCs w:val="32"/>
          <w:highlight w:val="yellow"/>
        </w:rPr>
      </w:pPr>
    </w:p>
    <w:p w14:paraId="7EC02234" w14:textId="31127427" w:rsidR="00165A20" w:rsidRDefault="00165A20" w:rsidP="00165A20">
      <w:pPr>
        <w:jc w:val="both"/>
        <w:rPr>
          <w:rFonts w:ascii="Arial" w:hAnsi="Arial" w:cs="Arial"/>
          <w:szCs w:val="24"/>
          <w:lang w:val="en-US"/>
        </w:rPr>
      </w:pPr>
      <w:r>
        <w:rPr>
          <w:rFonts w:ascii="Arial" w:hAnsi="Arial" w:cs="Arial"/>
          <w:szCs w:val="24"/>
          <w:lang w:val="en-US"/>
        </w:rPr>
        <w:t xml:space="preserve">The approved budget is prepared taking into consideration the </w:t>
      </w:r>
      <w:r w:rsidR="00775A73">
        <w:rPr>
          <w:rFonts w:ascii="Arial" w:hAnsi="Arial" w:cs="Arial"/>
          <w:szCs w:val="24"/>
          <w:lang w:val="en-US"/>
        </w:rPr>
        <w:t>Long-Term</w:t>
      </w:r>
      <w:r>
        <w:rPr>
          <w:rFonts w:ascii="Arial" w:hAnsi="Arial" w:cs="Arial"/>
          <w:szCs w:val="24"/>
          <w:lang w:val="en-US"/>
        </w:rPr>
        <w:t xml:space="preserve"> Financial Plan and current economic situation. </w:t>
      </w:r>
    </w:p>
    <w:p w14:paraId="2BED1D01" w14:textId="77777777" w:rsidR="00165A20" w:rsidRDefault="00165A20" w:rsidP="00165A20">
      <w:pPr>
        <w:jc w:val="both"/>
        <w:rPr>
          <w:rFonts w:ascii="Arial" w:hAnsi="Arial" w:cs="Arial"/>
          <w:szCs w:val="24"/>
          <w:highlight w:val="yellow"/>
          <w:lang w:val="en-US"/>
        </w:rPr>
      </w:pPr>
    </w:p>
    <w:p w14:paraId="427E696F" w14:textId="49008FC9" w:rsidR="00165A20" w:rsidRDefault="00165A20" w:rsidP="00165A20">
      <w:pPr>
        <w:jc w:val="both"/>
        <w:rPr>
          <w:rFonts w:ascii="Arial" w:hAnsi="Arial" w:cs="Arial"/>
          <w:szCs w:val="24"/>
          <w:lang w:val="en-US"/>
        </w:rPr>
      </w:pPr>
      <w:r>
        <w:rPr>
          <w:rFonts w:ascii="Arial" w:hAnsi="Arial" w:cs="Arial"/>
          <w:szCs w:val="24"/>
          <w:lang w:val="en-US"/>
        </w:rPr>
        <w:t>The adopted 2020/21 budget included a 0% rate increase.</w:t>
      </w:r>
    </w:p>
    <w:p w14:paraId="069F9867" w14:textId="77777777" w:rsidR="00165A20" w:rsidRDefault="00165A20" w:rsidP="00165A20">
      <w:pPr>
        <w:jc w:val="both"/>
        <w:rPr>
          <w:rFonts w:ascii="Arial" w:hAnsi="Arial" w:cs="Arial"/>
          <w:szCs w:val="32"/>
        </w:rPr>
      </w:pPr>
    </w:p>
    <w:p w14:paraId="07C38849" w14:textId="77777777" w:rsidR="00E6206B" w:rsidRDefault="00E6206B"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A2" w14:textId="77777777" w:rsidR="006053A2" w:rsidRDefault="006053A2"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A3" w14:textId="77777777" w:rsidR="006053A2" w:rsidRDefault="006053A2"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A4" w14:textId="0E448835" w:rsidR="00012C59" w:rsidRPr="009E6115" w:rsidRDefault="00B26BE4" w:rsidP="009E5692">
      <w:pPr>
        <w:pStyle w:val="Heading1"/>
        <w:numPr>
          <w:ilvl w:val="0"/>
          <w:numId w:val="1"/>
        </w:numPr>
        <w:tabs>
          <w:tab w:val="clear" w:pos="720"/>
          <w:tab w:val="left" w:pos="0"/>
        </w:tabs>
        <w:spacing w:before="0" w:after="0"/>
        <w:ind w:left="0" w:hanging="851"/>
        <w:rPr>
          <w:rFonts w:ascii="Arial" w:hAnsi="Arial" w:cs="Arial"/>
          <w:sz w:val="24"/>
          <w:szCs w:val="24"/>
          <w:u w:val="none"/>
        </w:rPr>
      </w:pPr>
      <w:bookmarkStart w:id="85" w:name="_Toc267402111"/>
      <w:r>
        <w:rPr>
          <w:rFonts w:ascii="Arial" w:hAnsi="Arial" w:cs="Arial"/>
          <w:caps w:val="0"/>
          <w:sz w:val="24"/>
          <w:szCs w:val="24"/>
          <w:u w:val="none"/>
        </w:rPr>
        <w:br w:type="page"/>
      </w:r>
      <w:bookmarkStart w:id="86" w:name="_Toc57795739"/>
      <w:r w:rsidR="00012C59" w:rsidRPr="009E6115">
        <w:rPr>
          <w:rFonts w:ascii="Arial" w:hAnsi="Arial" w:cs="Arial"/>
          <w:caps w:val="0"/>
          <w:sz w:val="24"/>
          <w:szCs w:val="24"/>
          <w:u w:val="none"/>
        </w:rPr>
        <w:t>Elected Members Notices of Motions of Which Previous Notice Has Been Given</w:t>
      </w:r>
      <w:bookmarkEnd w:id="85"/>
      <w:bookmarkEnd w:id="86"/>
    </w:p>
    <w:p w14:paraId="200BC0A5" w14:textId="77777777" w:rsidR="00012C59" w:rsidRPr="009E6115" w:rsidRDefault="00012C59" w:rsidP="00012C59">
      <w:pPr>
        <w:tabs>
          <w:tab w:val="left" w:pos="720"/>
          <w:tab w:val="left" w:pos="1440"/>
          <w:tab w:val="left" w:pos="2410"/>
          <w:tab w:val="left" w:pos="2977"/>
          <w:tab w:val="right" w:pos="8505"/>
        </w:tabs>
        <w:rPr>
          <w:rFonts w:ascii="Arial" w:hAnsi="Arial" w:cs="Arial"/>
          <w:szCs w:val="24"/>
        </w:rPr>
      </w:pPr>
    </w:p>
    <w:p w14:paraId="200BC0A6" w14:textId="77777777" w:rsidR="00012C59" w:rsidRPr="009E6115" w:rsidRDefault="00012C59"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w:t>
      </w:r>
      <w:r>
        <w:rPr>
          <w:rFonts w:ascii="Arial" w:hAnsi="Arial" w:cs="Arial"/>
          <w:sz w:val="22"/>
          <w:szCs w:val="24"/>
        </w:rPr>
        <w:t xml:space="preserve"> </w:t>
      </w:r>
      <w:r w:rsidRPr="009E6115">
        <w:rPr>
          <w:rFonts w:ascii="Arial" w:hAnsi="Arial" w:cs="Arial"/>
          <w:sz w:val="22"/>
          <w:szCs w:val="24"/>
        </w:rPr>
        <w:t>Where administration has provided any assistance with the framing and/or wording of any motion/amendment to a Councillor who has advised their intention to move it, the assistance has been provided on an impartial basis.</w:t>
      </w:r>
      <w:r>
        <w:rPr>
          <w:rFonts w:ascii="Arial" w:hAnsi="Arial" w:cs="Arial"/>
          <w:sz w:val="22"/>
          <w:szCs w:val="24"/>
        </w:rPr>
        <w:t xml:space="preserve"> </w:t>
      </w:r>
      <w:r w:rsidRPr="009E6115">
        <w:rPr>
          <w:rFonts w:ascii="Arial" w:hAnsi="Arial" w:cs="Arial"/>
          <w:sz w:val="22"/>
          <w:szCs w:val="24"/>
        </w:rPr>
        <w:t>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A7" w14:textId="77777777" w:rsidR="00012C59" w:rsidRDefault="00012C59" w:rsidP="00012C59">
      <w:pPr>
        <w:tabs>
          <w:tab w:val="left" w:pos="720"/>
          <w:tab w:val="left" w:pos="1440"/>
          <w:tab w:val="left" w:pos="2410"/>
          <w:tab w:val="left" w:pos="2977"/>
          <w:tab w:val="right" w:pos="8505"/>
        </w:tabs>
        <w:rPr>
          <w:rFonts w:ascii="Arial" w:hAnsi="Arial" w:cs="Arial"/>
          <w:szCs w:val="24"/>
        </w:rPr>
      </w:pPr>
    </w:p>
    <w:p w14:paraId="200BC0A8" w14:textId="77777777" w:rsidR="006053A2" w:rsidRPr="009E6115" w:rsidRDefault="006053A2" w:rsidP="00012C59">
      <w:pPr>
        <w:tabs>
          <w:tab w:val="left" w:pos="720"/>
          <w:tab w:val="left" w:pos="1440"/>
          <w:tab w:val="left" w:pos="2410"/>
          <w:tab w:val="left" w:pos="2977"/>
          <w:tab w:val="right" w:pos="8505"/>
        </w:tabs>
        <w:rPr>
          <w:rFonts w:ascii="Arial" w:hAnsi="Arial" w:cs="Arial"/>
          <w:szCs w:val="24"/>
        </w:rPr>
      </w:pPr>
    </w:p>
    <w:p w14:paraId="71F583D7" w14:textId="738FFD16" w:rsidR="00176FFD" w:rsidRPr="00FF1887" w:rsidRDefault="00176FFD" w:rsidP="00176FFD">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87" w:name="_Toc57795740"/>
      <w:bookmarkStart w:id="88" w:name="_Toc267402117"/>
      <w:r w:rsidRPr="006053A2">
        <w:rPr>
          <w:rFonts w:ascii="Arial" w:hAnsi="Arial" w:cs="Arial"/>
          <w:sz w:val="24"/>
          <w:szCs w:val="24"/>
          <w:u w:val="none"/>
        </w:rPr>
        <w:t xml:space="preserve">Councillor </w:t>
      </w:r>
      <w:r>
        <w:rPr>
          <w:rFonts w:ascii="Arial" w:hAnsi="Arial" w:cs="Arial"/>
          <w:sz w:val="24"/>
          <w:szCs w:val="24"/>
          <w:u w:val="none"/>
        </w:rPr>
        <w:t>Youngman</w:t>
      </w:r>
      <w:r w:rsidRPr="006053A2">
        <w:rPr>
          <w:rFonts w:ascii="Arial" w:hAnsi="Arial" w:cs="Arial"/>
          <w:sz w:val="24"/>
          <w:szCs w:val="24"/>
          <w:u w:val="none"/>
        </w:rPr>
        <w:t xml:space="preserve"> – </w:t>
      </w:r>
      <w:r>
        <w:rPr>
          <w:rFonts w:ascii="Arial" w:hAnsi="Arial" w:cs="Arial"/>
          <w:sz w:val="24"/>
          <w:szCs w:val="24"/>
          <w:u w:val="none"/>
        </w:rPr>
        <w:t>Point Resolution Childcare Centre Enrolments</w:t>
      </w:r>
      <w:bookmarkEnd w:id="87"/>
    </w:p>
    <w:p w14:paraId="72CFB84D" w14:textId="77777777" w:rsidR="00176FFD" w:rsidRPr="000F4521" w:rsidRDefault="00176FFD" w:rsidP="00176FFD">
      <w:pPr>
        <w:tabs>
          <w:tab w:val="left" w:pos="720"/>
          <w:tab w:val="left" w:pos="1440"/>
          <w:tab w:val="left" w:pos="2410"/>
          <w:tab w:val="left" w:pos="2977"/>
          <w:tab w:val="right" w:pos="8505"/>
        </w:tabs>
        <w:rPr>
          <w:rFonts w:ascii="Arial" w:hAnsi="Arial" w:cs="Arial"/>
          <w:szCs w:val="24"/>
        </w:rPr>
      </w:pPr>
    </w:p>
    <w:p w14:paraId="25DE6313" w14:textId="6281AD95" w:rsidR="00176FFD" w:rsidRDefault="00F40E27" w:rsidP="00176FFD">
      <w:pPr>
        <w:pStyle w:val="BodyTextIndent"/>
        <w:tabs>
          <w:tab w:val="clear" w:pos="720"/>
        </w:tabs>
        <w:ind w:left="0"/>
        <w:rPr>
          <w:rFonts w:ascii="Arial" w:hAnsi="Arial" w:cs="Arial"/>
          <w:szCs w:val="24"/>
        </w:rPr>
      </w:pPr>
      <w:r>
        <w:rPr>
          <w:rFonts w:ascii="Arial" w:hAnsi="Arial" w:cs="Arial"/>
          <w:szCs w:val="24"/>
        </w:rPr>
        <w:t>O</w:t>
      </w:r>
      <w:r w:rsidR="00176FFD">
        <w:rPr>
          <w:rFonts w:ascii="Arial" w:hAnsi="Arial" w:cs="Arial"/>
          <w:szCs w:val="24"/>
        </w:rPr>
        <w:t xml:space="preserve">n </w:t>
      </w:r>
      <w:r>
        <w:rPr>
          <w:rFonts w:ascii="Arial" w:hAnsi="Arial" w:cs="Arial"/>
          <w:szCs w:val="24"/>
        </w:rPr>
        <w:t>11 November 2020</w:t>
      </w:r>
      <w:r w:rsidR="00176FFD">
        <w:rPr>
          <w:rFonts w:ascii="Arial" w:hAnsi="Arial" w:cs="Arial"/>
          <w:szCs w:val="24"/>
        </w:rPr>
        <w:t xml:space="preserve"> Councillor </w:t>
      </w:r>
      <w:r>
        <w:rPr>
          <w:rFonts w:ascii="Arial" w:hAnsi="Arial" w:cs="Arial"/>
          <w:szCs w:val="24"/>
        </w:rPr>
        <w:t>Youngman</w:t>
      </w:r>
      <w:r w:rsidR="00176FFD" w:rsidRPr="000F4521">
        <w:rPr>
          <w:rFonts w:ascii="Arial" w:hAnsi="Arial" w:cs="Arial"/>
          <w:szCs w:val="24"/>
        </w:rPr>
        <w:t xml:space="preserve"> gave notice of </w:t>
      </w:r>
      <w:r>
        <w:rPr>
          <w:rFonts w:ascii="Arial" w:hAnsi="Arial" w:cs="Arial"/>
          <w:szCs w:val="24"/>
        </w:rPr>
        <w:t>his</w:t>
      </w:r>
      <w:r w:rsidR="00176FFD" w:rsidRPr="000F4521">
        <w:rPr>
          <w:rFonts w:ascii="Arial" w:hAnsi="Arial" w:cs="Arial"/>
          <w:szCs w:val="24"/>
        </w:rPr>
        <w:t xml:space="preserve"> intention to move the following at </w:t>
      </w:r>
      <w:r w:rsidR="00176FFD">
        <w:rPr>
          <w:rFonts w:ascii="Arial" w:hAnsi="Arial" w:cs="Arial"/>
          <w:szCs w:val="24"/>
        </w:rPr>
        <w:t>this meeting</w:t>
      </w:r>
      <w:r w:rsidR="00176FFD" w:rsidRPr="000F4521">
        <w:rPr>
          <w:rFonts w:ascii="Arial" w:hAnsi="Arial" w:cs="Arial"/>
          <w:szCs w:val="24"/>
        </w:rPr>
        <w:t>.</w:t>
      </w:r>
    </w:p>
    <w:p w14:paraId="5F8BA88A" w14:textId="77777777" w:rsidR="00176FFD" w:rsidRDefault="00176FFD" w:rsidP="00176FFD">
      <w:pPr>
        <w:pStyle w:val="BodyTextIndent"/>
        <w:tabs>
          <w:tab w:val="clear" w:pos="720"/>
        </w:tabs>
        <w:ind w:left="0"/>
        <w:rPr>
          <w:rFonts w:ascii="Arial" w:hAnsi="Arial" w:cs="Arial"/>
          <w:szCs w:val="24"/>
        </w:rPr>
      </w:pPr>
    </w:p>
    <w:p w14:paraId="75B78395" w14:textId="060854F8" w:rsidR="00AA10E7" w:rsidRDefault="00AA10E7" w:rsidP="00176FFD">
      <w:pPr>
        <w:pStyle w:val="BodyTextIndent"/>
        <w:tabs>
          <w:tab w:val="clear" w:pos="720"/>
        </w:tabs>
        <w:ind w:left="0"/>
        <w:rPr>
          <w:rFonts w:ascii="Arial" w:hAnsi="Arial" w:cs="Arial"/>
          <w:szCs w:val="24"/>
        </w:rPr>
      </w:pPr>
      <w:r>
        <w:rPr>
          <w:rFonts w:ascii="Arial" w:hAnsi="Arial" w:cs="Arial"/>
          <w:szCs w:val="24"/>
        </w:rPr>
        <w:t>Councillor Youngman authorised Councillor Bennett to move this motion on his behalf.</w:t>
      </w:r>
    </w:p>
    <w:p w14:paraId="744AF0CD" w14:textId="262D1C3E" w:rsidR="00AA10E7" w:rsidRDefault="00775A73" w:rsidP="00176FFD">
      <w:pPr>
        <w:pStyle w:val="BodyTextIndent"/>
        <w:tabs>
          <w:tab w:val="clear" w:pos="720"/>
        </w:tabs>
        <w:ind w:left="0"/>
        <w:rPr>
          <w:rFonts w:ascii="Arial" w:hAnsi="Arial" w:cs="Arial"/>
          <w:szCs w:val="24"/>
        </w:rPr>
      </w:pPr>
      <w:r>
        <w:rPr>
          <w:rFonts w:ascii="Arial" w:hAnsi="Arial" w:cs="Arial"/>
          <w:b/>
          <w:noProof/>
          <w:szCs w:val="32"/>
          <w:lang w:val="en-US"/>
        </w:rPr>
        <mc:AlternateContent>
          <mc:Choice Requires="wps">
            <w:drawing>
              <wp:anchor distT="0" distB="0" distL="114300" distR="114300" simplePos="0" relativeHeight="251715584" behindDoc="1" locked="0" layoutInCell="1" allowOverlap="1" wp14:anchorId="74945819" wp14:editId="2BA13A2F">
                <wp:simplePos x="0" y="0"/>
                <wp:positionH relativeFrom="margin">
                  <wp:align>left</wp:align>
                </wp:positionH>
                <wp:positionV relativeFrom="paragraph">
                  <wp:posOffset>175934</wp:posOffset>
                </wp:positionV>
                <wp:extent cx="5367020" cy="1231641"/>
                <wp:effectExtent l="0" t="0" r="5080" b="6985"/>
                <wp:wrapNone/>
                <wp:docPr id="34" name="Rectangle 34"/>
                <wp:cNvGraphicFramePr/>
                <a:graphic xmlns:a="http://schemas.openxmlformats.org/drawingml/2006/main">
                  <a:graphicData uri="http://schemas.microsoft.com/office/word/2010/wordprocessingShape">
                    <wps:wsp>
                      <wps:cNvSpPr/>
                      <wps:spPr>
                        <a:xfrm>
                          <a:off x="0" y="0"/>
                          <a:ext cx="5367020" cy="123164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66514E" id="Rectangle 34" o:spid="_x0000_s1026" style="position:absolute;margin-left:0;margin-top:13.85pt;width:422.6pt;height:97pt;z-index:-2516008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" fillcolor="#bfbfbf [2412]" stroked="f" strokeweight="2pt">
                <w10:wrap anchorx="margin"/>
              </v:rect>
            </w:pict>
          </mc:Fallback>
        </mc:AlternateContent>
      </w:r>
    </w:p>
    <w:p w14:paraId="37D33B63" w14:textId="11167903" w:rsidR="00AA10E7" w:rsidRPr="006D752D" w:rsidRDefault="00AA10E7" w:rsidP="00D803F3">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Bennett</w:t>
      </w:r>
    </w:p>
    <w:p w14:paraId="3D9A0E8B" w14:textId="5B1E6EF6" w:rsidR="00AA10E7" w:rsidRPr="006D752D" w:rsidRDefault="00AA10E7" w:rsidP="00D803F3">
      <w:pPr>
        <w:jc w:val="both"/>
        <w:rPr>
          <w:rFonts w:ascii="Arial" w:hAnsi="Arial" w:cs="Arial"/>
          <w:szCs w:val="24"/>
        </w:rPr>
      </w:pPr>
      <w:r w:rsidRPr="006D752D">
        <w:rPr>
          <w:rFonts w:ascii="Arial" w:hAnsi="Arial" w:cs="Arial"/>
          <w:szCs w:val="24"/>
        </w:rPr>
        <w:t xml:space="preserve">Seconded – Councillor </w:t>
      </w:r>
      <w:r w:rsidR="00BF5059">
        <w:rPr>
          <w:rFonts w:ascii="Arial" w:hAnsi="Arial" w:cs="Arial"/>
          <w:szCs w:val="24"/>
        </w:rPr>
        <w:t>Senathirajah</w:t>
      </w:r>
    </w:p>
    <w:p w14:paraId="5A2CD292" w14:textId="77777777" w:rsidR="00AA10E7" w:rsidRPr="006D752D" w:rsidRDefault="00AA10E7" w:rsidP="00D803F3">
      <w:pPr>
        <w:jc w:val="both"/>
        <w:rPr>
          <w:rFonts w:ascii="Arial" w:hAnsi="Arial" w:cs="Arial"/>
          <w:szCs w:val="24"/>
        </w:rPr>
      </w:pPr>
    </w:p>
    <w:p w14:paraId="60A93BA4" w14:textId="7694A329" w:rsidR="00D6490B" w:rsidRDefault="00D6490B" w:rsidP="00D6490B">
      <w:pPr>
        <w:jc w:val="both"/>
        <w:rPr>
          <w:rFonts w:ascii="Arial" w:hAnsi="Arial" w:cs="Arial"/>
          <w:b/>
          <w:bCs/>
          <w:szCs w:val="24"/>
        </w:rPr>
      </w:pPr>
      <w:r w:rsidRPr="00B017E7">
        <w:rPr>
          <w:rFonts w:ascii="Arial" w:hAnsi="Arial" w:cs="Arial"/>
          <w:b/>
          <w:bCs/>
          <w:szCs w:val="24"/>
        </w:rPr>
        <w:t>Council instructs the Chief Executive Officer to increase Point Resolution Childcare Centre enrolments to</w:t>
      </w:r>
      <w:r w:rsidR="00E4163F">
        <w:rPr>
          <w:rFonts w:ascii="Arial" w:hAnsi="Arial" w:cs="Arial"/>
          <w:b/>
          <w:bCs/>
          <w:szCs w:val="24"/>
        </w:rPr>
        <w:t xml:space="preserve"> </w:t>
      </w:r>
      <w:r w:rsidRPr="00B017E7">
        <w:rPr>
          <w:rFonts w:ascii="Arial" w:hAnsi="Arial" w:cs="Arial"/>
          <w:b/>
          <w:bCs/>
          <w:szCs w:val="24"/>
        </w:rPr>
        <w:t>26 children for 2021 and to further consider an increase to 30 children in the review resolved by Council at its 22 September 2020 meeting.</w:t>
      </w:r>
    </w:p>
    <w:p w14:paraId="5BCDBF33" w14:textId="7E1D2ACE" w:rsidR="00C51301" w:rsidRDefault="00C51301" w:rsidP="00D6490B">
      <w:pPr>
        <w:jc w:val="both"/>
        <w:rPr>
          <w:rFonts w:ascii="Arial" w:hAnsi="Arial" w:cs="Arial"/>
          <w:b/>
          <w:bCs/>
          <w:szCs w:val="24"/>
        </w:rPr>
      </w:pPr>
    </w:p>
    <w:p w14:paraId="34FE0387" w14:textId="77777777" w:rsidR="00AE7949" w:rsidRDefault="00AE7949" w:rsidP="00AE7949">
      <w:pPr>
        <w:ind w:left="-851"/>
        <w:jc w:val="both"/>
        <w:rPr>
          <w:rFonts w:ascii="Arial" w:hAnsi="Arial" w:cs="Arial"/>
          <w:szCs w:val="24"/>
        </w:rPr>
      </w:pPr>
    </w:p>
    <w:p w14:paraId="2B8A2BDF" w14:textId="56496C74" w:rsidR="00AE7949" w:rsidRDefault="00AE7949" w:rsidP="00AE7949">
      <w:pPr>
        <w:ind w:left="-851"/>
        <w:jc w:val="both"/>
        <w:rPr>
          <w:rFonts w:ascii="Arial" w:hAnsi="Arial" w:cs="Arial"/>
          <w:szCs w:val="24"/>
        </w:rPr>
      </w:pPr>
      <w:r>
        <w:rPr>
          <w:rFonts w:ascii="Arial" w:hAnsi="Arial" w:cs="Arial"/>
          <w:szCs w:val="24"/>
        </w:rPr>
        <w:t>Mark Goodlet left the room at 9.52 pm and returned at 9.54 pm.</w:t>
      </w:r>
    </w:p>
    <w:p w14:paraId="0B839CF6" w14:textId="77777777" w:rsidR="00BE2B41" w:rsidRDefault="00BE2B41" w:rsidP="00AE7949">
      <w:pPr>
        <w:ind w:left="-851"/>
        <w:jc w:val="both"/>
        <w:rPr>
          <w:rFonts w:ascii="Arial" w:hAnsi="Arial" w:cs="Arial"/>
          <w:szCs w:val="24"/>
        </w:rPr>
      </w:pPr>
    </w:p>
    <w:p w14:paraId="259B8F12" w14:textId="28B038E6" w:rsidR="00AE7949" w:rsidRPr="00AE7949" w:rsidRDefault="00775A73" w:rsidP="00AE7949">
      <w:pPr>
        <w:ind w:left="-851"/>
        <w:jc w:val="both"/>
        <w:rPr>
          <w:rFonts w:ascii="Arial" w:hAnsi="Arial" w:cs="Arial"/>
          <w:szCs w:val="24"/>
        </w:rPr>
      </w:pPr>
      <w:r>
        <w:rPr>
          <w:rFonts w:ascii="Arial" w:hAnsi="Arial" w:cs="Arial"/>
          <w:b/>
          <w:noProof/>
          <w:szCs w:val="32"/>
          <w:lang w:val="en-US"/>
        </w:rPr>
        <mc:AlternateContent>
          <mc:Choice Requires="wps">
            <w:drawing>
              <wp:anchor distT="0" distB="0" distL="114300" distR="114300" simplePos="0" relativeHeight="251717632" behindDoc="1" locked="0" layoutInCell="1" allowOverlap="1" wp14:anchorId="3BCED217" wp14:editId="7AC7848D">
                <wp:simplePos x="0" y="0"/>
                <wp:positionH relativeFrom="margin">
                  <wp:align>left</wp:align>
                </wp:positionH>
                <wp:positionV relativeFrom="paragraph">
                  <wp:posOffset>152154</wp:posOffset>
                </wp:positionV>
                <wp:extent cx="5367020" cy="447610"/>
                <wp:effectExtent l="0" t="0" r="5080" b="0"/>
                <wp:wrapNone/>
                <wp:docPr id="35" name="Rectangle 35"/>
                <wp:cNvGraphicFramePr/>
                <a:graphic xmlns:a="http://schemas.openxmlformats.org/drawingml/2006/main">
                  <a:graphicData uri="http://schemas.microsoft.com/office/word/2010/wordprocessingShape">
                    <wps:wsp>
                      <wps:cNvSpPr/>
                      <wps:spPr>
                        <a:xfrm>
                          <a:off x="0" y="0"/>
                          <a:ext cx="5367020" cy="44761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02B379" id="Rectangle 35" o:spid="_x0000_s1026" style="position:absolute;margin-left:0;margin-top:12pt;width:422.6pt;height:35.25pt;z-index:-2515988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" fillcolor="#bfbfbf [2412]" stroked="f" strokeweight="2pt">
                <w10:wrap anchorx="margin"/>
              </v:rect>
            </w:pict>
          </mc:Fallback>
        </mc:AlternateContent>
      </w:r>
    </w:p>
    <w:p w14:paraId="5357F01C" w14:textId="7514A29C" w:rsidR="00AA10E7" w:rsidRPr="006D752D" w:rsidRDefault="00DF14EE" w:rsidP="00AA10E7">
      <w:pPr>
        <w:jc w:val="right"/>
        <w:rPr>
          <w:rFonts w:ascii="Arial" w:hAnsi="Arial" w:cs="Arial"/>
          <w:b/>
          <w:szCs w:val="24"/>
        </w:rPr>
      </w:pPr>
      <w:r>
        <w:rPr>
          <w:rFonts w:ascii="Arial" w:hAnsi="Arial" w:cs="Arial"/>
          <w:b/>
          <w:szCs w:val="24"/>
        </w:rPr>
        <w:t xml:space="preserve">CARRIED </w:t>
      </w:r>
      <w:r w:rsidR="00E4163F">
        <w:rPr>
          <w:rFonts w:ascii="Arial" w:hAnsi="Arial" w:cs="Arial"/>
          <w:b/>
          <w:szCs w:val="24"/>
        </w:rPr>
        <w:t>6/</w:t>
      </w:r>
      <w:r w:rsidR="00A22D3B">
        <w:rPr>
          <w:rFonts w:ascii="Arial" w:hAnsi="Arial" w:cs="Arial"/>
          <w:b/>
          <w:szCs w:val="24"/>
        </w:rPr>
        <w:t>5</w:t>
      </w:r>
    </w:p>
    <w:p w14:paraId="6FA34E71" w14:textId="06C7AD3B" w:rsidR="00AA10E7" w:rsidRPr="006D752D" w:rsidRDefault="00AA10E7" w:rsidP="00AA10E7">
      <w:pPr>
        <w:jc w:val="right"/>
        <w:rPr>
          <w:rFonts w:ascii="Arial" w:hAnsi="Arial" w:cs="Arial"/>
          <w:b/>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 xml:space="preserve">. </w:t>
      </w:r>
      <w:r w:rsidR="00775A73">
        <w:rPr>
          <w:rFonts w:ascii="Arial" w:hAnsi="Arial" w:cs="Arial"/>
          <w:b/>
          <w:szCs w:val="24"/>
        </w:rPr>
        <w:t xml:space="preserve">Horley </w:t>
      </w:r>
      <w:r w:rsidR="00DF14EE">
        <w:rPr>
          <w:rFonts w:ascii="Arial" w:hAnsi="Arial" w:cs="Arial"/>
          <w:b/>
          <w:szCs w:val="24"/>
        </w:rPr>
        <w:t xml:space="preserve">McManus Mangano </w:t>
      </w:r>
      <w:r w:rsidR="00775A73">
        <w:rPr>
          <w:rFonts w:ascii="Arial" w:hAnsi="Arial" w:cs="Arial"/>
          <w:b/>
          <w:szCs w:val="24"/>
        </w:rPr>
        <w:t xml:space="preserve">Poliwka &amp; </w:t>
      </w:r>
      <w:r w:rsidR="00DF14EE">
        <w:rPr>
          <w:rFonts w:ascii="Arial" w:hAnsi="Arial" w:cs="Arial"/>
          <w:b/>
          <w:szCs w:val="24"/>
        </w:rPr>
        <w:t>Wetherall</w:t>
      </w:r>
      <w:r w:rsidRPr="006D752D">
        <w:rPr>
          <w:rFonts w:ascii="Arial" w:hAnsi="Arial" w:cs="Arial"/>
          <w:b/>
          <w:szCs w:val="24"/>
        </w:rPr>
        <w:t>)</w:t>
      </w:r>
    </w:p>
    <w:p w14:paraId="6D297ACD" w14:textId="2FFD739C" w:rsidR="00176FFD" w:rsidRDefault="00176FFD" w:rsidP="00176FFD">
      <w:pPr>
        <w:numPr>
          <w:ilvl w:val="12"/>
          <w:numId w:val="0"/>
        </w:numPr>
        <w:tabs>
          <w:tab w:val="left" w:pos="1440"/>
          <w:tab w:val="left" w:pos="2410"/>
          <w:tab w:val="left" w:pos="2977"/>
          <w:tab w:val="right" w:pos="8335"/>
          <w:tab w:val="right" w:pos="8505"/>
        </w:tabs>
        <w:jc w:val="both"/>
        <w:rPr>
          <w:rFonts w:ascii="Arial" w:hAnsi="Arial" w:cs="Arial"/>
          <w:szCs w:val="24"/>
        </w:rPr>
      </w:pPr>
    </w:p>
    <w:p w14:paraId="4FE1DD40" w14:textId="77777777" w:rsidR="00BE2B41" w:rsidRDefault="00BE2B41" w:rsidP="00D6185E">
      <w:pPr>
        <w:rPr>
          <w:rFonts w:ascii="Arial" w:hAnsi="Arial" w:cs="Arial"/>
          <w:szCs w:val="24"/>
          <w:lang w:val="en-US"/>
        </w:rPr>
      </w:pPr>
    </w:p>
    <w:p w14:paraId="3C926C58" w14:textId="0C0250C9" w:rsidR="00D6185E" w:rsidRDefault="00D6185E" w:rsidP="00D6185E">
      <w:pPr>
        <w:rPr>
          <w:rFonts w:ascii="Arial" w:hAnsi="Arial" w:cs="Arial"/>
          <w:szCs w:val="24"/>
          <w:lang w:val="en-US"/>
        </w:rPr>
      </w:pPr>
      <w:r>
        <w:rPr>
          <w:rFonts w:ascii="Arial" w:hAnsi="Arial" w:cs="Arial"/>
          <w:szCs w:val="24"/>
          <w:lang w:val="en-US"/>
        </w:rPr>
        <w:t>Justification</w:t>
      </w:r>
      <w:r>
        <w:rPr>
          <w:rFonts w:ascii="Arial" w:hAnsi="Arial" w:cs="Arial"/>
          <w:szCs w:val="24"/>
          <w:lang w:val="en-US"/>
        </w:rPr>
        <w:br/>
      </w:r>
    </w:p>
    <w:p w14:paraId="58534B0D" w14:textId="77777777" w:rsidR="00D6185E" w:rsidRDefault="00D6185E" w:rsidP="00D6185E">
      <w:pPr>
        <w:jc w:val="both"/>
        <w:rPr>
          <w:rFonts w:ascii="Arial" w:hAnsi="Arial" w:cs="Arial"/>
          <w:szCs w:val="24"/>
          <w:lang w:val="en-US"/>
        </w:rPr>
      </w:pPr>
      <w:r>
        <w:rPr>
          <w:rFonts w:ascii="Arial" w:hAnsi="Arial" w:cs="Arial"/>
          <w:szCs w:val="24"/>
          <w:lang w:val="en-US"/>
        </w:rPr>
        <w:t>N</w:t>
      </w:r>
      <w:r w:rsidRPr="00B017E7">
        <w:rPr>
          <w:rFonts w:ascii="Arial" w:hAnsi="Arial" w:cs="Arial"/>
          <w:szCs w:val="24"/>
          <w:lang w:val="en-US"/>
        </w:rPr>
        <w:t>umbers can be increased to 30 children by rearranging the entrance to the building to create more floor space, changing some windows to a sliding type and possibly using cafe blinds to enclose the veranda area on the north side of the building.  The staffing levels of 6.5 staff will still be able to manage the facility, perhaps with some changes to their working roles.</w:t>
      </w:r>
    </w:p>
    <w:p w14:paraId="717223BF" w14:textId="77777777" w:rsidR="00D6185E" w:rsidRDefault="00D6185E" w:rsidP="00D6185E">
      <w:pPr>
        <w:rPr>
          <w:rFonts w:ascii="Arial" w:hAnsi="Arial" w:cs="Arial"/>
          <w:szCs w:val="24"/>
          <w:lang w:val="en-US"/>
        </w:rPr>
      </w:pPr>
    </w:p>
    <w:p w14:paraId="22E7313F" w14:textId="77777777" w:rsidR="00BE2B41" w:rsidRDefault="00BE2B41" w:rsidP="00D6185E">
      <w:pPr>
        <w:rPr>
          <w:rFonts w:ascii="Arial" w:hAnsi="Arial" w:cs="Arial"/>
          <w:szCs w:val="24"/>
          <w:lang w:val="en-US"/>
        </w:rPr>
      </w:pPr>
    </w:p>
    <w:p w14:paraId="61446D8D" w14:textId="77777777" w:rsidR="00BE2B41" w:rsidRDefault="00BE2B41" w:rsidP="00D6185E">
      <w:pPr>
        <w:rPr>
          <w:rFonts w:ascii="Arial" w:hAnsi="Arial" w:cs="Arial"/>
          <w:szCs w:val="24"/>
          <w:lang w:val="en-US"/>
        </w:rPr>
      </w:pPr>
    </w:p>
    <w:p w14:paraId="3937CBD6" w14:textId="77777777" w:rsidR="00BE2B41" w:rsidRDefault="00BE2B41" w:rsidP="00D6185E">
      <w:pPr>
        <w:rPr>
          <w:rFonts w:ascii="Arial" w:hAnsi="Arial" w:cs="Arial"/>
          <w:szCs w:val="24"/>
          <w:lang w:val="en-US"/>
        </w:rPr>
      </w:pPr>
    </w:p>
    <w:p w14:paraId="37F58873" w14:textId="77777777" w:rsidR="00BE2B41" w:rsidRDefault="00BE2B41" w:rsidP="00D6185E">
      <w:pPr>
        <w:rPr>
          <w:rFonts w:ascii="Arial" w:hAnsi="Arial" w:cs="Arial"/>
          <w:szCs w:val="24"/>
          <w:lang w:val="en-US"/>
        </w:rPr>
      </w:pPr>
    </w:p>
    <w:p w14:paraId="16A56780" w14:textId="77777777" w:rsidR="00BE2B41" w:rsidRDefault="00BE2B41" w:rsidP="00D6185E">
      <w:pPr>
        <w:rPr>
          <w:rFonts w:ascii="Arial" w:hAnsi="Arial" w:cs="Arial"/>
          <w:szCs w:val="24"/>
          <w:lang w:val="en-US"/>
        </w:rPr>
      </w:pPr>
    </w:p>
    <w:p w14:paraId="6F9CFE69" w14:textId="77777777" w:rsidR="00BE2B41" w:rsidRDefault="00BE2B41" w:rsidP="00D6185E">
      <w:pPr>
        <w:rPr>
          <w:rFonts w:ascii="Arial" w:hAnsi="Arial" w:cs="Arial"/>
          <w:szCs w:val="24"/>
          <w:lang w:val="en-US"/>
        </w:rPr>
      </w:pPr>
    </w:p>
    <w:p w14:paraId="42D23ED6" w14:textId="6280507F" w:rsidR="00D6185E" w:rsidRDefault="00D6185E" w:rsidP="00D6185E">
      <w:pPr>
        <w:rPr>
          <w:rFonts w:ascii="Arial" w:hAnsi="Arial" w:cs="Arial"/>
          <w:szCs w:val="24"/>
          <w:lang w:val="en-US"/>
        </w:rPr>
      </w:pPr>
      <w:r>
        <w:rPr>
          <w:rFonts w:ascii="Arial" w:hAnsi="Arial" w:cs="Arial"/>
          <w:szCs w:val="24"/>
          <w:lang w:val="en-US"/>
        </w:rPr>
        <w:t>Administration Comment</w:t>
      </w:r>
    </w:p>
    <w:p w14:paraId="16C179AD" w14:textId="77777777" w:rsidR="00D6185E" w:rsidRDefault="00D6185E" w:rsidP="00D6185E">
      <w:pPr>
        <w:rPr>
          <w:rFonts w:ascii="Arial" w:hAnsi="Arial" w:cs="Arial"/>
          <w:szCs w:val="24"/>
          <w:lang w:val="en-US"/>
        </w:rPr>
      </w:pPr>
    </w:p>
    <w:p w14:paraId="1765A4D6" w14:textId="77777777" w:rsidR="00D6185E" w:rsidRDefault="00D6185E" w:rsidP="00D6185E">
      <w:pPr>
        <w:jc w:val="both"/>
        <w:rPr>
          <w:rFonts w:ascii="Arial" w:hAnsi="Arial" w:cs="Arial"/>
          <w:szCs w:val="24"/>
        </w:rPr>
      </w:pPr>
      <w:r>
        <w:rPr>
          <w:rFonts w:ascii="Arial" w:hAnsi="Arial" w:cs="Arial"/>
          <w:szCs w:val="24"/>
        </w:rPr>
        <w:t>We recognise the good intent of this NOM however do not support it at this time, Administration are currently finalising the Request For Quotation document to procure a consultant to provide a repor</w:t>
      </w:r>
      <w:r w:rsidRPr="007457D6">
        <w:rPr>
          <w:rFonts w:ascii="Arial" w:hAnsi="Arial" w:cs="Arial"/>
          <w:szCs w:val="24"/>
        </w:rPr>
        <w:t>t as per Council Resolution CPS27.20 at the Ordinary Council Meeting of 27 October 2020</w:t>
      </w:r>
      <w:r>
        <w:rPr>
          <w:rFonts w:ascii="Arial" w:hAnsi="Arial" w:cs="Arial"/>
          <w:szCs w:val="24"/>
        </w:rPr>
        <w:t xml:space="preserve"> which will address the following requirements:</w:t>
      </w:r>
    </w:p>
    <w:p w14:paraId="3171680E" w14:textId="77777777" w:rsidR="00D6185E" w:rsidRDefault="00D6185E" w:rsidP="00D6185E">
      <w:pPr>
        <w:jc w:val="both"/>
        <w:rPr>
          <w:rFonts w:ascii="Arial" w:hAnsi="Arial" w:cs="Arial"/>
          <w:szCs w:val="24"/>
        </w:rPr>
      </w:pPr>
    </w:p>
    <w:p w14:paraId="66B1B168" w14:textId="77777777" w:rsidR="00D6185E" w:rsidRDefault="00D6185E" w:rsidP="00D6185E">
      <w:pPr>
        <w:jc w:val="both"/>
        <w:rPr>
          <w:rFonts w:ascii="Arial" w:hAnsi="Arial" w:cs="Arial"/>
          <w:szCs w:val="24"/>
        </w:rPr>
      </w:pPr>
      <w:r>
        <w:rPr>
          <w:rFonts w:ascii="Arial" w:hAnsi="Arial" w:cs="Arial"/>
          <w:szCs w:val="24"/>
        </w:rPr>
        <w:t> “undertake the necessary research and stakeholder consultations, and provide Council a report on:</w:t>
      </w:r>
    </w:p>
    <w:p w14:paraId="49EFD832" w14:textId="77777777" w:rsidR="00D6185E" w:rsidRDefault="00D6185E" w:rsidP="00D6185E">
      <w:pPr>
        <w:jc w:val="both"/>
        <w:rPr>
          <w:rFonts w:ascii="Arial" w:hAnsi="Arial" w:cs="Arial"/>
          <w:szCs w:val="24"/>
        </w:rPr>
      </w:pPr>
    </w:p>
    <w:p w14:paraId="1145C1D8" w14:textId="77777777" w:rsidR="00D6185E" w:rsidRDefault="00D6185E" w:rsidP="0045363B">
      <w:pPr>
        <w:pStyle w:val="ListParagraph"/>
        <w:numPr>
          <w:ilvl w:val="0"/>
          <w:numId w:val="27"/>
        </w:numPr>
        <w:spacing w:after="0" w:line="240" w:lineRule="auto"/>
        <w:ind w:left="567" w:hanging="567"/>
        <w:contextualSpacing w:val="0"/>
        <w:jc w:val="both"/>
        <w:rPr>
          <w:rFonts w:ascii="Arial" w:eastAsia="Times New Roman" w:hAnsi="Arial" w:cs="Arial"/>
          <w:sz w:val="24"/>
          <w:szCs w:val="24"/>
        </w:rPr>
      </w:pPr>
      <w:r>
        <w:rPr>
          <w:rFonts w:ascii="Arial" w:eastAsia="Times New Roman" w:hAnsi="Arial" w:cs="Arial"/>
          <w:sz w:val="24"/>
          <w:szCs w:val="24"/>
        </w:rPr>
        <w:t>The future demand and suitable sites for Childcare Services in the City of Nedlands south of Stirling Highway; and</w:t>
      </w:r>
    </w:p>
    <w:p w14:paraId="3C2A407A" w14:textId="77777777" w:rsidR="00D6185E" w:rsidRDefault="00D6185E" w:rsidP="0045363B">
      <w:pPr>
        <w:pStyle w:val="ListParagraph"/>
        <w:numPr>
          <w:ilvl w:val="0"/>
          <w:numId w:val="27"/>
        </w:numPr>
        <w:spacing w:after="0" w:line="240" w:lineRule="auto"/>
        <w:ind w:left="567" w:hanging="567"/>
        <w:contextualSpacing w:val="0"/>
        <w:jc w:val="both"/>
        <w:rPr>
          <w:rFonts w:ascii="Arial" w:eastAsia="Times New Roman" w:hAnsi="Arial" w:cs="Arial"/>
          <w:sz w:val="24"/>
          <w:szCs w:val="24"/>
        </w:rPr>
      </w:pPr>
      <w:r>
        <w:rPr>
          <w:rFonts w:ascii="Arial" w:eastAsia="Times New Roman" w:hAnsi="Arial" w:cs="Arial"/>
          <w:sz w:val="24"/>
          <w:szCs w:val="24"/>
        </w:rPr>
        <w:t xml:space="preserve">The desirability and financial sustainability of the City continuing to manage the provision of Childcare Services at Point Resolution Childcare Centre compared to the privatisation of the provision of services at that </w:t>
      </w:r>
      <w:proofErr w:type="gramStart"/>
      <w:r>
        <w:rPr>
          <w:rFonts w:ascii="Arial" w:eastAsia="Times New Roman" w:hAnsi="Arial" w:cs="Arial"/>
          <w:sz w:val="24"/>
          <w:szCs w:val="24"/>
        </w:rPr>
        <w:t>site;</w:t>
      </w:r>
      <w:proofErr w:type="gramEnd"/>
      <w:r>
        <w:rPr>
          <w:rFonts w:ascii="Arial" w:eastAsia="Times New Roman" w:hAnsi="Arial" w:cs="Arial"/>
          <w:sz w:val="24"/>
          <w:szCs w:val="24"/>
        </w:rPr>
        <w:t xml:space="preserve"> </w:t>
      </w:r>
    </w:p>
    <w:p w14:paraId="2F9092D1" w14:textId="77777777" w:rsidR="00437F06" w:rsidRDefault="00437F06" w:rsidP="00D6185E">
      <w:pPr>
        <w:jc w:val="both"/>
        <w:rPr>
          <w:rFonts w:ascii="Arial" w:hAnsi="Arial" w:cs="Arial"/>
          <w:szCs w:val="24"/>
        </w:rPr>
      </w:pPr>
    </w:p>
    <w:p w14:paraId="4486DD4C" w14:textId="05C69D63" w:rsidR="00D6185E" w:rsidRDefault="00D6185E" w:rsidP="00D6185E">
      <w:pPr>
        <w:jc w:val="both"/>
        <w:rPr>
          <w:rFonts w:ascii="Arial" w:hAnsi="Arial" w:cs="Arial"/>
          <w:szCs w:val="24"/>
        </w:rPr>
      </w:pPr>
      <w:r>
        <w:rPr>
          <w:rFonts w:ascii="Arial" w:hAnsi="Arial" w:cs="Arial"/>
          <w:szCs w:val="24"/>
        </w:rPr>
        <w:t xml:space="preserve">In response to the specific options raised by Councillor Youngman to facilitate an intake of 30 children, we note the following </w:t>
      </w:r>
    </w:p>
    <w:p w14:paraId="04E485C7" w14:textId="77777777" w:rsidR="00D6185E" w:rsidRDefault="00D6185E" w:rsidP="00D6185E">
      <w:pPr>
        <w:jc w:val="both"/>
        <w:rPr>
          <w:rFonts w:ascii="Arial" w:hAnsi="Arial" w:cs="Arial"/>
          <w:szCs w:val="24"/>
        </w:rPr>
      </w:pPr>
    </w:p>
    <w:p w14:paraId="4DECDC9D" w14:textId="77777777" w:rsidR="00D6185E" w:rsidRDefault="00D6185E" w:rsidP="0045363B">
      <w:pPr>
        <w:pStyle w:val="ListParagraph"/>
        <w:numPr>
          <w:ilvl w:val="1"/>
          <w:numId w:val="28"/>
        </w:numPr>
        <w:spacing w:after="0" w:line="240" w:lineRule="auto"/>
        <w:ind w:left="1134" w:hanging="567"/>
        <w:contextualSpacing w:val="0"/>
        <w:jc w:val="both"/>
        <w:rPr>
          <w:rFonts w:ascii="Arial" w:eastAsia="Times New Roman" w:hAnsi="Arial" w:cs="Arial"/>
          <w:i/>
          <w:iCs/>
          <w:sz w:val="24"/>
          <w:szCs w:val="24"/>
        </w:rPr>
      </w:pPr>
      <w:r>
        <w:rPr>
          <w:rFonts w:ascii="Arial" w:eastAsia="Times New Roman" w:hAnsi="Arial" w:cs="Arial"/>
          <w:i/>
          <w:iCs/>
          <w:sz w:val="24"/>
          <w:szCs w:val="24"/>
        </w:rPr>
        <w:t>Re-arranging the entrance to the building to create more floor space</w:t>
      </w:r>
    </w:p>
    <w:p w14:paraId="12D84B27" w14:textId="77777777" w:rsidR="00D6185E" w:rsidRDefault="00D6185E" w:rsidP="00D6185E">
      <w:pPr>
        <w:ind w:left="567" w:hanging="567"/>
        <w:jc w:val="both"/>
        <w:rPr>
          <w:rFonts w:ascii="Arial" w:hAnsi="Arial" w:cs="Arial"/>
          <w:szCs w:val="24"/>
        </w:rPr>
      </w:pPr>
    </w:p>
    <w:p w14:paraId="0EC7E206" w14:textId="77777777" w:rsidR="00D6185E" w:rsidRDefault="00D6185E" w:rsidP="00D6185E">
      <w:pPr>
        <w:jc w:val="both"/>
        <w:rPr>
          <w:rFonts w:ascii="Arial" w:hAnsi="Arial" w:cs="Arial"/>
          <w:szCs w:val="24"/>
        </w:rPr>
      </w:pPr>
      <w:r>
        <w:rPr>
          <w:rFonts w:ascii="Arial" w:hAnsi="Arial" w:cs="Arial"/>
          <w:szCs w:val="24"/>
        </w:rPr>
        <w:t>There are no funds allocated for this work in the 2020/21 budget. The amount required can only be determined when a proper review of the options to re-arrange the front of the centre is conducted, including the scope of works and a floor plan which is compliant with child care regulations and requirements and approved by the Education and Care Regulatory Unit.</w:t>
      </w:r>
    </w:p>
    <w:p w14:paraId="2536C544" w14:textId="77777777" w:rsidR="00D6185E" w:rsidRDefault="00D6185E" w:rsidP="00D6185E">
      <w:pPr>
        <w:ind w:left="567" w:hanging="567"/>
        <w:jc w:val="both"/>
        <w:rPr>
          <w:rFonts w:ascii="Arial" w:hAnsi="Arial" w:cs="Arial"/>
          <w:szCs w:val="24"/>
        </w:rPr>
      </w:pPr>
    </w:p>
    <w:p w14:paraId="413A8750" w14:textId="77777777" w:rsidR="00D6185E" w:rsidRDefault="00D6185E" w:rsidP="0045363B">
      <w:pPr>
        <w:pStyle w:val="ListParagraph"/>
        <w:numPr>
          <w:ilvl w:val="1"/>
          <w:numId w:val="28"/>
        </w:numPr>
        <w:spacing w:after="0" w:line="240" w:lineRule="auto"/>
        <w:ind w:left="1134" w:hanging="567"/>
        <w:contextualSpacing w:val="0"/>
        <w:jc w:val="both"/>
        <w:rPr>
          <w:rFonts w:ascii="Arial" w:eastAsia="Times New Roman" w:hAnsi="Arial" w:cs="Arial"/>
          <w:i/>
          <w:iCs/>
          <w:sz w:val="24"/>
          <w:szCs w:val="24"/>
        </w:rPr>
      </w:pPr>
      <w:r>
        <w:rPr>
          <w:rFonts w:ascii="Arial" w:eastAsia="Times New Roman" w:hAnsi="Arial" w:cs="Arial"/>
          <w:i/>
          <w:iCs/>
          <w:sz w:val="24"/>
          <w:szCs w:val="24"/>
        </w:rPr>
        <w:t xml:space="preserve">Changing some windows to a sliding type and possibly using café blinds to enclose the </w:t>
      </w:r>
      <w:proofErr w:type="spellStart"/>
      <w:r>
        <w:rPr>
          <w:rFonts w:ascii="Arial" w:eastAsia="Times New Roman" w:hAnsi="Arial" w:cs="Arial"/>
          <w:i/>
          <w:iCs/>
          <w:sz w:val="24"/>
          <w:szCs w:val="24"/>
        </w:rPr>
        <w:t>verandah</w:t>
      </w:r>
      <w:proofErr w:type="spellEnd"/>
      <w:r>
        <w:rPr>
          <w:rFonts w:ascii="Arial" w:eastAsia="Times New Roman" w:hAnsi="Arial" w:cs="Arial"/>
          <w:i/>
          <w:iCs/>
          <w:sz w:val="24"/>
          <w:szCs w:val="24"/>
        </w:rPr>
        <w:t xml:space="preserve"> area on the north side of the building.</w:t>
      </w:r>
    </w:p>
    <w:p w14:paraId="600B88CC" w14:textId="77777777" w:rsidR="00437F06" w:rsidRDefault="00437F06" w:rsidP="00D6185E">
      <w:pPr>
        <w:jc w:val="both"/>
        <w:rPr>
          <w:rFonts w:ascii="Arial" w:hAnsi="Arial" w:cs="Arial"/>
          <w:szCs w:val="24"/>
        </w:rPr>
      </w:pPr>
    </w:p>
    <w:p w14:paraId="471F9D88" w14:textId="4608F0D2" w:rsidR="00D6185E" w:rsidRDefault="00D6185E" w:rsidP="00D6185E">
      <w:pPr>
        <w:jc w:val="both"/>
        <w:rPr>
          <w:rFonts w:ascii="Arial" w:hAnsi="Arial" w:cs="Arial"/>
          <w:szCs w:val="24"/>
        </w:rPr>
      </w:pPr>
      <w:r>
        <w:rPr>
          <w:rFonts w:ascii="Arial" w:hAnsi="Arial" w:cs="Arial"/>
          <w:szCs w:val="24"/>
        </w:rPr>
        <w:t>The allocations of indoor space and outdoor space will need to be modified and approved by the Education and Care Regulatory Unit. There is no allocation of funds to cover cost of installation of café blinds in the 2020/21 budget, if this is what ultimately is required.</w:t>
      </w:r>
    </w:p>
    <w:p w14:paraId="22EB46A5" w14:textId="77777777" w:rsidR="00D6185E" w:rsidRDefault="00D6185E" w:rsidP="00D6185E">
      <w:pPr>
        <w:ind w:left="567" w:hanging="567"/>
        <w:jc w:val="both"/>
        <w:rPr>
          <w:rFonts w:ascii="Arial" w:hAnsi="Arial" w:cs="Arial"/>
          <w:szCs w:val="24"/>
        </w:rPr>
      </w:pPr>
    </w:p>
    <w:p w14:paraId="3701F26C" w14:textId="77777777" w:rsidR="00D6185E" w:rsidRDefault="00D6185E" w:rsidP="0045363B">
      <w:pPr>
        <w:pStyle w:val="ListParagraph"/>
        <w:numPr>
          <w:ilvl w:val="1"/>
          <w:numId w:val="28"/>
        </w:numPr>
        <w:spacing w:after="0" w:line="240" w:lineRule="auto"/>
        <w:ind w:left="1134" w:hanging="567"/>
        <w:contextualSpacing w:val="0"/>
        <w:jc w:val="both"/>
        <w:rPr>
          <w:rFonts w:ascii="Arial" w:eastAsia="Times New Roman" w:hAnsi="Arial" w:cs="Arial"/>
          <w:i/>
          <w:iCs/>
          <w:sz w:val="24"/>
          <w:szCs w:val="24"/>
        </w:rPr>
      </w:pPr>
      <w:r>
        <w:rPr>
          <w:rFonts w:ascii="Arial" w:eastAsia="Times New Roman" w:hAnsi="Arial" w:cs="Arial"/>
          <w:i/>
          <w:iCs/>
          <w:sz w:val="24"/>
          <w:szCs w:val="24"/>
        </w:rPr>
        <w:t>The staffing levels of 6.5 staff will still be able to manage the facility, perhaps with some changes to their working roles.</w:t>
      </w:r>
    </w:p>
    <w:p w14:paraId="60BDE1D7" w14:textId="77777777" w:rsidR="00D6185E" w:rsidRDefault="00D6185E" w:rsidP="00D6185E">
      <w:pPr>
        <w:pStyle w:val="ListParagraph"/>
        <w:ind w:left="567"/>
        <w:jc w:val="both"/>
        <w:rPr>
          <w:rFonts w:ascii="Arial" w:eastAsia="Times New Roman" w:hAnsi="Arial" w:cs="Arial"/>
          <w:i/>
          <w:iCs/>
          <w:sz w:val="24"/>
          <w:szCs w:val="24"/>
        </w:rPr>
      </w:pPr>
    </w:p>
    <w:p w14:paraId="6F8DCF51" w14:textId="77777777" w:rsidR="00D6185E" w:rsidRDefault="00D6185E" w:rsidP="00D6185E">
      <w:pPr>
        <w:pStyle w:val="ListParagraph"/>
        <w:ind w:left="0"/>
        <w:jc w:val="both"/>
        <w:rPr>
          <w:rFonts w:ascii="Arial" w:hAnsi="Arial" w:cs="Arial"/>
          <w:sz w:val="24"/>
          <w:szCs w:val="24"/>
        </w:rPr>
      </w:pPr>
      <w:r>
        <w:rPr>
          <w:rFonts w:ascii="Arial" w:hAnsi="Arial" w:cs="Arial"/>
          <w:sz w:val="24"/>
          <w:szCs w:val="24"/>
        </w:rPr>
        <w:t>The centre is currently operating at 6.0 FTE in-line with reduction of staff across the Administration to meet the CEO’s KRAs for 20/21. Changes to staff working roles can only be considered if operating at 6.5 FTE or higher. There will still be an impact on managing the service in times of staff leave – including sick or annual leave, RDOs, etc.</w:t>
      </w:r>
    </w:p>
    <w:p w14:paraId="2E574AF1" w14:textId="3E6E1736" w:rsidR="00D6185E" w:rsidRDefault="00D6185E" w:rsidP="00BE2B41">
      <w:pPr>
        <w:pStyle w:val="ListParagraph"/>
        <w:spacing w:after="0" w:line="240" w:lineRule="auto"/>
        <w:ind w:left="0"/>
        <w:jc w:val="both"/>
        <w:rPr>
          <w:rFonts w:ascii="Arial" w:hAnsi="Arial" w:cs="Arial"/>
          <w:sz w:val="24"/>
          <w:szCs w:val="24"/>
        </w:rPr>
      </w:pPr>
    </w:p>
    <w:p w14:paraId="207D5932" w14:textId="03D3A032" w:rsidR="00BE2B41" w:rsidRDefault="00BE2B41" w:rsidP="00BE2B41">
      <w:pPr>
        <w:pStyle w:val="ListParagraph"/>
        <w:spacing w:after="0" w:line="240" w:lineRule="auto"/>
        <w:ind w:left="0"/>
        <w:jc w:val="both"/>
        <w:rPr>
          <w:rFonts w:ascii="Arial" w:hAnsi="Arial" w:cs="Arial"/>
          <w:sz w:val="24"/>
          <w:szCs w:val="24"/>
        </w:rPr>
      </w:pPr>
    </w:p>
    <w:p w14:paraId="68B54726" w14:textId="77777777" w:rsidR="00BE2B41" w:rsidRDefault="00BE2B41" w:rsidP="00BE2B41">
      <w:pPr>
        <w:pStyle w:val="ListParagraph"/>
        <w:spacing w:after="0" w:line="240" w:lineRule="auto"/>
        <w:ind w:left="0"/>
        <w:jc w:val="both"/>
        <w:rPr>
          <w:rFonts w:ascii="Arial" w:hAnsi="Arial" w:cs="Arial"/>
          <w:sz w:val="24"/>
          <w:szCs w:val="24"/>
        </w:rPr>
      </w:pPr>
    </w:p>
    <w:p w14:paraId="65E2C468" w14:textId="6E6EEAB2" w:rsidR="00D6185E" w:rsidRDefault="00D6185E" w:rsidP="00D6185E">
      <w:pPr>
        <w:pStyle w:val="ListParagraph"/>
        <w:ind w:left="0"/>
        <w:jc w:val="both"/>
        <w:rPr>
          <w:rFonts w:ascii="Arial" w:hAnsi="Arial" w:cs="Arial"/>
          <w:sz w:val="24"/>
          <w:szCs w:val="24"/>
        </w:rPr>
      </w:pPr>
      <w:r>
        <w:rPr>
          <w:rFonts w:ascii="Arial" w:hAnsi="Arial" w:cs="Arial"/>
          <w:sz w:val="24"/>
          <w:szCs w:val="24"/>
        </w:rPr>
        <w:t>Given that Council have directed the CEO to respond to the Council Resolution - “That this item be deferred to the March 2021 round of meetings in order to review the long-term needs for Child Care South of Stirling Highway in reference to the City’s land assets and undertake full community consultation with all stakeholders”, it is recommended to await the outcome of the review before any changes to the operations of the centre are made, the review is due to Council in March 2021</w:t>
      </w:r>
      <w:r w:rsidR="00BE2B41">
        <w:rPr>
          <w:rFonts w:ascii="Arial" w:hAnsi="Arial" w:cs="Arial"/>
          <w:sz w:val="24"/>
          <w:szCs w:val="24"/>
        </w:rPr>
        <w:t>.</w:t>
      </w:r>
    </w:p>
    <w:p w14:paraId="302EB0BE" w14:textId="77777777" w:rsidR="00BE2B41" w:rsidRDefault="00BE2B41" w:rsidP="00D6185E">
      <w:pPr>
        <w:pStyle w:val="ListParagraph"/>
        <w:ind w:left="0"/>
        <w:jc w:val="both"/>
        <w:rPr>
          <w:rFonts w:ascii="Arial" w:hAnsi="Arial" w:cs="Arial"/>
          <w:sz w:val="24"/>
          <w:szCs w:val="24"/>
        </w:rPr>
      </w:pPr>
    </w:p>
    <w:p w14:paraId="632FFDD6" w14:textId="77777777" w:rsidR="00A0458E" w:rsidRDefault="00A0458E">
      <w:pPr>
        <w:rPr>
          <w:rFonts w:ascii="Arial" w:hAnsi="Arial" w:cs="Arial"/>
          <w:b/>
          <w:kern w:val="28"/>
          <w:szCs w:val="24"/>
        </w:rPr>
      </w:pPr>
      <w:bookmarkStart w:id="89" w:name="_Toc265248155"/>
      <w:bookmarkStart w:id="90" w:name="_Toc267402112"/>
      <w:r>
        <w:rPr>
          <w:rFonts w:ascii="Arial" w:hAnsi="Arial" w:cs="Arial"/>
          <w:szCs w:val="24"/>
        </w:rPr>
        <w:br w:type="page"/>
      </w:r>
    </w:p>
    <w:p w14:paraId="62C88DE4" w14:textId="201866E4" w:rsidR="000D7E2F" w:rsidRPr="00FF1887" w:rsidRDefault="000D7E2F" w:rsidP="000D7E2F">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91" w:name="_Toc57795741"/>
      <w:r w:rsidRPr="006053A2">
        <w:rPr>
          <w:rFonts w:ascii="Arial" w:hAnsi="Arial" w:cs="Arial"/>
          <w:sz w:val="24"/>
          <w:szCs w:val="24"/>
          <w:u w:val="none"/>
        </w:rPr>
        <w:t xml:space="preserve">Councillor </w:t>
      </w:r>
      <w:r>
        <w:rPr>
          <w:rFonts w:ascii="Arial" w:hAnsi="Arial" w:cs="Arial"/>
          <w:sz w:val="24"/>
          <w:szCs w:val="24"/>
          <w:u w:val="none"/>
        </w:rPr>
        <w:t>Smyth</w:t>
      </w:r>
      <w:r w:rsidRPr="006053A2">
        <w:rPr>
          <w:rFonts w:ascii="Arial" w:hAnsi="Arial" w:cs="Arial"/>
          <w:sz w:val="24"/>
          <w:szCs w:val="24"/>
          <w:u w:val="none"/>
        </w:rPr>
        <w:t xml:space="preserve"> – </w:t>
      </w:r>
      <w:bookmarkEnd w:id="89"/>
      <w:bookmarkEnd w:id="90"/>
      <w:r w:rsidR="003D160B">
        <w:rPr>
          <w:rFonts w:ascii="Arial" w:hAnsi="Arial" w:cs="Arial"/>
          <w:sz w:val="24"/>
          <w:szCs w:val="24"/>
          <w:u w:val="none"/>
        </w:rPr>
        <w:t>Mattie Furphy House, Swanbourne – Lease Variation</w:t>
      </w:r>
      <w:bookmarkEnd w:id="91"/>
    </w:p>
    <w:p w14:paraId="42F84636" w14:textId="77777777" w:rsidR="000D7E2F" w:rsidRPr="000F4521" w:rsidRDefault="000D7E2F" w:rsidP="000D7E2F">
      <w:pPr>
        <w:tabs>
          <w:tab w:val="left" w:pos="720"/>
          <w:tab w:val="left" w:pos="1440"/>
          <w:tab w:val="left" w:pos="2410"/>
          <w:tab w:val="left" w:pos="2977"/>
          <w:tab w:val="right" w:pos="8505"/>
        </w:tabs>
        <w:rPr>
          <w:rFonts w:ascii="Arial" w:hAnsi="Arial" w:cs="Arial"/>
          <w:szCs w:val="24"/>
        </w:rPr>
      </w:pPr>
    </w:p>
    <w:p w14:paraId="49AA4C0D" w14:textId="04B627B5" w:rsidR="000D7E2F" w:rsidRDefault="000D7E2F" w:rsidP="000D7E2F">
      <w:pPr>
        <w:pStyle w:val="BodyTextIndent"/>
        <w:tabs>
          <w:tab w:val="clear" w:pos="720"/>
        </w:tabs>
        <w:ind w:left="0"/>
        <w:rPr>
          <w:rFonts w:ascii="Arial" w:hAnsi="Arial" w:cs="Arial"/>
          <w:szCs w:val="24"/>
        </w:rPr>
      </w:pPr>
      <w:r>
        <w:rPr>
          <w:rFonts w:ascii="Arial" w:hAnsi="Arial" w:cs="Arial"/>
          <w:szCs w:val="24"/>
        </w:rPr>
        <w:t>On 12 November 2020 Councillor Smyth</w:t>
      </w:r>
      <w:r w:rsidRPr="000F4521">
        <w:rPr>
          <w:rFonts w:ascii="Arial" w:hAnsi="Arial" w:cs="Arial"/>
          <w:szCs w:val="24"/>
        </w:rPr>
        <w:t xml:space="preserve"> gave notice of </w:t>
      </w:r>
      <w:r>
        <w:rPr>
          <w:rFonts w:ascii="Arial" w:hAnsi="Arial" w:cs="Arial"/>
          <w:szCs w:val="24"/>
        </w:rPr>
        <w:t>her</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25345EAC" w14:textId="77777777" w:rsidR="000D7E2F" w:rsidRDefault="000D7E2F" w:rsidP="000D7E2F">
      <w:pPr>
        <w:pStyle w:val="BodyTextIndent"/>
        <w:tabs>
          <w:tab w:val="clear" w:pos="720"/>
        </w:tabs>
        <w:ind w:left="0"/>
        <w:rPr>
          <w:rFonts w:ascii="Arial" w:hAnsi="Arial" w:cs="Arial"/>
          <w:szCs w:val="24"/>
        </w:rPr>
      </w:pPr>
    </w:p>
    <w:p w14:paraId="0B1E9E54" w14:textId="4B031F30" w:rsidR="009F138B" w:rsidRDefault="009F138B" w:rsidP="000D7E2F">
      <w:pPr>
        <w:pStyle w:val="BodyTextIndent"/>
        <w:tabs>
          <w:tab w:val="clear" w:pos="720"/>
        </w:tabs>
        <w:ind w:left="0"/>
        <w:rPr>
          <w:rFonts w:ascii="Arial" w:hAnsi="Arial" w:cs="Arial"/>
          <w:szCs w:val="24"/>
        </w:rPr>
      </w:pPr>
      <w:r>
        <w:rPr>
          <w:rFonts w:ascii="Arial" w:hAnsi="Arial" w:cs="Arial"/>
          <w:szCs w:val="24"/>
        </w:rPr>
        <w:t xml:space="preserve">Councillor Smyth withdrew </w:t>
      </w:r>
      <w:r w:rsidR="00AA10E7">
        <w:rPr>
          <w:rFonts w:ascii="Arial" w:hAnsi="Arial" w:cs="Arial"/>
          <w:szCs w:val="24"/>
        </w:rPr>
        <w:t xml:space="preserve">this </w:t>
      </w:r>
      <w:r>
        <w:rPr>
          <w:rFonts w:ascii="Arial" w:hAnsi="Arial" w:cs="Arial"/>
          <w:szCs w:val="24"/>
        </w:rPr>
        <w:t>notice of motion.</w:t>
      </w:r>
    </w:p>
    <w:p w14:paraId="476C380E" w14:textId="77777777" w:rsidR="009F138B" w:rsidRDefault="009F138B" w:rsidP="000D7E2F">
      <w:pPr>
        <w:pStyle w:val="BodyTextIndent"/>
        <w:tabs>
          <w:tab w:val="clear" w:pos="720"/>
        </w:tabs>
        <w:ind w:left="0"/>
        <w:rPr>
          <w:rFonts w:ascii="Arial" w:hAnsi="Arial" w:cs="Arial"/>
          <w:szCs w:val="24"/>
        </w:rPr>
      </w:pPr>
    </w:p>
    <w:p w14:paraId="37D9FADD" w14:textId="77777777" w:rsidR="00BC0D37" w:rsidRPr="00AA10E7" w:rsidRDefault="00BC0D37" w:rsidP="00BC0D37">
      <w:pPr>
        <w:rPr>
          <w:rFonts w:ascii="Arial" w:hAnsi="Arial" w:cs="Arial"/>
          <w:szCs w:val="24"/>
        </w:rPr>
      </w:pPr>
      <w:r w:rsidRPr="00AA10E7">
        <w:rPr>
          <w:rFonts w:ascii="Arial" w:hAnsi="Arial" w:cs="Arial"/>
          <w:szCs w:val="24"/>
        </w:rPr>
        <w:t>Council:</w:t>
      </w:r>
    </w:p>
    <w:p w14:paraId="4079CAB9" w14:textId="77777777" w:rsidR="00BC0D37" w:rsidRPr="00AA10E7" w:rsidRDefault="00BC0D37" w:rsidP="00BC0D37">
      <w:pPr>
        <w:rPr>
          <w:rFonts w:ascii="Arial" w:hAnsi="Arial" w:cs="Arial"/>
          <w:szCs w:val="24"/>
        </w:rPr>
      </w:pPr>
    </w:p>
    <w:p w14:paraId="1B62FE44" w14:textId="3D9C9697" w:rsidR="00BC0D37" w:rsidRPr="00AA10E7" w:rsidRDefault="00AA10E7" w:rsidP="0045363B">
      <w:pPr>
        <w:pStyle w:val="ListParagraph"/>
        <w:numPr>
          <w:ilvl w:val="0"/>
          <w:numId w:val="29"/>
        </w:numPr>
        <w:spacing w:after="0" w:line="240" w:lineRule="auto"/>
        <w:contextualSpacing w:val="0"/>
        <w:rPr>
          <w:rFonts w:ascii="Arial" w:hAnsi="Arial" w:cs="Arial"/>
          <w:color w:val="000000" w:themeColor="text1"/>
          <w:sz w:val="24"/>
          <w:szCs w:val="24"/>
        </w:rPr>
      </w:pPr>
      <w:r w:rsidRPr="00AA10E7">
        <w:rPr>
          <w:rFonts w:ascii="Arial" w:hAnsi="Arial" w:cs="Arial"/>
          <w:color w:val="000000" w:themeColor="text1"/>
          <w:sz w:val="24"/>
          <w:szCs w:val="24"/>
        </w:rPr>
        <w:t>n</w:t>
      </w:r>
      <w:r w:rsidR="00BC0D37" w:rsidRPr="00AA10E7">
        <w:rPr>
          <w:rFonts w:ascii="Arial" w:hAnsi="Arial" w:cs="Arial"/>
          <w:color w:val="000000" w:themeColor="text1"/>
          <w:sz w:val="24"/>
          <w:szCs w:val="24"/>
        </w:rPr>
        <w:t xml:space="preserve">otes the information brief provided by the Fellowship of Australian Writers -WA regarding their maintenance plans for Mattie Furphy </w:t>
      </w:r>
      <w:r w:rsidR="00A22D3B" w:rsidRPr="00AA10E7">
        <w:rPr>
          <w:rFonts w:ascii="Arial" w:hAnsi="Arial" w:cs="Arial"/>
          <w:color w:val="000000" w:themeColor="text1"/>
          <w:sz w:val="24"/>
          <w:szCs w:val="24"/>
        </w:rPr>
        <w:t>House,</w:t>
      </w:r>
      <w:r w:rsidR="00BC0D37" w:rsidRPr="00AA10E7">
        <w:rPr>
          <w:rFonts w:ascii="Arial" w:hAnsi="Arial" w:cs="Arial"/>
          <w:color w:val="000000" w:themeColor="text1"/>
          <w:sz w:val="24"/>
          <w:szCs w:val="24"/>
        </w:rPr>
        <w:t xml:space="preserve"> which is leased from the City, and located in the Allen Park Heritage Precinct, Swanbourne.</w:t>
      </w:r>
    </w:p>
    <w:p w14:paraId="3FC12F20" w14:textId="77777777" w:rsidR="00BC0D37" w:rsidRPr="00AA10E7" w:rsidRDefault="00BC0D37" w:rsidP="00BC0D37">
      <w:pPr>
        <w:pStyle w:val="ListParagraph"/>
        <w:ind w:left="360"/>
        <w:rPr>
          <w:rFonts w:ascii="Arial" w:hAnsi="Arial" w:cs="Arial"/>
          <w:color w:val="000000" w:themeColor="text1"/>
          <w:sz w:val="24"/>
          <w:szCs w:val="24"/>
        </w:rPr>
      </w:pPr>
    </w:p>
    <w:p w14:paraId="7139AFD8" w14:textId="16F5EBD6" w:rsidR="00BC0D37" w:rsidRPr="00AA10E7" w:rsidRDefault="00AA10E7" w:rsidP="0045363B">
      <w:pPr>
        <w:pStyle w:val="ListParagraph"/>
        <w:numPr>
          <w:ilvl w:val="0"/>
          <w:numId w:val="29"/>
        </w:numPr>
        <w:spacing w:after="0" w:line="240" w:lineRule="auto"/>
        <w:contextualSpacing w:val="0"/>
        <w:rPr>
          <w:rFonts w:ascii="Arial" w:hAnsi="Arial" w:cs="Arial"/>
          <w:color w:val="000000" w:themeColor="text1"/>
          <w:sz w:val="24"/>
          <w:szCs w:val="24"/>
        </w:rPr>
      </w:pPr>
      <w:r w:rsidRPr="00AA10E7">
        <w:rPr>
          <w:rFonts w:ascii="Arial" w:hAnsi="Arial" w:cs="Arial"/>
          <w:color w:val="000000" w:themeColor="text1"/>
          <w:sz w:val="24"/>
          <w:szCs w:val="24"/>
        </w:rPr>
        <w:t>n</w:t>
      </w:r>
      <w:r w:rsidR="00BC0D37" w:rsidRPr="00AA10E7">
        <w:rPr>
          <w:rFonts w:ascii="Arial" w:hAnsi="Arial" w:cs="Arial"/>
          <w:color w:val="000000" w:themeColor="text1"/>
          <w:sz w:val="24"/>
          <w:szCs w:val="24"/>
        </w:rPr>
        <w:t>otes that the Fellowship of Australian Writers -WA has applied for a $50,000 grant with a national heritage trust in Victoria, for maintenance and improvements to this property.</w:t>
      </w:r>
    </w:p>
    <w:p w14:paraId="4D1BEDC6" w14:textId="77777777" w:rsidR="00BC0D37" w:rsidRPr="00AA10E7" w:rsidRDefault="00BC0D37" w:rsidP="00BC0D37">
      <w:pPr>
        <w:pStyle w:val="ListParagraph"/>
        <w:ind w:left="360"/>
        <w:rPr>
          <w:rFonts w:ascii="Arial" w:hAnsi="Arial" w:cs="Arial"/>
          <w:color w:val="000000" w:themeColor="text1"/>
          <w:sz w:val="24"/>
          <w:szCs w:val="24"/>
        </w:rPr>
      </w:pPr>
    </w:p>
    <w:p w14:paraId="437DABF5" w14:textId="0C1C93A5" w:rsidR="00BC0D37" w:rsidRPr="00AA10E7" w:rsidRDefault="00AA10E7" w:rsidP="0045363B">
      <w:pPr>
        <w:pStyle w:val="ListParagraph"/>
        <w:numPr>
          <w:ilvl w:val="0"/>
          <w:numId w:val="29"/>
        </w:numPr>
        <w:spacing w:after="0" w:line="240" w:lineRule="auto"/>
        <w:contextualSpacing w:val="0"/>
        <w:rPr>
          <w:rFonts w:ascii="Arial" w:hAnsi="Arial" w:cs="Arial"/>
          <w:color w:val="000000" w:themeColor="text1"/>
          <w:sz w:val="24"/>
          <w:szCs w:val="24"/>
        </w:rPr>
      </w:pPr>
      <w:r w:rsidRPr="00AA10E7">
        <w:rPr>
          <w:rFonts w:ascii="Arial" w:hAnsi="Arial" w:cs="Arial"/>
          <w:color w:val="000000" w:themeColor="text1"/>
          <w:sz w:val="24"/>
          <w:szCs w:val="24"/>
        </w:rPr>
        <w:t>i</w:t>
      </w:r>
      <w:r w:rsidR="00BC0D37" w:rsidRPr="00AA10E7">
        <w:rPr>
          <w:rFonts w:ascii="Arial" w:hAnsi="Arial" w:cs="Arial"/>
          <w:color w:val="000000" w:themeColor="text1"/>
          <w:sz w:val="24"/>
          <w:szCs w:val="24"/>
        </w:rPr>
        <w:t>nstructs the CEO to absorb the estimated cost of the lease variation (up to $5,000) should the anticipated adjustment work be required to support the designated improvements.</w:t>
      </w:r>
    </w:p>
    <w:p w14:paraId="473AA67A" w14:textId="4D1DA655" w:rsidR="00BC0D37" w:rsidRDefault="00BC0D37" w:rsidP="00BC0D37">
      <w:pPr>
        <w:pStyle w:val="ListParagraph"/>
        <w:ind w:left="0"/>
        <w:jc w:val="both"/>
        <w:rPr>
          <w:rFonts w:ascii="Arial" w:hAnsi="Arial" w:cs="Arial"/>
          <w:sz w:val="24"/>
          <w:szCs w:val="24"/>
        </w:rPr>
      </w:pPr>
    </w:p>
    <w:p w14:paraId="0582E3AC" w14:textId="77777777" w:rsidR="00CD562D" w:rsidRDefault="00CD562D" w:rsidP="00BC0D37">
      <w:pPr>
        <w:pStyle w:val="ListParagraph"/>
        <w:ind w:left="0"/>
        <w:jc w:val="both"/>
        <w:rPr>
          <w:rFonts w:ascii="Arial" w:hAnsi="Arial" w:cs="Arial"/>
          <w:sz w:val="24"/>
          <w:szCs w:val="24"/>
        </w:rPr>
      </w:pPr>
    </w:p>
    <w:p w14:paraId="3011734F" w14:textId="77777777" w:rsidR="00BC0D37" w:rsidRPr="00CD562D" w:rsidRDefault="00BC0D37" w:rsidP="00CD562D">
      <w:pPr>
        <w:pStyle w:val="ListParagraph"/>
        <w:spacing w:after="0" w:line="240" w:lineRule="auto"/>
        <w:ind w:left="0"/>
        <w:jc w:val="both"/>
        <w:rPr>
          <w:rFonts w:ascii="Arial" w:hAnsi="Arial" w:cs="Arial"/>
          <w:sz w:val="24"/>
          <w:szCs w:val="24"/>
        </w:rPr>
      </w:pPr>
      <w:r w:rsidRPr="00CD562D">
        <w:rPr>
          <w:rFonts w:ascii="Arial" w:hAnsi="Arial" w:cs="Arial"/>
          <w:sz w:val="24"/>
          <w:szCs w:val="24"/>
        </w:rPr>
        <w:t>Justification</w:t>
      </w:r>
    </w:p>
    <w:p w14:paraId="28816123" w14:textId="77777777" w:rsidR="00BC0D37" w:rsidRPr="00CD562D" w:rsidRDefault="00BC0D37" w:rsidP="00CD562D">
      <w:pPr>
        <w:pStyle w:val="ListParagraph"/>
        <w:spacing w:after="0" w:line="240" w:lineRule="auto"/>
        <w:ind w:left="0"/>
        <w:jc w:val="both"/>
        <w:rPr>
          <w:rFonts w:ascii="Arial" w:hAnsi="Arial" w:cs="Arial"/>
          <w:sz w:val="24"/>
          <w:szCs w:val="24"/>
        </w:rPr>
      </w:pPr>
    </w:p>
    <w:p w14:paraId="0678417A" w14:textId="77777777" w:rsidR="00BC0D37" w:rsidRPr="00CD562D" w:rsidRDefault="00BC0D37" w:rsidP="0045363B">
      <w:pPr>
        <w:pStyle w:val="ReportSubHeading"/>
        <w:numPr>
          <w:ilvl w:val="0"/>
          <w:numId w:val="30"/>
        </w:numPr>
        <w:ind w:left="567" w:hanging="567"/>
        <w:jc w:val="both"/>
        <w:rPr>
          <w:color w:val="auto"/>
        </w:rPr>
      </w:pPr>
      <w:r w:rsidRPr="00CD562D">
        <w:rPr>
          <w:color w:val="auto"/>
        </w:rPr>
        <w:t>The Fellowship of Australia Writers – WA are longstanding occupants of the Allen Park Heritage Precinct.  Over the years Council has supported their activities and maintained a mutually beneficial relationship with the Fellowship.  Council always welcomes the opportunity to receive information that demonstrates initiatives that contribute to the wider community interest.</w:t>
      </w:r>
    </w:p>
    <w:p w14:paraId="4E749CEB" w14:textId="77777777" w:rsidR="00BC0D37" w:rsidRPr="00CD562D" w:rsidRDefault="00BC0D37" w:rsidP="00CD562D">
      <w:pPr>
        <w:pStyle w:val="ReportSubHeading"/>
        <w:ind w:left="567" w:hanging="567"/>
        <w:jc w:val="both"/>
        <w:rPr>
          <w:color w:val="auto"/>
        </w:rPr>
      </w:pPr>
    </w:p>
    <w:p w14:paraId="6AB4B4AA" w14:textId="77777777" w:rsidR="00BC0D37" w:rsidRPr="00CD562D" w:rsidRDefault="00BC0D37" w:rsidP="0045363B">
      <w:pPr>
        <w:pStyle w:val="ReportSubHeading"/>
        <w:numPr>
          <w:ilvl w:val="0"/>
          <w:numId w:val="30"/>
        </w:numPr>
        <w:ind w:left="567" w:hanging="567"/>
        <w:jc w:val="both"/>
        <w:rPr>
          <w:color w:val="auto"/>
        </w:rPr>
      </w:pPr>
      <w:r w:rsidRPr="00CD562D">
        <w:rPr>
          <w:color w:val="auto"/>
        </w:rPr>
        <w:t>Council is made aware that the FAW-WA has applied for a significant grant that should improve facilities for the City’s lessees and increase amenity in the immediate vicinity of Allen Park Heritage Precinct.</w:t>
      </w:r>
    </w:p>
    <w:p w14:paraId="3183E109" w14:textId="77777777" w:rsidR="00BC0D37" w:rsidRPr="00CD562D" w:rsidRDefault="00BC0D37" w:rsidP="00CD562D">
      <w:pPr>
        <w:pStyle w:val="ReportSubHeading"/>
        <w:ind w:left="567" w:hanging="567"/>
        <w:jc w:val="both"/>
        <w:rPr>
          <w:color w:val="auto"/>
        </w:rPr>
      </w:pPr>
    </w:p>
    <w:p w14:paraId="2B5CD2BD" w14:textId="77777777" w:rsidR="00BC0D37" w:rsidRPr="00CD562D" w:rsidRDefault="00BC0D37" w:rsidP="0045363B">
      <w:pPr>
        <w:pStyle w:val="ReportSubHeading"/>
        <w:numPr>
          <w:ilvl w:val="0"/>
          <w:numId w:val="30"/>
        </w:numPr>
        <w:ind w:left="567" w:hanging="567"/>
        <w:jc w:val="both"/>
        <w:rPr>
          <w:color w:val="auto"/>
        </w:rPr>
      </w:pPr>
      <w:r w:rsidRPr="00CD562D">
        <w:rPr>
          <w:color w:val="auto"/>
        </w:rPr>
        <w:t>The anticipated fees for solicitor’s and surveyor’s ($5K), resulting from requirements imposed by the City, are an administrative cost that the FAW-WA has no capacity to recoup through its grant criteria.</w:t>
      </w:r>
    </w:p>
    <w:p w14:paraId="230D668B" w14:textId="77777777" w:rsidR="00BC0D37" w:rsidRPr="00CD562D" w:rsidRDefault="00BC0D37" w:rsidP="00CD562D">
      <w:pPr>
        <w:pStyle w:val="ReportSubHeading"/>
        <w:ind w:left="567" w:hanging="567"/>
        <w:jc w:val="both"/>
        <w:rPr>
          <w:color w:val="auto"/>
        </w:rPr>
      </w:pPr>
    </w:p>
    <w:p w14:paraId="542399B8" w14:textId="77777777" w:rsidR="00BC0D37" w:rsidRPr="00CD562D" w:rsidRDefault="00BC0D37" w:rsidP="0045363B">
      <w:pPr>
        <w:pStyle w:val="ReportSubHeading"/>
        <w:numPr>
          <w:ilvl w:val="0"/>
          <w:numId w:val="30"/>
        </w:numPr>
        <w:ind w:left="567" w:hanging="567"/>
        <w:jc w:val="both"/>
        <w:rPr>
          <w:color w:val="auto"/>
        </w:rPr>
      </w:pPr>
      <w:r w:rsidRPr="00CD562D">
        <w:rPr>
          <w:color w:val="auto"/>
        </w:rPr>
        <w:t xml:space="preserve">The historic </w:t>
      </w:r>
      <w:r w:rsidRPr="00CD562D">
        <w:rPr>
          <w:i/>
          <w:iCs/>
          <w:color w:val="auto"/>
        </w:rPr>
        <w:t>Furphy Watercart</w:t>
      </w:r>
      <w:r w:rsidRPr="00CD562D">
        <w:rPr>
          <w:color w:val="auto"/>
        </w:rPr>
        <w:t xml:space="preserve"> will be displayed under a new timber and corrugated iron roof shelter with interpretive signage and present as a significant historic artifact within the City.</w:t>
      </w:r>
    </w:p>
    <w:p w14:paraId="6F7BD41E" w14:textId="77777777" w:rsidR="00CD562D" w:rsidRDefault="00CD562D" w:rsidP="00CD562D">
      <w:pPr>
        <w:jc w:val="both"/>
        <w:rPr>
          <w:rFonts w:ascii="Arial" w:hAnsi="Arial" w:cs="Arial"/>
          <w:szCs w:val="24"/>
        </w:rPr>
      </w:pPr>
    </w:p>
    <w:p w14:paraId="38797688" w14:textId="77777777" w:rsidR="00A0458E" w:rsidRDefault="00A0458E">
      <w:pPr>
        <w:rPr>
          <w:rFonts w:ascii="Arial" w:hAnsi="Arial" w:cs="Arial"/>
          <w:szCs w:val="24"/>
        </w:rPr>
      </w:pPr>
      <w:r>
        <w:rPr>
          <w:rFonts w:ascii="Arial" w:hAnsi="Arial" w:cs="Arial"/>
          <w:szCs w:val="24"/>
        </w:rPr>
        <w:br w:type="page"/>
      </w:r>
    </w:p>
    <w:p w14:paraId="352C5BAD" w14:textId="4329DFBF" w:rsidR="00BC0D37" w:rsidRPr="00CD562D" w:rsidRDefault="00BC0D37" w:rsidP="00CD562D">
      <w:pPr>
        <w:jc w:val="both"/>
        <w:rPr>
          <w:rFonts w:ascii="Arial" w:hAnsi="Arial" w:cs="Arial"/>
          <w:szCs w:val="24"/>
        </w:rPr>
      </w:pPr>
      <w:r w:rsidRPr="00CD562D">
        <w:rPr>
          <w:rFonts w:ascii="Arial" w:hAnsi="Arial" w:cs="Arial"/>
          <w:szCs w:val="24"/>
        </w:rPr>
        <w:t>Background:</w:t>
      </w:r>
    </w:p>
    <w:p w14:paraId="01C5DE62" w14:textId="77777777" w:rsidR="00BC0D37" w:rsidRPr="004B20CA" w:rsidRDefault="00BC0D37" w:rsidP="00CD562D">
      <w:pPr>
        <w:pStyle w:val="ReportSubHeading"/>
        <w:jc w:val="both"/>
      </w:pPr>
    </w:p>
    <w:p w14:paraId="1EF1039C" w14:textId="77777777" w:rsidR="00BC0D37" w:rsidRPr="00CD562D" w:rsidRDefault="00BC0D37" w:rsidP="00CD562D">
      <w:pPr>
        <w:pStyle w:val="ReportSubHeading"/>
        <w:jc w:val="both"/>
        <w:rPr>
          <w:color w:val="auto"/>
        </w:rPr>
      </w:pPr>
      <w:r w:rsidRPr="00CD562D">
        <w:rPr>
          <w:color w:val="auto"/>
        </w:rPr>
        <w:t xml:space="preserve">The Fellowship of Australian Writers WA (FAW-WA) owns two heritage properties located within the Allan Park bushland.  The two houses (Tom Collins House and Mattie Furphy House) were donated to the writers of WA.  The Fellowship of Australian Writers, an incorporated society run by volunteers for more than 80 years, is responsible for their care and maintenance.  The houses are used for writing workshops, residencies, book launches, and other creative events.  Despite the impact of COVID on our 2020 schedule, the Fellowship has hosted more than 1,400 people at its events since February, provided three writing residencies, and supported eleven emerging writers through the Four Centre’s Emerging Writers Program, funded by the Department for Local Government, Sport and Cultural Industries. </w:t>
      </w:r>
    </w:p>
    <w:p w14:paraId="1F243F62" w14:textId="77777777" w:rsidR="00BC0D37" w:rsidRPr="00CD562D" w:rsidRDefault="00BC0D37" w:rsidP="00CD562D">
      <w:pPr>
        <w:pStyle w:val="ReportSubHeading"/>
        <w:jc w:val="both"/>
        <w:rPr>
          <w:color w:val="auto"/>
        </w:rPr>
      </w:pPr>
    </w:p>
    <w:p w14:paraId="4CA05690" w14:textId="77777777" w:rsidR="00BC0D37" w:rsidRPr="00CD562D" w:rsidRDefault="00BC0D37" w:rsidP="00CD562D">
      <w:pPr>
        <w:pStyle w:val="ReportSubHeading"/>
        <w:jc w:val="both"/>
        <w:rPr>
          <w:color w:val="auto"/>
        </w:rPr>
      </w:pPr>
      <w:r w:rsidRPr="00CD562D">
        <w:rPr>
          <w:color w:val="auto"/>
        </w:rPr>
        <w:t>In addition to the houses the Fellowship is responsible for the care and conservation of several heritage items of historical significance, including the Furphy Watercart.</w:t>
      </w:r>
    </w:p>
    <w:p w14:paraId="3E25A27C" w14:textId="77777777" w:rsidR="00BC0D37" w:rsidRPr="004B20CA" w:rsidRDefault="00BC0D37" w:rsidP="00CD562D">
      <w:pPr>
        <w:pStyle w:val="ReportSubHeading"/>
        <w:jc w:val="both"/>
      </w:pPr>
    </w:p>
    <w:p w14:paraId="44D75686" w14:textId="77777777" w:rsidR="00BC0D37" w:rsidRPr="00CD562D" w:rsidRDefault="00BC0D37" w:rsidP="00CD562D">
      <w:pPr>
        <w:jc w:val="both"/>
        <w:rPr>
          <w:rFonts w:ascii="Arial" w:hAnsi="Arial" w:cs="Arial"/>
          <w:szCs w:val="24"/>
        </w:rPr>
      </w:pPr>
      <w:r w:rsidRPr="00CD562D">
        <w:rPr>
          <w:rFonts w:ascii="Arial" w:hAnsi="Arial" w:cs="Arial"/>
          <w:szCs w:val="24"/>
        </w:rPr>
        <w:t>Current Situation:</w:t>
      </w:r>
    </w:p>
    <w:p w14:paraId="141F269A" w14:textId="77777777" w:rsidR="00BC0D37" w:rsidRPr="004B20CA" w:rsidRDefault="00BC0D37" w:rsidP="00CD562D">
      <w:pPr>
        <w:pStyle w:val="ReportSubHeading"/>
        <w:jc w:val="both"/>
        <w:rPr>
          <w:color w:val="000000" w:themeColor="text1"/>
        </w:rPr>
      </w:pPr>
    </w:p>
    <w:p w14:paraId="0A18A635" w14:textId="77777777" w:rsidR="00BC0D37" w:rsidRPr="004B20CA" w:rsidRDefault="00BC0D37" w:rsidP="00CD562D">
      <w:pPr>
        <w:pStyle w:val="ReportSubHeading"/>
        <w:jc w:val="both"/>
        <w:rPr>
          <w:color w:val="000000" w:themeColor="text1"/>
        </w:rPr>
      </w:pPr>
      <w:r w:rsidRPr="004B20CA">
        <w:rPr>
          <w:color w:val="000000" w:themeColor="text1"/>
        </w:rPr>
        <w:t>Currently the Fellowship is applying to a national heritage trust in Victoria for funds:</w:t>
      </w:r>
    </w:p>
    <w:p w14:paraId="6EAD04EF" w14:textId="77777777" w:rsidR="00BC0D37" w:rsidRPr="004B20CA" w:rsidRDefault="00BC0D37" w:rsidP="00CD562D">
      <w:pPr>
        <w:pStyle w:val="ReportSubHeading"/>
        <w:jc w:val="both"/>
        <w:rPr>
          <w:color w:val="000000" w:themeColor="text1"/>
        </w:rPr>
      </w:pPr>
    </w:p>
    <w:p w14:paraId="7EA3422D" w14:textId="77777777" w:rsidR="00BC0D37" w:rsidRPr="004B20CA" w:rsidRDefault="00BC0D37" w:rsidP="0045363B">
      <w:pPr>
        <w:pStyle w:val="ListParagraph"/>
        <w:numPr>
          <w:ilvl w:val="0"/>
          <w:numId w:val="31"/>
        </w:numPr>
        <w:spacing w:after="0" w:line="240" w:lineRule="auto"/>
        <w:ind w:left="567" w:hanging="567"/>
        <w:jc w:val="both"/>
        <w:rPr>
          <w:rFonts w:ascii="Arial" w:hAnsi="Arial" w:cs="Arial"/>
          <w:color w:val="000000" w:themeColor="text1"/>
          <w:sz w:val="24"/>
          <w:szCs w:val="24"/>
        </w:rPr>
      </w:pPr>
      <w:r w:rsidRPr="004B20CA">
        <w:rPr>
          <w:rFonts w:ascii="Arial" w:hAnsi="Arial" w:cs="Arial"/>
          <w:color w:val="000000" w:themeColor="text1"/>
          <w:sz w:val="24"/>
          <w:szCs w:val="24"/>
        </w:rPr>
        <w:t xml:space="preserve">For an internal and external paint of Tom Collins House, including the roof.  The house hasn’t been painted since it was relocated here in the 1990’s, and the paint has deteriorated significantly.  </w:t>
      </w:r>
    </w:p>
    <w:p w14:paraId="582EB434" w14:textId="77777777" w:rsidR="00BC0D37" w:rsidRPr="004B20CA" w:rsidRDefault="00BC0D37" w:rsidP="0045363B">
      <w:pPr>
        <w:pStyle w:val="ListParagraph"/>
        <w:numPr>
          <w:ilvl w:val="0"/>
          <w:numId w:val="31"/>
        </w:numPr>
        <w:spacing w:after="0" w:line="240" w:lineRule="auto"/>
        <w:ind w:left="567" w:hanging="567"/>
        <w:jc w:val="both"/>
        <w:rPr>
          <w:rFonts w:ascii="Arial" w:hAnsi="Arial" w:cs="Arial"/>
          <w:color w:val="000000" w:themeColor="text1"/>
          <w:sz w:val="24"/>
          <w:szCs w:val="24"/>
        </w:rPr>
      </w:pPr>
      <w:r w:rsidRPr="004B20CA">
        <w:rPr>
          <w:rFonts w:ascii="Arial" w:hAnsi="Arial" w:cs="Arial"/>
          <w:color w:val="000000" w:themeColor="text1"/>
          <w:sz w:val="24"/>
          <w:szCs w:val="24"/>
        </w:rPr>
        <w:t xml:space="preserve">To build a shelter for the historic </w:t>
      </w:r>
      <w:r w:rsidRPr="004B20CA">
        <w:rPr>
          <w:rFonts w:ascii="Arial" w:hAnsi="Arial" w:cs="Arial"/>
          <w:i/>
          <w:iCs/>
          <w:color w:val="000000" w:themeColor="text1"/>
          <w:sz w:val="24"/>
          <w:szCs w:val="24"/>
          <w:u w:val="single"/>
        </w:rPr>
        <w:t>Furphy Watercart</w:t>
      </w:r>
      <w:r w:rsidRPr="004B20CA">
        <w:rPr>
          <w:rFonts w:ascii="Arial" w:hAnsi="Arial" w:cs="Arial"/>
          <w:color w:val="000000" w:themeColor="text1"/>
          <w:sz w:val="24"/>
          <w:szCs w:val="24"/>
        </w:rPr>
        <w:t xml:space="preserve">, which was restored in 2013.  Since then it has been sitting out in the weather under a tree at the front of Tom Collins House, where it is not appropriately protected. We are planning to </w:t>
      </w:r>
      <w:r w:rsidRPr="004B20CA">
        <w:rPr>
          <w:rFonts w:ascii="Arial" w:hAnsi="Arial" w:cs="Arial"/>
          <w:color w:val="000000" w:themeColor="text1"/>
          <w:sz w:val="24"/>
          <w:szCs w:val="24"/>
          <w:u w:val="single"/>
        </w:rPr>
        <w:t>relocate</w:t>
      </w:r>
      <w:r w:rsidRPr="004B20CA">
        <w:rPr>
          <w:rFonts w:ascii="Arial" w:hAnsi="Arial" w:cs="Arial"/>
          <w:color w:val="000000" w:themeColor="text1"/>
          <w:sz w:val="24"/>
          <w:szCs w:val="24"/>
        </w:rPr>
        <w:t xml:space="preserve"> the Watercart and to build a timber and corrugated iron roof shelter against the weather, with interpretive signage.</w:t>
      </w:r>
    </w:p>
    <w:p w14:paraId="12C41279" w14:textId="77777777" w:rsidR="00BC0D37" w:rsidRPr="004B20CA" w:rsidRDefault="00BC0D37" w:rsidP="0045363B">
      <w:pPr>
        <w:pStyle w:val="ListParagraph"/>
        <w:numPr>
          <w:ilvl w:val="0"/>
          <w:numId w:val="31"/>
        </w:numPr>
        <w:spacing w:after="0" w:line="240" w:lineRule="auto"/>
        <w:ind w:left="567" w:hanging="567"/>
        <w:jc w:val="both"/>
        <w:rPr>
          <w:rFonts w:ascii="Arial" w:hAnsi="Arial" w:cs="Arial"/>
          <w:color w:val="000000" w:themeColor="text1"/>
          <w:sz w:val="24"/>
          <w:szCs w:val="24"/>
        </w:rPr>
      </w:pPr>
      <w:r w:rsidRPr="004B20CA">
        <w:rPr>
          <w:rFonts w:ascii="Arial" w:hAnsi="Arial" w:cs="Arial"/>
          <w:color w:val="000000" w:themeColor="text1"/>
          <w:sz w:val="24"/>
          <w:szCs w:val="24"/>
        </w:rPr>
        <w:t>Restore the Mattie Furphy Copper Artwork in Tom Collins House to ensure its preservation.</w:t>
      </w:r>
    </w:p>
    <w:p w14:paraId="07056ECC" w14:textId="77777777" w:rsidR="00BC0D37" w:rsidRPr="004B20CA" w:rsidRDefault="00BC0D37" w:rsidP="0045363B">
      <w:pPr>
        <w:pStyle w:val="ListParagraph"/>
        <w:numPr>
          <w:ilvl w:val="0"/>
          <w:numId w:val="31"/>
        </w:numPr>
        <w:spacing w:after="0" w:line="240" w:lineRule="auto"/>
        <w:ind w:left="567" w:hanging="567"/>
        <w:jc w:val="both"/>
        <w:rPr>
          <w:rFonts w:ascii="Arial" w:hAnsi="Arial" w:cs="Arial"/>
          <w:color w:val="000000" w:themeColor="text1"/>
          <w:sz w:val="24"/>
          <w:szCs w:val="24"/>
        </w:rPr>
      </w:pPr>
      <w:r w:rsidRPr="004B20CA">
        <w:rPr>
          <w:rFonts w:ascii="Arial" w:hAnsi="Arial" w:cs="Arial"/>
          <w:color w:val="000000" w:themeColor="text1"/>
          <w:sz w:val="24"/>
          <w:szCs w:val="24"/>
        </w:rPr>
        <w:t>To termite treat both houses, against damage for the next 10 years.</w:t>
      </w:r>
    </w:p>
    <w:p w14:paraId="76783C7B" w14:textId="77777777" w:rsidR="00BC0D37" w:rsidRPr="004B20CA" w:rsidRDefault="00BC0D37" w:rsidP="00CD562D">
      <w:pPr>
        <w:pStyle w:val="ReportSubHeading"/>
        <w:jc w:val="both"/>
      </w:pPr>
    </w:p>
    <w:p w14:paraId="7DB5399C" w14:textId="5E5C553A" w:rsidR="00BC0D37" w:rsidRPr="00CD562D" w:rsidRDefault="00BC0D37" w:rsidP="00CD562D">
      <w:pPr>
        <w:pStyle w:val="ReportSubHeading"/>
        <w:jc w:val="both"/>
        <w:rPr>
          <w:color w:val="auto"/>
        </w:rPr>
      </w:pPr>
      <w:r w:rsidRPr="00CD562D">
        <w:rPr>
          <w:color w:val="auto"/>
        </w:rPr>
        <w:t xml:space="preserve">FAW-WA have been working closely with City’s </w:t>
      </w:r>
      <w:r w:rsidRPr="00CD562D">
        <w:rPr>
          <w:color w:val="auto"/>
          <w:lang w:eastAsia="en-AU"/>
        </w:rPr>
        <w:t>Leased Assets Coordinator</w:t>
      </w:r>
      <w:r w:rsidRPr="00CD562D">
        <w:rPr>
          <w:color w:val="auto"/>
        </w:rPr>
        <w:t xml:space="preserve">.  In a meeting at the Fellowship on Tuesday 20 October </w:t>
      </w:r>
      <w:r w:rsidR="00A618C6" w:rsidRPr="00CD562D">
        <w:rPr>
          <w:color w:val="auto"/>
        </w:rPr>
        <w:t xml:space="preserve">City’s </w:t>
      </w:r>
      <w:r w:rsidR="00A618C6" w:rsidRPr="00CD562D">
        <w:rPr>
          <w:color w:val="auto"/>
          <w:lang w:eastAsia="en-AU"/>
        </w:rPr>
        <w:t>Leased Assets Coordinator</w:t>
      </w:r>
      <w:r w:rsidRPr="00CD562D">
        <w:rPr>
          <w:color w:val="auto"/>
        </w:rPr>
        <w:t xml:space="preserve"> noted that, as we are planning to move the Watercart, our lease with Nedlands will require alteration.  A solicitor’s fee and a surveyor’s fee will need to be paid. </w:t>
      </w:r>
    </w:p>
    <w:p w14:paraId="2C700A7D" w14:textId="77777777" w:rsidR="00BC0D37" w:rsidRPr="00CD562D" w:rsidRDefault="00BC0D37" w:rsidP="00CD562D">
      <w:pPr>
        <w:pStyle w:val="ReportSubHeading"/>
        <w:jc w:val="both"/>
        <w:rPr>
          <w:color w:val="auto"/>
        </w:rPr>
      </w:pPr>
    </w:p>
    <w:p w14:paraId="614F17C7" w14:textId="77777777" w:rsidR="00BC0D37" w:rsidRPr="00CD562D" w:rsidRDefault="00BC0D37" w:rsidP="00CD562D">
      <w:pPr>
        <w:pStyle w:val="ReportSubHeading"/>
        <w:jc w:val="both"/>
        <w:rPr>
          <w:color w:val="auto"/>
        </w:rPr>
      </w:pPr>
      <w:r w:rsidRPr="00CD562D">
        <w:rPr>
          <w:color w:val="auto"/>
        </w:rPr>
        <w:t xml:space="preserve">Quotes have been procured by the </w:t>
      </w:r>
      <w:r w:rsidRPr="00CD562D">
        <w:rPr>
          <w:color w:val="auto"/>
          <w:lang w:eastAsia="en-AU"/>
        </w:rPr>
        <w:t>Leased Assets Coordinator</w:t>
      </w:r>
      <w:r w:rsidRPr="00CD562D">
        <w:rPr>
          <w:color w:val="auto"/>
        </w:rPr>
        <w:t>.  The estimated total cost of both the solicitor and surveyor’s fee will be: $4 500 + GST.</w:t>
      </w:r>
    </w:p>
    <w:p w14:paraId="32501A3D" w14:textId="77777777" w:rsidR="00BC0D37" w:rsidRPr="00CD562D" w:rsidRDefault="00BC0D37" w:rsidP="00CD562D">
      <w:pPr>
        <w:pStyle w:val="ReportSubHeading"/>
        <w:jc w:val="both"/>
        <w:rPr>
          <w:color w:val="auto"/>
        </w:rPr>
      </w:pPr>
    </w:p>
    <w:p w14:paraId="460B740C" w14:textId="77777777" w:rsidR="00BC0D37" w:rsidRPr="00CD562D" w:rsidRDefault="00BC0D37" w:rsidP="00CD562D">
      <w:pPr>
        <w:pStyle w:val="ReportSubHeading"/>
        <w:jc w:val="both"/>
        <w:rPr>
          <w:color w:val="auto"/>
        </w:rPr>
      </w:pPr>
      <w:r w:rsidRPr="00CD562D">
        <w:rPr>
          <w:color w:val="auto"/>
        </w:rPr>
        <w:t>The Fellowship is applying for the remainder of the expenditure (E$50 000) from a national heritage trust in Victoria.</w:t>
      </w:r>
    </w:p>
    <w:p w14:paraId="406FBAB0" w14:textId="77777777" w:rsidR="00BC0D37" w:rsidRPr="00CD562D" w:rsidRDefault="00BC0D37" w:rsidP="00CD562D">
      <w:pPr>
        <w:pStyle w:val="ReportSubHeading"/>
        <w:rPr>
          <w:color w:val="auto"/>
        </w:rPr>
      </w:pPr>
    </w:p>
    <w:p w14:paraId="724C78B8" w14:textId="77777777" w:rsidR="00A0458E" w:rsidRDefault="00A0458E">
      <w:pPr>
        <w:rPr>
          <w:rFonts w:ascii="Arial" w:hAnsi="Arial" w:cs="Arial"/>
          <w:szCs w:val="24"/>
        </w:rPr>
      </w:pPr>
      <w:r>
        <w:rPr>
          <w:rFonts w:ascii="Arial" w:hAnsi="Arial" w:cs="Arial"/>
          <w:szCs w:val="24"/>
        </w:rPr>
        <w:br w:type="page"/>
      </w:r>
    </w:p>
    <w:p w14:paraId="1959D2F9" w14:textId="26C51893" w:rsidR="00BC0D37" w:rsidRPr="00CD562D" w:rsidRDefault="00BC0D37" w:rsidP="00CD562D">
      <w:pPr>
        <w:rPr>
          <w:rFonts w:ascii="Arial" w:hAnsi="Arial" w:cs="Arial"/>
          <w:szCs w:val="24"/>
        </w:rPr>
      </w:pPr>
      <w:r w:rsidRPr="00CD562D">
        <w:rPr>
          <w:rFonts w:ascii="Arial" w:hAnsi="Arial" w:cs="Arial"/>
          <w:szCs w:val="24"/>
        </w:rPr>
        <w:t>Proposed Action</w:t>
      </w:r>
      <w:r w:rsidR="00CD562D">
        <w:rPr>
          <w:rFonts w:ascii="Arial" w:hAnsi="Arial" w:cs="Arial"/>
          <w:szCs w:val="24"/>
        </w:rPr>
        <w:t>:</w:t>
      </w:r>
    </w:p>
    <w:p w14:paraId="25FF568D" w14:textId="77777777" w:rsidR="00BC0D37" w:rsidRPr="00CD562D" w:rsidRDefault="00BC0D37" w:rsidP="00CD562D">
      <w:pPr>
        <w:pStyle w:val="ReportSubHeading"/>
        <w:rPr>
          <w:color w:val="auto"/>
        </w:rPr>
      </w:pPr>
    </w:p>
    <w:p w14:paraId="4FA82C9F" w14:textId="77777777" w:rsidR="00BC0D37" w:rsidRPr="00CD562D" w:rsidRDefault="00BC0D37" w:rsidP="00CD562D">
      <w:pPr>
        <w:pStyle w:val="ReportSubHeading"/>
        <w:rPr>
          <w:color w:val="auto"/>
        </w:rPr>
      </w:pPr>
      <w:r w:rsidRPr="00CD562D">
        <w:rPr>
          <w:color w:val="auto"/>
        </w:rPr>
        <w:t xml:space="preserve">FAW-WA proposes that the Nedlands Councillors recommend these costs be absorbed by the City of Nedlands. </w:t>
      </w:r>
    </w:p>
    <w:p w14:paraId="54E719A8" w14:textId="77777777" w:rsidR="00CD562D" w:rsidRDefault="00CD562D" w:rsidP="00CD562D">
      <w:pPr>
        <w:jc w:val="both"/>
        <w:rPr>
          <w:rFonts w:ascii="Arial" w:hAnsi="Arial" w:cs="Arial"/>
          <w:szCs w:val="24"/>
        </w:rPr>
      </w:pPr>
    </w:p>
    <w:p w14:paraId="74518095" w14:textId="013A22B2" w:rsidR="00BC0D37" w:rsidRPr="00CD562D" w:rsidRDefault="00BC0D37" w:rsidP="00CD562D">
      <w:pPr>
        <w:jc w:val="both"/>
        <w:rPr>
          <w:rFonts w:ascii="Arial" w:hAnsi="Arial" w:cs="Arial"/>
          <w:szCs w:val="24"/>
        </w:rPr>
      </w:pPr>
      <w:r w:rsidRPr="00CD562D">
        <w:rPr>
          <w:rFonts w:ascii="Arial" w:hAnsi="Arial" w:cs="Arial"/>
          <w:szCs w:val="24"/>
        </w:rPr>
        <w:t>A</w:t>
      </w:r>
      <w:r w:rsidR="00CD562D" w:rsidRPr="00CD562D">
        <w:rPr>
          <w:rFonts w:ascii="Arial" w:hAnsi="Arial" w:cs="Arial"/>
          <w:szCs w:val="24"/>
        </w:rPr>
        <w:t>ttachment</w:t>
      </w:r>
      <w:r w:rsidRPr="00CD562D">
        <w:rPr>
          <w:rFonts w:ascii="Arial" w:hAnsi="Arial" w:cs="Arial"/>
          <w:szCs w:val="24"/>
        </w:rPr>
        <w:t xml:space="preserve"> 1 –</w:t>
      </w:r>
      <w:r w:rsidR="00123578">
        <w:rPr>
          <w:rFonts w:ascii="Arial" w:hAnsi="Arial" w:cs="Arial"/>
          <w:szCs w:val="24"/>
        </w:rPr>
        <w:t xml:space="preserve"> </w:t>
      </w:r>
      <w:r w:rsidRPr="00CD562D">
        <w:rPr>
          <w:rFonts w:ascii="Arial" w:hAnsi="Arial" w:cs="Arial"/>
          <w:szCs w:val="24"/>
        </w:rPr>
        <w:t>E</w:t>
      </w:r>
      <w:r w:rsidR="00CD562D" w:rsidRPr="00CD562D">
        <w:rPr>
          <w:rFonts w:ascii="Arial" w:hAnsi="Arial" w:cs="Arial"/>
          <w:szCs w:val="24"/>
        </w:rPr>
        <w:t>mail</w:t>
      </w:r>
      <w:r w:rsidRPr="00CD562D">
        <w:rPr>
          <w:rFonts w:ascii="Arial" w:hAnsi="Arial" w:cs="Arial"/>
          <w:szCs w:val="24"/>
        </w:rPr>
        <w:t xml:space="preserve"> from FAW-WA - Thu 22/10/2020 12:07 PM</w:t>
      </w:r>
    </w:p>
    <w:p w14:paraId="75BED741" w14:textId="77777777" w:rsidR="00BC0D37" w:rsidRPr="00CD562D" w:rsidRDefault="00BC0D37" w:rsidP="00CD562D">
      <w:pPr>
        <w:jc w:val="both"/>
        <w:rPr>
          <w:rFonts w:ascii="Arial" w:hAnsi="Arial" w:cs="Arial"/>
          <w:szCs w:val="24"/>
        </w:rPr>
      </w:pPr>
      <w:r w:rsidRPr="00CD562D">
        <w:rPr>
          <w:rFonts w:ascii="Arial" w:hAnsi="Arial" w:cs="Arial"/>
          <w:szCs w:val="24"/>
        </w:rPr>
        <w:t>And attached document entitled:</w:t>
      </w:r>
    </w:p>
    <w:p w14:paraId="3554C496" w14:textId="77777777" w:rsidR="00BC0D37" w:rsidRPr="00CD562D" w:rsidRDefault="00BC0D37" w:rsidP="00CD562D">
      <w:pPr>
        <w:jc w:val="both"/>
        <w:rPr>
          <w:rFonts w:ascii="Arial" w:hAnsi="Arial" w:cs="Arial"/>
        </w:rPr>
      </w:pPr>
    </w:p>
    <w:p w14:paraId="10067E98" w14:textId="079B3FDC" w:rsidR="00BC0D37" w:rsidRPr="00CD562D" w:rsidRDefault="00BC0D37" w:rsidP="00CD562D">
      <w:pPr>
        <w:jc w:val="both"/>
        <w:rPr>
          <w:rFonts w:ascii="Arial" w:hAnsi="Arial" w:cs="Arial"/>
        </w:rPr>
      </w:pPr>
      <w:r w:rsidRPr="00CD562D">
        <w:rPr>
          <w:rFonts w:ascii="Arial" w:hAnsi="Arial" w:cs="Arial"/>
        </w:rPr>
        <w:t xml:space="preserve">Brief to Nedlands City Councillors </w:t>
      </w:r>
      <w:r w:rsidR="00F76D51">
        <w:rPr>
          <w:rFonts w:ascii="Arial" w:hAnsi="Arial" w:cs="Arial"/>
        </w:rPr>
        <w:t>f</w:t>
      </w:r>
      <w:r w:rsidRPr="00CD562D">
        <w:rPr>
          <w:rFonts w:ascii="Arial" w:hAnsi="Arial" w:cs="Arial"/>
        </w:rPr>
        <w:t>rom The Fellowship of Australian Writers WA</w:t>
      </w:r>
    </w:p>
    <w:p w14:paraId="1E4592D4" w14:textId="77777777" w:rsidR="00BC0D37" w:rsidRDefault="00BC0D37" w:rsidP="00CD562D">
      <w:pPr>
        <w:rPr>
          <w:rFonts w:ascii="Arial" w:hAnsi="Arial" w:cs="Arial"/>
          <w:szCs w:val="24"/>
          <w:lang w:val="en-US"/>
        </w:rPr>
      </w:pPr>
    </w:p>
    <w:p w14:paraId="6E1E92E6" w14:textId="77777777" w:rsidR="00BC0D37" w:rsidRDefault="00BC0D37" w:rsidP="00CD562D">
      <w:pPr>
        <w:rPr>
          <w:rFonts w:ascii="Arial" w:hAnsi="Arial" w:cs="Arial"/>
          <w:szCs w:val="24"/>
          <w:lang w:val="en-US"/>
        </w:rPr>
      </w:pPr>
      <w:r>
        <w:rPr>
          <w:rFonts w:ascii="Arial" w:hAnsi="Arial" w:cs="Arial"/>
          <w:szCs w:val="24"/>
          <w:lang w:val="en-US"/>
        </w:rPr>
        <w:t>Administration Comment</w:t>
      </w:r>
    </w:p>
    <w:p w14:paraId="25F67120" w14:textId="77777777" w:rsidR="00BC0D37" w:rsidRDefault="00BC0D37" w:rsidP="00CD562D">
      <w:pPr>
        <w:rPr>
          <w:rFonts w:ascii="Arial" w:hAnsi="Arial" w:cs="Arial"/>
          <w:szCs w:val="24"/>
          <w:lang w:val="en-US"/>
        </w:rPr>
      </w:pPr>
    </w:p>
    <w:p w14:paraId="7A5E9DEE" w14:textId="77777777" w:rsidR="00BC0D37" w:rsidRPr="00B017E7" w:rsidRDefault="00BC0D37" w:rsidP="00CD562D">
      <w:pPr>
        <w:jc w:val="both"/>
        <w:rPr>
          <w:rFonts w:ascii="Arial" w:hAnsi="Arial" w:cs="Arial"/>
          <w:szCs w:val="24"/>
          <w:lang w:val="en-US"/>
        </w:rPr>
      </w:pPr>
      <w:r>
        <w:rPr>
          <w:rFonts w:ascii="Arial" w:hAnsi="Arial" w:cs="Arial"/>
          <w:szCs w:val="24"/>
          <w:lang w:val="en-US"/>
        </w:rPr>
        <w:t xml:space="preserve">Note comments provided in the justification relating to the City’s </w:t>
      </w:r>
      <w:r w:rsidRPr="00E969D8">
        <w:rPr>
          <w:rFonts w:ascii="Arial" w:hAnsi="Arial" w:cs="Arial"/>
          <w:szCs w:val="24"/>
          <w:lang w:val="en-US"/>
        </w:rPr>
        <w:t>Leased Assets Coordinator</w:t>
      </w:r>
      <w:r>
        <w:rPr>
          <w:rFonts w:ascii="Arial" w:hAnsi="Arial" w:cs="Arial"/>
          <w:szCs w:val="24"/>
          <w:lang w:val="en-US"/>
        </w:rPr>
        <w:t>.</w:t>
      </w:r>
    </w:p>
    <w:p w14:paraId="5EAA8818" w14:textId="7F0329EB" w:rsidR="00176FFD" w:rsidRDefault="00176FFD" w:rsidP="00CD562D">
      <w:pPr>
        <w:jc w:val="both"/>
        <w:rPr>
          <w:rFonts w:ascii="Arial" w:hAnsi="Arial" w:cs="Arial"/>
          <w:b/>
          <w:kern w:val="28"/>
          <w:szCs w:val="24"/>
        </w:rPr>
      </w:pPr>
    </w:p>
    <w:p w14:paraId="6C126211" w14:textId="77777777" w:rsidR="000D7E2F" w:rsidRDefault="000D7E2F">
      <w:pPr>
        <w:rPr>
          <w:rFonts w:ascii="Arial" w:hAnsi="Arial" w:cs="Arial"/>
          <w:b/>
          <w:kern w:val="28"/>
          <w:szCs w:val="24"/>
        </w:rPr>
      </w:pPr>
      <w:r>
        <w:rPr>
          <w:rFonts w:ascii="Arial" w:hAnsi="Arial" w:cs="Arial"/>
          <w:caps/>
          <w:szCs w:val="24"/>
        </w:rPr>
        <w:br w:type="page"/>
      </w:r>
    </w:p>
    <w:p w14:paraId="200BC0B4" w14:textId="3EA8C821" w:rsidR="00714DCA" w:rsidRPr="006053A2" w:rsidRDefault="00714DCA"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92" w:name="_Toc57795742"/>
      <w:r w:rsidRPr="009E6115">
        <w:rPr>
          <w:rFonts w:ascii="Arial" w:hAnsi="Arial" w:cs="Arial"/>
          <w:caps w:val="0"/>
          <w:sz w:val="24"/>
          <w:szCs w:val="24"/>
          <w:u w:val="none"/>
        </w:rPr>
        <w:t xml:space="preserve">Elected </w:t>
      </w:r>
      <w:r w:rsidR="000B309E" w:rsidRPr="009E6115">
        <w:rPr>
          <w:rFonts w:ascii="Arial" w:hAnsi="Arial" w:cs="Arial"/>
          <w:caps w:val="0"/>
          <w:sz w:val="24"/>
          <w:szCs w:val="24"/>
          <w:u w:val="none"/>
        </w:rPr>
        <w:t xml:space="preserve">members notices of motion given at the meeting for consideration at the following ordinary meeting on </w:t>
      </w:r>
      <w:bookmarkEnd w:id="88"/>
      <w:r w:rsidR="00176FFD">
        <w:rPr>
          <w:rFonts w:ascii="Arial" w:hAnsi="Arial" w:cs="Arial"/>
          <w:caps w:val="0"/>
          <w:sz w:val="24"/>
          <w:szCs w:val="24"/>
          <w:u w:val="none"/>
        </w:rPr>
        <w:t>15 December 2020</w:t>
      </w:r>
      <w:bookmarkEnd w:id="92"/>
    </w:p>
    <w:p w14:paraId="200BC0B5" w14:textId="77777777" w:rsidR="00714DCA" w:rsidRPr="009E6115" w:rsidRDefault="00714DCA" w:rsidP="00714DCA">
      <w:pPr>
        <w:tabs>
          <w:tab w:val="left" w:pos="720"/>
          <w:tab w:val="left" w:pos="1440"/>
          <w:tab w:val="left" w:pos="2410"/>
          <w:tab w:val="left" w:pos="2977"/>
          <w:tab w:val="right" w:pos="8505"/>
        </w:tabs>
        <w:rPr>
          <w:rFonts w:ascii="Arial" w:hAnsi="Arial" w:cs="Arial"/>
          <w:szCs w:val="24"/>
        </w:rPr>
      </w:pPr>
    </w:p>
    <w:p w14:paraId="200BC0B6" w14:textId="77777777" w:rsidR="00714DCA" w:rsidRPr="009E6115" w:rsidRDefault="00714DCA"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 Where administration has provided any assistance with the framing and/or wording of any motion/amendment to a Councillor who has advised their intention to move it, the assistance has been provided on an impartial basis.  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B7" w14:textId="77777777" w:rsidR="00714DCA" w:rsidRDefault="00714DCA" w:rsidP="006053A2">
      <w:pPr>
        <w:tabs>
          <w:tab w:val="left" w:pos="1440"/>
          <w:tab w:val="left" w:pos="2410"/>
          <w:tab w:val="left" w:pos="2977"/>
          <w:tab w:val="right" w:pos="8505"/>
        </w:tabs>
        <w:jc w:val="both"/>
        <w:rPr>
          <w:rFonts w:ascii="Arial" w:hAnsi="Arial" w:cs="Arial"/>
          <w:szCs w:val="24"/>
        </w:rPr>
      </w:pPr>
    </w:p>
    <w:p w14:paraId="200BC0B8" w14:textId="63DCB1B0" w:rsidR="00714DCA" w:rsidRPr="009E6115" w:rsidRDefault="00714DCA" w:rsidP="006053A2">
      <w:pPr>
        <w:tabs>
          <w:tab w:val="left" w:pos="1440"/>
          <w:tab w:val="left" w:pos="2410"/>
          <w:tab w:val="left" w:pos="2977"/>
          <w:tab w:val="right" w:pos="8505"/>
        </w:tabs>
        <w:jc w:val="both"/>
        <w:rPr>
          <w:rFonts w:ascii="Arial" w:hAnsi="Arial" w:cs="Arial"/>
          <w:szCs w:val="24"/>
        </w:rPr>
      </w:pPr>
      <w:r w:rsidRPr="009E6115">
        <w:rPr>
          <w:rFonts w:ascii="Arial" w:hAnsi="Arial" w:cs="Arial"/>
          <w:szCs w:val="24"/>
        </w:rPr>
        <w:t xml:space="preserve">Notices of motion for consideration at the Council Meeting to be held on </w:t>
      </w:r>
      <w:r w:rsidR="00176FFD">
        <w:rPr>
          <w:rFonts w:ascii="Arial" w:hAnsi="Arial" w:cs="Arial"/>
          <w:szCs w:val="24"/>
        </w:rPr>
        <w:t>15 December 2020</w:t>
      </w:r>
      <w:r w:rsidRPr="009E6115">
        <w:rPr>
          <w:rFonts w:ascii="Arial" w:hAnsi="Arial" w:cs="Arial"/>
          <w:szCs w:val="24"/>
        </w:rPr>
        <w:t xml:space="preserve"> to be tabled at this point in accordance with Clause 3.9(2) of Council’s Local Law Relating to Standing Orders.</w:t>
      </w:r>
    </w:p>
    <w:p w14:paraId="200BC0B9" w14:textId="77777777" w:rsidR="00714DCA" w:rsidRDefault="00714DCA"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755970CF" w14:textId="07DC0CB7" w:rsidR="00C45CA4" w:rsidRPr="009A127C" w:rsidRDefault="00C45CA4" w:rsidP="00C45CA4">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93" w:name="_Toc57795743"/>
      <w:r>
        <w:rPr>
          <w:rFonts w:ascii="Arial" w:hAnsi="Arial" w:cs="Arial"/>
          <w:sz w:val="24"/>
          <w:szCs w:val="24"/>
          <w:u w:val="none"/>
        </w:rPr>
        <w:t>Mayor de Lacy</w:t>
      </w:r>
      <w:r w:rsidRPr="009A127C">
        <w:rPr>
          <w:rFonts w:ascii="Arial" w:hAnsi="Arial" w:cs="Arial"/>
          <w:sz w:val="24"/>
          <w:szCs w:val="24"/>
          <w:u w:val="none"/>
        </w:rPr>
        <w:t xml:space="preserve"> – </w:t>
      </w:r>
      <w:r>
        <w:rPr>
          <w:rFonts w:ascii="Arial" w:hAnsi="Arial" w:cs="Arial"/>
          <w:sz w:val="24"/>
          <w:szCs w:val="24"/>
          <w:u w:val="none"/>
        </w:rPr>
        <w:t>Planning Committee</w:t>
      </w:r>
      <w:bookmarkEnd w:id="93"/>
      <w:r w:rsidRPr="009A127C">
        <w:rPr>
          <w:rFonts w:ascii="Arial" w:hAnsi="Arial" w:cs="Arial"/>
          <w:sz w:val="24"/>
          <w:szCs w:val="24"/>
          <w:u w:val="none"/>
        </w:rPr>
        <w:t xml:space="preserve"> </w:t>
      </w:r>
    </w:p>
    <w:p w14:paraId="0349AD17" w14:textId="4475BC6B" w:rsidR="00C45CA4" w:rsidRDefault="00C45CA4" w:rsidP="00F407FC">
      <w:pPr>
        <w:pStyle w:val="BodyTextIndent"/>
        <w:tabs>
          <w:tab w:val="clear" w:pos="720"/>
        </w:tabs>
        <w:ind w:left="0"/>
        <w:rPr>
          <w:rFonts w:ascii="Arial" w:hAnsi="Arial" w:cs="Arial"/>
          <w:szCs w:val="24"/>
        </w:rPr>
      </w:pPr>
    </w:p>
    <w:p w14:paraId="2B94AEA4" w14:textId="77777777" w:rsidR="00F76D51" w:rsidRPr="006B1C80" w:rsidRDefault="00F76D51" w:rsidP="00F76D51">
      <w:pPr>
        <w:rPr>
          <w:rFonts w:ascii="Arial" w:hAnsi="Arial" w:cs="Arial"/>
          <w:bCs/>
          <w:kern w:val="28"/>
          <w:szCs w:val="24"/>
        </w:rPr>
      </w:pPr>
      <w:r w:rsidRPr="006B1C80">
        <w:rPr>
          <w:rFonts w:ascii="Arial" w:hAnsi="Arial" w:cs="Arial"/>
          <w:bCs/>
          <w:kern w:val="28"/>
          <w:szCs w:val="24"/>
        </w:rPr>
        <w:t>Mayor de Lacy gave notice of her intention to raise the following at the 15 December 2020 Ordinary Council Meeting.</w:t>
      </w:r>
    </w:p>
    <w:p w14:paraId="73CA1BAD" w14:textId="77777777" w:rsidR="00F76D51" w:rsidRPr="009A127C" w:rsidRDefault="00F76D51" w:rsidP="00F407FC">
      <w:pPr>
        <w:pStyle w:val="BodyTextIndent"/>
        <w:tabs>
          <w:tab w:val="clear" w:pos="720"/>
        </w:tabs>
        <w:ind w:left="0"/>
        <w:rPr>
          <w:rFonts w:ascii="Arial" w:hAnsi="Arial" w:cs="Arial"/>
          <w:szCs w:val="24"/>
        </w:rPr>
      </w:pPr>
    </w:p>
    <w:p w14:paraId="104D4EDD" w14:textId="4AC799CE" w:rsidR="00C45CA4" w:rsidRDefault="00C45CA4" w:rsidP="00C45CA4">
      <w:pPr>
        <w:jc w:val="both"/>
        <w:rPr>
          <w:rFonts w:ascii="Arial" w:hAnsi="Arial" w:cs="Arial"/>
          <w:szCs w:val="24"/>
        </w:rPr>
      </w:pPr>
      <w:r w:rsidRPr="00C45CA4">
        <w:rPr>
          <w:rFonts w:ascii="Arial" w:hAnsi="Arial" w:cs="Arial"/>
          <w:szCs w:val="24"/>
        </w:rPr>
        <w:t>Instructs the CEO to prepare a Terms of Reference (</w:t>
      </w:r>
      <w:proofErr w:type="spellStart"/>
      <w:r w:rsidRPr="00C45CA4">
        <w:rPr>
          <w:rFonts w:ascii="Arial" w:hAnsi="Arial" w:cs="Arial"/>
          <w:szCs w:val="24"/>
        </w:rPr>
        <w:t>ToR</w:t>
      </w:r>
      <w:proofErr w:type="spellEnd"/>
      <w:r w:rsidRPr="00C45CA4">
        <w:rPr>
          <w:rFonts w:ascii="Arial" w:hAnsi="Arial" w:cs="Arial"/>
          <w:szCs w:val="24"/>
        </w:rPr>
        <w:t>) for a Planning Committee consisting of:</w:t>
      </w:r>
    </w:p>
    <w:p w14:paraId="387969CD" w14:textId="77777777" w:rsidR="00C45CA4" w:rsidRPr="00C45CA4" w:rsidRDefault="00C45CA4" w:rsidP="00C45CA4">
      <w:pPr>
        <w:jc w:val="both"/>
        <w:rPr>
          <w:rFonts w:ascii="Arial" w:hAnsi="Arial" w:cs="Arial"/>
          <w:szCs w:val="24"/>
        </w:rPr>
      </w:pPr>
    </w:p>
    <w:p w14:paraId="00D7242B" w14:textId="77777777" w:rsidR="00C45CA4" w:rsidRPr="00C45CA4" w:rsidRDefault="00C45CA4" w:rsidP="00F76D51">
      <w:pPr>
        <w:pStyle w:val="ListParagraph"/>
        <w:numPr>
          <w:ilvl w:val="0"/>
          <w:numId w:val="62"/>
        </w:numPr>
        <w:spacing w:after="0" w:line="240" w:lineRule="auto"/>
        <w:ind w:left="567" w:hanging="567"/>
        <w:contextualSpacing w:val="0"/>
        <w:jc w:val="both"/>
        <w:rPr>
          <w:rFonts w:ascii="Arial" w:eastAsia="Times New Roman" w:hAnsi="Arial" w:cs="Arial"/>
          <w:sz w:val="24"/>
          <w:szCs w:val="24"/>
        </w:rPr>
      </w:pPr>
      <w:r w:rsidRPr="00C45CA4">
        <w:rPr>
          <w:rFonts w:ascii="Arial" w:eastAsia="Times New Roman" w:hAnsi="Arial" w:cs="Arial"/>
          <w:sz w:val="24"/>
          <w:szCs w:val="24"/>
        </w:rPr>
        <w:t>8 Councillors (two per ward)</w:t>
      </w:r>
    </w:p>
    <w:p w14:paraId="58933BB8" w14:textId="77777777" w:rsidR="00C45CA4" w:rsidRPr="00C45CA4" w:rsidRDefault="00C45CA4" w:rsidP="00F76D51">
      <w:pPr>
        <w:pStyle w:val="ListParagraph"/>
        <w:numPr>
          <w:ilvl w:val="0"/>
          <w:numId w:val="62"/>
        </w:numPr>
        <w:spacing w:after="0" w:line="240" w:lineRule="auto"/>
        <w:ind w:left="567" w:hanging="567"/>
        <w:contextualSpacing w:val="0"/>
        <w:jc w:val="both"/>
        <w:rPr>
          <w:rFonts w:ascii="Arial" w:eastAsia="Times New Roman" w:hAnsi="Arial" w:cs="Arial"/>
          <w:sz w:val="24"/>
          <w:szCs w:val="24"/>
        </w:rPr>
      </w:pPr>
      <w:r w:rsidRPr="00C45CA4">
        <w:rPr>
          <w:rFonts w:ascii="Arial" w:eastAsia="Times New Roman" w:hAnsi="Arial" w:cs="Arial"/>
          <w:sz w:val="24"/>
          <w:szCs w:val="24"/>
        </w:rPr>
        <w:t>4 alternate Councillors (one per ward)</w:t>
      </w:r>
    </w:p>
    <w:p w14:paraId="2366E13B" w14:textId="77777777" w:rsidR="00C45CA4" w:rsidRPr="00C45CA4" w:rsidRDefault="00C45CA4" w:rsidP="00F76D51">
      <w:pPr>
        <w:pStyle w:val="ListParagraph"/>
        <w:numPr>
          <w:ilvl w:val="0"/>
          <w:numId w:val="62"/>
        </w:numPr>
        <w:spacing w:after="0" w:line="240" w:lineRule="auto"/>
        <w:ind w:left="567" w:hanging="567"/>
        <w:contextualSpacing w:val="0"/>
        <w:jc w:val="both"/>
        <w:rPr>
          <w:rFonts w:ascii="Arial" w:eastAsia="Times New Roman" w:hAnsi="Arial" w:cs="Arial"/>
          <w:sz w:val="24"/>
          <w:szCs w:val="24"/>
        </w:rPr>
      </w:pPr>
      <w:r w:rsidRPr="00C45CA4">
        <w:rPr>
          <w:rFonts w:ascii="Arial" w:eastAsia="Times New Roman" w:hAnsi="Arial" w:cs="Arial"/>
          <w:sz w:val="24"/>
          <w:szCs w:val="24"/>
        </w:rPr>
        <w:t>The Mayor</w:t>
      </w:r>
    </w:p>
    <w:p w14:paraId="3CDB5C24" w14:textId="633303EB" w:rsidR="00C45CA4" w:rsidRPr="00C45CA4" w:rsidRDefault="00F76D51" w:rsidP="00F76D51">
      <w:pPr>
        <w:pStyle w:val="ListParagraph"/>
        <w:numPr>
          <w:ilvl w:val="0"/>
          <w:numId w:val="62"/>
        </w:numPr>
        <w:spacing w:after="0" w:line="240" w:lineRule="auto"/>
        <w:ind w:left="567" w:hanging="567"/>
        <w:contextualSpacing w:val="0"/>
        <w:jc w:val="both"/>
        <w:rPr>
          <w:rFonts w:ascii="Arial" w:eastAsia="Times New Roman" w:hAnsi="Arial" w:cs="Arial"/>
          <w:sz w:val="24"/>
          <w:szCs w:val="24"/>
        </w:rPr>
      </w:pPr>
      <w:r>
        <w:rPr>
          <w:rFonts w:ascii="Arial" w:eastAsia="Times New Roman" w:hAnsi="Arial" w:cs="Arial"/>
          <w:sz w:val="24"/>
          <w:szCs w:val="24"/>
        </w:rPr>
        <w:t>Administration Support appointed by the CEO</w:t>
      </w:r>
    </w:p>
    <w:p w14:paraId="466AA466" w14:textId="77777777" w:rsidR="00C45CA4" w:rsidRPr="00C45CA4" w:rsidRDefault="00C45CA4" w:rsidP="00C45CA4">
      <w:pPr>
        <w:jc w:val="both"/>
        <w:rPr>
          <w:rFonts w:ascii="Arial" w:eastAsiaTheme="minorHAnsi" w:hAnsi="Arial" w:cs="Arial"/>
          <w:szCs w:val="24"/>
        </w:rPr>
      </w:pPr>
    </w:p>
    <w:p w14:paraId="0431B64C" w14:textId="4303D89F" w:rsidR="00C45CA4" w:rsidRPr="00C45CA4" w:rsidRDefault="00C45CA4" w:rsidP="00C45CA4">
      <w:pPr>
        <w:jc w:val="both"/>
        <w:rPr>
          <w:rFonts w:ascii="Arial" w:hAnsi="Arial" w:cs="Arial"/>
          <w:szCs w:val="24"/>
        </w:rPr>
      </w:pPr>
      <w:r w:rsidRPr="00C45CA4">
        <w:rPr>
          <w:rFonts w:ascii="Arial" w:hAnsi="Arial" w:cs="Arial"/>
          <w:szCs w:val="24"/>
        </w:rPr>
        <w:t>The T</w:t>
      </w:r>
      <w:r w:rsidR="00F76D51">
        <w:rPr>
          <w:rFonts w:ascii="Arial" w:hAnsi="Arial" w:cs="Arial"/>
          <w:szCs w:val="24"/>
        </w:rPr>
        <w:t>erms of Reference</w:t>
      </w:r>
      <w:r w:rsidRPr="00C45CA4">
        <w:rPr>
          <w:rFonts w:ascii="Arial" w:hAnsi="Arial" w:cs="Arial"/>
          <w:szCs w:val="24"/>
        </w:rPr>
        <w:t xml:space="preserve"> are to be presented to Council in February 2021 for endorsement and are to include the following in respect of the Committee’s role:</w:t>
      </w:r>
    </w:p>
    <w:p w14:paraId="022B41E7" w14:textId="77777777" w:rsidR="00C45CA4" w:rsidRPr="00C45CA4" w:rsidRDefault="00C45CA4" w:rsidP="00C45CA4">
      <w:pPr>
        <w:jc w:val="both"/>
        <w:rPr>
          <w:rFonts w:ascii="Arial" w:hAnsi="Arial" w:cs="Arial"/>
          <w:szCs w:val="24"/>
        </w:rPr>
      </w:pPr>
    </w:p>
    <w:p w14:paraId="508BE88C" w14:textId="2F59FB90" w:rsidR="00C45CA4" w:rsidRPr="00C45CA4" w:rsidRDefault="00C45CA4" w:rsidP="005575F9">
      <w:pPr>
        <w:pStyle w:val="ListParagraph"/>
        <w:numPr>
          <w:ilvl w:val="0"/>
          <w:numId w:val="61"/>
        </w:numPr>
        <w:spacing w:after="0" w:line="240" w:lineRule="auto"/>
        <w:ind w:left="567" w:hanging="567"/>
        <w:contextualSpacing w:val="0"/>
        <w:jc w:val="both"/>
        <w:rPr>
          <w:rFonts w:ascii="Arial" w:eastAsia="Times New Roman" w:hAnsi="Arial" w:cs="Arial"/>
          <w:sz w:val="24"/>
          <w:szCs w:val="24"/>
        </w:rPr>
      </w:pPr>
      <w:r w:rsidRPr="00C45CA4">
        <w:rPr>
          <w:rFonts w:ascii="Arial" w:eastAsia="Times New Roman" w:hAnsi="Arial" w:cs="Arial"/>
          <w:sz w:val="24"/>
          <w:szCs w:val="24"/>
        </w:rPr>
        <w:t>Meet fortnightly for 12 months (then review for ongoing need</w:t>
      </w:r>
      <w:proofErr w:type="gramStart"/>
      <w:r w:rsidRPr="00C45CA4">
        <w:rPr>
          <w:rFonts w:ascii="Arial" w:eastAsia="Times New Roman" w:hAnsi="Arial" w:cs="Arial"/>
          <w:sz w:val="24"/>
          <w:szCs w:val="24"/>
        </w:rPr>
        <w:t>)</w:t>
      </w:r>
      <w:r w:rsidR="00F76D51">
        <w:rPr>
          <w:rFonts w:ascii="Arial" w:eastAsia="Times New Roman" w:hAnsi="Arial" w:cs="Arial"/>
          <w:sz w:val="24"/>
          <w:szCs w:val="24"/>
        </w:rPr>
        <w:t>;</w:t>
      </w:r>
      <w:proofErr w:type="gramEnd"/>
    </w:p>
    <w:p w14:paraId="22653475" w14:textId="2A149044" w:rsidR="00C45CA4" w:rsidRPr="00C45CA4" w:rsidRDefault="00C45CA4" w:rsidP="005575F9">
      <w:pPr>
        <w:pStyle w:val="ListParagraph"/>
        <w:numPr>
          <w:ilvl w:val="0"/>
          <w:numId w:val="61"/>
        </w:numPr>
        <w:spacing w:after="0" w:line="240" w:lineRule="auto"/>
        <w:ind w:left="567" w:hanging="567"/>
        <w:contextualSpacing w:val="0"/>
        <w:jc w:val="both"/>
        <w:rPr>
          <w:rFonts w:ascii="Arial" w:eastAsia="Times New Roman" w:hAnsi="Arial" w:cs="Arial"/>
          <w:sz w:val="24"/>
          <w:szCs w:val="24"/>
        </w:rPr>
      </w:pPr>
      <w:r w:rsidRPr="00C45CA4">
        <w:rPr>
          <w:rFonts w:ascii="Arial" w:eastAsia="Times New Roman" w:hAnsi="Arial" w:cs="Arial"/>
          <w:sz w:val="24"/>
          <w:szCs w:val="24"/>
        </w:rPr>
        <w:t xml:space="preserve">Have the same Standing Orders as the Whole of Council </w:t>
      </w:r>
      <w:proofErr w:type="gramStart"/>
      <w:r w:rsidRPr="00C45CA4">
        <w:rPr>
          <w:rFonts w:ascii="Arial" w:eastAsia="Times New Roman" w:hAnsi="Arial" w:cs="Arial"/>
          <w:sz w:val="24"/>
          <w:szCs w:val="24"/>
        </w:rPr>
        <w:t>Committee</w:t>
      </w:r>
      <w:r w:rsidR="00F76D51">
        <w:rPr>
          <w:rFonts w:ascii="Arial" w:eastAsia="Times New Roman" w:hAnsi="Arial" w:cs="Arial"/>
          <w:sz w:val="24"/>
          <w:szCs w:val="24"/>
        </w:rPr>
        <w:t>;</w:t>
      </w:r>
      <w:proofErr w:type="gramEnd"/>
    </w:p>
    <w:p w14:paraId="1F9A1EB5" w14:textId="77777777" w:rsidR="00C45CA4" w:rsidRPr="00C45CA4" w:rsidRDefault="00C45CA4" w:rsidP="005575F9">
      <w:pPr>
        <w:pStyle w:val="ListParagraph"/>
        <w:numPr>
          <w:ilvl w:val="0"/>
          <w:numId w:val="61"/>
        </w:numPr>
        <w:spacing w:after="0" w:line="240" w:lineRule="auto"/>
        <w:ind w:left="567" w:hanging="567"/>
        <w:contextualSpacing w:val="0"/>
        <w:jc w:val="both"/>
        <w:rPr>
          <w:rFonts w:ascii="Arial" w:eastAsia="Times New Roman" w:hAnsi="Arial" w:cs="Arial"/>
          <w:sz w:val="24"/>
          <w:szCs w:val="24"/>
        </w:rPr>
      </w:pPr>
      <w:r w:rsidRPr="00C45CA4">
        <w:rPr>
          <w:rFonts w:ascii="Arial" w:eastAsia="Times New Roman" w:hAnsi="Arial" w:cs="Arial"/>
          <w:sz w:val="24"/>
          <w:szCs w:val="24"/>
        </w:rPr>
        <w:t>Delegated decision-making authority in the following cases where less than 3 objections are received during advertising:</w:t>
      </w:r>
    </w:p>
    <w:p w14:paraId="7698D40D" w14:textId="77777777" w:rsidR="00C45CA4" w:rsidRPr="00C45CA4" w:rsidRDefault="00C45CA4" w:rsidP="005575F9">
      <w:pPr>
        <w:pStyle w:val="ListParagraph"/>
        <w:numPr>
          <w:ilvl w:val="1"/>
          <w:numId w:val="61"/>
        </w:numPr>
        <w:spacing w:after="0" w:line="240" w:lineRule="auto"/>
        <w:ind w:left="1134" w:hanging="567"/>
        <w:contextualSpacing w:val="0"/>
        <w:jc w:val="both"/>
        <w:rPr>
          <w:rFonts w:ascii="Arial" w:eastAsia="Times New Roman" w:hAnsi="Arial" w:cs="Arial"/>
          <w:sz w:val="24"/>
          <w:szCs w:val="24"/>
        </w:rPr>
      </w:pPr>
      <w:r w:rsidRPr="00C45CA4">
        <w:rPr>
          <w:rFonts w:ascii="Arial" w:eastAsia="Times New Roman" w:hAnsi="Arial" w:cs="Arial"/>
          <w:sz w:val="24"/>
          <w:szCs w:val="24"/>
        </w:rPr>
        <w:t>Change of use applications (which are classified IP, P, D or A) and uses not listed in LPS3</w:t>
      </w:r>
    </w:p>
    <w:p w14:paraId="600BEFCE" w14:textId="77777777" w:rsidR="00C45CA4" w:rsidRPr="00C45CA4" w:rsidRDefault="00C45CA4" w:rsidP="005575F9">
      <w:pPr>
        <w:pStyle w:val="ListParagraph"/>
        <w:numPr>
          <w:ilvl w:val="1"/>
          <w:numId w:val="61"/>
        </w:numPr>
        <w:spacing w:after="0" w:line="240" w:lineRule="auto"/>
        <w:ind w:left="1134" w:hanging="567"/>
        <w:contextualSpacing w:val="0"/>
        <w:jc w:val="both"/>
        <w:rPr>
          <w:rFonts w:ascii="Arial" w:eastAsia="Times New Roman" w:hAnsi="Arial" w:cs="Arial"/>
          <w:sz w:val="24"/>
          <w:szCs w:val="24"/>
        </w:rPr>
      </w:pPr>
      <w:r w:rsidRPr="00C45CA4">
        <w:rPr>
          <w:rFonts w:ascii="Arial" w:eastAsia="Times New Roman" w:hAnsi="Arial" w:cs="Arial"/>
          <w:sz w:val="24"/>
          <w:szCs w:val="24"/>
        </w:rPr>
        <w:t>Car parking requirements for non-residential applications</w:t>
      </w:r>
    </w:p>
    <w:p w14:paraId="44FBA00E" w14:textId="77777777" w:rsidR="00C45CA4" w:rsidRPr="00C45CA4" w:rsidRDefault="00C45CA4" w:rsidP="005575F9">
      <w:pPr>
        <w:pStyle w:val="ListParagraph"/>
        <w:numPr>
          <w:ilvl w:val="1"/>
          <w:numId w:val="61"/>
        </w:numPr>
        <w:spacing w:after="0" w:line="240" w:lineRule="auto"/>
        <w:ind w:left="1134" w:hanging="567"/>
        <w:contextualSpacing w:val="0"/>
        <w:jc w:val="both"/>
        <w:rPr>
          <w:rFonts w:ascii="Arial" w:eastAsia="Times New Roman" w:hAnsi="Arial" w:cs="Arial"/>
          <w:sz w:val="24"/>
          <w:szCs w:val="24"/>
        </w:rPr>
      </w:pPr>
      <w:r w:rsidRPr="00C45CA4">
        <w:rPr>
          <w:rFonts w:ascii="Arial" w:eastAsia="Times New Roman" w:hAnsi="Arial" w:cs="Arial"/>
          <w:sz w:val="24"/>
          <w:szCs w:val="24"/>
        </w:rPr>
        <w:t xml:space="preserve">Home business or </w:t>
      </w:r>
      <w:proofErr w:type="gramStart"/>
      <w:r w:rsidRPr="00C45CA4">
        <w:rPr>
          <w:rFonts w:ascii="Arial" w:eastAsia="Times New Roman" w:hAnsi="Arial" w:cs="Arial"/>
          <w:sz w:val="24"/>
          <w:szCs w:val="24"/>
        </w:rPr>
        <w:t>short term</w:t>
      </w:r>
      <w:proofErr w:type="gramEnd"/>
      <w:r w:rsidRPr="00C45CA4">
        <w:rPr>
          <w:rFonts w:ascii="Arial" w:eastAsia="Times New Roman" w:hAnsi="Arial" w:cs="Arial"/>
          <w:sz w:val="24"/>
          <w:szCs w:val="24"/>
        </w:rPr>
        <w:t xml:space="preserve"> accommodation applications</w:t>
      </w:r>
    </w:p>
    <w:p w14:paraId="04381A59" w14:textId="71EF4915" w:rsidR="00C45CA4" w:rsidRPr="00C45CA4" w:rsidRDefault="00C45CA4" w:rsidP="005575F9">
      <w:pPr>
        <w:pStyle w:val="ListParagraph"/>
        <w:numPr>
          <w:ilvl w:val="1"/>
          <w:numId w:val="61"/>
        </w:numPr>
        <w:spacing w:after="0" w:line="240" w:lineRule="auto"/>
        <w:ind w:left="1134" w:hanging="567"/>
        <w:contextualSpacing w:val="0"/>
        <w:jc w:val="both"/>
        <w:rPr>
          <w:rFonts w:ascii="Arial" w:eastAsia="Times New Roman" w:hAnsi="Arial" w:cs="Arial"/>
          <w:sz w:val="24"/>
          <w:szCs w:val="24"/>
        </w:rPr>
      </w:pPr>
      <w:r w:rsidRPr="00C45CA4">
        <w:rPr>
          <w:rFonts w:ascii="Arial" w:eastAsia="Times New Roman" w:hAnsi="Arial" w:cs="Arial"/>
          <w:sz w:val="24"/>
          <w:szCs w:val="24"/>
        </w:rPr>
        <w:t xml:space="preserve">Where the objection relates to a Design Principles or Element Objectives assessment relating to the R </w:t>
      </w:r>
      <w:proofErr w:type="gramStart"/>
      <w:r w:rsidRPr="00C45CA4">
        <w:rPr>
          <w:rFonts w:ascii="Arial" w:eastAsia="Times New Roman" w:hAnsi="Arial" w:cs="Arial"/>
          <w:sz w:val="24"/>
          <w:szCs w:val="24"/>
        </w:rPr>
        <w:t>Codes</w:t>
      </w:r>
      <w:r w:rsidR="00F76D51">
        <w:rPr>
          <w:rFonts w:ascii="Arial" w:eastAsia="Times New Roman" w:hAnsi="Arial" w:cs="Arial"/>
          <w:sz w:val="24"/>
          <w:szCs w:val="24"/>
        </w:rPr>
        <w:t>;</w:t>
      </w:r>
      <w:proofErr w:type="gramEnd"/>
    </w:p>
    <w:p w14:paraId="775772F7" w14:textId="03D3964E" w:rsidR="00C45CA4" w:rsidRPr="00C45CA4" w:rsidRDefault="00C45CA4" w:rsidP="005575F9">
      <w:pPr>
        <w:pStyle w:val="ListParagraph"/>
        <w:numPr>
          <w:ilvl w:val="0"/>
          <w:numId w:val="61"/>
        </w:numPr>
        <w:spacing w:after="0" w:line="240" w:lineRule="auto"/>
        <w:ind w:left="567" w:hanging="567"/>
        <w:contextualSpacing w:val="0"/>
        <w:jc w:val="both"/>
        <w:rPr>
          <w:rFonts w:ascii="Arial" w:eastAsia="Times New Roman" w:hAnsi="Arial" w:cs="Arial"/>
          <w:sz w:val="24"/>
          <w:szCs w:val="24"/>
        </w:rPr>
      </w:pPr>
      <w:r w:rsidRPr="00C45CA4">
        <w:rPr>
          <w:rFonts w:ascii="Arial" w:eastAsia="Times New Roman" w:hAnsi="Arial" w:cs="Arial"/>
          <w:sz w:val="24"/>
          <w:szCs w:val="24"/>
        </w:rPr>
        <w:t xml:space="preserve">Delegated authority to review Responsible Authority Reports and make submissions to the MINJDAP on behalf of </w:t>
      </w:r>
      <w:proofErr w:type="gramStart"/>
      <w:r w:rsidRPr="00C45CA4">
        <w:rPr>
          <w:rFonts w:ascii="Arial" w:eastAsia="Times New Roman" w:hAnsi="Arial" w:cs="Arial"/>
          <w:sz w:val="24"/>
          <w:szCs w:val="24"/>
        </w:rPr>
        <w:t>Council</w:t>
      </w:r>
      <w:r w:rsidR="00F76D51">
        <w:rPr>
          <w:rFonts w:ascii="Arial" w:eastAsia="Times New Roman" w:hAnsi="Arial" w:cs="Arial"/>
          <w:sz w:val="24"/>
          <w:szCs w:val="24"/>
        </w:rPr>
        <w:t>;</w:t>
      </w:r>
      <w:proofErr w:type="gramEnd"/>
    </w:p>
    <w:p w14:paraId="70E25521" w14:textId="77777777" w:rsidR="00C45CA4" w:rsidRPr="00C45CA4" w:rsidRDefault="00C45CA4" w:rsidP="005575F9">
      <w:pPr>
        <w:pStyle w:val="ListParagraph"/>
        <w:numPr>
          <w:ilvl w:val="0"/>
          <w:numId w:val="61"/>
        </w:numPr>
        <w:spacing w:after="0" w:line="240" w:lineRule="auto"/>
        <w:ind w:left="567" w:hanging="567"/>
        <w:contextualSpacing w:val="0"/>
        <w:jc w:val="both"/>
        <w:rPr>
          <w:rFonts w:ascii="Arial" w:eastAsia="Times New Roman" w:hAnsi="Arial" w:cs="Arial"/>
          <w:sz w:val="24"/>
          <w:szCs w:val="24"/>
        </w:rPr>
      </w:pPr>
      <w:r w:rsidRPr="00C45CA4">
        <w:rPr>
          <w:rFonts w:ascii="Arial" w:eastAsia="Times New Roman" w:hAnsi="Arial" w:cs="Arial"/>
          <w:sz w:val="24"/>
          <w:szCs w:val="24"/>
        </w:rPr>
        <w:t>Review of Administration Reports on Local Planning instruments required as part of implementing LPS3 with delegated authority to make decisions on:</w:t>
      </w:r>
    </w:p>
    <w:p w14:paraId="35E8C64E" w14:textId="6739E28F" w:rsidR="00C45CA4" w:rsidRPr="00C45CA4" w:rsidRDefault="00C45CA4" w:rsidP="005575F9">
      <w:pPr>
        <w:pStyle w:val="ListParagraph"/>
        <w:numPr>
          <w:ilvl w:val="1"/>
          <w:numId w:val="61"/>
        </w:numPr>
        <w:spacing w:after="0" w:line="240" w:lineRule="auto"/>
        <w:ind w:left="1134" w:hanging="567"/>
        <w:contextualSpacing w:val="0"/>
        <w:jc w:val="both"/>
        <w:rPr>
          <w:rFonts w:ascii="Arial" w:eastAsia="Times New Roman" w:hAnsi="Arial" w:cs="Arial"/>
          <w:sz w:val="24"/>
          <w:szCs w:val="24"/>
        </w:rPr>
      </w:pPr>
      <w:r w:rsidRPr="00C45CA4">
        <w:rPr>
          <w:rFonts w:ascii="Arial" w:eastAsia="Times New Roman" w:hAnsi="Arial" w:cs="Arial"/>
          <w:sz w:val="24"/>
          <w:szCs w:val="24"/>
        </w:rPr>
        <w:t xml:space="preserve">Advertising of draft local planning </w:t>
      </w:r>
      <w:proofErr w:type="gramStart"/>
      <w:r w:rsidRPr="00C45CA4">
        <w:rPr>
          <w:rFonts w:ascii="Arial" w:eastAsia="Times New Roman" w:hAnsi="Arial" w:cs="Arial"/>
          <w:sz w:val="24"/>
          <w:szCs w:val="24"/>
        </w:rPr>
        <w:t>instruments</w:t>
      </w:r>
      <w:r w:rsidR="00F76D51">
        <w:rPr>
          <w:rFonts w:ascii="Arial" w:eastAsia="Times New Roman" w:hAnsi="Arial" w:cs="Arial"/>
          <w:sz w:val="24"/>
          <w:szCs w:val="24"/>
        </w:rPr>
        <w:t>;</w:t>
      </w:r>
      <w:proofErr w:type="gramEnd"/>
    </w:p>
    <w:p w14:paraId="3E0C66CB" w14:textId="32B578F1" w:rsidR="00C45CA4" w:rsidRPr="00C45CA4" w:rsidRDefault="00C45CA4" w:rsidP="005575F9">
      <w:pPr>
        <w:pStyle w:val="ListParagraph"/>
        <w:numPr>
          <w:ilvl w:val="0"/>
          <w:numId w:val="61"/>
        </w:numPr>
        <w:spacing w:after="0" w:line="240" w:lineRule="auto"/>
        <w:ind w:left="567" w:hanging="567"/>
        <w:contextualSpacing w:val="0"/>
        <w:jc w:val="both"/>
        <w:rPr>
          <w:rFonts w:ascii="Arial" w:eastAsia="Times New Roman" w:hAnsi="Arial" w:cs="Arial"/>
          <w:sz w:val="24"/>
          <w:szCs w:val="24"/>
        </w:rPr>
      </w:pPr>
      <w:r w:rsidRPr="00C45CA4">
        <w:rPr>
          <w:rFonts w:ascii="Arial" w:eastAsia="Times New Roman" w:hAnsi="Arial" w:cs="Arial"/>
          <w:sz w:val="24"/>
          <w:szCs w:val="24"/>
        </w:rPr>
        <w:t xml:space="preserve">Request expert/technical deputations on issues of relevance to the good and proper implementation of </w:t>
      </w:r>
      <w:proofErr w:type="gramStart"/>
      <w:r w:rsidRPr="00C45CA4">
        <w:rPr>
          <w:rFonts w:ascii="Arial" w:eastAsia="Times New Roman" w:hAnsi="Arial" w:cs="Arial"/>
          <w:sz w:val="24"/>
          <w:szCs w:val="24"/>
        </w:rPr>
        <w:t>LPS3</w:t>
      </w:r>
      <w:r w:rsidR="00F76D51">
        <w:rPr>
          <w:rFonts w:ascii="Arial" w:eastAsia="Times New Roman" w:hAnsi="Arial" w:cs="Arial"/>
          <w:sz w:val="24"/>
          <w:szCs w:val="24"/>
        </w:rPr>
        <w:t>;</w:t>
      </w:r>
      <w:proofErr w:type="gramEnd"/>
    </w:p>
    <w:p w14:paraId="7CD04605" w14:textId="045F6AE3" w:rsidR="00C45CA4" w:rsidRPr="00C45CA4" w:rsidRDefault="00C45CA4" w:rsidP="005575F9">
      <w:pPr>
        <w:pStyle w:val="ListParagraph"/>
        <w:numPr>
          <w:ilvl w:val="0"/>
          <w:numId w:val="61"/>
        </w:numPr>
        <w:spacing w:after="0" w:line="240" w:lineRule="auto"/>
        <w:ind w:left="567" w:hanging="567"/>
        <w:contextualSpacing w:val="0"/>
        <w:jc w:val="both"/>
        <w:rPr>
          <w:rFonts w:ascii="Arial" w:eastAsia="Times New Roman" w:hAnsi="Arial" w:cs="Arial"/>
          <w:sz w:val="24"/>
          <w:szCs w:val="24"/>
        </w:rPr>
      </w:pPr>
      <w:r w:rsidRPr="00C45CA4">
        <w:rPr>
          <w:rFonts w:ascii="Arial" w:eastAsia="Times New Roman" w:hAnsi="Arial" w:cs="Arial"/>
          <w:sz w:val="24"/>
          <w:szCs w:val="24"/>
        </w:rPr>
        <w:t>Accept deputations from Councillors not on the Committee, and from proponents of Complex Development Applications</w:t>
      </w:r>
      <w:r w:rsidR="00F76D51">
        <w:rPr>
          <w:rFonts w:ascii="Arial" w:eastAsia="Times New Roman" w:hAnsi="Arial" w:cs="Arial"/>
          <w:sz w:val="24"/>
          <w:szCs w:val="24"/>
        </w:rPr>
        <w:t>; and</w:t>
      </w:r>
    </w:p>
    <w:p w14:paraId="5D1B2A92" w14:textId="622BF0F4" w:rsidR="00C45CA4" w:rsidRPr="00C45CA4" w:rsidRDefault="00C45CA4" w:rsidP="005575F9">
      <w:pPr>
        <w:pStyle w:val="ListParagraph"/>
        <w:numPr>
          <w:ilvl w:val="0"/>
          <w:numId w:val="61"/>
        </w:numPr>
        <w:spacing w:after="0" w:line="240" w:lineRule="auto"/>
        <w:ind w:left="567" w:hanging="567"/>
        <w:contextualSpacing w:val="0"/>
        <w:jc w:val="both"/>
        <w:rPr>
          <w:rFonts w:ascii="Arial" w:eastAsia="Times New Roman" w:hAnsi="Arial" w:cs="Arial"/>
          <w:sz w:val="24"/>
          <w:szCs w:val="24"/>
        </w:rPr>
      </w:pPr>
      <w:r w:rsidRPr="00C45CA4">
        <w:rPr>
          <w:rFonts w:ascii="Arial" w:eastAsia="Times New Roman" w:hAnsi="Arial" w:cs="Arial"/>
          <w:sz w:val="24"/>
          <w:szCs w:val="24"/>
        </w:rPr>
        <w:t>The Presiding Member to table a report to Council monthly on the Committee’s activities</w:t>
      </w:r>
      <w:r w:rsidR="00F76D51">
        <w:rPr>
          <w:rFonts w:ascii="Arial" w:eastAsia="Times New Roman" w:hAnsi="Arial" w:cs="Arial"/>
          <w:sz w:val="24"/>
          <w:szCs w:val="24"/>
        </w:rPr>
        <w:t>.</w:t>
      </w:r>
    </w:p>
    <w:p w14:paraId="4FE8C1A7" w14:textId="77777777" w:rsidR="00F76D51" w:rsidRDefault="00F76D51">
      <w:pPr>
        <w:rPr>
          <w:rFonts w:ascii="Arial" w:hAnsi="Arial" w:cs="Arial"/>
          <w:b/>
          <w:kern w:val="28"/>
          <w:szCs w:val="24"/>
        </w:rPr>
      </w:pPr>
      <w:r>
        <w:rPr>
          <w:rFonts w:ascii="Arial" w:hAnsi="Arial" w:cs="Arial"/>
          <w:szCs w:val="24"/>
        </w:rPr>
        <w:br w:type="page"/>
      </w:r>
    </w:p>
    <w:p w14:paraId="6C7EB013" w14:textId="01FC878C" w:rsidR="00C45CA4" w:rsidRPr="009A127C" w:rsidRDefault="00C45CA4" w:rsidP="00C45CA4">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94" w:name="_Toc57795744"/>
      <w:r>
        <w:rPr>
          <w:rFonts w:ascii="Arial" w:hAnsi="Arial" w:cs="Arial"/>
          <w:sz w:val="24"/>
          <w:szCs w:val="24"/>
          <w:u w:val="none"/>
        </w:rPr>
        <w:t>Mayor de Lacy</w:t>
      </w:r>
      <w:r w:rsidRPr="009A127C">
        <w:rPr>
          <w:rFonts w:ascii="Arial" w:hAnsi="Arial" w:cs="Arial"/>
          <w:sz w:val="24"/>
          <w:szCs w:val="24"/>
          <w:u w:val="none"/>
        </w:rPr>
        <w:t xml:space="preserve"> – </w:t>
      </w:r>
      <w:r w:rsidR="009F138B">
        <w:rPr>
          <w:rFonts w:ascii="Arial" w:hAnsi="Arial" w:cs="Arial"/>
          <w:sz w:val="24"/>
          <w:szCs w:val="24"/>
          <w:u w:val="none"/>
        </w:rPr>
        <w:t>Suspension of Public Art Committee</w:t>
      </w:r>
      <w:bookmarkEnd w:id="94"/>
    </w:p>
    <w:p w14:paraId="5184C987" w14:textId="70D20D00" w:rsidR="00C45CA4" w:rsidRDefault="00C45CA4">
      <w:pPr>
        <w:rPr>
          <w:rFonts w:ascii="Arial" w:hAnsi="Arial" w:cs="Arial"/>
          <w:b/>
          <w:kern w:val="28"/>
          <w:szCs w:val="24"/>
        </w:rPr>
      </w:pPr>
    </w:p>
    <w:p w14:paraId="4549B994" w14:textId="1F40C832" w:rsidR="006B1C80" w:rsidRPr="006B1C80" w:rsidRDefault="006B1C80">
      <w:pPr>
        <w:rPr>
          <w:rFonts w:ascii="Arial" w:hAnsi="Arial" w:cs="Arial"/>
          <w:bCs/>
          <w:kern w:val="28"/>
          <w:szCs w:val="24"/>
        </w:rPr>
      </w:pPr>
      <w:r w:rsidRPr="006B1C80">
        <w:rPr>
          <w:rFonts w:ascii="Arial" w:hAnsi="Arial" w:cs="Arial"/>
          <w:bCs/>
          <w:kern w:val="28"/>
          <w:szCs w:val="24"/>
        </w:rPr>
        <w:t>Mayor de Lacy gave notice of her intention to raise the following at the 15 December 2020 Ordinary Council Meeting.</w:t>
      </w:r>
    </w:p>
    <w:p w14:paraId="134CDC6A" w14:textId="77777777" w:rsidR="006B1C80" w:rsidRDefault="006B1C80">
      <w:pPr>
        <w:rPr>
          <w:rFonts w:ascii="Arial" w:hAnsi="Arial" w:cs="Arial"/>
          <w:b/>
          <w:kern w:val="28"/>
          <w:szCs w:val="24"/>
        </w:rPr>
      </w:pPr>
    </w:p>
    <w:p w14:paraId="7936EBAE" w14:textId="37EB5519" w:rsidR="009F138B" w:rsidRPr="00123578" w:rsidRDefault="009F138B" w:rsidP="009F138B">
      <w:pPr>
        <w:jc w:val="both"/>
        <w:rPr>
          <w:rFonts w:ascii="Arial" w:hAnsi="Arial" w:cs="Arial"/>
          <w:szCs w:val="24"/>
        </w:rPr>
      </w:pPr>
      <w:r w:rsidRPr="00123578">
        <w:rPr>
          <w:rFonts w:ascii="Arial" w:hAnsi="Arial" w:cs="Arial"/>
          <w:szCs w:val="24"/>
        </w:rPr>
        <w:t>Council instructs the CEO to suspend the Public Art Committee for 12 months and requests current activities of the Arts Committee be managed through the ‘Whole of Council Committee’ and ‘Ordinary Council’ meetings cycle.</w:t>
      </w:r>
    </w:p>
    <w:p w14:paraId="4AFC7795" w14:textId="77777777" w:rsidR="009F138B" w:rsidRDefault="009F138B" w:rsidP="009F138B">
      <w:pPr>
        <w:rPr>
          <w:sz w:val="22"/>
          <w:szCs w:val="22"/>
        </w:rPr>
      </w:pPr>
    </w:p>
    <w:p w14:paraId="32A1A828" w14:textId="04BBFDCA" w:rsidR="009F138B" w:rsidRPr="009F138B" w:rsidRDefault="009F138B" w:rsidP="009F138B">
      <w:pPr>
        <w:rPr>
          <w:rFonts w:ascii="Arial" w:hAnsi="Arial" w:cs="Arial"/>
          <w:szCs w:val="24"/>
        </w:rPr>
      </w:pPr>
      <w:r w:rsidRPr="009F138B">
        <w:rPr>
          <w:rFonts w:ascii="Arial" w:hAnsi="Arial" w:cs="Arial"/>
          <w:szCs w:val="24"/>
        </w:rPr>
        <w:t>Justification</w:t>
      </w:r>
    </w:p>
    <w:p w14:paraId="20A5F375" w14:textId="77777777" w:rsidR="009F138B" w:rsidRDefault="009F138B" w:rsidP="009F138B">
      <w:pPr>
        <w:rPr>
          <w:sz w:val="22"/>
          <w:szCs w:val="22"/>
        </w:rPr>
      </w:pPr>
    </w:p>
    <w:p w14:paraId="52847541" w14:textId="2E8D75E4" w:rsidR="009F138B" w:rsidRPr="009F138B" w:rsidRDefault="009F138B" w:rsidP="009F138B">
      <w:pPr>
        <w:jc w:val="both"/>
        <w:rPr>
          <w:rFonts w:ascii="Arial" w:hAnsi="Arial" w:cs="Arial"/>
          <w:szCs w:val="24"/>
        </w:rPr>
      </w:pPr>
      <w:r w:rsidRPr="009F138B">
        <w:rPr>
          <w:rFonts w:ascii="Arial" w:hAnsi="Arial" w:cs="Arial"/>
          <w:szCs w:val="24"/>
        </w:rPr>
        <w:t xml:space="preserve">The current workload of the Arts Committee is not substantial and can be managed via the normal Council meeting cycle.  Most decisions of the Arts Committee come to Council for approval </w:t>
      </w:r>
      <w:proofErr w:type="spellStart"/>
      <w:r w:rsidRPr="009F138B">
        <w:rPr>
          <w:rFonts w:ascii="Arial" w:hAnsi="Arial" w:cs="Arial"/>
          <w:szCs w:val="24"/>
        </w:rPr>
        <w:t>ie</w:t>
      </w:r>
      <w:proofErr w:type="spellEnd"/>
      <w:r w:rsidRPr="009F138B">
        <w:rPr>
          <w:rFonts w:ascii="Arial" w:hAnsi="Arial" w:cs="Arial"/>
          <w:szCs w:val="24"/>
        </w:rPr>
        <w:t xml:space="preserve"> it has little in the way of delegated </w:t>
      </w:r>
      <w:r w:rsidR="00123578" w:rsidRPr="009F138B">
        <w:rPr>
          <w:rFonts w:ascii="Arial" w:hAnsi="Arial" w:cs="Arial"/>
          <w:szCs w:val="24"/>
        </w:rPr>
        <w:t>decision-making</w:t>
      </w:r>
      <w:r w:rsidRPr="009F138B">
        <w:rPr>
          <w:rFonts w:ascii="Arial" w:hAnsi="Arial" w:cs="Arial"/>
          <w:szCs w:val="24"/>
        </w:rPr>
        <w:t xml:space="preserve"> authority, and results in doubling up of work.  There is a lot of administrative work that goes into Committees, and hence we need to ensure we have only a small number that are focussed on current high priorities.</w:t>
      </w:r>
    </w:p>
    <w:p w14:paraId="6C27A325" w14:textId="77777777" w:rsidR="009F138B" w:rsidRDefault="009F138B">
      <w:pPr>
        <w:rPr>
          <w:rFonts w:ascii="Arial" w:hAnsi="Arial" w:cs="Arial"/>
          <w:b/>
          <w:kern w:val="28"/>
          <w:szCs w:val="24"/>
        </w:rPr>
      </w:pPr>
    </w:p>
    <w:p w14:paraId="1DB39CDB" w14:textId="77777777" w:rsidR="009F138B" w:rsidRDefault="009F138B">
      <w:pPr>
        <w:rPr>
          <w:rFonts w:ascii="Arial" w:hAnsi="Arial" w:cs="Arial"/>
          <w:b/>
          <w:kern w:val="28"/>
          <w:szCs w:val="24"/>
        </w:rPr>
      </w:pPr>
    </w:p>
    <w:p w14:paraId="0F0ADAFA" w14:textId="77777777" w:rsidR="009F138B" w:rsidRDefault="009F138B">
      <w:pPr>
        <w:rPr>
          <w:rFonts w:ascii="Arial" w:hAnsi="Arial" w:cs="Arial"/>
          <w:b/>
          <w:kern w:val="28"/>
          <w:szCs w:val="24"/>
        </w:rPr>
      </w:pPr>
    </w:p>
    <w:p w14:paraId="30A4916E" w14:textId="77777777" w:rsidR="00123578" w:rsidRDefault="00123578">
      <w:pPr>
        <w:rPr>
          <w:rFonts w:ascii="Arial" w:hAnsi="Arial" w:cs="Arial"/>
          <w:b/>
          <w:kern w:val="28"/>
          <w:szCs w:val="24"/>
        </w:rPr>
      </w:pPr>
      <w:r>
        <w:rPr>
          <w:rFonts w:ascii="Arial" w:hAnsi="Arial" w:cs="Arial"/>
          <w:szCs w:val="24"/>
        </w:rPr>
        <w:br w:type="page"/>
      </w:r>
    </w:p>
    <w:p w14:paraId="06333508" w14:textId="128C6FAA" w:rsidR="00C45CA4" w:rsidRPr="009A127C" w:rsidRDefault="00560E47" w:rsidP="00C45CA4">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95" w:name="_Toc57795745"/>
      <w:r>
        <w:rPr>
          <w:rFonts w:ascii="Arial" w:hAnsi="Arial" w:cs="Arial"/>
          <w:sz w:val="24"/>
          <w:szCs w:val="24"/>
          <w:u w:val="none"/>
        </w:rPr>
        <w:t xml:space="preserve">Councillor Wetherall </w:t>
      </w:r>
      <w:r w:rsidR="00C45CA4" w:rsidRPr="009A127C">
        <w:rPr>
          <w:rFonts w:ascii="Arial" w:hAnsi="Arial" w:cs="Arial"/>
          <w:sz w:val="24"/>
          <w:szCs w:val="24"/>
          <w:u w:val="none"/>
        </w:rPr>
        <w:t xml:space="preserve">– </w:t>
      </w:r>
      <w:r w:rsidR="000C5D1F">
        <w:rPr>
          <w:rFonts w:ascii="Arial" w:hAnsi="Arial" w:cs="Arial"/>
          <w:sz w:val="24"/>
          <w:szCs w:val="24"/>
          <w:u w:val="none"/>
        </w:rPr>
        <w:t>Revocation of Laneways Policy Hollywood East</w:t>
      </w:r>
      <w:bookmarkEnd w:id="95"/>
    </w:p>
    <w:p w14:paraId="6768E689" w14:textId="77777777" w:rsidR="00C45CA4" w:rsidRDefault="00C45CA4">
      <w:pPr>
        <w:rPr>
          <w:rFonts w:ascii="Arial" w:hAnsi="Arial" w:cs="Arial"/>
          <w:b/>
          <w:kern w:val="28"/>
          <w:szCs w:val="24"/>
        </w:rPr>
      </w:pPr>
    </w:p>
    <w:p w14:paraId="03F08350" w14:textId="213D619C" w:rsidR="00123578" w:rsidRPr="006B1C80" w:rsidRDefault="00123578" w:rsidP="00123578">
      <w:pPr>
        <w:rPr>
          <w:rFonts w:ascii="Arial" w:hAnsi="Arial" w:cs="Arial"/>
          <w:bCs/>
          <w:kern w:val="28"/>
          <w:szCs w:val="24"/>
        </w:rPr>
      </w:pPr>
      <w:r>
        <w:rPr>
          <w:rFonts w:ascii="Arial" w:hAnsi="Arial" w:cs="Arial"/>
          <w:bCs/>
          <w:kern w:val="28"/>
          <w:szCs w:val="24"/>
        </w:rPr>
        <w:t>Councillor Wetherall</w:t>
      </w:r>
      <w:r w:rsidRPr="006B1C80">
        <w:rPr>
          <w:rFonts w:ascii="Arial" w:hAnsi="Arial" w:cs="Arial"/>
          <w:bCs/>
          <w:kern w:val="28"/>
          <w:szCs w:val="24"/>
        </w:rPr>
        <w:t xml:space="preserve"> gave notice of h</w:t>
      </w:r>
      <w:r>
        <w:rPr>
          <w:rFonts w:ascii="Arial" w:hAnsi="Arial" w:cs="Arial"/>
          <w:bCs/>
          <w:kern w:val="28"/>
          <w:szCs w:val="24"/>
        </w:rPr>
        <w:t>is</w:t>
      </w:r>
      <w:r w:rsidRPr="006B1C80">
        <w:rPr>
          <w:rFonts w:ascii="Arial" w:hAnsi="Arial" w:cs="Arial"/>
          <w:bCs/>
          <w:kern w:val="28"/>
          <w:szCs w:val="24"/>
        </w:rPr>
        <w:t xml:space="preserve"> intention to raise the following at the 15 December 2020 Ordinary Council Meeting.</w:t>
      </w:r>
    </w:p>
    <w:p w14:paraId="453056A9" w14:textId="77777777" w:rsidR="00F76D51" w:rsidRDefault="00F76D51">
      <w:pPr>
        <w:rPr>
          <w:rFonts w:ascii="Arial" w:hAnsi="Arial" w:cs="Arial"/>
          <w:caps/>
          <w:szCs w:val="24"/>
        </w:rPr>
      </w:pPr>
    </w:p>
    <w:p w14:paraId="4DE01C4E" w14:textId="77777777" w:rsidR="00F76D51" w:rsidRPr="005459A0" w:rsidRDefault="00F76D51">
      <w:pPr>
        <w:rPr>
          <w:rFonts w:ascii="Arial" w:hAnsi="Arial" w:cs="Arial"/>
          <w:caps/>
          <w:szCs w:val="24"/>
        </w:rPr>
      </w:pPr>
    </w:p>
    <w:p w14:paraId="722B69C4" w14:textId="215FEE32" w:rsidR="00F76D51" w:rsidRPr="005459A0" w:rsidRDefault="00123578" w:rsidP="00123578">
      <w:pPr>
        <w:jc w:val="both"/>
        <w:rPr>
          <w:rFonts w:ascii="Arial" w:hAnsi="Arial" w:cs="Arial"/>
          <w:szCs w:val="24"/>
        </w:rPr>
      </w:pPr>
      <w:r w:rsidRPr="005459A0">
        <w:rPr>
          <w:rFonts w:ascii="Arial" w:hAnsi="Arial" w:cs="Arial"/>
          <w:szCs w:val="24"/>
        </w:rPr>
        <w:t>Council revokes the City of Nedlands</w:t>
      </w:r>
      <w:r w:rsidR="00F76D51" w:rsidRPr="005459A0">
        <w:rPr>
          <w:rFonts w:ascii="Arial" w:hAnsi="Arial" w:cs="Arial"/>
          <w:szCs w:val="24"/>
        </w:rPr>
        <w:t xml:space="preserve"> Local Planning Policy – Smyth Road, Gordon Street and Langham St</w:t>
      </w:r>
      <w:r w:rsidR="005459A0">
        <w:rPr>
          <w:rFonts w:ascii="Arial" w:hAnsi="Arial" w:cs="Arial"/>
          <w:szCs w:val="24"/>
        </w:rPr>
        <w:t>reet,</w:t>
      </w:r>
      <w:r w:rsidR="00F76D51" w:rsidRPr="005459A0">
        <w:rPr>
          <w:rFonts w:ascii="Arial" w:hAnsi="Arial" w:cs="Arial"/>
          <w:szCs w:val="24"/>
        </w:rPr>
        <w:t xml:space="preserve"> Laneway and Built </w:t>
      </w:r>
      <w:r w:rsidR="005459A0">
        <w:rPr>
          <w:rFonts w:ascii="Arial" w:hAnsi="Arial" w:cs="Arial"/>
          <w:szCs w:val="24"/>
        </w:rPr>
        <w:t>F</w:t>
      </w:r>
      <w:r w:rsidR="00F76D51" w:rsidRPr="005459A0">
        <w:rPr>
          <w:rFonts w:ascii="Arial" w:hAnsi="Arial" w:cs="Arial"/>
          <w:szCs w:val="24"/>
        </w:rPr>
        <w:t>orm</w:t>
      </w:r>
      <w:r w:rsidR="005459A0" w:rsidRPr="005459A0">
        <w:rPr>
          <w:rFonts w:ascii="Arial" w:hAnsi="Arial" w:cs="Arial"/>
          <w:szCs w:val="24"/>
        </w:rPr>
        <w:t xml:space="preserve"> r</w:t>
      </w:r>
      <w:r w:rsidR="00F76D51" w:rsidRPr="005459A0">
        <w:rPr>
          <w:rFonts w:ascii="Arial" w:hAnsi="Arial" w:cs="Arial"/>
          <w:szCs w:val="24"/>
        </w:rPr>
        <w:t>equirements.</w:t>
      </w:r>
    </w:p>
    <w:p w14:paraId="06857EDD" w14:textId="77777777" w:rsidR="00F76D51" w:rsidRDefault="00F76D51" w:rsidP="00F76D51"/>
    <w:p w14:paraId="78AA8E7D" w14:textId="3CA24503" w:rsidR="00F76D51" w:rsidRDefault="00F76D51" w:rsidP="00123578">
      <w:r>
        <w:rPr>
          <w:rStyle w:val="apple-tab-span"/>
          <w:b/>
          <w:bCs/>
        </w:rPr>
        <w:tab/>
      </w:r>
      <w:r>
        <w:rPr>
          <w:rStyle w:val="apple-tab-span"/>
          <w:b/>
          <w:bCs/>
        </w:rPr>
        <w:tab/>
      </w:r>
      <w:r>
        <w:rPr>
          <w:rStyle w:val="apple-tab-span"/>
          <w:b/>
          <w:bCs/>
        </w:rPr>
        <w:tab/>
      </w:r>
    </w:p>
    <w:p w14:paraId="5C527917" w14:textId="77777777" w:rsidR="005459A0" w:rsidRDefault="00F76D51" w:rsidP="005459A0">
      <w:pPr>
        <w:jc w:val="both"/>
        <w:rPr>
          <w:rFonts w:ascii="Arial" w:hAnsi="Arial" w:cs="Arial"/>
        </w:rPr>
      </w:pPr>
      <w:r w:rsidRPr="005459A0">
        <w:rPr>
          <w:rFonts w:ascii="Arial" w:hAnsi="Arial" w:cs="Arial"/>
        </w:rPr>
        <w:t>Justification</w:t>
      </w:r>
    </w:p>
    <w:p w14:paraId="0651BF51" w14:textId="77777777" w:rsidR="005459A0" w:rsidRDefault="005459A0" w:rsidP="005459A0">
      <w:pPr>
        <w:jc w:val="both"/>
        <w:rPr>
          <w:rFonts w:ascii="Arial" w:hAnsi="Arial" w:cs="Arial"/>
        </w:rPr>
      </w:pPr>
    </w:p>
    <w:p w14:paraId="0D26F363" w14:textId="1DE4E9C0" w:rsidR="00C45CA4" w:rsidRDefault="00F76D51" w:rsidP="005459A0">
      <w:pPr>
        <w:jc w:val="both"/>
        <w:rPr>
          <w:rFonts w:ascii="Arial" w:hAnsi="Arial" w:cs="Arial"/>
          <w:b/>
          <w:kern w:val="28"/>
          <w:szCs w:val="24"/>
        </w:rPr>
      </w:pPr>
      <w:r w:rsidRPr="005459A0">
        <w:rPr>
          <w:rFonts w:ascii="Arial" w:hAnsi="Arial" w:cs="Arial"/>
        </w:rPr>
        <w:t>This is the last remaining CON LP Policy where ceding of land for a laneway is a prerequisite for development.  It is causing unintended severe financial hardship for ratepayers wanting to sell their properties to purchasers with no</w:t>
      </w:r>
      <w:r w:rsidR="005459A0">
        <w:rPr>
          <w:rFonts w:ascii="Arial" w:hAnsi="Arial" w:cs="Arial"/>
        </w:rPr>
        <w:t xml:space="preserve"> </w:t>
      </w:r>
      <w:r w:rsidRPr="005459A0">
        <w:rPr>
          <w:rFonts w:ascii="Arial" w:hAnsi="Arial" w:cs="Arial"/>
        </w:rPr>
        <w:t>likelihood of redevelopment.  There is an urgent requirement for equitable provision for ratepayers in Hollywood</w:t>
      </w:r>
      <w:r w:rsidR="005459A0">
        <w:rPr>
          <w:rFonts w:ascii="Arial" w:hAnsi="Arial" w:cs="Arial"/>
        </w:rPr>
        <w:t>.</w:t>
      </w:r>
      <w:r w:rsidRPr="005459A0">
        <w:rPr>
          <w:rFonts w:ascii="Arial" w:hAnsi="Arial" w:cs="Arial"/>
        </w:rPr>
        <w:t xml:space="preserve"> </w:t>
      </w:r>
      <w:r w:rsidR="00C45CA4">
        <w:rPr>
          <w:rFonts w:ascii="Arial" w:hAnsi="Arial" w:cs="Arial"/>
          <w:caps/>
          <w:szCs w:val="24"/>
        </w:rPr>
        <w:br w:type="page"/>
      </w:r>
    </w:p>
    <w:p w14:paraId="200BC0BB" w14:textId="77777777" w:rsidR="00D05D60" w:rsidRPr="006053A2" w:rsidRDefault="00A53BD3"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96" w:name="_Toc57795746"/>
      <w:r w:rsidRPr="00180419">
        <w:rPr>
          <w:rFonts w:ascii="Arial" w:hAnsi="Arial" w:cs="Arial"/>
          <w:caps w:val="0"/>
          <w:sz w:val="24"/>
          <w:szCs w:val="24"/>
          <w:u w:val="none"/>
        </w:rPr>
        <w:t xml:space="preserve">Urgent Business Approved </w:t>
      </w:r>
      <w:proofErr w:type="gramStart"/>
      <w:r w:rsidRPr="00180419">
        <w:rPr>
          <w:rFonts w:ascii="Arial" w:hAnsi="Arial" w:cs="Arial"/>
          <w:caps w:val="0"/>
          <w:sz w:val="24"/>
          <w:szCs w:val="24"/>
          <w:u w:val="none"/>
        </w:rPr>
        <w:t>By</w:t>
      </w:r>
      <w:proofErr w:type="gramEnd"/>
      <w:r w:rsidRPr="00180419">
        <w:rPr>
          <w:rFonts w:ascii="Arial" w:hAnsi="Arial" w:cs="Arial"/>
          <w:caps w:val="0"/>
          <w:sz w:val="24"/>
          <w:szCs w:val="24"/>
          <w:u w:val="none"/>
        </w:rPr>
        <w:t xml:space="preserve">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Presiding Member </w:t>
      </w:r>
      <w:r w:rsidR="00465A04" w:rsidRPr="00180419">
        <w:rPr>
          <w:rFonts w:ascii="Arial" w:hAnsi="Arial" w:cs="Arial"/>
          <w:caps w:val="0"/>
          <w:sz w:val="24"/>
          <w:szCs w:val="24"/>
          <w:u w:val="none"/>
        </w:rPr>
        <w:t>or</w:t>
      </w:r>
      <w:r w:rsidRPr="00180419">
        <w:rPr>
          <w:rFonts w:ascii="Arial" w:hAnsi="Arial" w:cs="Arial"/>
          <w:caps w:val="0"/>
          <w:sz w:val="24"/>
          <w:szCs w:val="24"/>
          <w:u w:val="none"/>
        </w:rPr>
        <w:t xml:space="preserve"> By Decision</w:t>
      </w:r>
      <w:bookmarkEnd w:id="96"/>
    </w:p>
    <w:p w14:paraId="200BC0BC" w14:textId="77777777" w:rsidR="00D05D60" w:rsidRPr="00180419"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200BC0BD" w14:textId="7C12C054" w:rsidR="00D05D60" w:rsidRDefault="00A74628" w:rsidP="006053A2">
      <w:pPr>
        <w:numPr>
          <w:ilvl w:val="12"/>
          <w:numId w:val="0"/>
        </w:numPr>
        <w:tabs>
          <w:tab w:val="left" w:pos="1440"/>
          <w:tab w:val="left" w:pos="2410"/>
          <w:tab w:val="left" w:pos="2977"/>
          <w:tab w:val="right" w:pos="8335"/>
          <w:tab w:val="right" w:pos="8505"/>
        </w:tabs>
        <w:jc w:val="both"/>
        <w:rPr>
          <w:rFonts w:ascii="Arial" w:hAnsi="Arial" w:cs="Arial"/>
          <w:szCs w:val="24"/>
        </w:rPr>
      </w:pPr>
      <w:bookmarkStart w:id="97" w:name="OLE_LINK10"/>
      <w:bookmarkStart w:id="98" w:name="OLE_LINK11"/>
      <w:r>
        <w:rPr>
          <w:rFonts w:ascii="Arial" w:hAnsi="Arial" w:cs="Arial"/>
          <w:szCs w:val="24"/>
        </w:rPr>
        <w:t>The Presiding Member accepted the following item as urgent business.</w:t>
      </w:r>
    </w:p>
    <w:p w14:paraId="6641F9C4" w14:textId="77777777" w:rsidR="00A74628" w:rsidRDefault="00A74628"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5D220F3D" w14:textId="550CC71A" w:rsidR="00A74628" w:rsidRPr="009A127C" w:rsidRDefault="00A74628" w:rsidP="00A74628">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99" w:name="_Toc57795747"/>
      <w:r w:rsidRPr="009A127C">
        <w:rPr>
          <w:rFonts w:ascii="Arial" w:hAnsi="Arial" w:cs="Arial"/>
          <w:sz w:val="24"/>
          <w:szCs w:val="24"/>
          <w:u w:val="none"/>
        </w:rPr>
        <w:t xml:space="preserve">Councillor </w:t>
      </w:r>
      <w:r>
        <w:rPr>
          <w:rFonts w:ascii="Arial" w:hAnsi="Arial" w:cs="Arial"/>
          <w:sz w:val="24"/>
          <w:szCs w:val="24"/>
          <w:u w:val="none"/>
        </w:rPr>
        <w:t>Cogh</w:t>
      </w:r>
      <w:r w:rsidR="00D82EBB">
        <w:rPr>
          <w:rFonts w:ascii="Arial" w:hAnsi="Arial" w:cs="Arial"/>
          <w:sz w:val="24"/>
          <w:szCs w:val="24"/>
          <w:u w:val="none"/>
        </w:rPr>
        <w:t>lan</w:t>
      </w:r>
      <w:r w:rsidRPr="009A127C">
        <w:rPr>
          <w:rFonts w:ascii="Arial" w:hAnsi="Arial" w:cs="Arial"/>
          <w:sz w:val="24"/>
          <w:szCs w:val="24"/>
          <w:u w:val="none"/>
        </w:rPr>
        <w:t xml:space="preserve"> –</w:t>
      </w:r>
      <w:r>
        <w:rPr>
          <w:rFonts w:ascii="Arial" w:hAnsi="Arial" w:cs="Arial"/>
          <w:sz w:val="24"/>
          <w:szCs w:val="24"/>
          <w:u w:val="none"/>
        </w:rPr>
        <w:t xml:space="preserve"> Development Application Information Sessions</w:t>
      </w:r>
      <w:bookmarkEnd w:id="99"/>
    </w:p>
    <w:p w14:paraId="7EAF6DD9" w14:textId="52F13AE2" w:rsidR="00A74628" w:rsidRPr="009A127C" w:rsidRDefault="002947C7" w:rsidP="00F407FC">
      <w:pPr>
        <w:pStyle w:val="BodyTextIndent"/>
        <w:tabs>
          <w:tab w:val="clear" w:pos="720"/>
        </w:tabs>
        <w:ind w:left="0"/>
        <w:rPr>
          <w:rFonts w:ascii="Arial" w:hAnsi="Arial" w:cs="Arial"/>
          <w:szCs w:val="24"/>
        </w:rPr>
      </w:pPr>
      <w:r>
        <w:rPr>
          <w:rFonts w:ascii="Arial" w:hAnsi="Arial" w:cs="Arial"/>
          <w:noProof/>
          <w:szCs w:val="24"/>
        </w:rPr>
        <mc:AlternateContent>
          <mc:Choice Requires="wps">
            <w:drawing>
              <wp:anchor distT="0" distB="0" distL="114300" distR="114300" simplePos="0" relativeHeight="251718656" behindDoc="1" locked="0" layoutInCell="1" allowOverlap="1" wp14:anchorId="0B6CC500" wp14:editId="5FA3AAF3">
                <wp:simplePos x="0" y="0"/>
                <wp:positionH relativeFrom="column">
                  <wp:posOffset>-46303</wp:posOffset>
                </wp:positionH>
                <wp:positionV relativeFrom="paragraph">
                  <wp:posOffset>162508</wp:posOffset>
                </wp:positionV>
                <wp:extent cx="5349551" cy="1057470"/>
                <wp:effectExtent l="0" t="0" r="3810" b="9525"/>
                <wp:wrapNone/>
                <wp:docPr id="36" name="Rectangle 36"/>
                <wp:cNvGraphicFramePr/>
                <a:graphic xmlns:a="http://schemas.openxmlformats.org/drawingml/2006/main">
                  <a:graphicData uri="http://schemas.microsoft.com/office/word/2010/wordprocessingShape">
                    <wps:wsp>
                      <wps:cNvSpPr/>
                      <wps:spPr>
                        <a:xfrm>
                          <a:off x="0" y="0"/>
                          <a:ext cx="5349551" cy="105747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BA7E7F" id="Rectangle 36" o:spid="_x0000_s1026" style="position:absolute;margin-left:-3.65pt;margin-top:12.8pt;width:421.2pt;height:83.25pt;z-index:-25159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" fillcolor="#bfbfbf [2412]" stroked="f" strokeweight="2pt"/>
            </w:pict>
          </mc:Fallback>
        </mc:AlternateContent>
      </w:r>
    </w:p>
    <w:p w14:paraId="0AF358B5" w14:textId="0D3903FE" w:rsidR="00A74628" w:rsidRPr="006D752D" w:rsidRDefault="00A74628" w:rsidP="00D803F3">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Coghlan</w:t>
      </w:r>
    </w:p>
    <w:p w14:paraId="349EDBA4" w14:textId="7F37B456" w:rsidR="00A74628" w:rsidRPr="006D752D" w:rsidRDefault="00A74628" w:rsidP="00D803F3">
      <w:pPr>
        <w:jc w:val="both"/>
        <w:rPr>
          <w:rFonts w:ascii="Arial" w:hAnsi="Arial" w:cs="Arial"/>
          <w:szCs w:val="24"/>
        </w:rPr>
      </w:pPr>
      <w:r w:rsidRPr="006D752D">
        <w:rPr>
          <w:rFonts w:ascii="Arial" w:hAnsi="Arial" w:cs="Arial"/>
          <w:szCs w:val="24"/>
        </w:rPr>
        <w:t xml:space="preserve">Seconded – Councillor </w:t>
      </w:r>
      <w:r w:rsidR="002F191E">
        <w:rPr>
          <w:rFonts w:ascii="Arial" w:hAnsi="Arial" w:cs="Arial"/>
          <w:szCs w:val="24"/>
        </w:rPr>
        <w:t>Bennett</w:t>
      </w:r>
    </w:p>
    <w:p w14:paraId="4D5CEBC8" w14:textId="77777777" w:rsidR="00A74628" w:rsidRPr="006D752D" w:rsidRDefault="00A74628" w:rsidP="00D803F3">
      <w:pPr>
        <w:jc w:val="both"/>
        <w:rPr>
          <w:rFonts w:ascii="Arial" w:hAnsi="Arial" w:cs="Arial"/>
          <w:szCs w:val="24"/>
        </w:rPr>
      </w:pPr>
    </w:p>
    <w:bookmarkEnd w:id="97"/>
    <w:bookmarkEnd w:id="98"/>
    <w:p w14:paraId="2F74AE15" w14:textId="02000044" w:rsidR="007034BF" w:rsidRDefault="00A74628" w:rsidP="00A74628">
      <w:pPr>
        <w:jc w:val="both"/>
        <w:rPr>
          <w:rFonts w:ascii="Arial" w:hAnsi="Arial" w:cs="Arial"/>
          <w:b/>
          <w:bCs/>
        </w:rPr>
      </w:pPr>
      <w:r w:rsidRPr="00A74628">
        <w:rPr>
          <w:rFonts w:ascii="Arial" w:hAnsi="Arial" w:cs="Arial"/>
          <w:b/>
          <w:bCs/>
        </w:rPr>
        <w:t xml:space="preserve">That Council instructs the CEO to </w:t>
      </w:r>
      <w:proofErr w:type="gramStart"/>
      <w:r w:rsidRPr="00A74628">
        <w:rPr>
          <w:rFonts w:ascii="Arial" w:hAnsi="Arial" w:cs="Arial"/>
          <w:b/>
          <w:bCs/>
        </w:rPr>
        <w:t>open up</w:t>
      </w:r>
      <w:proofErr w:type="gramEnd"/>
      <w:r w:rsidRPr="00A74628">
        <w:rPr>
          <w:rFonts w:ascii="Arial" w:hAnsi="Arial" w:cs="Arial"/>
          <w:b/>
          <w:bCs/>
        </w:rPr>
        <w:t xml:space="preserve"> more Development Application information sessions for 97-105 Stirling Highway</w:t>
      </w:r>
      <w:r w:rsidR="00A13601">
        <w:rPr>
          <w:rFonts w:ascii="Arial" w:hAnsi="Arial" w:cs="Arial"/>
          <w:b/>
          <w:bCs/>
        </w:rPr>
        <w:t xml:space="preserve"> and allow larger groups to attend.</w:t>
      </w:r>
    </w:p>
    <w:p w14:paraId="5DA85B35" w14:textId="77777777" w:rsidR="00C02548" w:rsidRPr="00386D63" w:rsidRDefault="00C02548" w:rsidP="00C02548">
      <w:pPr>
        <w:jc w:val="both"/>
        <w:rPr>
          <w:rFonts w:ascii="Arial" w:hAnsi="Arial" w:cs="Arial"/>
          <w:b/>
          <w:bCs/>
          <w:szCs w:val="24"/>
        </w:rPr>
      </w:pPr>
    </w:p>
    <w:p w14:paraId="537B7EF4" w14:textId="77777777" w:rsidR="00C02548" w:rsidRPr="00386D63" w:rsidRDefault="00C02548" w:rsidP="00C02548">
      <w:pPr>
        <w:jc w:val="both"/>
        <w:rPr>
          <w:rFonts w:ascii="Arial" w:hAnsi="Arial" w:cs="Arial"/>
          <w:b/>
          <w:bCs/>
          <w:szCs w:val="24"/>
        </w:rPr>
      </w:pPr>
    </w:p>
    <w:p w14:paraId="0D461F4A" w14:textId="4132FD1A" w:rsidR="00C02548" w:rsidRPr="00386D63" w:rsidRDefault="00C02548" w:rsidP="00C02548">
      <w:pPr>
        <w:ind w:left="-851"/>
        <w:jc w:val="both"/>
        <w:rPr>
          <w:rFonts w:ascii="Arial" w:hAnsi="Arial" w:cs="Arial"/>
          <w:szCs w:val="24"/>
        </w:rPr>
      </w:pPr>
      <w:r w:rsidRPr="00386D63">
        <w:rPr>
          <w:rFonts w:ascii="Arial" w:hAnsi="Arial" w:cs="Arial"/>
          <w:szCs w:val="24"/>
        </w:rPr>
        <w:t xml:space="preserve">Lorraine Driscoll left the room at 10.05 pm and returned at </w:t>
      </w:r>
      <w:r w:rsidR="00386D63">
        <w:rPr>
          <w:rFonts w:ascii="Arial" w:hAnsi="Arial" w:cs="Arial"/>
          <w:szCs w:val="24"/>
        </w:rPr>
        <w:t>10.06</w:t>
      </w:r>
      <w:r w:rsidRPr="00386D63">
        <w:rPr>
          <w:rFonts w:ascii="Arial" w:hAnsi="Arial" w:cs="Arial"/>
          <w:szCs w:val="24"/>
        </w:rPr>
        <w:t xml:space="preserve"> pm.</w:t>
      </w:r>
    </w:p>
    <w:p w14:paraId="5986F011" w14:textId="5B3E6EC5" w:rsidR="00C02548" w:rsidRPr="00386D63" w:rsidRDefault="00C02548" w:rsidP="00A74628">
      <w:pPr>
        <w:jc w:val="both"/>
        <w:rPr>
          <w:rFonts w:ascii="Arial" w:hAnsi="Arial" w:cs="Arial"/>
          <w:b/>
          <w:bCs/>
          <w:szCs w:val="24"/>
        </w:rPr>
      </w:pPr>
    </w:p>
    <w:p w14:paraId="35783DC3" w14:textId="052C5D80" w:rsidR="00C02548" w:rsidRPr="00A74628" w:rsidRDefault="005C5A65" w:rsidP="00A74628">
      <w:pPr>
        <w:jc w:val="both"/>
        <w:rPr>
          <w:rFonts w:ascii="Arial" w:hAnsi="Arial" w:cs="Arial"/>
          <w:b/>
          <w:bCs/>
          <w:sz w:val="22"/>
          <w:lang w:eastAsia="en-AU"/>
        </w:rPr>
      </w:pPr>
      <w:r>
        <w:rPr>
          <w:rFonts w:ascii="Arial" w:hAnsi="Arial" w:cs="Arial"/>
          <w:noProof/>
          <w:szCs w:val="24"/>
        </w:rPr>
        <mc:AlternateContent>
          <mc:Choice Requires="wps">
            <w:drawing>
              <wp:anchor distT="0" distB="0" distL="114300" distR="114300" simplePos="0" relativeHeight="251720704" behindDoc="1" locked="0" layoutInCell="1" allowOverlap="1" wp14:anchorId="3198E619" wp14:editId="120BBA7D">
                <wp:simplePos x="0" y="0"/>
                <wp:positionH relativeFrom="margin">
                  <wp:align>left</wp:align>
                </wp:positionH>
                <wp:positionV relativeFrom="paragraph">
                  <wp:posOffset>144312</wp:posOffset>
                </wp:positionV>
                <wp:extent cx="5349240" cy="204911"/>
                <wp:effectExtent l="0" t="0" r="3810" b="5080"/>
                <wp:wrapNone/>
                <wp:docPr id="37" name="Rectangle 37"/>
                <wp:cNvGraphicFramePr/>
                <a:graphic xmlns:a="http://schemas.openxmlformats.org/drawingml/2006/main">
                  <a:graphicData uri="http://schemas.microsoft.com/office/word/2010/wordprocessingShape">
                    <wps:wsp>
                      <wps:cNvSpPr/>
                      <wps:spPr>
                        <a:xfrm>
                          <a:off x="0" y="0"/>
                          <a:ext cx="5349240" cy="20491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0F80CC" id="Rectangle 37" o:spid="_x0000_s1026" style="position:absolute;margin-left:0;margin-top:11.35pt;width:421.2pt;height:16.15pt;z-index:-2515957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" fillcolor="#bfbfbf [2412]" stroked="f" strokeweight="2pt">
                <w10:wrap anchorx="margin"/>
              </v:rect>
            </w:pict>
          </mc:Fallback>
        </mc:AlternateContent>
      </w:r>
    </w:p>
    <w:p w14:paraId="0ED65675" w14:textId="6F5F4AC6" w:rsidR="00047587" w:rsidRPr="004C193E" w:rsidRDefault="00047587" w:rsidP="00D803F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1</w:t>
      </w:r>
      <w:r w:rsidRPr="004C193E">
        <w:rPr>
          <w:rFonts w:ascii="Arial" w:hAnsi="Arial" w:cs="Arial"/>
          <w:b/>
          <w:szCs w:val="24"/>
        </w:rPr>
        <w:t>/-</w:t>
      </w:r>
    </w:p>
    <w:p w14:paraId="595B47DA" w14:textId="66FE0FB8" w:rsidR="00A74628" w:rsidRDefault="00A74628" w:rsidP="00A74628">
      <w:pPr>
        <w:jc w:val="right"/>
        <w:rPr>
          <w:rFonts w:ascii="Arial" w:hAnsi="Arial" w:cs="Arial"/>
          <w:b/>
          <w:szCs w:val="24"/>
        </w:rPr>
      </w:pPr>
    </w:p>
    <w:p w14:paraId="3BADFC88" w14:textId="77777777" w:rsidR="005C5A65" w:rsidRPr="006D752D" w:rsidRDefault="005C5A65" w:rsidP="00A74628">
      <w:pPr>
        <w:jc w:val="right"/>
        <w:rPr>
          <w:rFonts w:ascii="Arial" w:hAnsi="Arial" w:cs="Arial"/>
          <w:b/>
          <w:szCs w:val="24"/>
        </w:rPr>
      </w:pPr>
    </w:p>
    <w:p w14:paraId="0A277B6A" w14:textId="77777777" w:rsidR="00A74628" w:rsidRPr="004B19EC" w:rsidRDefault="00A74628" w:rsidP="004B19EC">
      <w:pPr>
        <w:jc w:val="both"/>
        <w:rPr>
          <w:rFonts w:ascii="Arial" w:hAnsi="Arial" w:cs="Arial"/>
          <w:szCs w:val="24"/>
        </w:rPr>
      </w:pPr>
      <w:r w:rsidRPr="004B19EC">
        <w:rPr>
          <w:rFonts w:ascii="Arial" w:hAnsi="Arial" w:cs="Arial"/>
          <w:szCs w:val="24"/>
        </w:rPr>
        <w:t>Justification</w:t>
      </w:r>
    </w:p>
    <w:p w14:paraId="27B648F5" w14:textId="77777777" w:rsidR="00A74628" w:rsidRPr="004B19EC" w:rsidRDefault="00A74628" w:rsidP="004B19EC">
      <w:pPr>
        <w:jc w:val="both"/>
        <w:rPr>
          <w:rFonts w:ascii="Arial" w:hAnsi="Arial" w:cs="Arial"/>
          <w:szCs w:val="24"/>
        </w:rPr>
      </w:pPr>
    </w:p>
    <w:p w14:paraId="1719A25E" w14:textId="1EF5313B" w:rsidR="00A74628" w:rsidRPr="004B19EC" w:rsidRDefault="00A74628" w:rsidP="004B19EC">
      <w:pPr>
        <w:pStyle w:val="ListParagraph"/>
        <w:numPr>
          <w:ilvl w:val="1"/>
          <w:numId w:val="72"/>
        </w:numPr>
        <w:spacing w:line="240" w:lineRule="auto"/>
        <w:ind w:left="567" w:hanging="567"/>
        <w:jc w:val="both"/>
        <w:rPr>
          <w:rFonts w:ascii="Arial" w:hAnsi="Arial" w:cs="Arial"/>
          <w:sz w:val="24"/>
          <w:szCs w:val="24"/>
        </w:rPr>
      </w:pPr>
      <w:r w:rsidRPr="004B19EC">
        <w:rPr>
          <w:rFonts w:ascii="Arial" w:hAnsi="Arial" w:cs="Arial"/>
          <w:sz w:val="24"/>
          <w:szCs w:val="24"/>
        </w:rPr>
        <w:t>Currently one date is proposed from 4-7pm on 3.12.20.  Clearly more times are required.</w:t>
      </w:r>
    </w:p>
    <w:p w14:paraId="4D76AEF0" w14:textId="75DFDA76" w:rsidR="00A74628" w:rsidRPr="004B19EC" w:rsidRDefault="004B19EC" w:rsidP="004B19EC">
      <w:pPr>
        <w:pStyle w:val="ListParagraph"/>
        <w:numPr>
          <w:ilvl w:val="1"/>
          <w:numId w:val="72"/>
        </w:numPr>
        <w:spacing w:line="240" w:lineRule="auto"/>
        <w:ind w:left="567" w:hanging="567"/>
        <w:jc w:val="both"/>
        <w:rPr>
          <w:rFonts w:ascii="Arial" w:hAnsi="Arial" w:cs="Arial"/>
          <w:sz w:val="24"/>
          <w:szCs w:val="24"/>
        </w:rPr>
      </w:pPr>
      <w:r>
        <w:rPr>
          <w:rFonts w:ascii="Arial" w:hAnsi="Arial" w:cs="Arial"/>
          <w:sz w:val="24"/>
          <w:szCs w:val="24"/>
        </w:rPr>
        <w:t>T</w:t>
      </w:r>
      <w:r w:rsidR="00A74628" w:rsidRPr="004B19EC">
        <w:rPr>
          <w:rFonts w:ascii="Arial" w:hAnsi="Arial" w:cs="Arial"/>
          <w:sz w:val="24"/>
          <w:szCs w:val="24"/>
        </w:rPr>
        <w:t xml:space="preserve">he community is already questioning if this session lasting 3 hours with a small number of people each with a </w:t>
      </w:r>
      <w:r w:rsidRPr="004B19EC">
        <w:rPr>
          <w:rFonts w:ascii="Arial" w:hAnsi="Arial" w:cs="Arial"/>
          <w:sz w:val="24"/>
          <w:szCs w:val="24"/>
        </w:rPr>
        <w:t>twenty</w:t>
      </w:r>
      <w:r>
        <w:rPr>
          <w:rFonts w:ascii="Arial" w:hAnsi="Arial" w:cs="Arial"/>
          <w:sz w:val="24"/>
          <w:szCs w:val="24"/>
        </w:rPr>
        <w:t>-minute</w:t>
      </w:r>
      <w:r w:rsidR="00A74628" w:rsidRPr="004B19EC">
        <w:rPr>
          <w:rFonts w:ascii="Arial" w:hAnsi="Arial" w:cs="Arial"/>
          <w:sz w:val="24"/>
          <w:szCs w:val="24"/>
        </w:rPr>
        <w:t xml:space="preserve"> time slot is appropriate.</w:t>
      </w:r>
    </w:p>
    <w:p w14:paraId="5D220F44" w14:textId="34475CDF" w:rsidR="00A74628" w:rsidRPr="004B19EC" w:rsidRDefault="00A74628" w:rsidP="004B19EC">
      <w:pPr>
        <w:pStyle w:val="ListParagraph"/>
        <w:numPr>
          <w:ilvl w:val="1"/>
          <w:numId w:val="72"/>
        </w:numPr>
        <w:spacing w:line="240" w:lineRule="auto"/>
        <w:ind w:left="567" w:hanging="567"/>
        <w:jc w:val="both"/>
        <w:rPr>
          <w:rFonts w:ascii="Arial" w:hAnsi="Arial" w:cs="Arial"/>
          <w:sz w:val="24"/>
          <w:szCs w:val="24"/>
        </w:rPr>
      </w:pPr>
      <w:r w:rsidRPr="004B19EC">
        <w:rPr>
          <w:rFonts w:ascii="Arial" w:hAnsi="Arial" w:cs="Arial"/>
          <w:sz w:val="24"/>
          <w:szCs w:val="24"/>
        </w:rPr>
        <w:t>Residents are asking for a large open session where they can ask questions and engage with each other and they are better informed when they are present in a group.  They effectively learn of each other.</w:t>
      </w:r>
    </w:p>
    <w:p w14:paraId="7EB09AFC" w14:textId="2DA6DA11" w:rsidR="00A74628" w:rsidRPr="004B19EC" w:rsidRDefault="00A74628" w:rsidP="004B19EC">
      <w:pPr>
        <w:pStyle w:val="ListParagraph"/>
        <w:numPr>
          <w:ilvl w:val="1"/>
          <w:numId w:val="72"/>
        </w:numPr>
        <w:spacing w:line="240" w:lineRule="auto"/>
        <w:ind w:left="567" w:hanging="567"/>
        <w:jc w:val="both"/>
        <w:rPr>
          <w:rFonts w:ascii="Arial" w:hAnsi="Arial" w:cs="Arial"/>
          <w:sz w:val="24"/>
          <w:szCs w:val="24"/>
        </w:rPr>
      </w:pPr>
      <w:r w:rsidRPr="004B19EC">
        <w:rPr>
          <w:rFonts w:ascii="Arial" w:hAnsi="Arial" w:cs="Arial"/>
          <w:sz w:val="24"/>
          <w:szCs w:val="24"/>
        </w:rPr>
        <w:t>This DA impacts all of Nedlands and elsewhere.</w:t>
      </w:r>
    </w:p>
    <w:p w14:paraId="5836BC57" w14:textId="54E1BC6A" w:rsidR="00A74628" w:rsidRPr="004B19EC" w:rsidRDefault="00A74628" w:rsidP="004B19EC">
      <w:pPr>
        <w:pStyle w:val="ListParagraph"/>
        <w:numPr>
          <w:ilvl w:val="1"/>
          <w:numId w:val="72"/>
        </w:numPr>
        <w:spacing w:line="240" w:lineRule="auto"/>
        <w:ind w:left="567" w:hanging="567"/>
        <w:jc w:val="both"/>
        <w:rPr>
          <w:rFonts w:ascii="Arial" w:hAnsi="Arial" w:cs="Arial"/>
          <w:sz w:val="24"/>
          <w:szCs w:val="24"/>
        </w:rPr>
      </w:pPr>
      <w:r w:rsidRPr="004B19EC">
        <w:rPr>
          <w:rFonts w:ascii="Arial" w:hAnsi="Arial" w:cs="Arial"/>
          <w:sz w:val="24"/>
          <w:szCs w:val="24"/>
        </w:rPr>
        <w:t>We need to get this right and give everyone the opportunity to get involved.</w:t>
      </w:r>
    </w:p>
    <w:p w14:paraId="46E44D1E" w14:textId="7750FEF9" w:rsidR="00A74628" w:rsidRPr="004B19EC" w:rsidRDefault="00A74628" w:rsidP="004B19EC">
      <w:pPr>
        <w:pStyle w:val="ListParagraph"/>
        <w:numPr>
          <w:ilvl w:val="1"/>
          <w:numId w:val="72"/>
        </w:numPr>
        <w:spacing w:line="240" w:lineRule="auto"/>
        <w:ind w:left="567" w:hanging="567"/>
        <w:jc w:val="both"/>
        <w:rPr>
          <w:rFonts w:ascii="Arial" w:hAnsi="Arial" w:cs="Arial"/>
          <w:sz w:val="24"/>
          <w:szCs w:val="24"/>
        </w:rPr>
      </w:pPr>
      <w:r w:rsidRPr="004B19EC">
        <w:rPr>
          <w:rFonts w:ascii="Arial" w:hAnsi="Arial" w:cs="Arial"/>
          <w:sz w:val="24"/>
          <w:szCs w:val="24"/>
        </w:rPr>
        <w:t xml:space="preserve">Residents have been given a staff member email to ask for a </w:t>
      </w:r>
      <w:r w:rsidR="004B19EC" w:rsidRPr="004B19EC">
        <w:rPr>
          <w:rFonts w:ascii="Arial" w:hAnsi="Arial" w:cs="Arial"/>
          <w:sz w:val="24"/>
          <w:szCs w:val="24"/>
        </w:rPr>
        <w:t>larger group</w:t>
      </w:r>
      <w:r w:rsidRPr="004B19EC">
        <w:rPr>
          <w:rFonts w:ascii="Arial" w:hAnsi="Arial" w:cs="Arial"/>
          <w:sz w:val="24"/>
          <w:szCs w:val="24"/>
        </w:rPr>
        <w:t xml:space="preserve"> if they so wish to meet a planner. However, the starting point is, should not be all left up to the residents to agitate for extended sessions, we should be doing this from the outset.</w:t>
      </w:r>
    </w:p>
    <w:p w14:paraId="3F6F46E0" w14:textId="715CED2C" w:rsidR="00A74628" w:rsidRPr="004B19EC" w:rsidRDefault="00A74628" w:rsidP="004B19EC">
      <w:pPr>
        <w:pStyle w:val="ListParagraph"/>
        <w:numPr>
          <w:ilvl w:val="1"/>
          <w:numId w:val="72"/>
        </w:numPr>
        <w:spacing w:after="0" w:line="240" w:lineRule="auto"/>
        <w:ind w:left="567" w:hanging="567"/>
        <w:jc w:val="both"/>
        <w:rPr>
          <w:rFonts w:ascii="Arial" w:hAnsi="Arial" w:cs="Arial"/>
          <w:sz w:val="24"/>
          <w:szCs w:val="24"/>
        </w:rPr>
      </w:pPr>
      <w:r w:rsidRPr="004B19EC">
        <w:rPr>
          <w:rFonts w:ascii="Arial" w:hAnsi="Arial" w:cs="Arial"/>
          <w:sz w:val="24"/>
          <w:szCs w:val="24"/>
        </w:rPr>
        <w:t xml:space="preserve">Previously we did a </w:t>
      </w:r>
      <w:r w:rsidR="004B19EC" w:rsidRPr="004B19EC">
        <w:rPr>
          <w:rFonts w:ascii="Arial" w:hAnsi="Arial" w:cs="Arial"/>
          <w:sz w:val="24"/>
          <w:szCs w:val="24"/>
        </w:rPr>
        <w:t>city-wide</w:t>
      </w:r>
      <w:r w:rsidRPr="004B19EC">
        <w:rPr>
          <w:rFonts w:ascii="Arial" w:hAnsi="Arial" w:cs="Arial"/>
          <w:sz w:val="24"/>
          <w:szCs w:val="24"/>
        </w:rPr>
        <w:t xml:space="preserve"> mail out and received over 500 submissions.</w:t>
      </w:r>
    </w:p>
    <w:p w14:paraId="2AFEC416" w14:textId="32F443B7" w:rsidR="00A74628" w:rsidRPr="004B19EC" w:rsidRDefault="00A74628" w:rsidP="004B19EC">
      <w:pPr>
        <w:pStyle w:val="ListParagraph"/>
        <w:numPr>
          <w:ilvl w:val="1"/>
          <w:numId w:val="72"/>
        </w:numPr>
        <w:spacing w:line="240" w:lineRule="auto"/>
        <w:ind w:left="567" w:hanging="567"/>
        <w:jc w:val="both"/>
        <w:rPr>
          <w:rFonts w:ascii="Arial" w:hAnsi="Arial" w:cs="Arial"/>
          <w:sz w:val="24"/>
          <w:szCs w:val="24"/>
        </w:rPr>
      </w:pPr>
      <w:r w:rsidRPr="004B19EC">
        <w:rPr>
          <w:rFonts w:ascii="Arial" w:hAnsi="Arial" w:cs="Arial"/>
          <w:sz w:val="24"/>
          <w:szCs w:val="24"/>
        </w:rPr>
        <w:t>People need the opportunity for face to face exchange and we should provide it.</w:t>
      </w:r>
    </w:p>
    <w:p w14:paraId="200BC0BE" w14:textId="2499A739" w:rsidR="00D05D60"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35B0F9F8" w14:textId="77777777" w:rsidR="00176FFD" w:rsidRDefault="00176FFD" w:rsidP="00765E9D">
      <w:pPr>
        <w:tabs>
          <w:tab w:val="left" w:pos="720"/>
          <w:tab w:val="left" w:pos="1440"/>
          <w:tab w:val="left" w:pos="2410"/>
          <w:tab w:val="left" w:pos="2977"/>
          <w:tab w:val="right" w:pos="8505"/>
        </w:tabs>
        <w:ind w:left="720"/>
        <w:jc w:val="both"/>
        <w:rPr>
          <w:rFonts w:ascii="Arial" w:hAnsi="Arial" w:cs="Arial"/>
          <w:szCs w:val="24"/>
        </w:rPr>
      </w:pPr>
    </w:p>
    <w:p w14:paraId="735FB11A" w14:textId="77777777" w:rsidR="00C45CA4" w:rsidRDefault="00C45CA4">
      <w:pPr>
        <w:rPr>
          <w:rFonts w:ascii="Arial" w:hAnsi="Arial" w:cs="Arial"/>
          <w:b/>
          <w:kern w:val="28"/>
          <w:szCs w:val="24"/>
        </w:rPr>
      </w:pPr>
      <w:r>
        <w:rPr>
          <w:rFonts w:ascii="Arial" w:hAnsi="Arial" w:cs="Arial"/>
          <w:caps/>
          <w:szCs w:val="24"/>
        </w:rPr>
        <w:br w:type="page"/>
      </w:r>
    </w:p>
    <w:p w14:paraId="200BC0BF" w14:textId="77777777" w:rsidR="00D05D60" w:rsidRPr="006053A2" w:rsidRDefault="00A53BD3"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00" w:name="_Toc57795748"/>
      <w:r w:rsidRPr="00180419">
        <w:rPr>
          <w:rFonts w:ascii="Arial" w:hAnsi="Arial" w:cs="Arial"/>
          <w:caps w:val="0"/>
          <w:sz w:val="24"/>
          <w:szCs w:val="24"/>
          <w:u w:val="none"/>
        </w:rPr>
        <w:t>Confidential Items</w:t>
      </w:r>
      <w:bookmarkEnd w:id="100"/>
    </w:p>
    <w:p w14:paraId="200BC0C0"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C1" w14:textId="77777777" w:rsidR="00D05D60" w:rsidRPr="00180419" w:rsidRDefault="00465A04"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465A04">
        <w:rPr>
          <w:rFonts w:ascii="Arial" w:hAnsi="Arial" w:cs="Arial"/>
          <w:szCs w:val="24"/>
        </w:rPr>
        <w:t xml:space="preserve">Any </w:t>
      </w:r>
      <w:r>
        <w:rPr>
          <w:rFonts w:ascii="Arial" w:hAnsi="Arial" w:cs="Arial"/>
          <w:szCs w:val="24"/>
        </w:rPr>
        <w:t xml:space="preserve">confidential items </w:t>
      </w:r>
      <w:r w:rsidRPr="00465A04">
        <w:rPr>
          <w:rFonts w:ascii="Arial" w:hAnsi="Arial" w:cs="Arial"/>
          <w:szCs w:val="24"/>
        </w:rPr>
        <w:t>to be considered at this point.</w:t>
      </w:r>
    </w:p>
    <w:p w14:paraId="200BC0C2" w14:textId="77777777" w:rsidR="00D05D60" w:rsidRDefault="00D05D60" w:rsidP="00C45CA4">
      <w:pPr>
        <w:pStyle w:val="CouncilHeading"/>
      </w:pPr>
    </w:p>
    <w:p w14:paraId="61AE9B0D" w14:textId="278AEB17" w:rsidR="00C45CA4" w:rsidRPr="00C45CA4" w:rsidRDefault="00C45CA4" w:rsidP="00C45CA4">
      <w:pPr>
        <w:pStyle w:val="CouncilHeading"/>
      </w:pPr>
      <w:r w:rsidRPr="00C45CA4">
        <w:t>Nil.</w:t>
      </w:r>
    </w:p>
    <w:p w14:paraId="4A949D73" w14:textId="77777777" w:rsidR="00C45CA4" w:rsidRDefault="00C45CA4" w:rsidP="00C45CA4">
      <w:pPr>
        <w:pStyle w:val="CouncilHeading"/>
      </w:pPr>
    </w:p>
    <w:p w14:paraId="200BC0C3" w14:textId="77777777" w:rsidR="00465A04" w:rsidRPr="00180419" w:rsidRDefault="00465A04" w:rsidP="00C45CA4">
      <w:pPr>
        <w:pStyle w:val="CouncilHeading"/>
      </w:pPr>
    </w:p>
    <w:p w14:paraId="200BC0C4" w14:textId="77777777" w:rsidR="00D05D60" w:rsidRPr="00180419" w:rsidRDefault="00A53BD3" w:rsidP="006053A2">
      <w:pPr>
        <w:pStyle w:val="Heading1"/>
        <w:numPr>
          <w:ilvl w:val="0"/>
          <w:numId w:val="0"/>
        </w:numPr>
        <w:spacing w:before="0" w:after="0"/>
        <w:ind w:left="-851"/>
        <w:rPr>
          <w:rFonts w:ascii="Arial" w:hAnsi="Arial" w:cs="Arial"/>
          <w:sz w:val="24"/>
          <w:szCs w:val="24"/>
          <w:u w:val="none"/>
        </w:rPr>
      </w:pPr>
      <w:bookmarkStart w:id="101" w:name="_Toc57795749"/>
      <w:r w:rsidRPr="00180419">
        <w:rPr>
          <w:rFonts w:ascii="Arial" w:hAnsi="Arial" w:cs="Arial"/>
          <w:caps w:val="0"/>
          <w:sz w:val="24"/>
          <w:szCs w:val="24"/>
          <w:u w:val="none"/>
        </w:rPr>
        <w:t>Declaration of Closure</w:t>
      </w:r>
      <w:bookmarkEnd w:id="101"/>
    </w:p>
    <w:p w14:paraId="200BC0C5" w14:textId="77777777" w:rsidR="00D05D60" w:rsidRPr="00180419" w:rsidRDefault="00D05D60" w:rsidP="006053A2">
      <w:pPr>
        <w:ind w:left="-567"/>
        <w:jc w:val="both"/>
        <w:rPr>
          <w:rFonts w:ascii="Arial" w:hAnsi="Arial" w:cs="Arial"/>
          <w:szCs w:val="24"/>
        </w:rPr>
      </w:pPr>
    </w:p>
    <w:p w14:paraId="200BC0C6" w14:textId="668A67DE" w:rsidR="00D05D60" w:rsidRPr="00180419" w:rsidRDefault="00D05D60" w:rsidP="006053A2">
      <w:pPr>
        <w:ind w:left="-851"/>
        <w:jc w:val="both"/>
        <w:rPr>
          <w:rFonts w:ascii="Arial" w:hAnsi="Arial" w:cs="Arial"/>
          <w:szCs w:val="24"/>
        </w:rPr>
      </w:pPr>
      <w:r w:rsidRPr="00180419">
        <w:rPr>
          <w:rFonts w:ascii="Arial" w:hAnsi="Arial" w:cs="Arial"/>
          <w:szCs w:val="24"/>
        </w:rPr>
        <w:t>There being no further business, the Presiding Member declare</w:t>
      </w:r>
      <w:r w:rsidR="00C45CA4">
        <w:rPr>
          <w:rFonts w:ascii="Arial" w:hAnsi="Arial" w:cs="Arial"/>
          <w:szCs w:val="24"/>
        </w:rPr>
        <w:t>d</w:t>
      </w:r>
      <w:r w:rsidRPr="00180419">
        <w:rPr>
          <w:rFonts w:ascii="Arial" w:hAnsi="Arial" w:cs="Arial"/>
          <w:szCs w:val="24"/>
        </w:rPr>
        <w:t xml:space="preserve"> the meeting closed</w:t>
      </w:r>
      <w:r w:rsidR="00C45CA4">
        <w:rPr>
          <w:rFonts w:ascii="Arial" w:hAnsi="Arial" w:cs="Arial"/>
          <w:szCs w:val="24"/>
        </w:rPr>
        <w:t xml:space="preserve"> at </w:t>
      </w:r>
      <w:r w:rsidR="00047587">
        <w:rPr>
          <w:rFonts w:ascii="Arial" w:hAnsi="Arial" w:cs="Arial"/>
          <w:szCs w:val="24"/>
        </w:rPr>
        <w:t>10.10</w:t>
      </w:r>
      <w:r w:rsidR="00C45CA4">
        <w:rPr>
          <w:rFonts w:ascii="Arial" w:hAnsi="Arial" w:cs="Arial"/>
          <w:szCs w:val="24"/>
        </w:rPr>
        <w:t xml:space="preserve"> pm.</w:t>
      </w:r>
    </w:p>
    <w:p w14:paraId="200BC0C7" w14:textId="77777777" w:rsidR="00D05D60" w:rsidRPr="00180419"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sectPr w:rsidR="00D05D60" w:rsidRPr="00180419" w:rsidSect="00AC5383">
      <w:pgSz w:w="11907" w:h="16840" w:code="9"/>
      <w:pgMar w:top="1440" w:right="1797" w:bottom="1440" w:left="1797" w:header="720" w:footer="720" w:gutter="0"/>
      <w:paperSrc w:first="7" w:other="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55DFFF" w14:textId="77777777" w:rsidR="002E4819" w:rsidRDefault="002E4819" w:rsidP="00D05D60">
      <w:pPr>
        <w:pStyle w:val="TOC3"/>
      </w:pPr>
      <w:r>
        <w:separator/>
      </w:r>
    </w:p>
  </w:endnote>
  <w:endnote w:type="continuationSeparator" w:id="0">
    <w:p w14:paraId="23D1F3BB" w14:textId="77777777" w:rsidR="002E4819" w:rsidRDefault="002E4819" w:rsidP="00D05D60">
      <w:pPr>
        <w:pStyle w:val="TOC3"/>
      </w:pPr>
      <w:r>
        <w:continuationSeparator/>
      </w:r>
    </w:p>
  </w:endnote>
  <w:endnote w:type="continuationNotice" w:id="1">
    <w:p w14:paraId="76F7B020" w14:textId="77777777" w:rsidR="002E4819" w:rsidRDefault="002E48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ZWAdobeF">
    <w:altName w:val="Calibri"/>
    <w:panose1 w:val="00000000000000000000"/>
    <w:charset w:val="00"/>
    <w:family w:val="auto"/>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BC0D4" w14:textId="77777777" w:rsidR="004217BA" w:rsidRDefault="004217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BC0D5" w14:textId="77777777" w:rsidR="004217BA" w:rsidRDefault="004217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BC0D6" w14:textId="640CB18F" w:rsidR="004217BA" w:rsidRPr="00180419" w:rsidRDefault="004217BA">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40B16">
      <w:rPr>
        <w:rStyle w:val="PageNumber"/>
        <w:rFonts w:ascii="Arial" w:hAnsi="Arial" w:cs="Arial"/>
        <w:noProof/>
        <w:sz w:val="22"/>
        <w:szCs w:val="22"/>
      </w:rPr>
      <w:t>2</w:t>
    </w:r>
    <w:r w:rsidRPr="00180419">
      <w:rPr>
        <w:rStyle w:val="PageNumber"/>
        <w:rFonts w:ascii="Arial" w:hAnsi="Arial" w:cs="Arial"/>
        <w:sz w:val="22"/>
        <w:szCs w:val="22"/>
      </w:rPr>
      <w:fldChar w:fldCharType="end"/>
    </w:r>
  </w:p>
  <w:p w14:paraId="200BC0D7" w14:textId="4F6432C5" w:rsidR="004217BA" w:rsidRPr="00180419" w:rsidRDefault="004217B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BC0D9" w14:textId="440C578E" w:rsidR="004217BA" w:rsidRPr="00180419" w:rsidRDefault="004217BA">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40B16">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200BC0DA" w14:textId="2C36DA5F" w:rsidR="004217BA" w:rsidRPr="00180419" w:rsidRDefault="004217B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BC0DD" w14:textId="77777777" w:rsidR="004217BA" w:rsidRDefault="004217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BC0DE" w14:textId="77777777" w:rsidR="004217BA" w:rsidRDefault="004217B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BC0DF" w14:textId="14AD7FAC" w:rsidR="004217BA" w:rsidRPr="00180419" w:rsidRDefault="004217BA">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A10F38">
      <w:rPr>
        <w:rStyle w:val="PageNumber"/>
        <w:rFonts w:ascii="Arial" w:hAnsi="Arial" w:cs="Arial"/>
        <w:noProof/>
        <w:sz w:val="22"/>
        <w:szCs w:val="22"/>
      </w:rPr>
      <w:t>6</w:t>
    </w:r>
    <w:r w:rsidRPr="00180419">
      <w:rPr>
        <w:rStyle w:val="PageNumber"/>
        <w:rFonts w:ascii="Arial" w:hAnsi="Arial" w:cs="Arial"/>
        <w:sz w:val="22"/>
        <w:szCs w:val="22"/>
      </w:rPr>
      <w:fldChar w:fldCharType="end"/>
    </w:r>
  </w:p>
  <w:p w14:paraId="200BC0E0" w14:textId="62EAAD06" w:rsidR="004217BA" w:rsidRPr="00180419" w:rsidRDefault="004217B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BC0E1" w14:textId="3F629007" w:rsidR="004217BA" w:rsidRPr="00180419" w:rsidRDefault="004217BA">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D547F">
      <w:rPr>
        <w:rStyle w:val="PageNumber"/>
        <w:rFonts w:ascii="Arial" w:hAnsi="Arial" w:cs="Arial"/>
        <w:noProof/>
        <w:sz w:val="22"/>
        <w:szCs w:val="22"/>
      </w:rPr>
      <w:t>3</w:t>
    </w:r>
    <w:r w:rsidRPr="00180419">
      <w:rPr>
        <w:rStyle w:val="PageNumber"/>
        <w:rFonts w:ascii="Arial" w:hAnsi="Arial" w:cs="Arial"/>
        <w:sz w:val="22"/>
        <w:szCs w:val="22"/>
      </w:rPr>
      <w:fldChar w:fldCharType="end"/>
    </w:r>
  </w:p>
  <w:p w14:paraId="200BC0E2" w14:textId="51FC9B9D" w:rsidR="004217BA" w:rsidRPr="00180419" w:rsidRDefault="004217B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66BC9E" w14:textId="77777777" w:rsidR="002E4819" w:rsidRDefault="002E4819" w:rsidP="00D05D60">
      <w:pPr>
        <w:pStyle w:val="TOC3"/>
      </w:pPr>
      <w:r>
        <w:separator/>
      </w:r>
    </w:p>
  </w:footnote>
  <w:footnote w:type="continuationSeparator" w:id="0">
    <w:p w14:paraId="21B5EC8E" w14:textId="77777777" w:rsidR="002E4819" w:rsidRDefault="002E4819" w:rsidP="00D05D60">
      <w:pPr>
        <w:pStyle w:val="TOC3"/>
      </w:pPr>
      <w:r>
        <w:continuationSeparator/>
      </w:r>
    </w:p>
  </w:footnote>
  <w:footnote w:type="continuationNotice" w:id="1">
    <w:p w14:paraId="605668F8" w14:textId="77777777" w:rsidR="002E4819" w:rsidRDefault="002E48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2E6F8" w14:textId="7F9484BA" w:rsidR="00162798" w:rsidRDefault="00162798">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BC0DB" w14:textId="3A39A24F" w:rsidR="004217BA" w:rsidRPr="00180419" w:rsidRDefault="004217BA" w:rsidP="00180419">
    <w:pPr>
      <w:pStyle w:val="Header"/>
      <w:jc w:val="right"/>
      <w:rPr>
        <w:rFonts w:ascii="Arial" w:hAnsi="Arial"/>
        <w:sz w:val="22"/>
      </w:rPr>
    </w:pPr>
    <w:r w:rsidRPr="00180419">
      <w:rPr>
        <w:rFonts w:ascii="Arial" w:hAnsi="Arial"/>
        <w:sz w:val="22"/>
      </w:rPr>
      <w:t xml:space="preserve">Council </w:t>
    </w:r>
    <w:r w:rsidR="00E0040B">
      <w:rPr>
        <w:rFonts w:ascii="Arial" w:hAnsi="Arial"/>
        <w:sz w:val="22"/>
      </w:rPr>
      <w:t>Minutes</w:t>
    </w:r>
    <w:r w:rsidR="005C05CB">
      <w:rPr>
        <w:rFonts w:ascii="Arial" w:hAnsi="Arial"/>
        <w:sz w:val="22"/>
      </w:rPr>
      <w:t xml:space="preserve"> 24 November 2020</w:t>
    </w:r>
  </w:p>
  <w:p w14:paraId="200BC0DC" w14:textId="77777777" w:rsidR="004217BA" w:rsidRDefault="004217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2D6EC" w14:textId="77777777" w:rsidR="00162798" w:rsidRDefault="001627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62D22"/>
    <w:multiLevelType w:val="hybridMultilevel"/>
    <w:tmpl w:val="79FE9C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33A7F7F"/>
    <w:multiLevelType w:val="hybridMultilevel"/>
    <w:tmpl w:val="1C9CCB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DF13B3"/>
    <w:multiLevelType w:val="hybridMultilevel"/>
    <w:tmpl w:val="BFF2233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3F4D11"/>
    <w:multiLevelType w:val="hybridMultilevel"/>
    <w:tmpl w:val="883E23F6"/>
    <w:lvl w:ilvl="0" w:tplc="0C090017">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451E99"/>
    <w:multiLevelType w:val="hybridMultilevel"/>
    <w:tmpl w:val="19E49AA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0C2767F0"/>
    <w:multiLevelType w:val="hybridMultilevel"/>
    <w:tmpl w:val="525C05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CEA1E8D"/>
    <w:multiLevelType w:val="hybridMultilevel"/>
    <w:tmpl w:val="7BF849AA"/>
    <w:lvl w:ilvl="0" w:tplc="B8121EE4">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7" w15:restartNumberingAfterBreak="0">
    <w:nsid w:val="105070BD"/>
    <w:multiLevelType w:val="hybridMultilevel"/>
    <w:tmpl w:val="745EB936"/>
    <w:lvl w:ilvl="0" w:tplc="FEC8F18C">
      <w:start w:val="1"/>
      <w:numFmt w:val="decimal"/>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783304"/>
    <w:multiLevelType w:val="hybridMultilevel"/>
    <w:tmpl w:val="AF64FD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517EAF"/>
    <w:multiLevelType w:val="hybridMultilevel"/>
    <w:tmpl w:val="7EDA15DE"/>
    <w:lvl w:ilvl="0" w:tplc="0C09000F">
      <w:start w:val="1"/>
      <w:numFmt w:val="decimal"/>
      <w:lvlText w:val="%1."/>
      <w:lvlJc w:val="left"/>
      <w:pPr>
        <w:ind w:left="360" w:hanging="360"/>
      </w:pPr>
    </w:lvl>
    <w:lvl w:ilvl="1" w:tplc="3C26ED3A">
      <w:start w:val="1"/>
      <w:numFmt w:val="upp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A55720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7B1281"/>
    <w:multiLevelType w:val="hybridMultilevel"/>
    <w:tmpl w:val="5F68825E"/>
    <w:lvl w:ilvl="0" w:tplc="E09E91D0">
      <w:start w:val="1"/>
      <w:numFmt w:val="lowerLetter"/>
      <w:lvlText w:val="%1."/>
      <w:lvlJc w:val="left"/>
      <w:pPr>
        <w:ind w:left="720" w:hanging="36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B024A98"/>
    <w:multiLevelType w:val="hybridMultilevel"/>
    <w:tmpl w:val="D4148B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1C192F77"/>
    <w:multiLevelType w:val="hybridMultilevel"/>
    <w:tmpl w:val="7262782A"/>
    <w:lvl w:ilvl="0" w:tplc="50FE777C">
      <w:start w:val="1"/>
      <w:numFmt w:val="decimal"/>
      <w:lvlText w:val="%1."/>
      <w:lvlJc w:val="left"/>
      <w:pPr>
        <w:ind w:left="720" w:hanging="360"/>
      </w:pPr>
      <w:rPr>
        <w:b w:val="0"/>
        <w:bCs w:val="0"/>
      </w:rPr>
    </w:lvl>
    <w:lvl w:ilvl="1" w:tplc="F5569F48">
      <w:start w:val="1"/>
      <w:numFmt w:val="lowerLetter"/>
      <w:lvlText w:val="%2."/>
      <w:lvlJc w:val="left"/>
      <w:pPr>
        <w:ind w:left="1440" w:hanging="360"/>
      </w:pPr>
      <w:rPr>
        <w:b w:val="0"/>
        <w:bCs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1C4B0E58"/>
    <w:multiLevelType w:val="hybridMultilevel"/>
    <w:tmpl w:val="36966662"/>
    <w:lvl w:ilvl="0" w:tplc="5DA4C84C">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CD43AB0"/>
    <w:multiLevelType w:val="hybridMultilevel"/>
    <w:tmpl w:val="8E143B1A"/>
    <w:lvl w:ilvl="0" w:tplc="5F8A92C2">
      <w:start w:val="3"/>
      <w:numFmt w:val="decimal"/>
      <w:lvlText w:val="%1."/>
      <w:lvlJc w:val="left"/>
      <w:pPr>
        <w:tabs>
          <w:tab w:val="num" w:pos="720"/>
        </w:tabs>
        <w:ind w:left="720" w:hanging="360"/>
      </w:pPr>
    </w:lvl>
    <w:lvl w:ilvl="1" w:tplc="810AC656" w:tentative="1">
      <w:start w:val="1"/>
      <w:numFmt w:val="decimal"/>
      <w:lvlText w:val="%2."/>
      <w:lvlJc w:val="left"/>
      <w:pPr>
        <w:tabs>
          <w:tab w:val="num" w:pos="1440"/>
        </w:tabs>
        <w:ind w:left="1440" w:hanging="360"/>
      </w:pPr>
    </w:lvl>
    <w:lvl w:ilvl="2" w:tplc="8A5C6214" w:tentative="1">
      <w:start w:val="1"/>
      <w:numFmt w:val="decimal"/>
      <w:lvlText w:val="%3."/>
      <w:lvlJc w:val="left"/>
      <w:pPr>
        <w:tabs>
          <w:tab w:val="num" w:pos="2160"/>
        </w:tabs>
        <w:ind w:left="2160" w:hanging="360"/>
      </w:pPr>
    </w:lvl>
    <w:lvl w:ilvl="3" w:tplc="068A4010" w:tentative="1">
      <w:start w:val="1"/>
      <w:numFmt w:val="decimal"/>
      <w:lvlText w:val="%4."/>
      <w:lvlJc w:val="left"/>
      <w:pPr>
        <w:tabs>
          <w:tab w:val="num" w:pos="2880"/>
        </w:tabs>
        <w:ind w:left="2880" w:hanging="360"/>
      </w:pPr>
    </w:lvl>
    <w:lvl w:ilvl="4" w:tplc="1D5A54E6" w:tentative="1">
      <w:start w:val="1"/>
      <w:numFmt w:val="decimal"/>
      <w:lvlText w:val="%5."/>
      <w:lvlJc w:val="left"/>
      <w:pPr>
        <w:tabs>
          <w:tab w:val="num" w:pos="3600"/>
        </w:tabs>
        <w:ind w:left="3600" w:hanging="360"/>
      </w:pPr>
    </w:lvl>
    <w:lvl w:ilvl="5" w:tplc="8DCEA774" w:tentative="1">
      <w:start w:val="1"/>
      <w:numFmt w:val="decimal"/>
      <w:lvlText w:val="%6."/>
      <w:lvlJc w:val="left"/>
      <w:pPr>
        <w:tabs>
          <w:tab w:val="num" w:pos="4320"/>
        </w:tabs>
        <w:ind w:left="4320" w:hanging="360"/>
      </w:pPr>
    </w:lvl>
    <w:lvl w:ilvl="6" w:tplc="AB86A81E" w:tentative="1">
      <w:start w:val="1"/>
      <w:numFmt w:val="decimal"/>
      <w:lvlText w:val="%7."/>
      <w:lvlJc w:val="left"/>
      <w:pPr>
        <w:tabs>
          <w:tab w:val="num" w:pos="5040"/>
        </w:tabs>
        <w:ind w:left="5040" w:hanging="360"/>
      </w:pPr>
    </w:lvl>
    <w:lvl w:ilvl="7" w:tplc="1CE6FF28" w:tentative="1">
      <w:start w:val="1"/>
      <w:numFmt w:val="decimal"/>
      <w:lvlText w:val="%8."/>
      <w:lvlJc w:val="left"/>
      <w:pPr>
        <w:tabs>
          <w:tab w:val="num" w:pos="5760"/>
        </w:tabs>
        <w:ind w:left="5760" w:hanging="360"/>
      </w:pPr>
    </w:lvl>
    <w:lvl w:ilvl="8" w:tplc="4EAC8506" w:tentative="1">
      <w:start w:val="1"/>
      <w:numFmt w:val="decimal"/>
      <w:lvlText w:val="%9."/>
      <w:lvlJc w:val="left"/>
      <w:pPr>
        <w:tabs>
          <w:tab w:val="num" w:pos="6480"/>
        </w:tabs>
        <w:ind w:left="6480" w:hanging="360"/>
      </w:pPr>
    </w:lvl>
  </w:abstractNum>
  <w:abstractNum w:abstractNumId="16" w15:restartNumberingAfterBreak="0">
    <w:nsid w:val="1F180503"/>
    <w:multiLevelType w:val="hybridMultilevel"/>
    <w:tmpl w:val="D8E69B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7C27569"/>
    <w:multiLevelType w:val="hybridMultilevel"/>
    <w:tmpl w:val="02FA8CF2"/>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18" w15:restartNumberingAfterBreak="0">
    <w:nsid w:val="287D086A"/>
    <w:multiLevelType w:val="hybridMultilevel"/>
    <w:tmpl w:val="5B0430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A8E3A56"/>
    <w:multiLevelType w:val="hybridMultilevel"/>
    <w:tmpl w:val="7490228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2C6F65F2"/>
    <w:multiLevelType w:val="hybridMultilevel"/>
    <w:tmpl w:val="A868387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1" w15:restartNumberingAfterBreak="0">
    <w:nsid w:val="2EEB3A46"/>
    <w:multiLevelType w:val="hybridMultilevel"/>
    <w:tmpl w:val="B5A656CA"/>
    <w:lvl w:ilvl="0" w:tplc="518A9D10">
      <w:start w:val="1"/>
      <w:numFmt w:val="decimal"/>
      <w:lvlText w:val="%1."/>
      <w:lvlJc w:val="left"/>
      <w:pPr>
        <w:tabs>
          <w:tab w:val="num" w:pos="720"/>
        </w:tabs>
        <w:ind w:left="720" w:hanging="360"/>
      </w:pPr>
    </w:lvl>
    <w:lvl w:ilvl="1" w:tplc="13BA3504" w:tentative="1">
      <w:start w:val="1"/>
      <w:numFmt w:val="decimal"/>
      <w:lvlText w:val="%2."/>
      <w:lvlJc w:val="left"/>
      <w:pPr>
        <w:tabs>
          <w:tab w:val="num" w:pos="1440"/>
        </w:tabs>
        <w:ind w:left="1440" w:hanging="360"/>
      </w:pPr>
    </w:lvl>
    <w:lvl w:ilvl="2" w:tplc="633C6468" w:tentative="1">
      <w:start w:val="1"/>
      <w:numFmt w:val="decimal"/>
      <w:lvlText w:val="%3."/>
      <w:lvlJc w:val="left"/>
      <w:pPr>
        <w:tabs>
          <w:tab w:val="num" w:pos="2160"/>
        </w:tabs>
        <w:ind w:left="2160" w:hanging="360"/>
      </w:pPr>
    </w:lvl>
    <w:lvl w:ilvl="3" w:tplc="7516647E" w:tentative="1">
      <w:start w:val="1"/>
      <w:numFmt w:val="decimal"/>
      <w:lvlText w:val="%4."/>
      <w:lvlJc w:val="left"/>
      <w:pPr>
        <w:tabs>
          <w:tab w:val="num" w:pos="2880"/>
        </w:tabs>
        <w:ind w:left="2880" w:hanging="360"/>
      </w:pPr>
    </w:lvl>
    <w:lvl w:ilvl="4" w:tplc="8FB0E4FC" w:tentative="1">
      <w:start w:val="1"/>
      <w:numFmt w:val="decimal"/>
      <w:lvlText w:val="%5."/>
      <w:lvlJc w:val="left"/>
      <w:pPr>
        <w:tabs>
          <w:tab w:val="num" w:pos="3600"/>
        </w:tabs>
        <w:ind w:left="3600" w:hanging="360"/>
      </w:pPr>
    </w:lvl>
    <w:lvl w:ilvl="5" w:tplc="20A6E6DE" w:tentative="1">
      <w:start w:val="1"/>
      <w:numFmt w:val="decimal"/>
      <w:lvlText w:val="%6."/>
      <w:lvlJc w:val="left"/>
      <w:pPr>
        <w:tabs>
          <w:tab w:val="num" w:pos="4320"/>
        </w:tabs>
        <w:ind w:left="4320" w:hanging="360"/>
      </w:pPr>
    </w:lvl>
    <w:lvl w:ilvl="6" w:tplc="92BCB232" w:tentative="1">
      <w:start w:val="1"/>
      <w:numFmt w:val="decimal"/>
      <w:lvlText w:val="%7."/>
      <w:lvlJc w:val="left"/>
      <w:pPr>
        <w:tabs>
          <w:tab w:val="num" w:pos="5040"/>
        </w:tabs>
        <w:ind w:left="5040" w:hanging="360"/>
      </w:pPr>
    </w:lvl>
    <w:lvl w:ilvl="7" w:tplc="A26A6890" w:tentative="1">
      <w:start w:val="1"/>
      <w:numFmt w:val="decimal"/>
      <w:lvlText w:val="%8."/>
      <w:lvlJc w:val="left"/>
      <w:pPr>
        <w:tabs>
          <w:tab w:val="num" w:pos="5760"/>
        </w:tabs>
        <w:ind w:left="5760" w:hanging="360"/>
      </w:pPr>
    </w:lvl>
    <w:lvl w:ilvl="8" w:tplc="F08E2DA2" w:tentative="1">
      <w:start w:val="1"/>
      <w:numFmt w:val="decimal"/>
      <w:lvlText w:val="%9."/>
      <w:lvlJc w:val="left"/>
      <w:pPr>
        <w:tabs>
          <w:tab w:val="num" w:pos="6480"/>
        </w:tabs>
        <w:ind w:left="6480" w:hanging="360"/>
      </w:pPr>
    </w:lvl>
  </w:abstractNum>
  <w:abstractNum w:abstractNumId="22" w15:restartNumberingAfterBreak="0">
    <w:nsid w:val="2F9768DE"/>
    <w:multiLevelType w:val="hybridMultilevel"/>
    <w:tmpl w:val="B038D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4" w15:restartNumberingAfterBreak="0">
    <w:nsid w:val="34270D18"/>
    <w:multiLevelType w:val="hybridMultilevel"/>
    <w:tmpl w:val="8CCE59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4D756A6"/>
    <w:multiLevelType w:val="hybridMultilevel"/>
    <w:tmpl w:val="0806272A"/>
    <w:lvl w:ilvl="0" w:tplc="518A75F2">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6" w15:restartNumberingAfterBreak="0">
    <w:nsid w:val="36440860"/>
    <w:multiLevelType w:val="hybridMultilevel"/>
    <w:tmpl w:val="8BF22A32"/>
    <w:lvl w:ilvl="0" w:tplc="0E1EDDA2">
      <w:start w:val="1"/>
      <w:numFmt w:val="lowerLetter"/>
      <w:lvlText w:val="%1)"/>
      <w:lvlJc w:val="left"/>
      <w:pPr>
        <w:tabs>
          <w:tab w:val="num" w:pos="720"/>
        </w:tabs>
        <w:ind w:left="720" w:hanging="360"/>
      </w:pPr>
    </w:lvl>
    <w:lvl w:ilvl="1" w:tplc="0C090001">
      <w:start w:val="1"/>
      <w:numFmt w:val="bullet"/>
      <w:lvlText w:val=""/>
      <w:lvlJc w:val="left"/>
      <w:pPr>
        <w:tabs>
          <w:tab w:val="num" w:pos="1440"/>
        </w:tabs>
        <w:ind w:left="1440" w:hanging="360"/>
      </w:pPr>
      <w:rPr>
        <w:rFonts w:ascii="Symbol" w:hAnsi="Symbol" w:hint="default"/>
      </w:rPr>
    </w:lvl>
    <w:lvl w:ilvl="2" w:tplc="5EC2BE68" w:tentative="1">
      <w:start w:val="1"/>
      <w:numFmt w:val="lowerLetter"/>
      <w:lvlText w:val="%3."/>
      <w:lvlJc w:val="left"/>
      <w:pPr>
        <w:tabs>
          <w:tab w:val="num" w:pos="2160"/>
        </w:tabs>
        <w:ind w:left="2160" w:hanging="360"/>
      </w:pPr>
    </w:lvl>
    <w:lvl w:ilvl="3" w:tplc="4F26DD9E" w:tentative="1">
      <w:start w:val="1"/>
      <w:numFmt w:val="lowerLetter"/>
      <w:lvlText w:val="%4."/>
      <w:lvlJc w:val="left"/>
      <w:pPr>
        <w:tabs>
          <w:tab w:val="num" w:pos="2880"/>
        </w:tabs>
        <w:ind w:left="2880" w:hanging="360"/>
      </w:pPr>
    </w:lvl>
    <w:lvl w:ilvl="4" w:tplc="AE30EDD0" w:tentative="1">
      <w:start w:val="1"/>
      <w:numFmt w:val="lowerLetter"/>
      <w:lvlText w:val="%5."/>
      <w:lvlJc w:val="left"/>
      <w:pPr>
        <w:tabs>
          <w:tab w:val="num" w:pos="3600"/>
        </w:tabs>
        <w:ind w:left="3600" w:hanging="360"/>
      </w:pPr>
    </w:lvl>
    <w:lvl w:ilvl="5" w:tplc="CA106F0E" w:tentative="1">
      <w:start w:val="1"/>
      <w:numFmt w:val="lowerLetter"/>
      <w:lvlText w:val="%6."/>
      <w:lvlJc w:val="left"/>
      <w:pPr>
        <w:tabs>
          <w:tab w:val="num" w:pos="4320"/>
        </w:tabs>
        <w:ind w:left="4320" w:hanging="360"/>
      </w:pPr>
    </w:lvl>
    <w:lvl w:ilvl="6" w:tplc="D4381AF8" w:tentative="1">
      <w:start w:val="1"/>
      <w:numFmt w:val="lowerLetter"/>
      <w:lvlText w:val="%7."/>
      <w:lvlJc w:val="left"/>
      <w:pPr>
        <w:tabs>
          <w:tab w:val="num" w:pos="5040"/>
        </w:tabs>
        <w:ind w:left="5040" w:hanging="360"/>
      </w:pPr>
    </w:lvl>
    <w:lvl w:ilvl="7" w:tplc="DEAAC48E" w:tentative="1">
      <w:start w:val="1"/>
      <w:numFmt w:val="lowerLetter"/>
      <w:lvlText w:val="%8."/>
      <w:lvlJc w:val="left"/>
      <w:pPr>
        <w:tabs>
          <w:tab w:val="num" w:pos="5760"/>
        </w:tabs>
        <w:ind w:left="5760" w:hanging="360"/>
      </w:pPr>
    </w:lvl>
    <w:lvl w:ilvl="8" w:tplc="EFC26F22" w:tentative="1">
      <w:start w:val="1"/>
      <w:numFmt w:val="lowerLetter"/>
      <w:lvlText w:val="%9."/>
      <w:lvlJc w:val="left"/>
      <w:pPr>
        <w:tabs>
          <w:tab w:val="num" w:pos="6480"/>
        </w:tabs>
        <w:ind w:left="6480" w:hanging="360"/>
      </w:pPr>
    </w:lvl>
  </w:abstractNum>
  <w:abstractNum w:abstractNumId="27" w15:restartNumberingAfterBreak="0">
    <w:nsid w:val="38C21D08"/>
    <w:multiLevelType w:val="hybridMultilevel"/>
    <w:tmpl w:val="E528DF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3D33191E"/>
    <w:multiLevelType w:val="hybridMultilevel"/>
    <w:tmpl w:val="9E107A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EFF1011"/>
    <w:multiLevelType w:val="hybridMultilevel"/>
    <w:tmpl w:val="246A6EDC"/>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0" w15:restartNumberingAfterBreak="0">
    <w:nsid w:val="416F046F"/>
    <w:multiLevelType w:val="hybridMultilevel"/>
    <w:tmpl w:val="8CCE59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44E3034"/>
    <w:multiLevelType w:val="hybridMultilevel"/>
    <w:tmpl w:val="EC68116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4123B2"/>
    <w:multiLevelType w:val="hybridMultilevel"/>
    <w:tmpl w:val="1CFAF6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48300B6A"/>
    <w:multiLevelType w:val="hybridMultilevel"/>
    <w:tmpl w:val="17EE5C68"/>
    <w:lvl w:ilvl="0" w:tplc="474A5F64">
      <w:start w:val="2"/>
      <w:numFmt w:val="decimal"/>
      <w:lvlText w:val="%1."/>
      <w:lvlJc w:val="left"/>
      <w:pPr>
        <w:tabs>
          <w:tab w:val="num" w:pos="720"/>
        </w:tabs>
        <w:ind w:left="720" w:hanging="360"/>
      </w:pPr>
    </w:lvl>
    <w:lvl w:ilvl="1" w:tplc="1370347C" w:tentative="1">
      <w:start w:val="1"/>
      <w:numFmt w:val="decimal"/>
      <w:lvlText w:val="%2."/>
      <w:lvlJc w:val="left"/>
      <w:pPr>
        <w:tabs>
          <w:tab w:val="num" w:pos="1440"/>
        </w:tabs>
        <w:ind w:left="1440" w:hanging="360"/>
      </w:pPr>
    </w:lvl>
    <w:lvl w:ilvl="2" w:tplc="0A82784A" w:tentative="1">
      <w:start w:val="1"/>
      <w:numFmt w:val="decimal"/>
      <w:lvlText w:val="%3."/>
      <w:lvlJc w:val="left"/>
      <w:pPr>
        <w:tabs>
          <w:tab w:val="num" w:pos="2160"/>
        </w:tabs>
        <w:ind w:left="2160" w:hanging="360"/>
      </w:pPr>
    </w:lvl>
    <w:lvl w:ilvl="3" w:tplc="3118DC66" w:tentative="1">
      <w:start w:val="1"/>
      <w:numFmt w:val="decimal"/>
      <w:lvlText w:val="%4."/>
      <w:lvlJc w:val="left"/>
      <w:pPr>
        <w:tabs>
          <w:tab w:val="num" w:pos="2880"/>
        </w:tabs>
        <w:ind w:left="2880" w:hanging="360"/>
      </w:pPr>
    </w:lvl>
    <w:lvl w:ilvl="4" w:tplc="CC186F86" w:tentative="1">
      <w:start w:val="1"/>
      <w:numFmt w:val="decimal"/>
      <w:lvlText w:val="%5."/>
      <w:lvlJc w:val="left"/>
      <w:pPr>
        <w:tabs>
          <w:tab w:val="num" w:pos="3600"/>
        </w:tabs>
        <w:ind w:left="3600" w:hanging="360"/>
      </w:pPr>
    </w:lvl>
    <w:lvl w:ilvl="5" w:tplc="E8CEB696" w:tentative="1">
      <w:start w:val="1"/>
      <w:numFmt w:val="decimal"/>
      <w:lvlText w:val="%6."/>
      <w:lvlJc w:val="left"/>
      <w:pPr>
        <w:tabs>
          <w:tab w:val="num" w:pos="4320"/>
        </w:tabs>
        <w:ind w:left="4320" w:hanging="360"/>
      </w:pPr>
    </w:lvl>
    <w:lvl w:ilvl="6" w:tplc="40C0887A" w:tentative="1">
      <w:start w:val="1"/>
      <w:numFmt w:val="decimal"/>
      <w:lvlText w:val="%7."/>
      <w:lvlJc w:val="left"/>
      <w:pPr>
        <w:tabs>
          <w:tab w:val="num" w:pos="5040"/>
        </w:tabs>
        <w:ind w:left="5040" w:hanging="360"/>
      </w:pPr>
    </w:lvl>
    <w:lvl w:ilvl="7" w:tplc="2B20BDE4" w:tentative="1">
      <w:start w:val="1"/>
      <w:numFmt w:val="decimal"/>
      <w:lvlText w:val="%8."/>
      <w:lvlJc w:val="left"/>
      <w:pPr>
        <w:tabs>
          <w:tab w:val="num" w:pos="5760"/>
        </w:tabs>
        <w:ind w:left="5760" w:hanging="360"/>
      </w:pPr>
    </w:lvl>
    <w:lvl w:ilvl="8" w:tplc="81229810" w:tentative="1">
      <w:start w:val="1"/>
      <w:numFmt w:val="decimal"/>
      <w:lvlText w:val="%9."/>
      <w:lvlJc w:val="left"/>
      <w:pPr>
        <w:tabs>
          <w:tab w:val="num" w:pos="6480"/>
        </w:tabs>
        <w:ind w:left="6480" w:hanging="360"/>
      </w:pPr>
    </w:lvl>
  </w:abstractNum>
  <w:abstractNum w:abstractNumId="34" w15:restartNumberingAfterBreak="0">
    <w:nsid w:val="4B93055D"/>
    <w:multiLevelType w:val="hybridMultilevel"/>
    <w:tmpl w:val="B2841186"/>
    <w:lvl w:ilvl="0" w:tplc="0C09000F">
      <w:start w:val="1"/>
      <w:numFmt w:val="decimal"/>
      <w:lvlText w:val="%1."/>
      <w:lvlJc w:val="left"/>
      <w:pPr>
        <w:ind w:left="720" w:hanging="360"/>
      </w:pPr>
    </w:lvl>
    <w:lvl w:ilvl="1" w:tplc="B12C7228">
      <w:start w:val="1"/>
      <w:numFmt w:val="decimal"/>
      <w:lvlText w:val="%2."/>
      <w:lvlJc w:val="left"/>
      <w:pPr>
        <w:ind w:left="1440" w:hanging="360"/>
      </w:pPr>
      <w:rPr>
        <w:sz w:val="24"/>
        <w:szCs w:val="24"/>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BB36760"/>
    <w:multiLevelType w:val="hybridMultilevel"/>
    <w:tmpl w:val="6B0070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4C203159"/>
    <w:multiLevelType w:val="multilevel"/>
    <w:tmpl w:val="0618274C"/>
    <w:lvl w:ilvl="0">
      <w:start w:val="1"/>
      <w:numFmt w:val="decimal"/>
      <w:lvlText w:val="%1."/>
      <w:lvlJc w:val="left"/>
      <w:pPr>
        <w:tabs>
          <w:tab w:val="num" w:pos="720"/>
        </w:tabs>
        <w:ind w:left="720" w:hanging="720"/>
      </w:pPr>
      <w:rPr>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7" w15:restartNumberingAfterBreak="0">
    <w:nsid w:val="4E8E6AE4"/>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21235CC"/>
    <w:multiLevelType w:val="hybridMultilevel"/>
    <w:tmpl w:val="3D7885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534E19C2"/>
    <w:multiLevelType w:val="hybridMultilevel"/>
    <w:tmpl w:val="B94075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41" w15:restartNumberingAfterBreak="0">
    <w:nsid w:val="594B5846"/>
    <w:multiLevelType w:val="hybridMultilevel"/>
    <w:tmpl w:val="8CCE59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96E15E1"/>
    <w:multiLevelType w:val="hybridMultilevel"/>
    <w:tmpl w:val="1752F38C"/>
    <w:lvl w:ilvl="0" w:tplc="FB92A8CA">
      <w:start w:val="1"/>
      <w:numFmt w:val="decimal"/>
      <w:lvlText w:val="%1."/>
      <w:lvlJc w:val="left"/>
      <w:pPr>
        <w:ind w:left="720" w:hanging="360"/>
      </w:pPr>
      <w:rPr>
        <w:b w:val="0"/>
        <w:bCs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A6E0858"/>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B11637B"/>
    <w:multiLevelType w:val="hybridMultilevel"/>
    <w:tmpl w:val="8CCE59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C127686"/>
    <w:multiLevelType w:val="hybridMultilevel"/>
    <w:tmpl w:val="AEF20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E8E3612"/>
    <w:multiLevelType w:val="hybridMultilevel"/>
    <w:tmpl w:val="FA4AA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0016159"/>
    <w:multiLevelType w:val="hybridMultilevel"/>
    <w:tmpl w:val="AD1A5972"/>
    <w:lvl w:ilvl="0" w:tplc="AFF8334C">
      <w:start w:val="1"/>
      <w:numFmt w:val="decimal"/>
      <w:lvlText w:val="%1.0"/>
      <w:lvlJc w:val="left"/>
      <w:pPr>
        <w:ind w:left="720" w:hanging="360"/>
      </w:pPr>
      <w:rPr>
        <w:rFonts w:ascii="Arial" w:hAnsi="Arial" w:cs="Times New Roman" w:hint="default"/>
        <w:b/>
        <w:i w:val="0"/>
        <w:sz w:val="2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8" w15:restartNumberingAfterBreak="0">
    <w:nsid w:val="605C751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0B67D79"/>
    <w:multiLevelType w:val="hybridMultilevel"/>
    <w:tmpl w:val="B204E5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612E6B71"/>
    <w:multiLevelType w:val="hybridMultilevel"/>
    <w:tmpl w:val="8EBA0940"/>
    <w:lvl w:ilvl="0" w:tplc="2194A350">
      <w:start w:val="2"/>
      <w:numFmt w:val="decimal"/>
      <w:lvlText w:val="%1."/>
      <w:lvlJc w:val="left"/>
      <w:pPr>
        <w:ind w:left="720" w:hanging="360"/>
      </w:pPr>
      <w:rPr>
        <w:rFonts w:hint="default"/>
        <w:b/>
        <w:bCs/>
        <w:sz w:val="24"/>
      </w:rPr>
    </w:lvl>
    <w:lvl w:ilvl="1" w:tplc="38DA7E54">
      <w:start w:val="1"/>
      <w:numFmt w:val="decimal"/>
      <w:lvlText w:val="%2."/>
      <w:lvlJc w:val="left"/>
      <w:pPr>
        <w:ind w:left="1710" w:hanging="63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22C7833"/>
    <w:multiLevelType w:val="hybridMultilevel"/>
    <w:tmpl w:val="65005052"/>
    <w:lvl w:ilvl="0" w:tplc="BA329936">
      <w:start w:val="4"/>
      <w:numFmt w:val="decimal"/>
      <w:lvlText w:val="%1."/>
      <w:lvlJc w:val="left"/>
      <w:pPr>
        <w:ind w:left="720" w:hanging="360"/>
      </w:pPr>
      <w:rPr>
        <w:rFonts w:hint="default"/>
        <w:b/>
        <w:bCs/>
        <w:sz w:val="24"/>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37255BE"/>
    <w:multiLevelType w:val="hybridMultilevel"/>
    <w:tmpl w:val="B4D85A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3FA2E48"/>
    <w:multiLevelType w:val="hybridMultilevel"/>
    <w:tmpl w:val="FD32FC10"/>
    <w:lvl w:ilvl="0" w:tplc="E6DE54FA">
      <w:start w:val="3"/>
      <w:numFmt w:val="lowerLetter"/>
      <w:lvlText w:val="%1."/>
      <w:lvlJc w:val="left"/>
      <w:pPr>
        <w:tabs>
          <w:tab w:val="num" w:pos="720"/>
        </w:tabs>
        <w:ind w:left="720" w:hanging="360"/>
      </w:pPr>
    </w:lvl>
    <w:lvl w:ilvl="1" w:tplc="809E9FA4">
      <w:start w:val="1"/>
      <w:numFmt w:val="lowerLetter"/>
      <w:lvlText w:val="%2."/>
      <w:lvlJc w:val="left"/>
      <w:pPr>
        <w:tabs>
          <w:tab w:val="num" w:pos="1440"/>
        </w:tabs>
        <w:ind w:left="1440" w:hanging="360"/>
      </w:pPr>
    </w:lvl>
    <w:lvl w:ilvl="2" w:tplc="F6ACB228">
      <w:start w:val="1"/>
      <w:numFmt w:val="lowerLetter"/>
      <w:lvlText w:val="%3."/>
      <w:lvlJc w:val="left"/>
      <w:pPr>
        <w:tabs>
          <w:tab w:val="num" w:pos="2160"/>
        </w:tabs>
        <w:ind w:left="2160" w:hanging="360"/>
      </w:pPr>
    </w:lvl>
    <w:lvl w:ilvl="3" w:tplc="1D1C3662">
      <w:start w:val="1"/>
      <w:numFmt w:val="lowerLetter"/>
      <w:lvlText w:val="%4."/>
      <w:lvlJc w:val="left"/>
      <w:pPr>
        <w:tabs>
          <w:tab w:val="num" w:pos="2880"/>
        </w:tabs>
        <w:ind w:left="2880" w:hanging="360"/>
      </w:pPr>
    </w:lvl>
    <w:lvl w:ilvl="4" w:tplc="BF0CC538">
      <w:start w:val="1"/>
      <w:numFmt w:val="lowerLetter"/>
      <w:lvlText w:val="%5."/>
      <w:lvlJc w:val="left"/>
      <w:pPr>
        <w:tabs>
          <w:tab w:val="num" w:pos="3600"/>
        </w:tabs>
        <w:ind w:left="3600" w:hanging="360"/>
      </w:pPr>
    </w:lvl>
    <w:lvl w:ilvl="5" w:tplc="7BDC3592">
      <w:start w:val="1"/>
      <w:numFmt w:val="lowerLetter"/>
      <w:lvlText w:val="%6."/>
      <w:lvlJc w:val="left"/>
      <w:pPr>
        <w:tabs>
          <w:tab w:val="num" w:pos="4320"/>
        </w:tabs>
        <w:ind w:left="4320" w:hanging="360"/>
      </w:pPr>
    </w:lvl>
    <w:lvl w:ilvl="6" w:tplc="A11AF1F6">
      <w:start w:val="1"/>
      <w:numFmt w:val="lowerLetter"/>
      <w:lvlText w:val="%7."/>
      <w:lvlJc w:val="left"/>
      <w:pPr>
        <w:tabs>
          <w:tab w:val="num" w:pos="5040"/>
        </w:tabs>
        <w:ind w:left="5040" w:hanging="360"/>
      </w:pPr>
    </w:lvl>
    <w:lvl w:ilvl="7" w:tplc="02C0F030">
      <w:start w:val="1"/>
      <w:numFmt w:val="lowerLetter"/>
      <w:lvlText w:val="%8."/>
      <w:lvlJc w:val="left"/>
      <w:pPr>
        <w:tabs>
          <w:tab w:val="num" w:pos="5760"/>
        </w:tabs>
        <w:ind w:left="5760" w:hanging="360"/>
      </w:pPr>
    </w:lvl>
    <w:lvl w:ilvl="8" w:tplc="2012B1A4">
      <w:start w:val="1"/>
      <w:numFmt w:val="lowerLetter"/>
      <w:lvlText w:val="%9."/>
      <w:lvlJc w:val="left"/>
      <w:pPr>
        <w:tabs>
          <w:tab w:val="num" w:pos="6480"/>
        </w:tabs>
        <w:ind w:left="6480" w:hanging="360"/>
      </w:pPr>
    </w:lvl>
  </w:abstractNum>
  <w:abstractNum w:abstractNumId="54" w15:restartNumberingAfterBreak="0">
    <w:nsid w:val="66731B3C"/>
    <w:multiLevelType w:val="hybridMultilevel"/>
    <w:tmpl w:val="99C49B8C"/>
    <w:lvl w:ilvl="0" w:tplc="BDC4AB44">
      <w:start w:val="1"/>
      <w:numFmt w:val="decimal"/>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7213783"/>
    <w:multiLevelType w:val="hybridMultilevel"/>
    <w:tmpl w:val="4FA24C7A"/>
    <w:lvl w:ilvl="0" w:tplc="057825B0">
      <w:start w:val="1"/>
      <w:numFmt w:val="decimal"/>
      <w:lvlText w:val="%1."/>
      <w:lvlJc w:val="left"/>
      <w:pPr>
        <w:ind w:left="925" w:hanging="565"/>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9984696"/>
    <w:multiLevelType w:val="hybridMultilevel"/>
    <w:tmpl w:val="B9323202"/>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15:restartNumberingAfterBreak="0">
    <w:nsid w:val="6ACD79B3"/>
    <w:multiLevelType w:val="hybridMultilevel"/>
    <w:tmpl w:val="AF084E12"/>
    <w:lvl w:ilvl="0" w:tplc="AFAE4D7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C816436"/>
    <w:multiLevelType w:val="hybridMultilevel"/>
    <w:tmpl w:val="9946ABF0"/>
    <w:lvl w:ilvl="0" w:tplc="8380402E">
      <w:start w:val="1"/>
      <w:numFmt w:val="decimal"/>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E38294C"/>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E505400"/>
    <w:multiLevelType w:val="hybridMultilevel"/>
    <w:tmpl w:val="4FA24C7A"/>
    <w:lvl w:ilvl="0" w:tplc="057825B0">
      <w:start w:val="1"/>
      <w:numFmt w:val="decimal"/>
      <w:lvlText w:val="%1."/>
      <w:lvlJc w:val="left"/>
      <w:pPr>
        <w:ind w:left="925" w:hanging="565"/>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3" w15:restartNumberingAfterBreak="0">
    <w:nsid w:val="6FA1556E"/>
    <w:multiLevelType w:val="hybridMultilevel"/>
    <w:tmpl w:val="5858A6D4"/>
    <w:lvl w:ilvl="0" w:tplc="0C090019">
      <w:start w:val="1"/>
      <w:numFmt w:val="lowerLetter"/>
      <w:lvlText w:val="%1."/>
      <w:lvlJc w:val="left"/>
      <w:pPr>
        <w:ind w:left="720" w:hanging="360"/>
      </w:pPr>
      <w:rPr>
        <w:rFonts w:hint="default"/>
      </w:rPr>
    </w:lvl>
    <w:lvl w:ilvl="1" w:tplc="7E422122">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5213DB3"/>
    <w:multiLevelType w:val="hybridMultilevel"/>
    <w:tmpl w:val="57EC75B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5" w15:restartNumberingAfterBreak="0">
    <w:nsid w:val="75C73512"/>
    <w:multiLevelType w:val="hybridMultilevel"/>
    <w:tmpl w:val="CA32675A"/>
    <w:lvl w:ilvl="0" w:tplc="63F06B9A">
      <w:start w:val="4"/>
      <w:numFmt w:val="decimal"/>
      <w:lvlText w:val="%1."/>
      <w:lvlJc w:val="left"/>
      <w:pPr>
        <w:ind w:left="3479" w:hanging="360"/>
      </w:pPr>
      <w:rPr>
        <w:rFonts w:hint="default"/>
        <w:b/>
        <w:bCs/>
        <w:sz w:val="24"/>
      </w:rPr>
    </w:lvl>
    <w:lvl w:ilvl="1" w:tplc="0C090019" w:tentative="1">
      <w:start w:val="1"/>
      <w:numFmt w:val="lowerLetter"/>
      <w:lvlText w:val="%2."/>
      <w:lvlJc w:val="left"/>
      <w:pPr>
        <w:ind w:left="4199" w:hanging="360"/>
      </w:pPr>
    </w:lvl>
    <w:lvl w:ilvl="2" w:tplc="0C09001B" w:tentative="1">
      <w:start w:val="1"/>
      <w:numFmt w:val="lowerRoman"/>
      <w:lvlText w:val="%3."/>
      <w:lvlJc w:val="right"/>
      <w:pPr>
        <w:ind w:left="4919" w:hanging="180"/>
      </w:pPr>
    </w:lvl>
    <w:lvl w:ilvl="3" w:tplc="0C09000F" w:tentative="1">
      <w:start w:val="1"/>
      <w:numFmt w:val="decimal"/>
      <w:lvlText w:val="%4."/>
      <w:lvlJc w:val="left"/>
      <w:pPr>
        <w:ind w:left="5639" w:hanging="360"/>
      </w:pPr>
    </w:lvl>
    <w:lvl w:ilvl="4" w:tplc="0C090019" w:tentative="1">
      <w:start w:val="1"/>
      <w:numFmt w:val="lowerLetter"/>
      <w:lvlText w:val="%5."/>
      <w:lvlJc w:val="left"/>
      <w:pPr>
        <w:ind w:left="6359" w:hanging="360"/>
      </w:pPr>
    </w:lvl>
    <w:lvl w:ilvl="5" w:tplc="0C09001B" w:tentative="1">
      <w:start w:val="1"/>
      <w:numFmt w:val="lowerRoman"/>
      <w:lvlText w:val="%6."/>
      <w:lvlJc w:val="right"/>
      <w:pPr>
        <w:ind w:left="7079" w:hanging="180"/>
      </w:pPr>
    </w:lvl>
    <w:lvl w:ilvl="6" w:tplc="0C09000F" w:tentative="1">
      <w:start w:val="1"/>
      <w:numFmt w:val="decimal"/>
      <w:lvlText w:val="%7."/>
      <w:lvlJc w:val="left"/>
      <w:pPr>
        <w:ind w:left="7799" w:hanging="360"/>
      </w:pPr>
    </w:lvl>
    <w:lvl w:ilvl="7" w:tplc="0C090019" w:tentative="1">
      <w:start w:val="1"/>
      <w:numFmt w:val="lowerLetter"/>
      <w:lvlText w:val="%8."/>
      <w:lvlJc w:val="left"/>
      <w:pPr>
        <w:ind w:left="8519" w:hanging="360"/>
      </w:pPr>
    </w:lvl>
    <w:lvl w:ilvl="8" w:tplc="0C09001B" w:tentative="1">
      <w:start w:val="1"/>
      <w:numFmt w:val="lowerRoman"/>
      <w:lvlText w:val="%9."/>
      <w:lvlJc w:val="right"/>
      <w:pPr>
        <w:ind w:left="9239" w:hanging="180"/>
      </w:pPr>
    </w:lvl>
  </w:abstractNum>
  <w:abstractNum w:abstractNumId="66" w15:restartNumberingAfterBreak="0">
    <w:nsid w:val="770376A2"/>
    <w:multiLevelType w:val="hybridMultilevel"/>
    <w:tmpl w:val="0B14674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67" w15:restartNumberingAfterBreak="0">
    <w:nsid w:val="781D3BF7"/>
    <w:multiLevelType w:val="multilevel"/>
    <w:tmpl w:val="248446D4"/>
    <w:lvl w:ilvl="0">
      <w:start w:val="5"/>
      <w:numFmt w:val="decimal"/>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7A212178"/>
    <w:multiLevelType w:val="hybridMultilevel"/>
    <w:tmpl w:val="3EFA83C4"/>
    <w:lvl w:ilvl="0" w:tplc="0A4EB46A">
      <w:start w:val="4"/>
      <w:numFmt w:val="decimal"/>
      <w:lvlText w:val="%1."/>
      <w:lvlJc w:val="left"/>
      <w:pPr>
        <w:tabs>
          <w:tab w:val="num" w:pos="720"/>
        </w:tabs>
        <w:ind w:left="720" w:hanging="360"/>
      </w:pPr>
    </w:lvl>
    <w:lvl w:ilvl="1" w:tplc="BD14541E" w:tentative="1">
      <w:start w:val="1"/>
      <w:numFmt w:val="decimal"/>
      <w:lvlText w:val="%2."/>
      <w:lvlJc w:val="left"/>
      <w:pPr>
        <w:tabs>
          <w:tab w:val="num" w:pos="1440"/>
        </w:tabs>
        <w:ind w:left="1440" w:hanging="360"/>
      </w:pPr>
    </w:lvl>
    <w:lvl w:ilvl="2" w:tplc="6CD4837C" w:tentative="1">
      <w:start w:val="1"/>
      <w:numFmt w:val="decimal"/>
      <w:lvlText w:val="%3."/>
      <w:lvlJc w:val="left"/>
      <w:pPr>
        <w:tabs>
          <w:tab w:val="num" w:pos="2160"/>
        </w:tabs>
        <w:ind w:left="2160" w:hanging="360"/>
      </w:pPr>
    </w:lvl>
    <w:lvl w:ilvl="3" w:tplc="B02AAB2A" w:tentative="1">
      <w:start w:val="1"/>
      <w:numFmt w:val="decimal"/>
      <w:lvlText w:val="%4."/>
      <w:lvlJc w:val="left"/>
      <w:pPr>
        <w:tabs>
          <w:tab w:val="num" w:pos="2880"/>
        </w:tabs>
        <w:ind w:left="2880" w:hanging="360"/>
      </w:pPr>
    </w:lvl>
    <w:lvl w:ilvl="4" w:tplc="1ECE1804" w:tentative="1">
      <w:start w:val="1"/>
      <w:numFmt w:val="decimal"/>
      <w:lvlText w:val="%5."/>
      <w:lvlJc w:val="left"/>
      <w:pPr>
        <w:tabs>
          <w:tab w:val="num" w:pos="3600"/>
        </w:tabs>
        <w:ind w:left="3600" w:hanging="360"/>
      </w:pPr>
    </w:lvl>
    <w:lvl w:ilvl="5" w:tplc="B58A1276" w:tentative="1">
      <w:start w:val="1"/>
      <w:numFmt w:val="decimal"/>
      <w:lvlText w:val="%6."/>
      <w:lvlJc w:val="left"/>
      <w:pPr>
        <w:tabs>
          <w:tab w:val="num" w:pos="4320"/>
        </w:tabs>
        <w:ind w:left="4320" w:hanging="360"/>
      </w:pPr>
    </w:lvl>
    <w:lvl w:ilvl="6" w:tplc="9ADECB78" w:tentative="1">
      <w:start w:val="1"/>
      <w:numFmt w:val="decimal"/>
      <w:lvlText w:val="%7."/>
      <w:lvlJc w:val="left"/>
      <w:pPr>
        <w:tabs>
          <w:tab w:val="num" w:pos="5040"/>
        </w:tabs>
        <w:ind w:left="5040" w:hanging="360"/>
      </w:pPr>
    </w:lvl>
    <w:lvl w:ilvl="7" w:tplc="62F48CE0" w:tentative="1">
      <w:start w:val="1"/>
      <w:numFmt w:val="decimal"/>
      <w:lvlText w:val="%8."/>
      <w:lvlJc w:val="left"/>
      <w:pPr>
        <w:tabs>
          <w:tab w:val="num" w:pos="5760"/>
        </w:tabs>
        <w:ind w:left="5760" w:hanging="360"/>
      </w:pPr>
    </w:lvl>
    <w:lvl w:ilvl="8" w:tplc="F50EE06A" w:tentative="1">
      <w:start w:val="1"/>
      <w:numFmt w:val="decimal"/>
      <w:lvlText w:val="%9."/>
      <w:lvlJc w:val="left"/>
      <w:pPr>
        <w:tabs>
          <w:tab w:val="num" w:pos="6480"/>
        </w:tabs>
        <w:ind w:left="6480" w:hanging="360"/>
      </w:pPr>
    </w:lvl>
  </w:abstractNum>
  <w:abstractNum w:abstractNumId="69" w15:restartNumberingAfterBreak="0">
    <w:nsid w:val="7B5361C9"/>
    <w:multiLevelType w:val="hybridMultilevel"/>
    <w:tmpl w:val="3BD83B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6"/>
  </w:num>
  <w:num w:numId="2">
    <w:abstractNumId w:val="40"/>
  </w:num>
  <w:num w:numId="3">
    <w:abstractNumId w:val="23"/>
  </w:num>
  <w:num w:numId="4">
    <w:abstractNumId w:val="62"/>
  </w:num>
  <w:num w:numId="5">
    <w:abstractNumId w:val="48"/>
  </w:num>
  <w:num w:numId="6">
    <w:abstractNumId w:val="37"/>
  </w:num>
  <w:num w:numId="7">
    <w:abstractNumId w:val="21"/>
  </w:num>
  <w:num w:numId="8">
    <w:abstractNumId w:val="33"/>
  </w:num>
  <w:num w:numId="9">
    <w:abstractNumId w:val="15"/>
  </w:num>
  <w:num w:numId="10">
    <w:abstractNumId w:val="68"/>
  </w:num>
  <w:num w:numId="11">
    <w:abstractNumId w:val="67"/>
  </w:num>
  <w:num w:numId="12">
    <w:abstractNumId w:val="3"/>
  </w:num>
  <w:num w:numId="13">
    <w:abstractNumId w:val="26"/>
  </w:num>
  <w:num w:numId="14">
    <w:abstractNumId w:val="7"/>
  </w:num>
  <w:num w:numId="15">
    <w:abstractNumId w:val="29"/>
  </w:num>
  <w:num w:numId="16">
    <w:abstractNumId w:val="42"/>
  </w:num>
  <w:num w:numId="17">
    <w:abstractNumId w:val="53"/>
  </w:num>
  <w:num w:numId="18">
    <w:abstractNumId w:val="50"/>
  </w:num>
  <w:num w:numId="19">
    <w:abstractNumId w:val="11"/>
  </w:num>
  <w:num w:numId="20">
    <w:abstractNumId w:val="59"/>
  </w:num>
  <w:num w:numId="21">
    <w:abstractNumId w:val="56"/>
  </w:num>
  <w:num w:numId="22">
    <w:abstractNumId w:val="41"/>
  </w:num>
  <w:num w:numId="23">
    <w:abstractNumId w:val="28"/>
  </w:num>
  <w:num w:numId="24">
    <w:abstractNumId w:val="58"/>
  </w:num>
  <w:num w:numId="25">
    <w:abstractNumId w:val="24"/>
  </w:num>
  <w:num w:numId="26">
    <w:abstractNumId w:val="31"/>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8"/>
  </w:num>
  <w:num w:numId="31">
    <w:abstractNumId w:val="46"/>
  </w:num>
  <w:num w:numId="32">
    <w:abstractNumId w:val="52"/>
  </w:num>
  <w:num w:numId="33">
    <w:abstractNumId w:val="25"/>
  </w:num>
  <w:num w:numId="34">
    <w:abstractNumId w:val="61"/>
  </w:num>
  <w:num w:numId="35">
    <w:abstractNumId w:val="10"/>
  </w:num>
  <w:num w:numId="36">
    <w:abstractNumId w:val="1"/>
  </w:num>
  <w:num w:numId="37">
    <w:abstractNumId w:val="45"/>
  </w:num>
  <w:num w:numId="38">
    <w:abstractNumId w:val="22"/>
  </w:num>
  <w:num w:numId="39">
    <w:abstractNumId w:val="18"/>
  </w:num>
  <w:num w:numId="40">
    <w:abstractNumId w:val="43"/>
  </w:num>
  <w:num w:numId="41">
    <w:abstractNumId w:val="63"/>
  </w:num>
  <w:num w:numId="42">
    <w:abstractNumId w:val="14"/>
  </w:num>
  <w:num w:numId="43">
    <w:abstractNumId w:val="16"/>
  </w:num>
  <w:num w:numId="44">
    <w:abstractNumId w:val="60"/>
  </w:num>
  <w:num w:numId="4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38"/>
  </w:num>
  <w:num w:numId="5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num>
  <w:num w:numId="52">
    <w:abstractNumId w:val="17"/>
  </w:num>
  <w:num w:numId="53">
    <w:abstractNumId w:val="0"/>
  </w:num>
  <w:num w:numId="54">
    <w:abstractNumId w:val="66"/>
  </w:num>
  <w:num w:numId="55">
    <w:abstractNumId w:val="27"/>
  </w:num>
  <w:num w:numId="56">
    <w:abstractNumId w:val="5"/>
  </w:num>
  <w:num w:numId="57">
    <w:abstractNumId w:val="12"/>
  </w:num>
  <w:num w:numId="5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2"/>
  </w:num>
  <w:num w:numId="60">
    <w:abstractNumId w:val="20"/>
  </w:num>
  <w:num w:numId="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7"/>
  </w:num>
  <w:num w:numId="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5"/>
  </w:num>
  <w:num w:numId="65">
    <w:abstractNumId w:val="51"/>
  </w:num>
  <w:num w:numId="66">
    <w:abstractNumId w:val="2"/>
  </w:num>
  <w:num w:numId="67">
    <w:abstractNumId w:val="69"/>
  </w:num>
  <w:num w:numId="68">
    <w:abstractNumId w:val="44"/>
  </w:num>
  <w:num w:numId="69">
    <w:abstractNumId w:val="30"/>
  </w:num>
  <w:num w:numId="70">
    <w:abstractNumId w:val="55"/>
  </w:num>
  <w:num w:numId="71">
    <w:abstractNumId w:val="54"/>
  </w:num>
  <w:num w:numId="72">
    <w:abstractNumId w:val="3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mRFu0mNEFPZL3cGxF3f8lH1Jqz98y2bptOqrvcZ8k0K0uWupk8fpDTy7CgIDr07qjZxS8yKQTKfJdkpr4qz0Vg==" w:salt="oqp0nRDO2ndmqUQsqkuSiA=="/>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8193"/>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0FBC"/>
    <w:rsid w:val="0000184B"/>
    <w:rsid w:val="00005E67"/>
    <w:rsid w:val="00012C59"/>
    <w:rsid w:val="00013951"/>
    <w:rsid w:val="00013F59"/>
    <w:rsid w:val="00014F11"/>
    <w:rsid w:val="00017866"/>
    <w:rsid w:val="000226B2"/>
    <w:rsid w:val="00040928"/>
    <w:rsid w:val="00040B16"/>
    <w:rsid w:val="0004239A"/>
    <w:rsid w:val="00047587"/>
    <w:rsid w:val="0005257C"/>
    <w:rsid w:val="00066879"/>
    <w:rsid w:val="000703ED"/>
    <w:rsid w:val="00076F94"/>
    <w:rsid w:val="00081687"/>
    <w:rsid w:val="00083C35"/>
    <w:rsid w:val="000847E7"/>
    <w:rsid w:val="00085360"/>
    <w:rsid w:val="00085B7F"/>
    <w:rsid w:val="00091F48"/>
    <w:rsid w:val="00093955"/>
    <w:rsid w:val="000B309E"/>
    <w:rsid w:val="000C5D1F"/>
    <w:rsid w:val="000C7C99"/>
    <w:rsid w:val="000D547A"/>
    <w:rsid w:val="000D547F"/>
    <w:rsid w:val="000D7E2F"/>
    <w:rsid w:val="000E0501"/>
    <w:rsid w:val="000E101C"/>
    <w:rsid w:val="000E5A7D"/>
    <w:rsid w:val="000F649E"/>
    <w:rsid w:val="001009A4"/>
    <w:rsid w:val="00101F9D"/>
    <w:rsid w:val="00107AD8"/>
    <w:rsid w:val="001126B8"/>
    <w:rsid w:val="00120E92"/>
    <w:rsid w:val="00123578"/>
    <w:rsid w:val="00124B02"/>
    <w:rsid w:val="00133EC4"/>
    <w:rsid w:val="0013493E"/>
    <w:rsid w:val="0014554C"/>
    <w:rsid w:val="00152018"/>
    <w:rsid w:val="00155D2E"/>
    <w:rsid w:val="00162798"/>
    <w:rsid w:val="00165A20"/>
    <w:rsid w:val="001756FE"/>
    <w:rsid w:val="00176FFD"/>
    <w:rsid w:val="00180419"/>
    <w:rsid w:val="00181F11"/>
    <w:rsid w:val="00182CC1"/>
    <w:rsid w:val="00184B84"/>
    <w:rsid w:val="001915F5"/>
    <w:rsid w:val="00194C7B"/>
    <w:rsid w:val="001974EF"/>
    <w:rsid w:val="00197E3A"/>
    <w:rsid w:val="001A122E"/>
    <w:rsid w:val="001B0C54"/>
    <w:rsid w:val="001B19BD"/>
    <w:rsid w:val="001B4742"/>
    <w:rsid w:val="001B4C4D"/>
    <w:rsid w:val="001C5EDA"/>
    <w:rsid w:val="001D6D1A"/>
    <w:rsid w:val="001E4F68"/>
    <w:rsid w:val="001E6B64"/>
    <w:rsid w:val="001E7A62"/>
    <w:rsid w:val="001F3F9F"/>
    <w:rsid w:val="001F424A"/>
    <w:rsid w:val="001F49C7"/>
    <w:rsid w:val="001F506B"/>
    <w:rsid w:val="00213519"/>
    <w:rsid w:val="00234708"/>
    <w:rsid w:val="0023480C"/>
    <w:rsid w:val="002373B5"/>
    <w:rsid w:val="00244636"/>
    <w:rsid w:val="002505F9"/>
    <w:rsid w:val="00253ADA"/>
    <w:rsid w:val="00257906"/>
    <w:rsid w:val="00257F09"/>
    <w:rsid w:val="002611C6"/>
    <w:rsid w:val="00262B8F"/>
    <w:rsid w:val="00263EA4"/>
    <w:rsid w:val="0026644F"/>
    <w:rsid w:val="00272004"/>
    <w:rsid w:val="00272A75"/>
    <w:rsid w:val="00274504"/>
    <w:rsid w:val="0027621D"/>
    <w:rsid w:val="00276D5B"/>
    <w:rsid w:val="00284C90"/>
    <w:rsid w:val="00287892"/>
    <w:rsid w:val="00293BE5"/>
    <w:rsid w:val="002944CA"/>
    <w:rsid w:val="002947C7"/>
    <w:rsid w:val="0029522F"/>
    <w:rsid w:val="002A071B"/>
    <w:rsid w:val="002A2C97"/>
    <w:rsid w:val="002A4758"/>
    <w:rsid w:val="002A69C8"/>
    <w:rsid w:val="002A6EE9"/>
    <w:rsid w:val="002B1114"/>
    <w:rsid w:val="002B5286"/>
    <w:rsid w:val="002D48E4"/>
    <w:rsid w:val="002D59F6"/>
    <w:rsid w:val="002D61BB"/>
    <w:rsid w:val="002D7A89"/>
    <w:rsid w:val="002E4533"/>
    <w:rsid w:val="002E4819"/>
    <w:rsid w:val="002E587F"/>
    <w:rsid w:val="002E6F0E"/>
    <w:rsid w:val="002F191E"/>
    <w:rsid w:val="002F666E"/>
    <w:rsid w:val="0030263F"/>
    <w:rsid w:val="003032EF"/>
    <w:rsid w:val="003045E6"/>
    <w:rsid w:val="00310BD6"/>
    <w:rsid w:val="0031124B"/>
    <w:rsid w:val="00323168"/>
    <w:rsid w:val="00323842"/>
    <w:rsid w:val="003311C9"/>
    <w:rsid w:val="00335983"/>
    <w:rsid w:val="0034435F"/>
    <w:rsid w:val="0035499D"/>
    <w:rsid w:val="00355804"/>
    <w:rsid w:val="003620B4"/>
    <w:rsid w:val="00365DBD"/>
    <w:rsid w:val="00370447"/>
    <w:rsid w:val="00370A72"/>
    <w:rsid w:val="00386D63"/>
    <w:rsid w:val="00387112"/>
    <w:rsid w:val="003A02FE"/>
    <w:rsid w:val="003A1248"/>
    <w:rsid w:val="003B0018"/>
    <w:rsid w:val="003D14F5"/>
    <w:rsid w:val="003D160B"/>
    <w:rsid w:val="003D1636"/>
    <w:rsid w:val="003D18EE"/>
    <w:rsid w:val="003D24A1"/>
    <w:rsid w:val="003D354C"/>
    <w:rsid w:val="003D4B79"/>
    <w:rsid w:val="003D5EFD"/>
    <w:rsid w:val="003D6C4B"/>
    <w:rsid w:val="003D70E2"/>
    <w:rsid w:val="003D7CD7"/>
    <w:rsid w:val="003E516E"/>
    <w:rsid w:val="003F063F"/>
    <w:rsid w:val="003F1FF4"/>
    <w:rsid w:val="003F4684"/>
    <w:rsid w:val="003F7256"/>
    <w:rsid w:val="004058C2"/>
    <w:rsid w:val="0041442E"/>
    <w:rsid w:val="00414CEC"/>
    <w:rsid w:val="00415D70"/>
    <w:rsid w:val="004217BA"/>
    <w:rsid w:val="00425E5A"/>
    <w:rsid w:val="00426BCE"/>
    <w:rsid w:val="0043265E"/>
    <w:rsid w:val="00434FF4"/>
    <w:rsid w:val="00437F06"/>
    <w:rsid w:val="00444638"/>
    <w:rsid w:val="0044714C"/>
    <w:rsid w:val="004527E4"/>
    <w:rsid w:val="0045363B"/>
    <w:rsid w:val="00457F30"/>
    <w:rsid w:val="00465A04"/>
    <w:rsid w:val="00477A12"/>
    <w:rsid w:val="00477C38"/>
    <w:rsid w:val="00482353"/>
    <w:rsid w:val="00491C86"/>
    <w:rsid w:val="00492B77"/>
    <w:rsid w:val="00497013"/>
    <w:rsid w:val="0049755B"/>
    <w:rsid w:val="004A0536"/>
    <w:rsid w:val="004A4377"/>
    <w:rsid w:val="004A5EB2"/>
    <w:rsid w:val="004A6200"/>
    <w:rsid w:val="004B19EC"/>
    <w:rsid w:val="004B3323"/>
    <w:rsid w:val="004B414E"/>
    <w:rsid w:val="004B528B"/>
    <w:rsid w:val="004C4887"/>
    <w:rsid w:val="004C4D7E"/>
    <w:rsid w:val="004C5F20"/>
    <w:rsid w:val="004C61F7"/>
    <w:rsid w:val="004C6B9A"/>
    <w:rsid w:val="004D4709"/>
    <w:rsid w:val="004D793F"/>
    <w:rsid w:val="004F2821"/>
    <w:rsid w:val="004F3154"/>
    <w:rsid w:val="004F42DD"/>
    <w:rsid w:val="004F5452"/>
    <w:rsid w:val="00506F63"/>
    <w:rsid w:val="00516A8D"/>
    <w:rsid w:val="005314F0"/>
    <w:rsid w:val="005332B5"/>
    <w:rsid w:val="0054041F"/>
    <w:rsid w:val="005409B7"/>
    <w:rsid w:val="005459A0"/>
    <w:rsid w:val="00550A22"/>
    <w:rsid w:val="00551112"/>
    <w:rsid w:val="005526C4"/>
    <w:rsid w:val="005526D3"/>
    <w:rsid w:val="0055577F"/>
    <w:rsid w:val="00555E37"/>
    <w:rsid w:val="0055683E"/>
    <w:rsid w:val="00556DA9"/>
    <w:rsid w:val="005575F9"/>
    <w:rsid w:val="00560E47"/>
    <w:rsid w:val="00562866"/>
    <w:rsid w:val="00563D8B"/>
    <w:rsid w:val="00570361"/>
    <w:rsid w:val="0057731A"/>
    <w:rsid w:val="00581D45"/>
    <w:rsid w:val="0058576F"/>
    <w:rsid w:val="00592B44"/>
    <w:rsid w:val="005968AF"/>
    <w:rsid w:val="005973BC"/>
    <w:rsid w:val="005A6122"/>
    <w:rsid w:val="005B6BE0"/>
    <w:rsid w:val="005C05CB"/>
    <w:rsid w:val="005C21A4"/>
    <w:rsid w:val="005C4D85"/>
    <w:rsid w:val="005C5A65"/>
    <w:rsid w:val="005C5D23"/>
    <w:rsid w:val="005D6837"/>
    <w:rsid w:val="005E7A30"/>
    <w:rsid w:val="005F4545"/>
    <w:rsid w:val="00601263"/>
    <w:rsid w:val="006053A2"/>
    <w:rsid w:val="00617582"/>
    <w:rsid w:val="006176FF"/>
    <w:rsid w:val="00630646"/>
    <w:rsid w:val="00633DAB"/>
    <w:rsid w:val="00640408"/>
    <w:rsid w:val="006434B7"/>
    <w:rsid w:val="00647548"/>
    <w:rsid w:val="006519F7"/>
    <w:rsid w:val="006541F3"/>
    <w:rsid w:val="0065534E"/>
    <w:rsid w:val="00657C11"/>
    <w:rsid w:val="006668ED"/>
    <w:rsid w:val="00666AAC"/>
    <w:rsid w:val="00674651"/>
    <w:rsid w:val="00676A14"/>
    <w:rsid w:val="006776F2"/>
    <w:rsid w:val="00682DD4"/>
    <w:rsid w:val="00683A50"/>
    <w:rsid w:val="00683D7C"/>
    <w:rsid w:val="00684CD1"/>
    <w:rsid w:val="0069679E"/>
    <w:rsid w:val="006A06A9"/>
    <w:rsid w:val="006A2966"/>
    <w:rsid w:val="006B1C80"/>
    <w:rsid w:val="006C2E81"/>
    <w:rsid w:val="006C4E3F"/>
    <w:rsid w:val="006D3596"/>
    <w:rsid w:val="006D398C"/>
    <w:rsid w:val="006D7AC7"/>
    <w:rsid w:val="006E241B"/>
    <w:rsid w:val="006E2C0B"/>
    <w:rsid w:val="006E3C6F"/>
    <w:rsid w:val="006F6705"/>
    <w:rsid w:val="006F6E6B"/>
    <w:rsid w:val="007034BF"/>
    <w:rsid w:val="0070410F"/>
    <w:rsid w:val="00710961"/>
    <w:rsid w:val="00713968"/>
    <w:rsid w:val="0071406B"/>
    <w:rsid w:val="00714DCA"/>
    <w:rsid w:val="00715FD0"/>
    <w:rsid w:val="00720E5F"/>
    <w:rsid w:val="00721C4A"/>
    <w:rsid w:val="00730F90"/>
    <w:rsid w:val="00732841"/>
    <w:rsid w:val="007501E3"/>
    <w:rsid w:val="00751290"/>
    <w:rsid w:val="00765E9D"/>
    <w:rsid w:val="00771A26"/>
    <w:rsid w:val="007730C0"/>
    <w:rsid w:val="00775A73"/>
    <w:rsid w:val="00777BF9"/>
    <w:rsid w:val="00782F7C"/>
    <w:rsid w:val="00785EBA"/>
    <w:rsid w:val="00786CCC"/>
    <w:rsid w:val="007974EE"/>
    <w:rsid w:val="007A1965"/>
    <w:rsid w:val="007A5F60"/>
    <w:rsid w:val="007B0208"/>
    <w:rsid w:val="007B106C"/>
    <w:rsid w:val="007B2AD2"/>
    <w:rsid w:val="007C045A"/>
    <w:rsid w:val="007C3363"/>
    <w:rsid w:val="007D162E"/>
    <w:rsid w:val="007D53F5"/>
    <w:rsid w:val="007E1B93"/>
    <w:rsid w:val="007E694C"/>
    <w:rsid w:val="007F4280"/>
    <w:rsid w:val="007F531D"/>
    <w:rsid w:val="007F7A84"/>
    <w:rsid w:val="008034E1"/>
    <w:rsid w:val="00804D32"/>
    <w:rsid w:val="0081167B"/>
    <w:rsid w:val="00815DA6"/>
    <w:rsid w:val="00822639"/>
    <w:rsid w:val="00822D1A"/>
    <w:rsid w:val="00826610"/>
    <w:rsid w:val="008272D7"/>
    <w:rsid w:val="008313F0"/>
    <w:rsid w:val="008326C6"/>
    <w:rsid w:val="0083684A"/>
    <w:rsid w:val="00840139"/>
    <w:rsid w:val="008428DA"/>
    <w:rsid w:val="00843291"/>
    <w:rsid w:val="00850762"/>
    <w:rsid w:val="00851F0E"/>
    <w:rsid w:val="00854DC7"/>
    <w:rsid w:val="008552D6"/>
    <w:rsid w:val="00856121"/>
    <w:rsid w:val="00857965"/>
    <w:rsid w:val="0086268C"/>
    <w:rsid w:val="00871BAC"/>
    <w:rsid w:val="008766D4"/>
    <w:rsid w:val="00876B2F"/>
    <w:rsid w:val="00877C3C"/>
    <w:rsid w:val="00887FA3"/>
    <w:rsid w:val="0089196C"/>
    <w:rsid w:val="00894FBD"/>
    <w:rsid w:val="008A1836"/>
    <w:rsid w:val="008A7C34"/>
    <w:rsid w:val="008B645F"/>
    <w:rsid w:val="008C0C76"/>
    <w:rsid w:val="008C5ADA"/>
    <w:rsid w:val="008D3358"/>
    <w:rsid w:val="008D3D25"/>
    <w:rsid w:val="008D5B76"/>
    <w:rsid w:val="008E53FC"/>
    <w:rsid w:val="008E5A62"/>
    <w:rsid w:val="008F3E80"/>
    <w:rsid w:val="00900B10"/>
    <w:rsid w:val="00901A2C"/>
    <w:rsid w:val="00905A5A"/>
    <w:rsid w:val="00910A08"/>
    <w:rsid w:val="00910F89"/>
    <w:rsid w:val="00913F72"/>
    <w:rsid w:val="00927A88"/>
    <w:rsid w:val="00927EFD"/>
    <w:rsid w:val="00931676"/>
    <w:rsid w:val="009368F4"/>
    <w:rsid w:val="00947A14"/>
    <w:rsid w:val="00950314"/>
    <w:rsid w:val="0095033D"/>
    <w:rsid w:val="009507BB"/>
    <w:rsid w:val="00962CF1"/>
    <w:rsid w:val="00965EF2"/>
    <w:rsid w:val="0096668A"/>
    <w:rsid w:val="00977FCC"/>
    <w:rsid w:val="00980917"/>
    <w:rsid w:val="00981A5A"/>
    <w:rsid w:val="00982A20"/>
    <w:rsid w:val="0098368E"/>
    <w:rsid w:val="00985D36"/>
    <w:rsid w:val="00994C13"/>
    <w:rsid w:val="00996DF7"/>
    <w:rsid w:val="009B293F"/>
    <w:rsid w:val="009B6BCA"/>
    <w:rsid w:val="009B6CB4"/>
    <w:rsid w:val="009C0696"/>
    <w:rsid w:val="009C1BDF"/>
    <w:rsid w:val="009C1D82"/>
    <w:rsid w:val="009C56E0"/>
    <w:rsid w:val="009C63E2"/>
    <w:rsid w:val="009E2D4C"/>
    <w:rsid w:val="009E4FAB"/>
    <w:rsid w:val="009E5692"/>
    <w:rsid w:val="009E5F88"/>
    <w:rsid w:val="009F05B8"/>
    <w:rsid w:val="009F1121"/>
    <w:rsid w:val="009F138B"/>
    <w:rsid w:val="009F3CE4"/>
    <w:rsid w:val="00A0458E"/>
    <w:rsid w:val="00A10F38"/>
    <w:rsid w:val="00A129F9"/>
    <w:rsid w:val="00A13601"/>
    <w:rsid w:val="00A16FA9"/>
    <w:rsid w:val="00A21A8B"/>
    <w:rsid w:val="00A22D3B"/>
    <w:rsid w:val="00A24CF1"/>
    <w:rsid w:val="00A24F3C"/>
    <w:rsid w:val="00A250DC"/>
    <w:rsid w:val="00A46330"/>
    <w:rsid w:val="00A53261"/>
    <w:rsid w:val="00A53AF1"/>
    <w:rsid w:val="00A53BD3"/>
    <w:rsid w:val="00A546D6"/>
    <w:rsid w:val="00A613E1"/>
    <w:rsid w:val="00A618C6"/>
    <w:rsid w:val="00A621AC"/>
    <w:rsid w:val="00A740DE"/>
    <w:rsid w:val="00A74628"/>
    <w:rsid w:val="00A81D30"/>
    <w:rsid w:val="00A954ED"/>
    <w:rsid w:val="00A95BCB"/>
    <w:rsid w:val="00A969DA"/>
    <w:rsid w:val="00AA10E7"/>
    <w:rsid w:val="00AA6270"/>
    <w:rsid w:val="00AA71B3"/>
    <w:rsid w:val="00AB4FD6"/>
    <w:rsid w:val="00AC0477"/>
    <w:rsid w:val="00AC0D63"/>
    <w:rsid w:val="00AC102A"/>
    <w:rsid w:val="00AC511B"/>
    <w:rsid w:val="00AC5383"/>
    <w:rsid w:val="00AC5DFC"/>
    <w:rsid w:val="00AD1A48"/>
    <w:rsid w:val="00AD3D9A"/>
    <w:rsid w:val="00AD6164"/>
    <w:rsid w:val="00AD6A0F"/>
    <w:rsid w:val="00AE4443"/>
    <w:rsid w:val="00AE59BD"/>
    <w:rsid w:val="00AE60DA"/>
    <w:rsid w:val="00AE7949"/>
    <w:rsid w:val="00AF5327"/>
    <w:rsid w:val="00B00C1D"/>
    <w:rsid w:val="00B0313A"/>
    <w:rsid w:val="00B07515"/>
    <w:rsid w:val="00B105B7"/>
    <w:rsid w:val="00B123B4"/>
    <w:rsid w:val="00B1257B"/>
    <w:rsid w:val="00B15353"/>
    <w:rsid w:val="00B16211"/>
    <w:rsid w:val="00B164D2"/>
    <w:rsid w:val="00B16BF0"/>
    <w:rsid w:val="00B17E10"/>
    <w:rsid w:val="00B26BE4"/>
    <w:rsid w:val="00B3159E"/>
    <w:rsid w:val="00B31EDE"/>
    <w:rsid w:val="00B404A2"/>
    <w:rsid w:val="00B42F04"/>
    <w:rsid w:val="00B45EAC"/>
    <w:rsid w:val="00B47128"/>
    <w:rsid w:val="00B52395"/>
    <w:rsid w:val="00B52C87"/>
    <w:rsid w:val="00B60CB0"/>
    <w:rsid w:val="00B66F3D"/>
    <w:rsid w:val="00B73443"/>
    <w:rsid w:val="00B76255"/>
    <w:rsid w:val="00B763FF"/>
    <w:rsid w:val="00B82EAA"/>
    <w:rsid w:val="00B84D8E"/>
    <w:rsid w:val="00B84E95"/>
    <w:rsid w:val="00B90DBF"/>
    <w:rsid w:val="00B948FE"/>
    <w:rsid w:val="00B94C2C"/>
    <w:rsid w:val="00BB4DFC"/>
    <w:rsid w:val="00BB6BED"/>
    <w:rsid w:val="00BC0D37"/>
    <w:rsid w:val="00BC35A9"/>
    <w:rsid w:val="00BC4842"/>
    <w:rsid w:val="00BD1F75"/>
    <w:rsid w:val="00BE2B41"/>
    <w:rsid w:val="00BF2B2C"/>
    <w:rsid w:val="00BF3165"/>
    <w:rsid w:val="00BF5059"/>
    <w:rsid w:val="00C02548"/>
    <w:rsid w:val="00C06047"/>
    <w:rsid w:val="00C0689D"/>
    <w:rsid w:val="00C13454"/>
    <w:rsid w:val="00C138C5"/>
    <w:rsid w:val="00C212EB"/>
    <w:rsid w:val="00C22009"/>
    <w:rsid w:val="00C273A5"/>
    <w:rsid w:val="00C3410D"/>
    <w:rsid w:val="00C41C0E"/>
    <w:rsid w:val="00C42412"/>
    <w:rsid w:val="00C45ADD"/>
    <w:rsid w:val="00C45CA4"/>
    <w:rsid w:val="00C46833"/>
    <w:rsid w:val="00C51301"/>
    <w:rsid w:val="00C51B93"/>
    <w:rsid w:val="00C52348"/>
    <w:rsid w:val="00C52BA8"/>
    <w:rsid w:val="00C5604E"/>
    <w:rsid w:val="00C564F1"/>
    <w:rsid w:val="00C56D8A"/>
    <w:rsid w:val="00C62B3B"/>
    <w:rsid w:val="00C6315F"/>
    <w:rsid w:val="00C64D58"/>
    <w:rsid w:val="00C66BB9"/>
    <w:rsid w:val="00C7367D"/>
    <w:rsid w:val="00C73CB9"/>
    <w:rsid w:val="00C75DF4"/>
    <w:rsid w:val="00C760AF"/>
    <w:rsid w:val="00C7713E"/>
    <w:rsid w:val="00C8016D"/>
    <w:rsid w:val="00C8019B"/>
    <w:rsid w:val="00C82694"/>
    <w:rsid w:val="00C848CE"/>
    <w:rsid w:val="00C9322F"/>
    <w:rsid w:val="00C97E32"/>
    <w:rsid w:val="00CA13D0"/>
    <w:rsid w:val="00CA5084"/>
    <w:rsid w:val="00CB116B"/>
    <w:rsid w:val="00CB431C"/>
    <w:rsid w:val="00CC3EB4"/>
    <w:rsid w:val="00CC55B5"/>
    <w:rsid w:val="00CC6DDB"/>
    <w:rsid w:val="00CC77BB"/>
    <w:rsid w:val="00CD1A33"/>
    <w:rsid w:val="00CD350E"/>
    <w:rsid w:val="00CD3758"/>
    <w:rsid w:val="00CD562D"/>
    <w:rsid w:val="00CE0592"/>
    <w:rsid w:val="00CE4509"/>
    <w:rsid w:val="00CE76CD"/>
    <w:rsid w:val="00CF03F4"/>
    <w:rsid w:val="00CF6FD0"/>
    <w:rsid w:val="00D02797"/>
    <w:rsid w:val="00D05D60"/>
    <w:rsid w:val="00D10CCE"/>
    <w:rsid w:val="00D22E51"/>
    <w:rsid w:val="00D34417"/>
    <w:rsid w:val="00D35C8C"/>
    <w:rsid w:val="00D37431"/>
    <w:rsid w:val="00D455E2"/>
    <w:rsid w:val="00D473A7"/>
    <w:rsid w:val="00D51E6F"/>
    <w:rsid w:val="00D53C3E"/>
    <w:rsid w:val="00D56747"/>
    <w:rsid w:val="00D56B75"/>
    <w:rsid w:val="00D57EA2"/>
    <w:rsid w:val="00D6185E"/>
    <w:rsid w:val="00D618A2"/>
    <w:rsid w:val="00D6490B"/>
    <w:rsid w:val="00D64B45"/>
    <w:rsid w:val="00D75F0A"/>
    <w:rsid w:val="00D80CEC"/>
    <w:rsid w:val="00D82EBB"/>
    <w:rsid w:val="00D84AF0"/>
    <w:rsid w:val="00D8591C"/>
    <w:rsid w:val="00DA71EA"/>
    <w:rsid w:val="00DB3AC3"/>
    <w:rsid w:val="00DC10C0"/>
    <w:rsid w:val="00DC27AB"/>
    <w:rsid w:val="00DD2C46"/>
    <w:rsid w:val="00DD51F5"/>
    <w:rsid w:val="00DD6D8A"/>
    <w:rsid w:val="00DD7BC5"/>
    <w:rsid w:val="00DE1962"/>
    <w:rsid w:val="00DE2006"/>
    <w:rsid w:val="00DE4D29"/>
    <w:rsid w:val="00DE6F44"/>
    <w:rsid w:val="00DF14EE"/>
    <w:rsid w:val="00E0040B"/>
    <w:rsid w:val="00E03D55"/>
    <w:rsid w:val="00E11026"/>
    <w:rsid w:val="00E15D1B"/>
    <w:rsid w:val="00E160C4"/>
    <w:rsid w:val="00E4163F"/>
    <w:rsid w:val="00E423DB"/>
    <w:rsid w:val="00E42804"/>
    <w:rsid w:val="00E448F5"/>
    <w:rsid w:val="00E44A9C"/>
    <w:rsid w:val="00E4513B"/>
    <w:rsid w:val="00E52A74"/>
    <w:rsid w:val="00E53D19"/>
    <w:rsid w:val="00E56F30"/>
    <w:rsid w:val="00E6206B"/>
    <w:rsid w:val="00E7045D"/>
    <w:rsid w:val="00E71F49"/>
    <w:rsid w:val="00E77B8E"/>
    <w:rsid w:val="00E822AC"/>
    <w:rsid w:val="00E8599B"/>
    <w:rsid w:val="00E9360C"/>
    <w:rsid w:val="00EA1CB2"/>
    <w:rsid w:val="00EB17BE"/>
    <w:rsid w:val="00EB4F01"/>
    <w:rsid w:val="00EC758A"/>
    <w:rsid w:val="00ED2938"/>
    <w:rsid w:val="00ED6FF9"/>
    <w:rsid w:val="00EE69A0"/>
    <w:rsid w:val="00EF1A16"/>
    <w:rsid w:val="00EF3625"/>
    <w:rsid w:val="00EF41E4"/>
    <w:rsid w:val="00EF4981"/>
    <w:rsid w:val="00F02FCC"/>
    <w:rsid w:val="00F06489"/>
    <w:rsid w:val="00F07623"/>
    <w:rsid w:val="00F100D8"/>
    <w:rsid w:val="00F33991"/>
    <w:rsid w:val="00F40695"/>
    <w:rsid w:val="00F40E27"/>
    <w:rsid w:val="00F41BB7"/>
    <w:rsid w:val="00F43594"/>
    <w:rsid w:val="00F47226"/>
    <w:rsid w:val="00F547FF"/>
    <w:rsid w:val="00F61D7A"/>
    <w:rsid w:val="00F663E3"/>
    <w:rsid w:val="00F73FE6"/>
    <w:rsid w:val="00F76D51"/>
    <w:rsid w:val="00F82329"/>
    <w:rsid w:val="00F8274B"/>
    <w:rsid w:val="00F844FE"/>
    <w:rsid w:val="00F853CA"/>
    <w:rsid w:val="00F87067"/>
    <w:rsid w:val="00F871D5"/>
    <w:rsid w:val="00F872B0"/>
    <w:rsid w:val="00F90ED0"/>
    <w:rsid w:val="00F91F37"/>
    <w:rsid w:val="00FA0DF0"/>
    <w:rsid w:val="00FB0AE0"/>
    <w:rsid w:val="00FB2688"/>
    <w:rsid w:val="00FB4906"/>
    <w:rsid w:val="00FB6BB1"/>
    <w:rsid w:val="00FC1B9E"/>
    <w:rsid w:val="00FD1C56"/>
    <w:rsid w:val="00FD65AF"/>
    <w:rsid w:val="00FE205E"/>
    <w:rsid w:val="00FE29AA"/>
    <w:rsid w:val="00FE3C75"/>
    <w:rsid w:val="00FE4209"/>
    <w:rsid w:val="00FE5471"/>
    <w:rsid w:val="00FF113D"/>
    <w:rsid w:val="00FF1887"/>
    <w:rsid w:val="29E1B404"/>
    <w:rsid w:val="2E16FD7D"/>
    <w:rsid w:val="3B8C531C"/>
    <w:rsid w:val="4A5E7AF5"/>
    <w:rsid w:val="4D957C96"/>
    <w:rsid w:val="51AD72FB"/>
    <w:rsid w:val="56924EBF"/>
    <w:rsid w:val="5F8C3184"/>
    <w:rsid w:val="630015DE"/>
    <w:rsid w:val="6C2887A8"/>
    <w:rsid w:val="6CB14696"/>
    <w:rsid w:val="716B8F5C"/>
    <w:rsid w:val="7561D042"/>
    <w:rsid w:val="79BA9C11"/>
    <w:rsid w:val="79F740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00BBFDF"/>
  <w15:docId w15:val="{E833B48D-A9CC-45F9-A403-4EC92D058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link w:val="Heading2Char"/>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C8019B"/>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C8019B"/>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Arial,9 Pt"/>
    <w:basedOn w:val="Normal"/>
    <w:link w:val="HeaderChar"/>
    <w:rsid w:val="007D162E"/>
    <w:pPr>
      <w:tabs>
        <w:tab w:val="center" w:pos="4153"/>
        <w:tab w:val="right" w:pos="8306"/>
      </w:tabs>
    </w:pPr>
  </w:style>
  <w:style w:type="paragraph" w:styleId="Footer">
    <w:name w:val="footer"/>
    <w:basedOn w:val="Normal"/>
    <w:rsid w:val="00C8019B"/>
    <w:pPr>
      <w:tabs>
        <w:tab w:val="center" w:pos="4153"/>
        <w:tab w:val="right" w:pos="8306"/>
      </w:tabs>
    </w:pPr>
  </w:style>
  <w:style w:type="character" w:styleId="PageNumber">
    <w:name w:val="page number"/>
    <w:basedOn w:val="DefaultParagraphFont"/>
    <w:rsid w:val="00C8019B"/>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C8019B"/>
    <w:pPr>
      <w:tabs>
        <w:tab w:val="left" w:pos="720"/>
        <w:tab w:val="left" w:pos="1440"/>
        <w:tab w:val="left" w:pos="2410"/>
        <w:tab w:val="left" w:pos="2977"/>
        <w:tab w:val="right" w:pos="8505"/>
      </w:tabs>
      <w:ind w:left="720"/>
    </w:pPr>
  </w:style>
  <w:style w:type="paragraph" w:styleId="BodyTextIndent3">
    <w:name w:val="Body Text Indent 3"/>
    <w:basedOn w:val="Normal"/>
    <w:rsid w:val="00C8019B"/>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C8019B"/>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C8019B"/>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C45CA4"/>
    <w:pPr>
      <w:tabs>
        <w:tab w:val="left" w:pos="720"/>
        <w:tab w:val="left" w:pos="1440"/>
        <w:tab w:val="left" w:pos="2410"/>
        <w:tab w:val="left" w:pos="2977"/>
        <w:tab w:val="right" w:pos="8335"/>
        <w:tab w:val="right" w:pos="8505"/>
      </w:tabs>
      <w:spacing w:before="0" w:after="0"/>
      <w:jc w:val="both"/>
      <w:outlineLvl w:val="9"/>
    </w:pPr>
    <w:rPr>
      <w:rFonts w:cs="Arial"/>
      <w:b w:val="0"/>
      <w:bCs/>
      <w:kern w:val="0"/>
      <w:sz w:val="24"/>
      <w:szCs w:val="24"/>
    </w:rPr>
  </w:style>
  <w:style w:type="paragraph" w:styleId="Title">
    <w:name w:val="Title"/>
    <w:basedOn w:val="Normal"/>
    <w:qFormat/>
    <w:rsid w:val="00C8019B"/>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Arial Char,9 Pt Char"/>
    <w:link w:val="Header"/>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table" w:styleId="TableGrid">
    <w:name w:val="Table Grid"/>
    <w:basedOn w:val="TableNormal"/>
    <w:uiPriority w:val="59"/>
    <w:rsid w:val="00237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F41E4"/>
    <w:pPr>
      <w:autoSpaceDE w:val="0"/>
      <w:autoSpaceDN w:val="0"/>
      <w:adjustRightInd w:val="0"/>
    </w:pPr>
    <w:rPr>
      <w:rFonts w:ascii="Arial" w:hAnsi="Arial" w:cs="Arial"/>
      <w:color w:val="000000"/>
      <w:sz w:val="24"/>
      <w:szCs w:val="24"/>
    </w:rPr>
  </w:style>
  <w:style w:type="paragraph" w:customStyle="1" w:styleId="paragraph">
    <w:name w:val="paragraph"/>
    <w:basedOn w:val="Normal"/>
    <w:rsid w:val="00713968"/>
    <w:pPr>
      <w:spacing w:before="100" w:beforeAutospacing="1" w:after="100" w:afterAutospacing="1"/>
    </w:pPr>
    <w:rPr>
      <w:szCs w:val="24"/>
      <w:lang w:eastAsia="en-AU"/>
    </w:rPr>
  </w:style>
  <w:style w:type="character" w:customStyle="1" w:styleId="normaltextrun">
    <w:name w:val="normaltextrun"/>
    <w:rsid w:val="00713968"/>
  </w:style>
  <w:style w:type="character" w:customStyle="1" w:styleId="eop">
    <w:name w:val="eop"/>
    <w:rsid w:val="00713968"/>
  </w:style>
  <w:style w:type="paragraph" w:styleId="ListParagraph">
    <w:name w:val="List Paragraph"/>
    <w:aliases w:val="Bulleted List,Bullet Point Level1,Bullet point"/>
    <w:basedOn w:val="Normal"/>
    <w:link w:val="ListParagraphChar"/>
    <w:uiPriority w:val="34"/>
    <w:qFormat/>
    <w:rsid w:val="00FB6BB1"/>
    <w:pPr>
      <w:spacing w:after="200" w:line="276"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aliases w:val="Bulleted List Char,Bullet Point Level1 Char,Bullet point Char"/>
    <w:basedOn w:val="DefaultParagraphFont"/>
    <w:link w:val="ListParagraph"/>
    <w:uiPriority w:val="34"/>
    <w:locked/>
    <w:rsid w:val="00FB6BB1"/>
    <w:rPr>
      <w:rFonts w:asciiTheme="minorHAnsi" w:eastAsiaTheme="minorHAnsi" w:hAnsiTheme="minorHAnsi" w:cstheme="minorBidi"/>
      <w:sz w:val="22"/>
      <w:szCs w:val="22"/>
      <w:lang w:eastAsia="en-US"/>
    </w:rPr>
  </w:style>
  <w:style w:type="paragraph" w:customStyle="1" w:styleId="Subsection">
    <w:name w:val="Subsection"/>
    <w:rsid w:val="00EF4981"/>
    <w:pPr>
      <w:tabs>
        <w:tab w:val="right" w:pos="595"/>
        <w:tab w:val="left" w:pos="879"/>
      </w:tabs>
      <w:spacing w:before="160" w:line="260" w:lineRule="atLeast"/>
      <w:ind w:left="879" w:hanging="879"/>
    </w:pPr>
    <w:rPr>
      <w:sz w:val="24"/>
    </w:rPr>
  </w:style>
  <w:style w:type="table" w:customStyle="1" w:styleId="TableGrid1">
    <w:name w:val="Table Grid1"/>
    <w:basedOn w:val="TableNormal"/>
    <w:next w:val="TableGrid"/>
    <w:uiPriority w:val="59"/>
    <w:rsid w:val="00EA1CB2"/>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53AF1"/>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621A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SubHeading">
    <w:name w:val="Report Sub Heading"/>
    <w:autoRedefine/>
    <w:qFormat/>
    <w:rsid w:val="00BC0D37"/>
    <w:rPr>
      <w:rFonts w:ascii="Arial" w:hAnsi="Arial" w:cs="Arial"/>
      <w:bCs/>
      <w:color w:val="273749"/>
      <w:sz w:val="24"/>
      <w:szCs w:val="24"/>
      <w:lang w:eastAsia="en-US"/>
    </w:rPr>
  </w:style>
  <w:style w:type="character" w:customStyle="1" w:styleId="normaltextrun1">
    <w:name w:val="normaltextrun1"/>
    <w:basedOn w:val="DefaultParagraphFont"/>
    <w:rsid w:val="00F73FE6"/>
  </w:style>
  <w:style w:type="paragraph" w:styleId="NormalWeb">
    <w:name w:val="Normal (Web)"/>
    <w:basedOn w:val="Normal"/>
    <w:uiPriority w:val="99"/>
    <w:semiHidden/>
    <w:unhideWhenUsed/>
    <w:rsid w:val="000226B2"/>
    <w:pPr>
      <w:spacing w:before="100" w:beforeAutospacing="1" w:after="100" w:afterAutospacing="1"/>
    </w:pPr>
    <w:rPr>
      <w:szCs w:val="24"/>
      <w:lang w:eastAsia="en-AU"/>
    </w:rPr>
  </w:style>
  <w:style w:type="paragraph" w:styleId="TOCHeading">
    <w:name w:val="TOC Heading"/>
    <w:basedOn w:val="Heading1"/>
    <w:next w:val="Normal"/>
    <w:uiPriority w:val="39"/>
    <w:unhideWhenUsed/>
    <w:qFormat/>
    <w:rsid w:val="00DD6D8A"/>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character" w:customStyle="1" w:styleId="Heading2Char">
    <w:name w:val="Heading 2 Char"/>
    <w:link w:val="Heading2"/>
    <w:rsid w:val="006C4E3F"/>
    <w:rPr>
      <w:b/>
      <w:kern w:val="28"/>
      <w:sz w:val="28"/>
      <w:u w:val="single"/>
      <w:lang w:eastAsia="en-US"/>
    </w:rPr>
  </w:style>
  <w:style w:type="paragraph" w:styleId="PlainText">
    <w:name w:val="Plain Text"/>
    <w:basedOn w:val="Normal"/>
    <w:link w:val="PlainTextChar"/>
    <w:uiPriority w:val="99"/>
    <w:semiHidden/>
    <w:unhideWhenUsed/>
    <w:rsid w:val="00B3159E"/>
    <w:rPr>
      <w:rFonts w:ascii="Arial" w:hAnsi="Arial"/>
      <w:szCs w:val="21"/>
      <w:lang w:eastAsia="en-AU"/>
    </w:rPr>
  </w:style>
  <w:style w:type="character" w:customStyle="1" w:styleId="PlainTextChar">
    <w:name w:val="Plain Text Char"/>
    <w:basedOn w:val="DefaultParagraphFont"/>
    <w:link w:val="PlainText"/>
    <w:uiPriority w:val="99"/>
    <w:semiHidden/>
    <w:rsid w:val="00B3159E"/>
    <w:rPr>
      <w:rFonts w:ascii="Arial" w:hAnsi="Arial"/>
      <w:sz w:val="24"/>
      <w:szCs w:val="21"/>
    </w:rPr>
  </w:style>
  <w:style w:type="character" w:customStyle="1" w:styleId="apple-tab-span">
    <w:name w:val="apple-tab-span"/>
    <w:basedOn w:val="DefaultParagraphFont"/>
    <w:rsid w:val="00F76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782908">
      <w:bodyDiv w:val="1"/>
      <w:marLeft w:val="0"/>
      <w:marRight w:val="0"/>
      <w:marTop w:val="0"/>
      <w:marBottom w:val="0"/>
      <w:divBdr>
        <w:top w:val="none" w:sz="0" w:space="0" w:color="auto"/>
        <w:left w:val="none" w:sz="0" w:space="0" w:color="auto"/>
        <w:bottom w:val="none" w:sz="0" w:space="0" w:color="auto"/>
        <w:right w:val="none" w:sz="0" w:space="0" w:color="auto"/>
      </w:divBdr>
    </w:div>
    <w:div w:id="114367881">
      <w:bodyDiv w:val="1"/>
      <w:marLeft w:val="0"/>
      <w:marRight w:val="0"/>
      <w:marTop w:val="0"/>
      <w:marBottom w:val="0"/>
      <w:divBdr>
        <w:top w:val="none" w:sz="0" w:space="0" w:color="auto"/>
        <w:left w:val="none" w:sz="0" w:space="0" w:color="auto"/>
        <w:bottom w:val="none" w:sz="0" w:space="0" w:color="auto"/>
        <w:right w:val="none" w:sz="0" w:space="0" w:color="auto"/>
      </w:divBdr>
    </w:div>
    <w:div w:id="128019317">
      <w:bodyDiv w:val="1"/>
      <w:marLeft w:val="0"/>
      <w:marRight w:val="0"/>
      <w:marTop w:val="0"/>
      <w:marBottom w:val="0"/>
      <w:divBdr>
        <w:top w:val="none" w:sz="0" w:space="0" w:color="auto"/>
        <w:left w:val="none" w:sz="0" w:space="0" w:color="auto"/>
        <w:bottom w:val="none" w:sz="0" w:space="0" w:color="auto"/>
        <w:right w:val="none" w:sz="0" w:space="0" w:color="auto"/>
      </w:divBdr>
    </w:div>
    <w:div w:id="206375873">
      <w:bodyDiv w:val="1"/>
      <w:marLeft w:val="0"/>
      <w:marRight w:val="0"/>
      <w:marTop w:val="0"/>
      <w:marBottom w:val="0"/>
      <w:divBdr>
        <w:top w:val="none" w:sz="0" w:space="0" w:color="auto"/>
        <w:left w:val="none" w:sz="0" w:space="0" w:color="auto"/>
        <w:bottom w:val="none" w:sz="0" w:space="0" w:color="auto"/>
        <w:right w:val="none" w:sz="0" w:space="0" w:color="auto"/>
      </w:divBdr>
    </w:div>
    <w:div w:id="240868508">
      <w:bodyDiv w:val="1"/>
      <w:marLeft w:val="0"/>
      <w:marRight w:val="0"/>
      <w:marTop w:val="0"/>
      <w:marBottom w:val="0"/>
      <w:divBdr>
        <w:top w:val="none" w:sz="0" w:space="0" w:color="auto"/>
        <w:left w:val="none" w:sz="0" w:space="0" w:color="auto"/>
        <w:bottom w:val="none" w:sz="0" w:space="0" w:color="auto"/>
        <w:right w:val="none" w:sz="0" w:space="0" w:color="auto"/>
      </w:divBdr>
    </w:div>
    <w:div w:id="307169635">
      <w:bodyDiv w:val="1"/>
      <w:marLeft w:val="0"/>
      <w:marRight w:val="0"/>
      <w:marTop w:val="0"/>
      <w:marBottom w:val="0"/>
      <w:divBdr>
        <w:top w:val="none" w:sz="0" w:space="0" w:color="auto"/>
        <w:left w:val="none" w:sz="0" w:space="0" w:color="auto"/>
        <w:bottom w:val="none" w:sz="0" w:space="0" w:color="auto"/>
        <w:right w:val="none" w:sz="0" w:space="0" w:color="auto"/>
      </w:divBdr>
    </w:div>
    <w:div w:id="344525953">
      <w:bodyDiv w:val="1"/>
      <w:marLeft w:val="0"/>
      <w:marRight w:val="0"/>
      <w:marTop w:val="0"/>
      <w:marBottom w:val="0"/>
      <w:divBdr>
        <w:top w:val="none" w:sz="0" w:space="0" w:color="auto"/>
        <w:left w:val="none" w:sz="0" w:space="0" w:color="auto"/>
        <w:bottom w:val="none" w:sz="0" w:space="0" w:color="auto"/>
        <w:right w:val="none" w:sz="0" w:space="0" w:color="auto"/>
      </w:divBdr>
    </w:div>
    <w:div w:id="384525897">
      <w:bodyDiv w:val="1"/>
      <w:marLeft w:val="0"/>
      <w:marRight w:val="0"/>
      <w:marTop w:val="0"/>
      <w:marBottom w:val="0"/>
      <w:divBdr>
        <w:top w:val="none" w:sz="0" w:space="0" w:color="auto"/>
        <w:left w:val="none" w:sz="0" w:space="0" w:color="auto"/>
        <w:bottom w:val="none" w:sz="0" w:space="0" w:color="auto"/>
        <w:right w:val="none" w:sz="0" w:space="0" w:color="auto"/>
      </w:divBdr>
    </w:div>
    <w:div w:id="431510548">
      <w:bodyDiv w:val="1"/>
      <w:marLeft w:val="0"/>
      <w:marRight w:val="0"/>
      <w:marTop w:val="0"/>
      <w:marBottom w:val="0"/>
      <w:divBdr>
        <w:top w:val="none" w:sz="0" w:space="0" w:color="auto"/>
        <w:left w:val="none" w:sz="0" w:space="0" w:color="auto"/>
        <w:bottom w:val="none" w:sz="0" w:space="0" w:color="auto"/>
        <w:right w:val="none" w:sz="0" w:space="0" w:color="auto"/>
      </w:divBdr>
    </w:div>
    <w:div w:id="431583691">
      <w:bodyDiv w:val="1"/>
      <w:marLeft w:val="0"/>
      <w:marRight w:val="0"/>
      <w:marTop w:val="0"/>
      <w:marBottom w:val="0"/>
      <w:divBdr>
        <w:top w:val="none" w:sz="0" w:space="0" w:color="auto"/>
        <w:left w:val="none" w:sz="0" w:space="0" w:color="auto"/>
        <w:bottom w:val="none" w:sz="0" w:space="0" w:color="auto"/>
        <w:right w:val="none" w:sz="0" w:space="0" w:color="auto"/>
      </w:divBdr>
    </w:div>
    <w:div w:id="435291866">
      <w:bodyDiv w:val="1"/>
      <w:marLeft w:val="0"/>
      <w:marRight w:val="0"/>
      <w:marTop w:val="0"/>
      <w:marBottom w:val="0"/>
      <w:divBdr>
        <w:top w:val="none" w:sz="0" w:space="0" w:color="auto"/>
        <w:left w:val="none" w:sz="0" w:space="0" w:color="auto"/>
        <w:bottom w:val="none" w:sz="0" w:space="0" w:color="auto"/>
        <w:right w:val="none" w:sz="0" w:space="0" w:color="auto"/>
      </w:divBdr>
    </w:div>
    <w:div w:id="503017146">
      <w:bodyDiv w:val="1"/>
      <w:marLeft w:val="0"/>
      <w:marRight w:val="0"/>
      <w:marTop w:val="0"/>
      <w:marBottom w:val="0"/>
      <w:divBdr>
        <w:top w:val="none" w:sz="0" w:space="0" w:color="auto"/>
        <w:left w:val="none" w:sz="0" w:space="0" w:color="auto"/>
        <w:bottom w:val="none" w:sz="0" w:space="0" w:color="auto"/>
        <w:right w:val="none" w:sz="0" w:space="0" w:color="auto"/>
      </w:divBdr>
    </w:div>
    <w:div w:id="534316681">
      <w:bodyDiv w:val="1"/>
      <w:marLeft w:val="0"/>
      <w:marRight w:val="0"/>
      <w:marTop w:val="0"/>
      <w:marBottom w:val="0"/>
      <w:divBdr>
        <w:top w:val="none" w:sz="0" w:space="0" w:color="auto"/>
        <w:left w:val="none" w:sz="0" w:space="0" w:color="auto"/>
        <w:bottom w:val="none" w:sz="0" w:space="0" w:color="auto"/>
        <w:right w:val="none" w:sz="0" w:space="0" w:color="auto"/>
      </w:divBdr>
    </w:div>
    <w:div w:id="556162121">
      <w:bodyDiv w:val="1"/>
      <w:marLeft w:val="0"/>
      <w:marRight w:val="0"/>
      <w:marTop w:val="0"/>
      <w:marBottom w:val="0"/>
      <w:divBdr>
        <w:top w:val="none" w:sz="0" w:space="0" w:color="auto"/>
        <w:left w:val="none" w:sz="0" w:space="0" w:color="auto"/>
        <w:bottom w:val="none" w:sz="0" w:space="0" w:color="auto"/>
        <w:right w:val="none" w:sz="0" w:space="0" w:color="auto"/>
      </w:divBdr>
    </w:div>
    <w:div w:id="720590374">
      <w:bodyDiv w:val="1"/>
      <w:marLeft w:val="0"/>
      <w:marRight w:val="0"/>
      <w:marTop w:val="0"/>
      <w:marBottom w:val="0"/>
      <w:divBdr>
        <w:top w:val="none" w:sz="0" w:space="0" w:color="auto"/>
        <w:left w:val="none" w:sz="0" w:space="0" w:color="auto"/>
        <w:bottom w:val="none" w:sz="0" w:space="0" w:color="auto"/>
        <w:right w:val="none" w:sz="0" w:space="0" w:color="auto"/>
      </w:divBdr>
    </w:div>
    <w:div w:id="727460261">
      <w:bodyDiv w:val="1"/>
      <w:marLeft w:val="0"/>
      <w:marRight w:val="0"/>
      <w:marTop w:val="0"/>
      <w:marBottom w:val="0"/>
      <w:divBdr>
        <w:top w:val="none" w:sz="0" w:space="0" w:color="auto"/>
        <w:left w:val="none" w:sz="0" w:space="0" w:color="auto"/>
        <w:bottom w:val="none" w:sz="0" w:space="0" w:color="auto"/>
        <w:right w:val="none" w:sz="0" w:space="0" w:color="auto"/>
      </w:divBdr>
    </w:div>
    <w:div w:id="734158705">
      <w:bodyDiv w:val="1"/>
      <w:marLeft w:val="0"/>
      <w:marRight w:val="0"/>
      <w:marTop w:val="0"/>
      <w:marBottom w:val="0"/>
      <w:divBdr>
        <w:top w:val="none" w:sz="0" w:space="0" w:color="auto"/>
        <w:left w:val="none" w:sz="0" w:space="0" w:color="auto"/>
        <w:bottom w:val="none" w:sz="0" w:space="0" w:color="auto"/>
        <w:right w:val="none" w:sz="0" w:space="0" w:color="auto"/>
      </w:divBdr>
    </w:div>
    <w:div w:id="750350665">
      <w:bodyDiv w:val="1"/>
      <w:marLeft w:val="0"/>
      <w:marRight w:val="0"/>
      <w:marTop w:val="0"/>
      <w:marBottom w:val="0"/>
      <w:divBdr>
        <w:top w:val="none" w:sz="0" w:space="0" w:color="auto"/>
        <w:left w:val="none" w:sz="0" w:space="0" w:color="auto"/>
        <w:bottom w:val="none" w:sz="0" w:space="0" w:color="auto"/>
        <w:right w:val="none" w:sz="0" w:space="0" w:color="auto"/>
      </w:divBdr>
    </w:div>
    <w:div w:id="815075538">
      <w:bodyDiv w:val="1"/>
      <w:marLeft w:val="0"/>
      <w:marRight w:val="0"/>
      <w:marTop w:val="0"/>
      <w:marBottom w:val="0"/>
      <w:divBdr>
        <w:top w:val="none" w:sz="0" w:space="0" w:color="auto"/>
        <w:left w:val="none" w:sz="0" w:space="0" w:color="auto"/>
        <w:bottom w:val="none" w:sz="0" w:space="0" w:color="auto"/>
        <w:right w:val="none" w:sz="0" w:space="0" w:color="auto"/>
      </w:divBdr>
    </w:div>
    <w:div w:id="824931317">
      <w:bodyDiv w:val="1"/>
      <w:marLeft w:val="0"/>
      <w:marRight w:val="0"/>
      <w:marTop w:val="0"/>
      <w:marBottom w:val="0"/>
      <w:divBdr>
        <w:top w:val="none" w:sz="0" w:space="0" w:color="auto"/>
        <w:left w:val="none" w:sz="0" w:space="0" w:color="auto"/>
        <w:bottom w:val="none" w:sz="0" w:space="0" w:color="auto"/>
        <w:right w:val="none" w:sz="0" w:space="0" w:color="auto"/>
      </w:divBdr>
    </w:div>
    <w:div w:id="941188013">
      <w:bodyDiv w:val="1"/>
      <w:marLeft w:val="0"/>
      <w:marRight w:val="0"/>
      <w:marTop w:val="0"/>
      <w:marBottom w:val="0"/>
      <w:divBdr>
        <w:top w:val="none" w:sz="0" w:space="0" w:color="auto"/>
        <w:left w:val="none" w:sz="0" w:space="0" w:color="auto"/>
        <w:bottom w:val="none" w:sz="0" w:space="0" w:color="auto"/>
        <w:right w:val="none" w:sz="0" w:space="0" w:color="auto"/>
      </w:divBdr>
    </w:div>
    <w:div w:id="945960532">
      <w:bodyDiv w:val="1"/>
      <w:marLeft w:val="0"/>
      <w:marRight w:val="0"/>
      <w:marTop w:val="0"/>
      <w:marBottom w:val="0"/>
      <w:divBdr>
        <w:top w:val="none" w:sz="0" w:space="0" w:color="auto"/>
        <w:left w:val="none" w:sz="0" w:space="0" w:color="auto"/>
        <w:bottom w:val="none" w:sz="0" w:space="0" w:color="auto"/>
        <w:right w:val="none" w:sz="0" w:space="0" w:color="auto"/>
      </w:divBdr>
    </w:div>
    <w:div w:id="990601653">
      <w:bodyDiv w:val="1"/>
      <w:marLeft w:val="0"/>
      <w:marRight w:val="0"/>
      <w:marTop w:val="0"/>
      <w:marBottom w:val="0"/>
      <w:divBdr>
        <w:top w:val="none" w:sz="0" w:space="0" w:color="auto"/>
        <w:left w:val="none" w:sz="0" w:space="0" w:color="auto"/>
        <w:bottom w:val="none" w:sz="0" w:space="0" w:color="auto"/>
        <w:right w:val="none" w:sz="0" w:space="0" w:color="auto"/>
      </w:divBdr>
    </w:div>
    <w:div w:id="1084374211">
      <w:bodyDiv w:val="1"/>
      <w:marLeft w:val="0"/>
      <w:marRight w:val="0"/>
      <w:marTop w:val="0"/>
      <w:marBottom w:val="0"/>
      <w:divBdr>
        <w:top w:val="none" w:sz="0" w:space="0" w:color="auto"/>
        <w:left w:val="none" w:sz="0" w:space="0" w:color="auto"/>
        <w:bottom w:val="none" w:sz="0" w:space="0" w:color="auto"/>
        <w:right w:val="none" w:sz="0" w:space="0" w:color="auto"/>
      </w:divBdr>
    </w:div>
    <w:div w:id="1107385185">
      <w:bodyDiv w:val="1"/>
      <w:marLeft w:val="0"/>
      <w:marRight w:val="0"/>
      <w:marTop w:val="0"/>
      <w:marBottom w:val="0"/>
      <w:divBdr>
        <w:top w:val="none" w:sz="0" w:space="0" w:color="auto"/>
        <w:left w:val="none" w:sz="0" w:space="0" w:color="auto"/>
        <w:bottom w:val="none" w:sz="0" w:space="0" w:color="auto"/>
        <w:right w:val="none" w:sz="0" w:space="0" w:color="auto"/>
      </w:divBdr>
    </w:div>
    <w:div w:id="1173640527">
      <w:bodyDiv w:val="1"/>
      <w:marLeft w:val="0"/>
      <w:marRight w:val="0"/>
      <w:marTop w:val="0"/>
      <w:marBottom w:val="0"/>
      <w:divBdr>
        <w:top w:val="none" w:sz="0" w:space="0" w:color="auto"/>
        <w:left w:val="none" w:sz="0" w:space="0" w:color="auto"/>
        <w:bottom w:val="none" w:sz="0" w:space="0" w:color="auto"/>
        <w:right w:val="none" w:sz="0" w:space="0" w:color="auto"/>
      </w:divBdr>
    </w:div>
    <w:div w:id="1202473121">
      <w:bodyDiv w:val="1"/>
      <w:marLeft w:val="0"/>
      <w:marRight w:val="0"/>
      <w:marTop w:val="0"/>
      <w:marBottom w:val="0"/>
      <w:divBdr>
        <w:top w:val="none" w:sz="0" w:space="0" w:color="auto"/>
        <w:left w:val="none" w:sz="0" w:space="0" w:color="auto"/>
        <w:bottom w:val="none" w:sz="0" w:space="0" w:color="auto"/>
        <w:right w:val="none" w:sz="0" w:space="0" w:color="auto"/>
      </w:divBdr>
    </w:div>
    <w:div w:id="1218932365">
      <w:bodyDiv w:val="1"/>
      <w:marLeft w:val="0"/>
      <w:marRight w:val="0"/>
      <w:marTop w:val="0"/>
      <w:marBottom w:val="0"/>
      <w:divBdr>
        <w:top w:val="none" w:sz="0" w:space="0" w:color="auto"/>
        <w:left w:val="none" w:sz="0" w:space="0" w:color="auto"/>
        <w:bottom w:val="none" w:sz="0" w:space="0" w:color="auto"/>
        <w:right w:val="none" w:sz="0" w:space="0" w:color="auto"/>
      </w:divBdr>
    </w:div>
    <w:div w:id="1281259776">
      <w:bodyDiv w:val="1"/>
      <w:marLeft w:val="0"/>
      <w:marRight w:val="0"/>
      <w:marTop w:val="0"/>
      <w:marBottom w:val="0"/>
      <w:divBdr>
        <w:top w:val="none" w:sz="0" w:space="0" w:color="auto"/>
        <w:left w:val="none" w:sz="0" w:space="0" w:color="auto"/>
        <w:bottom w:val="none" w:sz="0" w:space="0" w:color="auto"/>
        <w:right w:val="none" w:sz="0" w:space="0" w:color="auto"/>
      </w:divBdr>
    </w:div>
    <w:div w:id="1282108296">
      <w:bodyDiv w:val="1"/>
      <w:marLeft w:val="0"/>
      <w:marRight w:val="0"/>
      <w:marTop w:val="0"/>
      <w:marBottom w:val="0"/>
      <w:divBdr>
        <w:top w:val="none" w:sz="0" w:space="0" w:color="auto"/>
        <w:left w:val="none" w:sz="0" w:space="0" w:color="auto"/>
        <w:bottom w:val="none" w:sz="0" w:space="0" w:color="auto"/>
        <w:right w:val="none" w:sz="0" w:space="0" w:color="auto"/>
      </w:divBdr>
    </w:div>
    <w:div w:id="1296984176">
      <w:bodyDiv w:val="1"/>
      <w:marLeft w:val="0"/>
      <w:marRight w:val="0"/>
      <w:marTop w:val="0"/>
      <w:marBottom w:val="0"/>
      <w:divBdr>
        <w:top w:val="none" w:sz="0" w:space="0" w:color="auto"/>
        <w:left w:val="none" w:sz="0" w:space="0" w:color="auto"/>
        <w:bottom w:val="none" w:sz="0" w:space="0" w:color="auto"/>
        <w:right w:val="none" w:sz="0" w:space="0" w:color="auto"/>
      </w:divBdr>
    </w:div>
    <w:div w:id="1308819681">
      <w:bodyDiv w:val="1"/>
      <w:marLeft w:val="0"/>
      <w:marRight w:val="0"/>
      <w:marTop w:val="0"/>
      <w:marBottom w:val="0"/>
      <w:divBdr>
        <w:top w:val="none" w:sz="0" w:space="0" w:color="auto"/>
        <w:left w:val="none" w:sz="0" w:space="0" w:color="auto"/>
        <w:bottom w:val="none" w:sz="0" w:space="0" w:color="auto"/>
        <w:right w:val="none" w:sz="0" w:space="0" w:color="auto"/>
      </w:divBdr>
    </w:div>
    <w:div w:id="1315068008">
      <w:bodyDiv w:val="1"/>
      <w:marLeft w:val="0"/>
      <w:marRight w:val="0"/>
      <w:marTop w:val="0"/>
      <w:marBottom w:val="0"/>
      <w:divBdr>
        <w:top w:val="none" w:sz="0" w:space="0" w:color="auto"/>
        <w:left w:val="none" w:sz="0" w:space="0" w:color="auto"/>
        <w:bottom w:val="none" w:sz="0" w:space="0" w:color="auto"/>
        <w:right w:val="none" w:sz="0" w:space="0" w:color="auto"/>
      </w:divBdr>
    </w:div>
    <w:div w:id="1335305059">
      <w:bodyDiv w:val="1"/>
      <w:marLeft w:val="0"/>
      <w:marRight w:val="0"/>
      <w:marTop w:val="0"/>
      <w:marBottom w:val="0"/>
      <w:divBdr>
        <w:top w:val="none" w:sz="0" w:space="0" w:color="auto"/>
        <w:left w:val="none" w:sz="0" w:space="0" w:color="auto"/>
        <w:bottom w:val="none" w:sz="0" w:space="0" w:color="auto"/>
        <w:right w:val="none" w:sz="0" w:space="0" w:color="auto"/>
      </w:divBdr>
    </w:div>
    <w:div w:id="1344429223">
      <w:bodyDiv w:val="1"/>
      <w:marLeft w:val="0"/>
      <w:marRight w:val="0"/>
      <w:marTop w:val="0"/>
      <w:marBottom w:val="0"/>
      <w:divBdr>
        <w:top w:val="none" w:sz="0" w:space="0" w:color="auto"/>
        <w:left w:val="none" w:sz="0" w:space="0" w:color="auto"/>
        <w:bottom w:val="none" w:sz="0" w:space="0" w:color="auto"/>
        <w:right w:val="none" w:sz="0" w:space="0" w:color="auto"/>
      </w:divBdr>
    </w:div>
    <w:div w:id="1357273525">
      <w:bodyDiv w:val="1"/>
      <w:marLeft w:val="0"/>
      <w:marRight w:val="0"/>
      <w:marTop w:val="0"/>
      <w:marBottom w:val="0"/>
      <w:divBdr>
        <w:top w:val="none" w:sz="0" w:space="0" w:color="auto"/>
        <w:left w:val="none" w:sz="0" w:space="0" w:color="auto"/>
        <w:bottom w:val="none" w:sz="0" w:space="0" w:color="auto"/>
        <w:right w:val="none" w:sz="0" w:space="0" w:color="auto"/>
      </w:divBdr>
    </w:div>
    <w:div w:id="1371107602">
      <w:bodyDiv w:val="1"/>
      <w:marLeft w:val="0"/>
      <w:marRight w:val="0"/>
      <w:marTop w:val="0"/>
      <w:marBottom w:val="0"/>
      <w:divBdr>
        <w:top w:val="none" w:sz="0" w:space="0" w:color="auto"/>
        <w:left w:val="none" w:sz="0" w:space="0" w:color="auto"/>
        <w:bottom w:val="none" w:sz="0" w:space="0" w:color="auto"/>
        <w:right w:val="none" w:sz="0" w:space="0" w:color="auto"/>
      </w:divBdr>
    </w:div>
    <w:div w:id="1371490088">
      <w:bodyDiv w:val="1"/>
      <w:marLeft w:val="0"/>
      <w:marRight w:val="0"/>
      <w:marTop w:val="0"/>
      <w:marBottom w:val="0"/>
      <w:divBdr>
        <w:top w:val="none" w:sz="0" w:space="0" w:color="auto"/>
        <w:left w:val="none" w:sz="0" w:space="0" w:color="auto"/>
        <w:bottom w:val="none" w:sz="0" w:space="0" w:color="auto"/>
        <w:right w:val="none" w:sz="0" w:space="0" w:color="auto"/>
      </w:divBdr>
    </w:div>
    <w:div w:id="1372412644">
      <w:bodyDiv w:val="1"/>
      <w:marLeft w:val="0"/>
      <w:marRight w:val="0"/>
      <w:marTop w:val="0"/>
      <w:marBottom w:val="0"/>
      <w:divBdr>
        <w:top w:val="none" w:sz="0" w:space="0" w:color="auto"/>
        <w:left w:val="none" w:sz="0" w:space="0" w:color="auto"/>
        <w:bottom w:val="none" w:sz="0" w:space="0" w:color="auto"/>
        <w:right w:val="none" w:sz="0" w:space="0" w:color="auto"/>
      </w:divBdr>
    </w:div>
    <w:div w:id="1415473964">
      <w:bodyDiv w:val="1"/>
      <w:marLeft w:val="0"/>
      <w:marRight w:val="0"/>
      <w:marTop w:val="0"/>
      <w:marBottom w:val="0"/>
      <w:divBdr>
        <w:top w:val="none" w:sz="0" w:space="0" w:color="auto"/>
        <w:left w:val="none" w:sz="0" w:space="0" w:color="auto"/>
        <w:bottom w:val="none" w:sz="0" w:space="0" w:color="auto"/>
        <w:right w:val="none" w:sz="0" w:space="0" w:color="auto"/>
      </w:divBdr>
    </w:div>
    <w:div w:id="1483741788">
      <w:bodyDiv w:val="1"/>
      <w:marLeft w:val="0"/>
      <w:marRight w:val="0"/>
      <w:marTop w:val="0"/>
      <w:marBottom w:val="0"/>
      <w:divBdr>
        <w:top w:val="none" w:sz="0" w:space="0" w:color="auto"/>
        <w:left w:val="none" w:sz="0" w:space="0" w:color="auto"/>
        <w:bottom w:val="none" w:sz="0" w:space="0" w:color="auto"/>
        <w:right w:val="none" w:sz="0" w:space="0" w:color="auto"/>
      </w:divBdr>
    </w:div>
    <w:div w:id="1496802325">
      <w:bodyDiv w:val="1"/>
      <w:marLeft w:val="0"/>
      <w:marRight w:val="0"/>
      <w:marTop w:val="0"/>
      <w:marBottom w:val="0"/>
      <w:divBdr>
        <w:top w:val="none" w:sz="0" w:space="0" w:color="auto"/>
        <w:left w:val="none" w:sz="0" w:space="0" w:color="auto"/>
        <w:bottom w:val="none" w:sz="0" w:space="0" w:color="auto"/>
        <w:right w:val="none" w:sz="0" w:space="0" w:color="auto"/>
      </w:divBdr>
    </w:div>
    <w:div w:id="1503857058">
      <w:bodyDiv w:val="1"/>
      <w:marLeft w:val="0"/>
      <w:marRight w:val="0"/>
      <w:marTop w:val="0"/>
      <w:marBottom w:val="0"/>
      <w:divBdr>
        <w:top w:val="none" w:sz="0" w:space="0" w:color="auto"/>
        <w:left w:val="none" w:sz="0" w:space="0" w:color="auto"/>
        <w:bottom w:val="none" w:sz="0" w:space="0" w:color="auto"/>
        <w:right w:val="none" w:sz="0" w:space="0" w:color="auto"/>
      </w:divBdr>
    </w:div>
    <w:div w:id="1565874479">
      <w:bodyDiv w:val="1"/>
      <w:marLeft w:val="0"/>
      <w:marRight w:val="0"/>
      <w:marTop w:val="0"/>
      <w:marBottom w:val="0"/>
      <w:divBdr>
        <w:top w:val="none" w:sz="0" w:space="0" w:color="auto"/>
        <w:left w:val="none" w:sz="0" w:space="0" w:color="auto"/>
        <w:bottom w:val="none" w:sz="0" w:space="0" w:color="auto"/>
        <w:right w:val="none" w:sz="0" w:space="0" w:color="auto"/>
      </w:divBdr>
    </w:div>
    <w:div w:id="1572040971">
      <w:bodyDiv w:val="1"/>
      <w:marLeft w:val="0"/>
      <w:marRight w:val="0"/>
      <w:marTop w:val="0"/>
      <w:marBottom w:val="0"/>
      <w:divBdr>
        <w:top w:val="none" w:sz="0" w:space="0" w:color="auto"/>
        <w:left w:val="none" w:sz="0" w:space="0" w:color="auto"/>
        <w:bottom w:val="none" w:sz="0" w:space="0" w:color="auto"/>
        <w:right w:val="none" w:sz="0" w:space="0" w:color="auto"/>
      </w:divBdr>
    </w:div>
    <w:div w:id="1640766257">
      <w:bodyDiv w:val="1"/>
      <w:marLeft w:val="0"/>
      <w:marRight w:val="0"/>
      <w:marTop w:val="0"/>
      <w:marBottom w:val="0"/>
      <w:divBdr>
        <w:top w:val="none" w:sz="0" w:space="0" w:color="auto"/>
        <w:left w:val="none" w:sz="0" w:space="0" w:color="auto"/>
        <w:bottom w:val="none" w:sz="0" w:space="0" w:color="auto"/>
        <w:right w:val="none" w:sz="0" w:space="0" w:color="auto"/>
      </w:divBdr>
    </w:div>
    <w:div w:id="1652639155">
      <w:bodyDiv w:val="1"/>
      <w:marLeft w:val="0"/>
      <w:marRight w:val="0"/>
      <w:marTop w:val="0"/>
      <w:marBottom w:val="0"/>
      <w:divBdr>
        <w:top w:val="none" w:sz="0" w:space="0" w:color="auto"/>
        <w:left w:val="none" w:sz="0" w:space="0" w:color="auto"/>
        <w:bottom w:val="none" w:sz="0" w:space="0" w:color="auto"/>
        <w:right w:val="none" w:sz="0" w:space="0" w:color="auto"/>
      </w:divBdr>
    </w:div>
    <w:div w:id="1769547007">
      <w:bodyDiv w:val="1"/>
      <w:marLeft w:val="0"/>
      <w:marRight w:val="0"/>
      <w:marTop w:val="0"/>
      <w:marBottom w:val="0"/>
      <w:divBdr>
        <w:top w:val="none" w:sz="0" w:space="0" w:color="auto"/>
        <w:left w:val="none" w:sz="0" w:space="0" w:color="auto"/>
        <w:bottom w:val="none" w:sz="0" w:space="0" w:color="auto"/>
        <w:right w:val="none" w:sz="0" w:space="0" w:color="auto"/>
      </w:divBdr>
    </w:div>
    <w:div w:id="1873572457">
      <w:bodyDiv w:val="1"/>
      <w:marLeft w:val="0"/>
      <w:marRight w:val="0"/>
      <w:marTop w:val="0"/>
      <w:marBottom w:val="0"/>
      <w:divBdr>
        <w:top w:val="none" w:sz="0" w:space="0" w:color="auto"/>
        <w:left w:val="none" w:sz="0" w:space="0" w:color="auto"/>
        <w:bottom w:val="none" w:sz="0" w:space="0" w:color="auto"/>
        <w:right w:val="none" w:sz="0" w:space="0" w:color="auto"/>
      </w:divBdr>
    </w:div>
    <w:div w:id="1937788066">
      <w:bodyDiv w:val="1"/>
      <w:marLeft w:val="0"/>
      <w:marRight w:val="0"/>
      <w:marTop w:val="0"/>
      <w:marBottom w:val="0"/>
      <w:divBdr>
        <w:top w:val="none" w:sz="0" w:space="0" w:color="auto"/>
        <w:left w:val="none" w:sz="0" w:space="0" w:color="auto"/>
        <w:bottom w:val="none" w:sz="0" w:space="0" w:color="auto"/>
        <w:right w:val="none" w:sz="0" w:space="0" w:color="auto"/>
      </w:divBdr>
    </w:div>
    <w:div w:id="1990018935">
      <w:bodyDiv w:val="1"/>
      <w:marLeft w:val="0"/>
      <w:marRight w:val="0"/>
      <w:marTop w:val="0"/>
      <w:marBottom w:val="0"/>
      <w:divBdr>
        <w:top w:val="none" w:sz="0" w:space="0" w:color="auto"/>
        <w:left w:val="none" w:sz="0" w:space="0" w:color="auto"/>
        <w:bottom w:val="none" w:sz="0" w:space="0" w:color="auto"/>
        <w:right w:val="none" w:sz="0" w:space="0" w:color="auto"/>
      </w:divBdr>
    </w:div>
    <w:div w:id="1996106059">
      <w:bodyDiv w:val="1"/>
      <w:marLeft w:val="0"/>
      <w:marRight w:val="0"/>
      <w:marTop w:val="0"/>
      <w:marBottom w:val="0"/>
      <w:divBdr>
        <w:top w:val="none" w:sz="0" w:space="0" w:color="auto"/>
        <w:left w:val="none" w:sz="0" w:space="0" w:color="auto"/>
        <w:bottom w:val="none" w:sz="0" w:space="0" w:color="auto"/>
        <w:right w:val="none" w:sz="0" w:space="0" w:color="auto"/>
      </w:divBdr>
    </w:div>
    <w:div w:id="1996757138">
      <w:bodyDiv w:val="1"/>
      <w:marLeft w:val="0"/>
      <w:marRight w:val="0"/>
      <w:marTop w:val="0"/>
      <w:marBottom w:val="0"/>
      <w:divBdr>
        <w:top w:val="none" w:sz="0" w:space="0" w:color="auto"/>
        <w:left w:val="none" w:sz="0" w:space="0" w:color="auto"/>
        <w:bottom w:val="none" w:sz="0" w:space="0" w:color="auto"/>
        <w:right w:val="none" w:sz="0" w:space="0" w:color="auto"/>
      </w:divBdr>
    </w:div>
    <w:div w:id="2018144985">
      <w:bodyDiv w:val="1"/>
      <w:marLeft w:val="0"/>
      <w:marRight w:val="0"/>
      <w:marTop w:val="0"/>
      <w:marBottom w:val="0"/>
      <w:divBdr>
        <w:top w:val="none" w:sz="0" w:space="0" w:color="auto"/>
        <w:left w:val="none" w:sz="0" w:space="0" w:color="auto"/>
        <w:bottom w:val="none" w:sz="0" w:space="0" w:color="auto"/>
        <w:right w:val="none" w:sz="0" w:space="0" w:color="auto"/>
      </w:divBdr>
    </w:div>
    <w:div w:id="2056153405">
      <w:bodyDiv w:val="1"/>
      <w:marLeft w:val="0"/>
      <w:marRight w:val="0"/>
      <w:marTop w:val="0"/>
      <w:marBottom w:val="0"/>
      <w:divBdr>
        <w:top w:val="none" w:sz="0" w:space="0" w:color="auto"/>
        <w:left w:val="none" w:sz="0" w:space="0" w:color="auto"/>
        <w:bottom w:val="none" w:sz="0" w:space="0" w:color="auto"/>
        <w:right w:val="none" w:sz="0" w:space="0" w:color="auto"/>
      </w:divBdr>
    </w:div>
    <w:div w:id="2103715357">
      <w:bodyDiv w:val="1"/>
      <w:marLeft w:val="0"/>
      <w:marRight w:val="0"/>
      <w:marTop w:val="0"/>
      <w:marBottom w:val="0"/>
      <w:divBdr>
        <w:top w:val="none" w:sz="0" w:space="0" w:color="auto"/>
        <w:left w:val="none" w:sz="0" w:space="0" w:color="auto"/>
        <w:bottom w:val="none" w:sz="0" w:space="0" w:color="auto"/>
        <w:right w:val="none" w:sz="0" w:space="0" w:color="auto"/>
      </w:divBdr>
    </w:div>
    <w:div w:id="2109808033">
      <w:bodyDiv w:val="1"/>
      <w:marLeft w:val="0"/>
      <w:marRight w:val="0"/>
      <w:marTop w:val="0"/>
      <w:marBottom w:val="0"/>
      <w:divBdr>
        <w:top w:val="none" w:sz="0" w:space="0" w:color="auto"/>
        <w:left w:val="none" w:sz="0" w:space="0" w:color="auto"/>
        <w:bottom w:val="none" w:sz="0" w:space="0" w:color="auto"/>
        <w:right w:val="none" w:sz="0" w:space="0" w:color="auto"/>
      </w:divBdr>
    </w:div>
    <w:div w:id="214133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nedlands365.sharepoint.com/sites/compliance/governance/delegations_register/Forms/Active_Doc_Sets.aspx?RootFolder=/sites%2Fcompliance%2Fgovernance%2Fdelegations%5Fregister%2FBA126130%20Demolition%20permit%20%2D%20Pool%20%2D%201A%20Kirwan%20St%20Swanbourne&amp;View=%7B0388EA9D%2DE183%2D4EAB%2D860E%2D1E5EF37282C8%7D" TargetMode="External"/><Relationship Id="rId117" Type="http://schemas.openxmlformats.org/officeDocument/2006/relationships/hyperlink" Target="https://nedlands365.sharepoint.com/sites/compliance/governance/delegations_register/Forms/Active_Doc_Sets.aspx?RootFolder=/sites%2Fcompliance%2Fgovernance%2Fdelegations%5Fregister%2FBA61555%20Certified%20building%20permit%20%2D%20Mixed%20use%20development%20%2D%201%20Seymour%20Av%20Shenton%20Park&amp;View=%7B0388EA9D%2DE183%2D4EAB%2D860E%2D1E5EF37282C8%7D" TargetMode="External"/><Relationship Id="rId21" Type="http://schemas.openxmlformats.org/officeDocument/2006/relationships/footer" Target="footer5.xml"/><Relationship Id="rId42" Type="http://schemas.openxmlformats.org/officeDocument/2006/relationships/hyperlink" Target="https://nedlands365.sharepoint.com/sites/compliance/governance/delegations_register/Forms/Active_Doc_Sets.aspx?RootFolder=/sites%2Fcompliance%2Fgovernance%2Fdelegations%5Fregister%2FBA58518%20Building%20Approval%20Certificate%20%2D%20Patio%20%2D%2061%20The%20Avenue%20Nedlands&amp;View=%7B0388EA9D%2DE183%2D4EAB%2D860E%2D1E5EF37282C8%7D" TargetMode="External"/><Relationship Id="rId47" Type="http://schemas.openxmlformats.org/officeDocument/2006/relationships/hyperlink" Target="https://nedlands365.sharepoint.com/sites/compliance/governance/delegations_register/Forms/Active_Doc_Sets.aspx?RootFolder=/sites%2Fcompliance%2Fgovernance%2Fdelegations%5Fregister%2FBA126484%20Certified%20building%20permit%20%2D%20Medical%20fitout%20%2D%20101%20Monash%20Av%20Nedlands&amp;View=%7B0388EA9D%2DE183%2D4EAB%2D860E%2D1E5EF37282C8%7D" TargetMode="External"/><Relationship Id="rId63" Type="http://schemas.openxmlformats.org/officeDocument/2006/relationships/hyperlink" Target="https://nedlands365.sharepoint.com/sites/compliance/governance/delegations_register/Forms/Active_Doc_Sets.aspx?RootFolder=/sites%2Fcompliance%2Fgovernance%2Fdelegations%5Fregister%2FBA126696%20Certified%20building%20permit%20%2D%20Fitout%20%2D%2091%20Monash%20Av%20Nedlands&amp;View=%7B0388EA9D%2DE183%2D4EAB%2D860E%2D1E5EF37282C8%7D" TargetMode="External"/><Relationship Id="rId68" Type="http://schemas.openxmlformats.org/officeDocument/2006/relationships/hyperlink" Target="https://nedlands365.sharepoint.com/sites/compliance/governance/delegations_register/Forms/Active_Doc_Sets.aspx?RootFolder=/sites%2Fcompliance%2Fgovernance%2Fdelegations%5Fregister%2F%28APP%29%20%2D%20DA20%2D52923%20%2D%2053%20Edward%20Street%20%2D%20Residential%20%2D%20Single%20House%20with%20Front%20Fence&amp;View=%7B0388EA9D%2DE183%2D4EAB%2D860E%2D1E5EF37282C8%7D" TargetMode="External"/><Relationship Id="rId84" Type="http://schemas.openxmlformats.org/officeDocument/2006/relationships/hyperlink" Target="https://nedlands365.sharepoint.com/sites/compliance/governance/delegations_register/Forms/Active_Doc_Sets.aspx?RootFolder=/sites%2Fcompliance%2Fgovernance%2Fdelegations%5Fregister%2F%28APP%29%20DA20%2D51685%20%2D%2013%20Reeve%20Street%2C%20Swanbourne%20%2D%20Residential%20%2D%20Additions%20to%20Single%20House&amp;View=%7B0388EA9D%2DE183%2D4EAB%2D860E%2D1E5EF37282C8%7D" TargetMode="External"/><Relationship Id="rId89" Type="http://schemas.openxmlformats.org/officeDocument/2006/relationships/hyperlink" Target="https://nedlands365.sharepoint.com/sites/compliance/governance/delegations_register/Forms/Active_Doc_Sets.aspx?RootFolder=/sites%2Fcompliance%2Fgovernance%2Fdelegations%5Fregister%2F%28APP%29%20DA20%2D50733%20%2D%2066%20Dalkeith%20Road%2C%20Nedlands%20%2D%20Residential%20%2D%20Two%20Storey%20Single%20House&amp;View=%7B0388EA9D%2DE183%2D4EAB%2D860E%2D1E5EF37282C8%7D" TargetMode="External"/><Relationship Id="rId112" Type="http://schemas.openxmlformats.org/officeDocument/2006/relationships/hyperlink" Target="https://nedlands365.sharepoint.com/sites/compliance/governance/delegations_register/Forms/Active_Doc_Sets.aspx?RootFolder=/sites%2Fcompliance%2Fgovernance%2Fdelegations%5Fregister%2FBA127413%20Certified%20building%20permit%20%2D%20Office%20Fitout%20%2D%204%20Thornburn%20Way%20Shenton%20Park&amp;View=%7B0388EA9D%2DE183%2D4EAB%2D860E%2D1E5EF37282C8%7D" TargetMode="External"/><Relationship Id="rId16" Type="http://schemas.openxmlformats.org/officeDocument/2006/relationships/footer" Target="footer3.xml"/><Relationship Id="rId107" Type="http://schemas.openxmlformats.org/officeDocument/2006/relationships/hyperlink" Target="https://nedlands365.sharepoint.com/sites/compliance/governance/delegations_register/Forms/Active_Doc_Sets.aspx?RootFolder=/sites%2Fcompliance%2Fgovernance%2Fdelegations%5Fregister%2F3044179%20%2D%20Withdrawn%20Parking%20Infringement%20Notice%20%2D%20Officer%20Error&amp;View=%7B0388EA9D%2DE183%2D4EAB%2D860E%2D1E5EF37282C8%7D" TargetMode="External"/><Relationship Id="rId11" Type="http://schemas.openxmlformats.org/officeDocument/2006/relationships/endnotes" Target="endnotes.xml"/><Relationship Id="rId32" Type="http://schemas.openxmlformats.org/officeDocument/2006/relationships/hyperlink" Target="https://nedlands365.sharepoint.com/sites/compliance/governance/delegations_register/Forms/Active_Doc_Sets.aspx?RootFolder=/sites%2Fcompliance%2Fgovernance%2Fdelegations%5Fregister%2F%28APP%29%20%2D%20DA20%2D49322%20%2D%2034%20Lisle%20Street%20Mt%20Claremont%20%2D%20Residential%20Single%20House%20%2D%20Additions%20%28Retaining%20Walls%29&amp;View=%7B0388EA9D%2DE183%2D4EAB%2D860E%2D1E5EF37282C8%7D" TargetMode="External"/><Relationship Id="rId37" Type="http://schemas.openxmlformats.org/officeDocument/2006/relationships/hyperlink" Target="https://nedlands365.sharepoint.com/sites/compliance/governance/delegations_register/Forms/Active_Doc_Sets.aspx?RootFolder=/sites%2Fcompliance%2Fgovernance%2Fdelegations%5Fregister%2F%28APP%29%20%2D%20DA20%2D48982%20%2D%20Residential%20%2D%20Single%20House%20%2D%20Additions&amp;View=%7B0388EA9D%2DE183%2D4EAB%2D860E%2D1E5EF37282C8%7D" TargetMode="External"/><Relationship Id="rId53" Type="http://schemas.openxmlformats.org/officeDocument/2006/relationships/hyperlink" Target="https://nedlands365.sharepoint.com/sites/compliance/governance/delegations_register/Forms/Active_Doc_Sets.aspx?RootFolder=/sites%2Fcompliance%2Fgovernance%2Fdelegations%5Fregister%2FBA126653%20Occupancy%20permit%20%2D%20Offices%20%2D%2092%20Monsh%20Av%20Nedlands&amp;View=%7B0388EA9D%2DE183%2D4EAB%2D860E%2D1E5EF37282C8%7D" TargetMode="External"/><Relationship Id="rId58" Type="http://schemas.openxmlformats.org/officeDocument/2006/relationships/hyperlink" Target="https://nedlands365.sharepoint.com/sites/compliance/governance/delegations_register/Forms/Active_Doc_Sets.aspx?RootFolder=/sites%2Fcompliance%2Fgovernance%2Fdelegations%5Fregister%2FBA124495%20Certified%20building%20permit%20%2D%20Dwelling%20%2D%204%20Sadka%20lane%20Shenton%20Park&amp;View=%7B0388EA9D%2DE183%2D4EAB%2D860E%2D1E5EF37282C8%7D" TargetMode="External"/><Relationship Id="rId74" Type="http://schemas.openxmlformats.org/officeDocument/2006/relationships/hyperlink" Target="https://nedlands365.sharepoint.com/sites/compliance/governance/delegations_register/Forms/Active_Doc_Sets.aspx?RootFolder=/sites%2Fcompliance%2Fgovernance%2Fdelegations%5Fregister%2F3047960%20%2D%20Withdrawn%20Parking%20Infringement%20Notice%20%2D%20Compassionate%20Grounds&amp;View=%7B0388EA9D%2DE183%2D4EAB%2D860E%2D1E5EF37282C8%7D" TargetMode="External"/><Relationship Id="rId79" Type="http://schemas.openxmlformats.org/officeDocument/2006/relationships/hyperlink" Target="https://nedlands365.sharepoint.com/sites/compliance/governance/delegations_register/Forms/Active_Doc_Sets.aspx?RootFolder=/sites%2Fcompliance%2Fgovernance%2Fdelegations%5Fregister%2FBA117385%20Building%20approval%20certificate%20%2D%20Retaining%20wall%20%2D%202%20Baird%20Av%20Nedlands&amp;View=%7B0388EA9D%2DE183%2D4EAB%2D860E%2D1E5EF37282C8%7D" TargetMode="External"/><Relationship Id="rId102" Type="http://schemas.openxmlformats.org/officeDocument/2006/relationships/hyperlink" Target="https://nedlands365.sharepoint.com/sites/compliance/governance/delegations_register/Forms/Active_Doc_Sets.aspx?RootFolder=/sites%2Fcompliance%2Fgovernance%2Fdelegations%5Fregister%2FBA54110%20Building%20approval%20certificate%20%2D%20Alterations%20%2D%2029%20Robinson%20St%20Nedlands&amp;View=%7B0388EA9D%2DE183%2D4EAB%2D860E%2D1E5EF37282C8%7D" TargetMode="External"/><Relationship Id="rId123" Type="http://schemas.openxmlformats.org/officeDocument/2006/relationships/chart" Target="charts/chart1.xml"/><Relationship Id="rId5" Type="http://schemas.openxmlformats.org/officeDocument/2006/relationships/customXml" Target="../customXml/item5.xml"/><Relationship Id="rId90" Type="http://schemas.openxmlformats.org/officeDocument/2006/relationships/hyperlink" Target="https://nedlands365.sharepoint.com/sites/compliance/governance/delegations_register/Forms/Active_Doc_Sets.aspx?RootFolder=/sites%2Fcompliance%2Fgovernance%2Fdelegations%5Fregister%2F%28APP%29%20DA20%2D55069%20%2D%2013%20Milyarm%20Rise%2C%20Swanbourne%20%2D%20Residential%20%2D%20Additions%20to%20Single%20House%20%2D%20Patio&amp;View=%7B0388EA9D%2DE183%2D4EAB%2D860E%2D1E5EF37282C8%7D" TargetMode="External"/><Relationship Id="rId95" Type="http://schemas.openxmlformats.org/officeDocument/2006/relationships/hyperlink" Target="https://nedlands365.sharepoint.com/sites/compliance/governance/delegations_register/Forms/Active_Doc_Sets.aspx?RootFolder=/sites%2Fcompliance%2Fgovernance%2Fdelegations%5Fregister%2FBA127208%20Certified%20building%20Permit%20%2D%20Additions%20%2D%2024%20Odern%20Crs%20Swnbourne&amp;View=%7B0388EA9D%2DE183%2D4EAB%2D860E%2D1E5EF37282C8%7D" TargetMode="External"/><Relationship Id="rId22" Type="http://schemas.openxmlformats.org/officeDocument/2006/relationships/footer" Target="footer6.xml"/><Relationship Id="rId27" Type="http://schemas.openxmlformats.org/officeDocument/2006/relationships/hyperlink" Target="https://nedlands365.sharepoint.com/sites/compliance/governance/delegations_register/Forms/Active_Doc_Sets.aspx?RootFolder=/sites%2Fcompliance%2Fgovernance%2Fdelegations%5Fregister%2FBA126101%20Uncertified%20building%20permit%20%2D%20Pool%20%2D%203%20North%20St%20Swanbourne&amp;View=%7B0388EA9D%2DE183%2D4EAB%2D860E%2D1E5EF37282C8%7D" TargetMode="External"/><Relationship Id="rId43" Type="http://schemas.openxmlformats.org/officeDocument/2006/relationships/hyperlink" Target="https://nedlands365.sharepoint.com/sites/compliance/governance/delegations_register/Forms/Active_Doc_Sets.aspx?RootFolder=/sites%2Fcompliance%2Fgovernance%2Fdelegations%5Fregister%2FBA125214%20Certified%20building%20permit%20%2D%20Pool%20barrier%20%2D%2046%20Mountjoy%20Rd%20Nedlands&amp;View=%7B0388EA9D%2DE183%2D4EAB%2D860E%2D1E5EF37282C8%7D" TargetMode="External"/><Relationship Id="rId48" Type="http://schemas.openxmlformats.org/officeDocument/2006/relationships/hyperlink" Target="https://nedlands365.sharepoint.com/sites/compliance/governance/delegations_register/Forms/Active_Doc_Sets.aspx?RootFolder=/sites%2Fcompliance%2Fgovernance%2Fdelegations%5Fregister%2FBA125915%20Certified%20building%20permit%20%2D%20Cabana%20%2D%2032%20Kirwan%20St%20Swanbourne&amp;View=%7B0388EA9D%2DE183%2D4EAB%2D860E%2D1E5EF37282C8%7D" TargetMode="External"/><Relationship Id="rId64" Type="http://schemas.openxmlformats.org/officeDocument/2006/relationships/hyperlink" Target="https://nedlands365.sharepoint.com/sites/compliance/governance/delegations_register/Forms/Active_Doc_Sets.aspx?RootFolder=/sites%2Fcompliance%2Fgovernance%2Fdelegations%5Fregister%2FBA126819%20Certified%20building%20permit%20%2D%20Additions%20%2D%2062%20Watkins%20Rd%20Dalkeith&amp;View=%7B0388EA9D%2DE183%2D4EAB%2D860E%2D1E5EF37282C8%7D" TargetMode="External"/><Relationship Id="rId69" Type="http://schemas.openxmlformats.org/officeDocument/2006/relationships/hyperlink" Target="https://nedlands365.sharepoint.com/sites/compliance/governance/delegations_register/Forms/Active_Doc_Sets.aspx?RootFolder=/sites%2Fcompliance%2Fgovernance%2Fdelegations%5Fregister%2F%28APP%29%20DA20%2D50308%20%2D%2029%20Robinson%20Street%20%2D%20Reroofing%20works%20and%20additions%20to%20existing%20studio&amp;View=%7B0388EA9D%2DE183%2D4EAB%2D860E%2D1E5EF37282C8%7D" TargetMode="External"/><Relationship Id="rId113" Type="http://schemas.openxmlformats.org/officeDocument/2006/relationships/hyperlink" Target="https://nedlands365.sharepoint.com/sites/compliance/governance/delegations_register/Forms/Active_Doc_Sets.aspx?RootFolder=/sites%2Fcompliance%2Fgovernance%2Fdelegations%5Fregister%2FBA126554%20Certified%20building%20permit%20%2D%20Dwelling%20%2D%201%20Viking%20Rd%20Dalkeith&amp;View=%7B0388EA9D%2DE183%2D4EAB%2D860E%2D1E5EF37282C8%7D" TargetMode="External"/><Relationship Id="rId118" Type="http://schemas.openxmlformats.org/officeDocument/2006/relationships/hyperlink" Target="https://nedlands365.sharepoint.com/sites/compliance/governance/delegations_register/Forms/Active_Doc_Sets.aspx?RootFolder=/sites%2Fcompliance%2Fgovernance%2Fdelegations%5Fregister%2FBA128253%20Certified%20building%20permit%20%2D%20Pool%20%2D%2040%20Mayfair%20St%20Mt%20Claremont&amp;View=%7B0388EA9D%2DE183%2D4EAB%2D860E%2D1E5EF37282C8%7D" TargetMode="External"/><Relationship Id="rId80" Type="http://schemas.openxmlformats.org/officeDocument/2006/relationships/hyperlink" Target="https://nedlands365.sharepoint.com/sites/compliance/governance/delegations_register/Forms/Active_Doc_Sets.aspx?RootFolder=/sites%2Fcompliance%2Fgovernance%2Fdelegations%5Fregister%2FBA127321%20Demolition%20permit%20%2D%20full%20site%20%2D%2024%20Lisle%20St%20Mt%20Claremont&amp;View=%7B0388EA9D%2DE183%2D4EAB%2D860E%2D1E5EF37282C8%7D" TargetMode="External"/><Relationship Id="rId85" Type="http://schemas.openxmlformats.org/officeDocument/2006/relationships/hyperlink" Target="https://nedlands365.sharepoint.com/sites/compliance/governance/delegations_register/Forms/Active_Doc_Sets.aspx?RootFolder=/sites%2Fcompliance%2Fgovernance%2Fdelegations%5Fregister%2FBA127063%20Certified%20building%20permit%20%2D%20Patio%20%2D%2025%20Kirwan%20St%20Swanbourne&amp;View=%7B0388EA9D%2DE183%2D4EAB%2D860E%2D1E5EF37282C8%7D" TargetMode="External"/><Relationship Id="rId12" Type="http://schemas.openxmlformats.org/officeDocument/2006/relationships/image" Target="media/image1.jpg"/><Relationship Id="rId17" Type="http://schemas.openxmlformats.org/officeDocument/2006/relationships/hyperlink" Target="https://www.claremont.wa.gov.au/Council/Committee-and-Council-Meetings" TargetMode="External"/><Relationship Id="rId33" Type="http://schemas.openxmlformats.org/officeDocument/2006/relationships/hyperlink" Target="https://nedlands365.sharepoint.com/sites/compliance/governance/delegations_register/Forms/Active_Doc_Sets.aspx?RootFolder=/sites%2Fcompliance%2Fgovernance%2Fdelegations%5Fregister%2FBA126117%20Certified%20building%20permit%20%2D%20Patio%20%2D%2059%20Thomas%20St%20Nedlands&amp;View=%7B0388EA9D%2DE183%2D4EAB%2D860E%2D1E5EF37282C8%7D" TargetMode="External"/><Relationship Id="rId38" Type="http://schemas.openxmlformats.org/officeDocument/2006/relationships/hyperlink" Target="https://nedlands365.sharepoint.com/sites/compliance/governance/delegations_register/Forms/Active_Doc_Sets.aspx?RootFolder=/sites%2Fcompliance%2Fgovernance%2Fdelegations%5Fregister%2FBA123529%20Building%20approval%20certificate%20%2D%20Dwelling%20%28part%20of%29%20%2D%2015%20Mountjoy%20Rd%20Nedlands&amp;View=%7B0388EA9D%2DE183%2D4EAB%2D860E%2D1E5EF37282C8%7D" TargetMode="External"/><Relationship Id="rId59" Type="http://schemas.openxmlformats.org/officeDocument/2006/relationships/hyperlink" Target="https://nedlands365.sharepoint.com/sites/compliance/governance/delegations_register/Forms/Active_Doc_Sets.aspx?RootFolder=/sites%2Fcompliance%2Fgovernance%2Fdelegations%5Fregister%2FBA112698%20Certified%20building%20permit%20%2D%20Dwelling%20%2D%20137%20Waratah%20Ave%20Dalkeith&amp;View=%7B0388EA9D%2DE183%2D4EAB%2D860E%2D1E5EF37282C8%7D" TargetMode="External"/><Relationship Id="rId103" Type="http://schemas.openxmlformats.org/officeDocument/2006/relationships/hyperlink" Target="https://nedlands365.sharepoint.com/sites/compliance/governance/delegations_register/Forms/Active_Doc_Sets.aspx?RootFolder=/sites%2Fcompliance%2Fgovernance%2Fdelegations%5Fregister%2F%28APP%29%20%2D%20DA20%2D49540%20%2D%2062%20Doonan%20Road%2C%20Nedlands%20%2D%20Change%20of%20use%20%28From%20over%2055%27s%20to%202x%20Grouped%20Dwellings%29&amp;View=%7B0388EA9D%2DE183%2D4EAB%2D860E%2D1E5EF37282C8%7D" TargetMode="External"/><Relationship Id="rId108" Type="http://schemas.openxmlformats.org/officeDocument/2006/relationships/hyperlink" Target="https://nedlands365.sharepoint.com/sites/compliance/governance/delegations_register/Forms/Active_Doc_Sets.aspx?RootFolder=/sites%2Fcompliance%2Fgovernance%2Fdelegations%5Fregister%2F%28APP%29%20%2D%20DA20%2D55300%20%2D%205%20Hillway%2C%20Nedlands%20%2D%20Advertisment%20Signage&amp;View=%7B0388EA9D%2DE183%2D4EAB%2D860E%2D1E5EF37282C8%7D" TargetMode="External"/><Relationship Id="rId124" Type="http://schemas.openxmlformats.org/officeDocument/2006/relationships/fontTable" Target="fontTable.xml"/><Relationship Id="rId54" Type="http://schemas.openxmlformats.org/officeDocument/2006/relationships/hyperlink" Target="https://nedlands365.sharepoint.com/sites/compliance/governance/delegations_register/Forms/Active_Doc_Sets.aspx?RootFolder=/sites%2Fcompliance%2Fgovernance%2Fdelegations%5Fregister%2FBA126671%20Certified%20building%20permit%20%2D%20Alterations%20%2D%2040%20Strickland%20St%20Mt%20Claremont&amp;View=%7B0388EA9D%2DE183%2D4EAB%2D860E%2D1E5EF37282C8%7D" TargetMode="External"/><Relationship Id="rId70" Type="http://schemas.openxmlformats.org/officeDocument/2006/relationships/hyperlink" Target="https://nedlands365.sharepoint.com/sites/compliance/governance/delegations_register/Forms/Active_Doc_Sets.aspx?RootFolder=/sites%2Fcompliance%2Fgovernance%2Fdelegations%5Fregister%2FBA125540%20certified%20building%20permit%20%2D%20Fence%20%2D%2037%20Hobbs%20Av%20Dalkeith&amp;View=%7B0388EA9D%2DE183%2D4EAB%2D860E%2D1E5EF37282C8%7D" TargetMode="External"/><Relationship Id="rId75" Type="http://schemas.openxmlformats.org/officeDocument/2006/relationships/hyperlink" Target="https://nedlands365.sharepoint.com/sites/compliance/governance/delegations_register/Forms/Active_Doc_Sets.aspx?RootFolder=/sites%2Fcompliance%2Fgovernance%2Fdelegations%5Fregister%2FBA125187%20Uncertified%20building%20permit%20%2D%20Deck%20and%20steps%20%2D%2041%20Vincent%20St%20Dalkeith&amp;View=%7B0388EA9D%2DE183%2D4EAB%2D860E%2D1E5EF37282C8%7D" TargetMode="External"/><Relationship Id="rId91" Type="http://schemas.openxmlformats.org/officeDocument/2006/relationships/hyperlink" Target="https://nedlands365.sharepoint.com/sites/compliance/governance/delegations_register/Forms/Active_Doc_Sets.aspx?RootFolder=/sites%2Fcompliance%2Fgovernance%2Fdelegations%5Fregister%2FBA126998%20Demolition%20permit%20%2D%20Full%20site%20%2D%2083%20North%20St%20Swanbourne&amp;View=%7B0388EA9D%2DE183%2D4EAB%2D860E%2D1E5EF37282C8%7D" TargetMode="External"/><Relationship Id="rId96" Type="http://schemas.openxmlformats.org/officeDocument/2006/relationships/hyperlink" Target="https://nedlands365.sharepoint.com/sites/compliance/governance/delegations_register/Forms/Active_Doc_Sets.aspx?RootFolder=/sites%2Fcompliance%2Fgovernance%2Fdelegations%5Fregister%2FBA125705%20Certified%20building%20permit%20%2D%20Dwelling%20%2D%207%20Marlin%20Ct%20Dalkeith&amp;View=%7B0388EA9D%2DE183%2D4EAB%2D860E%2D1E5EF37282C8%7D"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nedlands365.sharepoint.com/sites/compliance/governance/delegations_register/Forms/Active_Doc_Sets.aspx?RootFolder=/sites%2Fcompliance%2Fgovernance%2Fdelegations%5Fregister%2FBA126052%20Certified%20building%20permit%20%2D%20Pool%20barrier%20%2D%2039%20Strickland%20St%20Mt%20Claremont&amp;View=%7B0388EA9D%2DE183%2D4EAB%2D860E%2D1E5EF37282C8%7D" TargetMode="External"/><Relationship Id="rId28" Type="http://schemas.openxmlformats.org/officeDocument/2006/relationships/hyperlink" Target="https://nedlands365.sharepoint.com/sites/compliance/governance/delegations_register/Forms/Active_Doc_Sets.aspx?RootFolder=/sites%2Fcompliance%2Fgovernance%2Fdelegations%5Fregister%2FBA122290%20Uncertified%20building%20permit%20%2D%20Patio%20%2D%2011%20Allenby%20Rd%20Dalkeith&amp;View=%7B0388EA9D%2DE183%2D4EAB%2D860E%2D1E5EF37282C8%7D" TargetMode="External"/><Relationship Id="rId49" Type="http://schemas.openxmlformats.org/officeDocument/2006/relationships/hyperlink" Target="https://nedlands365.sharepoint.com/sites/compliance/governance/delegations_register/Forms/Active_Doc_Sets.aspx?RootFolder=/sites%2Fcompliance%2Fgovernance%2Fdelegations%5Fregister%2FBA125861%20Certified%20building%20permit%20%2D%20Patio%20%2D%2032%20Kirwan%20St%20Swanbourne&amp;View=%7B0388EA9D%2DE183%2D4EAB%2D860E%2D1E5EF37282C8%7D" TargetMode="External"/><Relationship Id="rId114" Type="http://schemas.openxmlformats.org/officeDocument/2006/relationships/hyperlink" Target="https://nedlands365.sharepoint.com/sites/compliance/governance/delegations_register/Forms/Active_Doc_Sets.aspx?RootFolder=/sites%2Fcompliance%2Fgovernance%2Fdelegations%5Fregister%2FBA124576%20Certified%20building%20permit%20%2D%20Studio%20%2D%2027%20Mayfair%20St%20Mt%20Claremont&amp;View=%7B0388EA9D%2DE183%2D4EAB%2D860E%2D1E5EF37282C8%7D" TargetMode="External"/><Relationship Id="rId119" Type="http://schemas.openxmlformats.org/officeDocument/2006/relationships/header" Target="header3.xml"/><Relationship Id="rId44" Type="http://schemas.openxmlformats.org/officeDocument/2006/relationships/hyperlink" Target="https://nedlands365.sharepoint.com/sites/compliance/governance/delegations_register/Forms/Active_Doc_Sets.aspx?RootFolder=/sites%2Fcompliance%2Fgovernance%2Fdelegations%5Fregister%2F%28APP%29%20%2D%20DA20%2D53553%20%2D%201%20171%20Broadway%2C%20Nedlands%20%2D%20Enclosure%20of%20Verandah&amp;View=%7B0388EA9D%2DE183%2D4EAB%2D860E%2D1E5EF37282C8%7D" TargetMode="External"/><Relationship Id="rId60" Type="http://schemas.openxmlformats.org/officeDocument/2006/relationships/hyperlink" Target="https://nedlands365.sharepoint.com/sites/compliance/governance/delegations_register/Forms/Active_Doc_Sets.aspx?RootFolder=/sites%2Fcompliance%2Fgovernance%2Fdelegations%5Fregister%2FBA124023%20Certified%20building%20permit%20%2D%20Pool%20%2D%2073%20Kirwan%20St%20Swanbourne&amp;View=%7B0388EA9D%2DE183%2D4EAB%2D860E%2D1E5EF37282C8%7D" TargetMode="External"/><Relationship Id="rId65" Type="http://schemas.openxmlformats.org/officeDocument/2006/relationships/hyperlink" Target="https://nedlands365.sharepoint.com/sites/compliance/governance/delegations_register/Forms/Active_Doc_Sets.aspx?RootFolder=/sites%2Fcompliance%2Fgovernance%2Fdelegations%5Fregister%2FB126474%20Demolition%20permit%20%2D%20Full%20Site%20%2D%2026%20Louise%20St%20Nedlands&amp;View=%7B0388EA9D%2DE183%2D4EAB%2D860E%2D1E5EF37282C8%7D" TargetMode="External"/><Relationship Id="rId81" Type="http://schemas.openxmlformats.org/officeDocument/2006/relationships/hyperlink" Target="https://nedlands365.sharepoint.com/sites/compliance/governance/delegations_register/Forms/Active_Doc_Sets.aspx?RootFolder=/sites%2Fcompliance%2Fgovernance%2Fdelegations%5Fregister%2F%28APP%29%20%2D%20DA20%2D52442%20%2D%202%20Nandina%20%2D%20Boundary%20Fence&amp;View=%7B0388EA9D%2DE183%2D4EAB%2D860E%2D1E5EF37282C8%7D" TargetMode="External"/><Relationship Id="rId86" Type="http://schemas.openxmlformats.org/officeDocument/2006/relationships/hyperlink" Target="https://nedlands365.sharepoint.com/sites/compliance/governance/delegations_register/Forms/Active_Doc_Sets.aspx?RootFolder=/sites%2Fcompliance%2Fgovernance%2Fdelegations%5Fregister%2FBA125958%20Certified%20building%20permit%20%2D%203x%20%20Dwellings%20%2D%20102%20Adelma%20Rd%20Dalkeith&amp;View=%7B0388EA9D%2DE183%2D4EAB%2D860E%2D1E5EF37282C8%7D" TargetMode="External"/><Relationship Id="rId13" Type="http://schemas.openxmlformats.org/officeDocument/2006/relationships/footer" Target="footer1.xml"/><Relationship Id="rId18" Type="http://schemas.openxmlformats.org/officeDocument/2006/relationships/hyperlink" Target="http://www.fairair.com.au/" TargetMode="External"/><Relationship Id="rId39" Type="http://schemas.openxmlformats.org/officeDocument/2006/relationships/hyperlink" Target="https://nedlands365.sharepoint.com/sites/compliance/governance/delegations_register/Forms/Active_Doc_Sets.aspx?RootFolder=/sites%2Fcompliance%2Fgovernance%2Fdelegations%5Fregister%2F%28APP%29%20%2D%20DA20%2D49470%20%2D%2080%20Birkdale%20Street%2C%20Floreat%20%2D%20Residential%20%2D%20Single%20House%20%2DAdditions&amp;View=%7B0388EA9D%2DE183%2D4EAB%2D860E%2D1E5EF37282C8%7D" TargetMode="External"/><Relationship Id="rId109" Type="http://schemas.openxmlformats.org/officeDocument/2006/relationships/hyperlink" Target="https://nedlands365.sharepoint.com/sites/compliance/governance/delegations_register/Forms/Active_Doc_Sets.aspx?RootFolder=/sites%2Fcompliance%2Fgovernance%2Fdelegations%5Fregister%2F%28APP%29%20%2D%20DA20%2D55098%20%2D%206%20Colin%20Street%2C%20Dalkeith%20%2D%20Non%20Residential%20%2D%20Amendment%20to%20DA19%2D34978%20%28Extension%20of%20Planning%20Approval%20%2D%20Display%20Home%29&amp;View=%7B0388EA9D%2DE183%2D4EAB%2D860E%2D1E5EF37282C8%7D" TargetMode="External"/><Relationship Id="rId34" Type="http://schemas.openxmlformats.org/officeDocument/2006/relationships/hyperlink" Target="https://nedlands365.sharepoint.com/sites/compliance/governance/delegations_register/Forms/Active_Doc_Sets.aspx?RootFolder=/sites%2Fcompliance%2Fgovernance%2Fdelegations%5Fregister%2FBA124470%20Demolition%20permit%20%2D%20Full%20site%20%2D%2022%20Hobbs%20Av%20Dalkeith&amp;View=%7B0388EA9D%2DE183%2D4EAB%2D860E%2D1E5EF37282C8%7D" TargetMode="External"/><Relationship Id="rId50" Type="http://schemas.openxmlformats.org/officeDocument/2006/relationships/hyperlink" Target="https://nedlands365.sharepoint.com/sites/compliance/governance/delegations_register/Forms/Active_Doc_Sets.aspx?RootFolder=/sites%2Fcompliance%2Fgovernance%2Fdelegations%5Fregister%2FBA125900%20Certified%20building%20permit%20%2D%20Front%20wall%20%2D%2032%20Kirwan%20St%20Swanbourne&amp;View=%7B0388EA9D%2DE183%2D4EAB%2D860E%2D1E5EF37282C8%7D" TargetMode="External"/><Relationship Id="rId55" Type="http://schemas.openxmlformats.org/officeDocument/2006/relationships/hyperlink" Target="https://nedlands365.sharepoint.com/sites/compliance/governance/delegations_register/Forms/Active_Doc_Sets.aspx?RootFolder=/sites%2Fcompliance%2Fgovernance%2Fdelegations%5Fregister%2FBA126309%20Demolition%20permit%20%2D%20Full%20site%20%2D%2022%20Lisle%20St%20Mt%20Claremont&amp;View=%7B0388EA9D%2DE183%2D4EAB%2D860E%2D1E5EF37282C8%7D" TargetMode="External"/><Relationship Id="rId76" Type="http://schemas.openxmlformats.org/officeDocument/2006/relationships/hyperlink" Target="https://nedlands365.sharepoint.com/sites/compliance/governance/delegations_register/Forms/Active_Doc_Sets.aspx?RootFolder=/sites%2Fcompliance%2Fgovernance%2Fdelegations%5Fregister%2F%28APP%29%20%2D%20DA20%2D53705%20%2D%2058%20Browne%20Avenue%2C%20Dalkeith%20%20%2D%20Amendment%20to%20DA20%2D46467&amp;View=%7B0388EA9D%2DE183%2D4EAB%2D860E%2D1E5EF37282C8%7D" TargetMode="External"/><Relationship Id="rId97" Type="http://schemas.openxmlformats.org/officeDocument/2006/relationships/hyperlink" Target="https://nedlands365.sharepoint.com/sites/compliance/governance/delegations_register/Forms/Active_Doc_Sets.aspx?RootFolder=/sites%2Fcompliance%2Fgovernance%2Fdelegations%5Fregister%2FBA127714%20Certified%20building%20permit%20%2D%20Office%20Fitout%20%2D%20101%20Monash%20Av%20Nedlands&amp;View=%7B0388EA9D%2DE183%2D4EAB%2D860E%2D1E5EF37282C8%7D" TargetMode="External"/><Relationship Id="rId104" Type="http://schemas.openxmlformats.org/officeDocument/2006/relationships/hyperlink" Target="https://nedlands365.sharepoint.com/sites/compliance/governance/delegations_register/Forms/Active_Doc_Sets.aspx?RootFolder=/sites%2Fcompliance%2Fgovernance%2Fdelegations%5Fregister%2FBA124107%20Certified%20building%20permit%20%2D%2012%20x%20Townhouses%20%2D%2020%20Sadka%20Lane%20Shenton%20Park&amp;View=%7B0388EA9D%2DE183%2D4EAB%2D860E%2D1E5EF37282C8%7D" TargetMode="External"/><Relationship Id="rId120" Type="http://schemas.openxmlformats.org/officeDocument/2006/relationships/image" Target="media/image2.png"/><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nedlands365.sharepoint.com/sites/compliance/governance/delegations_register/Forms/Active_Doc_Sets.aspx?RootFolder=/sites%2Fcompliance%2Fgovernance%2Fdelegations%5Fregister%2FBA126916%20Certified%20building%20permit%20%2D%20Dwelling%20%2D%201%20Birrigon%20Loop%20Swanbourne&amp;View=%7B0388EA9D%2DE183%2D4EAB%2D860E%2D1E5EF37282C8%7D" TargetMode="External"/><Relationship Id="rId92" Type="http://schemas.openxmlformats.org/officeDocument/2006/relationships/hyperlink" Target="https://nedlands365.sharepoint.com/sites/compliance/governance/delegations_register/Forms/Active_Doc_Sets.aspx?RootFolder=/sites%2Fcompliance%2Fgovernance%2Fdelegations%5Fregister%2FBA126531%20Certified%20building%20permit%20%2D%20Basement%2C%20Pool%20and%20Wall%20%2D%2022%20Odern%20Crs%20Swanbourne&amp;View=%7B0388EA9D%2DE183%2D4EAB%2D860E%2D1E5EF37282C8%7D" TargetMode="External"/><Relationship Id="rId2" Type="http://schemas.openxmlformats.org/officeDocument/2006/relationships/customXml" Target="../customXml/item2.xml"/><Relationship Id="rId29" Type="http://schemas.openxmlformats.org/officeDocument/2006/relationships/hyperlink" Target="https://nedlands365.sharepoint.com/sites/compliance/governance/delegations_register/Forms/Active_Doc_Sets.aspx?RootFolder=/sites%2Fcompliance%2Fgovernance%2Fdelegations%5Fregister%2FBA125983%20Certified%20building%20permit%20%2D%20Amendments%20%2D%2016%20Walpole%20St%20Swanbourne&amp;View=%7B0388EA9D%2DE183%2D4EAB%2D860E%2D1E5EF37282C8%7D" TargetMode="External"/><Relationship Id="rId24" Type="http://schemas.openxmlformats.org/officeDocument/2006/relationships/hyperlink" Target="https://nedlands365.sharepoint.com/sites/compliance/governance/delegations_register/Forms/Active_Doc_Sets.aspx?RootFolder=/sites%2Fcompliance%2Fgovernance%2Fdelegations%5Fregister%2FBA125027%20Certified%20building%20permit%20%2D%20Pool%20%2D%208a%20Bedford%20St%20Nedlands&amp;View=%7B0388EA9D%2DE183%2D4EAB%2D860E%2D1E5EF37282C8%7D" TargetMode="External"/><Relationship Id="rId40" Type="http://schemas.openxmlformats.org/officeDocument/2006/relationships/hyperlink" Target="https://nedlands365.sharepoint.com/sites/compliance/governance/delegations_register/Forms/Active_Doc_Sets.aspx?RootFolder=/sites%2Fcompliance%2Fgovernance%2Fdelegations%5Fregister%2FBA125291%20Demolition%20permit%20%2D%20Full%20site%20%2D%204%20Mayfair%20St%20Mt%20Claremont&amp;View=%7B0388EA9D%2DE183%2D4EAB%2D860E%2D1E5EF37282C8%7D" TargetMode="External"/><Relationship Id="rId45" Type="http://schemas.openxmlformats.org/officeDocument/2006/relationships/hyperlink" Target="https://nedlands365.sharepoint.com/sites/compliance/governance/delegations_register/Forms/Active_Doc_Sets.aspx?RootFolder=/sites%2Fcompliance%2Fgovernance%2Fdelegations%5Fregister%2F%28APP%29%20%2D%20DA20%2D54516%20%2D%2011%20Mead%20Grove%2C%20Floreat%20%2D%20Residential%20%2D%20Single%20House%20%2DRetaining%20%26%20Fencing&amp;View=%7B0388EA9D%2DE183%2D4EAB%2D860E%2D1E5EF37282C8%7D" TargetMode="External"/><Relationship Id="rId66" Type="http://schemas.openxmlformats.org/officeDocument/2006/relationships/hyperlink" Target="https://nedlands365.sharepoint.com/sites/compliance/governance/delegations_register/Forms/Active_Doc_Sets.aspx?RootFolder=/sites%2Fcompliance%2Fgovernance%2Fdelegations%5Fregister%2FBA126442%20Certified%20building%20permit%20%2D%20Additions%20%2D%2025%20Godetia%20Gdns%20Mt%20Claremont&amp;View=%7B0388EA9D%2DE183%2D4EAB%2D860E%2D1E5EF37282C8%7D" TargetMode="External"/><Relationship Id="rId87" Type="http://schemas.openxmlformats.org/officeDocument/2006/relationships/hyperlink" Target="https://nedlands365.sharepoint.com/sites/compliance/governance/delegations_register/Forms/Active_Doc_Sets.aspx?RootFolder=/sites%2Fcompliance%2Fgovernance%2Fdelegations%5Fregister%2FBA126085%20Certified%20building%20permit%20%2D%20Pool%20%2D%207%20Marlin%20Ct%20Dalkeith&amp;View=%7B0388EA9D%2DE183%2D4EAB%2D860E%2D1E5EF37282C8%7D" TargetMode="External"/><Relationship Id="rId110" Type="http://schemas.openxmlformats.org/officeDocument/2006/relationships/hyperlink" Target="https://nedlands365.sharepoint.com/sites/compliance/governance/delegations_register/Forms/Active_Doc_Sets.aspx?RootFolder=/sites%2Fcompliance%2Fgovernance%2Fdelegations%5Fregister%2F%28APP%29%20%2D%20DA20%2D50991%20%2D%2016%20Adderley%20Street%2C%20Mt%20Claremont%20%2D%20Residential%20%2D%20Single%20House&amp;View=%7B0388EA9D%2DE183%2D4EAB%2D860E%2D1E5EF37282C8%7D" TargetMode="External"/><Relationship Id="rId115" Type="http://schemas.openxmlformats.org/officeDocument/2006/relationships/hyperlink" Target="https://nedlands365.sharepoint.com/sites/compliance/governance/delegations_register/Forms/Active_Doc_Sets.aspx?RootFolder=/sites%2Fcompliance%2Fgovernance%2Fdelegations%5Fregister%2FBA127352%20Demolition%20permit%20%2D%20Full%20site%20%2D%205%20Hillway%20Nedlands&amp;View=%7B0388EA9D%2DE183%2D4EAB%2D860E%2D1E5EF37282C8%7D" TargetMode="External"/><Relationship Id="rId61" Type="http://schemas.openxmlformats.org/officeDocument/2006/relationships/hyperlink" Target="https://nedlands365.sharepoint.com/sites/compliance/governance/delegations_register/Forms/Active_Doc_Sets.aspx?RootFolder=/sites%2Fcompliance%2Fgovernance%2Fdelegations%5Fregister%2F%28APP%29%20DA20%2D48912%20%2D%2024%20Viewway%20%2D%20Amendment%20to%20DA19%2D40966&amp;View=%7B0388EA9D%2DE183%2D4EAB%2D860E%2D1E5EF37282C8%7D" TargetMode="External"/><Relationship Id="rId82" Type="http://schemas.openxmlformats.org/officeDocument/2006/relationships/hyperlink" Target="https://nedlands365.sharepoint.com/sites/compliance/governance/delegations_register/Forms/Active_Doc_Sets.aspx?RootFolder=/sites%2Fcompliance%2Fgovernance%2Fdelegations%5Fregister%2FBA127335%20Certified%20building%20permit%20%2D%20Louvre%20pergola%20%2D%208%20Endell%20Ridge%20Mt%20Claremont&amp;View=%7B0388EA9D%2DE183%2D4EAB%2D860E%2D1E5EF37282C8%7D" TargetMode="External"/><Relationship Id="rId19" Type="http://schemas.openxmlformats.org/officeDocument/2006/relationships/header" Target="header2.xml"/><Relationship Id="rId14" Type="http://schemas.openxmlformats.org/officeDocument/2006/relationships/footer" Target="footer2.xml"/><Relationship Id="rId30" Type="http://schemas.openxmlformats.org/officeDocument/2006/relationships/hyperlink" Target="https://nedlands365.sharepoint.com/sites/compliance/governance/delegations_register/Forms/Active_Doc_Sets.aspx?RootFolder=/sites%2Fcompliance%2Fgovernance%2Fdelegations%5Fregister%2FBA125046%20Certified%20building%20permit%20%2D%20Pool%20%2D%2031%20Wavell%20Rd%20Dalkeith&amp;View=%7B0388EA9D%2DE183%2D4EAB%2D860E%2D1E5EF37282C8%7D" TargetMode="External"/><Relationship Id="rId35" Type="http://schemas.openxmlformats.org/officeDocument/2006/relationships/hyperlink" Target="https://nedlands365.sharepoint.com/sites/compliance/governance/delegations_register/Forms/Active_Doc_Sets.aspx?RootFolder=/sites%2Fcompliance%2Fgovernance%2Fdelegations%5Fregister%2FBA126464%20Certified%20building%20permit%20%2D%20Pool%20barrier%20%2D%2010%20Mayfair%20St%20Mt%20Claremont&amp;View=%7B0388EA9D%2DE183%2D4EAB%2D860E%2D1E5EF37282C8%7D" TargetMode="External"/><Relationship Id="rId56" Type="http://schemas.openxmlformats.org/officeDocument/2006/relationships/hyperlink" Target="https://nedlands365.sharepoint.com/sites/compliance/governance/delegations_register/Forms/Active_Doc_Sets.aspx?RootFolder=/sites%2Fcompliance%2Fgovernance%2Fdelegations%5Fregister%2F%28APP%29%20DA20%2D48917%20%2D%2032%20Mayfair%20Street%20%2D%20Residential%20%2D%20Single%20House&amp;View=%7B0388EA9D%2DE183%2D4EAB%2D860E%2D1E5EF37282C8%7D" TargetMode="External"/><Relationship Id="rId77" Type="http://schemas.openxmlformats.org/officeDocument/2006/relationships/hyperlink" Target="https://nedlands365.sharepoint.com/sites/compliance/governance/delegations_register/Forms/Active_Doc_Sets.aspx?RootFolder=/sites%2Fcompliance%2Fgovernance%2Fdelegations%5Fregister%2F%28APP%29%20%2D%20DA20%2D51592%20%2D%2019%20Leopold%20Street%2C%20Nedlands%20%20%2D%20Residential%20%2D%20Single%20House%20%2D%20Pool%20and%20Boundary%20Fence%20Additions&amp;View=%7B0388EA9D%2DE183%2D4EAB%2D860E%2D1E5EF37282C8%7D" TargetMode="External"/><Relationship Id="rId100" Type="http://schemas.openxmlformats.org/officeDocument/2006/relationships/hyperlink" Target="https://nedlands365.sharepoint.com/sites/compliance/governance/delegations_register/Forms/Active_Doc_Sets.aspx?RootFolder=/sites%2Fcompliance%2Fgovernance%2Fdelegations%5Fregister%2FBA103944%20Uncertified%20building%20permit%20%2D%20Garage%20%2D%204%20The%20Marlows%20Mt%20Claremont&amp;View=%7B0388EA9D%2DE183%2D4EAB%2D860E%2D1E5EF37282C8%7D" TargetMode="External"/><Relationship Id="rId105" Type="http://schemas.openxmlformats.org/officeDocument/2006/relationships/hyperlink" Target="https://nedlands365.sharepoint.com/sites/compliance/governance/delegations_register/Forms/Active_Doc_Sets.aspx?RootFolder=/sites%2Fcompliance%2Fgovernance%2Fdelegations%5Fregister%2F%28APP%29%20%2D%20DA20%2D53489%20%2D%2028%20Kennedia%20Lane%2C%20Mt%20Claremont%20%2D%20Residential%20%2D%20Single%20House&amp;View=%7B0388EA9D%2DE183%2D4EAB%2D860E%2D1E5EF37282C8%7D" TargetMode="External"/><Relationship Id="rId8" Type="http://schemas.openxmlformats.org/officeDocument/2006/relationships/settings" Target="settings.xml"/><Relationship Id="rId51" Type="http://schemas.openxmlformats.org/officeDocument/2006/relationships/hyperlink" Target="https://nedlands365.sharepoint.com/sites/compliance/governance/delegations_register/Forms/Active_Doc_Sets.aspx?RootFolder=/sites%2Fcompliance%2Fgovernance%2Fdelegations%5Fregister%2F%28APP%29%20DA20%2D49316%20%2D%20141%20North%20Street%2C%20Swanbourne%20%2D%20Residential%20%2D%20Single%20House%20%2D%20Additions%20and%20Alterations&amp;View=%7B0388EA9D%2DE183%2D4EAB%2D860E%2D1E5EF37282C8%7D" TargetMode="External"/><Relationship Id="rId72" Type="http://schemas.openxmlformats.org/officeDocument/2006/relationships/hyperlink" Target="https://nedlands365.sharepoint.com/sites/compliance/governance/delegations_register/Forms/Active_Doc_Sets.aspx?RootFolder=/sites%2Fcompliance%2Fgovernance%2Fdelegations%5Fregister%2FBA124519%20Certified%20building%20permit%20%2D%20Alterations%20%2D%2040%20Weld%20St%20Nedlands&amp;View=%7B0388EA9D%2DE183%2D4EAB%2D860E%2D1E5EF37282C8%7D" TargetMode="External"/><Relationship Id="rId93" Type="http://schemas.openxmlformats.org/officeDocument/2006/relationships/hyperlink" Target="https://nedlands365.sharepoint.com/sites/compliance/governance/delegations_register/Forms/Active_Doc_Sets.aspx?RootFolder=/sites%2Fcompliance%2Fgovernance%2Fdelegations%5Fregister%2F%28APP%29%20%2D%20DA19%2D39201%20%2D%2011%20Knutsford%20Street%2C%20Swanbourne%20%2D%20Residential%20%2D%20Single%20House%20%2D%20Fencing%20%28Retro%29&amp;View=%7B0388EA9D%2DE183%2D4EAB%2D860E%2D1E5EF37282C8%7D" TargetMode="External"/><Relationship Id="rId98" Type="http://schemas.openxmlformats.org/officeDocument/2006/relationships/hyperlink" Target="https://nedlands365.sharepoint.com/sites/compliance/governance/delegations_register/Forms/Active_Doc_Sets.aspx?RootFolder=/sites%2Fcompliance%2Fgovernance%2Fdelegations%5Fregister%2FBA126542%20Demolition%20permit%20%2D%20Full%20site%20%2D%2043%20Mountjoy%20Rd%20Nedlands&amp;View=%7B0388EA9D%2DE183%2D4EAB%2D860E%2D1E5EF37282C8%7D" TargetMode="External"/><Relationship Id="rId121" Type="http://schemas.openxmlformats.org/officeDocument/2006/relationships/image" Target="media/image3.png"/><Relationship Id="rId3" Type="http://schemas.openxmlformats.org/officeDocument/2006/relationships/customXml" Target="../customXml/item3.xml"/><Relationship Id="rId25" Type="http://schemas.openxmlformats.org/officeDocument/2006/relationships/hyperlink" Target="https://nedlands365.sharepoint.com/sites/compliance/governance/delegations_register/Forms/Active_Doc_Sets.aspx?RootFolder=/sites%2Fcompliance%2Fgovernance%2Fdelegations%5Fregister%2FBA125839%20Certified%20building%20permit%20%2D%20Patio%20%2D%2075%20Dalkeith%20Rd%20Nedlands&amp;View=%7B0388EA9D%2DE183%2D4EAB%2D860E%2D1E5EF37282C8%7D" TargetMode="External"/><Relationship Id="rId46" Type="http://schemas.openxmlformats.org/officeDocument/2006/relationships/hyperlink" Target="https://nedlands365.sharepoint.com/sites/compliance/governance/delegations_register/Forms/Active_Doc_Sets.aspx?RootFolder=/sites%2Fcompliance%2Fgovernance%2Fdelegations%5Fregister%2F%28APP%29%20DA20%2D49470%20%2D%2080%20Birkdale%20Street%20%2D%20Additions&amp;View=%7B0388EA9D%2DE183%2D4EAB%2D860E%2D1E5EF37282C8%7D" TargetMode="External"/><Relationship Id="rId67" Type="http://schemas.openxmlformats.org/officeDocument/2006/relationships/hyperlink" Target="https://nedlands365.sharepoint.com/sites/compliance/governance/delegations_register/Forms/Active_Doc_Sets.aspx?RootFolder=/sites%2Fcompliance%2Fgovernance%2Fdelegations%5Fregister%2F%28APP%29%20%2D%20DA20%2D50303%20%2D%20Residential%20%2D%20Single%20House%20%2D%20Boundary%20Wall&amp;View=%7B0388EA9D%2DE183%2D4EAB%2D860E%2D1E5EF37282C8%7D" TargetMode="External"/><Relationship Id="rId116" Type="http://schemas.openxmlformats.org/officeDocument/2006/relationships/hyperlink" Target="https://nedlands365.sharepoint.com/sites/compliance/governance/delegations_register/Forms/Active_Doc_Sets.aspx?RootFolder=/sites%2Fcompliance%2Fgovernance%2Fdelegations%5Fregister%2FBA126071%20Demolition%20permit%20%2D%20Full%20site%20%2D%209%20Mayfair%20St%20Mt%20Claremont&amp;View=%7B0388EA9D%2DE183%2D4EAB%2D860E%2D1E5EF37282C8%7D" TargetMode="External"/><Relationship Id="rId20" Type="http://schemas.openxmlformats.org/officeDocument/2006/relationships/footer" Target="footer4.xml"/><Relationship Id="rId41" Type="http://schemas.openxmlformats.org/officeDocument/2006/relationships/hyperlink" Target="https://nedlands365.sharepoint.com/sites/compliance/governance/delegations_register/Forms/Active_Doc_Sets.aspx?RootFolder=/sites%2Fcompliance%2Fgovernance%2Fdelegations%5Fregister%2FBA123540%20Certified%20building%20permit%20%2D%20Forward%20works%20%2D%2037%20Lemons%20St%20Shenton%20Park&amp;View=%7B0388EA9D%2DE183%2D4EAB%2D860E%2D1E5EF37282C8%7D" TargetMode="External"/><Relationship Id="rId62" Type="http://schemas.openxmlformats.org/officeDocument/2006/relationships/hyperlink" Target="https://nedlands365.sharepoint.com/sites/compliance/governance/delegations_register/Forms/Active_Doc_Sets.aspx?RootFolder=/sites%2Fcompliance%2Fgovernance%2Fdelegations%5Fregister%2F%28APP%29%20%2D%20DA20%2D52525%20%2D%2048%20Alexander%20Road%20%2D%20Residential%20%2D%20Single%20House&amp;View=%7B0388EA9D%2DE183%2D4EAB%2D860E%2D1E5EF37282C8%7D" TargetMode="External"/><Relationship Id="rId83" Type="http://schemas.openxmlformats.org/officeDocument/2006/relationships/hyperlink" Target="https://nedlands365.sharepoint.com/sites/compliance/governance/delegations_register/Forms/Active_Doc_Sets.aspx?RootFolder=/sites%2Fcompliance%2Fgovernance%2Fdelegations%5Fregister%2F%28APP%29%20%2D%20DA20%2D54749%20%2D%2083%20Phillip%20Road%2C%20Dalkeith%20%2D%20Residential%20Single%20House%20%2D%20Additions%20%28Front%20Fence%29&amp;View=%7B0388EA9D%2DE183%2D4EAB%2D860E%2D1E5EF37282C8%7D" TargetMode="External"/><Relationship Id="rId88" Type="http://schemas.openxmlformats.org/officeDocument/2006/relationships/hyperlink" Target="https://nedlands365.sharepoint.com/sites/compliance/governance/delegations_register/Forms/Active_Doc_Sets.aspx?RootFolder=/sites%2Fcompliance%2Fgovernance%2Fdelegations%5Fregister%2FBA127369%20Certified%20building%20permit%20%2D%20Additions%20%2D%20145%20Rochdale%20Rd%20Mt%20Claremont&amp;View=%7B0388EA9D%2DE183%2D4EAB%2D860E%2D1E5EF37282C8%7D" TargetMode="External"/><Relationship Id="rId111" Type="http://schemas.openxmlformats.org/officeDocument/2006/relationships/hyperlink" Target="https://nedlands365.sharepoint.com/sites/compliance/governance/delegations_register/Forms/Active_Doc_Sets.aspx?RootFolder=/sites%2Fcompliance%2Fgovernance%2Fdelegations%5Fregister%2FBA128176%20Occupancy%20Permit%20%2D%20Offices%20%2D%20101%20Monash%20Av%20Nedlands&amp;View=%7B0388EA9D%2DE183%2D4EAB%2D860E%2D1E5EF37282C8%7D" TargetMode="External"/><Relationship Id="rId15" Type="http://schemas.openxmlformats.org/officeDocument/2006/relationships/header" Target="header1.xml"/><Relationship Id="rId36" Type="http://schemas.openxmlformats.org/officeDocument/2006/relationships/hyperlink" Target="https://nedlands365.sharepoint.com/sites/compliance/governance/delegations_register/Forms/Active_Doc_Sets.aspx?RootFolder=/sites%2Fcompliance%2Fgovernance%2Fdelegations%5Fregister%2FBA124756%20Certified%20building%20permit%20%2D%205%20x%20Dwellings%20%2D%2092%20Smyth%20Rd%20Nedlands&amp;View=%7B0388EA9D%2DE183%2D4EAB%2D860E%2D1E5EF37282C8%7D" TargetMode="External"/><Relationship Id="rId57" Type="http://schemas.openxmlformats.org/officeDocument/2006/relationships/hyperlink" Target="https://nedlands365.sharepoint.com/sites/compliance/governance/delegations_register/Forms/Active_Doc_Sets.aspx?RootFolder=/sites%2Fcompliance%2Fgovernance%2Fdelegations%5Fregister%2F%28APP%29%20%2D%20DA20%2D51263%20%2D%2018%20Clement%20Street%20%2D%20Residential%20%2D%20Single%20House%20%2D%20Ancillary%20Dwelling&amp;View=%7B0388EA9D%2DE183%2D4EAB%2D860E%2D1E5EF37282C8%7D" TargetMode="External"/><Relationship Id="rId106" Type="http://schemas.openxmlformats.org/officeDocument/2006/relationships/hyperlink" Target="https://nedlands365.sharepoint.com/sites/compliance/governance/delegations_register/Forms/Active_Doc_Sets.aspx?RootFolder=/sites%2Fcompliance%2Fgovernance%2Fdelegations%5Fregister%2FBA127768%20Certified%20building%20permit%20%2D%20Solar%20Panels%20%2D%2035%20Stirling%20Hwy%20Nedlands&amp;View=%7B0388EA9D%2DE183%2D4EAB%2D860E%2D1E5EF37282C8%7D" TargetMode="External"/><Relationship Id="rId10" Type="http://schemas.openxmlformats.org/officeDocument/2006/relationships/footnotes" Target="footnotes.xml"/><Relationship Id="rId31" Type="http://schemas.openxmlformats.org/officeDocument/2006/relationships/hyperlink" Target="https://nedlands365.sharepoint.com/sites/compliance/governance/delegations_register/Forms/Active_Doc_Sets.aspx?RootFolder=/sites%2Fcompliance%2Fgovernance%2Fdelegations%5Fregister%2FBA124087%20Certified%20building%20permit%20%2D%20External%20works%20%26%20Balustrade%20%2D%2016%20Iris%20Av%20Dalkeith&amp;View=%7B0388EA9D%2DE183%2D4EAB%2D860E%2D1E5EF37282C8%7D" TargetMode="External"/><Relationship Id="rId52" Type="http://schemas.openxmlformats.org/officeDocument/2006/relationships/hyperlink" Target="https://nedlands365.sharepoint.com/sites/compliance/governance/delegations_register/Forms/Active_Doc_Sets.aspx?RootFolder=/sites%2Fcompliance%2Fgovernance%2Fdelegations%5Fregister%2FBA126617%20Occupancy%20Permit%20%2D%20Offices%20%2D%20160%20Stirling%20Hwy%20Nedlands&amp;View=%7B0388EA9D%2DE183%2D4EAB%2D860E%2D1E5EF37282C8%7D" TargetMode="External"/><Relationship Id="rId73" Type="http://schemas.openxmlformats.org/officeDocument/2006/relationships/hyperlink" Target="https://nedlands365.sharepoint.com/sites/compliance/governance/delegations_register/Forms/Active_Doc_Sets.aspx?RootFolder=/sites%2Fcompliance%2Fgovernance%2Fdelegations%5Fregister%2F%28APP%29%20DA50%2D54143%20%2D%2035%20Stirling%20Highway%20%2D%20Solar%20Panels&amp;View=%7B0388EA9D%2DE183%2D4EAB%2D860E%2D1E5EF37282C8%7D" TargetMode="External"/><Relationship Id="rId78" Type="http://schemas.openxmlformats.org/officeDocument/2006/relationships/hyperlink" Target="https://nedlands365.sharepoint.com/sites/compliance/governance/delegations_register/Forms/Active_Doc_Sets.aspx?RootFolder=/sites%2Fcompliance%2Fgovernance%2Fdelegations%5Fregister%2FBA121667%20Certified%20building%20permit%20%2D%20Shed%20%2D%20214%20Stubbs%20Tce%20Shenton%20Park&amp;View=%7B0388EA9D%2DE183%2D4EAB%2D860E%2D1E5EF37282C8%7D" TargetMode="External"/><Relationship Id="rId94" Type="http://schemas.openxmlformats.org/officeDocument/2006/relationships/hyperlink" Target="https://nedlands365.sharepoint.com/sites/compliance/governance/delegations_register/Forms/Active_Doc_Sets.aspx?RootFolder=/sites%2Fcompliance%2Fgovernance%2Fdelegations%5Fregister%2F%28APP%29%20%2D%20DA20%2D52175%20%2D%205%20James%20Road%2C%20Swanbourne%20%2D%20Residential%20%2D%20Single%20House%20%2D%20Alfresco&amp;View=%7B0388EA9D%2DE183%2D4EAB%2D860E%2D1E5EF37282C8%7D" TargetMode="External"/><Relationship Id="rId99" Type="http://schemas.openxmlformats.org/officeDocument/2006/relationships/hyperlink" Target="https://nedlands365.sharepoint.com/sites/compliance/governance/delegations_register/Forms/Active_Doc_Sets.aspx?RootFolder=/sites%2Fcompliance%2Fgovernance%2Fdelegations%5Fregister%2F%28APP%29%20DA20%2D52558%20%2D%2075%20Dalkeith%20Road%2C%20Nedlands%20%2D%20Residential%20%2D%20Additions%20%2D%20Bathroom%20Extension&amp;View=%7B0388EA9D%2DE183%2D4EAB%2D860E%2D1E5EF37282C8%7D" TargetMode="External"/><Relationship Id="rId101" Type="http://schemas.openxmlformats.org/officeDocument/2006/relationships/hyperlink" Target="https://nedlands365.sharepoint.com/sites/compliance/governance/delegations_register/Forms/Active_Doc_Sets.aspx?RootFolder=/sites%2Fcompliance%2Fgovernance%2Fdelegations%5Fregister%2FBA127984%20Certified%20building%20permit%20%2D%20Office%20Fitout%20%2D%2091%20Monash%20Av%20Nedlands&amp;View=%7B0388EA9D%2DE183%2D4EAB%2D860E%2D1E5EF37282C8%7D" TargetMode="External"/><Relationship Id="rId122" Type="http://schemas.openxmlformats.org/officeDocument/2006/relationships/hyperlink" Target="https://www.dplh.wa.gov.au/about/development-assessment-panels/daps-agendas-and-minutes"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oleObject" Target="https://nedlands365.sharepoint.com/sites/corporate/finance_management/reporting/2020-2021%20Monthly%20Investments/Investment%20Register%20-%204_Investment%20Report_October%2020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Portfolio Diversity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737C-4A5A-8C0A-976739F09302}"/>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737C-4A5A-8C0A-976739F09302}"/>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737C-4A5A-8C0A-976739F09302}"/>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737C-4A5A-8C0A-976739F09302}"/>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CrCopy!$B$66:$B$69</c:f>
              <c:strCache>
                <c:ptCount val="4"/>
                <c:pt idx="0">
                  <c:v>NAB</c:v>
                </c:pt>
                <c:pt idx="1">
                  <c:v>Westpac</c:v>
                </c:pt>
                <c:pt idx="2">
                  <c:v>ANZ</c:v>
                </c:pt>
                <c:pt idx="3">
                  <c:v>CBA</c:v>
                </c:pt>
              </c:strCache>
            </c:strRef>
          </c:cat>
          <c:val>
            <c:numRef>
              <c:f>CrCopy!$C$66:$C$69</c:f>
              <c:numCache>
                <c:formatCode>0.00%</c:formatCode>
                <c:ptCount val="4"/>
                <c:pt idx="0">
                  <c:v>0.35036166599241808</c:v>
                </c:pt>
                <c:pt idx="1">
                  <c:v>0.30898520653729378</c:v>
                </c:pt>
                <c:pt idx="2">
                  <c:v>0.12261405871796763</c:v>
                </c:pt>
                <c:pt idx="3">
                  <c:v>0.21803906875232065</c:v>
                </c:pt>
              </c:numCache>
            </c:numRef>
          </c:val>
          <c:extLst>
            <c:ext xmlns:c16="http://schemas.microsoft.com/office/drawing/2014/chart" uri="{C3380CC4-5D6E-409C-BE32-E72D297353CC}">
              <c16:uniqueId val="{00000008-737C-4A5A-8C0A-976739F09302}"/>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7" ma:contentTypeDescription="" ma:contentTypeScope="" ma:versionID="5ffda1b12d30bd587e358fa83a83e7a5">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d8ab5666f9e6dcd87f70a2baf32d5edb"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ORGN-317801165-7953</_dlc_DocId>
    <_dlc_DocIdUrl xmlns="02b462e0-950b-4d18-8f56-efe6ec8fd98e">
      <Url>https://nedlands365.sharepoint.com/sites/organisation/council/_layouts/15/DocIdRedir.aspx?ID=ORGN-317801165-7953</Url>
      <Description>ORGN-317801165-7953</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Council Meetings</Additional_x0020_Info>
    <V3Comments xmlns="http://schemas.microsoft.com/sharepoint/v3">CEO-011834</V3Comments>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58EE3-EBC2-4A8D-93E1-34196A5CA1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3235A6-533E-4856-AAFC-F9ACADBCA4D4}">
  <ds:schemaRefs>
    <ds:schemaRef ds:uri="http://schemas.microsoft.com/sharepoint/events"/>
  </ds:schemaRefs>
</ds:datastoreItem>
</file>

<file path=customXml/itemProps3.xml><?xml version="1.0" encoding="utf-8"?>
<ds:datastoreItem xmlns:ds="http://schemas.openxmlformats.org/officeDocument/2006/customXml" ds:itemID="{3878D3E4-89BF-49D8-A228-F8F339558EC2}">
  <ds:schemaRefs>
    <ds:schemaRef ds:uri="http://schemas.microsoft.com/office/2006/documentManagement/types"/>
    <ds:schemaRef ds:uri="http://www.w3.org/XML/1998/namespace"/>
    <ds:schemaRef ds:uri="http://schemas.microsoft.com/office/infopath/2007/PartnerControls"/>
    <ds:schemaRef ds:uri="b3dba301-5620-44c7-a8fe-21bd50c42e00"/>
    <ds:schemaRef ds:uri="http://schemas.openxmlformats.org/package/2006/metadata/core-properties"/>
    <ds:schemaRef ds:uri="http://schemas.microsoft.com/sharepoint/v3"/>
    <ds:schemaRef ds:uri="http://purl.org/dc/dcmitype/"/>
    <ds:schemaRef ds:uri="99f90307-c380-4349-a4d3-52955e408d9d"/>
    <ds:schemaRef ds:uri="http://schemas.microsoft.com/office/2006/metadata/properties"/>
    <ds:schemaRef ds:uri="82dc8473-40ba-4f11-b935-f34260e482de"/>
    <ds:schemaRef ds:uri="http://purl.org/dc/elements/1.1/"/>
    <ds:schemaRef ds:uri="02b462e0-950b-4d18-8f56-efe6ec8fd98e"/>
    <ds:schemaRef ds:uri="a4569545-3f5c-4d76-b5ef-e21c01e673e6"/>
    <ds:schemaRef ds:uri="7dce4f99-cff1-4fd8-801c-290f26aab7b1"/>
    <ds:schemaRef ds:uri="http://purl.org/dc/terms/"/>
  </ds:schemaRefs>
</ds:datastoreItem>
</file>

<file path=customXml/itemProps4.xml><?xml version="1.0" encoding="utf-8"?>
<ds:datastoreItem xmlns:ds="http://schemas.openxmlformats.org/officeDocument/2006/customXml" ds:itemID="{A33D46FE-7CBA-4EFE-BF99-8F9BA0A95F29}">
  <ds:schemaRefs>
    <ds:schemaRef ds:uri="http://schemas.microsoft.com/sharepoint/v3/contenttype/forms"/>
  </ds:schemaRefs>
</ds:datastoreItem>
</file>

<file path=customXml/itemProps5.xml><?xml version="1.0" encoding="utf-8"?>
<ds:datastoreItem xmlns:ds="http://schemas.openxmlformats.org/officeDocument/2006/customXml" ds:itemID="{54EBFB6E-D181-D44A-B210-EE0913672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Pages>
  <Words>25220</Words>
  <Characters>177268</Characters>
  <Application>Microsoft Office Word</Application>
  <DocSecurity>8</DocSecurity>
  <Lines>6818</Lines>
  <Paragraphs>3067</Paragraphs>
  <ScaleCrop>false</ScaleCrop>
  <Company>City of Nedlands</Company>
  <LinksUpToDate>false</LinksUpToDate>
  <CharactersWithSpaces>199421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ceosec</dc:creator>
  <cp:keywords/>
  <dc:description/>
  <cp:lastModifiedBy>Nicole Ceric</cp:lastModifiedBy>
  <cp:revision>3</cp:revision>
  <cp:lastPrinted>1899-12-31T16:00:00Z</cp:lastPrinted>
  <dcterms:created xsi:type="dcterms:W3CDTF">2020-12-07T15:05:00Z</dcterms:created>
  <dcterms:modified xsi:type="dcterms:W3CDTF">2020-12-07T15:05:00Z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e1c874bf-eca1-4fe6-b7ca-1007699facf6</vt:lpwstr>
  </property>
  <property fmtid="{D5CDD505-2E9C-101B-9397-08002B2CF9AE}" pid="4" name="Document Set Status">
    <vt:lpwstr/>
  </property>
  <property fmtid="{D5CDD505-2E9C-101B-9397-08002B2CF9AE}" pid="5" name="Entity">
    <vt:lpwstr>4;#City of Nedlands|e1cb6260-fbdb-4707-a83e-0c933e524b72</vt:lpwstr>
  </property>
  <property fmtid="{D5CDD505-2E9C-101B-9397-08002B2CF9AE}" pid="6" name="Activity">
    <vt:lpwstr>139;#Meetings|1b90c5f6-ddf7-405d-b0aa-a573170e1a5d</vt:lpwstr>
  </property>
  <property fmtid="{D5CDD505-2E9C-101B-9397-08002B2CF9AE}" pid="7" name="DocumentSetDescription">
    <vt:lpwstr/>
  </property>
  <property fmtid="{D5CDD505-2E9C-101B-9397-08002B2CF9AE}" pid="8" name="eDMS Site">
    <vt:lpwstr>154;#Council|aa216eff-3449-4bd9-a57e-8ddebac59c1d</vt:lpwstr>
  </property>
  <property fmtid="{D5CDD505-2E9C-101B-9397-08002B2CF9AE}" pid="9" name="Function">
    <vt:lpwstr>153;#Council|e9dab8bc-19a9-476e-9804-8565541956eb</vt:lpwstr>
  </property>
  <property fmtid="{D5CDD505-2E9C-101B-9397-08002B2CF9AE}" pid="10" name="Subject Matter">
    <vt:lpwstr>140;#Meeting|1f576ca3-e898-4889-9bff-971fa1197b35</vt:lpwstr>
  </property>
  <property fmtid="{D5CDD505-2E9C-101B-9397-08002B2CF9AE}" pid="11" name="AuthorIds_UIVersion_14">
    <vt:lpwstr>72</vt:lpwstr>
  </property>
  <property fmtid="{D5CDD505-2E9C-101B-9397-08002B2CF9AE}" pid="12" name="AuthorIds_UIVersion_15">
    <vt:lpwstr>72</vt:lpwstr>
  </property>
  <property fmtid="{D5CDD505-2E9C-101B-9397-08002B2CF9AE}" pid="13" name="AuthorIds_UIVersion_16">
    <vt:lpwstr>72</vt:lpwstr>
  </property>
  <property fmtid="{D5CDD505-2E9C-101B-9397-08002B2CF9AE}" pid="14" name="AuthorIds_UIVersion_17">
    <vt:lpwstr>72</vt:lpwstr>
  </property>
</Properties>
</file>