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BBFDF" w14:textId="4271C0DB" w:rsidR="00180419" w:rsidRDefault="00EA4648" w:rsidP="00562866">
      <w:pPr>
        <w:rPr>
          <w:rFonts w:ascii="Gill Sans MT" w:hAnsi="Gill Sans MT" w:cs="Arial"/>
          <w:b/>
          <w:i/>
          <w:iCs/>
          <w:color w:val="003876"/>
          <w:sz w:val="96"/>
          <w:szCs w:val="160"/>
          <w:lang w:val="en-GB" w:eastAsia="en-GB"/>
        </w:rPr>
      </w:pPr>
      <w:bookmarkStart w:id="0" w:name="_GoBack"/>
      <w:bookmarkEnd w:id="0"/>
      <w:r>
        <w:rPr>
          <w:rFonts w:ascii="Gill Sans MT" w:hAnsi="Gill Sans MT" w:cs="Arial"/>
          <w:b/>
          <w:i/>
          <w:iCs/>
          <w:noProof/>
          <w:color w:val="003876"/>
          <w:sz w:val="96"/>
          <w:szCs w:val="160"/>
          <w:lang w:val="en-GB" w:eastAsia="en-GB"/>
        </w:rPr>
        <w:drawing>
          <wp:inline distT="0" distB="0" distL="0" distR="0" wp14:anchorId="200BC0CD" wp14:editId="1A657CCF">
            <wp:extent cx="5154930" cy="1915160"/>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4930" cy="1915160"/>
                    </a:xfrm>
                    <a:prstGeom prst="rect">
                      <a:avLst/>
                    </a:prstGeom>
                    <a:noFill/>
                    <a:ln>
                      <a:noFill/>
                    </a:ln>
                  </pic:spPr>
                </pic:pic>
              </a:graphicData>
            </a:graphic>
          </wp:inline>
        </w:drawing>
      </w:r>
    </w:p>
    <w:p w14:paraId="200BBFE0" w14:textId="77777777" w:rsidR="00180419" w:rsidRPr="00180419" w:rsidRDefault="00180419" w:rsidP="00562866">
      <w:pPr>
        <w:rPr>
          <w:rFonts w:ascii="Gill Sans MT" w:hAnsi="Gill Sans MT" w:cs="Arial"/>
          <w:b/>
          <w:i/>
          <w:iCs/>
          <w:color w:val="003876"/>
          <w:sz w:val="96"/>
          <w:szCs w:val="160"/>
          <w:lang w:val="en-GB" w:eastAsia="en-GB"/>
        </w:rPr>
      </w:pPr>
    </w:p>
    <w:p w14:paraId="200BBFE1" w14:textId="77777777" w:rsidR="00180419" w:rsidRPr="00180419" w:rsidRDefault="00180419" w:rsidP="00562866">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14:paraId="200BBFE2" w14:textId="30650F3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72"/>
          <w:szCs w:val="160"/>
          <w:lang w:val="en-GB" w:eastAsia="en-GB"/>
        </w:rPr>
      </w:pPr>
    </w:p>
    <w:p w14:paraId="200BBFE3"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sidRPr="00180419">
        <w:rPr>
          <w:rFonts w:ascii="Gill Sans MT" w:hAnsi="Gill Sans MT" w:cs="Arial"/>
          <w:b/>
          <w:i/>
          <w:iCs/>
          <w:color w:val="003876"/>
          <w:sz w:val="56"/>
          <w:szCs w:val="160"/>
          <w:lang w:val="en-GB" w:eastAsia="en-GB"/>
        </w:rPr>
        <w:t>Council Meeting</w:t>
      </w:r>
    </w:p>
    <w:p w14:paraId="200BBFE4"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5F25FAEB" w14:textId="475493EF" w:rsidR="004217BA" w:rsidRPr="00523221" w:rsidRDefault="00004B02" w:rsidP="004217BA">
      <w:pPr>
        <w:rPr>
          <w:rFonts w:ascii="Arial" w:hAnsi="Arial" w:cs="Arial"/>
          <w:b/>
          <w:i/>
          <w:color w:val="002060"/>
          <w:sz w:val="56"/>
          <w:szCs w:val="56"/>
        </w:rPr>
      </w:pPr>
      <w:r>
        <w:rPr>
          <w:rFonts w:ascii="Arial" w:hAnsi="Arial" w:cs="Arial"/>
          <w:b/>
          <w:i/>
          <w:color w:val="002060"/>
          <w:sz w:val="56"/>
          <w:szCs w:val="56"/>
        </w:rPr>
        <w:t>25 September</w:t>
      </w:r>
      <w:r w:rsidR="00B26BE4">
        <w:rPr>
          <w:rFonts w:ascii="Arial" w:hAnsi="Arial" w:cs="Arial"/>
          <w:b/>
          <w:i/>
          <w:color w:val="002060"/>
          <w:sz w:val="56"/>
          <w:szCs w:val="56"/>
        </w:rPr>
        <w:t xml:space="preserve"> 2018</w:t>
      </w:r>
    </w:p>
    <w:p w14:paraId="200BBFE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E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C"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D"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r w:rsidRPr="004950A5">
        <w:rPr>
          <w:rFonts w:ascii="Arial" w:hAnsi="Arial" w:cs="Arial"/>
        </w:rPr>
        <w:t xml:space="preserve">Dear Council </w:t>
      </w:r>
      <w:r>
        <w:rPr>
          <w:rFonts w:ascii="Arial" w:hAnsi="Arial" w:cs="Arial"/>
        </w:rPr>
        <w:t>m</w:t>
      </w:r>
      <w:r w:rsidRPr="004950A5">
        <w:rPr>
          <w:rFonts w:ascii="Arial" w:hAnsi="Arial" w:cs="Arial"/>
        </w:rPr>
        <w:t>ember</w:t>
      </w:r>
    </w:p>
    <w:p w14:paraId="200BBFEE"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200BBFEF" w14:textId="7E81EF72" w:rsidR="003E516E" w:rsidRDefault="003E516E" w:rsidP="003E516E">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 xml:space="preserve">The next </w:t>
      </w:r>
      <w:r w:rsidR="00887FA3">
        <w:rPr>
          <w:rFonts w:ascii="Arial" w:hAnsi="Arial" w:cs="Arial"/>
        </w:rPr>
        <w:t>O</w:t>
      </w:r>
      <w:r>
        <w:rPr>
          <w:rFonts w:ascii="Arial" w:hAnsi="Arial" w:cs="Arial"/>
        </w:rPr>
        <w:t xml:space="preserve">rdinary </w:t>
      </w:r>
      <w:r w:rsidR="00887FA3">
        <w:rPr>
          <w:rFonts w:ascii="Arial" w:hAnsi="Arial" w:cs="Arial"/>
        </w:rPr>
        <w:t>M</w:t>
      </w:r>
      <w:r w:rsidRPr="003E516E">
        <w:rPr>
          <w:rFonts w:ascii="Arial" w:hAnsi="Arial" w:cs="Arial"/>
        </w:rPr>
        <w:t>eeting of the City of Nedlands will be held on</w:t>
      </w:r>
      <w:r>
        <w:rPr>
          <w:rFonts w:ascii="Arial" w:hAnsi="Arial" w:cs="Arial"/>
        </w:rPr>
        <w:t xml:space="preserve"> </w:t>
      </w:r>
      <w:r w:rsidR="00B26BE4">
        <w:rPr>
          <w:rFonts w:ascii="Arial" w:hAnsi="Arial" w:cs="Arial"/>
          <w:szCs w:val="24"/>
        </w:rPr>
        <w:t>Tuesday 2</w:t>
      </w:r>
      <w:r w:rsidR="00004B02">
        <w:rPr>
          <w:rFonts w:ascii="Arial" w:hAnsi="Arial" w:cs="Arial"/>
          <w:szCs w:val="24"/>
        </w:rPr>
        <w:t>5 September</w:t>
      </w:r>
      <w:r w:rsidR="00B26BE4">
        <w:rPr>
          <w:rFonts w:ascii="Arial" w:hAnsi="Arial" w:cs="Arial"/>
          <w:szCs w:val="24"/>
        </w:rPr>
        <w:t xml:space="preserve"> 2018</w:t>
      </w:r>
      <w:r w:rsidR="0055577F">
        <w:rPr>
          <w:rFonts w:ascii="Arial" w:hAnsi="Arial" w:cs="Arial"/>
          <w:b/>
          <w:szCs w:val="24"/>
        </w:rPr>
        <w:t xml:space="preserve"> </w:t>
      </w:r>
      <w:r w:rsidR="00887FA3">
        <w:rPr>
          <w:rFonts w:ascii="Arial" w:hAnsi="Arial" w:cs="Arial"/>
        </w:rPr>
        <w:t>in the Council C</w:t>
      </w:r>
      <w:r w:rsidRPr="003E516E">
        <w:rPr>
          <w:rFonts w:ascii="Arial" w:hAnsi="Arial" w:cs="Arial"/>
        </w:rPr>
        <w:t>hambers</w:t>
      </w:r>
      <w:r>
        <w:rPr>
          <w:rFonts w:ascii="Arial" w:hAnsi="Arial" w:cs="Arial"/>
        </w:rPr>
        <w:t xml:space="preserve"> at </w:t>
      </w:r>
      <w:r w:rsidRPr="003E516E">
        <w:rPr>
          <w:rFonts w:ascii="Arial" w:hAnsi="Arial" w:cs="Arial"/>
        </w:rPr>
        <w:t>71 Stirling Highway</w:t>
      </w:r>
      <w:r>
        <w:rPr>
          <w:rFonts w:ascii="Arial" w:hAnsi="Arial" w:cs="Arial"/>
        </w:rPr>
        <w:t xml:space="preserve"> </w:t>
      </w:r>
      <w:r w:rsidRPr="003E516E">
        <w:rPr>
          <w:rFonts w:ascii="Arial" w:hAnsi="Arial" w:cs="Arial"/>
        </w:rPr>
        <w:t>Nedlands commencing at 7</w:t>
      </w:r>
      <w:r>
        <w:rPr>
          <w:rFonts w:ascii="Arial" w:hAnsi="Arial" w:cs="Arial"/>
        </w:rPr>
        <w:t xml:space="preserve"> </w:t>
      </w:r>
      <w:r w:rsidRPr="003E516E">
        <w:rPr>
          <w:rFonts w:ascii="Arial" w:hAnsi="Arial" w:cs="Arial"/>
        </w:rPr>
        <w:t>pm.</w:t>
      </w:r>
    </w:p>
    <w:p w14:paraId="59CBD25D" w14:textId="1B54C0F0" w:rsidR="002C15FB" w:rsidRDefault="00EA4648" w:rsidP="003E516E">
      <w:pPr>
        <w:tabs>
          <w:tab w:val="left" w:pos="720"/>
          <w:tab w:val="left" w:pos="1440"/>
          <w:tab w:val="left" w:pos="2410"/>
          <w:tab w:val="left" w:pos="2977"/>
          <w:tab w:val="right" w:pos="8335"/>
          <w:tab w:val="right" w:pos="8505"/>
        </w:tabs>
        <w:jc w:val="both"/>
        <w:rPr>
          <w:rFonts w:ascii="Arial" w:hAnsi="Arial" w:cs="Arial"/>
        </w:rPr>
      </w:pPr>
      <w:r>
        <w:rPr>
          <w:rFonts w:ascii="Arial" w:hAnsi="Arial" w:cs="Arial"/>
          <w:noProof/>
        </w:rPr>
        <w:drawing>
          <wp:anchor distT="0" distB="0" distL="114300" distR="114300" simplePos="0" relativeHeight="251657728" behindDoc="1" locked="0" layoutInCell="1" allowOverlap="1" wp14:anchorId="1C68BCD3" wp14:editId="776C931D">
            <wp:simplePos x="0" y="0"/>
            <wp:positionH relativeFrom="column">
              <wp:posOffset>-165735</wp:posOffset>
            </wp:positionH>
            <wp:positionV relativeFrom="paragraph">
              <wp:posOffset>36830</wp:posOffset>
            </wp:positionV>
            <wp:extent cx="1774190" cy="1246505"/>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4190" cy="1246505"/>
                    </a:xfrm>
                    <a:prstGeom prst="rect">
                      <a:avLst/>
                    </a:prstGeom>
                    <a:noFill/>
                  </pic:spPr>
                </pic:pic>
              </a:graphicData>
            </a:graphic>
            <wp14:sizeRelH relativeFrom="page">
              <wp14:pctWidth>0</wp14:pctWidth>
            </wp14:sizeRelH>
            <wp14:sizeRelV relativeFrom="page">
              <wp14:pctHeight>0</wp14:pctHeight>
            </wp14:sizeRelV>
          </wp:anchor>
        </w:drawing>
      </w:r>
    </w:p>
    <w:p w14:paraId="1F9C2E44" w14:textId="604C90C9" w:rsidR="002C15FB" w:rsidRDefault="002C15FB" w:rsidP="003E516E">
      <w:pPr>
        <w:tabs>
          <w:tab w:val="left" w:pos="720"/>
          <w:tab w:val="left" w:pos="1440"/>
          <w:tab w:val="left" w:pos="2410"/>
          <w:tab w:val="left" w:pos="2977"/>
          <w:tab w:val="right" w:pos="8335"/>
          <w:tab w:val="right" w:pos="8505"/>
        </w:tabs>
        <w:jc w:val="both"/>
        <w:rPr>
          <w:rFonts w:ascii="Arial" w:hAnsi="Arial" w:cs="Arial"/>
        </w:rPr>
      </w:pPr>
    </w:p>
    <w:p w14:paraId="49AA6A31" w14:textId="29B8C686" w:rsidR="002C15FB" w:rsidRDefault="002C15FB" w:rsidP="003E516E">
      <w:pPr>
        <w:tabs>
          <w:tab w:val="left" w:pos="720"/>
          <w:tab w:val="left" w:pos="1440"/>
          <w:tab w:val="left" w:pos="2410"/>
          <w:tab w:val="left" w:pos="2977"/>
          <w:tab w:val="right" w:pos="8335"/>
          <w:tab w:val="right" w:pos="8505"/>
        </w:tabs>
        <w:jc w:val="both"/>
        <w:rPr>
          <w:rFonts w:ascii="Arial" w:hAnsi="Arial" w:cs="Arial"/>
        </w:rPr>
      </w:pPr>
    </w:p>
    <w:p w14:paraId="200BBFF0" w14:textId="7D75DA0D" w:rsidR="003E516E" w:rsidRPr="004950A5" w:rsidRDefault="003E516E" w:rsidP="00562866">
      <w:pPr>
        <w:tabs>
          <w:tab w:val="left" w:pos="720"/>
          <w:tab w:val="left" w:pos="1440"/>
          <w:tab w:val="left" w:pos="2410"/>
          <w:tab w:val="left" w:pos="2977"/>
          <w:tab w:val="right" w:pos="8335"/>
          <w:tab w:val="right" w:pos="8505"/>
        </w:tabs>
        <w:rPr>
          <w:rFonts w:ascii="Arial" w:hAnsi="Arial" w:cs="Arial"/>
        </w:rPr>
      </w:pPr>
    </w:p>
    <w:p w14:paraId="200BBFF1" w14:textId="77777777" w:rsidR="00180419" w:rsidRDefault="00180419" w:rsidP="00562866">
      <w:pPr>
        <w:tabs>
          <w:tab w:val="left" w:pos="720"/>
          <w:tab w:val="left" w:pos="1440"/>
          <w:tab w:val="left" w:pos="2410"/>
          <w:tab w:val="left" w:pos="2977"/>
          <w:tab w:val="right" w:pos="8335"/>
          <w:tab w:val="right" w:pos="8505"/>
        </w:tabs>
        <w:jc w:val="both"/>
        <w:rPr>
          <w:rFonts w:ascii="Arial" w:hAnsi="Arial" w:cs="Arial"/>
        </w:rPr>
      </w:pPr>
    </w:p>
    <w:p w14:paraId="200BBFF2" w14:textId="23269B29" w:rsidR="00765E9D" w:rsidRPr="004950A5" w:rsidRDefault="00765E9D" w:rsidP="00562866">
      <w:pPr>
        <w:tabs>
          <w:tab w:val="left" w:pos="720"/>
          <w:tab w:val="left" w:pos="1440"/>
          <w:tab w:val="left" w:pos="2410"/>
          <w:tab w:val="left" w:pos="2977"/>
          <w:tab w:val="right" w:pos="8335"/>
          <w:tab w:val="right" w:pos="8505"/>
        </w:tabs>
        <w:jc w:val="both"/>
        <w:rPr>
          <w:rFonts w:ascii="Arial" w:hAnsi="Arial" w:cs="Arial"/>
        </w:rPr>
      </w:pPr>
    </w:p>
    <w:p w14:paraId="200BBFF3" w14:textId="3E5ECFA6" w:rsidR="00765E9D" w:rsidRPr="00180419" w:rsidRDefault="00765E9D" w:rsidP="00765E9D">
      <w:pPr>
        <w:tabs>
          <w:tab w:val="left" w:pos="720"/>
          <w:tab w:val="left" w:pos="1440"/>
          <w:tab w:val="left" w:pos="2410"/>
          <w:tab w:val="left" w:pos="2977"/>
          <w:tab w:val="right" w:pos="8335"/>
          <w:tab w:val="right" w:pos="8505"/>
        </w:tabs>
        <w:rPr>
          <w:rFonts w:ascii="Arial" w:hAnsi="Arial" w:cs="Arial"/>
          <w:szCs w:val="24"/>
        </w:rPr>
      </w:pPr>
      <w:bookmarkStart w:id="1" w:name="OLE_LINK12"/>
    </w:p>
    <w:bookmarkEnd w:id="1"/>
    <w:p w14:paraId="200BBFF4" w14:textId="53B2B49A" w:rsidR="00180419" w:rsidRPr="004950A5" w:rsidRDefault="00D12530"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szCs w:val="24"/>
        </w:rPr>
        <w:t>Martyn Glover</w:t>
      </w:r>
    </w:p>
    <w:p w14:paraId="200BBFF5" w14:textId="5ABB8901" w:rsidR="00180419" w:rsidRPr="004950A5" w:rsidRDefault="00D12530"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 xml:space="preserve">Acting </w:t>
      </w:r>
      <w:r w:rsidR="00180419" w:rsidRPr="004950A5">
        <w:rPr>
          <w:rFonts w:ascii="Arial" w:hAnsi="Arial" w:cs="Arial"/>
        </w:rPr>
        <w:t>Chief Executive Officer</w:t>
      </w:r>
    </w:p>
    <w:p w14:paraId="200BBFF6" w14:textId="6181A64C" w:rsidR="00180419" w:rsidRPr="004950A5" w:rsidRDefault="00004B02"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1</w:t>
      </w:r>
      <w:r w:rsidR="00D12530">
        <w:rPr>
          <w:rFonts w:ascii="Arial" w:hAnsi="Arial" w:cs="Arial"/>
        </w:rPr>
        <w:t>9</w:t>
      </w:r>
      <w:r>
        <w:rPr>
          <w:rFonts w:ascii="Arial" w:hAnsi="Arial" w:cs="Arial"/>
        </w:rPr>
        <w:t xml:space="preserve"> September 2018</w:t>
      </w:r>
    </w:p>
    <w:p w14:paraId="200BBFF7"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F8" w14:textId="7112D38C" w:rsidR="00180419"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7A4AA6DB" w14:textId="77777777" w:rsidR="00C31565" w:rsidRPr="004950A5" w:rsidRDefault="00C31565" w:rsidP="00562866">
      <w:pPr>
        <w:tabs>
          <w:tab w:val="left" w:pos="720"/>
          <w:tab w:val="left" w:pos="1440"/>
          <w:tab w:val="left" w:pos="2410"/>
          <w:tab w:val="left" w:pos="2977"/>
          <w:tab w:val="right" w:pos="8335"/>
          <w:tab w:val="right" w:pos="8505"/>
        </w:tabs>
        <w:jc w:val="center"/>
        <w:rPr>
          <w:rFonts w:ascii="Arial" w:hAnsi="Arial" w:cs="Arial"/>
          <w:b/>
        </w:rPr>
      </w:pPr>
    </w:p>
    <w:p w14:paraId="4E9566BC" w14:textId="4EB5CBCF" w:rsidR="001E2845" w:rsidRPr="001E2845" w:rsidRDefault="00C31565" w:rsidP="001E2845">
      <w:pPr>
        <w:pStyle w:val="TOC2"/>
        <w:rPr>
          <w:rFonts w:eastAsiaTheme="minorEastAsia"/>
          <w:szCs w:val="24"/>
          <w:lang w:eastAsia="en-AU"/>
        </w:rPr>
      </w:pPr>
      <w:r w:rsidRPr="001E2845">
        <w:rPr>
          <w:bCs/>
          <w:szCs w:val="24"/>
        </w:rPr>
        <w:fldChar w:fldCharType="begin"/>
      </w:r>
      <w:r w:rsidRPr="001E2845">
        <w:rPr>
          <w:bCs/>
          <w:szCs w:val="24"/>
        </w:rPr>
        <w:instrText xml:space="preserve"> TOC \o "1-3" \h \z \u </w:instrText>
      </w:r>
      <w:r w:rsidRPr="001E2845">
        <w:rPr>
          <w:bCs/>
          <w:szCs w:val="24"/>
        </w:rPr>
        <w:fldChar w:fldCharType="separate"/>
      </w:r>
      <w:hyperlink w:anchor="_Toc525119564" w:history="1">
        <w:r w:rsidR="001E2845" w:rsidRPr="001E2845">
          <w:rPr>
            <w:rStyle w:val="Hyperlink"/>
            <w:szCs w:val="24"/>
          </w:rPr>
          <w:t>Declaration of Opening</w:t>
        </w:r>
        <w:r w:rsidR="001E2845" w:rsidRPr="001E2845">
          <w:rPr>
            <w:webHidden/>
            <w:szCs w:val="24"/>
          </w:rPr>
          <w:tab/>
        </w:r>
        <w:r w:rsidR="001E2845" w:rsidRPr="001E2845">
          <w:rPr>
            <w:webHidden/>
            <w:szCs w:val="24"/>
          </w:rPr>
          <w:fldChar w:fldCharType="begin"/>
        </w:r>
        <w:r w:rsidR="001E2845" w:rsidRPr="001E2845">
          <w:rPr>
            <w:webHidden/>
            <w:szCs w:val="24"/>
          </w:rPr>
          <w:instrText xml:space="preserve"> PAGEREF _Toc525119564 \h </w:instrText>
        </w:r>
        <w:r w:rsidR="001E2845" w:rsidRPr="001E2845">
          <w:rPr>
            <w:webHidden/>
            <w:szCs w:val="24"/>
          </w:rPr>
        </w:r>
        <w:r w:rsidR="001E2845" w:rsidRPr="001E2845">
          <w:rPr>
            <w:webHidden/>
            <w:szCs w:val="24"/>
          </w:rPr>
          <w:fldChar w:fldCharType="separate"/>
        </w:r>
        <w:r w:rsidR="00E50FEE">
          <w:rPr>
            <w:webHidden/>
            <w:szCs w:val="24"/>
          </w:rPr>
          <w:t>4</w:t>
        </w:r>
        <w:r w:rsidR="001E2845" w:rsidRPr="001E2845">
          <w:rPr>
            <w:webHidden/>
            <w:szCs w:val="24"/>
          </w:rPr>
          <w:fldChar w:fldCharType="end"/>
        </w:r>
      </w:hyperlink>
    </w:p>
    <w:p w14:paraId="54930C1E" w14:textId="785087A9" w:rsidR="001E2845" w:rsidRPr="001E2845" w:rsidRDefault="00491A83" w:rsidP="001E2845">
      <w:pPr>
        <w:pStyle w:val="TOC2"/>
        <w:rPr>
          <w:rFonts w:eastAsiaTheme="minorEastAsia"/>
          <w:szCs w:val="24"/>
          <w:lang w:eastAsia="en-AU"/>
        </w:rPr>
      </w:pPr>
      <w:hyperlink w:anchor="_Toc525119565" w:history="1">
        <w:r w:rsidR="001E2845" w:rsidRPr="001E2845">
          <w:rPr>
            <w:rStyle w:val="Hyperlink"/>
            <w:szCs w:val="24"/>
          </w:rPr>
          <w:t>Present and Apologies and Leave Of Absence (Previously Approved)</w:t>
        </w:r>
        <w:r w:rsidR="001E2845" w:rsidRPr="001E2845">
          <w:rPr>
            <w:webHidden/>
            <w:szCs w:val="24"/>
          </w:rPr>
          <w:tab/>
        </w:r>
        <w:r w:rsidR="001E2845" w:rsidRPr="001E2845">
          <w:rPr>
            <w:webHidden/>
            <w:szCs w:val="24"/>
          </w:rPr>
          <w:fldChar w:fldCharType="begin"/>
        </w:r>
        <w:r w:rsidR="001E2845" w:rsidRPr="001E2845">
          <w:rPr>
            <w:webHidden/>
            <w:szCs w:val="24"/>
          </w:rPr>
          <w:instrText xml:space="preserve"> PAGEREF _Toc525119565 \h </w:instrText>
        </w:r>
        <w:r w:rsidR="001E2845" w:rsidRPr="001E2845">
          <w:rPr>
            <w:webHidden/>
            <w:szCs w:val="24"/>
          </w:rPr>
        </w:r>
        <w:r w:rsidR="001E2845" w:rsidRPr="001E2845">
          <w:rPr>
            <w:webHidden/>
            <w:szCs w:val="24"/>
          </w:rPr>
          <w:fldChar w:fldCharType="separate"/>
        </w:r>
        <w:r w:rsidR="00E50FEE">
          <w:rPr>
            <w:webHidden/>
            <w:szCs w:val="24"/>
          </w:rPr>
          <w:t>4</w:t>
        </w:r>
        <w:r w:rsidR="001E2845" w:rsidRPr="001E2845">
          <w:rPr>
            <w:webHidden/>
            <w:szCs w:val="24"/>
          </w:rPr>
          <w:fldChar w:fldCharType="end"/>
        </w:r>
      </w:hyperlink>
    </w:p>
    <w:p w14:paraId="2844C23A" w14:textId="489266EF" w:rsidR="001E2845" w:rsidRPr="001E2845" w:rsidRDefault="00491A83" w:rsidP="001E2845">
      <w:pPr>
        <w:pStyle w:val="TOC2"/>
        <w:rPr>
          <w:rFonts w:eastAsiaTheme="minorEastAsia"/>
          <w:szCs w:val="24"/>
          <w:lang w:eastAsia="en-AU"/>
        </w:rPr>
      </w:pPr>
      <w:hyperlink w:anchor="_Toc525119566" w:history="1">
        <w:r w:rsidR="001E2845" w:rsidRPr="001E2845">
          <w:rPr>
            <w:rStyle w:val="Hyperlink"/>
            <w:szCs w:val="24"/>
          </w:rPr>
          <w:t>1.</w:t>
        </w:r>
        <w:r w:rsidR="001E2845" w:rsidRPr="001E2845">
          <w:rPr>
            <w:rFonts w:eastAsiaTheme="minorEastAsia"/>
            <w:szCs w:val="24"/>
            <w:lang w:eastAsia="en-AU"/>
          </w:rPr>
          <w:tab/>
        </w:r>
        <w:r w:rsidR="001E2845" w:rsidRPr="001E2845">
          <w:rPr>
            <w:rStyle w:val="Hyperlink"/>
            <w:szCs w:val="24"/>
          </w:rPr>
          <w:t>Public Question Time</w:t>
        </w:r>
        <w:r w:rsidR="001E2845" w:rsidRPr="001E2845">
          <w:rPr>
            <w:webHidden/>
            <w:szCs w:val="24"/>
          </w:rPr>
          <w:tab/>
        </w:r>
        <w:r w:rsidR="001E2845" w:rsidRPr="001E2845">
          <w:rPr>
            <w:webHidden/>
            <w:szCs w:val="24"/>
          </w:rPr>
          <w:fldChar w:fldCharType="begin"/>
        </w:r>
        <w:r w:rsidR="001E2845" w:rsidRPr="001E2845">
          <w:rPr>
            <w:webHidden/>
            <w:szCs w:val="24"/>
          </w:rPr>
          <w:instrText xml:space="preserve"> PAGEREF _Toc525119566 \h </w:instrText>
        </w:r>
        <w:r w:rsidR="001E2845" w:rsidRPr="001E2845">
          <w:rPr>
            <w:webHidden/>
            <w:szCs w:val="24"/>
          </w:rPr>
        </w:r>
        <w:r w:rsidR="001E2845" w:rsidRPr="001E2845">
          <w:rPr>
            <w:webHidden/>
            <w:szCs w:val="24"/>
          </w:rPr>
          <w:fldChar w:fldCharType="separate"/>
        </w:r>
        <w:r w:rsidR="00E50FEE">
          <w:rPr>
            <w:webHidden/>
            <w:szCs w:val="24"/>
          </w:rPr>
          <w:t>5</w:t>
        </w:r>
        <w:r w:rsidR="001E2845" w:rsidRPr="001E2845">
          <w:rPr>
            <w:webHidden/>
            <w:szCs w:val="24"/>
          </w:rPr>
          <w:fldChar w:fldCharType="end"/>
        </w:r>
      </w:hyperlink>
    </w:p>
    <w:p w14:paraId="70DBF10D" w14:textId="6078361C" w:rsidR="001E2845" w:rsidRPr="001E2845" w:rsidRDefault="00491A83" w:rsidP="001E2845">
      <w:pPr>
        <w:pStyle w:val="TOC2"/>
        <w:rPr>
          <w:rFonts w:eastAsiaTheme="minorEastAsia"/>
          <w:szCs w:val="24"/>
          <w:lang w:eastAsia="en-AU"/>
        </w:rPr>
      </w:pPr>
      <w:hyperlink w:anchor="_Toc525119567" w:history="1">
        <w:r w:rsidR="001E2845" w:rsidRPr="001E2845">
          <w:rPr>
            <w:rStyle w:val="Hyperlink"/>
            <w:szCs w:val="24"/>
          </w:rPr>
          <w:t>2.</w:t>
        </w:r>
        <w:r w:rsidR="001E2845" w:rsidRPr="001E2845">
          <w:rPr>
            <w:rFonts w:eastAsiaTheme="minorEastAsia"/>
            <w:szCs w:val="24"/>
            <w:lang w:eastAsia="en-AU"/>
          </w:rPr>
          <w:tab/>
        </w:r>
        <w:r w:rsidR="001E2845" w:rsidRPr="001E2845">
          <w:rPr>
            <w:rStyle w:val="Hyperlink"/>
            <w:szCs w:val="24"/>
          </w:rPr>
          <w:t>Addresses by Members of the Public</w:t>
        </w:r>
        <w:r w:rsidR="001E2845" w:rsidRPr="001E2845">
          <w:rPr>
            <w:webHidden/>
            <w:szCs w:val="24"/>
          </w:rPr>
          <w:tab/>
        </w:r>
        <w:r w:rsidR="001E2845" w:rsidRPr="001E2845">
          <w:rPr>
            <w:webHidden/>
            <w:szCs w:val="24"/>
          </w:rPr>
          <w:fldChar w:fldCharType="begin"/>
        </w:r>
        <w:r w:rsidR="001E2845" w:rsidRPr="001E2845">
          <w:rPr>
            <w:webHidden/>
            <w:szCs w:val="24"/>
          </w:rPr>
          <w:instrText xml:space="preserve"> PAGEREF _Toc525119567 \h </w:instrText>
        </w:r>
        <w:r w:rsidR="001E2845" w:rsidRPr="001E2845">
          <w:rPr>
            <w:webHidden/>
            <w:szCs w:val="24"/>
          </w:rPr>
        </w:r>
        <w:r w:rsidR="001E2845" w:rsidRPr="001E2845">
          <w:rPr>
            <w:webHidden/>
            <w:szCs w:val="24"/>
          </w:rPr>
          <w:fldChar w:fldCharType="separate"/>
        </w:r>
        <w:r w:rsidR="00E50FEE">
          <w:rPr>
            <w:webHidden/>
            <w:szCs w:val="24"/>
          </w:rPr>
          <w:t>5</w:t>
        </w:r>
        <w:r w:rsidR="001E2845" w:rsidRPr="001E2845">
          <w:rPr>
            <w:webHidden/>
            <w:szCs w:val="24"/>
          </w:rPr>
          <w:fldChar w:fldCharType="end"/>
        </w:r>
      </w:hyperlink>
    </w:p>
    <w:p w14:paraId="40BB7297" w14:textId="3FD6EBCE" w:rsidR="001E2845" w:rsidRPr="001E2845" w:rsidRDefault="00491A83" w:rsidP="001E2845">
      <w:pPr>
        <w:pStyle w:val="TOC2"/>
        <w:rPr>
          <w:rFonts w:eastAsiaTheme="minorEastAsia"/>
          <w:szCs w:val="24"/>
          <w:lang w:eastAsia="en-AU"/>
        </w:rPr>
      </w:pPr>
      <w:hyperlink w:anchor="_Toc525119568" w:history="1">
        <w:r w:rsidR="001E2845" w:rsidRPr="001E2845">
          <w:rPr>
            <w:rStyle w:val="Hyperlink"/>
            <w:szCs w:val="24"/>
          </w:rPr>
          <w:t>3.</w:t>
        </w:r>
        <w:r w:rsidR="001E2845" w:rsidRPr="001E2845">
          <w:rPr>
            <w:rFonts w:eastAsiaTheme="minorEastAsia"/>
            <w:szCs w:val="24"/>
            <w:lang w:eastAsia="en-AU"/>
          </w:rPr>
          <w:tab/>
        </w:r>
        <w:r w:rsidR="001E2845" w:rsidRPr="001E2845">
          <w:rPr>
            <w:rStyle w:val="Hyperlink"/>
            <w:szCs w:val="24"/>
          </w:rPr>
          <w:t>Requests for Leave of Absence</w:t>
        </w:r>
        <w:r w:rsidR="001E2845" w:rsidRPr="001E2845">
          <w:rPr>
            <w:webHidden/>
            <w:szCs w:val="24"/>
          </w:rPr>
          <w:tab/>
        </w:r>
        <w:r w:rsidR="001E2845" w:rsidRPr="001E2845">
          <w:rPr>
            <w:webHidden/>
            <w:szCs w:val="24"/>
          </w:rPr>
          <w:fldChar w:fldCharType="begin"/>
        </w:r>
        <w:r w:rsidR="001E2845" w:rsidRPr="001E2845">
          <w:rPr>
            <w:webHidden/>
            <w:szCs w:val="24"/>
          </w:rPr>
          <w:instrText xml:space="preserve"> PAGEREF _Toc525119568 \h </w:instrText>
        </w:r>
        <w:r w:rsidR="001E2845" w:rsidRPr="001E2845">
          <w:rPr>
            <w:webHidden/>
            <w:szCs w:val="24"/>
          </w:rPr>
        </w:r>
        <w:r w:rsidR="001E2845" w:rsidRPr="001E2845">
          <w:rPr>
            <w:webHidden/>
            <w:szCs w:val="24"/>
          </w:rPr>
          <w:fldChar w:fldCharType="separate"/>
        </w:r>
        <w:r w:rsidR="00E50FEE">
          <w:rPr>
            <w:webHidden/>
            <w:szCs w:val="24"/>
          </w:rPr>
          <w:t>5</w:t>
        </w:r>
        <w:r w:rsidR="001E2845" w:rsidRPr="001E2845">
          <w:rPr>
            <w:webHidden/>
            <w:szCs w:val="24"/>
          </w:rPr>
          <w:fldChar w:fldCharType="end"/>
        </w:r>
      </w:hyperlink>
    </w:p>
    <w:p w14:paraId="7227CFDD" w14:textId="189E8DA0" w:rsidR="001E2845" w:rsidRPr="001E2845" w:rsidRDefault="00491A83" w:rsidP="001E2845">
      <w:pPr>
        <w:pStyle w:val="TOC2"/>
        <w:rPr>
          <w:rFonts w:eastAsiaTheme="minorEastAsia"/>
          <w:szCs w:val="24"/>
          <w:lang w:eastAsia="en-AU"/>
        </w:rPr>
      </w:pPr>
      <w:hyperlink w:anchor="_Toc525119569" w:history="1">
        <w:r w:rsidR="001E2845" w:rsidRPr="001E2845">
          <w:rPr>
            <w:rStyle w:val="Hyperlink"/>
            <w:szCs w:val="24"/>
          </w:rPr>
          <w:t>4.</w:t>
        </w:r>
        <w:r w:rsidR="001E2845" w:rsidRPr="001E2845">
          <w:rPr>
            <w:rFonts w:eastAsiaTheme="minorEastAsia"/>
            <w:szCs w:val="24"/>
            <w:lang w:eastAsia="en-AU"/>
          </w:rPr>
          <w:tab/>
        </w:r>
        <w:r w:rsidR="001E2845" w:rsidRPr="001E2845">
          <w:rPr>
            <w:rStyle w:val="Hyperlink"/>
            <w:szCs w:val="24"/>
          </w:rPr>
          <w:t>Petitions</w:t>
        </w:r>
        <w:r w:rsidR="001E2845" w:rsidRPr="001E2845">
          <w:rPr>
            <w:webHidden/>
            <w:szCs w:val="24"/>
          </w:rPr>
          <w:tab/>
        </w:r>
        <w:r w:rsidR="001E2845" w:rsidRPr="001E2845">
          <w:rPr>
            <w:webHidden/>
            <w:szCs w:val="24"/>
          </w:rPr>
          <w:fldChar w:fldCharType="begin"/>
        </w:r>
        <w:r w:rsidR="001E2845" w:rsidRPr="001E2845">
          <w:rPr>
            <w:webHidden/>
            <w:szCs w:val="24"/>
          </w:rPr>
          <w:instrText xml:space="preserve"> PAGEREF _Toc525119569 \h </w:instrText>
        </w:r>
        <w:r w:rsidR="001E2845" w:rsidRPr="001E2845">
          <w:rPr>
            <w:webHidden/>
            <w:szCs w:val="24"/>
          </w:rPr>
        </w:r>
        <w:r w:rsidR="001E2845" w:rsidRPr="001E2845">
          <w:rPr>
            <w:webHidden/>
            <w:szCs w:val="24"/>
          </w:rPr>
          <w:fldChar w:fldCharType="separate"/>
        </w:r>
        <w:r w:rsidR="00E50FEE">
          <w:rPr>
            <w:webHidden/>
            <w:szCs w:val="24"/>
          </w:rPr>
          <w:t>5</w:t>
        </w:r>
        <w:r w:rsidR="001E2845" w:rsidRPr="001E2845">
          <w:rPr>
            <w:webHidden/>
            <w:szCs w:val="24"/>
          </w:rPr>
          <w:fldChar w:fldCharType="end"/>
        </w:r>
      </w:hyperlink>
    </w:p>
    <w:p w14:paraId="7C5E3649" w14:textId="7F55ACA1" w:rsidR="001E2845" w:rsidRPr="001E2845" w:rsidRDefault="00491A83" w:rsidP="001E2845">
      <w:pPr>
        <w:pStyle w:val="TOC2"/>
        <w:rPr>
          <w:rFonts w:eastAsiaTheme="minorEastAsia"/>
          <w:szCs w:val="24"/>
          <w:lang w:eastAsia="en-AU"/>
        </w:rPr>
      </w:pPr>
      <w:hyperlink w:anchor="_Toc525119570" w:history="1">
        <w:r w:rsidR="001E2845" w:rsidRPr="001E2845">
          <w:rPr>
            <w:rStyle w:val="Hyperlink"/>
            <w:szCs w:val="24"/>
          </w:rPr>
          <w:t>5.</w:t>
        </w:r>
        <w:r w:rsidR="001E2845" w:rsidRPr="001E2845">
          <w:rPr>
            <w:rFonts w:eastAsiaTheme="minorEastAsia"/>
            <w:szCs w:val="24"/>
            <w:lang w:eastAsia="en-AU"/>
          </w:rPr>
          <w:tab/>
        </w:r>
        <w:r w:rsidR="001E2845" w:rsidRPr="001E2845">
          <w:rPr>
            <w:rStyle w:val="Hyperlink"/>
            <w:szCs w:val="24"/>
          </w:rPr>
          <w:t>Disclosures of Financial Interest</w:t>
        </w:r>
        <w:r w:rsidR="001E2845" w:rsidRPr="001E2845">
          <w:rPr>
            <w:webHidden/>
            <w:szCs w:val="24"/>
          </w:rPr>
          <w:tab/>
        </w:r>
        <w:r w:rsidR="001E2845" w:rsidRPr="001E2845">
          <w:rPr>
            <w:webHidden/>
            <w:szCs w:val="24"/>
          </w:rPr>
          <w:fldChar w:fldCharType="begin"/>
        </w:r>
        <w:r w:rsidR="001E2845" w:rsidRPr="001E2845">
          <w:rPr>
            <w:webHidden/>
            <w:szCs w:val="24"/>
          </w:rPr>
          <w:instrText xml:space="preserve"> PAGEREF _Toc525119570 \h </w:instrText>
        </w:r>
        <w:r w:rsidR="001E2845" w:rsidRPr="001E2845">
          <w:rPr>
            <w:webHidden/>
            <w:szCs w:val="24"/>
          </w:rPr>
        </w:r>
        <w:r w:rsidR="001E2845" w:rsidRPr="001E2845">
          <w:rPr>
            <w:webHidden/>
            <w:szCs w:val="24"/>
          </w:rPr>
          <w:fldChar w:fldCharType="separate"/>
        </w:r>
        <w:r w:rsidR="00E50FEE">
          <w:rPr>
            <w:webHidden/>
            <w:szCs w:val="24"/>
          </w:rPr>
          <w:t>5</w:t>
        </w:r>
        <w:r w:rsidR="001E2845" w:rsidRPr="001E2845">
          <w:rPr>
            <w:webHidden/>
            <w:szCs w:val="24"/>
          </w:rPr>
          <w:fldChar w:fldCharType="end"/>
        </w:r>
      </w:hyperlink>
    </w:p>
    <w:p w14:paraId="45558907" w14:textId="09B7F7A3" w:rsidR="001E2845" w:rsidRPr="001E2845" w:rsidRDefault="00491A83" w:rsidP="001E2845">
      <w:pPr>
        <w:pStyle w:val="TOC2"/>
        <w:rPr>
          <w:rFonts w:eastAsiaTheme="minorEastAsia"/>
          <w:szCs w:val="24"/>
          <w:lang w:eastAsia="en-AU"/>
        </w:rPr>
      </w:pPr>
      <w:hyperlink w:anchor="_Toc525119571" w:history="1">
        <w:r w:rsidR="001E2845" w:rsidRPr="001E2845">
          <w:rPr>
            <w:rStyle w:val="Hyperlink"/>
            <w:szCs w:val="24"/>
          </w:rPr>
          <w:t>6.</w:t>
        </w:r>
        <w:r w:rsidR="001E2845" w:rsidRPr="001E2845">
          <w:rPr>
            <w:rFonts w:eastAsiaTheme="minorEastAsia"/>
            <w:szCs w:val="24"/>
            <w:lang w:eastAsia="en-AU"/>
          </w:rPr>
          <w:tab/>
        </w:r>
        <w:r w:rsidR="001E2845" w:rsidRPr="001E2845">
          <w:rPr>
            <w:rStyle w:val="Hyperlink"/>
            <w:szCs w:val="24"/>
          </w:rPr>
          <w:t>Disclosures of Interests Affecting Impartiality</w:t>
        </w:r>
        <w:r w:rsidR="001E2845" w:rsidRPr="001E2845">
          <w:rPr>
            <w:webHidden/>
            <w:szCs w:val="24"/>
          </w:rPr>
          <w:tab/>
        </w:r>
        <w:r w:rsidR="001E2845" w:rsidRPr="001E2845">
          <w:rPr>
            <w:webHidden/>
            <w:szCs w:val="24"/>
          </w:rPr>
          <w:fldChar w:fldCharType="begin"/>
        </w:r>
        <w:r w:rsidR="001E2845" w:rsidRPr="001E2845">
          <w:rPr>
            <w:webHidden/>
            <w:szCs w:val="24"/>
          </w:rPr>
          <w:instrText xml:space="preserve"> PAGEREF _Toc525119571 \h </w:instrText>
        </w:r>
        <w:r w:rsidR="001E2845" w:rsidRPr="001E2845">
          <w:rPr>
            <w:webHidden/>
            <w:szCs w:val="24"/>
          </w:rPr>
        </w:r>
        <w:r w:rsidR="001E2845" w:rsidRPr="001E2845">
          <w:rPr>
            <w:webHidden/>
            <w:szCs w:val="24"/>
          </w:rPr>
          <w:fldChar w:fldCharType="separate"/>
        </w:r>
        <w:r w:rsidR="00E50FEE">
          <w:rPr>
            <w:webHidden/>
            <w:szCs w:val="24"/>
          </w:rPr>
          <w:t>6</w:t>
        </w:r>
        <w:r w:rsidR="001E2845" w:rsidRPr="001E2845">
          <w:rPr>
            <w:webHidden/>
            <w:szCs w:val="24"/>
          </w:rPr>
          <w:fldChar w:fldCharType="end"/>
        </w:r>
      </w:hyperlink>
    </w:p>
    <w:p w14:paraId="7D76AAC7" w14:textId="355E106A" w:rsidR="001E2845" w:rsidRPr="001E2845" w:rsidRDefault="00491A83" w:rsidP="001E2845">
      <w:pPr>
        <w:pStyle w:val="TOC2"/>
        <w:rPr>
          <w:rFonts w:eastAsiaTheme="minorEastAsia"/>
          <w:szCs w:val="24"/>
          <w:lang w:eastAsia="en-AU"/>
        </w:rPr>
      </w:pPr>
      <w:hyperlink w:anchor="_Toc525119572" w:history="1">
        <w:r w:rsidR="001E2845" w:rsidRPr="001E2845">
          <w:rPr>
            <w:rStyle w:val="Hyperlink"/>
            <w:szCs w:val="24"/>
          </w:rPr>
          <w:t>7.</w:t>
        </w:r>
        <w:r w:rsidR="001E2845" w:rsidRPr="001E2845">
          <w:rPr>
            <w:rFonts w:eastAsiaTheme="minorEastAsia"/>
            <w:szCs w:val="24"/>
            <w:lang w:eastAsia="en-AU"/>
          </w:rPr>
          <w:tab/>
        </w:r>
        <w:r w:rsidR="001E2845" w:rsidRPr="001E2845">
          <w:rPr>
            <w:rStyle w:val="Hyperlink"/>
            <w:szCs w:val="24"/>
          </w:rPr>
          <w:t>Declarations by Members That They Have Not Given Due Consideration to Papers</w:t>
        </w:r>
        <w:r w:rsidR="001E2845" w:rsidRPr="001E2845">
          <w:rPr>
            <w:webHidden/>
            <w:szCs w:val="24"/>
          </w:rPr>
          <w:tab/>
        </w:r>
        <w:r w:rsidR="001E2845" w:rsidRPr="001E2845">
          <w:rPr>
            <w:webHidden/>
            <w:szCs w:val="24"/>
          </w:rPr>
          <w:fldChar w:fldCharType="begin"/>
        </w:r>
        <w:r w:rsidR="001E2845" w:rsidRPr="001E2845">
          <w:rPr>
            <w:webHidden/>
            <w:szCs w:val="24"/>
          </w:rPr>
          <w:instrText xml:space="preserve"> PAGEREF _Toc525119572 \h </w:instrText>
        </w:r>
        <w:r w:rsidR="001E2845" w:rsidRPr="001E2845">
          <w:rPr>
            <w:webHidden/>
            <w:szCs w:val="24"/>
          </w:rPr>
        </w:r>
        <w:r w:rsidR="001E2845" w:rsidRPr="001E2845">
          <w:rPr>
            <w:webHidden/>
            <w:szCs w:val="24"/>
          </w:rPr>
          <w:fldChar w:fldCharType="separate"/>
        </w:r>
        <w:r w:rsidR="00E50FEE">
          <w:rPr>
            <w:webHidden/>
            <w:szCs w:val="24"/>
          </w:rPr>
          <w:t>6</w:t>
        </w:r>
        <w:r w:rsidR="001E2845" w:rsidRPr="001E2845">
          <w:rPr>
            <w:webHidden/>
            <w:szCs w:val="24"/>
          </w:rPr>
          <w:fldChar w:fldCharType="end"/>
        </w:r>
      </w:hyperlink>
    </w:p>
    <w:p w14:paraId="4C82A14F" w14:textId="0025CF21" w:rsidR="001E2845" w:rsidRPr="001E2845" w:rsidRDefault="00491A83" w:rsidP="001E2845">
      <w:pPr>
        <w:pStyle w:val="TOC2"/>
        <w:rPr>
          <w:rFonts w:eastAsiaTheme="minorEastAsia"/>
          <w:szCs w:val="24"/>
          <w:lang w:eastAsia="en-AU"/>
        </w:rPr>
      </w:pPr>
      <w:hyperlink w:anchor="_Toc525119573" w:history="1">
        <w:r w:rsidR="001E2845" w:rsidRPr="001E2845">
          <w:rPr>
            <w:rStyle w:val="Hyperlink"/>
            <w:szCs w:val="24"/>
          </w:rPr>
          <w:t>8.</w:t>
        </w:r>
        <w:r w:rsidR="001E2845" w:rsidRPr="001E2845">
          <w:rPr>
            <w:rFonts w:eastAsiaTheme="minorEastAsia"/>
            <w:szCs w:val="24"/>
            <w:lang w:eastAsia="en-AU"/>
          </w:rPr>
          <w:tab/>
        </w:r>
        <w:r w:rsidR="001E2845" w:rsidRPr="001E2845">
          <w:rPr>
            <w:rStyle w:val="Hyperlink"/>
            <w:szCs w:val="24"/>
          </w:rPr>
          <w:t>Confirmation of Minutes</w:t>
        </w:r>
        <w:r w:rsidR="001E2845" w:rsidRPr="001E2845">
          <w:rPr>
            <w:webHidden/>
            <w:szCs w:val="24"/>
          </w:rPr>
          <w:tab/>
        </w:r>
        <w:r w:rsidR="001E2845" w:rsidRPr="001E2845">
          <w:rPr>
            <w:webHidden/>
            <w:szCs w:val="24"/>
          </w:rPr>
          <w:fldChar w:fldCharType="begin"/>
        </w:r>
        <w:r w:rsidR="001E2845" w:rsidRPr="001E2845">
          <w:rPr>
            <w:webHidden/>
            <w:szCs w:val="24"/>
          </w:rPr>
          <w:instrText xml:space="preserve"> PAGEREF _Toc525119573 \h </w:instrText>
        </w:r>
        <w:r w:rsidR="001E2845" w:rsidRPr="001E2845">
          <w:rPr>
            <w:webHidden/>
            <w:szCs w:val="24"/>
          </w:rPr>
        </w:r>
        <w:r w:rsidR="001E2845" w:rsidRPr="001E2845">
          <w:rPr>
            <w:webHidden/>
            <w:szCs w:val="24"/>
          </w:rPr>
          <w:fldChar w:fldCharType="separate"/>
        </w:r>
        <w:r w:rsidR="00E50FEE">
          <w:rPr>
            <w:webHidden/>
            <w:szCs w:val="24"/>
          </w:rPr>
          <w:t>6</w:t>
        </w:r>
        <w:r w:rsidR="001E2845" w:rsidRPr="001E2845">
          <w:rPr>
            <w:webHidden/>
            <w:szCs w:val="24"/>
          </w:rPr>
          <w:fldChar w:fldCharType="end"/>
        </w:r>
      </w:hyperlink>
    </w:p>
    <w:p w14:paraId="4A7327D8" w14:textId="08D58FE8" w:rsidR="001E2845" w:rsidRPr="001E2845" w:rsidRDefault="00491A83" w:rsidP="001E2845">
      <w:pPr>
        <w:pStyle w:val="TOC2"/>
        <w:rPr>
          <w:rFonts w:eastAsiaTheme="minorEastAsia"/>
          <w:szCs w:val="24"/>
          <w:lang w:eastAsia="en-AU"/>
        </w:rPr>
      </w:pPr>
      <w:hyperlink w:anchor="_Toc525119574" w:history="1">
        <w:r w:rsidR="001E2845" w:rsidRPr="001E2845">
          <w:rPr>
            <w:rStyle w:val="Hyperlink"/>
            <w:szCs w:val="24"/>
          </w:rPr>
          <w:t>8.1</w:t>
        </w:r>
        <w:r w:rsidR="001E2845" w:rsidRPr="001E2845">
          <w:rPr>
            <w:rFonts w:eastAsiaTheme="minorEastAsia"/>
            <w:szCs w:val="24"/>
            <w:lang w:eastAsia="en-AU"/>
          </w:rPr>
          <w:tab/>
        </w:r>
        <w:r w:rsidR="001E2845" w:rsidRPr="001E2845">
          <w:rPr>
            <w:rStyle w:val="Hyperlink"/>
            <w:szCs w:val="24"/>
          </w:rPr>
          <w:t>Ordinary Council Meeting 28 August 2018</w:t>
        </w:r>
        <w:r w:rsidR="001E2845" w:rsidRPr="001E2845">
          <w:rPr>
            <w:webHidden/>
            <w:szCs w:val="24"/>
          </w:rPr>
          <w:tab/>
        </w:r>
        <w:r w:rsidR="001E2845" w:rsidRPr="001E2845">
          <w:rPr>
            <w:webHidden/>
            <w:szCs w:val="24"/>
          </w:rPr>
          <w:fldChar w:fldCharType="begin"/>
        </w:r>
        <w:r w:rsidR="001E2845" w:rsidRPr="001E2845">
          <w:rPr>
            <w:webHidden/>
            <w:szCs w:val="24"/>
          </w:rPr>
          <w:instrText xml:space="preserve"> PAGEREF _Toc525119574 \h </w:instrText>
        </w:r>
        <w:r w:rsidR="001E2845" w:rsidRPr="001E2845">
          <w:rPr>
            <w:webHidden/>
            <w:szCs w:val="24"/>
          </w:rPr>
        </w:r>
        <w:r w:rsidR="001E2845" w:rsidRPr="001E2845">
          <w:rPr>
            <w:webHidden/>
            <w:szCs w:val="24"/>
          </w:rPr>
          <w:fldChar w:fldCharType="separate"/>
        </w:r>
        <w:r w:rsidR="00E50FEE">
          <w:rPr>
            <w:webHidden/>
            <w:szCs w:val="24"/>
          </w:rPr>
          <w:t>6</w:t>
        </w:r>
        <w:r w:rsidR="001E2845" w:rsidRPr="001E2845">
          <w:rPr>
            <w:webHidden/>
            <w:szCs w:val="24"/>
          </w:rPr>
          <w:fldChar w:fldCharType="end"/>
        </w:r>
      </w:hyperlink>
    </w:p>
    <w:p w14:paraId="3ECC62A2" w14:textId="51C2AC9D" w:rsidR="001E2845" w:rsidRPr="001E2845" w:rsidRDefault="00491A83" w:rsidP="001E2845">
      <w:pPr>
        <w:pStyle w:val="TOC2"/>
        <w:rPr>
          <w:rFonts w:eastAsiaTheme="minorEastAsia"/>
          <w:szCs w:val="24"/>
          <w:lang w:eastAsia="en-AU"/>
        </w:rPr>
      </w:pPr>
      <w:hyperlink w:anchor="_Toc525119575" w:history="1">
        <w:r w:rsidR="001E2845" w:rsidRPr="001E2845">
          <w:rPr>
            <w:rStyle w:val="Hyperlink"/>
            <w:szCs w:val="24"/>
          </w:rPr>
          <w:t>9.</w:t>
        </w:r>
        <w:r w:rsidR="001E2845" w:rsidRPr="001E2845">
          <w:rPr>
            <w:rFonts w:eastAsiaTheme="minorEastAsia"/>
            <w:szCs w:val="24"/>
            <w:lang w:eastAsia="en-AU"/>
          </w:rPr>
          <w:tab/>
        </w:r>
        <w:r w:rsidR="001E2845" w:rsidRPr="001E2845">
          <w:rPr>
            <w:rStyle w:val="Hyperlink"/>
            <w:szCs w:val="24"/>
          </w:rPr>
          <w:t>Announcements of the Presiding Member without discussion</w:t>
        </w:r>
        <w:r w:rsidR="001E2845" w:rsidRPr="001E2845">
          <w:rPr>
            <w:webHidden/>
            <w:szCs w:val="24"/>
          </w:rPr>
          <w:tab/>
        </w:r>
        <w:r w:rsidR="001E2845" w:rsidRPr="001E2845">
          <w:rPr>
            <w:webHidden/>
            <w:szCs w:val="24"/>
          </w:rPr>
          <w:fldChar w:fldCharType="begin"/>
        </w:r>
        <w:r w:rsidR="001E2845" w:rsidRPr="001E2845">
          <w:rPr>
            <w:webHidden/>
            <w:szCs w:val="24"/>
          </w:rPr>
          <w:instrText xml:space="preserve"> PAGEREF _Toc525119575 \h </w:instrText>
        </w:r>
        <w:r w:rsidR="001E2845" w:rsidRPr="001E2845">
          <w:rPr>
            <w:webHidden/>
            <w:szCs w:val="24"/>
          </w:rPr>
        </w:r>
        <w:r w:rsidR="001E2845" w:rsidRPr="001E2845">
          <w:rPr>
            <w:webHidden/>
            <w:szCs w:val="24"/>
          </w:rPr>
          <w:fldChar w:fldCharType="separate"/>
        </w:r>
        <w:r w:rsidR="00E50FEE">
          <w:rPr>
            <w:webHidden/>
            <w:szCs w:val="24"/>
          </w:rPr>
          <w:t>6</w:t>
        </w:r>
        <w:r w:rsidR="001E2845" w:rsidRPr="001E2845">
          <w:rPr>
            <w:webHidden/>
            <w:szCs w:val="24"/>
          </w:rPr>
          <w:fldChar w:fldCharType="end"/>
        </w:r>
      </w:hyperlink>
    </w:p>
    <w:p w14:paraId="41F0C089" w14:textId="1E8B3741" w:rsidR="001E2845" w:rsidRPr="001E2845" w:rsidRDefault="00491A83" w:rsidP="001E2845">
      <w:pPr>
        <w:pStyle w:val="TOC2"/>
        <w:rPr>
          <w:rFonts w:eastAsiaTheme="minorEastAsia"/>
          <w:szCs w:val="24"/>
          <w:lang w:eastAsia="en-AU"/>
        </w:rPr>
      </w:pPr>
      <w:hyperlink w:anchor="_Toc525119576" w:history="1">
        <w:r w:rsidR="001E2845" w:rsidRPr="001E2845">
          <w:rPr>
            <w:rStyle w:val="Hyperlink"/>
            <w:szCs w:val="24"/>
          </w:rPr>
          <w:t>10.</w:t>
        </w:r>
        <w:r w:rsidR="001E2845" w:rsidRPr="001E2845">
          <w:rPr>
            <w:rFonts w:eastAsiaTheme="minorEastAsia"/>
            <w:szCs w:val="24"/>
            <w:lang w:eastAsia="en-AU"/>
          </w:rPr>
          <w:tab/>
        </w:r>
        <w:r w:rsidR="001E2845" w:rsidRPr="001E2845">
          <w:rPr>
            <w:rStyle w:val="Hyperlink"/>
            <w:szCs w:val="24"/>
          </w:rPr>
          <w:t>Members announcements without discussion</w:t>
        </w:r>
        <w:r w:rsidR="001E2845" w:rsidRPr="001E2845">
          <w:rPr>
            <w:webHidden/>
            <w:szCs w:val="24"/>
          </w:rPr>
          <w:tab/>
        </w:r>
        <w:r w:rsidR="001E2845" w:rsidRPr="001E2845">
          <w:rPr>
            <w:webHidden/>
            <w:szCs w:val="24"/>
          </w:rPr>
          <w:fldChar w:fldCharType="begin"/>
        </w:r>
        <w:r w:rsidR="001E2845" w:rsidRPr="001E2845">
          <w:rPr>
            <w:webHidden/>
            <w:szCs w:val="24"/>
          </w:rPr>
          <w:instrText xml:space="preserve"> PAGEREF _Toc525119576 \h </w:instrText>
        </w:r>
        <w:r w:rsidR="001E2845" w:rsidRPr="001E2845">
          <w:rPr>
            <w:webHidden/>
            <w:szCs w:val="24"/>
          </w:rPr>
        </w:r>
        <w:r w:rsidR="001E2845" w:rsidRPr="001E2845">
          <w:rPr>
            <w:webHidden/>
            <w:szCs w:val="24"/>
          </w:rPr>
          <w:fldChar w:fldCharType="separate"/>
        </w:r>
        <w:r w:rsidR="00E50FEE">
          <w:rPr>
            <w:webHidden/>
            <w:szCs w:val="24"/>
          </w:rPr>
          <w:t>6</w:t>
        </w:r>
        <w:r w:rsidR="001E2845" w:rsidRPr="001E2845">
          <w:rPr>
            <w:webHidden/>
            <w:szCs w:val="24"/>
          </w:rPr>
          <w:fldChar w:fldCharType="end"/>
        </w:r>
      </w:hyperlink>
    </w:p>
    <w:p w14:paraId="4C171FE3" w14:textId="142E314A" w:rsidR="001E2845" w:rsidRPr="001E2845" w:rsidRDefault="00491A83" w:rsidP="001E2845">
      <w:pPr>
        <w:pStyle w:val="TOC2"/>
        <w:rPr>
          <w:rFonts w:eastAsiaTheme="minorEastAsia"/>
          <w:szCs w:val="24"/>
          <w:lang w:eastAsia="en-AU"/>
        </w:rPr>
      </w:pPr>
      <w:hyperlink w:anchor="_Toc525119577" w:history="1">
        <w:r w:rsidR="001E2845" w:rsidRPr="001E2845">
          <w:rPr>
            <w:rStyle w:val="Hyperlink"/>
            <w:szCs w:val="24"/>
          </w:rPr>
          <w:t>11.</w:t>
        </w:r>
        <w:r w:rsidR="001E2845" w:rsidRPr="001E2845">
          <w:rPr>
            <w:rFonts w:eastAsiaTheme="minorEastAsia"/>
            <w:szCs w:val="24"/>
            <w:lang w:eastAsia="en-AU"/>
          </w:rPr>
          <w:tab/>
        </w:r>
        <w:r w:rsidR="001E2845" w:rsidRPr="001E2845">
          <w:rPr>
            <w:rStyle w:val="Hyperlink"/>
            <w:szCs w:val="24"/>
          </w:rPr>
          <w:t>Matters for Which the Meeting May Be Closed</w:t>
        </w:r>
        <w:r w:rsidR="001E2845" w:rsidRPr="001E2845">
          <w:rPr>
            <w:webHidden/>
            <w:szCs w:val="24"/>
          </w:rPr>
          <w:tab/>
        </w:r>
        <w:r w:rsidR="001E2845" w:rsidRPr="001E2845">
          <w:rPr>
            <w:webHidden/>
            <w:szCs w:val="24"/>
          </w:rPr>
          <w:fldChar w:fldCharType="begin"/>
        </w:r>
        <w:r w:rsidR="001E2845" w:rsidRPr="001E2845">
          <w:rPr>
            <w:webHidden/>
            <w:szCs w:val="24"/>
          </w:rPr>
          <w:instrText xml:space="preserve"> PAGEREF _Toc525119577 \h </w:instrText>
        </w:r>
        <w:r w:rsidR="001E2845" w:rsidRPr="001E2845">
          <w:rPr>
            <w:webHidden/>
            <w:szCs w:val="24"/>
          </w:rPr>
        </w:r>
        <w:r w:rsidR="001E2845" w:rsidRPr="001E2845">
          <w:rPr>
            <w:webHidden/>
            <w:szCs w:val="24"/>
          </w:rPr>
          <w:fldChar w:fldCharType="separate"/>
        </w:r>
        <w:r w:rsidR="00E50FEE">
          <w:rPr>
            <w:webHidden/>
            <w:szCs w:val="24"/>
          </w:rPr>
          <w:t>7</w:t>
        </w:r>
        <w:r w:rsidR="001E2845" w:rsidRPr="001E2845">
          <w:rPr>
            <w:webHidden/>
            <w:szCs w:val="24"/>
          </w:rPr>
          <w:fldChar w:fldCharType="end"/>
        </w:r>
      </w:hyperlink>
    </w:p>
    <w:p w14:paraId="2E2F1252" w14:textId="7AB10729" w:rsidR="001E2845" w:rsidRPr="001E2845" w:rsidRDefault="00491A83" w:rsidP="001E2845">
      <w:pPr>
        <w:pStyle w:val="TOC2"/>
        <w:rPr>
          <w:rFonts w:eastAsiaTheme="minorEastAsia"/>
          <w:szCs w:val="24"/>
          <w:lang w:eastAsia="en-AU"/>
        </w:rPr>
      </w:pPr>
      <w:hyperlink w:anchor="_Toc525119578" w:history="1">
        <w:r w:rsidR="001E2845" w:rsidRPr="001E2845">
          <w:rPr>
            <w:rStyle w:val="Hyperlink"/>
            <w:szCs w:val="24"/>
          </w:rPr>
          <w:t>12.</w:t>
        </w:r>
        <w:r w:rsidR="001E2845" w:rsidRPr="001E2845">
          <w:rPr>
            <w:rFonts w:eastAsiaTheme="minorEastAsia"/>
            <w:szCs w:val="24"/>
            <w:lang w:eastAsia="en-AU"/>
          </w:rPr>
          <w:tab/>
        </w:r>
        <w:r w:rsidR="001E2845" w:rsidRPr="001E2845">
          <w:rPr>
            <w:rStyle w:val="Hyperlink"/>
            <w:szCs w:val="24"/>
          </w:rPr>
          <w:t>Divisional reports and minutes of Council committees and administrative liaison working groups</w:t>
        </w:r>
        <w:r w:rsidR="001E2845" w:rsidRPr="001E2845">
          <w:rPr>
            <w:webHidden/>
            <w:szCs w:val="24"/>
          </w:rPr>
          <w:tab/>
        </w:r>
        <w:r w:rsidR="001E2845" w:rsidRPr="001E2845">
          <w:rPr>
            <w:webHidden/>
            <w:szCs w:val="24"/>
          </w:rPr>
          <w:fldChar w:fldCharType="begin"/>
        </w:r>
        <w:r w:rsidR="001E2845" w:rsidRPr="001E2845">
          <w:rPr>
            <w:webHidden/>
            <w:szCs w:val="24"/>
          </w:rPr>
          <w:instrText xml:space="preserve"> PAGEREF _Toc525119578 \h </w:instrText>
        </w:r>
        <w:r w:rsidR="001E2845" w:rsidRPr="001E2845">
          <w:rPr>
            <w:webHidden/>
            <w:szCs w:val="24"/>
          </w:rPr>
        </w:r>
        <w:r w:rsidR="001E2845" w:rsidRPr="001E2845">
          <w:rPr>
            <w:webHidden/>
            <w:szCs w:val="24"/>
          </w:rPr>
          <w:fldChar w:fldCharType="separate"/>
        </w:r>
        <w:r w:rsidR="00E50FEE">
          <w:rPr>
            <w:webHidden/>
            <w:szCs w:val="24"/>
          </w:rPr>
          <w:t>7</w:t>
        </w:r>
        <w:r w:rsidR="001E2845" w:rsidRPr="001E2845">
          <w:rPr>
            <w:webHidden/>
            <w:szCs w:val="24"/>
          </w:rPr>
          <w:fldChar w:fldCharType="end"/>
        </w:r>
      </w:hyperlink>
    </w:p>
    <w:p w14:paraId="5EDE98DF" w14:textId="09A3B5B6" w:rsidR="001E2845" w:rsidRPr="001E2845" w:rsidRDefault="00491A83" w:rsidP="001E2845">
      <w:pPr>
        <w:pStyle w:val="TOC2"/>
        <w:rPr>
          <w:rFonts w:eastAsiaTheme="minorEastAsia"/>
          <w:szCs w:val="24"/>
          <w:lang w:eastAsia="en-AU"/>
        </w:rPr>
      </w:pPr>
      <w:hyperlink w:anchor="_Toc525119579" w:history="1">
        <w:r w:rsidR="001E2845" w:rsidRPr="001E2845">
          <w:rPr>
            <w:rStyle w:val="Hyperlink"/>
            <w:szCs w:val="24"/>
          </w:rPr>
          <w:t>12.1</w:t>
        </w:r>
        <w:r w:rsidR="001E2845" w:rsidRPr="001E2845">
          <w:rPr>
            <w:rFonts w:eastAsiaTheme="minorEastAsia"/>
            <w:szCs w:val="24"/>
            <w:lang w:eastAsia="en-AU"/>
          </w:rPr>
          <w:tab/>
        </w:r>
        <w:r w:rsidR="001E2845" w:rsidRPr="001E2845">
          <w:rPr>
            <w:rStyle w:val="Hyperlink"/>
            <w:szCs w:val="24"/>
          </w:rPr>
          <w:t>Minutes of Council Committees</w:t>
        </w:r>
        <w:r w:rsidR="001E2845" w:rsidRPr="001E2845">
          <w:rPr>
            <w:webHidden/>
            <w:szCs w:val="24"/>
          </w:rPr>
          <w:tab/>
        </w:r>
        <w:r w:rsidR="001E2845" w:rsidRPr="001E2845">
          <w:rPr>
            <w:webHidden/>
            <w:szCs w:val="24"/>
          </w:rPr>
          <w:fldChar w:fldCharType="begin"/>
        </w:r>
        <w:r w:rsidR="001E2845" w:rsidRPr="001E2845">
          <w:rPr>
            <w:webHidden/>
            <w:szCs w:val="24"/>
          </w:rPr>
          <w:instrText xml:space="preserve"> PAGEREF _Toc525119579 \h </w:instrText>
        </w:r>
        <w:r w:rsidR="001E2845" w:rsidRPr="001E2845">
          <w:rPr>
            <w:webHidden/>
            <w:szCs w:val="24"/>
          </w:rPr>
        </w:r>
        <w:r w:rsidR="001E2845" w:rsidRPr="001E2845">
          <w:rPr>
            <w:webHidden/>
            <w:szCs w:val="24"/>
          </w:rPr>
          <w:fldChar w:fldCharType="separate"/>
        </w:r>
        <w:r w:rsidR="00E50FEE">
          <w:rPr>
            <w:webHidden/>
            <w:szCs w:val="24"/>
          </w:rPr>
          <w:t>7</w:t>
        </w:r>
        <w:r w:rsidR="001E2845" w:rsidRPr="001E2845">
          <w:rPr>
            <w:webHidden/>
            <w:szCs w:val="24"/>
          </w:rPr>
          <w:fldChar w:fldCharType="end"/>
        </w:r>
      </w:hyperlink>
    </w:p>
    <w:p w14:paraId="1C9B8EFC" w14:textId="60676F49" w:rsidR="001E2845" w:rsidRPr="001E2845" w:rsidRDefault="00491A83" w:rsidP="001E2845">
      <w:pPr>
        <w:pStyle w:val="TOC2"/>
        <w:rPr>
          <w:rFonts w:eastAsiaTheme="minorEastAsia"/>
          <w:szCs w:val="24"/>
          <w:lang w:eastAsia="en-AU"/>
        </w:rPr>
      </w:pPr>
      <w:hyperlink w:anchor="_Toc525119580" w:history="1">
        <w:r w:rsidR="001E2845" w:rsidRPr="001E2845">
          <w:rPr>
            <w:rStyle w:val="Hyperlink"/>
            <w:szCs w:val="24"/>
          </w:rPr>
          <w:t>12.2</w:t>
        </w:r>
        <w:r w:rsidR="001E2845" w:rsidRPr="001E2845">
          <w:rPr>
            <w:rFonts w:eastAsiaTheme="minorEastAsia"/>
            <w:szCs w:val="24"/>
            <w:lang w:eastAsia="en-AU"/>
          </w:rPr>
          <w:tab/>
        </w:r>
        <w:r w:rsidR="001E2845" w:rsidRPr="001E2845">
          <w:rPr>
            <w:rStyle w:val="Hyperlink"/>
            <w:szCs w:val="24"/>
          </w:rPr>
          <w:t>Planning &amp; Development Report No’s PD43.18 to PD47.18 (copy attached)</w:t>
        </w:r>
        <w:r w:rsidR="001E2845" w:rsidRPr="001E2845">
          <w:rPr>
            <w:webHidden/>
            <w:szCs w:val="24"/>
          </w:rPr>
          <w:tab/>
        </w:r>
        <w:r w:rsidR="001E2845" w:rsidRPr="001E2845">
          <w:rPr>
            <w:webHidden/>
            <w:szCs w:val="24"/>
          </w:rPr>
          <w:fldChar w:fldCharType="begin"/>
        </w:r>
        <w:r w:rsidR="001E2845" w:rsidRPr="001E2845">
          <w:rPr>
            <w:webHidden/>
            <w:szCs w:val="24"/>
          </w:rPr>
          <w:instrText xml:space="preserve"> PAGEREF _Toc525119580 \h </w:instrText>
        </w:r>
        <w:r w:rsidR="001E2845" w:rsidRPr="001E2845">
          <w:rPr>
            <w:webHidden/>
            <w:szCs w:val="24"/>
          </w:rPr>
        </w:r>
        <w:r w:rsidR="001E2845" w:rsidRPr="001E2845">
          <w:rPr>
            <w:webHidden/>
            <w:szCs w:val="24"/>
          </w:rPr>
          <w:fldChar w:fldCharType="separate"/>
        </w:r>
        <w:r w:rsidR="00E50FEE">
          <w:rPr>
            <w:webHidden/>
            <w:szCs w:val="24"/>
          </w:rPr>
          <w:t>8</w:t>
        </w:r>
        <w:r w:rsidR="001E2845" w:rsidRPr="001E2845">
          <w:rPr>
            <w:webHidden/>
            <w:szCs w:val="24"/>
          </w:rPr>
          <w:fldChar w:fldCharType="end"/>
        </w:r>
      </w:hyperlink>
    </w:p>
    <w:p w14:paraId="3E4C9F94" w14:textId="5D92F9AC" w:rsidR="001E2845" w:rsidRPr="001E2845" w:rsidRDefault="001E2845" w:rsidP="001E2845">
      <w:pPr>
        <w:pStyle w:val="TOC2"/>
        <w:rPr>
          <w:rFonts w:eastAsiaTheme="minorEastAsia"/>
          <w:szCs w:val="24"/>
          <w:lang w:eastAsia="en-AU"/>
        </w:rPr>
      </w:pPr>
      <w:r w:rsidRPr="00504C2B">
        <w:rPr>
          <w:rStyle w:val="Hyperlink"/>
          <w:color w:val="auto"/>
          <w:szCs w:val="24"/>
          <w:u w:val="none"/>
        </w:rPr>
        <w:t>PD43.18</w:t>
      </w:r>
      <w:r w:rsidRPr="00504C2B">
        <w:rPr>
          <w:rStyle w:val="Hyperlink"/>
          <w:color w:val="auto"/>
          <w:szCs w:val="24"/>
          <w:u w:val="none"/>
        </w:rPr>
        <w:tab/>
      </w:r>
      <w:hyperlink w:anchor="_Toc525119582" w:history="1">
        <w:r w:rsidRPr="001E2845">
          <w:rPr>
            <w:rStyle w:val="Hyperlink"/>
            <w:bCs/>
            <w:szCs w:val="24"/>
          </w:rPr>
          <w:t>(Lot 388) No. 103 Hardy Road, Nedlands – Short Term Accommodation</w:t>
        </w:r>
        <w:r w:rsidRPr="001E2845">
          <w:rPr>
            <w:webHidden/>
            <w:szCs w:val="24"/>
          </w:rPr>
          <w:tab/>
        </w:r>
        <w:r w:rsidRPr="001E2845">
          <w:rPr>
            <w:webHidden/>
            <w:szCs w:val="24"/>
          </w:rPr>
          <w:fldChar w:fldCharType="begin"/>
        </w:r>
        <w:r w:rsidRPr="001E2845">
          <w:rPr>
            <w:webHidden/>
            <w:szCs w:val="24"/>
          </w:rPr>
          <w:instrText xml:space="preserve"> PAGEREF _Toc525119582 \h </w:instrText>
        </w:r>
        <w:r w:rsidRPr="001E2845">
          <w:rPr>
            <w:webHidden/>
            <w:szCs w:val="24"/>
          </w:rPr>
        </w:r>
        <w:r w:rsidRPr="001E2845">
          <w:rPr>
            <w:webHidden/>
            <w:szCs w:val="24"/>
          </w:rPr>
          <w:fldChar w:fldCharType="separate"/>
        </w:r>
        <w:r w:rsidR="00E50FEE">
          <w:rPr>
            <w:webHidden/>
            <w:szCs w:val="24"/>
          </w:rPr>
          <w:t>8</w:t>
        </w:r>
        <w:r w:rsidRPr="001E2845">
          <w:rPr>
            <w:webHidden/>
            <w:szCs w:val="24"/>
          </w:rPr>
          <w:fldChar w:fldCharType="end"/>
        </w:r>
      </w:hyperlink>
    </w:p>
    <w:p w14:paraId="46CC89F9" w14:textId="797730A4" w:rsidR="001E2845" w:rsidRPr="001E2845" w:rsidRDefault="00491A83" w:rsidP="001E2845">
      <w:pPr>
        <w:pStyle w:val="TOC2"/>
        <w:rPr>
          <w:rFonts w:eastAsiaTheme="minorEastAsia"/>
          <w:szCs w:val="24"/>
          <w:lang w:eastAsia="en-AU"/>
        </w:rPr>
      </w:pPr>
      <w:hyperlink w:anchor="_Toc525119583" w:history="1">
        <w:r w:rsidR="001E2845" w:rsidRPr="001E2845">
          <w:rPr>
            <w:rStyle w:val="Hyperlink"/>
            <w:bCs/>
            <w:szCs w:val="24"/>
          </w:rPr>
          <w:t>PD44.18</w:t>
        </w:r>
        <w:r w:rsidR="001E2845" w:rsidRPr="001E2845">
          <w:rPr>
            <w:webHidden/>
            <w:szCs w:val="24"/>
          </w:rPr>
          <w:tab/>
        </w:r>
      </w:hyperlink>
      <w:hyperlink w:anchor="_Toc525119584" w:history="1">
        <w:r w:rsidR="001E2845" w:rsidRPr="001E2845">
          <w:rPr>
            <w:rStyle w:val="Hyperlink"/>
            <w:bCs/>
            <w:szCs w:val="24"/>
          </w:rPr>
          <w:t>(Lot 49) No. 115 Victoria Avenue, Dalkeith – Two-Storey Single House with Roof Terrace and Under-croft Basement</w:t>
        </w:r>
        <w:r w:rsidR="001E2845" w:rsidRPr="001E2845">
          <w:rPr>
            <w:webHidden/>
            <w:szCs w:val="24"/>
          </w:rPr>
          <w:tab/>
        </w:r>
        <w:r w:rsidR="001E2845" w:rsidRPr="001E2845">
          <w:rPr>
            <w:webHidden/>
            <w:szCs w:val="24"/>
          </w:rPr>
          <w:fldChar w:fldCharType="begin"/>
        </w:r>
        <w:r w:rsidR="001E2845" w:rsidRPr="001E2845">
          <w:rPr>
            <w:webHidden/>
            <w:szCs w:val="24"/>
          </w:rPr>
          <w:instrText xml:space="preserve"> PAGEREF _Toc525119584 \h </w:instrText>
        </w:r>
        <w:r w:rsidR="001E2845" w:rsidRPr="001E2845">
          <w:rPr>
            <w:webHidden/>
            <w:szCs w:val="24"/>
          </w:rPr>
        </w:r>
        <w:r w:rsidR="001E2845" w:rsidRPr="001E2845">
          <w:rPr>
            <w:webHidden/>
            <w:szCs w:val="24"/>
          </w:rPr>
          <w:fldChar w:fldCharType="separate"/>
        </w:r>
        <w:r w:rsidR="00E50FEE">
          <w:rPr>
            <w:webHidden/>
            <w:szCs w:val="24"/>
          </w:rPr>
          <w:t>10</w:t>
        </w:r>
        <w:r w:rsidR="001E2845" w:rsidRPr="001E2845">
          <w:rPr>
            <w:webHidden/>
            <w:szCs w:val="24"/>
          </w:rPr>
          <w:fldChar w:fldCharType="end"/>
        </w:r>
      </w:hyperlink>
    </w:p>
    <w:p w14:paraId="3B52FEEA" w14:textId="3A6E0CF8" w:rsidR="001E2845" w:rsidRPr="001E2845" w:rsidRDefault="00491A83" w:rsidP="001E2845">
      <w:pPr>
        <w:pStyle w:val="TOC2"/>
        <w:rPr>
          <w:rFonts w:eastAsiaTheme="minorEastAsia"/>
          <w:szCs w:val="24"/>
          <w:lang w:eastAsia="en-AU"/>
        </w:rPr>
      </w:pPr>
      <w:hyperlink w:anchor="_Toc525119585" w:history="1">
        <w:r w:rsidR="001E2845" w:rsidRPr="001E2845">
          <w:rPr>
            <w:rStyle w:val="Hyperlink"/>
            <w:bCs/>
            <w:szCs w:val="24"/>
          </w:rPr>
          <w:t>PD45.18</w:t>
        </w:r>
        <w:r w:rsidR="001E2845" w:rsidRPr="001E2845">
          <w:rPr>
            <w:webHidden/>
            <w:szCs w:val="24"/>
          </w:rPr>
          <w:tab/>
        </w:r>
      </w:hyperlink>
      <w:hyperlink w:anchor="_Toc525119586" w:history="1">
        <w:r w:rsidR="001E2845" w:rsidRPr="001E2845">
          <w:rPr>
            <w:rStyle w:val="Hyperlink"/>
            <w:bCs/>
            <w:szCs w:val="24"/>
          </w:rPr>
          <w:t>(Lot 88) No. 4 Colin Street, Dalkeith – Two-Storey Single House</w:t>
        </w:r>
        <w:r w:rsidR="001E2845" w:rsidRPr="001E2845">
          <w:rPr>
            <w:webHidden/>
            <w:szCs w:val="24"/>
          </w:rPr>
          <w:tab/>
        </w:r>
        <w:r w:rsidR="001E2845" w:rsidRPr="001E2845">
          <w:rPr>
            <w:webHidden/>
            <w:szCs w:val="24"/>
          </w:rPr>
          <w:fldChar w:fldCharType="begin"/>
        </w:r>
        <w:r w:rsidR="001E2845" w:rsidRPr="001E2845">
          <w:rPr>
            <w:webHidden/>
            <w:szCs w:val="24"/>
          </w:rPr>
          <w:instrText xml:space="preserve"> PAGEREF _Toc525119586 \h </w:instrText>
        </w:r>
        <w:r w:rsidR="001E2845" w:rsidRPr="001E2845">
          <w:rPr>
            <w:webHidden/>
            <w:szCs w:val="24"/>
          </w:rPr>
        </w:r>
        <w:r w:rsidR="001E2845" w:rsidRPr="001E2845">
          <w:rPr>
            <w:webHidden/>
            <w:szCs w:val="24"/>
          </w:rPr>
          <w:fldChar w:fldCharType="separate"/>
        </w:r>
        <w:r w:rsidR="00E50FEE">
          <w:rPr>
            <w:webHidden/>
            <w:szCs w:val="24"/>
          </w:rPr>
          <w:t>14</w:t>
        </w:r>
        <w:r w:rsidR="001E2845" w:rsidRPr="001E2845">
          <w:rPr>
            <w:webHidden/>
            <w:szCs w:val="24"/>
          </w:rPr>
          <w:fldChar w:fldCharType="end"/>
        </w:r>
      </w:hyperlink>
    </w:p>
    <w:p w14:paraId="72C77499" w14:textId="7D36584D" w:rsidR="001E2845" w:rsidRPr="001E2845" w:rsidRDefault="00491A83" w:rsidP="001E2845">
      <w:pPr>
        <w:pStyle w:val="TOC2"/>
        <w:rPr>
          <w:rFonts w:eastAsiaTheme="minorEastAsia"/>
          <w:szCs w:val="24"/>
          <w:lang w:eastAsia="en-AU"/>
        </w:rPr>
      </w:pPr>
      <w:hyperlink w:anchor="_Toc525119587" w:history="1">
        <w:r w:rsidR="001E2845" w:rsidRPr="001E2845">
          <w:rPr>
            <w:rStyle w:val="Hyperlink"/>
            <w:bCs/>
            <w:szCs w:val="24"/>
          </w:rPr>
          <w:t>PD46.18</w:t>
        </w:r>
        <w:r w:rsidR="001E2845" w:rsidRPr="001E2845">
          <w:rPr>
            <w:webHidden/>
            <w:szCs w:val="24"/>
          </w:rPr>
          <w:tab/>
        </w:r>
      </w:hyperlink>
      <w:hyperlink w:anchor="_Toc525119588" w:history="1">
        <w:r w:rsidR="001E2845" w:rsidRPr="001E2845">
          <w:rPr>
            <w:rStyle w:val="Hyperlink"/>
            <w:bCs/>
            <w:szCs w:val="24"/>
          </w:rPr>
          <w:t>(Lot 3) No.117 North Street, Swanbourne- Screen Fence (Retrospective)</w:t>
        </w:r>
        <w:r w:rsidR="001E2845" w:rsidRPr="001E2845">
          <w:rPr>
            <w:webHidden/>
            <w:szCs w:val="24"/>
          </w:rPr>
          <w:tab/>
        </w:r>
        <w:r w:rsidR="001E2845" w:rsidRPr="001E2845">
          <w:rPr>
            <w:webHidden/>
            <w:szCs w:val="24"/>
          </w:rPr>
          <w:fldChar w:fldCharType="begin"/>
        </w:r>
        <w:r w:rsidR="001E2845" w:rsidRPr="001E2845">
          <w:rPr>
            <w:webHidden/>
            <w:szCs w:val="24"/>
          </w:rPr>
          <w:instrText xml:space="preserve"> PAGEREF _Toc525119588 \h </w:instrText>
        </w:r>
        <w:r w:rsidR="001E2845" w:rsidRPr="001E2845">
          <w:rPr>
            <w:webHidden/>
            <w:szCs w:val="24"/>
          </w:rPr>
        </w:r>
        <w:r w:rsidR="001E2845" w:rsidRPr="001E2845">
          <w:rPr>
            <w:webHidden/>
            <w:szCs w:val="24"/>
          </w:rPr>
          <w:fldChar w:fldCharType="separate"/>
        </w:r>
        <w:r w:rsidR="00E50FEE">
          <w:rPr>
            <w:webHidden/>
            <w:szCs w:val="24"/>
          </w:rPr>
          <w:t>17</w:t>
        </w:r>
        <w:r w:rsidR="001E2845" w:rsidRPr="001E2845">
          <w:rPr>
            <w:webHidden/>
            <w:szCs w:val="24"/>
          </w:rPr>
          <w:fldChar w:fldCharType="end"/>
        </w:r>
      </w:hyperlink>
    </w:p>
    <w:p w14:paraId="35E971AF" w14:textId="2E4AC807" w:rsidR="001E2845" w:rsidRPr="001E2845" w:rsidRDefault="00491A83" w:rsidP="001E2845">
      <w:pPr>
        <w:pStyle w:val="TOC2"/>
        <w:rPr>
          <w:rFonts w:eastAsiaTheme="minorEastAsia"/>
          <w:szCs w:val="24"/>
          <w:lang w:eastAsia="en-AU"/>
        </w:rPr>
      </w:pPr>
      <w:hyperlink w:anchor="_Toc525119589" w:history="1">
        <w:r w:rsidR="001E2845" w:rsidRPr="001E2845">
          <w:rPr>
            <w:rStyle w:val="Hyperlink"/>
            <w:bCs/>
            <w:szCs w:val="24"/>
          </w:rPr>
          <w:t>PD47.18</w:t>
        </w:r>
        <w:r w:rsidR="001E2845" w:rsidRPr="001E2845">
          <w:rPr>
            <w:webHidden/>
            <w:szCs w:val="24"/>
          </w:rPr>
          <w:tab/>
        </w:r>
      </w:hyperlink>
      <w:hyperlink w:anchor="_Toc525119590" w:history="1">
        <w:r w:rsidR="001E2845" w:rsidRPr="001E2845">
          <w:rPr>
            <w:rStyle w:val="Hyperlink"/>
            <w:bCs/>
            <w:szCs w:val="24"/>
          </w:rPr>
          <w:t>Scheme Amendment No. 208 – Bedbrook Place, Shenton Park</w:t>
        </w:r>
        <w:r w:rsidR="001E2845" w:rsidRPr="001E2845">
          <w:rPr>
            <w:webHidden/>
            <w:szCs w:val="24"/>
          </w:rPr>
          <w:tab/>
        </w:r>
        <w:r w:rsidR="001E2845" w:rsidRPr="001E2845">
          <w:rPr>
            <w:webHidden/>
            <w:szCs w:val="24"/>
          </w:rPr>
          <w:fldChar w:fldCharType="begin"/>
        </w:r>
        <w:r w:rsidR="001E2845" w:rsidRPr="001E2845">
          <w:rPr>
            <w:webHidden/>
            <w:szCs w:val="24"/>
          </w:rPr>
          <w:instrText xml:space="preserve"> PAGEREF _Toc525119590 \h </w:instrText>
        </w:r>
        <w:r w:rsidR="001E2845" w:rsidRPr="001E2845">
          <w:rPr>
            <w:webHidden/>
            <w:szCs w:val="24"/>
          </w:rPr>
        </w:r>
        <w:r w:rsidR="001E2845" w:rsidRPr="001E2845">
          <w:rPr>
            <w:webHidden/>
            <w:szCs w:val="24"/>
          </w:rPr>
          <w:fldChar w:fldCharType="separate"/>
        </w:r>
        <w:r w:rsidR="00E50FEE">
          <w:rPr>
            <w:webHidden/>
            <w:szCs w:val="24"/>
          </w:rPr>
          <w:t>18</w:t>
        </w:r>
        <w:r w:rsidR="001E2845" w:rsidRPr="001E2845">
          <w:rPr>
            <w:webHidden/>
            <w:szCs w:val="24"/>
          </w:rPr>
          <w:fldChar w:fldCharType="end"/>
        </w:r>
      </w:hyperlink>
    </w:p>
    <w:p w14:paraId="57BB1566" w14:textId="42835B9D" w:rsidR="001E2845" w:rsidRPr="001E2845" w:rsidRDefault="00491A83" w:rsidP="001E2845">
      <w:pPr>
        <w:pStyle w:val="TOC2"/>
        <w:rPr>
          <w:rFonts w:eastAsiaTheme="minorEastAsia"/>
          <w:szCs w:val="24"/>
          <w:lang w:eastAsia="en-AU"/>
        </w:rPr>
      </w:pPr>
      <w:hyperlink w:anchor="_Toc525119591" w:history="1">
        <w:r w:rsidR="001E2845" w:rsidRPr="001E2845">
          <w:rPr>
            <w:rStyle w:val="Hyperlink"/>
            <w:szCs w:val="24"/>
          </w:rPr>
          <w:t>12.3</w:t>
        </w:r>
        <w:r w:rsidR="001E2845" w:rsidRPr="001E2845">
          <w:rPr>
            <w:rFonts w:eastAsiaTheme="minorEastAsia"/>
            <w:szCs w:val="24"/>
            <w:lang w:eastAsia="en-AU"/>
          </w:rPr>
          <w:tab/>
        </w:r>
        <w:r w:rsidR="001E2845" w:rsidRPr="001E2845">
          <w:rPr>
            <w:rStyle w:val="Hyperlink"/>
            <w:szCs w:val="24"/>
          </w:rPr>
          <w:t>Community &amp; Organisational Development Report No’s CM03.18 (copy attached)</w:t>
        </w:r>
        <w:r w:rsidR="001E2845" w:rsidRPr="001E2845">
          <w:rPr>
            <w:webHidden/>
            <w:szCs w:val="24"/>
          </w:rPr>
          <w:tab/>
        </w:r>
        <w:r w:rsidR="001E2845" w:rsidRPr="001E2845">
          <w:rPr>
            <w:webHidden/>
            <w:szCs w:val="24"/>
          </w:rPr>
          <w:fldChar w:fldCharType="begin"/>
        </w:r>
        <w:r w:rsidR="001E2845" w:rsidRPr="001E2845">
          <w:rPr>
            <w:webHidden/>
            <w:szCs w:val="24"/>
          </w:rPr>
          <w:instrText xml:space="preserve"> PAGEREF _Toc525119591 \h </w:instrText>
        </w:r>
        <w:r w:rsidR="001E2845" w:rsidRPr="001E2845">
          <w:rPr>
            <w:webHidden/>
            <w:szCs w:val="24"/>
          </w:rPr>
        </w:r>
        <w:r w:rsidR="001E2845" w:rsidRPr="001E2845">
          <w:rPr>
            <w:webHidden/>
            <w:szCs w:val="24"/>
          </w:rPr>
          <w:fldChar w:fldCharType="separate"/>
        </w:r>
        <w:r w:rsidR="00E50FEE">
          <w:rPr>
            <w:webHidden/>
            <w:szCs w:val="24"/>
          </w:rPr>
          <w:t>19</w:t>
        </w:r>
        <w:r w:rsidR="001E2845" w:rsidRPr="001E2845">
          <w:rPr>
            <w:webHidden/>
            <w:szCs w:val="24"/>
          </w:rPr>
          <w:fldChar w:fldCharType="end"/>
        </w:r>
      </w:hyperlink>
    </w:p>
    <w:p w14:paraId="3F30C731" w14:textId="76F68A89" w:rsidR="001E2845" w:rsidRPr="001E2845" w:rsidRDefault="00491A83" w:rsidP="001E2845">
      <w:pPr>
        <w:pStyle w:val="TOC2"/>
        <w:rPr>
          <w:rFonts w:eastAsiaTheme="minorEastAsia"/>
          <w:szCs w:val="24"/>
          <w:lang w:eastAsia="en-AU"/>
        </w:rPr>
      </w:pPr>
      <w:hyperlink w:anchor="_Toc525119592" w:history="1">
        <w:r w:rsidR="001E2845" w:rsidRPr="001E2845">
          <w:rPr>
            <w:rStyle w:val="Hyperlink"/>
            <w:rFonts w:eastAsia="Calibri"/>
            <w:bCs/>
            <w:szCs w:val="24"/>
          </w:rPr>
          <w:t>CM03.18</w:t>
        </w:r>
        <w:r w:rsidR="001E2845" w:rsidRPr="001E2845">
          <w:rPr>
            <w:rFonts w:eastAsiaTheme="minorEastAsia"/>
            <w:szCs w:val="24"/>
            <w:lang w:eastAsia="en-AU"/>
          </w:rPr>
          <w:tab/>
        </w:r>
        <w:r w:rsidR="001E2845" w:rsidRPr="001E2845">
          <w:rPr>
            <w:rStyle w:val="Hyperlink"/>
            <w:rFonts w:eastAsia="Calibri"/>
            <w:bCs/>
            <w:szCs w:val="24"/>
          </w:rPr>
          <w:t>Community Sport and Recreation Facilities Fund Applications</w:t>
        </w:r>
        <w:r w:rsidR="001E2845" w:rsidRPr="001E2845">
          <w:rPr>
            <w:webHidden/>
            <w:szCs w:val="24"/>
          </w:rPr>
          <w:tab/>
        </w:r>
        <w:r w:rsidR="001E2845" w:rsidRPr="001E2845">
          <w:rPr>
            <w:webHidden/>
            <w:szCs w:val="24"/>
          </w:rPr>
          <w:fldChar w:fldCharType="begin"/>
        </w:r>
        <w:r w:rsidR="001E2845" w:rsidRPr="001E2845">
          <w:rPr>
            <w:webHidden/>
            <w:szCs w:val="24"/>
          </w:rPr>
          <w:instrText xml:space="preserve"> PAGEREF _Toc525119592 \h </w:instrText>
        </w:r>
        <w:r w:rsidR="001E2845" w:rsidRPr="001E2845">
          <w:rPr>
            <w:webHidden/>
            <w:szCs w:val="24"/>
          </w:rPr>
        </w:r>
        <w:r w:rsidR="001E2845" w:rsidRPr="001E2845">
          <w:rPr>
            <w:webHidden/>
            <w:szCs w:val="24"/>
          </w:rPr>
          <w:fldChar w:fldCharType="separate"/>
        </w:r>
        <w:r w:rsidR="00E50FEE">
          <w:rPr>
            <w:webHidden/>
            <w:szCs w:val="24"/>
          </w:rPr>
          <w:t>19</w:t>
        </w:r>
        <w:r w:rsidR="001E2845" w:rsidRPr="001E2845">
          <w:rPr>
            <w:webHidden/>
            <w:szCs w:val="24"/>
          </w:rPr>
          <w:fldChar w:fldCharType="end"/>
        </w:r>
      </w:hyperlink>
    </w:p>
    <w:p w14:paraId="4D56742C" w14:textId="4E944D2C" w:rsidR="001E2845" w:rsidRPr="001E2845" w:rsidRDefault="00491A83" w:rsidP="001E2845">
      <w:pPr>
        <w:pStyle w:val="TOC2"/>
        <w:rPr>
          <w:rFonts w:eastAsiaTheme="minorEastAsia"/>
          <w:szCs w:val="24"/>
          <w:lang w:eastAsia="en-AU"/>
        </w:rPr>
      </w:pPr>
      <w:hyperlink w:anchor="_Toc525119593" w:history="1">
        <w:r w:rsidR="001E2845" w:rsidRPr="001E2845">
          <w:rPr>
            <w:rStyle w:val="Hyperlink"/>
            <w:szCs w:val="24"/>
          </w:rPr>
          <w:t>12.4</w:t>
        </w:r>
        <w:r w:rsidR="001E2845" w:rsidRPr="001E2845">
          <w:rPr>
            <w:rFonts w:eastAsiaTheme="minorEastAsia"/>
            <w:szCs w:val="24"/>
            <w:lang w:eastAsia="en-AU"/>
          </w:rPr>
          <w:tab/>
        </w:r>
        <w:r w:rsidR="001E2845" w:rsidRPr="001E2845">
          <w:rPr>
            <w:rStyle w:val="Hyperlink"/>
            <w:szCs w:val="24"/>
          </w:rPr>
          <w:t>Corporate &amp; Strategy Report No’s CPS18.18 (copy attached)</w:t>
        </w:r>
        <w:r w:rsidR="001E2845" w:rsidRPr="001E2845">
          <w:rPr>
            <w:webHidden/>
            <w:szCs w:val="24"/>
          </w:rPr>
          <w:tab/>
        </w:r>
        <w:r w:rsidR="001E2845" w:rsidRPr="001E2845">
          <w:rPr>
            <w:webHidden/>
            <w:szCs w:val="24"/>
          </w:rPr>
          <w:fldChar w:fldCharType="begin"/>
        </w:r>
        <w:r w:rsidR="001E2845" w:rsidRPr="001E2845">
          <w:rPr>
            <w:webHidden/>
            <w:szCs w:val="24"/>
          </w:rPr>
          <w:instrText xml:space="preserve"> PAGEREF _Toc525119593 \h </w:instrText>
        </w:r>
        <w:r w:rsidR="001E2845" w:rsidRPr="001E2845">
          <w:rPr>
            <w:webHidden/>
            <w:szCs w:val="24"/>
          </w:rPr>
        </w:r>
        <w:r w:rsidR="001E2845" w:rsidRPr="001E2845">
          <w:rPr>
            <w:webHidden/>
            <w:szCs w:val="24"/>
          </w:rPr>
          <w:fldChar w:fldCharType="separate"/>
        </w:r>
        <w:r w:rsidR="00E50FEE">
          <w:rPr>
            <w:webHidden/>
            <w:szCs w:val="24"/>
          </w:rPr>
          <w:t>20</w:t>
        </w:r>
        <w:r w:rsidR="001E2845" w:rsidRPr="001E2845">
          <w:rPr>
            <w:webHidden/>
            <w:szCs w:val="24"/>
          </w:rPr>
          <w:fldChar w:fldCharType="end"/>
        </w:r>
      </w:hyperlink>
    </w:p>
    <w:p w14:paraId="08B39FDE" w14:textId="754EFDB4" w:rsidR="001E2845" w:rsidRPr="001E2845" w:rsidRDefault="00491A83" w:rsidP="001E2845">
      <w:pPr>
        <w:pStyle w:val="TOC2"/>
        <w:rPr>
          <w:rFonts w:eastAsiaTheme="minorEastAsia"/>
          <w:szCs w:val="24"/>
          <w:lang w:eastAsia="en-AU"/>
        </w:rPr>
      </w:pPr>
      <w:hyperlink w:anchor="_Toc525119594" w:history="1">
        <w:r w:rsidR="001E2845" w:rsidRPr="001E2845">
          <w:rPr>
            <w:rStyle w:val="Hyperlink"/>
            <w:rFonts w:eastAsia="MS Gothic"/>
            <w:bCs/>
            <w:szCs w:val="24"/>
          </w:rPr>
          <w:t>CPS18.18</w:t>
        </w:r>
        <w:r w:rsidR="001E2845" w:rsidRPr="001E2845">
          <w:rPr>
            <w:rFonts w:eastAsiaTheme="minorEastAsia"/>
            <w:szCs w:val="24"/>
            <w:lang w:eastAsia="en-AU"/>
          </w:rPr>
          <w:tab/>
        </w:r>
        <w:r w:rsidR="001E2845" w:rsidRPr="001E2845">
          <w:rPr>
            <w:rStyle w:val="Hyperlink"/>
            <w:rFonts w:eastAsia="MS Gothic"/>
            <w:bCs/>
            <w:szCs w:val="24"/>
          </w:rPr>
          <w:t>List of Accounts Paid – July 2018</w:t>
        </w:r>
        <w:r w:rsidR="001E2845" w:rsidRPr="001E2845">
          <w:rPr>
            <w:webHidden/>
            <w:szCs w:val="24"/>
          </w:rPr>
          <w:tab/>
        </w:r>
        <w:r w:rsidR="001E2845" w:rsidRPr="001E2845">
          <w:rPr>
            <w:webHidden/>
            <w:szCs w:val="24"/>
          </w:rPr>
          <w:fldChar w:fldCharType="begin"/>
        </w:r>
        <w:r w:rsidR="001E2845" w:rsidRPr="001E2845">
          <w:rPr>
            <w:webHidden/>
            <w:szCs w:val="24"/>
          </w:rPr>
          <w:instrText xml:space="preserve"> PAGEREF _Toc525119594 \h </w:instrText>
        </w:r>
        <w:r w:rsidR="001E2845" w:rsidRPr="001E2845">
          <w:rPr>
            <w:webHidden/>
            <w:szCs w:val="24"/>
          </w:rPr>
        </w:r>
        <w:r w:rsidR="001E2845" w:rsidRPr="001E2845">
          <w:rPr>
            <w:webHidden/>
            <w:szCs w:val="24"/>
          </w:rPr>
          <w:fldChar w:fldCharType="separate"/>
        </w:r>
        <w:r w:rsidR="00E50FEE">
          <w:rPr>
            <w:webHidden/>
            <w:szCs w:val="24"/>
          </w:rPr>
          <w:t>20</w:t>
        </w:r>
        <w:r w:rsidR="001E2845" w:rsidRPr="001E2845">
          <w:rPr>
            <w:webHidden/>
            <w:szCs w:val="24"/>
          </w:rPr>
          <w:fldChar w:fldCharType="end"/>
        </w:r>
      </w:hyperlink>
    </w:p>
    <w:p w14:paraId="6E08BFFE" w14:textId="133697F5" w:rsidR="001E2845" w:rsidRPr="001E2845" w:rsidRDefault="00491A83" w:rsidP="001E2845">
      <w:pPr>
        <w:pStyle w:val="TOC2"/>
        <w:rPr>
          <w:rFonts w:eastAsiaTheme="minorEastAsia"/>
          <w:szCs w:val="24"/>
          <w:lang w:eastAsia="en-AU"/>
        </w:rPr>
      </w:pPr>
      <w:hyperlink w:anchor="_Toc525119595" w:history="1">
        <w:r w:rsidR="001E2845" w:rsidRPr="001E2845">
          <w:rPr>
            <w:rStyle w:val="Hyperlink"/>
            <w:szCs w:val="24"/>
          </w:rPr>
          <w:t>13.</w:t>
        </w:r>
        <w:r w:rsidR="001E2845" w:rsidRPr="001E2845">
          <w:rPr>
            <w:rFonts w:eastAsiaTheme="minorEastAsia"/>
            <w:szCs w:val="24"/>
            <w:lang w:eastAsia="en-AU"/>
          </w:rPr>
          <w:tab/>
        </w:r>
        <w:r w:rsidR="001E2845" w:rsidRPr="001E2845">
          <w:rPr>
            <w:rStyle w:val="Hyperlink"/>
            <w:szCs w:val="24"/>
          </w:rPr>
          <w:t>Reports by the Chief Executive Officer</w:t>
        </w:r>
        <w:r w:rsidR="001E2845" w:rsidRPr="001E2845">
          <w:rPr>
            <w:webHidden/>
            <w:szCs w:val="24"/>
          </w:rPr>
          <w:tab/>
        </w:r>
        <w:r w:rsidR="001E2845" w:rsidRPr="001E2845">
          <w:rPr>
            <w:webHidden/>
            <w:szCs w:val="24"/>
          </w:rPr>
          <w:fldChar w:fldCharType="begin"/>
        </w:r>
        <w:r w:rsidR="001E2845" w:rsidRPr="001E2845">
          <w:rPr>
            <w:webHidden/>
            <w:szCs w:val="24"/>
          </w:rPr>
          <w:instrText xml:space="preserve"> PAGEREF _Toc525119595 \h </w:instrText>
        </w:r>
        <w:r w:rsidR="001E2845" w:rsidRPr="001E2845">
          <w:rPr>
            <w:webHidden/>
            <w:szCs w:val="24"/>
          </w:rPr>
        </w:r>
        <w:r w:rsidR="001E2845" w:rsidRPr="001E2845">
          <w:rPr>
            <w:webHidden/>
            <w:szCs w:val="24"/>
          </w:rPr>
          <w:fldChar w:fldCharType="separate"/>
        </w:r>
        <w:r w:rsidR="00E50FEE">
          <w:rPr>
            <w:webHidden/>
            <w:szCs w:val="24"/>
          </w:rPr>
          <w:t>21</w:t>
        </w:r>
        <w:r w:rsidR="001E2845" w:rsidRPr="001E2845">
          <w:rPr>
            <w:webHidden/>
            <w:szCs w:val="24"/>
          </w:rPr>
          <w:fldChar w:fldCharType="end"/>
        </w:r>
      </w:hyperlink>
    </w:p>
    <w:p w14:paraId="60BA63E4" w14:textId="5D8B1856" w:rsidR="001E2845" w:rsidRPr="001E2845" w:rsidRDefault="00491A83" w:rsidP="001E2845">
      <w:pPr>
        <w:pStyle w:val="TOC2"/>
        <w:rPr>
          <w:rFonts w:eastAsiaTheme="minorEastAsia"/>
          <w:szCs w:val="24"/>
          <w:lang w:eastAsia="en-AU"/>
        </w:rPr>
      </w:pPr>
      <w:hyperlink w:anchor="_Toc525119596" w:history="1">
        <w:r w:rsidR="001E2845" w:rsidRPr="001E2845">
          <w:rPr>
            <w:rStyle w:val="Hyperlink"/>
            <w:szCs w:val="24"/>
          </w:rPr>
          <w:t>13.1</w:t>
        </w:r>
        <w:r w:rsidR="001E2845" w:rsidRPr="001E2845">
          <w:rPr>
            <w:rFonts w:eastAsiaTheme="minorEastAsia"/>
            <w:szCs w:val="24"/>
            <w:lang w:eastAsia="en-AU"/>
          </w:rPr>
          <w:tab/>
        </w:r>
        <w:r w:rsidR="001E2845" w:rsidRPr="001E2845">
          <w:rPr>
            <w:rStyle w:val="Hyperlink"/>
            <w:szCs w:val="24"/>
          </w:rPr>
          <w:t>List of Delegated Authorities – August 2018</w:t>
        </w:r>
        <w:r w:rsidR="001E2845" w:rsidRPr="001E2845">
          <w:rPr>
            <w:webHidden/>
            <w:szCs w:val="24"/>
          </w:rPr>
          <w:tab/>
        </w:r>
        <w:r w:rsidR="001E2845" w:rsidRPr="001E2845">
          <w:rPr>
            <w:webHidden/>
            <w:szCs w:val="24"/>
          </w:rPr>
          <w:fldChar w:fldCharType="begin"/>
        </w:r>
        <w:r w:rsidR="001E2845" w:rsidRPr="001E2845">
          <w:rPr>
            <w:webHidden/>
            <w:szCs w:val="24"/>
          </w:rPr>
          <w:instrText xml:space="preserve"> PAGEREF _Toc525119596 \h </w:instrText>
        </w:r>
        <w:r w:rsidR="001E2845" w:rsidRPr="001E2845">
          <w:rPr>
            <w:webHidden/>
            <w:szCs w:val="24"/>
          </w:rPr>
        </w:r>
        <w:r w:rsidR="001E2845" w:rsidRPr="001E2845">
          <w:rPr>
            <w:webHidden/>
            <w:szCs w:val="24"/>
          </w:rPr>
          <w:fldChar w:fldCharType="separate"/>
        </w:r>
        <w:r w:rsidR="00E50FEE">
          <w:rPr>
            <w:webHidden/>
            <w:szCs w:val="24"/>
          </w:rPr>
          <w:t>21</w:t>
        </w:r>
        <w:r w:rsidR="001E2845" w:rsidRPr="001E2845">
          <w:rPr>
            <w:webHidden/>
            <w:szCs w:val="24"/>
          </w:rPr>
          <w:fldChar w:fldCharType="end"/>
        </w:r>
      </w:hyperlink>
    </w:p>
    <w:p w14:paraId="6996FBF7" w14:textId="54EEC40D" w:rsidR="001E2845" w:rsidRPr="001E2845" w:rsidRDefault="00491A83" w:rsidP="001E2845">
      <w:pPr>
        <w:pStyle w:val="TOC2"/>
        <w:rPr>
          <w:rFonts w:eastAsiaTheme="minorEastAsia"/>
          <w:szCs w:val="24"/>
          <w:lang w:eastAsia="en-AU"/>
        </w:rPr>
      </w:pPr>
      <w:hyperlink w:anchor="_Toc525119597" w:history="1">
        <w:r w:rsidR="001E2845" w:rsidRPr="001E2845">
          <w:rPr>
            <w:rStyle w:val="Hyperlink"/>
            <w:szCs w:val="24"/>
          </w:rPr>
          <w:t>13.2</w:t>
        </w:r>
        <w:r w:rsidR="001E2845" w:rsidRPr="001E2845">
          <w:rPr>
            <w:rFonts w:eastAsiaTheme="minorEastAsia"/>
            <w:szCs w:val="24"/>
            <w:lang w:eastAsia="en-AU"/>
          </w:rPr>
          <w:tab/>
        </w:r>
        <w:r w:rsidR="001E2845" w:rsidRPr="001E2845">
          <w:rPr>
            <w:rStyle w:val="Hyperlink"/>
            <w:szCs w:val="24"/>
          </w:rPr>
          <w:t>Monthly Financial Report – August 2018</w:t>
        </w:r>
        <w:r w:rsidR="001E2845" w:rsidRPr="001E2845">
          <w:rPr>
            <w:webHidden/>
            <w:szCs w:val="24"/>
          </w:rPr>
          <w:tab/>
        </w:r>
        <w:r w:rsidR="001E2845" w:rsidRPr="001E2845">
          <w:rPr>
            <w:webHidden/>
            <w:szCs w:val="24"/>
          </w:rPr>
          <w:fldChar w:fldCharType="begin"/>
        </w:r>
        <w:r w:rsidR="001E2845" w:rsidRPr="001E2845">
          <w:rPr>
            <w:webHidden/>
            <w:szCs w:val="24"/>
          </w:rPr>
          <w:instrText xml:space="preserve"> PAGEREF _Toc525119597 \h </w:instrText>
        </w:r>
        <w:r w:rsidR="001E2845" w:rsidRPr="001E2845">
          <w:rPr>
            <w:webHidden/>
            <w:szCs w:val="24"/>
          </w:rPr>
        </w:r>
        <w:r w:rsidR="001E2845" w:rsidRPr="001E2845">
          <w:rPr>
            <w:webHidden/>
            <w:szCs w:val="24"/>
          </w:rPr>
          <w:fldChar w:fldCharType="separate"/>
        </w:r>
        <w:r w:rsidR="00E50FEE">
          <w:rPr>
            <w:webHidden/>
            <w:szCs w:val="24"/>
          </w:rPr>
          <w:t>25</w:t>
        </w:r>
        <w:r w:rsidR="001E2845" w:rsidRPr="001E2845">
          <w:rPr>
            <w:webHidden/>
            <w:szCs w:val="24"/>
          </w:rPr>
          <w:fldChar w:fldCharType="end"/>
        </w:r>
      </w:hyperlink>
    </w:p>
    <w:p w14:paraId="604D2046" w14:textId="575A7EED" w:rsidR="001E2845" w:rsidRPr="001E2845" w:rsidRDefault="00491A83" w:rsidP="001E2845">
      <w:pPr>
        <w:pStyle w:val="TOC2"/>
        <w:rPr>
          <w:rFonts w:eastAsiaTheme="minorEastAsia"/>
          <w:szCs w:val="24"/>
          <w:lang w:eastAsia="en-AU"/>
        </w:rPr>
      </w:pPr>
      <w:hyperlink w:anchor="_Toc525119598" w:history="1">
        <w:r w:rsidR="001E2845" w:rsidRPr="001E2845">
          <w:rPr>
            <w:rStyle w:val="Hyperlink"/>
            <w:szCs w:val="24"/>
          </w:rPr>
          <w:t>13.3</w:t>
        </w:r>
        <w:r w:rsidR="001E2845" w:rsidRPr="001E2845">
          <w:rPr>
            <w:rFonts w:eastAsiaTheme="minorEastAsia"/>
            <w:szCs w:val="24"/>
            <w:lang w:eastAsia="en-AU"/>
          </w:rPr>
          <w:tab/>
        </w:r>
        <w:r w:rsidR="001E2845" w:rsidRPr="001E2845">
          <w:rPr>
            <w:rStyle w:val="Hyperlink"/>
            <w:szCs w:val="24"/>
          </w:rPr>
          <w:t>Monthly Investment Report – August 2018</w:t>
        </w:r>
        <w:r w:rsidR="001E2845" w:rsidRPr="001E2845">
          <w:rPr>
            <w:webHidden/>
            <w:szCs w:val="24"/>
          </w:rPr>
          <w:tab/>
        </w:r>
        <w:r w:rsidR="001E2845" w:rsidRPr="001E2845">
          <w:rPr>
            <w:webHidden/>
            <w:szCs w:val="24"/>
          </w:rPr>
          <w:fldChar w:fldCharType="begin"/>
        </w:r>
        <w:r w:rsidR="001E2845" w:rsidRPr="001E2845">
          <w:rPr>
            <w:webHidden/>
            <w:szCs w:val="24"/>
          </w:rPr>
          <w:instrText xml:space="preserve"> PAGEREF _Toc525119598 \h </w:instrText>
        </w:r>
        <w:r w:rsidR="001E2845" w:rsidRPr="001E2845">
          <w:rPr>
            <w:webHidden/>
            <w:szCs w:val="24"/>
          </w:rPr>
        </w:r>
        <w:r w:rsidR="001E2845" w:rsidRPr="001E2845">
          <w:rPr>
            <w:webHidden/>
            <w:szCs w:val="24"/>
          </w:rPr>
          <w:fldChar w:fldCharType="separate"/>
        </w:r>
        <w:r w:rsidR="00E50FEE">
          <w:rPr>
            <w:webHidden/>
            <w:szCs w:val="24"/>
          </w:rPr>
          <w:t>28</w:t>
        </w:r>
        <w:r w:rsidR="001E2845" w:rsidRPr="001E2845">
          <w:rPr>
            <w:webHidden/>
            <w:szCs w:val="24"/>
          </w:rPr>
          <w:fldChar w:fldCharType="end"/>
        </w:r>
      </w:hyperlink>
    </w:p>
    <w:p w14:paraId="09DC0CB4" w14:textId="13C85BA7" w:rsidR="001E2845" w:rsidRPr="001E2845" w:rsidRDefault="00491A83" w:rsidP="001E2845">
      <w:pPr>
        <w:pStyle w:val="TOC2"/>
        <w:rPr>
          <w:rFonts w:eastAsiaTheme="minorEastAsia"/>
          <w:szCs w:val="24"/>
          <w:lang w:eastAsia="en-AU"/>
        </w:rPr>
      </w:pPr>
      <w:hyperlink w:anchor="_Toc525119599" w:history="1">
        <w:r w:rsidR="001E2845" w:rsidRPr="001E2845">
          <w:rPr>
            <w:rStyle w:val="Hyperlink"/>
            <w:szCs w:val="24"/>
          </w:rPr>
          <w:t>13.4</w:t>
        </w:r>
        <w:r w:rsidR="001E2845" w:rsidRPr="001E2845">
          <w:rPr>
            <w:rFonts w:eastAsiaTheme="minorEastAsia"/>
            <w:szCs w:val="24"/>
            <w:lang w:eastAsia="en-AU"/>
          </w:rPr>
          <w:tab/>
        </w:r>
        <w:r w:rsidR="001E2845" w:rsidRPr="001E2845">
          <w:rPr>
            <w:rStyle w:val="Hyperlink"/>
            <w:szCs w:val="24"/>
          </w:rPr>
          <w:t>Long-term Street Trading License Application for temporary food stall in front of Kirkwood Deli</w:t>
        </w:r>
        <w:r w:rsidR="001E2845" w:rsidRPr="001E2845">
          <w:rPr>
            <w:webHidden/>
            <w:szCs w:val="24"/>
          </w:rPr>
          <w:tab/>
        </w:r>
        <w:r w:rsidR="001E2845" w:rsidRPr="001E2845">
          <w:rPr>
            <w:webHidden/>
            <w:szCs w:val="24"/>
          </w:rPr>
          <w:fldChar w:fldCharType="begin"/>
        </w:r>
        <w:r w:rsidR="001E2845" w:rsidRPr="001E2845">
          <w:rPr>
            <w:webHidden/>
            <w:szCs w:val="24"/>
          </w:rPr>
          <w:instrText xml:space="preserve"> PAGEREF _Toc525119599 \h </w:instrText>
        </w:r>
        <w:r w:rsidR="001E2845" w:rsidRPr="001E2845">
          <w:rPr>
            <w:webHidden/>
            <w:szCs w:val="24"/>
          </w:rPr>
        </w:r>
        <w:r w:rsidR="001E2845" w:rsidRPr="001E2845">
          <w:rPr>
            <w:webHidden/>
            <w:szCs w:val="24"/>
          </w:rPr>
          <w:fldChar w:fldCharType="separate"/>
        </w:r>
        <w:r w:rsidR="00E50FEE">
          <w:rPr>
            <w:webHidden/>
            <w:szCs w:val="24"/>
          </w:rPr>
          <w:t>30</w:t>
        </w:r>
        <w:r w:rsidR="001E2845" w:rsidRPr="001E2845">
          <w:rPr>
            <w:webHidden/>
            <w:szCs w:val="24"/>
          </w:rPr>
          <w:fldChar w:fldCharType="end"/>
        </w:r>
      </w:hyperlink>
    </w:p>
    <w:p w14:paraId="59DFFEC0" w14:textId="695D280F" w:rsidR="001E2845" w:rsidRPr="001E2845" w:rsidRDefault="00491A83" w:rsidP="001E2845">
      <w:pPr>
        <w:pStyle w:val="TOC2"/>
        <w:rPr>
          <w:rFonts w:eastAsiaTheme="minorEastAsia"/>
          <w:szCs w:val="24"/>
          <w:lang w:eastAsia="en-AU"/>
        </w:rPr>
      </w:pPr>
      <w:hyperlink w:anchor="_Toc525119600" w:history="1">
        <w:r w:rsidR="001E2845" w:rsidRPr="001E2845">
          <w:rPr>
            <w:rStyle w:val="Hyperlink"/>
            <w:szCs w:val="24"/>
          </w:rPr>
          <w:t>13.5</w:t>
        </w:r>
        <w:r w:rsidR="001E2845" w:rsidRPr="001E2845">
          <w:rPr>
            <w:rFonts w:eastAsiaTheme="minorEastAsia"/>
            <w:szCs w:val="24"/>
            <w:lang w:eastAsia="en-AU"/>
          </w:rPr>
          <w:tab/>
        </w:r>
        <w:r w:rsidR="001E2845" w:rsidRPr="001E2845">
          <w:rPr>
            <w:rStyle w:val="Hyperlink"/>
            <w:szCs w:val="24"/>
          </w:rPr>
          <w:t>All Abilities Play Space Food Trucks</w:t>
        </w:r>
        <w:r w:rsidR="001E2845" w:rsidRPr="001E2845">
          <w:rPr>
            <w:webHidden/>
            <w:szCs w:val="24"/>
          </w:rPr>
          <w:tab/>
        </w:r>
        <w:r w:rsidR="001E2845" w:rsidRPr="001E2845">
          <w:rPr>
            <w:webHidden/>
            <w:szCs w:val="24"/>
          </w:rPr>
          <w:fldChar w:fldCharType="begin"/>
        </w:r>
        <w:r w:rsidR="001E2845" w:rsidRPr="001E2845">
          <w:rPr>
            <w:webHidden/>
            <w:szCs w:val="24"/>
          </w:rPr>
          <w:instrText xml:space="preserve"> PAGEREF _Toc525119600 \h </w:instrText>
        </w:r>
        <w:r w:rsidR="001E2845" w:rsidRPr="001E2845">
          <w:rPr>
            <w:webHidden/>
            <w:szCs w:val="24"/>
          </w:rPr>
        </w:r>
        <w:r w:rsidR="001E2845" w:rsidRPr="001E2845">
          <w:rPr>
            <w:webHidden/>
            <w:szCs w:val="24"/>
          </w:rPr>
          <w:fldChar w:fldCharType="separate"/>
        </w:r>
        <w:r w:rsidR="00E50FEE">
          <w:rPr>
            <w:webHidden/>
            <w:szCs w:val="24"/>
          </w:rPr>
          <w:t>33</w:t>
        </w:r>
        <w:r w:rsidR="001E2845" w:rsidRPr="001E2845">
          <w:rPr>
            <w:webHidden/>
            <w:szCs w:val="24"/>
          </w:rPr>
          <w:fldChar w:fldCharType="end"/>
        </w:r>
      </w:hyperlink>
    </w:p>
    <w:p w14:paraId="013CEFC9" w14:textId="0B4EA800" w:rsidR="001E2845" w:rsidRPr="001E2845" w:rsidRDefault="00491A83" w:rsidP="001E2845">
      <w:pPr>
        <w:pStyle w:val="TOC2"/>
        <w:rPr>
          <w:rFonts w:eastAsiaTheme="minorEastAsia"/>
          <w:szCs w:val="24"/>
          <w:lang w:eastAsia="en-AU"/>
        </w:rPr>
      </w:pPr>
      <w:hyperlink w:anchor="_Toc525119601" w:history="1">
        <w:r w:rsidR="001E2845" w:rsidRPr="001E2845">
          <w:rPr>
            <w:rStyle w:val="Hyperlink"/>
            <w:szCs w:val="24"/>
          </w:rPr>
          <w:t>13.6</w:t>
        </w:r>
        <w:r w:rsidR="001E2845" w:rsidRPr="001E2845">
          <w:rPr>
            <w:rFonts w:eastAsiaTheme="minorEastAsia"/>
            <w:szCs w:val="24"/>
            <w:lang w:eastAsia="en-AU"/>
          </w:rPr>
          <w:tab/>
        </w:r>
        <w:r w:rsidR="001E2845" w:rsidRPr="001E2845">
          <w:rPr>
            <w:rStyle w:val="Hyperlink"/>
            <w:szCs w:val="24"/>
          </w:rPr>
          <w:t>Metro West JDAP Application – (Lot 564) No. 101 Monash Avenue, Nedlands – 5 Storey Medical Consulting Centre</w:t>
        </w:r>
        <w:r w:rsidR="001E2845" w:rsidRPr="001E2845">
          <w:rPr>
            <w:webHidden/>
            <w:szCs w:val="24"/>
          </w:rPr>
          <w:tab/>
        </w:r>
        <w:r w:rsidR="001E2845" w:rsidRPr="001E2845">
          <w:rPr>
            <w:webHidden/>
            <w:szCs w:val="24"/>
          </w:rPr>
          <w:fldChar w:fldCharType="begin"/>
        </w:r>
        <w:r w:rsidR="001E2845" w:rsidRPr="001E2845">
          <w:rPr>
            <w:webHidden/>
            <w:szCs w:val="24"/>
          </w:rPr>
          <w:instrText xml:space="preserve"> PAGEREF _Toc525119601 \h </w:instrText>
        </w:r>
        <w:r w:rsidR="001E2845" w:rsidRPr="001E2845">
          <w:rPr>
            <w:webHidden/>
            <w:szCs w:val="24"/>
          </w:rPr>
        </w:r>
        <w:r w:rsidR="001E2845" w:rsidRPr="001E2845">
          <w:rPr>
            <w:webHidden/>
            <w:szCs w:val="24"/>
          </w:rPr>
          <w:fldChar w:fldCharType="separate"/>
        </w:r>
        <w:r w:rsidR="00E50FEE">
          <w:rPr>
            <w:webHidden/>
            <w:szCs w:val="24"/>
          </w:rPr>
          <w:t>35</w:t>
        </w:r>
        <w:r w:rsidR="001E2845" w:rsidRPr="001E2845">
          <w:rPr>
            <w:webHidden/>
            <w:szCs w:val="24"/>
          </w:rPr>
          <w:fldChar w:fldCharType="end"/>
        </w:r>
      </w:hyperlink>
    </w:p>
    <w:p w14:paraId="19C791F1" w14:textId="1B435291" w:rsidR="001E2845" w:rsidRPr="001E2845" w:rsidRDefault="00491A83" w:rsidP="001E2845">
      <w:pPr>
        <w:pStyle w:val="TOC2"/>
        <w:rPr>
          <w:rFonts w:eastAsiaTheme="minorEastAsia"/>
          <w:szCs w:val="24"/>
          <w:lang w:eastAsia="en-AU"/>
        </w:rPr>
      </w:pPr>
      <w:hyperlink w:anchor="_Toc525119602" w:history="1">
        <w:r w:rsidR="001E2845" w:rsidRPr="001E2845">
          <w:rPr>
            <w:rStyle w:val="Hyperlink"/>
            <w:szCs w:val="24"/>
          </w:rPr>
          <w:t>14.</w:t>
        </w:r>
        <w:r w:rsidR="001E2845" w:rsidRPr="001E2845">
          <w:rPr>
            <w:rFonts w:eastAsiaTheme="minorEastAsia"/>
            <w:szCs w:val="24"/>
            <w:lang w:eastAsia="en-AU"/>
          </w:rPr>
          <w:tab/>
        </w:r>
        <w:r w:rsidR="001E2845" w:rsidRPr="001E2845">
          <w:rPr>
            <w:rStyle w:val="Hyperlink"/>
            <w:szCs w:val="24"/>
          </w:rPr>
          <w:t>Elected Members Notices of Motions of Which Previous Notice Has Been Given</w:t>
        </w:r>
        <w:r w:rsidR="001E2845" w:rsidRPr="001E2845">
          <w:rPr>
            <w:webHidden/>
            <w:szCs w:val="24"/>
          </w:rPr>
          <w:tab/>
        </w:r>
        <w:r w:rsidR="001E2845" w:rsidRPr="001E2845">
          <w:rPr>
            <w:webHidden/>
            <w:szCs w:val="24"/>
          </w:rPr>
          <w:fldChar w:fldCharType="begin"/>
        </w:r>
        <w:r w:rsidR="001E2845" w:rsidRPr="001E2845">
          <w:rPr>
            <w:webHidden/>
            <w:szCs w:val="24"/>
          </w:rPr>
          <w:instrText xml:space="preserve"> PAGEREF _Toc525119602 \h </w:instrText>
        </w:r>
        <w:r w:rsidR="001E2845" w:rsidRPr="001E2845">
          <w:rPr>
            <w:webHidden/>
            <w:szCs w:val="24"/>
          </w:rPr>
        </w:r>
        <w:r w:rsidR="001E2845" w:rsidRPr="001E2845">
          <w:rPr>
            <w:webHidden/>
            <w:szCs w:val="24"/>
          </w:rPr>
          <w:fldChar w:fldCharType="separate"/>
        </w:r>
        <w:r w:rsidR="00E50FEE">
          <w:rPr>
            <w:webHidden/>
            <w:szCs w:val="24"/>
          </w:rPr>
          <w:t>36</w:t>
        </w:r>
        <w:r w:rsidR="001E2845" w:rsidRPr="001E2845">
          <w:rPr>
            <w:webHidden/>
            <w:szCs w:val="24"/>
          </w:rPr>
          <w:fldChar w:fldCharType="end"/>
        </w:r>
      </w:hyperlink>
    </w:p>
    <w:p w14:paraId="18368C91" w14:textId="5BF205FA" w:rsidR="001E2845" w:rsidRPr="001E2845" w:rsidRDefault="00491A83" w:rsidP="001E2845">
      <w:pPr>
        <w:pStyle w:val="TOC2"/>
        <w:rPr>
          <w:rFonts w:eastAsiaTheme="minorEastAsia"/>
          <w:szCs w:val="24"/>
          <w:lang w:eastAsia="en-AU"/>
        </w:rPr>
      </w:pPr>
      <w:hyperlink w:anchor="_Toc525119603" w:history="1">
        <w:r w:rsidR="001E2845" w:rsidRPr="001E2845">
          <w:rPr>
            <w:rStyle w:val="Hyperlink"/>
            <w:szCs w:val="24"/>
          </w:rPr>
          <w:t>15.</w:t>
        </w:r>
        <w:r w:rsidR="001E2845" w:rsidRPr="001E2845">
          <w:rPr>
            <w:rFonts w:eastAsiaTheme="minorEastAsia"/>
            <w:szCs w:val="24"/>
            <w:lang w:eastAsia="en-AU"/>
          </w:rPr>
          <w:tab/>
        </w:r>
        <w:r w:rsidR="001E2845" w:rsidRPr="001E2845">
          <w:rPr>
            <w:rStyle w:val="Hyperlink"/>
            <w:szCs w:val="24"/>
          </w:rPr>
          <w:t>Elected members notices of motion given at the meeting for consideration at the following ordinary meeting on 23 October 2018</w:t>
        </w:r>
        <w:r w:rsidR="001E2845" w:rsidRPr="001E2845">
          <w:rPr>
            <w:webHidden/>
            <w:szCs w:val="24"/>
          </w:rPr>
          <w:tab/>
        </w:r>
        <w:r w:rsidR="001E2845" w:rsidRPr="001E2845">
          <w:rPr>
            <w:webHidden/>
            <w:szCs w:val="24"/>
          </w:rPr>
          <w:fldChar w:fldCharType="begin"/>
        </w:r>
        <w:r w:rsidR="001E2845" w:rsidRPr="001E2845">
          <w:rPr>
            <w:webHidden/>
            <w:szCs w:val="24"/>
          </w:rPr>
          <w:instrText xml:space="preserve"> PAGEREF _Toc525119603 \h </w:instrText>
        </w:r>
        <w:r w:rsidR="001E2845" w:rsidRPr="001E2845">
          <w:rPr>
            <w:webHidden/>
            <w:szCs w:val="24"/>
          </w:rPr>
        </w:r>
        <w:r w:rsidR="001E2845" w:rsidRPr="001E2845">
          <w:rPr>
            <w:webHidden/>
            <w:szCs w:val="24"/>
          </w:rPr>
          <w:fldChar w:fldCharType="separate"/>
        </w:r>
        <w:r w:rsidR="00E50FEE">
          <w:rPr>
            <w:webHidden/>
            <w:szCs w:val="24"/>
          </w:rPr>
          <w:t>36</w:t>
        </w:r>
        <w:r w:rsidR="001E2845" w:rsidRPr="001E2845">
          <w:rPr>
            <w:webHidden/>
            <w:szCs w:val="24"/>
          </w:rPr>
          <w:fldChar w:fldCharType="end"/>
        </w:r>
      </w:hyperlink>
    </w:p>
    <w:p w14:paraId="7FBB56A0" w14:textId="1076D157" w:rsidR="001E2845" w:rsidRPr="001E2845" w:rsidRDefault="00491A83" w:rsidP="001E2845">
      <w:pPr>
        <w:pStyle w:val="TOC2"/>
        <w:rPr>
          <w:rFonts w:eastAsiaTheme="minorEastAsia"/>
          <w:szCs w:val="24"/>
          <w:lang w:eastAsia="en-AU"/>
        </w:rPr>
      </w:pPr>
      <w:hyperlink w:anchor="_Toc525119604" w:history="1">
        <w:r w:rsidR="001E2845" w:rsidRPr="001E2845">
          <w:rPr>
            <w:rStyle w:val="Hyperlink"/>
            <w:szCs w:val="24"/>
          </w:rPr>
          <w:t>16.</w:t>
        </w:r>
        <w:r w:rsidR="001E2845" w:rsidRPr="001E2845">
          <w:rPr>
            <w:rFonts w:eastAsiaTheme="minorEastAsia"/>
            <w:szCs w:val="24"/>
            <w:lang w:eastAsia="en-AU"/>
          </w:rPr>
          <w:tab/>
        </w:r>
        <w:r w:rsidR="001E2845" w:rsidRPr="001E2845">
          <w:rPr>
            <w:rStyle w:val="Hyperlink"/>
            <w:szCs w:val="24"/>
          </w:rPr>
          <w:t>Urgent Business Approved By the Presiding Member or By Decision</w:t>
        </w:r>
        <w:r w:rsidR="001E2845" w:rsidRPr="001E2845">
          <w:rPr>
            <w:webHidden/>
            <w:szCs w:val="24"/>
          </w:rPr>
          <w:tab/>
        </w:r>
        <w:r w:rsidR="001E2845" w:rsidRPr="001E2845">
          <w:rPr>
            <w:webHidden/>
            <w:szCs w:val="24"/>
          </w:rPr>
          <w:fldChar w:fldCharType="begin"/>
        </w:r>
        <w:r w:rsidR="001E2845" w:rsidRPr="001E2845">
          <w:rPr>
            <w:webHidden/>
            <w:szCs w:val="24"/>
          </w:rPr>
          <w:instrText xml:space="preserve"> PAGEREF _Toc525119604 \h </w:instrText>
        </w:r>
        <w:r w:rsidR="001E2845" w:rsidRPr="001E2845">
          <w:rPr>
            <w:webHidden/>
            <w:szCs w:val="24"/>
          </w:rPr>
        </w:r>
        <w:r w:rsidR="001E2845" w:rsidRPr="001E2845">
          <w:rPr>
            <w:webHidden/>
            <w:szCs w:val="24"/>
          </w:rPr>
          <w:fldChar w:fldCharType="separate"/>
        </w:r>
        <w:r w:rsidR="00E50FEE">
          <w:rPr>
            <w:webHidden/>
            <w:szCs w:val="24"/>
          </w:rPr>
          <w:t>36</w:t>
        </w:r>
        <w:r w:rsidR="001E2845" w:rsidRPr="001E2845">
          <w:rPr>
            <w:webHidden/>
            <w:szCs w:val="24"/>
          </w:rPr>
          <w:fldChar w:fldCharType="end"/>
        </w:r>
      </w:hyperlink>
    </w:p>
    <w:p w14:paraId="50F7264E" w14:textId="5C25613F" w:rsidR="001E2845" w:rsidRPr="001E2845" w:rsidRDefault="00491A83" w:rsidP="001E2845">
      <w:pPr>
        <w:pStyle w:val="TOC2"/>
        <w:rPr>
          <w:rFonts w:eastAsiaTheme="minorEastAsia"/>
          <w:szCs w:val="24"/>
          <w:lang w:eastAsia="en-AU"/>
        </w:rPr>
      </w:pPr>
      <w:hyperlink w:anchor="_Toc525119605" w:history="1">
        <w:r w:rsidR="001E2845" w:rsidRPr="001E2845">
          <w:rPr>
            <w:rStyle w:val="Hyperlink"/>
            <w:szCs w:val="24"/>
          </w:rPr>
          <w:t>17.</w:t>
        </w:r>
        <w:r w:rsidR="001E2845" w:rsidRPr="001E2845">
          <w:rPr>
            <w:rFonts w:eastAsiaTheme="minorEastAsia"/>
            <w:szCs w:val="24"/>
            <w:lang w:eastAsia="en-AU"/>
          </w:rPr>
          <w:tab/>
        </w:r>
        <w:r w:rsidR="001E2845" w:rsidRPr="001E2845">
          <w:rPr>
            <w:rStyle w:val="Hyperlink"/>
            <w:szCs w:val="24"/>
          </w:rPr>
          <w:t>Confidential Items</w:t>
        </w:r>
        <w:r w:rsidR="001E2845" w:rsidRPr="001E2845">
          <w:rPr>
            <w:webHidden/>
            <w:szCs w:val="24"/>
          </w:rPr>
          <w:tab/>
        </w:r>
        <w:r w:rsidR="001E2845" w:rsidRPr="001E2845">
          <w:rPr>
            <w:webHidden/>
            <w:szCs w:val="24"/>
          </w:rPr>
          <w:fldChar w:fldCharType="begin"/>
        </w:r>
        <w:r w:rsidR="001E2845" w:rsidRPr="001E2845">
          <w:rPr>
            <w:webHidden/>
            <w:szCs w:val="24"/>
          </w:rPr>
          <w:instrText xml:space="preserve"> PAGEREF _Toc525119605 \h </w:instrText>
        </w:r>
        <w:r w:rsidR="001E2845" w:rsidRPr="001E2845">
          <w:rPr>
            <w:webHidden/>
            <w:szCs w:val="24"/>
          </w:rPr>
        </w:r>
        <w:r w:rsidR="001E2845" w:rsidRPr="001E2845">
          <w:rPr>
            <w:webHidden/>
            <w:szCs w:val="24"/>
          </w:rPr>
          <w:fldChar w:fldCharType="separate"/>
        </w:r>
        <w:r w:rsidR="00E50FEE">
          <w:rPr>
            <w:webHidden/>
            <w:szCs w:val="24"/>
          </w:rPr>
          <w:t>36</w:t>
        </w:r>
        <w:r w:rsidR="001E2845" w:rsidRPr="001E2845">
          <w:rPr>
            <w:webHidden/>
            <w:szCs w:val="24"/>
          </w:rPr>
          <w:fldChar w:fldCharType="end"/>
        </w:r>
      </w:hyperlink>
    </w:p>
    <w:p w14:paraId="34856F67" w14:textId="123F3BBA" w:rsidR="001E2845" w:rsidRPr="001E2845" w:rsidRDefault="00491A83" w:rsidP="001E2845">
      <w:pPr>
        <w:pStyle w:val="TOC2"/>
        <w:rPr>
          <w:rFonts w:eastAsiaTheme="minorEastAsia"/>
          <w:szCs w:val="24"/>
          <w:lang w:eastAsia="en-AU"/>
        </w:rPr>
      </w:pPr>
      <w:hyperlink w:anchor="_Toc525119606" w:history="1">
        <w:r w:rsidR="001E2845" w:rsidRPr="001E2845">
          <w:rPr>
            <w:rStyle w:val="Hyperlink"/>
            <w:szCs w:val="24"/>
          </w:rPr>
          <w:t>Declaration of Closure</w:t>
        </w:r>
        <w:r w:rsidR="001E2845" w:rsidRPr="001E2845">
          <w:rPr>
            <w:webHidden/>
            <w:szCs w:val="24"/>
          </w:rPr>
          <w:tab/>
        </w:r>
        <w:r w:rsidR="001E2845" w:rsidRPr="001E2845">
          <w:rPr>
            <w:webHidden/>
            <w:szCs w:val="24"/>
          </w:rPr>
          <w:fldChar w:fldCharType="begin"/>
        </w:r>
        <w:r w:rsidR="001E2845" w:rsidRPr="001E2845">
          <w:rPr>
            <w:webHidden/>
            <w:szCs w:val="24"/>
          </w:rPr>
          <w:instrText xml:space="preserve"> PAGEREF _Toc525119606 \h </w:instrText>
        </w:r>
        <w:r w:rsidR="001E2845" w:rsidRPr="001E2845">
          <w:rPr>
            <w:webHidden/>
            <w:szCs w:val="24"/>
          </w:rPr>
        </w:r>
        <w:r w:rsidR="001E2845" w:rsidRPr="001E2845">
          <w:rPr>
            <w:webHidden/>
            <w:szCs w:val="24"/>
          </w:rPr>
          <w:fldChar w:fldCharType="separate"/>
        </w:r>
        <w:r w:rsidR="00E50FEE">
          <w:rPr>
            <w:webHidden/>
            <w:szCs w:val="24"/>
          </w:rPr>
          <w:t>36</w:t>
        </w:r>
        <w:r w:rsidR="001E2845" w:rsidRPr="001E2845">
          <w:rPr>
            <w:webHidden/>
            <w:szCs w:val="24"/>
          </w:rPr>
          <w:fldChar w:fldCharType="end"/>
        </w:r>
      </w:hyperlink>
    </w:p>
    <w:p w14:paraId="061BFE48" w14:textId="0DE96A08" w:rsidR="00C31565" w:rsidRDefault="00C31565" w:rsidP="001E2845">
      <w:pPr>
        <w:pStyle w:val="TOC2"/>
      </w:pPr>
      <w:r w:rsidRPr="001E2845">
        <w:rPr>
          <w:bCs/>
          <w:szCs w:val="24"/>
        </w:rPr>
        <w:fldChar w:fldCharType="end"/>
      </w:r>
    </w:p>
    <w:p w14:paraId="200BBFFA" w14:textId="4FB76C5D"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200BBFF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FC" w14:textId="77777777" w:rsidR="00180419" w:rsidRPr="004950A5" w:rsidRDefault="00180419" w:rsidP="00562866">
      <w:pPr>
        <w:pStyle w:val="TOC2"/>
        <w:ind w:left="0" w:firstLine="0"/>
      </w:pPr>
    </w:p>
    <w:p w14:paraId="200BBFFD"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00BBFFE"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F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C000"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4"/>
          <w:footerReference w:type="default" r:id="rId15"/>
          <w:headerReference w:type="first" r:id="rId16"/>
          <w:footerReference w:type="first" r:id="rId17"/>
          <w:pgSz w:w="11907" w:h="16840" w:code="9"/>
          <w:pgMar w:top="1440" w:right="1797" w:bottom="1440" w:left="1797" w:header="709" w:footer="720" w:gutter="0"/>
          <w:cols w:space="720"/>
          <w:titlePg/>
          <w:docGrid w:linePitch="326"/>
        </w:sectPr>
      </w:pPr>
    </w:p>
    <w:p w14:paraId="200BC001"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200BC002"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200BC003" w14:textId="6D648560" w:rsidR="00D05D60" w:rsidRPr="00180419" w:rsidRDefault="00180419" w:rsidP="00562866">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Notice of a</w:t>
      </w:r>
      <w:r w:rsidR="003E516E">
        <w:rPr>
          <w:rFonts w:ascii="Arial" w:hAnsi="Arial" w:cs="Arial"/>
          <w:b/>
          <w:szCs w:val="24"/>
        </w:rPr>
        <w:t xml:space="preserve">n </w:t>
      </w:r>
      <w:r w:rsidR="00887FA3">
        <w:rPr>
          <w:rFonts w:ascii="Arial" w:hAnsi="Arial" w:cs="Arial"/>
          <w:b/>
          <w:szCs w:val="24"/>
        </w:rPr>
        <w:t>O</w:t>
      </w:r>
      <w:r w:rsidR="003E516E">
        <w:rPr>
          <w:rFonts w:ascii="Arial" w:hAnsi="Arial" w:cs="Arial"/>
          <w:b/>
          <w:szCs w:val="24"/>
        </w:rPr>
        <w:t xml:space="preserve">rdinary </w:t>
      </w:r>
      <w:r w:rsidR="00887FA3">
        <w:rPr>
          <w:rFonts w:ascii="Arial" w:hAnsi="Arial" w:cs="Arial"/>
          <w:b/>
          <w:szCs w:val="24"/>
        </w:rPr>
        <w:t>M</w:t>
      </w:r>
      <w:r w:rsidRPr="00180419">
        <w:rPr>
          <w:rFonts w:ascii="Arial" w:hAnsi="Arial" w:cs="Arial"/>
          <w:b/>
          <w:szCs w:val="24"/>
        </w:rPr>
        <w:t xml:space="preserve">eeting of Council to be held in the Council </w:t>
      </w:r>
      <w:r w:rsidR="00887FA3">
        <w:rPr>
          <w:rFonts w:ascii="Arial" w:hAnsi="Arial" w:cs="Arial"/>
          <w:b/>
          <w:szCs w:val="24"/>
        </w:rPr>
        <w:t>C</w:t>
      </w:r>
      <w:r w:rsidRPr="00180419">
        <w:rPr>
          <w:rFonts w:ascii="Arial" w:hAnsi="Arial" w:cs="Arial"/>
          <w:b/>
          <w:szCs w:val="24"/>
        </w:rPr>
        <w:t xml:space="preserve">hambers, </w:t>
      </w:r>
      <w:r w:rsidR="003E516E">
        <w:rPr>
          <w:rFonts w:ascii="Arial" w:hAnsi="Arial" w:cs="Arial"/>
          <w:b/>
          <w:szCs w:val="24"/>
        </w:rPr>
        <w:t>N</w:t>
      </w:r>
      <w:r w:rsidRPr="00180419">
        <w:rPr>
          <w:rFonts w:ascii="Arial" w:hAnsi="Arial" w:cs="Arial"/>
          <w:b/>
          <w:szCs w:val="24"/>
        </w:rPr>
        <w:t xml:space="preserve">edlands on </w:t>
      </w:r>
      <w:r w:rsidR="00B26BE4">
        <w:rPr>
          <w:rFonts w:ascii="Arial" w:hAnsi="Arial" w:cs="Arial"/>
          <w:b/>
          <w:szCs w:val="24"/>
        </w:rPr>
        <w:t>Tuesday 2</w:t>
      </w:r>
      <w:r w:rsidR="007F4FF1">
        <w:rPr>
          <w:rFonts w:ascii="Arial" w:hAnsi="Arial" w:cs="Arial"/>
          <w:b/>
          <w:szCs w:val="24"/>
        </w:rPr>
        <w:t>5 September</w:t>
      </w:r>
      <w:r w:rsidR="00B26BE4">
        <w:rPr>
          <w:rFonts w:ascii="Arial" w:hAnsi="Arial" w:cs="Arial"/>
          <w:b/>
          <w:szCs w:val="24"/>
        </w:rPr>
        <w:t xml:space="preserve"> 2018</w:t>
      </w:r>
      <w:r w:rsidR="004C5F20" w:rsidRPr="00180419">
        <w:rPr>
          <w:rFonts w:ascii="Arial" w:hAnsi="Arial" w:cs="Arial"/>
          <w:b/>
          <w:szCs w:val="24"/>
        </w:rPr>
        <w:t xml:space="preserve"> </w:t>
      </w:r>
      <w:r w:rsidR="00D80CEC">
        <w:rPr>
          <w:rFonts w:ascii="Arial" w:hAnsi="Arial" w:cs="Arial"/>
          <w:b/>
          <w:szCs w:val="24"/>
        </w:rPr>
        <w:t xml:space="preserve">at 7 </w:t>
      </w:r>
      <w:r w:rsidRPr="00180419">
        <w:rPr>
          <w:rFonts w:ascii="Arial" w:hAnsi="Arial" w:cs="Arial"/>
          <w:b/>
          <w:szCs w:val="24"/>
        </w:rPr>
        <w:t>pm.</w:t>
      </w:r>
    </w:p>
    <w:p w14:paraId="200BC0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200BC005"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200BC006" w14:textId="77777777" w:rsidR="00D05D60" w:rsidRPr="00180419" w:rsidRDefault="00180419" w:rsidP="00562866">
      <w:pPr>
        <w:pStyle w:val="Heading6"/>
        <w:rPr>
          <w:rFonts w:ascii="Arial" w:hAnsi="Arial" w:cs="Arial"/>
          <w:sz w:val="24"/>
          <w:szCs w:val="24"/>
          <w:u w:val="none"/>
        </w:rPr>
      </w:pPr>
      <w:r w:rsidRPr="00180419">
        <w:rPr>
          <w:rFonts w:ascii="Arial" w:hAnsi="Arial" w:cs="Arial"/>
          <w:sz w:val="24"/>
          <w:szCs w:val="24"/>
          <w:u w:val="none"/>
        </w:rPr>
        <w:t>Council Agenda</w:t>
      </w:r>
    </w:p>
    <w:p w14:paraId="200BC007" w14:textId="77777777" w:rsidR="00562866" w:rsidRPr="00562866" w:rsidRDefault="00562866" w:rsidP="00562866"/>
    <w:p w14:paraId="200BC008"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2" w:name="_Toc525119564"/>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2"/>
    </w:p>
    <w:p w14:paraId="200BC009"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200BC00A" w14:textId="77777777"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3F4684">
        <w:rPr>
          <w:rFonts w:ascii="Arial" w:hAnsi="Arial" w:cs="Arial"/>
          <w:szCs w:val="24"/>
        </w:rPr>
        <w:t xml:space="preserve"> at 7 pm</w:t>
      </w:r>
      <w:r w:rsidR="00785EBA">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200BC00B"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200BC00C"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200BC00D"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200BC00E" w14:textId="77777777" w:rsidR="00D05D60" w:rsidRPr="00180419" w:rsidRDefault="00562866" w:rsidP="00765E9D">
      <w:pPr>
        <w:pStyle w:val="Heading1"/>
        <w:numPr>
          <w:ilvl w:val="0"/>
          <w:numId w:val="0"/>
        </w:numPr>
        <w:spacing w:before="0" w:after="0"/>
        <w:rPr>
          <w:rFonts w:ascii="Arial" w:hAnsi="Arial" w:cs="Arial"/>
          <w:sz w:val="24"/>
          <w:szCs w:val="24"/>
          <w:u w:val="none"/>
        </w:rPr>
      </w:pPr>
      <w:bookmarkStart w:id="3" w:name="_Toc525119565"/>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proofErr w:type="gramStart"/>
      <w:r w:rsidR="00180419" w:rsidRPr="00180419">
        <w:rPr>
          <w:rFonts w:ascii="Arial" w:hAnsi="Arial" w:cs="Arial"/>
          <w:caps w:val="0"/>
          <w:sz w:val="24"/>
          <w:szCs w:val="24"/>
          <w:u w:val="none"/>
        </w:rPr>
        <w:t>Of</w:t>
      </w:r>
      <w:proofErr w:type="gramEnd"/>
      <w:r w:rsidR="00180419" w:rsidRPr="00180419">
        <w:rPr>
          <w:rFonts w:ascii="Arial" w:hAnsi="Arial" w:cs="Arial"/>
          <w:caps w:val="0"/>
          <w:sz w:val="24"/>
          <w:szCs w:val="24"/>
          <w:u w:val="none"/>
        </w:rPr>
        <w:t xml:space="preserve"> Absence (Previously Approved)</w:t>
      </w:r>
      <w:bookmarkEnd w:id="3"/>
    </w:p>
    <w:p w14:paraId="200BC00F"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10" w14:textId="5632A4FA"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2A17AD" w:rsidRPr="002A17AD">
        <w:rPr>
          <w:rFonts w:ascii="Arial" w:hAnsi="Arial" w:cs="Arial"/>
        </w:rPr>
        <w:t>Councillor B G Hodsdon</w:t>
      </w:r>
      <w:r w:rsidR="002A17AD" w:rsidRPr="002A17AD">
        <w:rPr>
          <w:rFonts w:ascii="Arial" w:hAnsi="Arial" w:cs="Arial"/>
        </w:rPr>
        <w:tab/>
        <w:t>Hollywood Ward</w:t>
      </w:r>
    </w:p>
    <w:p w14:paraId="200BC011"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200BC012"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200BC013" w14:textId="5C861543"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Pr="00C6108C">
        <w:rPr>
          <w:rFonts w:ascii="Arial" w:hAnsi="Arial" w:cs="Arial"/>
        </w:rPr>
        <w:t>None as at distribution of this agenda</w:t>
      </w:r>
      <w:r w:rsidR="00040B16">
        <w:rPr>
          <w:rFonts w:ascii="Arial" w:hAnsi="Arial" w:cs="Arial"/>
          <w:noProof/>
        </w:rPr>
        <w:t>.</w:t>
      </w:r>
    </w:p>
    <w:p w14:paraId="200BC014" w14:textId="77777777"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200BC015"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16"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00BC017" w14:textId="77777777" w:rsidR="00562866" w:rsidRDefault="00562866" w:rsidP="00765E9D">
      <w:pPr>
        <w:pStyle w:val="BodyText"/>
        <w:rPr>
          <w:rFonts w:ascii="Arial" w:hAnsi="Arial" w:cs="Arial"/>
          <w:sz w:val="22"/>
          <w:szCs w:val="24"/>
        </w:rPr>
      </w:pPr>
    </w:p>
    <w:p w14:paraId="200BC018" w14:textId="77777777" w:rsidR="00AD6A0F" w:rsidRPr="00AD6A0F" w:rsidRDefault="00AD6A0F" w:rsidP="00AD6A0F">
      <w:pPr>
        <w:pStyle w:val="BodyText2"/>
        <w:rPr>
          <w:rFonts w:ascii="Arial" w:hAnsi="Arial" w:cs="Arial"/>
          <w:i w:val="0"/>
          <w:snapToGrid/>
          <w:sz w:val="22"/>
          <w:szCs w:val="24"/>
        </w:rPr>
      </w:pPr>
      <w:r w:rsidRPr="00AD6A0F">
        <w:rPr>
          <w:rFonts w:ascii="Arial" w:hAnsi="Arial" w:cs="Arial"/>
          <w:i w:val="0"/>
          <w:snapToGrid/>
          <w:sz w:val="22"/>
          <w:szCs w:val="24"/>
        </w:rPr>
        <w:t xml:space="preserve">Members of the public who attend Council meetings should not act immediately on anything they hear at the meetings, without first seeking clarification of Council’s position. For </w:t>
      </w:r>
      <w:proofErr w:type="gramStart"/>
      <w:r w:rsidRPr="00AD6A0F">
        <w:rPr>
          <w:rFonts w:ascii="Arial" w:hAnsi="Arial" w:cs="Arial"/>
          <w:i w:val="0"/>
          <w:snapToGrid/>
          <w:sz w:val="22"/>
          <w:szCs w:val="24"/>
        </w:rPr>
        <w:t>example</w:t>
      </w:r>
      <w:proofErr w:type="gramEnd"/>
      <w:r w:rsidRPr="00AD6A0F">
        <w:rPr>
          <w:rFonts w:ascii="Arial" w:hAnsi="Arial" w:cs="Arial"/>
          <w:i w:val="0"/>
          <w:snapToGrid/>
          <w:sz w:val="22"/>
          <w:szCs w:val="24"/>
        </w:rPr>
        <w:t xml:space="preserve"> by reference to the confirm</w:t>
      </w:r>
      <w:r>
        <w:rPr>
          <w:rFonts w:ascii="Arial" w:hAnsi="Arial" w:cs="Arial"/>
          <w:i w:val="0"/>
          <w:snapToGrid/>
          <w:sz w:val="22"/>
          <w:szCs w:val="24"/>
        </w:rPr>
        <w:t xml:space="preserve">ed Minutes of Council meeting. </w:t>
      </w:r>
      <w:r w:rsidRPr="00AD6A0F">
        <w:rPr>
          <w:rFonts w:ascii="Arial" w:hAnsi="Arial" w:cs="Arial"/>
          <w:i w:val="0"/>
          <w:snapToGrid/>
          <w:sz w:val="22"/>
          <w:szCs w:val="24"/>
        </w:rPr>
        <w:t xml:space="preserve">Members of the public are also advised to wait for written advice from the Council prior to </w:t>
      </w:r>
      <w:proofErr w:type="gramStart"/>
      <w:r w:rsidRPr="00AD6A0F">
        <w:rPr>
          <w:rFonts w:ascii="Arial" w:hAnsi="Arial" w:cs="Arial"/>
          <w:i w:val="0"/>
          <w:snapToGrid/>
          <w:sz w:val="22"/>
          <w:szCs w:val="24"/>
        </w:rPr>
        <w:t>taking action</w:t>
      </w:r>
      <w:proofErr w:type="gramEnd"/>
      <w:r w:rsidRPr="00AD6A0F">
        <w:rPr>
          <w:rFonts w:ascii="Arial" w:hAnsi="Arial" w:cs="Arial"/>
          <w:i w:val="0"/>
          <w:snapToGrid/>
          <w:sz w:val="22"/>
          <w:szCs w:val="24"/>
        </w:rPr>
        <w:t xml:space="preserve"> on any matter that they may have before Council.</w:t>
      </w:r>
    </w:p>
    <w:p w14:paraId="200BC019" w14:textId="77777777" w:rsidR="00AD6A0F" w:rsidRPr="00AD6A0F" w:rsidRDefault="00AD6A0F" w:rsidP="00AD6A0F">
      <w:pPr>
        <w:pStyle w:val="BodyText2"/>
        <w:rPr>
          <w:rFonts w:ascii="Arial" w:hAnsi="Arial" w:cs="Arial"/>
          <w:i w:val="0"/>
          <w:snapToGrid/>
          <w:sz w:val="22"/>
          <w:szCs w:val="24"/>
        </w:rPr>
      </w:pPr>
    </w:p>
    <w:p w14:paraId="200BC01A" w14:textId="77777777" w:rsidR="00562866" w:rsidRPr="00562866" w:rsidRDefault="00AD6A0F" w:rsidP="00AD6A0F">
      <w:pPr>
        <w:pStyle w:val="BodyText2"/>
        <w:rPr>
          <w:rFonts w:ascii="Arial" w:hAnsi="Arial" w:cs="Arial"/>
          <w:i w:val="0"/>
          <w:sz w:val="22"/>
          <w:szCs w:val="24"/>
        </w:rPr>
      </w:pPr>
      <w:r w:rsidRPr="00AD6A0F">
        <w:rPr>
          <w:rFonts w:ascii="Arial" w:hAnsi="Arial" w:cs="Arial"/>
          <w:i w:val="0"/>
          <w:snapToGrid/>
          <w:sz w:val="22"/>
          <w:szCs w:val="24"/>
        </w:rPr>
        <w:t>Any plans or documents in agendas and minutes may be subject to copyright. The express permission of the copyright owner must be obtained before copying any copyright material.</w:t>
      </w:r>
    </w:p>
    <w:p w14:paraId="200BC01B" w14:textId="7777777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00BC01C" w14:textId="77777777" w:rsidR="00AD6A0F" w:rsidRPr="00180419" w:rsidRDefault="00AD6A0F"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1D" w14:textId="77777777" w:rsidR="00683A50" w:rsidRPr="006053A2" w:rsidRDefault="006053A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4" w:name="_Toc525119566"/>
      <w:r w:rsidR="00562866" w:rsidRPr="00180419">
        <w:rPr>
          <w:rFonts w:ascii="Arial" w:hAnsi="Arial" w:cs="Arial"/>
          <w:caps w:val="0"/>
          <w:sz w:val="24"/>
          <w:szCs w:val="24"/>
          <w:u w:val="none"/>
        </w:rPr>
        <w:lastRenderedPageBreak/>
        <w:t>Public Question Time</w:t>
      </w:r>
      <w:bookmarkEnd w:id="4"/>
    </w:p>
    <w:p w14:paraId="200BC01E"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200BC01F"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sidR="00D80CEC">
        <w:rPr>
          <w:rFonts w:ascii="Arial" w:hAnsi="Arial" w:cs="Arial"/>
          <w:szCs w:val="24"/>
        </w:rPr>
        <w:t xml:space="preserve"> or substance of the question.</w:t>
      </w:r>
    </w:p>
    <w:p w14:paraId="200BC020"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21"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p>
    <w:p w14:paraId="200BC022"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3" w14:textId="77777777" w:rsidR="006053A2" w:rsidRDefault="006053A2"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4" w14:textId="77777777"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5" w:name="_Toc525119567"/>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5"/>
    </w:p>
    <w:p w14:paraId="200BC025"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00BC026" w14:textId="77777777" w:rsidR="00355804" w:rsidRPr="00F510A9"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Addresses by members of the public who have completed Public Address Session </w:t>
      </w:r>
      <w:r w:rsidR="00D80CEC">
        <w:rPr>
          <w:rFonts w:ascii="Arial" w:hAnsi="Arial" w:cs="Arial"/>
        </w:rPr>
        <w:t>Forms to be made at this point.</w:t>
      </w:r>
    </w:p>
    <w:p w14:paraId="200BC027"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28" w14:textId="77777777" w:rsidR="00355804" w:rsidRDefault="0035580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29"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6" w:name="_Toc525119568"/>
      <w:r>
        <w:rPr>
          <w:rFonts w:ascii="Arial" w:hAnsi="Arial" w:cs="Arial"/>
          <w:caps w:val="0"/>
          <w:sz w:val="24"/>
          <w:szCs w:val="24"/>
          <w:u w:val="none"/>
        </w:rPr>
        <w:t>Requests for Leave o</w:t>
      </w:r>
      <w:r w:rsidRPr="00355804">
        <w:rPr>
          <w:rFonts w:ascii="Arial" w:hAnsi="Arial" w:cs="Arial"/>
          <w:caps w:val="0"/>
          <w:sz w:val="24"/>
          <w:szCs w:val="24"/>
          <w:u w:val="none"/>
        </w:rPr>
        <w:t>f Absence</w:t>
      </w:r>
      <w:bookmarkEnd w:id="6"/>
    </w:p>
    <w:p w14:paraId="200BC02A" w14:textId="77777777" w:rsidR="00355804" w:rsidRPr="00F510A9" w:rsidRDefault="00355804" w:rsidP="00355804">
      <w:pPr>
        <w:tabs>
          <w:tab w:val="left" w:pos="720"/>
          <w:tab w:val="left" w:pos="1440"/>
          <w:tab w:val="left" w:pos="2410"/>
          <w:tab w:val="left" w:pos="2977"/>
          <w:tab w:val="right" w:pos="8335"/>
          <w:tab w:val="right" w:pos="8505"/>
        </w:tabs>
        <w:rPr>
          <w:rFonts w:ascii="Arial" w:hAnsi="Arial" w:cs="Arial"/>
        </w:rPr>
      </w:pPr>
    </w:p>
    <w:p w14:paraId="200BC02B" w14:textId="77777777" w:rsidR="00355804"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Any requests from Councillors for leave of absence to be made at this point.</w:t>
      </w:r>
    </w:p>
    <w:p w14:paraId="200BC02C" w14:textId="77777777" w:rsidR="00355804"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0BC02D" w14:textId="77777777" w:rsidR="00355804" w:rsidRPr="00F510A9"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0BC02E"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 w:name="_Toc525119569"/>
      <w:r w:rsidRPr="00355804">
        <w:rPr>
          <w:rFonts w:ascii="Arial" w:hAnsi="Arial" w:cs="Arial"/>
          <w:caps w:val="0"/>
          <w:sz w:val="24"/>
          <w:szCs w:val="24"/>
          <w:u w:val="none"/>
        </w:rPr>
        <w:t>Petitions</w:t>
      </w:r>
      <w:bookmarkEnd w:id="7"/>
    </w:p>
    <w:p w14:paraId="200BC02F" w14:textId="77777777" w:rsidR="00355804" w:rsidRPr="00F510A9" w:rsidRDefault="00355804" w:rsidP="00355804">
      <w:pPr>
        <w:ind w:left="720"/>
        <w:rPr>
          <w:rFonts w:ascii="Arial" w:hAnsi="Arial" w:cs="Arial"/>
        </w:rPr>
      </w:pPr>
    </w:p>
    <w:p w14:paraId="200BC030" w14:textId="77777777" w:rsidR="00355804" w:rsidRPr="00F510A9"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Petitions to be tabled at this point.</w:t>
      </w:r>
    </w:p>
    <w:p w14:paraId="200BC031" w14:textId="77777777" w:rsidR="00683A50"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2" w14:textId="77777777" w:rsidR="00355804" w:rsidRPr="00180419" w:rsidRDefault="0035580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3"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8" w:name="_Toc525119570"/>
      <w:r w:rsidRPr="00180419">
        <w:rPr>
          <w:rFonts w:ascii="Arial" w:hAnsi="Arial" w:cs="Arial"/>
          <w:caps w:val="0"/>
          <w:sz w:val="24"/>
          <w:szCs w:val="24"/>
          <w:u w:val="none"/>
        </w:rPr>
        <w:t>Disclosures of Financial Interest</w:t>
      </w:r>
      <w:bookmarkEnd w:id="8"/>
    </w:p>
    <w:p w14:paraId="200BC03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200BC035" w14:textId="77777777" w:rsidR="00D05D60" w:rsidRPr="00180419" w:rsidRDefault="00D05D60" w:rsidP="006053A2">
      <w:pPr>
        <w:pStyle w:val="BodyTextIndent"/>
        <w:tabs>
          <w:tab w:val="clear" w:pos="720"/>
        </w:tabs>
        <w:ind w:left="0"/>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200BC036" w14:textId="77777777" w:rsidR="00D05D60" w:rsidRPr="00180419" w:rsidRDefault="00D05D60" w:rsidP="006053A2">
      <w:pPr>
        <w:pStyle w:val="BodyTextIndent"/>
        <w:tabs>
          <w:tab w:val="clear" w:pos="720"/>
        </w:tabs>
        <w:ind w:left="0"/>
        <w:rPr>
          <w:rFonts w:ascii="Arial" w:hAnsi="Arial" w:cs="Arial"/>
          <w:szCs w:val="24"/>
        </w:rPr>
      </w:pPr>
    </w:p>
    <w:p w14:paraId="200BC037" w14:textId="77777777" w:rsidR="00AE4443" w:rsidRPr="00562866" w:rsidRDefault="00AE4443" w:rsidP="006053A2">
      <w:pPr>
        <w:pStyle w:val="BodyTextIndent"/>
        <w:tabs>
          <w:tab w:val="clear" w:pos="720"/>
        </w:tabs>
        <w:ind w:left="0"/>
        <w:rPr>
          <w:rFonts w:ascii="Arial" w:hAnsi="Arial" w:cs="Arial"/>
          <w:sz w:val="22"/>
          <w:szCs w:val="24"/>
        </w:rPr>
      </w:pPr>
      <w:r w:rsidRPr="00562866">
        <w:rPr>
          <w:rFonts w:ascii="Arial" w:hAnsi="Arial" w:cs="Arial"/>
          <w:sz w:val="22"/>
          <w:szCs w:val="24"/>
        </w:rPr>
        <w:t xml:space="preserve">A declaration under this section requires that the nature of the interest must be disclosed.  </w:t>
      </w:r>
      <w:proofErr w:type="gramStart"/>
      <w:r w:rsidRPr="00562866">
        <w:rPr>
          <w:rFonts w:ascii="Arial" w:hAnsi="Arial" w:cs="Arial"/>
          <w:sz w:val="22"/>
          <w:szCs w:val="24"/>
        </w:rPr>
        <w:t>Consequently</w:t>
      </w:r>
      <w:proofErr w:type="gramEnd"/>
      <w:r w:rsidRPr="00562866">
        <w:rPr>
          <w:rFonts w:ascii="Arial" w:hAnsi="Arial" w:cs="Arial"/>
          <w:sz w:val="22"/>
          <w:szCs w:val="24"/>
        </w:rPr>
        <w:t xml:space="preserve"> a member who has made a declaration must not preside, participate in, or be present during any discussion or decision making procedure relating to the matter the subject of the declaration.</w:t>
      </w:r>
    </w:p>
    <w:p w14:paraId="200BC038" w14:textId="77777777" w:rsidR="00AE4443" w:rsidRPr="00562866" w:rsidRDefault="00AE4443" w:rsidP="006053A2">
      <w:pPr>
        <w:pStyle w:val="BodyTextIndent"/>
        <w:tabs>
          <w:tab w:val="clear" w:pos="720"/>
        </w:tabs>
        <w:ind w:left="0"/>
        <w:rPr>
          <w:rFonts w:ascii="Arial" w:hAnsi="Arial" w:cs="Arial"/>
          <w:sz w:val="22"/>
          <w:szCs w:val="24"/>
        </w:rPr>
      </w:pPr>
    </w:p>
    <w:p w14:paraId="200BC039" w14:textId="77777777" w:rsidR="00562866" w:rsidRDefault="00AE4443" w:rsidP="006053A2">
      <w:pPr>
        <w:pStyle w:val="BodyTextIndent"/>
        <w:tabs>
          <w:tab w:val="clear" w:pos="720"/>
        </w:tabs>
        <w:ind w:left="0"/>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200BC03A" w14:textId="77777777" w:rsidR="00D80CEC" w:rsidRDefault="00D80CEC" w:rsidP="00765E9D">
      <w:pPr>
        <w:pStyle w:val="BodyTextIndent"/>
        <w:rPr>
          <w:rFonts w:ascii="Arial" w:hAnsi="Arial" w:cs="Arial"/>
          <w:sz w:val="22"/>
          <w:szCs w:val="24"/>
        </w:rPr>
      </w:pPr>
    </w:p>
    <w:p w14:paraId="200BC03B" w14:textId="77777777" w:rsidR="00D80CEC" w:rsidRPr="00180419" w:rsidRDefault="00D80CEC" w:rsidP="00765E9D">
      <w:pPr>
        <w:pStyle w:val="BodyTextIndent"/>
        <w:rPr>
          <w:rFonts w:ascii="Arial" w:hAnsi="Arial" w:cs="Arial"/>
          <w:b/>
          <w:i/>
          <w:szCs w:val="24"/>
        </w:rPr>
      </w:pPr>
    </w:p>
    <w:p w14:paraId="200BC03C" w14:textId="77777777" w:rsidR="00683A50" w:rsidRPr="006053A2" w:rsidRDefault="006053A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9" w:name="_Toc525119571"/>
      <w:r w:rsidR="00562866" w:rsidRPr="00180419">
        <w:rPr>
          <w:rFonts w:ascii="Arial" w:hAnsi="Arial" w:cs="Arial"/>
          <w:caps w:val="0"/>
          <w:sz w:val="24"/>
          <w:szCs w:val="24"/>
          <w:u w:val="none"/>
        </w:rPr>
        <w:lastRenderedPageBreak/>
        <w:t>Disclosures of Interests Affecting Impartiality</w:t>
      </w:r>
      <w:bookmarkEnd w:id="9"/>
    </w:p>
    <w:p w14:paraId="200BC03D" w14:textId="77777777" w:rsidR="00D05D60" w:rsidRPr="00562866" w:rsidRDefault="00D05D60" w:rsidP="00765E9D">
      <w:pPr>
        <w:pStyle w:val="BodyTextIndent"/>
        <w:rPr>
          <w:rFonts w:ascii="Arial" w:hAnsi="Arial" w:cs="Arial"/>
          <w:szCs w:val="24"/>
        </w:rPr>
      </w:pPr>
    </w:p>
    <w:p w14:paraId="200BC03E" w14:textId="77777777" w:rsidR="00D05D60" w:rsidRDefault="00D05D60" w:rsidP="006053A2">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200BC03F" w14:textId="77777777" w:rsidR="00562866" w:rsidRPr="00562866" w:rsidRDefault="00562866" w:rsidP="006053A2">
      <w:pPr>
        <w:pStyle w:val="BodyTextIndent"/>
        <w:tabs>
          <w:tab w:val="clear" w:pos="720"/>
        </w:tabs>
        <w:ind w:left="0"/>
        <w:rPr>
          <w:rFonts w:ascii="Arial" w:hAnsi="Arial" w:cs="Arial"/>
          <w:szCs w:val="24"/>
        </w:rPr>
      </w:pPr>
    </w:p>
    <w:p w14:paraId="200BC040"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200BC041" w14:textId="77777777" w:rsidR="00D05D60" w:rsidRPr="00562866" w:rsidRDefault="00D05D60" w:rsidP="006053A2">
      <w:pPr>
        <w:pStyle w:val="BodyTextIndent"/>
        <w:tabs>
          <w:tab w:val="clear" w:pos="720"/>
        </w:tabs>
        <w:ind w:left="0"/>
        <w:rPr>
          <w:rFonts w:ascii="Arial" w:hAnsi="Arial" w:cs="Arial"/>
          <w:sz w:val="22"/>
          <w:szCs w:val="24"/>
        </w:rPr>
      </w:pPr>
    </w:p>
    <w:p w14:paraId="200BC042"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200BC043" w14:textId="77777777" w:rsidR="00D05D60" w:rsidRPr="00562866" w:rsidRDefault="00D05D60" w:rsidP="006053A2">
      <w:pPr>
        <w:pStyle w:val="BodyTextIndent"/>
        <w:tabs>
          <w:tab w:val="clear" w:pos="720"/>
        </w:tabs>
        <w:ind w:left="0"/>
        <w:rPr>
          <w:rFonts w:ascii="Arial" w:hAnsi="Arial" w:cs="Arial"/>
          <w:sz w:val="22"/>
          <w:szCs w:val="24"/>
        </w:rPr>
      </w:pPr>
    </w:p>
    <w:p w14:paraId="200BC044"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“With regard to …… the matter in item x</w:t>
      </w:r>
      <w:proofErr w:type="gramStart"/>
      <w:r w:rsidRPr="00562866">
        <w:rPr>
          <w:rFonts w:ascii="Arial" w:hAnsi="Arial" w:cs="Arial"/>
          <w:sz w:val="22"/>
          <w:szCs w:val="24"/>
        </w:rPr>
        <w:t>…..</w:t>
      </w:r>
      <w:proofErr w:type="gramEnd"/>
      <w:r w:rsidRPr="00562866">
        <w:rPr>
          <w:rFonts w:ascii="Arial" w:hAnsi="Arial" w:cs="Arial"/>
          <w:sz w:val="22"/>
          <w:szCs w:val="24"/>
        </w:rPr>
        <w:t xml:space="preserve">  I disclose that I have an association with the applicant (or person seeking a decision).  As a consequence, there may be a perception that my impartiality on the matter may be affected.  I declare that I will consider this matter on its merits and vote accordingly.”</w:t>
      </w:r>
    </w:p>
    <w:p w14:paraId="200BC045" w14:textId="77777777" w:rsidR="00D05D60" w:rsidRPr="00562866" w:rsidRDefault="00D05D60" w:rsidP="006053A2">
      <w:pPr>
        <w:pStyle w:val="BodyTextIndent"/>
        <w:tabs>
          <w:tab w:val="clear" w:pos="720"/>
        </w:tabs>
        <w:ind w:left="0"/>
        <w:rPr>
          <w:rFonts w:ascii="Arial" w:hAnsi="Arial" w:cs="Arial"/>
          <w:sz w:val="22"/>
          <w:szCs w:val="24"/>
        </w:rPr>
      </w:pPr>
    </w:p>
    <w:p w14:paraId="200BC046"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The member</w:t>
      </w:r>
      <w:r w:rsidR="00562866">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200BC047"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8"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9"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0" w:name="_Toc525119572"/>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0"/>
    </w:p>
    <w:p w14:paraId="200BC04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4B" w14:textId="77777777" w:rsidR="00D05D60" w:rsidRPr="00180419" w:rsidRDefault="009368F4"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200BC04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D"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E"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1" w:name="_Toc525119573"/>
      <w:r w:rsidRPr="00180419">
        <w:rPr>
          <w:rFonts w:ascii="Arial" w:hAnsi="Arial" w:cs="Arial"/>
          <w:caps w:val="0"/>
          <w:sz w:val="24"/>
          <w:szCs w:val="24"/>
          <w:u w:val="none"/>
        </w:rPr>
        <w:t>Confirmation of Minutes</w:t>
      </w:r>
      <w:bookmarkEnd w:id="11"/>
    </w:p>
    <w:p w14:paraId="200BC04F" w14:textId="77777777" w:rsidR="00562866" w:rsidRPr="00562866" w:rsidRDefault="00562866" w:rsidP="00765E9D">
      <w:pPr>
        <w:jc w:val="both"/>
      </w:pPr>
    </w:p>
    <w:p w14:paraId="200BC050" w14:textId="533F446C" w:rsidR="00477C38" w:rsidRPr="00562866" w:rsidRDefault="009E2D4C"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2" w:name="_Toc525119574"/>
      <w:r>
        <w:rPr>
          <w:rFonts w:ascii="Arial" w:hAnsi="Arial" w:cs="Arial"/>
          <w:sz w:val="24"/>
          <w:szCs w:val="24"/>
          <w:u w:val="none"/>
        </w:rPr>
        <w:t xml:space="preserve">Ordinary Council </w:t>
      </w:r>
      <w:r w:rsidR="00CC3650">
        <w:rPr>
          <w:rFonts w:ascii="Arial" w:hAnsi="Arial" w:cs="Arial"/>
          <w:sz w:val="24"/>
          <w:szCs w:val="24"/>
          <w:u w:val="none"/>
        </w:rPr>
        <w:t>M</w:t>
      </w:r>
      <w:r w:rsidR="00477C38" w:rsidRPr="00180419">
        <w:rPr>
          <w:rFonts w:ascii="Arial" w:hAnsi="Arial" w:cs="Arial"/>
          <w:sz w:val="24"/>
          <w:szCs w:val="24"/>
          <w:u w:val="none"/>
        </w:rPr>
        <w:t xml:space="preserve">eeting </w:t>
      </w:r>
      <w:r w:rsidR="00CC3650">
        <w:rPr>
          <w:rFonts w:ascii="Arial" w:hAnsi="Arial" w:cs="Arial"/>
          <w:sz w:val="24"/>
          <w:szCs w:val="24"/>
          <w:u w:val="none"/>
        </w:rPr>
        <w:t>28 August 2018</w:t>
      </w:r>
      <w:bookmarkEnd w:id="12"/>
    </w:p>
    <w:p w14:paraId="200BC051"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2" w14:textId="48D1F5D5" w:rsidR="00D05D60" w:rsidRPr="00562866" w:rsidRDefault="00477C38"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55577F">
        <w:rPr>
          <w:rFonts w:ascii="Arial" w:hAnsi="Arial" w:cs="Arial"/>
          <w:szCs w:val="24"/>
        </w:rPr>
        <w:t>M</w:t>
      </w:r>
      <w:r w:rsidR="00D05D60" w:rsidRPr="00562866">
        <w:rPr>
          <w:rFonts w:ascii="Arial" w:hAnsi="Arial" w:cs="Arial"/>
          <w:szCs w:val="24"/>
        </w:rPr>
        <w:t xml:space="preserve">inutes of the </w:t>
      </w:r>
      <w:r w:rsidR="0055577F">
        <w:rPr>
          <w:rFonts w:ascii="Arial" w:hAnsi="Arial" w:cs="Arial"/>
          <w:szCs w:val="24"/>
        </w:rPr>
        <w:t>O</w:t>
      </w:r>
      <w:r w:rsidR="00162798">
        <w:rPr>
          <w:rFonts w:ascii="Arial" w:hAnsi="Arial" w:cs="Arial"/>
          <w:szCs w:val="24"/>
        </w:rPr>
        <w:t>rdinary Council M</w:t>
      </w:r>
      <w:r w:rsidR="009E2D4C">
        <w:rPr>
          <w:rFonts w:ascii="Arial" w:hAnsi="Arial" w:cs="Arial"/>
          <w:szCs w:val="24"/>
        </w:rPr>
        <w:t xml:space="preserve">eeting </w:t>
      </w:r>
      <w:r w:rsidR="00D05D60" w:rsidRPr="00562866">
        <w:rPr>
          <w:rFonts w:ascii="Arial" w:hAnsi="Arial" w:cs="Arial"/>
          <w:szCs w:val="24"/>
        </w:rPr>
        <w:t xml:space="preserve">held </w:t>
      </w:r>
      <w:r w:rsidR="000D547F">
        <w:rPr>
          <w:rFonts w:ascii="Arial" w:hAnsi="Arial" w:cs="Arial"/>
          <w:szCs w:val="24"/>
        </w:rPr>
        <w:t>2</w:t>
      </w:r>
      <w:r w:rsidR="00527303">
        <w:rPr>
          <w:rFonts w:ascii="Arial" w:hAnsi="Arial" w:cs="Arial"/>
          <w:szCs w:val="24"/>
        </w:rPr>
        <w:t>8 August</w:t>
      </w:r>
      <w:r w:rsidR="000D547F">
        <w:rPr>
          <w:rFonts w:ascii="Arial" w:hAnsi="Arial" w:cs="Arial"/>
          <w:szCs w:val="24"/>
        </w:rPr>
        <w:t xml:space="preserve"> 2018</w:t>
      </w:r>
      <w:r w:rsidR="00A53261" w:rsidRPr="00562866">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9E5692">
        <w:rPr>
          <w:rFonts w:ascii="Arial" w:hAnsi="Arial" w:cs="Arial"/>
          <w:szCs w:val="24"/>
        </w:rPr>
        <w:t>confirmed.</w:t>
      </w:r>
    </w:p>
    <w:p w14:paraId="200BC053" w14:textId="77777777" w:rsidR="00562866" w:rsidRDefault="00562866"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4" w14:textId="77777777" w:rsid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5"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3" w:name="_Toc525119575"/>
      <w:r w:rsidRPr="009E2D4C">
        <w:rPr>
          <w:rFonts w:ascii="Arial" w:hAnsi="Arial" w:cs="Arial"/>
          <w:caps w:val="0"/>
          <w:sz w:val="24"/>
          <w:szCs w:val="24"/>
          <w:u w:val="none"/>
        </w:rPr>
        <w:t xml:space="preserve">Announcements of the </w:t>
      </w:r>
      <w:r>
        <w:rPr>
          <w:rFonts w:ascii="Arial" w:hAnsi="Arial" w:cs="Arial"/>
          <w:caps w:val="0"/>
          <w:sz w:val="24"/>
          <w:szCs w:val="24"/>
          <w:u w:val="none"/>
        </w:rPr>
        <w:t>P</w:t>
      </w:r>
      <w:r w:rsidRPr="009E2D4C">
        <w:rPr>
          <w:rFonts w:ascii="Arial" w:hAnsi="Arial" w:cs="Arial"/>
          <w:caps w:val="0"/>
          <w:sz w:val="24"/>
          <w:szCs w:val="24"/>
          <w:u w:val="none"/>
        </w:rPr>
        <w:t xml:space="preserve">residing </w:t>
      </w:r>
      <w:r>
        <w:rPr>
          <w:rFonts w:ascii="Arial" w:hAnsi="Arial" w:cs="Arial"/>
          <w:caps w:val="0"/>
          <w:sz w:val="24"/>
          <w:szCs w:val="24"/>
          <w:u w:val="none"/>
        </w:rPr>
        <w:t>M</w:t>
      </w:r>
      <w:r w:rsidRPr="009E2D4C">
        <w:rPr>
          <w:rFonts w:ascii="Arial" w:hAnsi="Arial" w:cs="Arial"/>
          <w:caps w:val="0"/>
          <w:sz w:val="24"/>
          <w:szCs w:val="24"/>
          <w:u w:val="none"/>
        </w:rPr>
        <w:t>ember without discussion</w:t>
      </w:r>
      <w:bookmarkEnd w:id="13"/>
    </w:p>
    <w:p w14:paraId="200BC056" w14:textId="77777777" w:rsidR="009E2D4C" w:rsidRPr="00F510A9" w:rsidRDefault="009E2D4C" w:rsidP="009E2D4C">
      <w:pPr>
        <w:pStyle w:val="BodyTextIndent2"/>
        <w:rPr>
          <w:rFonts w:ascii="Arial" w:hAnsi="Arial" w:cs="Arial"/>
        </w:rPr>
      </w:pPr>
    </w:p>
    <w:p w14:paraId="200BC057" w14:textId="77777777" w:rsidR="009E2D4C" w:rsidRPr="00F510A9" w:rsidRDefault="009E2D4C" w:rsidP="006053A2">
      <w:pPr>
        <w:pStyle w:val="BodyTextIndent2"/>
        <w:tabs>
          <w:tab w:val="clear" w:pos="720"/>
          <w:tab w:val="clear" w:pos="8505"/>
          <w:tab w:val="right" w:pos="8364"/>
        </w:tabs>
        <w:ind w:left="0"/>
        <w:jc w:val="both"/>
        <w:rPr>
          <w:rFonts w:ascii="Arial" w:hAnsi="Arial" w:cs="Arial"/>
        </w:rPr>
      </w:pPr>
      <w:r w:rsidRPr="00F510A9">
        <w:rPr>
          <w:rFonts w:ascii="Arial" w:hAnsi="Arial" w:cs="Arial"/>
        </w:rPr>
        <w:t>Any written or verbal announcements by the Presiding Mem</w:t>
      </w:r>
      <w:r w:rsidR="009E5692">
        <w:rPr>
          <w:rFonts w:ascii="Arial" w:hAnsi="Arial" w:cs="Arial"/>
        </w:rPr>
        <w:t>ber to be tabled at this point.</w:t>
      </w:r>
    </w:p>
    <w:p w14:paraId="200BC058" w14:textId="77777777" w:rsidR="009E2D4C" w:rsidRPr="00F510A9" w:rsidRDefault="009E2D4C" w:rsidP="009E2D4C">
      <w:pPr>
        <w:pStyle w:val="BodyTextIndent2"/>
        <w:tabs>
          <w:tab w:val="clear" w:pos="8505"/>
          <w:tab w:val="right" w:pos="8364"/>
        </w:tabs>
        <w:ind w:hanging="720"/>
        <w:rPr>
          <w:rFonts w:ascii="Arial" w:hAnsi="Arial" w:cs="Arial"/>
        </w:rPr>
      </w:pPr>
    </w:p>
    <w:p w14:paraId="200BC059" w14:textId="77777777" w:rsidR="009E2D4C" w:rsidRPr="00F510A9" w:rsidRDefault="009E2D4C" w:rsidP="009E2D4C">
      <w:pPr>
        <w:tabs>
          <w:tab w:val="left" w:pos="720"/>
          <w:tab w:val="left" w:pos="1440"/>
          <w:tab w:val="left" w:pos="2410"/>
          <w:tab w:val="left" w:pos="2977"/>
          <w:tab w:val="right" w:pos="8505"/>
        </w:tabs>
        <w:ind w:left="720"/>
        <w:rPr>
          <w:rFonts w:ascii="Arial" w:hAnsi="Arial" w:cs="Arial"/>
        </w:rPr>
      </w:pPr>
    </w:p>
    <w:p w14:paraId="200BC05A"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4" w:name="_Toc525119576"/>
      <w:r w:rsidRPr="009E2D4C">
        <w:rPr>
          <w:rFonts w:ascii="Arial" w:hAnsi="Arial" w:cs="Arial"/>
          <w:caps w:val="0"/>
          <w:sz w:val="24"/>
          <w:szCs w:val="24"/>
          <w:u w:val="none"/>
        </w:rPr>
        <w:t>Members announcements without discussion</w:t>
      </w:r>
      <w:bookmarkEnd w:id="14"/>
    </w:p>
    <w:p w14:paraId="200BC05B" w14:textId="77777777" w:rsidR="009E2D4C" w:rsidRPr="00F510A9" w:rsidRDefault="009E2D4C" w:rsidP="009E2D4C">
      <w:pPr>
        <w:tabs>
          <w:tab w:val="left" w:pos="720"/>
          <w:tab w:val="left" w:pos="1440"/>
          <w:tab w:val="left" w:pos="2410"/>
          <w:tab w:val="left" w:pos="2977"/>
          <w:tab w:val="right" w:pos="8505"/>
        </w:tabs>
        <w:rPr>
          <w:rFonts w:ascii="Arial" w:hAnsi="Arial" w:cs="Arial"/>
          <w:b/>
          <w:u w:val="single"/>
        </w:rPr>
      </w:pPr>
    </w:p>
    <w:p w14:paraId="200BC05C" w14:textId="77777777" w:rsidR="009E2D4C" w:rsidRPr="00F510A9"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Written announcements by Councillors to be tabled at this point. </w:t>
      </w:r>
    </w:p>
    <w:p w14:paraId="200BC05D" w14:textId="77777777" w:rsidR="009E2D4C" w:rsidRPr="00F510A9"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p>
    <w:p w14:paraId="200BC05E" w14:textId="77777777" w:rsidR="00562866"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Councillors may wish to make verbal announcements at their discretion.</w:t>
      </w:r>
    </w:p>
    <w:p w14:paraId="200BC05F" w14:textId="77777777" w:rsidR="00D80CEC" w:rsidRDefault="00D80CEC"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rPr>
      </w:pPr>
    </w:p>
    <w:p w14:paraId="200BC060" w14:textId="77777777" w:rsidR="00D80CEC" w:rsidRPr="00180419" w:rsidRDefault="00D80CEC"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b/>
          <w:szCs w:val="24"/>
        </w:rPr>
      </w:pPr>
    </w:p>
    <w:p w14:paraId="200BC061" w14:textId="77777777" w:rsidR="009368F4" w:rsidRPr="006053A2" w:rsidRDefault="006053A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15" w:name="_Toc525119577"/>
      <w:r w:rsidR="00562866" w:rsidRPr="009E2D4C">
        <w:rPr>
          <w:rFonts w:ascii="Arial" w:hAnsi="Arial" w:cs="Arial"/>
          <w:caps w:val="0"/>
          <w:sz w:val="24"/>
          <w:szCs w:val="24"/>
          <w:u w:val="none"/>
        </w:rPr>
        <w:lastRenderedPageBreak/>
        <w:t>Matters for Which the Meeting May Be Closed</w:t>
      </w:r>
      <w:bookmarkEnd w:id="15"/>
    </w:p>
    <w:p w14:paraId="200BC062" w14:textId="77777777" w:rsidR="009368F4" w:rsidRPr="009E2D4C" w:rsidRDefault="009368F4" w:rsidP="00765E9D">
      <w:pPr>
        <w:ind w:left="720"/>
        <w:jc w:val="both"/>
        <w:rPr>
          <w:rFonts w:ascii="Arial" w:hAnsi="Arial" w:cs="Arial"/>
          <w:szCs w:val="24"/>
        </w:rPr>
      </w:pPr>
    </w:p>
    <w:p w14:paraId="200BC063" w14:textId="77777777" w:rsidR="00562866" w:rsidRPr="009E2D4C" w:rsidRDefault="009E2D4C" w:rsidP="006053A2">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200BC064" w14:textId="77777777" w:rsidR="009E2D4C" w:rsidRPr="009E2D4C" w:rsidRDefault="009E2D4C" w:rsidP="009E2D4C">
      <w:pPr>
        <w:ind w:left="720"/>
        <w:jc w:val="both"/>
        <w:rPr>
          <w:rFonts w:ascii="Arial" w:hAnsi="Arial" w:cs="Arial"/>
          <w:szCs w:val="24"/>
        </w:rPr>
      </w:pPr>
    </w:p>
    <w:p w14:paraId="200BC065" w14:textId="77777777" w:rsidR="009E2D4C" w:rsidRP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66"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6" w:name="_Toc525119578"/>
      <w:r w:rsidRPr="009E2D4C">
        <w:rPr>
          <w:rFonts w:ascii="Arial" w:hAnsi="Arial" w:cs="Arial"/>
          <w:caps w:val="0"/>
          <w:sz w:val="24"/>
          <w:szCs w:val="24"/>
          <w:u w:val="none"/>
        </w:rPr>
        <w:t>Div</w:t>
      </w:r>
      <w:r>
        <w:rPr>
          <w:rFonts w:ascii="Arial" w:hAnsi="Arial" w:cs="Arial"/>
          <w:caps w:val="0"/>
          <w:sz w:val="24"/>
          <w:szCs w:val="24"/>
          <w:u w:val="none"/>
        </w:rPr>
        <w:t>isional reports and minutes of C</w:t>
      </w:r>
      <w:r w:rsidRPr="009E2D4C">
        <w:rPr>
          <w:rFonts w:ascii="Arial" w:hAnsi="Arial" w:cs="Arial"/>
          <w:caps w:val="0"/>
          <w:sz w:val="24"/>
          <w:szCs w:val="24"/>
          <w:u w:val="none"/>
        </w:rPr>
        <w:t>ouncil committees and admini</w:t>
      </w:r>
      <w:r w:rsidR="009E5692">
        <w:rPr>
          <w:rFonts w:ascii="Arial" w:hAnsi="Arial" w:cs="Arial"/>
          <w:caps w:val="0"/>
          <w:sz w:val="24"/>
          <w:szCs w:val="24"/>
          <w:u w:val="none"/>
        </w:rPr>
        <w:t>strative liaison working groups</w:t>
      </w:r>
      <w:bookmarkEnd w:id="16"/>
    </w:p>
    <w:p w14:paraId="200BC067" w14:textId="77777777" w:rsidR="009E2D4C" w:rsidRPr="009E2D4C" w:rsidRDefault="009E2D4C" w:rsidP="009E2D4C">
      <w:pPr>
        <w:rPr>
          <w:rFonts w:ascii="Arial" w:hAnsi="Arial" w:cs="Arial"/>
          <w:szCs w:val="24"/>
        </w:rPr>
      </w:pPr>
    </w:p>
    <w:p w14:paraId="200BC068" w14:textId="77777777" w:rsidR="009E2D4C" w:rsidRPr="009E2D4C" w:rsidRDefault="006053A2"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7" w:name="_Toc525119579"/>
      <w:r>
        <w:rPr>
          <w:rFonts w:ascii="Arial" w:hAnsi="Arial" w:cs="Arial"/>
          <w:sz w:val="24"/>
          <w:szCs w:val="24"/>
          <w:u w:val="none"/>
        </w:rPr>
        <w:t>Minutes of Council Committees</w:t>
      </w:r>
      <w:bookmarkEnd w:id="17"/>
    </w:p>
    <w:p w14:paraId="200BC069" w14:textId="77777777" w:rsidR="009E2D4C" w:rsidRPr="009E2D4C" w:rsidRDefault="009E2D4C" w:rsidP="009E2D4C">
      <w:pPr>
        <w:tabs>
          <w:tab w:val="left" w:pos="720"/>
          <w:tab w:val="left" w:pos="1440"/>
          <w:tab w:val="left" w:pos="2410"/>
          <w:tab w:val="left" w:pos="2977"/>
          <w:tab w:val="right" w:pos="8505"/>
        </w:tabs>
        <w:rPr>
          <w:rFonts w:ascii="Arial" w:hAnsi="Arial" w:cs="Arial"/>
          <w:b/>
          <w:szCs w:val="24"/>
          <w:u w:val="single"/>
        </w:rPr>
      </w:pPr>
    </w:p>
    <w:p w14:paraId="200BC06A" w14:textId="77777777" w:rsidR="009E2D4C" w:rsidRPr="009E2D4C" w:rsidRDefault="009E2D4C" w:rsidP="006053A2">
      <w:pPr>
        <w:tabs>
          <w:tab w:val="left" w:pos="1440"/>
          <w:tab w:val="left" w:pos="2410"/>
          <w:tab w:val="left" w:pos="2977"/>
          <w:tab w:val="right" w:pos="8505"/>
        </w:tabs>
        <w:jc w:val="both"/>
        <w:rPr>
          <w:rFonts w:ascii="Arial" w:hAnsi="Arial" w:cs="Arial"/>
          <w:sz w:val="22"/>
          <w:szCs w:val="24"/>
        </w:rPr>
      </w:pPr>
      <w:r w:rsidRPr="009E2D4C">
        <w:rPr>
          <w:rFonts w:ascii="Arial" w:hAnsi="Arial" w:cs="Arial"/>
          <w:sz w:val="22"/>
          <w:szCs w:val="24"/>
        </w:rPr>
        <w:t xml:space="preserve">This is an information item only to receive the </w:t>
      </w:r>
      <w:r>
        <w:rPr>
          <w:rFonts w:ascii="Arial" w:hAnsi="Arial" w:cs="Arial"/>
          <w:sz w:val="22"/>
          <w:szCs w:val="24"/>
        </w:rPr>
        <w:t>m</w:t>
      </w:r>
      <w:r w:rsidRPr="009E2D4C">
        <w:rPr>
          <w:rFonts w:ascii="Arial" w:hAnsi="Arial" w:cs="Arial"/>
          <w:sz w:val="22"/>
          <w:szCs w:val="24"/>
        </w:rPr>
        <w:t>inutes of the various meetings held by the Council appointed Committees (N.B. This should not be confused with Council resolving to accept the recommendations of a particular Committee.</w:t>
      </w:r>
      <w:r>
        <w:rPr>
          <w:rFonts w:ascii="Arial" w:hAnsi="Arial" w:cs="Arial"/>
          <w:sz w:val="22"/>
          <w:szCs w:val="24"/>
        </w:rPr>
        <w:t xml:space="preserve"> </w:t>
      </w:r>
      <w:r w:rsidRPr="009E2D4C">
        <w:rPr>
          <w:rFonts w:ascii="Arial" w:hAnsi="Arial" w:cs="Arial"/>
          <w:sz w:val="22"/>
          <w:szCs w:val="24"/>
        </w:rPr>
        <w:t>Committee recommendations that require Council’s approval should be presented to Council for resolution via the relevant departmental reports).</w:t>
      </w:r>
    </w:p>
    <w:p w14:paraId="200BC06B" w14:textId="77777777" w:rsidR="009E2D4C" w:rsidRPr="009E2D4C" w:rsidRDefault="009E2D4C" w:rsidP="006053A2">
      <w:pPr>
        <w:tabs>
          <w:tab w:val="left" w:pos="1440"/>
          <w:tab w:val="left" w:pos="2410"/>
          <w:tab w:val="left" w:pos="2977"/>
          <w:tab w:val="right" w:pos="8505"/>
        </w:tabs>
        <w:jc w:val="both"/>
        <w:rPr>
          <w:rFonts w:ascii="Arial" w:hAnsi="Arial" w:cs="Arial"/>
          <w:b/>
          <w:i/>
          <w:szCs w:val="24"/>
        </w:rPr>
      </w:pPr>
    </w:p>
    <w:p w14:paraId="200BC06C" w14:textId="3D9B1CC7" w:rsidR="009E2D4C" w:rsidRPr="009E2D4C" w:rsidRDefault="009E2D4C" w:rsidP="006053A2">
      <w:pPr>
        <w:tabs>
          <w:tab w:val="left" w:pos="1440"/>
          <w:tab w:val="left" w:pos="2410"/>
          <w:tab w:val="left" w:pos="2977"/>
          <w:tab w:val="right" w:pos="8505"/>
        </w:tabs>
        <w:jc w:val="both"/>
        <w:rPr>
          <w:rFonts w:ascii="Arial" w:hAnsi="Arial" w:cs="Arial"/>
          <w:b/>
          <w:szCs w:val="24"/>
        </w:rPr>
      </w:pPr>
      <w:r w:rsidRPr="009E2D4C">
        <w:rPr>
          <w:rFonts w:ascii="Arial" w:hAnsi="Arial" w:cs="Arial"/>
          <w:b/>
          <w:szCs w:val="24"/>
        </w:rPr>
        <w:t xml:space="preserve">The Minutes of the following Committee </w:t>
      </w:r>
      <w:r w:rsidR="00162798">
        <w:rPr>
          <w:rFonts w:ascii="Arial" w:hAnsi="Arial" w:cs="Arial"/>
          <w:b/>
          <w:szCs w:val="24"/>
        </w:rPr>
        <w:t>M</w:t>
      </w:r>
      <w:r w:rsidRPr="009E2D4C">
        <w:rPr>
          <w:rFonts w:ascii="Arial" w:hAnsi="Arial" w:cs="Arial"/>
          <w:b/>
          <w:szCs w:val="24"/>
        </w:rPr>
        <w:t>eetings (in date order) are to be received:</w:t>
      </w:r>
    </w:p>
    <w:p w14:paraId="200BC06D" w14:textId="6A1F79C2" w:rsidR="009E2D4C" w:rsidRDefault="009E2D4C" w:rsidP="006053A2">
      <w:pPr>
        <w:tabs>
          <w:tab w:val="left" w:pos="1440"/>
          <w:tab w:val="left" w:pos="2410"/>
          <w:tab w:val="left" w:pos="2977"/>
          <w:tab w:val="right" w:pos="8505"/>
        </w:tabs>
        <w:rPr>
          <w:rFonts w:ascii="Arial" w:hAnsi="Arial" w:cs="Arial"/>
          <w:b/>
          <w:szCs w:val="24"/>
          <w:u w:val="single"/>
        </w:rPr>
      </w:pPr>
    </w:p>
    <w:p w14:paraId="14E7A342" w14:textId="336DD722" w:rsidR="00042B20" w:rsidRPr="009E2D4C" w:rsidRDefault="00042B20" w:rsidP="00042B20">
      <w:pPr>
        <w:tabs>
          <w:tab w:val="left" w:pos="1440"/>
          <w:tab w:val="left" w:pos="2410"/>
          <w:tab w:val="left" w:pos="2977"/>
          <w:tab w:val="right" w:pos="8222"/>
        </w:tabs>
        <w:rPr>
          <w:rFonts w:ascii="Arial" w:hAnsi="Arial" w:cs="Arial"/>
          <w:b/>
          <w:szCs w:val="24"/>
        </w:rPr>
      </w:pPr>
      <w:r>
        <w:rPr>
          <w:rFonts w:ascii="Arial" w:hAnsi="Arial" w:cs="Arial"/>
          <w:b/>
          <w:szCs w:val="24"/>
        </w:rPr>
        <w:t xml:space="preserve">Audit &amp; Risk </w:t>
      </w:r>
      <w:r w:rsidRPr="009E2D4C">
        <w:rPr>
          <w:rFonts w:ascii="Arial" w:hAnsi="Arial" w:cs="Arial"/>
          <w:b/>
          <w:szCs w:val="24"/>
        </w:rPr>
        <w:t>Committee</w:t>
      </w:r>
      <w:r w:rsidRPr="009E2D4C">
        <w:rPr>
          <w:rFonts w:ascii="Arial" w:hAnsi="Arial" w:cs="Arial"/>
          <w:b/>
          <w:szCs w:val="24"/>
        </w:rPr>
        <w:tab/>
      </w:r>
      <w:r>
        <w:rPr>
          <w:rFonts w:ascii="Arial" w:hAnsi="Arial" w:cs="Arial"/>
          <w:b/>
          <w:szCs w:val="24"/>
        </w:rPr>
        <w:tab/>
        <w:t>16 August 2018</w:t>
      </w:r>
    </w:p>
    <w:p w14:paraId="156EE469" w14:textId="4A2AFEEF" w:rsidR="00042B20" w:rsidRPr="009E2D4C" w:rsidRDefault="00042B20" w:rsidP="00042B20">
      <w:pPr>
        <w:tabs>
          <w:tab w:val="left" w:pos="1440"/>
          <w:tab w:val="left" w:pos="2410"/>
          <w:tab w:val="left" w:pos="2977"/>
          <w:tab w:val="right" w:pos="8222"/>
        </w:tabs>
        <w:rPr>
          <w:rFonts w:ascii="Arial" w:hAnsi="Arial" w:cs="Arial"/>
          <w:sz w:val="22"/>
          <w:szCs w:val="24"/>
        </w:rPr>
      </w:pPr>
      <w:r w:rsidRPr="009E2D4C">
        <w:rPr>
          <w:rFonts w:ascii="Arial" w:hAnsi="Arial" w:cs="Arial"/>
          <w:sz w:val="22"/>
          <w:szCs w:val="24"/>
        </w:rPr>
        <w:t xml:space="preserve">Circulated to Councillors on </w:t>
      </w:r>
      <w:r>
        <w:rPr>
          <w:rFonts w:ascii="Arial" w:hAnsi="Arial" w:cs="Arial"/>
          <w:sz w:val="22"/>
          <w:szCs w:val="24"/>
        </w:rPr>
        <w:t>22 August 2018</w:t>
      </w:r>
    </w:p>
    <w:p w14:paraId="6E66450B" w14:textId="652F38D5" w:rsidR="00042B20" w:rsidRPr="009E2D4C" w:rsidRDefault="00042B20" w:rsidP="00042B20">
      <w:pPr>
        <w:tabs>
          <w:tab w:val="left" w:pos="1440"/>
          <w:tab w:val="left" w:pos="2410"/>
          <w:tab w:val="left" w:pos="2977"/>
          <w:tab w:val="right" w:pos="8222"/>
        </w:tabs>
        <w:rPr>
          <w:rFonts w:ascii="Arial" w:hAnsi="Arial" w:cs="Arial"/>
          <w:b/>
          <w:szCs w:val="24"/>
        </w:rPr>
      </w:pPr>
      <w:r>
        <w:rPr>
          <w:rFonts w:ascii="Arial" w:hAnsi="Arial" w:cs="Arial"/>
          <w:b/>
          <w:szCs w:val="24"/>
        </w:rPr>
        <w:t xml:space="preserve">Arts </w:t>
      </w:r>
      <w:r w:rsidRPr="009E2D4C">
        <w:rPr>
          <w:rFonts w:ascii="Arial" w:hAnsi="Arial" w:cs="Arial"/>
          <w:b/>
          <w:szCs w:val="24"/>
        </w:rPr>
        <w:t>Committee</w:t>
      </w:r>
      <w:r w:rsidRPr="009E2D4C">
        <w:rPr>
          <w:rFonts w:ascii="Arial" w:hAnsi="Arial" w:cs="Arial"/>
          <w:b/>
          <w:szCs w:val="24"/>
        </w:rPr>
        <w:tab/>
      </w:r>
      <w:r w:rsidRPr="009E2D4C">
        <w:rPr>
          <w:rFonts w:ascii="Arial" w:hAnsi="Arial" w:cs="Arial"/>
          <w:b/>
          <w:szCs w:val="24"/>
        </w:rPr>
        <w:tab/>
      </w:r>
      <w:r>
        <w:rPr>
          <w:rFonts w:ascii="Arial" w:hAnsi="Arial" w:cs="Arial"/>
          <w:b/>
          <w:szCs w:val="24"/>
        </w:rPr>
        <w:tab/>
        <w:t>20 August 2018</w:t>
      </w:r>
    </w:p>
    <w:p w14:paraId="6473A61D" w14:textId="355DE497" w:rsidR="00042B20" w:rsidRPr="009E2D4C" w:rsidRDefault="00042B20" w:rsidP="00042B20">
      <w:pPr>
        <w:tabs>
          <w:tab w:val="left" w:pos="1440"/>
          <w:tab w:val="left" w:pos="2410"/>
          <w:tab w:val="left" w:pos="2977"/>
          <w:tab w:val="right" w:pos="8222"/>
        </w:tabs>
        <w:rPr>
          <w:rFonts w:ascii="Arial" w:hAnsi="Arial" w:cs="Arial"/>
          <w:sz w:val="22"/>
          <w:szCs w:val="24"/>
        </w:rPr>
      </w:pPr>
      <w:r w:rsidRPr="009E2D4C">
        <w:rPr>
          <w:rFonts w:ascii="Arial" w:hAnsi="Arial" w:cs="Arial"/>
          <w:sz w:val="22"/>
          <w:szCs w:val="24"/>
        </w:rPr>
        <w:t xml:space="preserve">Circulated to Councillors on </w:t>
      </w:r>
      <w:r>
        <w:rPr>
          <w:rFonts w:ascii="Arial" w:hAnsi="Arial" w:cs="Arial"/>
          <w:sz w:val="22"/>
          <w:szCs w:val="24"/>
        </w:rPr>
        <w:t>30 August 2018</w:t>
      </w:r>
    </w:p>
    <w:p w14:paraId="200BC06E" w14:textId="79E2C2D6" w:rsidR="009E2D4C" w:rsidRPr="009E2D4C" w:rsidRDefault="009E2D4C" w:rsidP="006053A2">
      <w:pPr>
        <w:tabs>
          <w:tab w:val="left" w:pos="1440"/>
          <w:tab w:val="left" w:pos="2410"/>
          <w:tab w:val="left" w:pos="2977"/>
          <w:tab w:val="right" w:pos="8222"/>
        </w:tabs>
        <w:rPr>
          <w:rFonts w:ascii="Arial" w:hAnsi="Arial" w:cs="Arial"/>
          <w:b/>
          <w:szCs w:val="24"/>
        </w:rPr>
      </w:pPr>
      <w:r w:rsidRPr="009E2D4C">
        <w:rPr>
          <w:rFonts w:ascii="Arial" w:hAnsi="Arial" w:cs="Arial"/>
          <w:b/>
          <w:szCs w:val="24"/>
        </w:rPr>
        <w:t xml:space="preserve">Council Committee </w:t>
      </w:r>
      <w:r w:rsidRPr="009E2D4C">
        <w:rPr>
          <w:rFonts w:ascii="Arial" w:hAnsi="Arial" w:cs="Arial"/>
          <w:b/>
          <w:szCs w:val="24"/>
        </w:rPr>
        <w:tab/>
      </w:r>
      <w:r w:rsidRPr="009E2D4C">
        <w:rPr>
          <w:rFonts w:ascii="Arial" w:hAnsi="Arial" w:cs="Arial"/>
          <w:b/>
          <w:szCs w:val="24"/>
        </w:rPr>
        <w:tab/>
      </w:r>
      <w:r w:rsidR="009E5692">
        <w:rPr>
          <w:rFonts w:ascii="Arial" w:hAnsi="Arial" w:cs="Arial"/>
          <w:b/>
          <w:szCs w:val="24"/>
        </w:rPr>
        <w:tab/>
      </w:r>
      <w:r w:rsidR="004A6A11">
        <w:rPr>
          <w:rFonts w:ascii="Arial" w:hAnsi="Arial" w:cs="Arial"/>
          <w:b/>
          <w:szCs w:val="24"/>
        </w:rPr>
        <w:t>11 September 2018</w:t>
      </w:r>
    </w:p>
    <w:p w14:paraId="200BC06F" w14:textId="2C695413" w:rsidR="009E2D4C" w:rsidRPr="009E2D4C" w:rsidRDefault="009E2D4C" w:rsidP="006053A2">
      <w:pPr>
        <w:tabs>
          <w:tab w:val="left" w:pos="1440"/>
          <w:tab w:val="left" w:pos="2410"/>
          <w:tab w:val="left" w:pos="2977"/>
          <w:tab w:val="right" w:pos="8222"/>
        </w:tabs>
        <w:rPr>
          <w:rFonts w:ascii="Arial" w:hAnsi="Arial" w:cs="Arial"/>
          <w:sz w:val="22"/>
          <w:szCs w:val="24"/>
        </w:rPr>
      </w:pPr>
      <w:r w:rsidRPr="009E2D4C">
        <w:rPr>
          <w:rFonts w:ascii="Arial" w:hAnsi="Arial" w:cs="Arial"/>
          <w:sz w:val="22"/>
          <w:szCs w:val="24"/>
        </w:rPr>
        <w:t xml:space="preserve">Circulated to Councillors on </w:t>
      </w:r>
      <w:r w:rsidR="002679E3">
        <w:rPr>
          <w:rFonts w:ascii="Arial" w:hAnsi="Arial" w:cs="Arial"/>
          <w:sz w:val="22"/>
          <w:szCs w:val="24"/>
        </w:rPr>
        <w:t>14 September 2018</w:t>
      </w:r>
    </w:p>
    <w:p w14:paraId="200BC072" w14:textId="77777777" w:rsidR="009E2D4C" w:rsidRPr="009E2D4C" w:rsidRDefault="009E2D4C" w:rsidP="009E2D4C">
      <w:pPr>
        <w:tabs>
          <w:tab w:val="left" w:pos="720"/>
          <w:tab w:val="left" w:pos="1440"/>
          <w:tab w:val="left" w:pos="2410"/>
          <w:tab w:val="left" w:pos="2977"/>
          <w:tab w:val="right" w:pos="8222"/>
        </w:tabs>
        <w:ind w:left="720"/>
        <w:rPr>
          <w:rFonts w:ascii="Arial" w:hAnsi="Arial" w:cs="Arial"/>
          <w:b/>
          <w:szCs w:val="24"/>
        </w:rPr>
      </w:pPr>
    </w:p>
    <w:p w14:paraId="200BC073" w14:textId="77777777" w:rsidR="009E2D4C" w:rsidRPr="009E2D4C" w:rsidRDefault="009E2D4C" w:rsidP="009E2D4C">
      <w:pPr>
        <w:tabs>
          <w:tab w:val="left" w:pos="720"/>
          <w:tab w:val="left" w:pos="1440"/>
          <w:tab w:val="left" w:pos="2410"/>
          <w:tab w:val="left" w:pos="2977"/>
          <w:tab w:val="right" w:pos="8222"/>
        </w:tabs>
        <w:ind w:left="720"/>
        <w:rPr>
          <w:rFonts w:ascii="Arial" w:hAnsi="Arial" w:cs="Arial"/>
          <w:b/>
          <w:szCs w:val="24"/>
        </w:rPr>
      </w:pPr>
    </w:p>
    <w:p w14:paraId="200BC074" w14:textId="77777777" w:rsidR="009E2D4C" w:rsidRPr="009E2D4C" w:rsidRDefault="009E2D4C" w:rsidP="009E2D4C">
      <w:pPr>
        <w:tabs>
          <w:tab w:val="left" w:pos="720"/>
          <w:tab w:val="left" w:pos="1440"/>
          <w:tab w:val="left" w:pos="2410"/>
          <w:tab w:val="left" w:pos="2977"/>
          <w:tab w:val="right" w:pos="8222"/>
        </w:tabs>
        <w:jc w:val="both"/>
        <w:rPr>
          <w:rFonts w:ascii="Arial" w:hAnsi="Arial" w:cs="Arial"/>
          <w:b/>
          <w:szCs w:val="24"/>
        </w:rPr>
      </w:pPr>
      <w:r w:rsidRPr="009E2D4C">
        <w:rPr>
          <w:rFonts w:ascii="Arial" w:hAnsi="Arial" w:cs="Arial"/>
          <w:b/>
          <w:szCs w:val="24"/>
        </w:rPr>
        <w:t xml:space="preserve">Note: As far as possible all the following </w:t>
      </w:r>
      <w:r>
        <w:rPr>
          <w:rFonts w:ascii="Arial" w:hAnsi="Arial" w:cs="Arial"/>
          <w:b/>
          <w:szCs w:val="24"/>
        </w:rPr>
        <w:t>r</w:t>
      </w:r>
      <w:r w:rsidRPr="009E2D4C">
        <w:rPr>
          <w:rFonts w:ascii="Arial" w:hAnsi="Arial" w:cs="Arial"/>
          <w:b/>
          <w:szCs w:val="24"/>
        </w:rPr>
        <w:t xml:space="preserve">eports </w:t>
      </w:r>
      <w:r>
        <w:rPr>
          <w:rFonts w:ascii="Arial" w:hAnsi="Arial" w:cs="Arial"/>
          <w:b/>
          <w:szCs w:val="24"/>
        </w:rPr>
        <w:t>under i</w:t>
      </w:r>
      <w:r w:rsidRPr="009E2D4C">
        <w:rPr>
          <w:rFonts w:ascii="Arial" w:hAnsi="Arial" w:cs="Arial"/>
          <w:b/>
          <w:szCs w:val="24"/>
        </w:rPr>
        <w:t>tems 12.2, 12.3, 12.4 and 12.5 will be moved en-bloc and only the exceptions (items which Councillors wish to amend) will be discussed.</w:t>
      </w:r>
    </w:p>
    <w:p w14:paraId="200BC075" w14:textId="77777777" w:rsidR="0070410F" w:rsidRDefault="0070410F" w:rsidP="00765E9D">
      <w:pPr>
        <w:ind w:left="720"/>
        <w:jc w:val="both"/>
        <w:rPr>
          <w:rFonts w:ascii="Arial" w:hAnsi="Arial" w:cs="Arial"/>
          <w:szCs w:val="24"/>
        </w:rPr>
      </w:pPr>
    </w:p>
    <w:p w14:paraId="200BC076" w14:textId="77777777" w:rsidR="00A53BD3" w:rsidRPr="00180419" w:rsidRDefault="00A53BD3" w:rsidP="00765E9D">
      <w:pPr>
        <w:ind w:left="720"/>
        <w:jc w:val="both"/>
        <w:rPr>
          <w:rFonts w:ascii="Arial" w:hAnsi="Arial" w:cs="Arial"/>
          <w:szCs w:val="24"/>
        </w:rPr>
      </w:pPr>
    </w:p>
    <w:p w14:paraId="200BC077" w14:textId="1C8FEA80" w:rsidR="00D05D60" w:rsidRPr="0018041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8" w:name="_Toc525119580"/>
      <w:r w:rsidR="00B00C1D">
        <w:rPr>
          <w:rFonts w:ascii="Arial" w:hAnsi="Arial" w:cs="Arial"/>
          <w:sz w:val="24"/>
          <w:szCs w:val="24"/>
          <w:u w:val="none"/>
        </w:rPr>
        <w:lastRenderedPageBreak/>
        <w:t xml:space="preserve">Planning &amp; Development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B00C1D">
        <w:rPr>
          <w:rFonts w:ascii="Arial" w:hAnsi="Arial" w:cs="Arial"/>
          <w:sz w:val="24"/>
          <w:szCs w:val="24"/>
          <w:u w:val="none"/>
        </w:rPr>
        <w:t>P</w:t>
      </w:r>
      <w:r w:rsidR="008313F0" w:rsidRPr="00180419">
        <w:rPr>
          <w:rFonts w:ascii="Arial" w:hAnsi="Arial" w:cs="Arial"/>
          <w:sz w:val="24"/>
          <w:szCs w:val="24"/>
          <w:u w:val="none"/>
        </w:rPr>
        <w:t>D</w:t>
      </w:r>
      <w:r w:rsidR="003B1EB3">
        <w:rPr>
          <w:rFonts w:ascii="Arial" w:hAnsi="Arial" w:cs="Arial"/>
          <w:sz w:val="24"/>
          <w:szCs w:val="24"/>
          <w:u w:val="none"/>
        </w:rPr>
        <w:t>43.18</w:t>
      </w:r>
      <w:r w:rsidR="00D05D60" w:rsidRPr="00180419">
        <w:rPr>
          <w:rFonts w:ascii="Arial" w:hAnsi="Arial" w:cs="Arial"/>
          <w:sz w:val="24"/>
          <w:szCs w:val="24"/>
          <w:u w:val="none"/>
        </w:rPr>
        <w:t xml:space="preserve"> to </w:t>
      </w:r>
      <w:r w:rsidR="00B00C1D">
        <w:rPr>
          <w:rFonts w:ascii="Arial" w:hAnsi="Arial" w:cs="Arial"/>
          <w:sz w:val="24"/>
          <w:szCs w:val="24"/>
          <w:u w:val="none"/>
        </w:rPr>
        <w:t>P</w:t>
      </w:r>
      <w:r w:rsidR="00977FCC" w:rsidRPr="00180419">
        <w:rPr>
          <w:rFonts w:ascii="Arial" w:hAnsi="Arial" w:cs="Arial"/>
          <w:sz w:val="24"/>
          <w:szCs w:val="24"/>
          <w:u w:val="none"/>
        </w:rPr>
        <w:t>D</w:t>
      </w:r>
      <w:r w:rsidR="003B1EB3">
        <w:rPr>
          <w:rFonts w:ascii="Arial" w:hAnsi="Arial" w:cs="Arial"/>
          <w:sz w:val="24"/>
          <w:szCs w:val="24"/>
          <w:u w:val="none"/>
        </w:rPr>
        <w:t>47.18</w:t>
      </w:r>
      <w:r w:rsidR="00012C59">
        <w:rPr>
          <w:rFonts w:ascii="Arial" w:hAnsi="Arial" w:cs="Arial"/>
          <w:sz w:val="24"/>
          <w:szCs w:val="24"/>
          <w:u w:val="none"/>
        </w:rPr>
        <w:t xml:space="preserve"> (copy attached)</w:t>
      </w:r>
      <w:bookmarkEnd w:id="18"/>
    </w:p>
    <w:p w14:paraId="200BC078"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79"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491B0F8F" w14:textId="37867DE5" w:rsidR="00A259E2" w:rsidRDefault="00A259E2" w:rsidP="00A259E2">
      <w:pPr>
        <w:numPr>
          <w:ilvl w:val="12"/>
          <w:numId w:val="0"/>
        </w:numPr>
        <w:tabs>
          <w:tab w:val="left" w:pos="720"/>
          <w:tab w:val="left" w:pos="1701"/>
          <w:tab w:val="left" w:pos="2410"/>
          <w:tab w:val="left" w:pos="2977"/>
          <w:tab w:val="right" w:pos="8335"/>
          <w:tab w:val="right" w:pos="8505"/>
        </w:tabs>
        <w:jc w:val="both"/>
        <w:rPr>
          <w:rFonts w:ascii="Arial" w:hAnsi="Arial" w:cs="Arial"/>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6492"/>
      </w:tblGrid>
      <w:tr w:rsidR="00645F4F" w:rsidRPr="00795B89" w14:paraId="01DC283C" w14:textId="77777777" w:rsidTr="005E3793">
        <w:tc>
          <w:tcPr>
            <w:tcW w:w="1872" w:type="dxa"/>
            <w:tcBorders>
              <w:bottom w:val="single" w:sz="4" w:space="0" w:color="auto"/>
              <w:right w:val="nil"/>
            </w:tcBorders>
            <w:shd w:val="clear" w:color="auto" w:fill="auto"/>
          </w:tcPr>
          <w:p w14:paraId="468DA6EE" w14:textId="77777777" w:rsidR="00645F4F" w:rsidRPr="00795B89" w:rsidRDefault="00645F4F" w:rsidP="005E3793">
            <w:pPr>
              <w:keepNext/>
              <w:keepLines/>
              <w:contextualSpacing/>
              <w:jc w:val="both"/>
              <w:outlineLvl w:val="0"/>
              <w:rPr>
                <w:rFonts w:ascii="Arial" w:hAnsi="Arial" w:cs="Arial"/>
                <w:b/>
                <w:bCs/>
                <w:sz w:val="28"/>
                <w:szCs w:val="28"/>
              </w:rPr>
            </w:pPr>
            <w:bookmarkStart w:id="19" w:name="_Toc523142785"/>
            <w:bookmarkStart w:id="20" w:name="_Toc523824534"/>
            <w:bookmarkStart w:id="21" w:name="_Toc524686401"/>
            <w:bookmarkStart w:id="22" w:name="_Toc525119581"/>
            <w:r w:rsidRPr="00795B89">
              <w:rPr>
                <w:rFonts w:ascii="Arial" w:hAnsi="Arial" w:cs="Arial"/>
                <w:b/>
                <w:bCs/>
                <w:sz w:val="28"/>
                <w:szCs w:val="28"/>
              </w:rPr>
              <w:t>PD43.18</w:t>
            </w:r>
            <w:bookmarkEnd w:id="19"/>
            <w:bookmarkEnd w:id="20"/>
            <w:bookmarkEnd w:id="21"/>
            <w:bookmarkEnd w:id="22"/>
          </w:p>
        </w:tc>
        <w:tc>
          <w:tcPr>
            <w:tcW w:w="6492" w:type="dxa"/>
            <w:tcBorders>
              <w:left w:val="nil"/>
              <w:bottom w:val="single" w:sz="4" w:space="0" w:color="auto"/>
            </w:tcBorders>
            <w:shd w:val="clear" w:color="auto" w:fill="auto"/>
          </w:tcPr>
          <w:p w14:paraId="4349D0CD" w14:textId="77777777" w:rsidR="00645F4F" w:rsidRPr="00795B89" w:rsidRDefault="00645F4F" w:rsidP="005E3793">
            <w:pPr>
              <w:keepNext/>
              <w:keepLines/>
              <w:contextualSpacing/>
              <w:jc w:val="both"/>
              <w:outlineLvl w:val="0"/>
              <w:rPr>
                <w:rFonts w:ascii="Arial" w:hAnsi="Arial" w:cs="Arial"/>
                <w:b/>
                <w:bCs/>
                <w:sz w:val="28"/>
                <w:szCs w:val="28"/>
              </w:rPr>
            </w:pPr>
            <w:bookmarkStart w:id="23" w:name="_Toc523142786"/>
            <w:bookmarkStart w:id="24" w:name="_Toc524686402"/>
            <w:bookmarkStart w:id="25" w:name="_Toc525119582"/>
            <w:r w:rsidRPr="00795B89">
              <w:rPr>
                <w:rFonts w:ascii="Arial" w:hAnsi="Arial" w:cs="Arial"/>
                <w:b/>
                <w:bCs/>
                <w:sz w:val="28"/>
                <w:szCs w:val="28"/>
              </w:rPr>
              <w:t>(Lot 388) No. 103 Hardy Road, Nedlands – Short Term Accommodation</w:t>
            </w:r>
            <w:bookmarkEnd w:id="23"/>
            <w:bookmarkEnd w:id="24"/>
            <w:bookmarkEnd w:id="25"/>
          </w:p>
        </w:tc>
      </w:tr>
      <w:tr w:rsidR="00645F4F" w:rsidRPr="00795B89" w14:paraId="026B3B0E" w14:textId="77777777" w:rsidTr="005E3793">
        <w:tc>
          <w:tcPr>
            <w:tcW w:w="8364" w:type="dxa"/>
            <w:gridSpan w:val="2"/>
            <w:tcBorders>
              <w:left w:val="nil"/>
              <w:right w:val="nil"/>
            </w:tcBorders>
            <w:shd w:val="clear" w:color="auto" w:fill="auto"/>
          </w:tcPr>
          <w:p w14:paraId="76003E84" w14:textId="77777777" w:rsidR="00645F4F" w:rsidRPr="00795B89" w:rsidRDefault="00645F4F" w:rsidP="005E3793">
            <w:pPr>
              <w:contextualSpacing/>
              <w:jc w:val="both"/>
              <w:rPr>
                <w:rFonts w:ascii="Arial" w:eastAsia="Calibri" w:hAnsi="Arial" w:cs="Arial"/>
                <w:szCs w:val="22"/>
                <w:highlight w:val="yellow"/>
              </w:rPr>
            </w:pPr>
          </w:p>
        </w:tc>
      </w:tr>
      <w:tr w:rsidR="00645F4F" w:rsidRPr="00795B89" w14:paraId="66009C00" w14:textId="77777777" w:rsidTr="005E3793">
        <w:tc>
          <w:tcPr>
            <w:tcW w:w="1872" w:type="dxa"/>
            <w:shd w:val="clear" w:color="auto" w:fill="auto"/>
          </w:tcPr>
          <w:p w14:paraId="66C53E42" w14:textId="77777777" w:rsidR="00645F4F" w:rsidRPr="00795B89" w:rsidRDefault="00645F4F" w:rsidP="005E3793">
            <w:pPr>
              <w:contextualSpacing/>
              <w:jc w:val="both"/>
              <w:rPr>
                <w:rFonts w:ascii="Arial" w:eastAsia="Calibri" w:hAnsi="Arial" w:cs="Arial"/>
                <w:b/>
                <w:szCs w:val="24"/>
              </w:rPr>
            </w:pPr>
            <w:r w:rsidRPr="00795B89">
              <w:rPr>
                <w:rFonts w:ascii="Arial" w:eastAsia="Calibri" w:hAnsi="Arial" w:cs="Arial"/>
                <w:b/>
                <w:szCs w:val="24"/>
              </w:rPr>
              <w:t>Committee</w:t>
            </w:r>
          </w:p>
        </w:tc>
        <w:tc>
          <w:tcPr>
            <w:tcW w:w="6492" w:type="dxa"/>
            <w:shd w:val="clear" w:color="auto" w:fill="auto"/>
          </w:tcPr>
          <w:p w14:paraId="37F25055" w14:textId="77777777" w:rsidR="00645F4F" w:rsidRPr="00795B89" w:rsidRDefault="00645F4F" w:rsidP="005E3793">
            <w:pPr>
              <w:contextualSpacing/>
              <w:jc w:val="both"/>
              <w:rPr>
                <w:rFonts w:ascii="Arial" w:eastAsia="Calibri" w:hAnsi="Arial" w:cs="Arial"/>
                <w:i/>
                <w:szCs w:val="24"/>
              </w:rPr>
            </w:pPr>
            <w:r w:rsidRPr="00795B89">
              <w:rPr>
                <w:rFonts w:ascii="Arial" w:eastAsia="Calibri" w:hAnsi="Arial" w:cs="Arial"/>
                <w:color w:val="000000"/>
                <w:szCs w:val="24"/>
              </w:rPr>
              <w:t>11 September 2018</w:t>
            </w:r>
          </w:p>
        </w:tc>
      </w:tr>
      <w:tr w:rsidR="00645F4F" w:rsidRPr="00795B89" w14:paraId="08777034" w14:textId="77777777" w:rsidTr="005E3793">
        <w:tc>
          <w:tcPr>
            <w:tcW w:w="1872" w:type="dxa"/>
            <w:shd w:val="clear" w:color="auto" w:fill="auto"/>
          </w:tcPr>
          <w:p w14:paraId="406DA502" w14:textId="77777777" w:rsidR="00645F4F" w:rsidRPr="00795B89" w:rsidRDefault="00645F4F" w:rsidP="005E3793">
            <w:pPr>
              <w:contextualSpacing/>
              <w:jc w:val="both"/>
              <w:rPr>
                <w:rFonts w:ascii="Arial" w:eastAsia="Calibri" w:hAnsi="Arial" w:cs="Arial"/>
                <w:b/>
                <w:szCs w:val="24"/>
              </w:rPr>
            </w:pPr>
            <w:r w:rsidRPr="00795B89">
              <w:rPr>
                <w:rFonts w:ascii="Arial" w:eastAsia="Calibri" w:hAnsi="Arial" w:cs="Arial"/>
                <w:b/>
                <w:szCs w:val="24"/>
              </w:rPr>
              <w:t>Council</w:t>
            </w:r>
          </w:p>
        </w:tc>
        <w:tc>
          <w:tcPr>
            <w:tcW w:w="6492" w:type="dxa"/>
            <w:shd w:val="clear" w:color="auto" w:fill="auto"/>
          </w:tcPr>
          <w:p w14:paraId="496024FA" w14:textId="77777777" w:rsidR="00645F4F" w:rsidRPr="00795B89" w:rsidRDefault="00645F4F" w:rsidP="005E3793">
            <w:pPr>
              <w:contextualSpacing/>
              <w:jc w:val="both"/>
              <w:rPr>
                <w:rFonts w:ascii="Arial" w:eastAsia="Calibri" w:hAnsi="Arial" w:cs="Arial"/>
                <w:i/>
                <w:szCs w:val="24"/>
              </w:rPr>
            </w:pPr>
            <w:r w:rsidRPr="00795B89">
              <w:rPr>
                <w:rFonts w:ascii="Arial" w:eastAsia="Calibri" w:hAnsi="Arial" w:cs="Arial"/>
                <w:color w:val="000000"/>
                <w:szCs w:val="24"/>
              </w:rPr>
              <w:t>25 September 2018</w:t>
            </w:r>
          </w:p>
        </w:tc>
      </w:tr>
      <w:tr w:rsidR="00645F4F" w:rsidRPr="00795B89" w14:paraId="26597A21" w14:textId="77777777" w:rsidTr="005E3793">
        <w:tc>
          <w:tcPr>
            <w:tcW w:w="1872" w:type="dxa"/>
            <w:shd w:val="clear" w:color="auto" w:fill="auto"/>
          </w:tcPr>
          <w:p w14:paraId="69182526" w14:textId="77777777" w:rsidR="00645F4F" w:rsidRPr="00795B89" w:rsidRDefault="00645F4F" w:rsidP="005E3793">
            <w:pPr>
              <w:contextualSpacing/>
              <w:jc w:val="both"/>
              <w:rPr>
                <w:rFonts w:ascii="Arial" w:eastAsia="Calibri" w:hAnsi="Arial" w:cs="Arial"/>
                <w:b/>
                <w:szCs w:val="24"/>
              </w:rPr>
            </w:pPr>
            <w:r w:rsidRPr="00795B89">
              <w:rPr>
                <w:rFonts w:ascii="Arial" w:eastAsia="Calibri" w:hAnsi="Arial" w:cs="Arial"/>
                <w:b/>
                <w:szCs w:val="24"/>
              </w:rPr>
              <w:t>Applicant</w:t>
            </w:r>
          </w:p>
        </w:tc>
        <w:tc>
          <w:tcPr>
            <w:tcW w:w="6492" w:type="dxa"/>
            <w:shd w:val="clear" w:color="auto" w:fill="auto"/>
          </w:tcPr>
          <w:p w14:paraId="5E560DBA" w14:textId="77777777" w:rsidR="00645F4F" w:rsidRPr="00795B89" w:rsidRDefault="00645F4F" w:rsidP="005E3793">
            <w:pPr>
              <w:contextualSpacing/>
              <w:jc w:val="both"/>
              <w:rPr>
                <w:rFonts w:ascii="Arial" w:eastAsia="Calibri" w:hAnsi="Arial" w:cs="Arial"/>
                <w:i/>
                <w:szCs w:val="24"/>
              </w:rPr>
            </w:pPr>
            <w:r w:rsidRPr="00795B89">
              <w:rPr>
                <w:rFonts w:ascii="Arial" w:eastAsia="Calibri" w:hAnsi="Arial" w:cs="Arial"/>
                <w:szCs w:val="24"/>
              </w:rPr>
              <w:t>S de Tissera</w:t>
            </w:r>
          </w:p>
        </w:tc>
      </w:tr>
      <w:tr w:rsidR="00645F4F" w:rsidRPr="00795B89" w14:paraId="038DC48A" w14:textId="77777777" w:rsidTr="005E3793">
        <w:tc>
          <w:tcPr>
            <w:tcW w:w="1872" w:type="dxa"/>
            <w:shd w:val="clear" w:color="auto" w:fill="auto"/>
          </w:tcPr>
          <w:p w14:paraId="51AF0A7F" w14:textId="77777777" w:rsidR="00645F4F" w:rsidRPr="00795B89" w:rsidRDefault="00645F4F" w:rsidP="005E3793">
            <w:pPr>
              <w:contextualSpacing/>
              <w:jc w:val="both"/>
              <w:rPr>
                <w:rFonts w:ascii="Arial" w:eastAsia="Calibri" w:hAnsi="Arial" w:cs="Arial"/>
                <w:b/>
                <w:szCs w:val="24"/>
              </w:rPr>
            </w:pPr>
            <w:r w:rsidRPr="00795B89">
              <w:rPr>
                <w:rFonts w:ascii="Arial" w:eastAsia="Calibri" w:hAnsi="Arial" w:cs="Arial"/>
                <w:b/>
                <w:szCs w:val="24"/>
              </w:rPr>
              <w:t>Landowner</w:t>
            </w:r>
          </w:p>
        </w:tc>
        <w:tc>
          <w:tcPr>
            <w:tcW w:w="6492" w:type="dxa"/>
            <w:shd w:val="clear" w:color="auto" w:fill="auto"/>
          </w:tcPr>
          <w:p w14:paraId="4332810E" w14:textId="77777777" w:rsidR="00645F4F" w:rsidRPr="00795B89" w:rsidRDefault="00645F4F" w:rsidP="005E3793">
            <w:pPr>
              <w:contextualSpacing/>
              <w:jc w:val="both"/>
              <w:rPr>
                <w:rFonts w:ascii="Arial" w:eastAsia="Calibri" w:hAnsi="Arial" w:cs="Arial"/>
                <w:szCs w:val="24"/>
              </w:rPr>
            </w:pPr>
            <w:r w:rsidRPr="00795B89">
              <w:rPr>
                <w:rFonts w:ascii="Arial" w:eastAsia="Calibri" w:hAnsi="Arial" w:cs="Arial"/>
                <w:szCs w:val="24"/>
              </w:rPr>
              <w:t>S de Tissera</w:t>
            </w:r>
          </w:p>
        </w:tc>
      </w:tr>
      <w:tr w:rsidR="00645F4F" w:rsidRPr="00795B89" w14:paraId="396AD47C" w14:textId="77777777" w:rsidTr="005E3793">
        <w:tc>
          <w:tcPr>
            <w:tcW w:w="1872" w:type="dxa"/>
            <w:shd w:val="clear" w:color="auto" w:fill="auto"/>
          </w:tcPr>
          <w:p w14:paraId="70B99C6D" w14:textId="77777777" w:rsidR="00645F4F" w:rsidRPr="00795B89" w:rsidRDefault="00645F4F" w:rsidP="005E3793">
            <w:pPr>
              <w:contextualSpacing/>
              <w:jc w:val="both"/>
              <w:rPr>
                <w:rFonts w:ascii="Arial" w:eastAsia="Calibri" w:hAnsi="Arial" w:cs="Arial"/>
                <w:b/>
                <w:szCs w:val="24"/>
              </w:rPr>
            </w:pPr>
            <w:r w:rsidRPr="00795B89">
              <w:rPr>
                <w:rFonts w:ascii="Arial" w:eastAsia="Calibri" w:hAnsi="Arial" w:cs="Arial"/>
                <w:b/>
                <w:szCs w:val="24"/>
              </w:rPr>
              <w:t>Director</w:t>
            </w:r>
          </w:p>
        </w:tc>
        <w:tc>
          <w:tcPr>
            <w:tcW w:w="6492" w:type="dxa"/>
            <w:shd w:val="clear" w:color="auto" w:fill="auto"/>
          </w:tcPr>
          <w:p w14:paraId="1BB2E794" w14:textId="77777777" w:rsidR="00645F4F" w:rsidRPr="00795B89" w:rsidRDefault="00645F4F" w:rsidP="005E3793">
            <w:pPr>
              <w:contextualSpacing/>
              <w:jc w:val="both"/>
              <w:rPr>
                <w:rFonts w:ascii="Arial" w:eastAsia="Calibri" w:hAnsi="Arial" w:cs="Arial"/>
                <w:szCs w:val="24"/>
              </w:rPr>
            </w:pPr>
            <w:r w:rsidRPr="00795B89">
              <w:rPr>
                <w:rFonts w:ascii="Arial" w:eastAsia="Calibri" w:hAnsi="Arial" w:cs="Arial"/>
                <w:szCs w:val="24"/>
              </w:rPr>
              <w:t xml:space="preserve">Peter Mickleson – Director Planning &amp; Development </w:t>
            </w:r>
          </w:p>
        </w:tc>
      </w:tr>
      <w:tr w:rsidR="00645F4F" w:rsidRPr="00795B89" w14:paraId="0EB81F1E" w14:textId="77777777" w:rsidTr="005E3793">
        <w:tc>
          <w:tcPr>
            <w:tcW w:w="1872" w:type="dxa"/>
            <w:shd w:val="clear" w:color="auto" w:fill="auto"/>
          </w:tcPr>
          <w:p w14:paraId="526669F8" w14:textId="77777777" w:rsidR="00645F4F" w:rsidRPr="00795B89" w:rsidRDefault="00645F4F" w:rsidP="005E3793">
            <w:pPr>
              <w:contextualSpacing/>
              <w:jc w:val="both"/>
              <w:rPr>
                <w:rFonts w:ascii="Arial" w:eastAsia="Calibri" w:hAnsi="Arial" w:cs="Arial"/>
                <w:b/>
                <w:szCs w:val="24"/>
              </w:rPr>
            </w:pPr>
            <w:r w:rsidRPr="00795B89">
              <w:rPr>
                <w:rFonts w:ascii="Arial" w:eastAsia="Calibri" w:hAnsi="Arial" w:cs="Arial"/>
                <w:b/>
                <w:szCs w:val="24"/>
              </w:rPr>
              <w:t>Reference</w:t>
            </w:r>
          </w:p>
        </w:tc>
        <w:tc>
          <w:tcPr>
            <w:tcW w:w="6492" w:type="dxa"/>
            <w:shd w:val="clear" w:color="auto" w:fill="auto"/>
          </w:tcPr>
          <w:p w14:paraId="3DFC2F87" w14:textId="77777777" w:rsidR="00645F4F" w:rsidRPr="00795B89" w:rsidRDefault="00645F4F" w:rsidP="005E3793">
            <w:pPr>
              <w:contextualSpacing/>
              <w:jc w:val="both"/>
              <w:rPr>
                <w:rFonts w:ascii="Arial" w:eastAsia="Calibri" w:hAnsi="Arial" w:cs="Arial"/>
                <w:i/>
                <w:szCs w:val="24"/>
              </w:rPr>
            </w:pPr>
            <w:r w:rsidRPr="00795B89">
              <w:rPr>
                <w:rFonts w:ascii="Arial" w:eastAsia="Calibri" w:hAnsi="Arial" w:cs="Arial"/>
                <w:color w:val="000000"/>
                <w:szCs w:val="24"/>
              </w:rPr>
              <w:t>DA18/29354</w:t>
            </w:r>
          </w:p>
        </w:tc>
      </w:tr>
      <w:tr w:rsidR="00645F4F" w:rsidRPr="00795B89" w14:paraId="7453EB4A" w14:textId="77777777" w:rsidTr="005E3793">
        <w:tc>
          <w:tcPr>
            <w:tcW w:w="1872" w:type="dxa"/>
            <w:tcBorders>
              <w:bottom w:val="single" w:sz="4" w:space="0" w:color="auto"/>
            </w:tcBorders>
            <w:shd w:val="clear" w:color="auto" w:fill="auto"/>
          </w:tcPr>
          <w:p w14:paraId="488E89E8" w14:textId="77777777" w:rsidR="00645F4F" w:rsidRPr="00795B89" w:rsidRDefault="00645F4F" w:rsidP="005E3793">
            <w:pPr>
              <w:contextualSpacing/>
              <w:jc w:val="both"/>
              <w:rPr>
                <w:rFonts w:ascii="Arial" w:eastAsia="Calibri" w:hAnsi="Arial" w:cs="Arial"/>
                <w:b/>
                <w:szCs w:val="24"/>
              </w:rPr>
            </w:pPr>
            <w:r w:rsidRPr="00795B89">
              <w:rPr>
                <w:rFonts w:ascii="Arial" w:eastAsia="Calibri" w:hAnsi="Arial" w:cs="Arial"/>
                <w:b/>
                <w:szCs w:val="24"/>
              </w:rPr>
              <w:t>Previous Item</w:t>
            </w:r>
          </w:p>
        </w:tc>
        <w:tc>
          <w:tcPr>
            <w:tcW w:w="6492" w:type="dxa"/>
            <w:tcBorders>
              <w:bottom w:val="single" w:sz="4" w:space="0" w:color="auto"/>
            </w:tcBorders>
            <w:shd w:val="clear" w:color="auto" w:fill="auto"/>
          </w:tcPr>
          <w:p w14:paraId="1F4D521D" w14:textId="77777777" w:rsidR="00645F4F" w:rsidRPr="00795B89" w:rsidRDefault="00645F4F" w:rsidP="005E3793">
            <w:pPr>
              <w:contextualSpacing/>
              <w:jc w:val="both"/>
              <w:rPr>
                <w:rFonts w:ascii="Arial" w:eastAsia="Calibri" w:hAnsi="Arial" w:cs="Arial"/>
                <w:szCs w:val="24"/>
              </w:rPr>
            </w:pPr>
            <w:r w:rsidRPr="00795B89">
              <w:rPr>
                <w:rFonts w:ascii="Arial" w:eastAsia="Calibri" w:hAnsi="Arial" w:cs="Arial"/>
                <w:szCs w:val="24"/>
              </w:rPr>
              <w:t>Item PD51.17 – November 2017</w:t>
            </w:r>
          </w:p>
        </w:tc>
      </w:tr>
      <w:tr w:rsidR="00645F4F" w:rsidRPr="00795B89" w14:paraId="4C2A7AFC" w14:textId="77777777" w:rsidTr="005E3793">
        <w:tc>
          <w:tcPr>
            <w:tcW w:w="1872" w:type="dxa"/>
            <w:tcBorders>
              <w:bottom w:val="single" w:sz="4" w:space="0" w:color="auto"/>
            </w:tcBorders>
            <w:shd w:val="clear" w:color="auto" w:fill="auto"/>
          </w:tcPr>
          <w:p w14:paraId="52765E08" w14:textId="77777777" w:rsidR="00645F4F" w:rsidRPr="00795B89" w:rsidRDefault="00645F4F" w:rsidP="005E3793">
            <w:pPr>
              <w:contextualSpacing/>
              <w:jc w:val="both"/>
              <w:rPr>
                <w:rFonts w:ascii="Arial" w:eastAsia="Calibri" w:hAnsi="Arial" w:cs="Arial"/>
                <w:b/>
                <w:szCs w:val="24"/>
              </w:rPr>
            </w:pPr>
            <w:r w:rsidRPr="00795B89">
              <w:rPr>
                <w:rFonts w:ascii="Arial" w:eastAsia="Calibri" w:hAnsi="Arial" w:cs="Arial"/>
                <w:b/>
                <w:szCs w:val="24"/>
              </w:rPr>
              <w:t>Delegation</w:t>
            </w:r>
          </w:p>
        </w:tc>
        <w:tc>
          <w:tcPr>
            <w:tcW w:w="6492" w:type="dxa"/>
            <w:tcBorders>
              <w:bottom w:val="single" w:sz="4" w:space="0" w:color="auto"/>
            </w:tcBorders>
            <w:shd w:val="clear" w:color="auto" w:fill="auto"/>
          </w:tcPr>
          <w:p w14:paraId="22024554" w14:textId="77777777" w:rsidR="00645F4F" w:rsidRPr="00795B89" w:rsidRDefault="00645F4F" w:rsidP="005E3793">
            <w:pPr>
              <w:contextualSpacing/>
              <w:jc w:val="both"/>
              <w:rPr>
                <w:rFonts w:ascii="Arial" w:eastAsia="Calibri" w:hAnsi="Arial" w:cs="Arial"/>
                <w:i/>
                <w:szCs w:val="22"/>
              </w:rPr>
            </w:pPr>
            <w:r w:rsidRPr="00795B89">
              <w:rPr>
                <w:rFonts w:ascii="Arial" w:eastAsia="Calibri" w:hAnsi="Arial" w:cs="Arial"/>
                <w:szCs w:val="22"/>
              </w:rPr>
              <w:t>In accordance with Clause 6.7.1a) of the City’s Instrument of Delegation, Council is required to determine the application due to objections being received.</w:t>
            </w:r>
          </w:p>
        </w:tc>
      </w:tr>
      <w:tr w:rsidR="00645F4F" w:rsidRPr="00795B89" w14:paraId="168C04A1" w14:textId="77777777" w:rsidTr="005E3793">
        <w:trPr>
          <w:trHeight w:val="289"/>
        </w:trPr>
        <w:tc>
          <w:tcPr>
            <w:tcW w:w="1872" w:type="dxa"/>
            <w:tcBorders>
              <w:bottom w:val="single" w:sz="4" w:space="0" w:color="auto"/>
            </w:tcBorders>
            <w:shd w:val="clear" w:color="auto" w:fill="auto"/>
          </w:tcPr>
          <w:p w14:paraId="14BCFCBA" w14:textId="77777777" w:rsidR="00645F4F" w:rsidRPr="00795B89" w:rsidRDefault="00645F4F" w:rsidP="005E3793">
            <w:pPr>
              <w:contextualSpacing/>
              <w:jc w:val="both"/>
              <w:rPr>
                <w:rFonts w:ascii="Arial" w:eastAsia="Calibri" w:hAnsi="Arial" w:cs="Arial"/>
                <w:b/>
                <w:szCs w:val="24"/>
              </w:rPr>
            </w:pPr>
            <w:r w:rsidRPr="00795B89">
              <w:rPr>
                <w:rFonts w:ascii="Arial" w:eastAsia="Calibri" w:hAnsi="Arial" w:cs="Arial"/>
                <w:b/>
                <w:szCs w:val="24"/>
              </w:rPr>
              <w:t>Attachments</w:t>
            </w:r>
          </w:p>
        </w:tc>
        <w:tc>
          <w:tcPr>
            <w:tcW w:w="6492" w:type="dxa"/>
            <w:tcBorders>
              <w:bottom w:val="single" w:sz="4" w:space="0" w:color="auto"/>
            </w:tcBorders>
            <w:shd w:val="clear" w:color="auto" w:fill="auto"/>
          </w:tcPr>
          <w:p w14:paraId="3138239E" w14:textId="77777777" w:rsidR="00645F4F" w:rsidRPr="00795B89" w:rsidRDefault="00645F4F" w:rsidP="00645F4F">
            <w:pPr>
              <w:numPr>
                <w:ilvl w:val="0"/>
                <w:numId w:val="9"/>
              </w:numPr>
              <w:ind w:left="455" w:hanging="427"/>
              <w:contextualSpacing/>
              <w:jc w:val="both"/>
              <w:rPr>
                <w:rFonts w:ascii="Arial" w:eastAsia="Calibri" w:hAnsi="Arial" w:cs="Arial"/>
                <w:color w:val="000000"/>
                <w:szCs w:val="24"/>
              </w:rPr>
            </w:pPr>
            <w:bookmarkStart w:id="26" w:name="_Hlk481745640"/>
            <w:bookmarkStart w:id="27" w:name="_Hlk491163319"/>
            <w:bookmarkStart w:id="28" w:name="_Hlk516146196"/>
            <w:r w:rsidRPr="00795B89">
              <w:rPr>
                <w:rFonts w:ascii="Arial" w:eastAsia="Calibri" w:hAnsi="Arial" w:cs="Arial"/>
                <w:color w:val="000000"/>
                <w:szCs w:val="24"/>
              </w:rPr>
              <w:t xml:space="preserve">Photographs of the </w:t>
            </w:r>
            <w:bookmarkEnd w:id="26"/>
            <w:r w:rsidRPr="00795B89">
              <w:rPr>
                <w:rFonts w:ascii="Arial" w:eastAsia="Calibri" w:hAnsi="Arial" w:cs="Arial"/>
                <w:color w:val="000000"/>
                <w:szCs w:val="24"/>
              </w:rPr>
              <w:t>building being used as short-term accommodation</w:t>
            </w:r>
            <w:bookmarkEnd w:id="27"/>
            <w:r w:rsidRPr="00795B89">
              <w:rPr>
                <w:rFonts w:ascii="Arial" w:eastAsia="Calibri" w:hAnsi="Arial" w:cs="Arial"/>
                <w:color w:val="000000"/>
                <w:szCs w:val="24"/>
              </w:rPr>
              <w:t xml:space="preserve"> </w:t>
            </w:r>
            <w:bookmarkEnd w:id="28"/>
          </w:p>
          <w:p w14:paraId="51BB3924" w14:textId="77777777" w:rsidR="00645F4F" w:rsidRPr="00795B89" w:rsidRDefault="00645F4F" w:rsidP="00645F4F">
            <w:pPr>
              <w:numPr>
                <w:ilvl w:val="0"/>
                <w:numId w:val="9"/>
              </w:numPr>
              <w:ind w:left="455" w:hanging="427"/>
              <w:contextualSpacing/>
              <w:rPr>
                <w:rFonts w:ascii="Arial" w:eastAsia="Calibri" w:hAnsi="Arial" w:cs="Arial"/>
                <w:szCs w:val="24"/>
              </w:rPr>
            </w:pPr>
            <w:r w:rsidRPr="00795B89">
              <w:rPr>
                <w:rFonts w:ascii="Arial" w:eastAsia="Calibri" w:hAnsi="Arial" w:cs="Arial"/>
                <w:color w:val="000000"/>
                <w:szCs w:val="24"/>
              </w:rPr>
              <w:t>Proposed Management Plan from the Applicant</w:t>
            </w:r>
          </w:p>
        </w:tc>
      </w:tr>
    </w:tbl>
    <w:p w14:paraId="149A5335" w14:textId="77777777" w:rsidR="00645F4F" w:rsidRDefault="00645F4F" w:rsidP="00645F4F">
      <w:pPr>
        <w:contextualSpacing/>
        <w:jc w:val="both"/>
        <w:rPr>
          <w:rFonts w:ascii="Arial" w:eastAsia="Calibri" w:hAnsi="Arial" w:cs="Arial"/>
          <w:szCs w:val="32"/>
        </w:rPr>
      </w:pPr>
    </w:p>
    <w:p w14:paraId="117E7E6A" w14:textId="3AA734C1" w:rsidR="00645F4F" w:rsidRPr="00795B89" w:rsidRDefault="00645F4F" w:rsidP="00645F4F">
      <w:pPr>
        <w:contextualSpacing/>
        <w:jc w:val="both"/>
        <w:rPr>
          <w:rFonts w:ascii="Arial" w:eastAsia="Calibri" w:hAnsi="Arial" w:cs="Arial"/>
          <w:b/>
          <w:sz w:val="28"/>
          <w:szCs w:val="28"/>
        </w:rPr>
      </w:pPr>
      <w:r>
        <w:rPr>
          <w:rFonts w:ascii="Arial" w:eastAsia="Calibri" w:hAnsi="Arial" w:cs="Arial"/>
          <w:b/>
          <w:sz w:val="28"/>
          <w:szCs w:val="28"/>
        </w:rPr>
        <w:t xml:space="preserve">Committee Recommendation / </w:t>
      </w:r>
      <w:r w:rsidRPr="00795B89">
        <w:rPr>
          <w:rFonts w:ascii="Arial" w:eastAsia="Calibri" w:hAnsi="Arial" w:cs="Arial"/>
          <w:b/>
          <w:sz w:val="28"/>
          <w:szCs w:val="28"/>
        </w:rPr>
        <w:t>Recommendation to Committee</w:t>
      </w:r>
    </w:p>
    <w:p w14:paraId="3CC45145" w14:textId="77777777" w:rsidR="00645F4F" w:rsidRPr="00795B89" w:rsidRDefault="00645F4F" w:rsidP="00645F4F">
      <w:pPr>
        <w:contextualSpacing/>
        <w:jc w:val="both"/>
        <w:rPr>
          <w:rFonts w:ascii="Arial" w:eastAsia="Calibri" w:hAnsi="Arial" w:cs="Arial"/>
          <w:szCs w:val="24"/>
        </w:rPr>
      </w:pPr>
    </w:p>
    <w:p w14:paraId="526E96B6" w14:textId="77777777" w:rsidR="00645F4F" w:rsidRPr="00795B89" w:rsidRDefault="00645F4F" w:rsidP="00645F4F">
      <w:pPr>
        <w:contextualSpacing/>
        <w:jc w:val="both"/>
        <w:rPr>
          <w:rFonts w:ascii="Arial" w:hAnsi="Arial" w:cs="Arial"/>
          <w:szCs w:val="24"/>
        </w:rPr>
      </w:pPr>
      <w:r w:rsidRPr="00795B89">
        <w:rPr>
          <w:rFonts w:ascii="Arial" w:eastAsia="Calibri" w:hAnsi="Arial" w:cs="Arial"/>
          <w:b/>
          <w:szCs w:val="22"/>
        </w:rPr>
        <w:t xml:space="preserve">Council approves the development application for the existing two-storey building at the rear of (Lot 388) No. 103 Hardy Road, Nedlands, to continue to be used as short-term accommodation, </w:t>
      </w:r>
      <w:r w:rsidRPr="00795B89">
        <w:rPr>
          <w:rFonts w:ascii="Arial" w:eastAsia="Calibri" w:hAnsi="Arial" w:cs="Arial"/>
          <w:b/>
          <w:color w:val="000000"/>
          <w:szCs w:val="22"/>
        </w:rPr>
        <w:t>received on 5 June 2018,</w:t>
      </w:r>
      <w:r w:rsidRPr="00795B89">
        <w:rPr>
          <w:rFonts w:ascii="Arial" w:hAnsi="Arial" w:cs="Arial"/>
          <w:color w:val="000000"/>
          <w:szCs w:val="24"/>
        </w:rPr>
        <w:t xml:space="preserve"> </w:t>
      </w:r>
      <w:r w:rsidRPr="00795B89">
        <w:rPr>
          <w:rFonts w:ascii="Arial" w:hAnsi="Arial" w:cs="Arial"/>
          <w:b/>
          <w:color w:val="000000"/>
          <w:szCs w:val="24"/>
        </w:rPr>
        <w:t>subject to the following conditions and advice:</w:t>
      </w:r>
    </w:p>
    <w:p w14:paraId="7798AB5E" w14:textId="77777777" w:rsidR="00645F4F" w:rsidRPr="00795B89" w:rsidRDefault="00645F4F" w:rsidP="00645F4F">
      <w:pPr>
        <w:contextualSpacing/>
        <w:jc w:val="both"/>
        <w:rPr>
          <w:rFonts w:ascii="Arial" w:hAnsi="Arial" w:cs="Arial"/>
          <w:b/>
          <w:szCs w:val="24"/>
        </w:rPr>
      </w:pPr>
    </w:p>
    <w:p w14:paraId="36F31A87" w14:textId="77777777" w:rsidR="00645F4F" w:rsidRPr="00795B89" w:rsidRDefault="00645F4F" w:rsidP="00645F4F">
      <w:pPr>
        <w:ind w:left="567" w:hanging="567"/>
        <w:contextualSpacing/>
        <w:jc w:val="both"/>
        <w:rPr>
          <w:rFonts w:ascii="Arial" w:eastAsia="Calibri" w:hAnsi="Arial" w:cs="Arial"/>
          <w:b/>
          <w:szCs w:val="22"/>
        </w:rPr>
      </w:pPr>
      <w:r w:rsidRPr="00795B89">
        <w:rPr>
          <w:rFonts w:ascii="Arial" w:eastAsia="Calibri" w:hAnsi="Arial" w:cs="Arial"/>
          <w:b/>
          <w:szCs w:val="22"/>
        </w:rPr>
        <w:t>1.</w:t>
      </w:r>
      <w:r w:rsidRPr="00795B89">
        <w:rPr>
          <w:rFonts w:ascii="Arial" w:eastAsia="Calibri" w:hAnsi="Arial" w:cs="Arial"/>
          <w:b/>
          <w:szCs w:val="22"/>
        </w:rPr>
        <w:tab/>
      </w:r>
      <w:r w:rsidRPr="00795B89">
        <w:rPr>
          <w:rFonts w:ascii="Arial" w:eastAsia="Calibri" w:hAnsi="Arial" w:cs="Arial"/>
          <w:b/>
          <w:szCs w:val="24"/>
        </w:rPr>
        <w:t>The development shall at all times comply with the application and the approved plans, subject to any modifications required as a consequence of any condition(s) of this approval.</w:t>
      </w:r>
    </w:p>
    <w:p w14:paraId="274D7DBE" w14:textId="77777777" w:rsidR="00645F4F" w:rsidRPr="00795B89" w:rsidRDefault="00645F4F" w:rsidP="00645F4F">
      <w:pPr>
        <w:ind w:left="567" w:hanging="567"/>
        <w:contextualSpacing/>
        <w:jc w:val="both"/>
        <w:rPr>
          <w:rFonts w:ascii="Arial" w:eastAsia="Calibri" w:hAnsi="Arial" w:cs="Arial"/>
          <w:b/>
          <w:szCs w:val="22"/>
        </w:rPr>
      </w:pPr>
    </w:p>
    <w:p w14:paraId="62DDAD8D" w14:textId="77777777" w:rsidR="00645F4F" w:rsidRPr="00795B89" w:rsidRDefault="00645F4F" w:rsidP="00645F4F">
      <w:pPr>
        <w:ind w:left="567" w:hanging="567"/>
        <w:contextualSpacing/>
        <w:jc w:val="both"/>
        <w:rPr>
          <w:rFonts w:ascii="Arial" w:eastAsia="Calibri" w:hAnsi="Arial" w:cs="Arial"/>
          <w:b/>
          <w:szCs w:val="22"/>
        </w:rPr>
      </w:pPr>
      <w:r w:rsidRPr="00795B89">
        <w:rPr>
          <w:rFonts w:ascii="Arial" w:eastAsia="Calibri" w:hAnsi="Arial" w:cs="Arial"/>
          <w:b/>
          <w:szCs w:val="22"/>
        </w:rPr>
        <w:t>2.</w:t>
      </w:r>
      <w:r w:rsidRPr="00795B89">
        <w:rPr>
          <w:rFonts w:ascii="Arial" w:eastAsia="Calibri" w:hAnsi="Arial" w:cs="Arial"/>
          <w:b/>
          <w:szCs w:val="22"/>
        </w:rPr>
        <w:tab/>
        <w:t>There shall be one vehicle permitted only to be parked on the property for those occupants and visitors associated with the short-term accommodation, and this vehicle shall be parked wholly on the site at all times when the short-term accommodation occupants are at the site.</w:t>
      </w:r>
    </w:p>
    <w:p w14:paraId="6D57D7A8" w14:textId="77777777" w:rsidR="00645F4F" w:rsidRPr="00795B89" w:rsidRDefault="00645F4F" w:rsidP="00645F4F">
      <w:pPr>
        <w:ind w:left="567" w:hanging="567"/>
        <w:contextualSpacing/>
        <w:jc w:val="both"/>
        <w:rPr>
          <w:rFonts w:ascii="Arial" w:eastAsia="Calibri" w:hAnsi="Arial" w:cs="Arial"/>
          <w:b/>
          <w:szCs w:val="22"/>
        </w:rPr>
      </w:pPr>
    </w:p>
    <w:p w14:paraId="5DF93546" w14:textId="77777777" w:rsidR="00645F4F" w:rsidRPr="00795B89" w:rsidRDefault="00645F4F" w:rsidP="00645F4F">
      <w:pPr>
        <w:ind w:left="567" w:hanging="567"/>
        <w:contextualSpacing/>
        <w:jc w:val="both"/>
        <w:rPr>
          <w:rFonts w:ascii="Arial" w:eastAsia="Calibri" w:hAnsi="Arial" w:cs="Arial"/>
          <w:b/>
          <w:szCs w:val="22"/>
        </w:rPr>
      </w:pPr>
      <w:r w:rsidRPr="00795B89">
        <w:rPr>
          <w:rFonts w:ascii="Arial" w:eastAsia="Calibri" w:hAnsi="Arial" w:cs="Arial"/>
          <w:b/>
          <w:szCs w:val="22"/>
        </w:rPr>
        <w:t>3.</w:t>
      </w:r>
      <w:r w:rsidRPr="00795B89">
        <w:rPr>
          <w:rFonts w:ascii="Arial" w:eastAsia="Calibri" w:hAnsi="Arial" w:cs="Arial"/>
          <w:b/>
          <w:szCs w:val="22"/>
        </w:rPr>
        <w:tab/>
        <w:t>The approved Management Plan being complied with at all times to the City’s satisfaction, and shall include a requirement for the landowner to notify all occupants of the short-term accommodation that:</w:t>
      </w:r>
    </w:p>
    <w:p w14:paraId="3C7DB857" w14:textId="77777777" w:rsidR="00645F4F" w:rsidRPr="00795B89" w:rsidRDefault="00645F4F" w:rsidP="00645F4F">
      <w:pPr>
        <w:ind w:left="567" w:hanging="567"/>
        <w:contextualSpacing/>
        <w:jc w:val="both"/>
        <w:rPr>
          <w:rFonts w:ascii="Arial" w:eastAsia="Calibri" w:hAnsi="Arial" w:cs="Arial"/>
          <w:b/>
          <w:szCs w:val="22"/>
        </w:rPr>
      </w:pPr>
    </w:p>
    <w:p w14:paraId="3E15A963" w14:textId="77777777" w:rsidR="00645F4F" w:rsidRPr="00795B89" w:rsidRDefault="00645F4F" w:rsidP="00645F4F">
      <w:pPr>
        <w:numPr>
          <w:ilvl w:val="0"/>
          <w:numId w:val="8"/>
        </w:numPr>
        <w:ind w:left="993" w:hanging="426"/>
        <w:contextualSpacing/>
        <w:jc w:val="both"/>
        <w:rPr>
          <w:rFonts w:ascii="Arial" w:eastAsia="Calibri" w:hAnsi="Arial" w:cs="Arial"/>
          <w:b/>
          <w:szCs w:val="22"/>
        </w:rPr>
      </w:pPr>
      <w:r w:rsidRPr="00795B89">
        <w:rPr>
          <w:rFonts w:ascii="Arial" w:eastAsia="Calibri" w:hAnsi="Arial" w:cs="Arial"/>
          <w:b/>
          <w:szCs w:val="22"/>
        </w:rPr>
        <w:t>They are only permitted to bring one vehicle to the property;</w:t>
      </w:r>
    </w:p>
    <w:p w14:paraId="60101540" w14:textId="77777777" w:rsidR="00645F4F" w:rsidRPr="00795B89" w:rsidRDefault="00645F4F" w:rsidP="00645F4F">
      <w:pPr>
        <w:ind w:left="993"/>
        <w:contextualSpacing/>
        <w:jc w:val="both"/>
        <w:rPr>
          <w:rFonts w:ascii="Arial" w:eastAsia="Calibri" w:hAnsi="Arial" w:cs="Arial"/>
          <w:b/>
          <w:szCs w:val="22"/>
        </w:rPr>
      </w:pPr>
    </w:p>
    <w:p w14:paraId="640C33BB" w14:textId="77777777" w:rsidR="00645F4F" w:rsidRPr="00795B89" w:rsidRDefault="00645F4F" w:rsidP="00645F4F">
      <w:pPr>
        <w:numPr>
          <w:ilvl w:val="0"/>
          <w:numId w:val="8"/>
        </w:numPr>
        <w:ind w:left="993" w:hanging="426"/>
        <w:contextualSpacing/>
        <w:jc w:val="both"/>
        <w:rPr>
          <w:rFonts w:ascii="Arial" w:eastAsia="Calibri" w:hAnsi="Arial" w:cs="Arial"/>
          <w:b/>
          <w:szCs w:val="22"/>
        </w:rPr>
      </w:pPr>
      <w:r w:rsidRPr="00795B89">
        <w:rPr>
          <w:rFonts w:ascii="Arial" w:eastAsia="Calibri" w:hAnsi="Arial" w:cs="Arial"/>
          <w:b/>
          <w:szCs w:val="22"/>
        </w:rPr>
        <w:lastRenderedPageBreak/>
        <w:t>They are required to park their vehicle wholly on site at all times when they are at the site; and</w:t>
      </w:r>
    </w:p>
    <w:p w14:paraId="432973F6" w14:textId="77777777" w:rsidR="00645F4F" w:rsidRPr="00795B89" w:rsidRDefault="00645F4F" w:rsidP="00645F4F">
      <w:pPr>
        <w:ind w:left="993"/>
        <w:contextualSpacing/>
        <w:jc w:val="both"/>
        <w:rPr>
          <w:rFonts w:ascii="Arial" w:eastAsia="Calibri" w:hAnsi="Arial" w:cs="Arial"/>
          <w:b/>
          <w:szCs w:val="22"/>
        </w:rPr>
      </w:pPr>
    </w:p>
    <w:p w14:paraId="285274D8" w14:textId="77777777" w:rsidR="00645F4F" w:rsidRPr="00795B89" w:rsidRDefault="00645F4F" w:rsidP="00645F4F">
      <w:pPr>
        <w:numPr>
          <w:ilvl w:val="0"/>
          <w:numId w:val="8"/>
        </w:numPr>
        <w:ind w:left="993" w:hanging="426"/>
        <w:contextualSpacing/>
        <w:jc w:val="both"/>
        <w:rPr>
          <w:rFonts w:ascii="Arial" w:eastAsia="Calibri" w:hAnsi="Arial" w:cs="Arial"/>
          <w:b/>
          <w:szCs w:val="22"/>
        </w:rPr>
      </w:pPr>
      <w:r w:rsidRPr="00795B89">
        <w:rPr>
          <w:rFonts w:ascii="Arial" w:eastAsia="Calibri" w:hAnsi="Arial" w:cs="Arial"/>
          <w:b/>
          <w:szCs w:val="22"/>
        </w:rPr>
        <w:t>No vehicles shall be parked at any time in the rear laneway.</w:t>
      </w:r>
    </w:p>
    <w:p w14:paraId="7E593917" w14:textId="77777777" w:rsidR="00645F4F" w:rsidRPr="00795B89" w:rsidRDefault="00645F4F" w:rsidP="00645F4F">
      <w:pPr>
        <w:autoSpaceDE w:val="0"/>
        <w:autoSpaceDN w:val="0"/>
        <w:adjustRightInd w:val="0"/>
        <w:ind w:left="567" w:hanging="567"/>
        <w:contextualSpacing/>
        <w:jc w:val="both"/>
        <w:rPr>
          <w:rFonts w:ascii="Arial" w:eastAsia="Calibri" w:hAnsi="Arial" w:cs="Arial"/>
          <w:b/>
          <w:szCs w:val="22"/>
        </w:rPr>
      </w:pPr>
    </w:p>
    <w:p w14:paraId="3FF01128" w14:textId="77777777" w:rsidR="00645F4F" w:rsidRPr="00795B89" w:rsidRDefault="00645F4F" w:rsidP="00645F4F">
      <w:pPr>
        <w:autoSpaceDE w:val="0"/>
        <w:autoSpaceDN w:val="0"/>
        <w:adjustRightInd w:val="0"/>
        <w:ind w:left="567" w:hanging="567"/>
        <w:contextualSpacing/>
        <w:jc w:val="both"/>
        <w:rPr>
          <w:rFonts w:ascii="Arial" w:eastAsia="Calibri" w:hAnsi="Arial" w:cs="Arial"/>
          <w:b/>
          <w:szCs w:val="22"/>
        </w:rPr>
      </w:pPr>
      <w:r w:rsidRPr="00795B89">
        <w:rPr>
          <w:rFonts w:ascii="Arial" w:eastAsia="Calibri" w:hAnsi="Arial" w:cs="Arial"/>
          <w:b/>
          <w:szCs w:val="22"/>
        </w:rPr>
        <w:t>Advice Notes specific to this approval:</w:t>
      </w:r>
    </w:p>
    <w:p w14:paraId="77CEF149" w14:textId="77777777" w:rsidR="00645F4F" w:rsidRPr="00795B89" w:rsidRDefault="00645F4F" w:rsidP="00645F4F">
      <w:pPr>
        <w:autoSpaceDE w:val="0"/>
        <w:autoSpaceDN w:val="0"/>
        <w:adjustRightInd w:val="0"/>
        <w:ind w:left="567" w:hanging="567"/>
        <w:contextualSpacing/>
        <w:jc w:val="both"/>
        <w:rPr>
          <w:rFonts w:ascii="Arial" w:eastAsia="Calibri" w:hAnsi="Arial" w:cs="Arial"/>
          <w:b/>
          <w:szCs w:val="22"/>
        </w:rPr>
      </w:pPr>
    </w:p>
    <w:p w14:paraId="590B81D7" w14:textId="77777777" w:rsidR="00645F4F" w:rsidRPr="00795B89" w:rsidRDefault="00645F4F" w:rsidP="00645F4F">
      <w:pPr>
        <w:numPr>
          <w:ilvl w:val="0"/>
          <w:numId w:val="7"/>
        </w:numPr>
        <w:ind w:left="567" w:hanging="567"/>
        <w:contextualSpacing/>
        <w:jc w:val="both"/>
        <w:rPr>
          <w:rFonts w:ascii="Arial" w:eastAsia="Calibri" w:hAnsi="Arial" w:cs="Arial"/>
          <w:b/>
          <w:szCs w:val="24"/>
        </w:rPr>
      </w:pPr>
      <w:r w:rsidRPr="00795B89">
        <w:rPr>
          <w:rFonts w:ascii="Arial" w:eastAsia="Calibri" w:hAnsi="Arial" w:cs="Arial"/>
          <w:b/>
          <w:szCs w:val="24"/>
        </w:rPr>
        <w:t xml:space="preserve">Noise levels are </w:t>
      </w:r>
      <w:r w:rsidRPr="00795B89">
        <w:rPr>
          <w:rFonts w:ascii="Arial" w:hAnsi="Arial" w:cs="Arial"/>
          <w:b/>
          <w:color w:val="000000"/>
          <w:szCs w:val="24"/>
        </w:rPr>
        <w:t xml:space="preserve">to comply with the </w:t>
      </w:r>
      <w:r w:rsidRPr="00795B89">
        <w:rPr>
          <w:rFonts w:ascii="Arial" w:hAnsi="Arial" w:cs="Arial"/>
          <w:b/>
          <w:i/>
          <w:color w:val="000000"/>
          <w:szCs w:val="24"/>
        </w:rPr>
        <w:t>Environmental Protection (Noise) Regulations</w:t>
      </w:r>
      <w:r w:rsidRPr="00795B89">
        <w:rPr>
          <w:rFonts w:ascii="Arial" w:hAnsi="Arial" w:cs="Arial"/>
          <w:b/>
          <w:color w:val="000000"/>
          <w:szCs w:val="24"/>
        </w:rPr>
        <w:t xml:space="preserve"> </w:t>
      </w:r>
      <w:r w:rsidRPr="00795B89">
        <w:rPr>
          <w:rFonts w:ascii="Arial" w:hAnsi="Arial" w:cs="Arial"/>
          <w:b/>
          <w:i/>
          <w:color w:val="000000"/>
          <w:szCs w:val="24"/>
        </w:rPr>
        <w:t>1997</w:t>
      </w:r>
      <w:r w:rsidRPr="00795B89">
        <w:rPr>
          <w:rFonts w:ascii="Arial" w:hAnsi="Arial" w:cs="Arial"/>
          <w:b/>
          <w:color w:val="000000"/>
          <w:szCs w:val="24"/>
        </w:rPr>
        <w:t>.</w:t>
      </w:r>
    </w:p>
    <w:p w14:paraId="29810CEB" w14:textId="77777777" w:rsidR="00645F4F" w:rsidRDefault="00645F4F" w:rsidP="00645F4F">
      <w:pPr>
        <w:tabs>
          <w:tab w:val="left" w:pos="0"/>
          <w:tab w:val="left" w:pos="1701"/>
          <w:tab w:val="left" w:pos="2410"/>
          <w:tab w:val="left" w:pos="2977"/>
          <w:tab w:val="right" w:pos="8505"/>
        </w:tabs>
        <w:jc w:val="both"/>
        <w:rPr>
          <w:rFonts w:ascii="Arial" w:hAnsi="Arial" w:cs="Arial"/>
          <w:szCs w:val="24"/>
        </w:rPr>
      </w:pPr>
    </w:p>
    <w:p w14:paraId="56D957DB" w14:textId="77777777" w:rsidR="00645F4F" w:rsidRDefault="00645F4F" w:rsidP="00645F4F"/>
    <w:p w14:paraId="6B0C4725" w14:textId="77777777" w:rsidR="00645F4F" w:rsidRDefault="00645F4F" w:rsidP="00645F4F">
      <w: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645F4F" w:rsidRPr="00795B89" w14:paraId="73776D9E" w14:textId="77777777" w:rsidTr="005E3793">
        <w:tc>
          <w:tcPr>
            <w:tcW w:w="2155" w:type="dxa"/>
            <w:tcBorders>
              <w:bottom w:val="single" w:sz="4" w:space="0" w:color="auto"/>
              <w:right w:val="nil"/>
            </w:tcBorders>
            <w:shd w:val="clear" w:color="auto" w:fill="auto"/>
          </w:tcPr>
          <w:p w14:paraId="5112476F" w14:textId="77777777" w:rsidR="00645F4F" w:rsidRPr="00795B89" w:rsidRDefault="00645F4F" w:rsidP="005E3793">
            <w:pPr>
              <w:keepNext/>
              <w:keepLines/>
              <w:contextualSpacing/>
              <w:jc w:val="both"/>
              <w:outlineLvl w:val="0"/>
              <w:rPr>
                <w:rFonts w:ascii="Arial" w:hAnsi="Arial" w:cs="Arial"/>
                <w:b/>
                <w:bCs/>
                <w:sz w:val="28"/>
                <w:szCs w:val="28"/>
              </w:rPr>
            </w:pPr>
            <w:r>
              <w:rPr>
                <w:rFonts w:ascii="Arial" w:hAnsi="Arial" w:cs="Arial"/>
                <w:szCs w:val="24"/>
              </w:rPr>
              <w:lastRenderedPageBreak/>
              <w:br w:type="page"/>
            </w:r>
            <w:bookmarkStart w:id="29" w:name="_Toc457898748"/>
            <w:bookmarkStart w:id="30" w:name="_Toc523142787"/>
            <w:bookmarkStart w:id="31" w:name="_Toc524686403"/>
            <w:bookmarkStart w:id="32" w:name="_Toc525119583"/>
            <w:r w:rsidRPr="00795B89">
              <w:rPr>
                <w:rFonts w:ascii="Arial" w:hAnsi="Arial" w:cs="Arial"/>
                <w:b/>
                <w:bCs/>
                <w:sz w:val="28"/>
                <w:szCs w:val="28"/>
              </w:rPr>
              <w:t>PD44.</w:t>
            </w:r>
            <w:bookmarkEnd w:id="29"/>
            <w:r w:rsidRPr="00795B89">
              <w:rPr>
                <w:rFonts w:ascii="Arial" w:hAnsi="Arial" w:cs="Arial"/>
                <w:b/>
                <w:bCs/>
                <w:sz w:val="28"/>
                <w:szCs w:val="28"/>
              </w:rPr>
              <w:t>18</w:t>
            </w:r>
            <w:bookmarkEnd w:id="30"/>
            <w:bookmarkEnd w:id="31"/>
            <w:bookmarkEnd w:id="32"/>
          </w:p>
        </w:tc>
        <w:tc>
          <w:tcPr>
            <w:tcW w:w="6209" w:type="dxa"/>
            <w:tcBorders>
              <w:left w:val="nil"/>
              <w:bottom w:val="single" w:sz="4" w:space="0" w:color="auto"/>
            </w:tcBorders>
            <w:shd w:val="clear" w:color="auto" w:fill="auto"/>
          </w:tcPr>
          <w:p w14:paraId="454B43DE" w14:textId="77777777" w:rsidR="00645F4F" w:rsidRPr="00795B89" w:rsidRDefault="00645F4F" w:rsidP="005E3793">
            <w:pPr>
              <w:keepNext/>
              <w:keepLines/>
              <w:contextualSpacing/>
              <w:jc w:val="both"/>
              <w:outlineLvl w:val="0"/>
              <w:rPr>
                <w:rFonts w:ascii="Arial" w:hAnsi="Arial" w:cs="Arial"/>
                <w:b/>
                <w:bCs/>
                <w:sz w:val="28"/>
                <w:szCs w:val="28"/>
              </w:rPr>
            </w:pPr>
            <w:bookmarkStart w:id="33" w:name="_Toc523142788"/>
            <w:bookmarkStart w:id="34" w:name="_Toc524686404"/>
            <w:bookmarkStart w:id="35" w:name="_Toc525119584"/>
            <w:r w:rsidRPr="00795B89">
              <w:rPr>
                <w:rFonts w:ascii="Arial" w:hAnsi="Arial" w:cs="Arial"/>
                <w:b/>
                <w:bCs/>
                <w:sz w:val="28"/>
                <w:szCs w:val="32"/>
              </w:rPr>
              <w:t>(Lot 49) No. 115 Victoria Avenue, Dalkeith – Two-Storey Single House with Roof Terrace and Under-croft Basement</w:t>
            </w:r>
            <w:bookmarkEnd w:id="33"/>
            <w:bookmarkEnd w:id="34"/>
            <w:bookmarkEnd w:id="35"/>
          </w:p>
        </w:tc>
      </w:tr>
      <w:tr w:rsidR="00645F4F" w:rsidRPr="00795B89" w14:paraId="0EBEA694" w14:textId="77777777" w:rsidTr="005E3793">
        <w:tc>
          <w:tcPr>
            <w:tcW w:w="8364" w:type="dxa"/>
            <w:gridSpan w:val="2"/>
            <w:tcBorders>
              <w:left w:val="nil"/>
              <w:right w:val="nil"/>
            </w:tcBorders>
            <w:shd w:val="clear" w:color="auto" w:fill="auto"/>
          </w:tcPr>
          <w:p w14:paraId="47B53BA9" w14:textId="77777777" w:rsidR="00645F4F" w:rsidRPr="00795B89" w:rsidRDefault="00645F4F" w:rsidP="005E3793">
            <w:pPr>
              <w:contextualSpacing/>
              <w:jc w:val="both"/>
              <w:rPr>
                <w:rFonts w:ascii="Arial" w:eastAsia="Calibri" w:hAnsi="Arial" w:cs="Arial"/>
                <w:szCs w:val="22"/>
                <w:highlight w:val="yellow"/>
              </w:rPr>
            </w:pPr>
          </w:p>
        </w:tc>
      </w:tr>
      <w:tr w:rsidR="00645F4F" w:rsidRPr="00795B89" w14:paraId="668C64C0" w14:textId="77777777" w:rsidTr="005E3793">
        <w:tc>
          <w:tcPr>
            <w:tcW w:w="2155" w:type="dxa"/>
            <w:shd w:val="clear" w:color="auto" w:fill="auto"/>
          </w:tcPr>
          <w:p w14:paraId="4309299F" w14:textId="77777777" w:rsidR="00645F4F" w:rsidRPr="00795B89" w:rsidRDefault="00645F4F" w:rsidP="005E3793">
            <w:pPr>
              <w:contextualSpacing/>
              <w:jc w:val="both"/>
              <w:rPr>
                <w:rFonts w:ascii="Arial" w:eastAsia="Calibri" w:hAnsi="Arial" w:cs="Arial"/>
                <w:b/>
                <w:szCs w:val="24"/>
              </w:rPr>
            </w:pPr>
            <w:r w:rsidRPr="00795B89">
              <w:rPr>
                <w:rFonts w:ascii="Arial" w:eastAsia="Calibri" w:hAnsi="Arial" w:cs="Arial"/>
                <w:b/>
                <w:szCs w:val="24"/>
              </w:rPr>
              <w:t>Committee</w:t>
            </w:r>
          </w:p>
        </w:tc>
        <w:tc>
          <w:tcPr>
            <w:tcW w:w="6209" w:type="dxa"/>
            <w:shd w:val="clear" w:color="auto" w:fill="auto"/>
          </w:tcPr>
          <w:p w14:paraId="518E98E5" w14:textId="77777777" w:rsidR="00645F4F" w:rsidRPr="00795B89" w:rsidRDefault="00645F4F" w:rsidP="005E3793">
            <w:pPr>
              <w:contextualSpacing/>
              <w:jc w:val="both"/>
              <w:rPr>
                <w:rFonts w:ascii="Arial" w:eastAsia="Calibri" w:hAnsi="Arial" w:cs="Arial"/>
                <w:szCs w:val="24"/>
              </w:rPr>
            </w:pPr>
            <w:r w:rsidRPr="00795B89">
              <w:rPr>
                <w:rFonts w:ascii="Arial" w:eastAsia="Calibri" w:hAnsi="Arial" w:cs="Arial"/>
                <w:szCs w:val="24"/>
              </w:rPr>
              <w:t>11 September 2018</w:t>
            </w:r>
          </w:p>
        </w:tc>
      </w:tr>
      <w:tr w:rsidR="00645F4F" w:rsidRPr="00795B89" w14:paraId="4FBC9F6B" w14:textId="77777777" w:rsidTr="005E3793">
        <w:tc>
          <w:tcPr>
            <w:tcW w:w="2155" w:type="dxa"/>
            <w:shd w:val="clear" w:color="auto" w:fill="auto"/>
          </w:tcPr>
          <w:p w14:paraId="3302189B" w14:textId="77777777" w:rsidR="00645F4F" w:rsidRPr="00795B89" w:rsidRDefault="00645F4F" w:rsidP="005E3793">
            <w:pPr>
              <w:contextualSpacing/>
              <w:jc w:val="both"/>
              <w:rPr>
                <w:rFonts w:ascii="Arial" w:eastAsia="Calibri" w:hAnsi="Arial" w:cs="Arial"/>
                <w:b/>
                <w:szCs w:val="24"/>
              </w:rPr>
            </w:pPr>
            <w:r w:rsidRPr="00795B89">
              <w:rPr>
                <w:rFonts w:ascii="Arial" w:eastAsia="Calibri" w:hAnsi="Arial" w:cs="Arial"/>
                <w:b/>
                <w:szCs w:val="24"/>
              </w:rPr>
              <w:t>Council</w:t>
            </w:r>
          </w:p>
        </w:tc>
        <w:tc>
          <w:tcPr>
            <w:tcW w:w="6209" w:type="dxa"/>
            <w:shd w:val="clear" w:color="auto" w:fill="auto"/>
          </w:tcPr>
          <w:p w14:paraId="7276B9A3" w14:textId="77777777" w:rsidR="00645F4F" w:rsidRPr="00795B89" w:rsidRDefault="00645F4F" w:rsidP="005E3793">
            <w:pPr>
              <w:contextualSpacing/>
              <w:jc w:val="both"/>
              <w:rPr>
                <w:rFonts w:ascii="Arial" w:eastAsia="Calibri" w:hAnsi="Arial" w:cs="Arial"/>
                <w:i/>
                <w:szCs w:val="24"/>
              </w:rPr>
            </w:pPr>
            <w:r w:rsidRPr="00795B89">
              <w:rPr>
                <w:rFonts w:ascii="Arial" w:eastAsia="Calibri" w:hAnsi="Arial" w:cs="Arial"/>
                <w:szCs w:val="24"/>
              </w:rPr>
              <w:t>25 September 2018</w:t>
            </w:r>
          </w:p>
        </w:tc>
      </w:tr>
      <w:tr w:rsidR="00645F4F" w:rsidRPr="00795B89" w14:paraId="104AE179" w14:textId="77777777" w:rsidTr="005E3793">
        <w:tc>
          <w:tcPr>
            <w:tcW w:w="2155" w:type="dxa"/>
            <w:shd w:val="clear" w:color="auto" w:fill="auto"/>
          </w:tcPr>
          <w:p w14:paraId="123CB9CB" w14:textId="77777777" w:rsidR="00645F4F" w:rsidRPr="00795B89" w:rsidRDefault="00645F4F" w:rsidP="005E3793">
            <w:pPr>
              <w:contextualSpacing/>
              <w:jc w:val="both"/>
              <w:rPr>
                <w:rFonts w:ascii="Arial" w:eastAsia="Calibri" w:hAnsi="Arial" w:cs="Arial"/>
                <w:b/>
                <w:szCs w:val="24"/>
              </w:rPr>
            </w:pPr>
            <w:r w:rsidRPr="00795B89">
              <w:rPr>
                <w:rFonts w:ascii="Arial" w:eastAsia="Calibri" w:hAnsi="Arial" w:cs="Arial"/>
                <w:b/>
                <w:szCs w:val="24"/>
              </w:rPr>
              <w:t>Applicant</w:t>
            </w:r>
          </w:p>
        </w:tc>
        <w:tc>
          <w:tcPr>
            <w:tcW w:w="6209" w:type="dxa"/>
            <w:shd w:val="clear" w:color="auto" w:fill="auto"/>
          </w:tcPr>
          <w:p w14:paraId="3EB06621" w14:textId="77777777" w:rsidR="00645F4F" w:rsidRPr="00795B89" w:rsidRDefault="00645F4F" w:rsidP="005E3793">
            <w:pPr>
              <w:contextualSpacing/>
              <w:jc w:val="both"/>
              <w:rPr>
                <w:rFonts w:ascii="Arial" w:eastAsia="Calibri" w:hAnsi="Arial" w:cs="Arial"/>
                <w:i/>
                <w:szCs w:val="24"/>
              </w:rPr>
            </w:pPr>
            <w:r w:rsidRPr="00795B89">
              <w:rPr>
                <w:rFonts w:ascii="Arial" w:eastAsia="Calibri" w:hAnsi="Arial" w:cs="Arial"/>
                <w:szCs w:val="24"/>
              </w:rPr>
              <w:t xml:space="preserve">Abel Ling Architect </w:t>
            </w:r>
          </w:p>
        </w:tc>
      </w:tr>
      <w:tr w:rsidR="00645F4F" w:rsidRPr="00795B89" w14:paraId="6BF5116C" w14:textId="77777777" w:rsidTr="005E3793">
        <w:tc>
          <w:tcPr>
            <w:tcW w:w="2155" w:type="dxa"/>
            <w:shd w:val="clear" w:color="auto" w:fill="auto"/>
          </w:tcPr>
          <w:p w14:paraId="23B89E80" w14:textId="77777777" w:rsidR="00645F4F" w:rsidRPr="00795B89" w:rsidRDefault="00645F4F" w:rsidP="005E3793">
            <w:pPr>
              <w:contextualSpacing/>
              <w:jc w:val="both"/>
              <w:rPr>
                <w:rFonts w:ascii="Arial" w:eastAsia="Calibri" w:hAnsi="Arial" w:cs="Arial"/>
                <w:b/>
                <w:szCs w:val="24"/>
              </w:rPr>
            </w:pPr>
            <w:r w:rsidRPr="00795B89">
              <w:rPr>
                <w:rFonts w:ascii="Arial" w:eastAsia="Calibri" w:hAnsi="Arial" w:cs="Arial"/>
                <w:b/>
                <w:szCs w:val="24"/>
              </w:rPr>
              <w:t>Landowner</w:t>
            </w:r>
          </w:p>
        </w:tc>
        <w:tc>
          <w:tcPr>
            <w:tcW w:w="6209" w:type="dxa"/>
            <w:shd w:val="clear" w:color="auto" w:fill="auto"/>
          </w:tcPr>
          <w:p w14:paraId="7CA5492C" w14:textId="77777777" w:rsidR="00645F4F" w:rsidRPr="00795B89" w:rsidRDefault="00645F4F" w:rsidP="005E3793">
            <w:pPr>
              <w:contextualSpacing/>
              <w:jc w:val="both"/>
              <w:rPr>
                <w:rFonts w:ascii="Arial" w:eastAsia="Calibri" w:hAnsi="Arial" w:cs="Arial"/>
                <w:szCs w:val="24"/>
              </w:rPr>
            </w:pPr>
            <w:r w:rsidRPr="00795B89">
              <w:rPr>
                <w:rFonts w:ascii="Arial" w:eastAsia="Calibri" w:hAnsi="Arial" w:cs="Arial"/>
                <w:szCs w:val="24"/>
              </w:rPr>
              <w:t>F Wijaya &amp; J Ng</w:t>
            </w:r>
          </w:p>
        </w:tc>
      </w:tr>
      <w:tr w:rsidR="00645F4F" w:rsidRPr="00795B89" w14:paraId="1616D15C" w14:textId="77777777" w:rsidTr="005E3793">
        <w:tc>
          <w:tcPr>
            <w:tcW w:w="2155" w:type="dxa"/>
            <w:shd w:val="clear" w:color="auto" w:fill="auto"/>
          </w:tcPr>
          <w:p w14:paraId="33AA4090" w14:textId="77777777" w:rsidR="00645F4F" w:rsidRPr="00795B89" w:rsidRDefault="00645F4F" w:rsidP="005E3793">
            <w:pPr>
              <w:contextualSpacing/>
              <w:jc w:val="both"/>
              <w:rPr>
                <w:rFonts w:ascii="Arial" w:eastAsia="Calibri" w:hAnsi="Arial" w:cs="Arial"/>
                <w:b/>
                <w:szCs w:val="24"/>
              </w:rPr>
            </w:pPr>
            <w:r w:rsidRPr="00795B89">
              <w:rPr>
                <w:rFonts w:ascii="Arial" w:eastAsia="Calibri" w:hAnsi="Arial" w:cs="Arial"/>
                <w:b/>
                <w:szCs w:val="24"/>
              </w:rPr>
              <w:t>Director</w:t>
            </w:r>
          </w:p>
        </w:tc>
        <w:tc>
          <w:tcPr>
            <w:tcW w:w="6209" w:type="dxa"/>
            <w:shd w:val="clear" w:color="auto" w:fill="auto"/>
            <w:vAlign w:val="center"/>
          </w:tcPr>
          <w:p w14:paraId="257BB68C" w14:textId="77777777" w:rsidR="00645F4F" w:rsidRPr="00795B89" w:rsidRDefault="00645F4F" w:rsidP="005E3793">
            <w:pPr>
              <w:contextualSpacing/>
              <w:jc w:val="both"/>
              <w:rPr>
                <w:rFonts w:ascii="Arial" w:eastAsia="Calibri" w:hAnsi="Arial" w:cs="Arial"/>
                <w:szCs w:val="24"/>
              </w:rPr>
            </w:pPr>
            <w:r w:rsidRPr="00795B89">
              <w:rPr>
                <w:rFonts w:ascii="Arial" w:eastAsia="Calibri" w:hAnsi="Arial" w:cs="Arial"/>
                <w:szCs w:val="24"/>
              </w:rPr>
              <w:t xml:space="preserve">Peter Mickleson – Director Planning &amp; Development </w:t>
            </w:r>
          </w:p>
        </w:tc>
      </w:tr>
      <w:tr w:rsidR="00645F4F" w:rsidRPr="00795B89" w14:paraId="641D66DD" w14:textId="77777777" w:rsidTr="005E3793">
        <w:tc>
          <w:tcPr>
            <w:tcW w:w="2155" w:type="dxa"/>
            <w:shd w:val="clear" w:color="auto" w:fill="auto"/>
          </w:tcPr>
          <w:p w14:paraId="046A6841" w14:textId="77777777" w:rsidR="00645F4F" w:rsidRPr="00795B89" w:rsidRDefault="00645F4F" w:rsidP="005E3793">
            <w:pPr>
              <w:contextualSpacing/>
              <w:jc w:val="both"/>
              <w:rPr>
                <w:rFonts w:ascii="Arial" w:eastAsia="Calibri" w:hAnsi="Arial" w:cs="Arial"/>
                <w:b/>
                <w:szCs w:val="24"/>
              </w:rPr>
            </w:pPr>
            <w:r w:rsidRPr="00795B89">
              <w:rPr>
                <w:rFonts w:ascii="Arial" w:eastAsia="Calibri" w:hAnsi="Arial" w:cs="Arial"/>
                <w:b/>
                <w:szCs w:val="24"/>
              </w:rPr>
              <w:t>Reference</w:t>
            </w:r>
          </w:p>
        </w:tc>
        <w:tc>
          <w:tcPr>
            <w:tcW w:w="6209" w:type="dxa"/>
            <w:shd w:val="clear" w:color="auto" w:fill="auto"/>
          </w:tcPr>
          <w:p w14:paraId="012E3113" w14:textId="77777777" w:rsidR="00645F4F" w:rsidRPr="00795B89" w:rsidRDefault="00645F4F" w:rsidP="005E3793">
            <w:pPr>
              <w:contextualSpacing/>
              <w:jc w:val="both"/>
              <w:rPr>
                <w:rFonts w:ascii="Arial" w:eastAsia="Calibri" w:hAnsi="Arial" w:cs="Arial"/>
                <w:i/>
                <w:szCs w:val="24"/>
              </w:rPr>
            </w:pPr>
            <w:r w:rsidRPr="00795B89">
              <w:rPr>
                <w:rFonts w:ascii="Arial" w:eastAsia="Calibri" w:hAnsi="Arial" w:cs="Arial"/>
                <w:szCs w:val="24"/>
              </w:rPr>
              <w:t>DA18/29311</w:t>
            </w:r>
          </w:p>
        </w:tc>
      </w:tr>
      <w:tr w:rsidR="00645F4F" w:rsidRPr="00795B89" w14:paraId="42E6F335" w14:textId="77777777" w:rsidTr="005E3793">
        <w:tc>
          <w:tcPr>
            <w:tcW w:w="2155" w:type="dxa"/>
            <w:tcBorders>
              <w:bottom w:val="single" w:sz="4" w:space="0" w:color="auto"/>
            </w:tcBorders>
            <w:shd w:val="clear" w:color="auto" w:fill="auto"/>
          </w:tcPr>
          <w:p w14:paraId="570018A2" w14:textId="77777777" w:rsidR="00645F4F" w:rsidRPr="00795B89" w:rsidRDefault="00645F4F" w:rsidP="005E3793">
            <w:pPr>
              <w:contextualSpacing/>
              <w:jc w:val="both"/>
              <w:rPr>
                <w:rFonts w:ascii="Arial" w:eastAsia="Calibri" w:hAnsi="Arial" w:cs="Arial"/>
                <w:b/>
                <w:szCs w:val="24"/>
              </w:rPr>
            </w:pPr>
            <w:r w:rsidRPr="00795B89">
              <w:rPr>
                <w:rFonts w:ascii="Arial" w:eastAsia="Calibri" w:hAnsi="Arial" w:cs="Arial"/>
                <w:b/>
                <w:szCs w:val="24"/>
              </w:rPr>
              <w:t>Previous Item</w:t>
            </w:r>
          </w:p>
        </w:tc>
        <w:tc>
          <w:tcPr>
            <w:tcW w:w="6209" w:type="dxa"/>
            <w:tcBorders>
              <w:bottom w:val="single" w:sz="4" w:space="0" w:color="auto"/>
            </w:tcBorders>
            <w:shd w:val="clear" w:color="auto" w:fill="auto"/>
          </w:tcPr>
          <w:p w14:paraId="39BDD6D1" w14:textId="77777777" w:rsidR="00645F4F" w:rsidRPr="00795B89" w:rsidRDefault="00645F4F" w:rsidP="005E3793">
            <w:pPr>
              <w:contextualSpacing/>
              <w:jc w:val="both"/>
              <w:rPr>
                <w:rFonts w:ascii="Arial" w:eastAsia="Calibri" w:hAnsi="Arial" w:cs="Arial"/>
                <w:szCs w:val="24"/>
              </w:rPr>
            </w:pPr>
            <w:r w:rsidRPr="00795B89">
              <w:rPr>
                <w:rFonts w:ascii="Arial" w:eastAsia="Calibri" w:hAnsi="Arial" w:cs="Arial"/>
                <w:szCs w:val="24"/>
              </w:rPr>
              <w:t>N/A</w:t>
            </w:r>
          </w:p>
        </w:tc>
      </w:tr>
      <w:tr w:rsidR="00645F4F" w:rsidRPr="00795B89" w14:paraId="076C65FB" w14:textId="77777777" w:rsidTr="005E3793">
        <w:tc>
          <w:tcPr>
            <w:tcW w:w="2155" w:type="dxa"/>
            <w:tcBorders>
              <w:bottom w:val="single" w:sz="4" w:space="0" w:color="auto"/>
            </w:tcBorders>
            <w:shd w:val="clear" w:color="auto" w:fill="auto"/>
          </w:tcPr>
          <w:p w14:paraId="310D0595" w14:textId="77777777" w:rsidR="00645F4F" w:rsidRPr="00795B89" w:rsidRDefault="00645F4F" w:rsidP="005E3793">
            <w:pPr>
              <w:contextualSpacing/>
              <w:jc w:val="both"/>
              <w:rPr>
                <w:rFonts w:ascii="Arial" w:eastAsia="Calibri" w:hAnsi="Arial" w:cs="Arial"/>
                <w:b/>
                <w:szCs w:val="24"/>
              </w:rPr>
            </w:pPr>
            <w:r w:rsidRPr="00795B89">
              <w:rPr>
                <w:rFonts w:ascii="Arial" w:eastAsia="Calibri" w:hAnsi="Arial" w:cs="Arial"/>
                <w:b/>
                <w:szCs w:val="24"/>
              </w:rPr>
              <w:t>Delegation</w:t>
            </w:r>
          </w:p>
        </w:tc>
        <w:tc>
          <w:tcPr>
            <w:tcW w:w="6209" w:type="dxa"/>
            <w:tcBorders>
              <w:bottom w:val="single" w:sz="4" w:space="0" w:color="auto"/>
            </w:tcBorders>
            <w:shd w:val="clear" w:color="auto" w:fill="auto"/>
          </w:tcPr>
          <w:p w14:paraId="5B9BE9FD" w14:textId="77777777" w:rsidR="00645F4F" w:rsidRPr="00795B89" w:rsidRDefault="00645F4F" w:rsidP="005E3793">
            <w:pPr>
              <w:contextualSpacing/>
              <w:jc w:val="both"/>
              <w:rPr>
                <w:rFonts w:ascii="Arial" w:eastAsia="Calibri" w:hAnsi="Arial" w:cs="Arial"/>
                <w:i/>
                <w:szCs w:val="22"/>
              </w:rPr>
            </w:pPr>
            <w:r w:rsidRPr="00795B89">
              <w:rPr>
                <w:rFonts w:ascii="Arial" w:eastAsia="Calibri" w:hAnsi="Arial" w:cs="Arial"/>
                <w:szCs w:val="22"/>
              </w:rPr>
              <w:t xml:space="preserve">In accordance with Clause 6.7.1a) of the City’s Instrument of Delegation, Council is required to determine the application due to objections being received. </w:t>
            </w:r>
          </w:p>
        </w:tc>
      </w:tr>
      <w:tr w:rsidR="00645F4F" w:rsidRPr="00795B89" w14:paraId="555E4337" w14:textId="77777777" w:rsidTr="005E3793">
        <w:tc>
          <w:tcPr>
            <w:tcW w:w="2155" w:type="dxa"/>
            <w:tcBorders>
              <w:bottom w:val="single" w:sz="4" w:space="0" w:color="auto"/>
            </w:tcBorders>
            <w:shd w:val="clear" w:color="auto" w:fill="auto"/>
          </w:tcPr>
          <w:p w14:paraId="64910434" w14:textId="77777777" w:rsidR="00645F4F" w:rsidRPr="00795B89" w:rsidRDefault="00645F4F" w:rsidP="005E3793">
            <w:pPr>
              <w:contextualSpacing/>
              <w:jc w:val="both"/>
              <w:rPr>
                <w:rFonts w:ascii="Arial" w:eastAsia="Calibri" w:hAnsi="Arial" w:cs="Arial"/>
                <w:b/>
                <w:szCs w:val="24"/>
              </w:rPr>
            </w:pPr>
            <w:r w:rsidRPr="00795B89">
              <w:rPr>
                <w:rFonts w:ascii="Arial" w:eastAsia="Calibri" w:hAnsi="Arial" w:cs="Arial"/>
                <w:b/>
                <w:szCs w:val="24"/>
              </w:rPr>
              <w:t>Attachments</w:t>
            </w:r>
          </w:p>
          <w:p w14:paraId="2A5B3DAC" w14:textId="77777777" w:rsidR="00645F4F" w:rsidRPr="00795B89" w:rsidRDefault="00645F4F" w:rsidP="005E3793">
            <w:pPr>
              <w:contextualSpacing/>
              <w:jc w:val="both"/>
              <w:rPr>
                <w:rFonts w:ascii="Arial" w:eastAsia="Calibri" w:hAnsi="Arial" w:cs="Arial"/>
                <w:b/>
                <w:sz w:val="2"/>
                <w:szCs w:val="2"/>
              </w:rPr>
            </w:pPr>
          </w:p>
        </w:tc>
        <w:tc>
          <w:tcPr>
            <w:tcW w:w="6209" w:type="dxa"/>
            <w:tcBorders>
              <w:bottom w:val="single" w:sz="4" w:space="0" w:color="auto"/>
            </w:tcBorders>
            <w:shd w:val="clear" w:color="auto" w:fill="auto"/>
            <w:vAlign w:val="center"/>
          </w:tcPr>
          <w:p w14:paraId="0959AFDA" w14:textId="77777777" w:rsidR="00645F4F" w:rsidRPr="00795B89" w:rsidRDefault="00645F4F" w:rsidP="00645F4F">
            <w:pPr>
              <w:numPr>
                <w:ilvl w:val="0"/>
                <w:numId w:val="10"/>
              </w:numPr>
              <w:ind w:left="461" w:hanging="425"/>
              <w:contextualSpacing/>
              <w:rPr>
                <w:rFonts w:ascii="Arial" w:eastAsia="Calibri" w:hAnsi="Arial" w:cs="Arial"/>
                <w:szCs w:val="24"/>
              </w:rPr>
            </w:pPr>
            <w:r w:rsidRPr="00795B89">
              <w:rPr>
                <w:rFonts w:ascii="Arial" w:eastAsia="Calibri" w:hAnsi="Arial" w:cs="Arial"/>
                <w:szCs w:val="24"/>
              </w:rPr>
              <w:t xml:space="preserve">Applicant Justification </w:t>
            </w:r>
          </w:p>
          <w:p w14:paraId="50BBF2CB" w14:textId="77777777" w:rsidR="00645F4F" w:rsidRPr="00795B89" w:rsidRDefault="00645F4F" w:rsidP="00645F4F">
            <w:pPr>
              <w:numPr>
                <w:ilvl w:val="0"/>
                <w:numId w:val="10"/>
              </w:numPr>
              <w:ind w:left="461" w:hanging="425"/>
              <w:contextualSpacing/>
              <w:rPr>
                <w:rFonts w:ascii="Arial" w:eastAsia="Calibri" w:hAnsi="Arial" w:cs="Arial"/>
                <w:szCs w:val="24"/>
              </w:rPr>
            </w:pPr>
            <w:r w:rsidRPr="00795B89">
              <w:rPr>
                <w:rFonts w:ascii="Arial" w:eastAsia="Calibri" w:hAnsi="Arial" w:cs="Arial"/>
                <w:szCs w:val="24"/>
              </w:rPr>
              <w:t xml:space="preserve">Site Photographs </w:t>
            </w:r>
          </w:p>
        </w:tc>
      </w:tr>
    </w:tbl>
    <w:p w14:paraId="1C457D48" w14:textId="77777777" w:rsidR="00645F4F" w:rsidRDefault="00645F4F" w:rsidP="00645F4F">
      <w:pPr>
        <w:contextualSpacing/>
        <w:jc w:val="both"/>
        <w:rPr>
          <w:rFonts w:ascii="Arial" w:eastAsia="Calibri" w:hAnsi="Arial" w:cs="Arial"/>
          <w:szCs w:val="32"/>
        </w:rPr>
      </w:pPr>
    </w:p>
    <w:p w14:paraId="31DDC94E" w14:textId="1F886DE0" w:rsidR="00645F4F" w:rsidRPr="00F1597E" w:rsidRDefault="00645F4F" w:rsidP="00645F4F">
      <w:pPr>
        <w:jc w:val="both"/>
        <w:rPr>
          <w:rFonts w:ascii="Arial" w:hAnsi="Arial" w:cs="Arial"/>
          <w:b/>
          <w:sz w:val="28"/>
          <w:szCs w:val="24"/>
        </w:rPr>
      </w:pPr>
      <w:r w:rsidRPr="00F1597E">
        <w:rPr>
          <w:rFonts w:ascii="Arial" w:hAnsi="Arial" w:cs="Arial"/>
          <w:b/>
          <w:sz w:val="28"/>
          <w:szCs w:val="24"/>
        </w:rPr>
        <w:t>Committee Recommendation</w:t>
      </w:r>
    </w:p>
    <w:p w14:paraId="248074A7" w14:textId="77777777" w:rsidR="00645F4F" w:rsidRDefault="00645F4F" w:rsidP="00645F4F">
      <w:pPr>
        <w:jc w:val="both"/>
        <w:rPr>
          <w:rFonts w:ascii="Arial" w:hAnsi="Arial" w:cs="Arial"/>
          <w:b/>
          <w:szCs w:val="24"/>
        </w:rPr>
      </w:pPr>
    </w:p>
    <w:p w14:paraId="6F07F0CC" w14:textId="77777777" w:rsidR="00645F4F" w:rsidRDefault="00645F4F" w:rsidP="00645F4F">
      <w:pPr>
        <w:jc w:val="both"/>
        <w:rPr>
          <w:rFonts w:ascii="Arial" w:hAnsi="Arial" w:cs="Arial"/>
          <w:b/>
          <w:szCs w:val="24"/>
        </w:rPr>
      </w:pPr>
      <w:r>
        <w:rPr>
          <w:rFonts w:ascii="Arial" w:hAnsi="Arial" w:cs="Arial"/>
          <w:b/>
          <w:szCs w:val="24"/>
        </w:rPr>
        <w:t>Council refuses the development application.</w:t>
      </w:r>
    </w:p>
    <w:p w14:paraId="1EADC2EA" w14:textId="77777777" w:rsidR="00645F4F" w:rsidRPr="006D752D" w:rsidRDefault="00645F4F" w:rsidP="00645F4F">
      <w:pPr>
        <w:jc w:val="both"/>
        <w:rPr>
          <w:rFonts w:ascii="Arial" w:hAnsi="Arial" w:cs="Arial"/>
          <w:szCs w:val="24"/>
        </w:rPr>
      </w:pPr>
    </w:p>
    <w:p w14:paraId="2D484634" w14:textId="77777777" w:rsidR="00645F4F" w:rsidRPr="00795B89" w:rsidRDefault="00645F4F" w:rsidP="00645F4F">
      <w:pPr>
        <w:contextualSpacing/>
        <w:jc w:val="both"/>
        <w:rPr>
          <w:rFonts w:ascii="Arial" w:eastAsia="Calibri" w:hAnsi="Arial" w:cs="Arial"/>
          <w:szCs w:val="24"/>
        </w:rPr>
      </w:pPr>
    </w:p>
    <w:p w14:paraId="48B9F582" w14:textId="77777777" w:rsidR="00645F4F" w:rsidRPr="00F1597E" w:rsidRDefault="00645F4F" w:rsidP="00645F4F">
      <w:pPr>
        <w:contextualSpacing/>
        <w:jc w:val="both"/>
        <w:rPr>
          <w:rFonts w:ascii="Arial" w:eastAsia="Calibri" w:hAnsi="Arial" w:cs="Arial"/>
          <w:sz w:val="28"/>
          <w:szCs w:val="28"/>
        </w:rPr>
      </w:pPr>
      <w:r w:rsidRPr="00F1597E">
        <w:rPr>
          <w:rFonts w:ascii="Arial" w:eastAsia="Calibri" w:hAnsi="Arial" w:cs="Arial"/>
          <w:sz w:val="28"/>
          <w:szCs w:val="28"/>
        </w:rPr>
        <w:t>Recommendation to Committee</w:t>
      </w:r>
    </w:p>
    <w:p w14:paraId="210C540B" w14:textId="77777777" w:rsidR="00645F4F" w:rsidRPr="00F1597E" w:rsidRDefault="00645F4F" w:rsidP="00645F4F">
      <w:pPr>
        <w:contextualSpacing/>
        <w:jc w:val="both"/>
        <w:rPr>
          <w:rFonts w:ascii="Arial" w:eastAsia="Calibri" w:hAnsi="Arial" w:cs="Arial"/>
          <w:szCs w:val="24"/>
        </w:rPr>
      </w:pPr>
    </w:p>
    <w:p w14:paraId="7100FF56" w14:textId="77777777" w:rsidR="00645F4F" w:rsidRPr="00F1597E" w:rsidRDefault="00645F4F" w:rsidP="00645F4F">
      <w:pPr>
        <w:contextualSpacing/>
        <w:jc w:val="both"/>
        <w:rPr>
          <w:rFonts w:ascii="Arial" w:eastAsia="Calibri" w:hAnsi="Arial" w:cs="Arial"/>
          <w:szCs w:val="24"/>
        </w:rPr>
      </w:pPr>
      <w:r w:rsidRPr="00F1597E">
        <w:rPr>
          <w:rFonts w:ascii="Arial" w:eastAsia="Calibri" w:hAnsi="Arial" w:cs="Arial"/>
          <w:szCs w:val="24"/>
        </w:rPr>
        <w:t>Council approves the development application dated 31 May 2018 with amended plans dated 03 August 2018 to construct a two-storey single house with roof terrace and under-croft basement at (Lot 49) No. 115 Victoria Avenue, Dalkeith, subject to the following conditions and advice:</w:t>
      </w:r>
    </w:p>
    <w:p w14:paraId="4E50822C" w14:textId="77777777" w:rsidR="00645F4F" w:rsidRPr="00F1597E" w:rsidRDefault="00645F4F" w:rsidP="00645F4F">
      <w:pPr>
        <w:contextualSpacing/>
        <w:jc w:val="both"/>
        <w:rPr>
          <w:rFonts w:ascii="Arial" w:eastAsia="Calibri" w:hAnsi="Arial" w:cs="Arial"/>
          <w:szCs w:val="24"/>
        </w:rPr>
      </w:pPr>
    </w:p>
    <w:p w14:paraId="019EBC9D" w14:textId="77777777" w:rsidR="00645F4F" w:rsidRPr="00F1597E" w:rsidRDefault="00645F4F" w:rsidP="00645F4F">
      <w:pPr>
        <w:numPr>
          <w:ilvl w:val="0"/>
          <w:numId w:val="11"/>
        </w:numPr>
        <w:ind w:left="567" w:hanging="567"/>
        <w:contextualSpacing/>
        <w:jc w:val="both"/>
        <w:rPr>
          <w:rFonts w:ascii="Arial" w:hAnsi="Arial" w:cs="Arial"/>
          <w:szCs w:val="24"/>
        </w:rPr>
      </w:pPr>
      <w:r w:rsidRPr="00F1597E">
        <w:rPr>
          <w:rFonts w:ascii="Arial" w:hAnsi="Arial" w:cs="Arial"/>
          <w:szCs w:val="24"/>
        </w:rPr>
        <w:t>The development shall at all times comply with the application and the approved plans, subject to any modifications required as a consequence of any condition(s) of this approval.</w:t>
      </w:r>
    </w:p>
    <w:p w14:paraId="41B6725B" w14:textId="77777777" w:rsidR="00645F4F" w:rsidRPr="00F1597E" w:rsidRDefault="00645F4F" w:rsidP="00645F4F">
      <w:pPr>
        <w:ind w:left="567" w:hanging="567"/>
        <w:contextualSpacing/>
        <w:jc w:val="both"/>
        <w:rPr>
          <w:rFonts w:ascii="Arial" w:hAnsi="Arial" w:cs="Arial"/>
          <w:szCs w:val="24"/>
        </w:rPr>
      </w:pPr>
    </w:p>
    <w:p w14:paraId="0F4DE40E" w14:textId="77777777" w:rsidR="00645F4F" w:rsidRPr="00F1597E" w:rsidRDefault="00645F4F" w:rsidP="00645F4F">
      <w:pPr>
        <w:numPr>
          <w:ilvl w:val="0"/>
          <w:numId w:val="11"/>
        </w:numPr>
        <w:ind w:left="567" w:hanging="567"/>
        <w:contextualSpacing/>
        <w:jc w:val="both"/>
        <w:rPr>
          <w:rFonts w:ascii="Arial" w:hAnsi="Arial" w:cs="Arial"/>
          <w:szCs w:val="24"/>
        </w:rPr>
      </w:pPr>
      <w:r w:rsidRPr="00F1597E">
        <w:rPr>
          <w:rFonts w:ascii="Arial" w:hAnsi="Arial" w:cs="Arial"/>
          <w:szCs w:val="24"/>
        </w:rPr>
        <w:t xml:space="preserve">This development approval </w:t>
      </w:r>
      <w:r w:rsidRPr="00F1597E">
        <w:rPr>
          <w:rFonts w:ascii="Arial" w:hAnsi="Arial" w:cs="Arial"/>
          <w:color w:val="000000"/>
          <w:szCs w:val="24"/>
        </w:rPr>
        <w:t xml:space="preserve">only pertains </w:t>
      </w:r>
      <w:r w:rsidRPr="00F1597E">
        <w:rPr>
          <w:rFonts w:ascii="Arial" w:hAnsi="Arial" w:cs="Arial"/>
          <w:szCs w:val="24"/>
        </w:rPr>
        <w:t xml:space="preserve">to the proposed single dwelling, under-croft basement, roof terrace, associated site works and fencing. </w:t>
      </w:r>
    </w:p>
    <w:p w14:paraId="3A32A79B" w14:textId="77777777" w:rsidR="00645F4F" w:rsidRPr="00F1597E" w:rsidRDefault="00645F4F" w:rsidP="00645F4F">
      <w:pPr>
        <w:ind w:left="567" w:hanging="567"/>
        <w:contextualSpacing/>
        <w:rPr>
          <w:rFonts w:ascii="Arial" w:hAnsi="Arial" w:cs="Arial"/>
          <w:szCs w:val="24"/>
        </w:rPr>
      </w:pPr>
    </w:p>
    <w:p w14:paraId="4454B9D4" w14:textId="77777777" w:rsidR="00645F4F" w:rsidRPr="00F1597E" w:rsidRDefault="00645F4F" w:rsidP="00645F4F">
      <w:pPr>
        <w:numPr>
          <w:ilvl w:val="0"/>
          <w:numId w:val="11"/>
        </w:numPr>
        <w:ind w:left="567" w:hanging="567"/>
        <w:contextualSpacing/>
        <w:jc w:val="both"/>
        <w:rPr>
          <w:rFonts w:ascii="Arial" w:hAnsi="Arial" w:cs="Arial"/>
          <w:szCs w:val="24"/>
        </w:rPr>
      </w:pPr>
      <w:r w:rsidRPr="00F1597E">
        <w:rPr>
          <w:rFonts w:ascii="Arial" w:hAnsi="Arial" w:cs="Arial"/>
          <w:szCs w:val="24"/>
        </w:rPr>
        <w:t xml:space="preserve">The roof terraces shall remain uncovered from water impermeable cover at all times. </w:t>
      </w:r>
    </w:p>
    <w:p w14:paraId="0169CFAA" w14:textId="77777777" w:rsidR="00645F4F" w:rsidRPr="00F1597E" w:rsidRDefault="00645F4F" w:rsidP="00645F4F">
      <w:pPr>
        <w:ind w:left="567" w:hanging="567"/>
        <w:contextualSpacing/>
        <w:jc w:val="both"/>
        <w:rPr>
          <w:rFonts w:ascii="Arial" w:hAnsi="Arial" w:cs="Arial"/>
          <w:szCs w:val="24"/>
        </w:rPr>
      </w:pPr>
    </w:p>
    <w:p w14:paraId="53505179" w14:textId="77777777" w:rsidR="00645F4F" w:rsidRPr="00F1597E" w:rsidRDefault="00645F4F" w:rsidP="00645F4F">
      <w:pPr>
        <w:numPr>
          <w:ilvl w:val="0"/>
          <w:numId w:val="11"/>
        </w:numPr>
        <w:ind w:left="567" w:hanging="567"/>
        <w:contextualSpacing/>
        <w:jc w:val="both"/>
        <w:rPr>
          <w:rFonts w:ascii="Arial" w:hAnsi="Arial" w:cs="Arial"/>
        </w:rPr>
      </w:pPr>
      <w:r w:rsidRPr="00F1597E">
        <w:rPr>
          <w:rFonts w:ascii="Arial" w:hAnsi="Arial" w:cs="Arial"/>
          <w:color w:val="000000"/>
        </w:rPr>
        <w:t xml:space="preserve">The use of the basement and rooms on the roof terrace level shall be restricted to the uses of plant and equipment, storage, toilets and/or the parking of wheeled vehicles. Prior to occupation of the dwelling, the owner shall execute and provide to the City a notification pursuant to s. 70A of the </w:t>
      </w:r>
      <w:r w:rsidRPr="00F1597E">
        <w:rPr>
          <w:rFonts w:ascii="Arial" w:hAnsi="Arial" w:cs="Arial"/>
          <w:i/>
          <w:color w:val="000000"/>
        </w:rPr>
        <w:t>Transfer of Land Act 1893</w:t>
      </w:r>
      <w:r w:rsidRPr="00F1597E">
        <w:rPr>
          <w:rFonts w:ascii="Arial" w:hAnsi="Arial" w:cs="Arial"/>
          <w:color w:val="000000"/>
        </w:rPr>
        <w:t xml:space="preserve"> to be registered on the title to the land as notification to prospective purchasers that the use of the basement and upper levels are subject to the restriction set-out above.</w:t>
      </w:r>
    </w:p>
    <w:p w14:paraId="4B5268F2" w14:textId="77777777" w:rsidR="00645F4F" w:rsidRPr="00F1597E" w:rsidRDefault="00645F4F" w:rsidP="00645F4F">
      <w:pPr>
        <w:ind w:left="567" w:hanging="567"/>
        <w:contextualSpacing/>
        <w:jc w:val="both"/>
        <w:rPr>
          <w:rFonts w:ascii="Arial" w:hAnsi="Arial" w:cs="Arial"/>
        </w:rPr>
      </w:pPr>
    </w:p>
    <w:p w14:paraId="3390F6FD" w14:textId="77777777" w:rsidR="00645F4F" w:rsidRPr="00F1597E" w:rsidRDefault="00645F4F" w:rsidP="00645F4F">
      <w:pPr>
        <w:numPr>
          <w:ilvl w:val="0"/>
          <w:numId w:val="11"/>
        </w:numPr>
        <w:ind w:left="567" w:hanging="567"/>
        <w:contextualSpacing/>
        <w:jc w:val="both"/>
        <w:rPr>
          <w:rFonts w:ascii="Arial" w:hAnsi="Arial" w:cs="Arial"/>
        </w:rPr>
      </w:pPr>
      <w:r w:rsidRPr="00F1597E">
        <w:rPr>
          <w:rFonts w:ascii="Arial" w:hAnsi="Arial" w:cs="Arial"/>
        </w:rPr>
        <w:lastRenderedPageBreak/>
        <w:t>All footings and structures to retaining walls, fences and parapet walls, shall be constructed wholly inside the subject site lot boundaries as specified on the property’s Certificate of Title.</w:t>
      </w:r>
    </w:p>
    <w:p w14:paraId="5B60110A" w14:textId="77777777" w:rsidR="00645F4F" w:rsidRPr="00F1597E" w:rsidRDefault="00645F4F" w:rsidP="00645F4F">
      <w:pPr>
        <w:ind w:left="567" w:hanging="567"/>
        <w:contextualSpacing/>
        <w:jc w:val="both"/>
        <w:rPr>
          <w:rFonts w:ascii="Arial" w:hAnsi="Arial" w:cs="Arial"/>
          <w:szCs w:val="24"/>
        </w:rPr>
      </w:pPr>
    </w:p>
    <w:p w14:paraId="0F7A9144" w14:textId="77777777" w:rsidR="00645F4F" w:rsidRPr="00F1597E" w:rsidRDefault="00645F4F" w:rsidP="00645F4F">
      <w:pPr>
        <w:numPr>
          <w:ilvl w:val="0"/>
          <w:numId w:val="11"/>
        </w:numPr>
        <w:ind w:left="567" w:hanging="567"/>
        <w:contextualSpacing/>
        <w:jc w:val="both"/>
        <w:rPr>
          <w:rFonts w:ascii="Arial" w:hAnsi="Arial" w:cs="Arial"/>
          <w:szCs w:val="24"/>
        </w:rPr>
      </w:pPr>
      <w:r w:rsidRPr="00F1597E">
        <w:rPr>
          <w:rFonts w:ascii="Arial" w:hAnsi="Arial" w:cs="Arial"/>
          <w:szCs w:val="24"/>
        </w:rPr>
        <w:t>All visual privacy screens and obscure glass panels</w:t>
      </w:r>
      <w:r w:rsidRPr="00F1597E">
        <w:rPr>
          <w:rFonts w:ascii="Arial" w:hAnsi="Arial" w:cs="Arial"/>
          <w:color w:val="000000"/>
          <w:szCs w:val="24"/>
        </w:rPr>
        <w:t xml:space="preserve"> </w:t>
      </w:r>
      <w:r w:rsidRPr="00F1597E">
        <w:rPr>
          <w:rFonts w:ascii="Arial" w:hAnsi="Arial" w:cs="Arial"/>
          <w:szCs w:val="24"/>
        </w:rPr>
        <w:t xml:space="preserve">to Major Openings and Unenclosed Active Habitable Spaces </w:t>
      </w:r>
      <w:r w:rsidRPr="00F1597E">
        <w:rPr>
          <w:rFonts w:ascii="Arial" w:hAnsi="Arial" w:cs="Arial"/>
          <w:color w:val="000000"/>
          <w:szCs w:val="24"/>
        </w:rPr>
        <w:t xml:space="preserve">as </w:t>
      </w:r>
      <w:r w:rsidRPr="00F1597E">
        <w:rPr>
          <w:rFonts w:ascii="Arial" w:hAnsi="Arial" w:cs="Arial"/>
          <w:szCs w:val="24"/>
        </w:rPr>
        <w:t xml:space="preserve">shown on the approved plans, shall prevent overlooking in accordance with the visual privacy requirements of the </w:t>
      </w:r>
      <w:r w:rsidRPr="00F1597E">
        <w:rPr>
          <w:rFonts w:ascii="Arial" w:hAnsi="Arial" w:cs="Arial"/>
          <w:i/>
          <w:szCs w:val="24"/>
        </w:rPr>
        <w:t>Residential Design Codes 2018</w:t>
      </w:r>
      <w:r w:rsidRPr="00F1597E">
        <w:rPr>
          <w:rFonts w:ascii="Arial" w:hAnsi="Arial" w:cs="Arial"/>
          <w:szCs w:val="24"/>
        </w:rPr>
        <w:t>. The visual privacy screens and obscure glass panels shall be installed prior to the development’s practicable completion and remain in place permanently, unless otherwise approved by the City.</w:t>
      </w:r>
    </w:p>
    <w:p w14:paraId="6C238F01" w14:textId="77777777" w:rsidR="00645F4F" w:rsidRPr="00F1597E" w:rsidRDefault="00645F4F" w:rsidP="00645F4F">
      <w:pPr>
        <w:ind w:left="567" w:hanging="567"/>
        <w:contextualSpacing/>
        <w:jc w:val="both"/>
        <w:rPr>
          <w:rFonts w:ascii="Arial" w:hAnsi="Arial" w:cs="Arial"/>
          <w:szCs w:val="24"/>
        </w:rPr>
      </w:pPr>
    </w:p>
    <w:p w14:paraId="2B320723" w14:textId="77777777" w:rsidR="00645F4F" w:rsidRPr="00F1597E" w:rsidRDefault="00645F4F" w:rsidP="00645F4F">
      <w:pPr>
        <w:numPr>
          <w:ilvl w:val="0"/>
          <w:numId w:val="11"/>
        </w:numPr>
        <w:ind w:left="567" w:hanging="567"/>
        <w:contextualSpacing/>
        <w:jc w:val="both"/>
        <w:rPr>
          <w:rFonts w:ascii="Arial" w:hAnsi="Arial" w:cs="Arial"/>
          <w:szCs w:val="24"/>
        </w:rPr>
      </w:pPr>
      <w:r w:rsidRPr="00F1597E">
        <w:rPr>
          <w:rFonts w:ascii="Arial" w:hAnsi="Arial" w:cs="Arial"/>
          <w:szCs w:val="24"/>
        </w:rPr>
        <w:t>All stormwater from the development, which includes permeable and non-permeable areas shall be contained onsite.</w:t>
      </w:r>
    </w:p>
    <w:p w14:paraId="3948813D" w14:textId="77777777" w:rsidR="00645F4F" w:rsidRPr="00F1597E" w:rsidRDefault="00645F4F" w:rsidP="00645F4F">
      <w:pPr>
        <w:ind w:left="567" w:hanging="567"/>
        <w:contextualSpacing/>
        <w:jc w:val="both"/>
        <w:rPr>
          <w:rFonts w:ascii="Arial" w:hAnsi="Arial" w:cs="Arial"/>
          <w:szCs w:val="24"/>
        </w:rPr>
      </w:pPr>
    </w:p>
    <w:p w14:paraId="2D92CB7E" w14:textId="77777777" w:rsidR="00645F4F" w:rsidRPr="00F1597E" w:rsidRDefault="00645F4F" w:rsidP="00645F4F">
      <w:pPr>
        <w:numPr>
          <w:ilvl w:val="0"/>
          <w:numId w:val="11"/>
        </w:numPr>
        <w:ind w:left="567" w:hanging="567"/>
        <w:contextualSpacing/>
        <w:jc w:val="both"/>
        <w:rPr>
          <w:rFonts w:ascii="Arial" w:hAnsi="Arial" w:cs="Arial"/>
        </w:rPr>
      </w:pPr>
      <w:r w:rsidRPr="00F1597E">
        <w:rPr>
          <w:rFonts w:ascii="Arial" w:hAnsi="Arial" w:cs="Arial"/>
          <w:szCs w:val="24"/>
        </w:rPr>
        <w:t xml:space="preserve">The dwelling shall not be used as a display home without further approval from the City being obtained. </w:t>
      </w:r>
    </w:p>
    <w:p w14:paraId="73955B71" w14:textId="77777777" w:rsidR="00645F4F" w:rsidRPr="00F1597E" w:rsidRDefault="00645F4F" w:rsidP="00645F4F">
      <w:pPr>
        <w:contextualSpacing/>
        <w:jc w:val="both"/>
        <w:rPr>
          <w:rFonts w:ascii="Arial" w:eastAsia="Calibri" w:hAnsi="Arial" w:cs="Arial"/>
          <w:szCs w:val="24"/>
        </w:rPr>
      </w:pPr>
    </w:p>
    <w:p w14:paraId="43E1E082" w14:textId="77777777" w:rsidR="00645F4F" w:rsidRPr="00F1597E" w:rsidRDefault="00645F4F" w:rsidP="00645F4F">
      <w:pPr>
        <w:contextualSpacing/>
        <w:jc w:val="both"/>
        <w:rPr>
          <w:rFonts w:ascii="Arial" w:hAnsi="Arial" w:cs="Arial"/>
          <w:szCs w:val="24"/>
        </w:rPr>
      </w:pPr>
      <w:r w:rsidRPr="00F1597E">
        <w:rPr>
          <w:rFonts w:ascii="Arial" w:hAnsi="Arial" w:cs="Arial"/>
          <w:szCs w:val="24"/>
        </w:rPr>
        <w:t>Advice Notes specific to this proposal:</w:t>
      </w:r>
    </w:p>
    <w:p w14:paraId="4B6EA8C7" w14:textId="77777777" w:rsidR="00645F4F" w:rsidRPr="00F1597E" w:rsidRDefault="00645F4F" w:rsidP="00645F4F">
      <w:pPr>
        <w:contextualSpacing/>
        <w:jc w:val="both"/>
        <w:rPr>
          <w:rFonts w:ascii="Arial" w:eastAsia="Calibri" w:hAnsi="Arial" w:cs="Arial"/>
          <w:szCs w:val="24"/>
        </w:rPr>
      </w:pPr>
    </w:p>
    <w:p w14:paraId="6F4DB40E" w14:textId="77777777" w:rsidR="00645F4F" w:rsidRPr="00F1597E" w:rsidRDefault="00645F4F" w:rsidP="00645F4F">
      <w:pPr>
        <w:numPr>
          <w:ilvl w:val="0"/>
          <w:numId w:val="12"/>
        </w:numPr>
        <w:ind w:left="567" w:hanging="567"/>
        <w:contextualSpacing/>
        <w:jc w:val="both"/>
        <w:rPr>
          <w:rFonts w:ascii="Arial,Times New Roman" w:eastAsia="Arial,Times New Roman" w:hAnsi="Arial,Times New Roman" w:cs="Arial,Times New Roman"/>
          <w:bCs/>
          <w:szCs w:val="24"/>
        </w:rPr>
      </w:pPr>
      <w:r w:rsidRPr="00F1597E">
        <w:rPr>
          <w:rFonts w:ascii="Arial" w:eastAsia="Arial" w:hAnsi="Arial" w:cs="Arial"/>
          <w:bCs/>
          <w:szCs w:val="24"/>
        </w:rPr>
        <w:t>The proposed dwelling shall not be used as ancillary accommodation or short-term accommodation.</w:t>
      </w:r>
    </w:p>
    <w:p w14:paraId="13016E28" w14:textId="77777777" w:rsidR="00645F4F" w:rsidRDefault="00645F4F" w:rsidP="00645F4F">
      <w:pPr>
        <w:ind w:left="567" w:hanging="567"/>
        <w:contextualSpacing/>
        <w:jc w:val="both"/>
        <w:rPr>
          <w:rFonts w:ascii="Arial" w:hAnsi="Arial" w:cs="Arial"/>
          <w:bCs/>
          <w:szCs w:val="24"/>
        </w:rPr>
      </w:pPr>
    </w:p>
    <w:p w14:paraId="38EBABC1" w14:textId="77777777" w:rsidR="00645F4F" w:rsidRPr="00F1597E" w:rsidRDefault="00645F4F" w:rsidP="00645F4F">
      <w:pPr>
        <w:ind w:left="567" w:hanging="567"/>
        <w:contextualSpacing/>
        <w:jc w:val="both"/>
        <w:rPr>
          <w:rFonts w:ascii="Arial" w:hAnsi="Arial" w:cs="Arial"/>
          <w:bCs/>
          <w:szCs w:val="24"/>
        </w:rPr>
      </w:pPr>
    </w:p>
    <w:p w14:paraId="4428DFEF" w14:textId="77777777" w:rsidR="00645F4F" w:rsidRPr="00F1597E" w:rsidRDefault="00645F4F" w:rsidP="00645F4F">
      <w:pPr>
        <w:numPr>
          <w:ilvl w:val="0"/>
          <w:numId w:val="12"/>
        </w:numPr>
        <w:ind w:left="567" w:hanging="567"/>
        <w:contextualSpacing/>
        <w:jc w:val="both"/>
        <w:rPr>
          <w:rFonts w:ascii="Arial" w:hAnsi="Arial" w:cs="Arial"/>
          <w:bCs/>
          <w:szCs w:val="24"/>
        </w:rPr>
      </w:pPr>
      <w:r w:rsidRPr="00F1597E">
        <w:rPr>
          <w:rFonts w:ascii="Arial" w:hAnsi="Arial" w:cs="Arial"/>
          <w:szCs w:val="24"/>
        </w:rPr>
        <w:t>All crossovers to the street(s) shall be constructed to the Council’s Crossover Specifications and the applicant / landowner to obtain levels for crossovers from the City’s Infrastructure Services under supervision onsite, prior to commencement of works.</w:t>
      </w:r>
    </w:p>
    <w:p w14:paraId="6F239EFA" w14:textId="77777777" w:rsidR="00645F4F" w:rsidRPr="00F1597E" w:rsidRDefault="00645F4F" w:rsidP="00645F4F">
      <w:pPr>
        <w:ind w:left="567" w:hanging="567"/>
        <w:contextualSpacing/>
        <w:rPr>
          <w:rFonts w:ascii="Arial" w:hAnsi="Arial" w:cs="Arial"/>
          <w:szCs w:val="24"/>
        </w:rPr>
      </w:pPr>
    </w:p>
    <w:p w14:paraId="4496BDC7" w14:textId="77777777" w:rsidR="00645F4F" w:rsidRPr="00F1597E" w:rsidRDefault="00645F4F" w:rsidP="00645F4F">
      <w:pPr>
        <w:numPr>
          <w:ilvl w:val="0"/>
          <w:numId w:val="12"/>
        </w:numPr>
        <w:ind w:left="567" w:hanging="567"/>
        <w:contextualSpacing/>
        <w:jc w:val="both"/>
        <w:rPr>
          <w:rFonts w:ascii="Arial" w:hAnsi="Arial" w:cs="Arial"/>
          <w:bCs/>
          <w:szCs w:val="24"/>
        </w:rPr>
      </w:pPr>
      <w:bookmarkStart w:id="36" w:name="_Hlk504403242"/>
      <w:r w:rsidRPr="00F1597E">
        <w:rPr>
          <w:rFonts w:ascii="Arial" w:hAnsi="Arial" w:cs="Arial"/>
          <w:szCs w:val="24"/>
        </w:rPr>
        <w:t>The redundant crossover(s) shall be removed and the nature-strip (verge) reinstated to the City’s satisfaction.</w:t>
      </w:r>
      <w:bookmarkEnd w:id="36"/>
    </w:p>
    <w:p w14:paraId="65FB56EE" w14:textId="77777777" w:rsidR="00645F4F" w:rsidRPr="00F1597E" w:rsidRDefault="00645F4F" w:rsidP="00645F4F">
      <w:pPr>
        <w:ind w:left="567" w:hanging="567"/>
        <w:contextualSpacing/>
        <w:jc w:val="both"/>
        <w:rPr>
          <w:rFonts w:ascii="Arial" w:hAnsi="Arial" w:cs="Arial"/>
          <w:bCs/>
          <w:szCs w:val="24"/>
        </w:rPr>
      </w:pPr>
    </w:p>
    <w:p w14:paraId="7642C7EB" w14:textId="77777777" w:rsidR="00645F4F" w:rsidRPr="00F1597E" w:rsidRDefault="00645F4F" w:rsidP="00645F4F">
      <w:pPr>
        <w:numPr>
          <w:ilvl w:val="0"/>
          <w:numId w:val="12"/>
        </w:numPr>
        <w:ind w:left="567" w:hanging="567"/>
        <w:contextualSpacing/>
        <w:jc w:val="both"/>
        <w:rPr>
          <w:rFonts w:ascii="Arial" w:hAnsi="Arial" w:cs="Arial"/>
          <w:bCs/>
          <w:szCs w:val="24"/>
        </w:rPr>
      </w:pPr>
      <w:r w:rsidRPr="00F1597E">
        <w:rPr>
          <w:rFonts w:ascii="Arial" w:hAnsi="Arial" w:cs="Arial"/>
          <w:szCs w:val="24"/>
        </w:rPr>
        <w:t xml:space="preserve">Any development in the nature-strip (verge), including footpaths, will require a Nature-Strip Development Application (NSDA) to be lodged with, and approved by, the City’s Technical Services department, prior to construction commencing. </w:t>
      </w:r>
    </w:p>
    <w:p w14:paraId="7AFC6BF1" w14:textId="77777777" w:rsidR="00645F4F" w:rsidRPr="00F1597E" w:rsidRDefault="00645F4F" w:rsidP="00645F4F">
      <w:pPr>
        <w:ind w:left="567" w:hanging="567"/>
        <w:contextualSpacing/>
        <w:rPr>
          <w:rFonts w:ascii="Arial" w:hAnsi="Arial" w:cs="Arial"/>
          <w:bCs/>
          <w:szCs w:val="24"/>
        </w:rPr>
      </w:pPr>
    </w:p>
    <w:p w14:paraId="40C5FA35" w14:textId="77777777" w:rsidR="00645F4F" w:rsidRPr="00F1597E" w:rsidRDefault="00645F4F" w:rsidP="00645F4F">
      <w:pPr>
        <w:numPr>
          <w:ilvl w:val="0"/>
          <w:numId w:val="12"/>
        </w:numPr>
        <w:ind w:left="567" w:hanging="567"/>
        <w:contextualSpacing/>
        <w:jc w:val="both"/>
        <w:rPr>
          <w:rFonts w:ascii="Arial" w:hAnsi="Arial" w:cs="Arial"/>
          <w:bCs/>
          <w:szCs w:val="24"/>
        </w:rPr>
      </w:pPr>
      <w:r w:rsidRPr="00F1597E">
        <w:rPr>
          <w:rFonts w:ascii="Arial" w:hAnsi="Arial" w:cs="Arial"/>
          <w:szCs w:val="24"/>
        </w:rPr>
        <w:t xml:space="preserve">All street tree assets in the nature-strip (verge) not approved for removal shall be retained and protected during the construction period. Any approved street tree removals shall be undertaken by the City of Nedlands and paid for by the owner of the property where the development is proposed, unless otherwise approved under the Nature Strip Development approval. </w:t>
      </w:r>
    </w:p>
    <w:p w14:paraId="061C8E43" w14:textId="77777777" w:rsidR="00645F4F" w:rsidRPr="00F1597E" w:rsidRDefault="00645F4F" w:rsidP="00645F4F">
      <w:pPr>
        <w:ind w:left="567" w:hanging="567"/>
        <w:contextualSpacing/>
        <w:rPr>
          <w:rFonts w:ascii="Arial" w:hAnsi="Arial" w:cs="Arial"/>
          <w:szCs w:val="24"/>
        </w:rPr>
      </w:pPr>
    </w:p>
    <w:p w14:paraId="108A4D00" w14:textId="77777777" w:rsidR="00645F4F" w:rsidRPr="00F1597E" w:rsidRDefault="00645F4F" w:rsidP="00645F4F">
      <w:pPr>
        <w:numPr>
          <w:ilvl w:val="0"/>
          <w:numId w:val="12"/>
        </w:numPr>
        <w:ind w:left="567" w:hanging="567"/>
        <w:contextualSpacing/>
        <w:jc w:val="both"/>
        <w:rPr>
          <w:rFonts w:ascii="Arial" w:hAnsi="Arial" w:cs="Arial"/>
          <w:bCs/>
          <w:szCs w:val="24"/>
        </w:rPr>
      </w:pPr>
      <w:bookmarkStart w:id="37" w:name="_Hlk504403288"/>
      <w:r w:rsidRPr="00F1597E">
        <w:rPr>
          <w:rFonts w:ascii="Arial" w:hAnsi="Arial" w:cs="Arial"/>
          <w:szCs w:val="24"/>
        </w:rPr>
        <w:t>All swimming pool waste water shall be disposed of into an adequately sized, dedicated soak-well located on the same lot. Soak-wells shall not be situated closer than 1.8m to any boundary of a lot, building, septic tank or other soak-well.</w:t>
      </w:r>
    </w:p>
    <w:bookmarkEnd w:id="37"/>
    <w:p w14:paraId="24B8B65E" w14:textId="77777777" w:rsidR="00645F4F" w:rsidRPr="00F1597E" w:rsidRDefault="00645F4F" w:rsidP="00645F4F">
      <w:pPr>
        <w:ind w:left="567" w:hanging="567"/>
        <w:contextualSpacing/>
        <w:jc w:val="both"/>
        <w:rPr>
          <w:rFonts w:ascii="Arial" w:hAnsi="Arial" w:cs="Arial"/>
          <w:bCs/>
          <w:szCs w:val="24"/>
        </w:rPr>
      </w:pPr>
    </w:p>
    <w:p w14:paraId="5D3904EB" w14:textId="77777777" w:rsidR="00645F4F" w:rsidRPr="00F1597E" w:rsidRDefault="00645F4F" w:rsidP="00645F4F">
      <w:pPr>
        <w:numPr>
          <w:ilvl w:val="0"/>
          <w:numId w:val="12"/>
        </w:numPr>
        <w:ind w:left="567" w:hanging="567"/>
        <w:contextualSpacing/>
        <w:jc w:val="both"/>
        <w:rPr>
          <w:rFonts w:ascii="Arial" w:hAnsi="Arial" w:cs="Arial"/>
          <w:szCs w:val="24"/>
        </w:rPr>
      </w:pPr>
      <w:bookmarkStart w:id="38" w:name="_Hlk504403306"/>
      <w:r w:rsidRPr="00F1597E">
        <w:rPr>
          <w:rFonts w:ascii="Arial" w:hAnsi="Arial" w:cs="Arial"/>
          <w:szCs w:val="24"/>
        </w:rPr>
        <w:lastRenderedPageBreak/>
        <w:t>All swimming pools, whether retained, partially constructed or finished, shall be kept dry during the construction period. Alternatively, the water shall be maintained to a quality which prevents mosquitoes from breeding.</w:t>
      </w:r>
    </w:p>
    <w:bookmarkEnd w:id="38"/>
    <w:p w14:paraId="6F7EA43A" w14:textId="77777777" w:rsidR="00645F4F" w:rsidRPr="00F1597E" w:rsidRDefault="00645F4F" w:rsidP="00645F4F">
      <w:pPr>
        <w:ind w:left="567" w:hanging="567"/>
        <w:contextualSpacing/>
        <w:jc w:val="both"/>
        <w:rPr>
          <w:rFonts w:ascii="Arial" w:hAnsi="Arial" w:cs="Arial"/>
          <w:szCs w:val="24"/>
        </w:rPr>
      </w:pPr>
    </w:p>
    <w:p w14:paraId="686F44BF" w14:textId="77777777" w:rsidR="00645F4F" w:rsidRPr="00F1597E" w:rsidRDefault="00645F4F" w:rsidP="00645F4F">
      <w:pPr>
        <w:numPr>
          <w:ilvl w:val="0"/>
          <w:numId w:val="12"/>
        </w:numPr>
        <w:ind w:left="567" w:hanging="567"/>
        <w:contextualSpacing/>
        <w:jc w:val="both"/>
        <w:rPr>
          <w:rFonts w:ascii="Arial" w:hAnsi="Arial" w:cs="Arial"/>
          <w:szCs w:val="24"/>
        </w:rPr>
      </w:pPr>
      <w:r w:rsidRPr="00F1597E">
        <w:rPr>
          <w:rFonts w:ascii="Arial" w:hAnsi="Arial" w:cs="Arial"/>
          <w:szCs w:val="24"/>
        </w:rPr>
        <w:t>All downpipes from guttering shall be connected to discharge into drains, which shall empty into a soak-well; and each soak-well shall be located at least 1.8m from any building, and at least 1.8m from the boundary of the block.  Soak-wells of adequate capacity to contain runoff from a 20-year recurrent storm event. Soak-wells shall be a minimum capacity of 1.0m</w:t>
      </w:r>
      <w:r w:rsidRPr="00F1597E">
        <w:rPr>
          <w:rFonts w:ascii="Arial" w:hAnsi="Arial" w:cs="Arial"/>
          <w:szCs w:val="24"/>
          <w:vertAlign w:val="superscript"/>
        </w:rPr>
        <w:t>3</w:t>
      </w:r>
      <w:r w:rsidRPr="00F1597E">
        <w:rPr>
          <w:rFonts w:ascii="Arial" w:hAnsi="Arial" w:cs="Arial"/>
          <w:szCs w:val="24"/>
        </w:rPr>
        <w:t xml:space="preserve"> for every 80m</w:t>
      </w:r>
      <w:r w:rsidRPr="00F1597E">
        <w:rPr>
          <w:rFonts w:ascii="Arial" w:hAnsi="Arial" w:cs="Arial"/>
          <w:szCs w:val="24"/>
          <w:vertAlign w:val="superscript"/>
        </w:rPr>
        <w:t>2</w:t>
      </w:r>
      <w:r w:rsidRPr="00F1597E">
        <w:rPr>
          <w:rFonts w:ascii="Arial" w:hAnsi="Arial" w:cs="Arial"/>
          <w:szCs w:val="24"/>
        </w:rPr>
        <w:t xml:space="preserve"> of calculated surface area of the development.</w:t>
      </w:r>
    </w:p>
    <w:p w14:paraId="0FAD4103" w14:textId="77777777" w:rsidR="00645F4F" w:rsidRPr="00F1597E" w:rsidRDefault="00645F4F" w:rsidP="00645F4F">
      <w:pPr>
        <w:ind w:left="567" w:hanging="567"/>
        <w:contextualSpacing/>
        <w:rPr>
          <w:rFonts w:ascii="Arial" w:eastAsia="Calibri" w:hAnsi="Arial" w:cs="Arial"/>
          <w:szCs w:val="24"/>
        </w:rPr>
      </w:pPr>
    </w:p>
    <w:p w14:paraId="04A3B99B" w14:textId="77777777" w:rsidR="00645F4F" w:rsidRPr="00F1597E" w:rsidRDefault="00645F4F" w:rsidP="00645F4F">
      <w:pPr>
        <w:numPr>
          <w:ilvl w:val="0"/>
          <w:numId w:val="12"/>
        </w:numPr>
        <w:ind w:left="567" w:hanging="567"/>
        <w:contextualSpacing/>
        <w:jc w:val="both"/>
        <w:rPr>
          <w:rFonts w:ascii="Arial" w:hAnsi="Arial" w:cs="Arial"/>
          <w:szCs w:val="24"/>
        </w:rPr>
      </w:pPr>
      <w:r w:rsidRPr="00F1597E">
        <w:rPr>
          <w:rFonts w:ascii="Arial" w:eastAsia="Calibri" w:hAnsi="Arial" w:cs="Arial"/>
          <w:szCs w:val="24"/>
        </w:rPr>
        <w:t>All internal water closets and ensuites without fixed or permanent window access to outside air or which open onto a hall, passage, hobby or staircase, shall be serviced by a mechanical ventilation exhaust system which is ducted to outside air, with a minimum rate of air change equal to or greater than 25 litres / second.</w:t>
      </w:r>
    </w:p>
    <w:p w14:paraId="1814148D" w14:textId="77777777" w:rsidR="00645F4F" w:rsidRPr="00F1597E" w:rsidRDefault="00645F4F" w:rsidP="00645F4F">
      <w:pPr>
        <w:ind w:left="567" w:hanging="567"/>
        <w:contextualSpacing/>
        <w:rPr>
          <w:rFonts w:ascii="Arial" w:hAnsi="Arial" w:cs="Arial"/>
          <w:szCs w:val="24"/>
        </w:rPr>
      </w:pPr>
    </w:p>
    <w:p w14:paraId="55652343" w14:textId="77777777" w:rsidR="00645F4F" w:rsidRPr="00F1597E" w:rsidRDefault="00645F4F" w:rsidP="00645F4F">
      <w:pPr>
        <w:numPr>
          <w:ilvl w:val="0"/>
          <w:numId w:val="12"/>
        </w:numPr>
        <w:ind w:left="567" w:hanging="567"/>
        <w:contextualSpacing/>
        <w:jc w:val="both"/>
        <w:rPr>
          <w:rFonts w:ascii="Arial" w:hAnsi="Arial" w:cs="Arial"/>
          <w:bCs/>
          <w:szCs w:val="24"/>
        </w:rPr>
      </w:pPr>
      <w:r w:rsidRPr="00F1597E">
        <w:rPr>
          <w:rFonts w:ascii="Arial" w:hAnsi="Arial" w:cs="Arial"/>
          <w:szCs w:val="24"/>
        </w:rPr>
        <w:t>Prior to the commencement of any demolition works, any Asbestos Containing Material (ACM) in the structure to be demolished, shall be identified, safely removed and conveyed to an appropriate landfill which accepts ACM.</w:t>
      </w:r>
    </w:p>
    <w:p w14:paraId="2406AA77" w14:textId="77777777" w:rsidR="00645F4F" w:rsidRPr="00F1597E" w:rsidRDefault="00645F4F" w:rsidP="00645F4F">
      <w:pPr>
        <w:ind w:left="522" w:firstLine="18"/>
        <w:contextualSpacing/>
        <w:jc w:val="both"/>
        <w:rPr>
          <w:rFonts w:ascii="Arial" w:hAnsi="Arial" w:cs="Arial"/>
          <w:szCs w:val="24"/>
        </w:rPr>
      </w:pPr>
    </w:p>
    <w:p w14:paraId="2EC66B00" w14:textId="77777777" w:rsidR="00645F4F" w:rsidRPr="00F1597E" w:rsidRDefault="00645F4F" w:rsidP="00645F4F">
      <w:pPr>
        <w:ind w:left="567"/>
        <w:contextualSpacing/>
        <w:jc w:val="both"/>
        <w:rPr>
          <w:rFonts w:ascii="Arial" w:hAnsi="Arial" w:cs="Arial"/>
          <w:szCs w:val="24"/>
        </w:rPr>
      </w:pPr>
      <w:r w:rsidRPr="00F1597E">
        <w:rPr>
          <w:rFonts w:ascii="Arial" w:hAnsi="Arial" w:cs="Arial"/>
          <w:szCs w:val="24"/>
        </w:rPr>
        <w:t xml:space="preserve">Removal and disposal of ACM shall be in accordance with </w:t>
      </w:r>
      <w:r w:rsidRPr="00F1597E">
        <w:rPr>
          <w:rFonts w:ascii="Arial" w:hAnsi="Arial" w:cs="Arial"/>
          <w:i/>
          <w:szCs w:val="24"/>
        </w:rPr>
        <w:t>Health (Asbestos) Regulations 1992</w:t>
      </w:r>
      <w:r w:rsidRPr="00F1597E">
        <w:rPr>
          <w:rFonts w:ascii="Arial" w:hAnsi="Arial" w:cs="Arial"/>
          <w:szCs w:val="24"/>
        </w:rPr>
        <w:t xml:space="preserve">, Regulations 5.43 - 5.53 of the </w:t>
      </w:r>
      <w:r w:rsidRPr="00F1597E">
        <w:rPr>
          <w:rFonts w:ascii="Arial" w:hAnsi="Arial" w:cs="Arial"/>
          <w:i/>
          <w:szCs w:val="24"/>
        </w:rPr>
        <w:t>Occupational Safety and Health Regulations 1996</w:t>
      </w:r>
      <w:r w:rsidRPr="00F1597E">
        <w:rPr>
          <w:rFonts w:ascii="Arial" w:hAnsi="Arial" w:cs="Arial"/>
          <w:szCs w:val="24"/>
        </w:rPr>
        <w:t xml:space="preserve">, </w:t>
      </w:r>
      <w:r w:rsidRPr="00F1597E">
        <w:rPr>
          <w:rFonts w:ascii="Arial" w:hAnsi="Arial" w:cs="Arial"/>
          <w:i/>
          <w:szCs w:val="24"/>
        </w:rPr>
        <w:t>Code of Practice for the Safe Removal of Asbestos 2</w:t>
      </w:r>
      <w:r w:rsidRPr="00F1597E">
        <w:rPr>
          <w:rFonts w:ascii="Arial" w:hAnsi="Arial" w:cs="Arial"/>
          <w:i/>
          <w:szCs w:val="24"/>
          <w:vertAlign w:val="superscript"/>
        </w:rPr>
        <w:t>nd</w:t>
      </w:r>
      <w:r w:rsidRPr="00F1597E">
        <w:rPr>
          <w:rFonts w:ascii="Arial" w:hAnsi="Arial" w:cs="Arial"/>
          <w:i/>
          <w:szCs w:val="24"/>
        </w:rPr>
        <w:t xml:space="preserve"> Edition</w:t>
      </w:r>
      <w:r w:rsidRPr="00F1597E">
        <w:rPr>
          <w:rFonts w:ascii="Arial" w:hAnsi="Arial" w:cs="Arial"/>
          <w:szCs w:val="24"/>
        </w:rPr>
        <w:t xml:space="preserve">, </w:t>
      </w:r>
      <w:r w:rsidRPr="00F1597E">
        <w:rPr>
          <w:rFonts w:ascii="Arial" w:hAnsi="Arial" w:cs="Arial"/>
          <w:i/>
          <w:szCs w:val="24"/>
        </w:rPr>
        <w:t xml:space="preserve">Code of Practice for the Management and Control of Asbestos in a </w:t>
      </w:r>
      <w:r w:rsidRPr="00F1597E">
        <w:rPr>
          <w:rFonts w:ascii="Arial" w:hAnsi="Arial" w:cs="Arial"/>
          <w:szCs w:val="24"/>
        </w:rPr>
        <w:t>Workplace, and any Department of Commerce Worksafe requirements.</w:t>
      </w:r>
    </w:p>
    <w:p w14:paraId="0D03BBB1" w14:textId="77777777" w:rsidR="00645F4F" w:rsidRPr="00F1597E" w:rsidRDefault="00645F4F" w:rsidP="00645F4F">
      <w:pPr>
        <w:ind w:left="522" w:firstLine="18"/>
        <w:contextualSpacing/>
        <w:jc w:val="both"/>
        <w:rPr>
          <w:rFonts w:ascii="Arial" w:hAnsi="Arial" w:cs="Arial"/>
          <w:szCs w:val="24"/>
        </w:rPr>
      </w:pPr>
    </w:p>
    <w:p w14:paraId="63441CDC" w14:textId="77777777" w:rsidR="00645F4F" w:rsidRPr="00F1597E" w:rsidRDefault="00645F4F" w:rsidP="00645F4F">
      <w:pPr>
        <w:ind w:left="567"/>
        <w:contextualSpacing/>
        <w:jc w:val="both"/>
        <w:rPr>
          <w:rFonts w:ascii="Arial" w:hAnsi="Arial" w:cs="Arial"/>
          <w:szCs w:val="24"/>
        </w:rPr>
      </w:pPr>
      <w:r w:rsidRPr="00F1597E">
        <w:rPr>
          <w:rFonts w:ascii="Arial" w:hAnsi="Arial" w:cs="Arial"/>
          <w:szCs w:val="24"/>
        </w:rPr>
        <w:t>Where there is over 10m</w:t>
      </w:r>
      <w:r w:rsidRPr="00F1597E">
        <w:rPr>
          <w:rFonts w:ascii="Arial" w:hAnsi="Arial" w:cs="Arial"/>
          <w:szCs w:val="24"/>
          <w:vertAlign w:val="superscript"/>
        </w:rPr>
        <w:t>2</w:t>
      </w:r>
      <w:r w:rsidRPr="00F1597E">
        <w:rPr>
          <w:rFonts w:ascii="Arial" w:hAnsi="Arial" w:cs="Arial"/>
          <w:szCs w:val="24"/>
        </w:rPr>
        <w:t xml:space="preserve"> of ACM or any amount of friable ACM to be removed, it shall be removed by a Worksafe licensed and trained individual or business.</w:t>
      </w:r>
    </w:p>
    <w:p w14:paraId="47142087" w14:textId="77777777" w:rsidR="00645F4F" w:rsidRPr="00F1597E" w:rsidRDefault="00645F4F" w:rsidP="00645F4F">
      <w:pPr>
        <w:contextualSpacing/>
        <w:jc w:val="both"/>
        <w:rPr>
          <w:rFonts w:ascii="Arial" w:eastAsia="Calibri" w:hAnsi="Arial" w:cs="Arial"/>
          <w:szCs w:val="24"/>
        </w:rPr>
      </w:pPr>
    </w:p>
    <w:p w14:paraId="6A30B781" w14:textId="77777777" w:rsidR="00645F4F" w:rsidRPr="00F1597E" w:rsidRDefault="00645F4F" w:rsidP="00645F4F">
      <w:pPr>
        <w:numPr>
          <w:ilvl w:val="0"/>
          <w:numId w:val="12"/>
        </w:numPr>
        <w:ind w:left="567" w:hanging="567"/>
        <w:contextualSpacing/>
        <w:jc w:val="both"/>
        <w:rPr>
          <w:rFonts w:ascii="Arial" w:hAnsi="Arial" w:cs="Arial"/>
          <w:szCs w:val="24"/>
        </w:rPr>
      </w:pPr>
      <w:r w:rsidRPr="00F1597E">
        <w:rPr>
          <w:rFonts w:ascii="Arial" w:hAnsi="Arial" w:cs="Arial"/>
          <w:szCs w:val="24"/>
        </w:rPr>
        <w:t>The applicant is advised to consult the City’s Visual and Acoustic Privacy Advisory Information in relation to locating any mechanical equipment (e.g. air-conditioner, swimming pool or spa) such that noise, vibration and visual impacts on neighbours are mitigated. The City does not recommend installing any equipment near a property boundary where it is likely that noise will intrude upon neighbours.</w:t>
      </w:r>
    </w:p>
    <w:p w14:paraId="69FCAF3F" w14:textId="77777777" w:rsidR="00645F4F" w:rsidRPr="00F1597E" w:rsidRDefault="00645F4F" w:rsidP="00645F4F">
      <w:pPr>
        <w:ind w:left="720" w:hanging="720"/>
        <w:contextualSpacing/>
        <w:jc w:val="both"/>
        <w:rPr>
          <w:rFonts w:ascii="Arial" w:hAnsi="Arial" w:cs="Arial"/>
          <w:szCs w:val="24"/>
        </w:rPr>
      </w:pPr>
    </w:p>
    <w:p w14:paraId="1DDBE67F" w14:textId="77777777" w:rsidR="00645F4F" w:rsidRPr="00F1597E" w:rsidRDefault="00645F4F" w:rsidP="00645F4F">
      <w:pPr>
        <w:ind w:left="567"/>
        <w:contextualSpacing/>
        <w:jc w:val="both"/>
        <w:rPr>
          <w:rFonts w:ascii="Arial" w:hAnsi="Arial" w:cs="Arial"/>
          <w:szCs w:val="24"/>
        </w:rPr>
      </w:pPr>
      <w:r w:rsidRPr="00F1597E">
        <w:rPr>
          <w:rFonts w:ascii="Arial" w:hAnsi="Arial" w:cs="Arial"/>
          <w:szCs w:val="24"/>
        </w:rPr>
        <w:t>Prior to selecting a location for an air-conditioner, the applicant is advised to consult the online fairair noise calculator at www.fairair.com.au and use this as a guide to prevent noise affecting neighbouring properties.</w:t>
      </w:r>
    </w:p>
    <w:p w14:paraId="18264B1D" w14:textId="77777777" w:rsidR="00645F4F" w:rsidRPr="00F1597E" w:rsidRDefault="00645F4F" w:rsidP="00645F4F">
      <w:pPr>
        <w:ind w:left="567"/>
        <w:contextualSpacing/>
        <w:jc w:val="both"/>
        <w:rPr>
          <w:rFonts w:ascii="Arial" w:hAnsi="Arial" w:cs="Arial"/>
          <w:szCs w:val="24"/>
        </w:rPr>
      </w:pPr>
    </w:p>
    <w:p w14:paraId="101C5B20" w14:textId="77777777" w:rsidR="00645F4F" w:rsidRPr="00F1597E" w:rsidRDefault="00645F4F" w:rsidP="00645F4F">
      <w:pPr>
        <w:ind w:left="567"/>
        <w:contextualSpacing/>
        <w:jc w:val="both"/>
        <w:rPr>
          <w:rFonts w:ascii="Arial" w:hAnsi="Arial" w:cs="Arial"/>
          <w:szCs w:val="24"/>
        </w:rPr>
      </w:pPr>
      <w:r w:rsidRPr="00F1597E">
        <w:rPr>
          <w:rFonts w:ascii="Arial" w:hAnsi="Arial" w:cs="Arial"/>
          <w:szCs w:val="24"/>
        </w:rPr>
        <w:t xml:space="preserve">Prior to installing mechanical equipment, the applicant is advised to consult neighbours, and if necessary, take measures to suppress noise. Further information can be obtained from the City’s Environmental Health department. </w:t>
      </w:r>
    </w:p>
    <w:p w14:paraId="2AE087F5" w14:textId="77777777" w:rsidR="00645F4F" w:rsidRPr="00F1597E" w:rsidRDefault="00645F4F" w:rsidP="00645F4F">
      <w:pPr>
        <w:contextualSpacing/>
        <w:jc w:val="both"/>
        <w:rPr>
          <w:rFonts w:ascii="Arial" w:hAnsi="Arial" w:cs="Arial"/>
          <w:szCs w:val="24"/>
        </w:rPr>
      </w:pPr>
    </w:p>
    <w:p w14:paraId="02CC97BA" w14:textId="77777777" w:rsidR="00645F4F" w:rsidRPr="00F1597E" w:rsidRDefault="00645F4F" w:rsidP="00645F4F">
      <w:pPr>
        <w:numPr>
          <w:ilvl w:val="0"/>
          <w:numId w:val="12"/>
        </w:numPr>
        <w:ind w:left="567" w:hanging="567"/>
        <w:contextualSpacing/>
        <w:jc w:val="both"/>
        <w:rPr>
          <w:rFonts w:ascii="Arial" w:hAnsi="Arial" w:cs="Arial"/>
          <w:bCs/>
          <w:szCs w:val="24"/>
        </w:rPr>
      </w:pPr>
      <w:r w:rsidRPr="00F1597E">
        <w:rPr>
          <w:rFonts w:ascii="Arial" w:hAnsi="Arial" w:cs="Arial"/>
          <w:bCs/>
          <w:szCs w:val="24"/>
        </w:rPr>
        <w:lastRenderedPageBreak/>
        <w:t>This decision constitutes planning approval only and is valid for a period of two years from the date of approval. If the subject development is not substantially commenced within the two-year period, the approval shall lapse and be of no further effect.</w:t>
      </w:r>
    </w:p>
    <w:p w14:paraId="7DE56640" w14:textId="77777777" w:rsidR="00645F4F" w:rsidRDefault="00645F4F" w:rsidP="00645F4F">
      <w:pPr>
        <w:tabs>
          <w:tab w:val="left" w:pos="0"/>
          <w:tab w:val="left" w:pos="1701"/>
          <w:tab w:val="left" w:pos="2410"/>
          <w:tab w:val="left" w:pos="2977"/>
          <w:tab w:val="right" w:pos="8505"/>
        </w:tabs>
        <w:ind w:left="1701" w:hanging="1701"/>
        <w:jc w:val="both"/>
        <w:rPr>
          <w:rFonts w:ascii="Arial" w:hAnsi="Arial" w:cs="Arial"/>
          <w:szCs w:val="24"/>
        </w:rPr>
      </w:pPr>
    </w:p>
    <w:p w14:paraId="6490A17B" w14:textId="77777777" w:rsidR="00645F4F" w:rsidRDefault="00645F4F" w:rsidP="00645F4F">
      <w:pPr>
        <w:tabs>
          <w:tab w:val="left" w:pos="0"/>
          <w:tab w:val="left" w:pos="1701"/>
          <w:tab w:val="left" w:pos="2410"/>
          <w:tab w:val="left" w:pos="2977"/>
          <w:tab w:val="right" w:pos="8505"/>
        </w:tabs>
        <w:jc w:val="both"/>
        <w:rPr>
          <w:rFonts w:ascii="Arial" w:hAnsi="Arial" w:cs="Arial"/>
          <w:szCs w:val="24"/>
        </w:rPr>
      </w:pPr>
    </w:p>
    <w:p w14:paraId="1B8FE2BF" w14:textId="77777777" w:rsidR="00645F4F" w:rsidRPr="00765E9D" w:rsidRDefault="00645F4F" w:rsidP="00645F4F">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645F4F" w:rsidRPr="00F860D8" w14:paraId="4E00F65F" w14:textId="77777777" w:rsidTr="005E3793">
        <w:tc>
          <w:tcPr>
            <w:tcW w:w="2155" w:type="dxa"/>
            <w:tcBorders>
              <w:bottom w:val="single" w:sz="4" w:space="0" w:color="auto"/>
              <w:right w:val="nil"/>
            </w:tcBorders>
            <w:shd w:val="clear" w:color="auto" w:fill="auto"/>
          </w:tcPr>
          <w:p w14:paraId="79FA84E9" w14:textId="77777777" w:rsidR="00645F4F" w:rsidRPr="00F860D8" w:rsidRDefault="00645F4F" w:rsidP="005E3793">
            <w:pPr>
              <w:keepNext/>
              <w:keepLines/>
              <w:contextualSpacing/>
              <w:jc w:val="both"/>
              <w:outlineLvl w:val="0"/>
              <w:rPr>
                <w:rFonts w:ascii="Arial" w:hAnsi="Arial" w:cs="Arial"/>
                <w:b/>
                <w:bCs/>
                <w:sz w:val="28"/>
                <w:szCs w:val="28"/>
              </w:rPr>
            </w:pPr>
            <w:bookmarkStart w:id="39" w:name="_Toc523142789"/>
            <w:bookmarkStart w:id="40" w:name="_Toc524686405"/>
            <w:bookmarkStart w:id="41" w:name="_Toc525119585"/>
            <w:r w:rsidRPr="00F860D8">
              <w:rPr>
                <w:rFonts w:ascii="Arial" w:hAnsi="Arial" w:cs="Arial"/>
                <w:b/>
                <w:bCs/>
                <w:sz w:val="28"/>
                <w:szCs w:val="28"/>
              </w:rPr>
              <w:lastRenderedPageBreak/>
              <w:t>PD45.18</w:t>
            </w:r>
            <w:bookmarkEnd w:id="39"/>
            <w:bookmarkEnd w:id="40"/>
            <w:bookmarkEnd w:id="41"/>
          </w:p>
        </w:tc>
        <w:tc>
          <w:tcPr>
            <w:tcW w:w="6209" w:type="dxa"/>
            <w:tcBorders>
              <w:left w:val="nil"/>
              <w:bottom w:val="single" w:sz="4" w:space="0" w:color="auto"/>
            </w:tcBorders>
            <w:shd w:val="clear" w:color="auto" w:fill="auto"/>
          </w:tcPr>
          <w:p w14:paraId="1AC9E272" w14:textId="77777777" w:rsidR="00645F4F" w:rsidRPr="00F860D8" w:rsidRDefault="00645F4F" w:rsidP="005E3793">
            <w:pPr>
              <w:keepNext/>
              <w:keepLines/>
              <w:contextualSpacing/>
              <w:jc w:val="both"/>
              <w:outlineLvl w:val="0"/>
              <w:rPr>
                <w:rFonts w:ascii="Arial" w:hAnsi="Arial" w:cs="Arial"/>
                <w:b/>
                <w:bCs/>
                <w:sz w:val="28"/>
                <w:szCs w:val="28"/>
              </w:rPr>
            </w:pPr>
            <w:bookmarkStart w:id="42" w:name="_Toc523142790"/>
            <w:bookmarkStart w:id="43" w:name="_Toc524686406"/>
            <w:bookmarkStart w:id="44" w:name="_Toc525119586"/>
            <w:r w:rsidRPr="00F860D8">
              <w:rPr>
                <w:rFonts w:ascii="Arial" w:hAnsi="Arial" w:cs="Arial"/>
                <w:b/>
                <w:bCs/>
                <w:sz w:val="28"/>
                <w:szCs w:val="28"/>
              </w:rPr>
              <w:t>(Lot 88) No. 4 Colin Street, Dalkeith – Two-Storey Single House</w:t>
            </w:r>
            <w:bookmarkEnd w:id="42"/>
            <w:bookmarkEnd w:id="43"/>
            <w:bookmarkEnd w:id="44"/>
          </w:p>
        </w:tc>
      </w:tr>
      <w:tr w:rsidR="00645F4F" w:rsidRPr="00F860D8" w14:paraId="77A89175" w14:textId="77777777" w:rsidTr="005E3793">
        <w:tc>
          <w:tcPr>
            <w:tcW w:w="8364" w:type="dxa"/>
            <w:gridSpan w:val="2"/>
            <w:tcBorders>
              <w:left w:val="nil"/>
              <w:right w:val="nil"/>
            </w:tcBorders>
            <w:shd w:val="clear" w:color="auto" w:fill="auto"/>
          </w:tcPr>
          <w:p w14:paraId="15F874E1" w14:textId="77777777" w:rsidR="00645F4F" w:rsidRPr="00F860D8" w:rsidRDefault="00645F4F" w:rsidP="005E3793">
            <w:pPr>
              <w:contextualSpacing/>
              <w:jc w:val="both"/>
              <w:rPr>
                <w:rFonts w:ascii="Arial" w:eastAsia="Calibri" w:hAnsi="Arial" w:cs="Arial"/>
                <w:szCs w:val="22"/>
                <w:highlight w:val="yellow"/>
              </w:rPr>
            </w:pPr>
          </w:p>
        </w:tc>
      </w:tr>
      <w:tr w:rsidR="00645F4F" w:rsidRPr="00F860D8" w14:paraId="5DA165C2" w14:textId="77777777" w:rsidTr="005E3793">
        <w:tc>
          <w:tcPr>
            <w:tcW w:w="2155" w:type="dxa"/>
            <w:shd w:val="clear" w:color="auto" w:fill="auto"/>
          </w:tcPr>
          <w:p w14:paraId="18E13EC6" w14:textId="77777777" w:rsidR="00645F4F" w:rsidRPr="00F860D8" w:rsidRDefault="00645F4F" w:rsidP="005E3793">
            <w:pPr>
              <w:contextualSpacing/>
              <w:jc w:val="both"/>
              <w:rPr>
                <w:rFonts w:ascii="Arial" w:eastAsia="Calibri" w:hAnsi="Arial" w:cs="Arial"/>
                <w:b/>
                <w:szCs w:val="24"/>
              </w:rPr>
            </w:pPr>
            <w:r w:rsidRPr="00F860D8">
              <w:rPr>
                <w:rFonts w:ascii="Arial" w:eastAsia="Calibri" w:hAnsi="Arial" w:cs="Arial"/>
                <w:b/>
                <w:szCs w:val="24"/>
              </w:rPr>
              <w:t>Committee</w:t>
            </w:r>
          </w:p>
        </w:tc>
        <w:tc>
          <w:tcPr>
            <w:tcW w:w="6209" w:type="dxa"/>
            <w:shd w:val="clear" w:color="auto" w:fill="auto"/>
          </w:tcPr>
          <w:p w14:paraId="143202C8" w14:textId="77777777" w:rsidR="00645F4F" w:rsidRPr="00F860D8" w:rsidRDefault="00645F4F" w:rsidP="005E3793">
            <w:pPr>
              <w:contextualSpacing/>
              <w:jc w:val="both"/>
              <w:rPr>
                <w:rFonts w:ascii="Arial" w:eastAsia="Calibri" w:hAnsi="Arial" w:cs="Arial"/>
                <w:i/>
                <w:szCs w:val="24"/>
              </w:rPr>
            </w:pPr>
            <w:r w:rsidRPr="00F860D8">
              <w:rPr>
                <w:rFonts w:ascii="Arial" w:eastAsia="Calibri" w:hAnsi="Arial" w:cs="Arial"/>
                <w:szCs w:val="24"/>
              </w:rPr>
              <w:t>11 September 2018</w:t>
            </w:r>
          </w:p>
        </w:tc>
      </w:tr>
      <w:tr w:rsidR="00645F4F" w:rsidRPr="00F860D8" w14:paraId="77A7393F" w14:textId="77777777" w:rsidTr="005E3793">
        <w:tc>
          <w:tcPr>
            <w:tcW w:w="2155" w:type="dxa"/>
            <w:shd w:val="clear" w:color="auto" w:fill="auto"/>
          </w:tcPr>
          <w:p w14:paraId="13C998AC" w14:textId="77777777" w:rsidR="00645F4F" w:rsidRPr="00F860D8" w:rsidRDefault="00645F4F" w:rsidP="005E3793">
            <w:pPr>
              <w:contextualSpacing/>
              <w:jc w:val="both"/>
              <w:rPr>
                <w:rFonts w:ascii="Arial" w:eastAsia="Calibri" w:hAnsi="Arial" w:cs="Arial"/>
                <w:b/>
                <w:szCs w:val="24"/>
              </w:rPr>
            </w:pPr>
            <w:r w:rsidRPr="00F860D8">
              <w:rPr>
                <w:rFonts w:ascii="Arial" w:eastAsia="Calibri" w:hAnsi="Arial" w:cs="Arial"/>
                <w:b/>
                <w:szCs w:val="24"/>
              </w:rPr>
              <w:t>Council</w:t>
            </w:r>
          </w:p>
        </w:tc>
        <w:tc>
          <w:tcPr>
            <w:tcW w:w="6209" w:type="dxa"/>
            <w:shd w:val="clear" w:color="auto" w:fill="auto"/>
          </w:tcPr>
          <w:p w14:paraId="37F2C61E" w14:textId="77777777" w:rsidR="00645F4F" w:rsidRPr="00F860D8" w:rsidRDefault="00645F4F" w:rsidP="005E3793">
            <w:pPr>
              <w:contextualSpacing/>
              <w:jc w:val="both"/>
              <w:rPr>
                <w:rFonts w:ascii="Arial" w:eastAsia="Calibri" w:hAnsi="Arial" w:cs="Arial"/>
                <w:i/>
                <w:szCs w:val="24"/>
              </w:rPr>
            </w:pPr>
            <w:r w:rsidRPr="00F860D8">
              <w:rPr>
                <w:rFonts w:ascii="Arial" w:eastAsia="Calibri" w:hAnsi="Arial" w:cs="Arial"/>
                <w:szCs w:val="24"/>
              </w:rPr>
              <w:t>25 September 2018</w:t>
            </w:r>
          </w:p>
        </w:tc>
      </w:tr>
      <w:tr w:rsidR="00645F4F" w:rsidRPr="00F860D8" w14:paraId="33D9A089" w14:textId="77777777" w:rsidTr="005E3793">
        <w:tc>
          <w:tcPr>
            <w:tcW w:w="2155" w:type="dxa"/>
            <w:shd w:val="clear" w:color="auto" w:fill="auto"/>
          </w:tcPr>
          <w:p w14:paraId="654C299C" w14:textId="77777777" w:rsidR="00645F4F" w:rsidRPr="00F860D8" w:rsidRDefault="00645F4F" w:rsidP="005E3793">
            <w:pPr>
              <w:contextualSpacing/>
              <w:jc w:val="both"/>
              <w:rPr>
                <w:rFonts w:ascii="Arial" w:eastAsia="Calibri" w:hAnsi="Arial" w:cs="Arial"/>
                <w:b/>
                <w:szCs w:val="24"/>
              </w:rPr>
            </w:pPr>
            <w:r w:rsidRPr="00F860D8">
              <w:rPr>
                <w:rFonts w:ascii="Arial" w:eastAsia="Calibri" w:hAnsi="Arial" w:cs="Arial"/>
                <w:b/>
                <w:szCs w:val="24"/>
              </w:rPr>
              <w:t>Applicant</w:t>
            </w:r>
          </w:p>
        </w:tc>
        <w:tc>
          <w:tcPr>
            <w:tcW w:w="6209" w:type="dxa"/>
            <w:shd w:val="clear" w:color="auto" w:fill="auto"/>
          </w:tcPr>
          <w:p w14:paraId="35E52C1A" w14:textId="77777777" w:rsidR="00645F4F" w:rsidRPr="00F860D8" w:rsidRDefault="00645F4F" w:rsidP="005E3793">
            <w:pPr>
              <w:contextualSpacing/>
              <w:jc w:val="both"/>
              <w:rPr>
                <w:rFonts w:ascii="Arial" w:eastAsia="Calibri" w:hAnsi="Arial" w:cs="Arial"/>
                <w:szCs w:val="24"/>
              </w:rPr>
            </w:pPr>
            <w:r w:rsidRPr="00F860D8">
              <w:rPr>
                <w:rFonts w:ascii="Arial" w:eastAsia="Calibri" w:hAnsi="Arial" w:cs="Arial"/>
                <w:szCs w:val="24"/>
              </w:rPr>
              <w:t>Oswald Homes</w:t>
            </w:r>
          </w:p>
        </w:tc>
      </w:tr>
      <w:tr w:rsidR="00645F4F" w:rsidRPr="00F860D8" w14:paraId="237E13A4" w14:textId="77777777" w:rsidTr="005E3793">
        <w:tc>
          <w:tcPr>
            <w:tcW w:w="2155" w:type="dxa"/>
            <w:shd w:val="clear" w:color="auto" w:fill="auto"/>
          </w:tcPr>
          <w:p w14:paraId="3EF07F5C" w14:textId="77777777" w:rsidR="00645F4F" w:rsidRPr="00F860D8" w:rsidRDefault="00645F4F" w:rsidP="005E3793">
            <w:pPr>
              <w:contextualSpacing/>
              <w:jc w:val="both"/>
              <w:rPr>
                <w:rFonts w:ascii="Arial" w:eastAsia="Calibri" w:hAnsi="Arial" w:cs="Arial"/>
                <w:b/>
                <w:szCs w:val="24"/>
              </w:rPr>
            </w:pPr>
            <w:r w:rsidRPr="00F860D8">
              <w:rPr>
                <w:rFonts w:ascii="Arial" w:eastAsia="Calibri" w:hAnsi="Arial" w:cs="Arial"/>
                <w:b/>
                <w:szCs w:val="24"/>
              </w:rPr>
              <w:t>Landowner</w:t>
            </w:r>
          </w:p>
        </w:tc>
        <w:tc>
          <w:tcPr>
            <w:tcW w:w="6209" w:type="dxa"/>
            <w:shd w:val="clear" w:color="auto" w:fill="auto"/>
          </w:tcPr>
          <w:p w14:paraId="2B52D33A" w14:textId="77777777" w:rsidR="00645F4F" w:rsidRPr="00F860D8" w:rsidRDefault="00645F4F" w:rsidP="005E3793">
            <w:pPr>
              <w:contextualSpacing/>
              <w:jc w:val="both"/>
              <w:rPr>
                <w:rFonts w:ascii="Arial" w:eastAsia="Calibri" w:hAnsi="Arial" w:cs="Arial"/>
                <w:szCs w:val="24"/>
              </w:rPr>
            </w:pPr>
            <w:r w:rsidRPr="00F860D8">
              <w:rPr>
                <w:rFonts w:ascii="Arial" w:eastAsia="Calibri" w:hAnsi="Arial" w:cs="Arial"/>
                <w:szCs w:val="24"/>
              </w:rPr>
              <w:t>K M &amp; M A Branchi</w:t>
            </w:r>
          </w:p>
        </w:tc>
      </w:tr>
      <w:tr w:rsidR="00645F4F" w:rsidRPr="00F860D8" w14:paraId="793EAB3B" w14:textId="77777777" w:rsidTr="005E3793">
        <w:tc>
          <w:tcPr>
            <w:tcW w:w="2155" w:type="dxa"/>
            <w:shd w:val="clear" w:color="auto" w:fill="auto"/>
          </w:tcPr>
          <w:p w14:paraId="36C43D91" w14:textId="77777777" w:rsidR="00645F4F" w:rsidRPr="00F860D8" w:rsidRDefault="00645F4F" w:rsidP="005E3793">
            <w:pPr>
              <w:contextualSpacing/>
              <w:jc w:val="both"/>
              <w:rPr>
                <w:rFonts w:ascii="Arial" w:eastAsia="Calibri" w:hAnsi="Arial" w:cs="Arial"/>
                <w:b/>
                <w:szCs w:val="24"/>
              </w:rPr>
            </w:pPr>
            <w:r w:rsidRPr="00F860D8">
              <w:rPr>
                <w:rFonts w:ascii="Arial" w:eastAsia="Calibri" w:hAnsi="Arial" w:cs="Arial"/>
                <w:b/>
                <w:szCs w:val="24"/>
              </w:rPr>
              <w:t>Director</w:t>
            </w:r>
          </w:p>
        </w:tc>
        <w:tc>
          <w:tcPr>
            <w:tcW w:w="6209" w:type="dxa"/>
            <w:shd w:val="clear" w:color="auto" w:fill="auto"/>
            <w:vAlign w:val="center"/>
          </w:tcPr>
          <w:p w14:paraId="217AA5FD" w14:textId="77777777" w:rsidR="00645F4F" w:rsidRPr="00F860D8" w:rsidRDefault="00645F4F" w:rsidP="005E3793">
            <w:pPr>
              <w:contextualSpacing/>
              <w:jc w:val="both"/>
              <w:rPr>
                <w:rFonts w:ascii="Arial" w:eastAsia="Calibri" w:hAnsi="Arial" w:cs="Arial"/>
                <w:szCs w:val="24"/>
              </w:rPr>
            </w:pPr>
            <w:r w:rsidRPr="00F860D8">
              <w:rPr>
                <w:rFonts w:ascii="Arial" w:eastAsia="Calibri" w:hAnsi="Arial" w:cs="Arial"/>
                <w:szCs w:val="24"/>
              </w:rPr>
              <w:t xml:space="preserve">Peter Mickleson – Director Planning &amp; Development </w:t>
            </w:r>
          </w:p>
        </w:tc>
      </w:tr>
      <w:tr w:rsidR="00645F4F" w:rsidRPr="00F860D8" w14:paraId="0903D98C" w14:textId="77777777" w:rsidTr="005E3793">
        <w:tc>
          <w:tcPr>
            <w:tcW w:w="2155" w:type="dxa"/>
            <w:shd w:val="clear" w:color="auto" w:fill="auto"/>
          </w:tcPr>
          <w:p w14:paraId="743BEBD8" w14:textId="77777777" w:rsidR="00645F4F" w:rsidRPr="00F860D8" w:rsidRDefault="00645F4F" w:rsidP="005E3793">
            <w:pPr>
              <w:contextualSpacing/>
              <w:jc w:val="both"/>
              <w:rPr>
                <w:rFonts w:ascii="Arial" w:eastAsia="Calibri" w:hAnsi="Arial" w:cs="Arial"/>
                <w:b/>
                <w:szCs w:val="24"/>
              </w:rPr>
            </w:pPr>
            <w:r w:rsidRPr="00F860D8">
              <w:rPr>
                <w:rFonts w:ascii="Arial" w:eastAsia="Calibri" w:hAnsi="Arial" w:cs="Arial"/>
                <w:b/>
                <w:szCs w:val="24"/>
              </w:rPr>
              <w:t>Reference</w:t>
            </w:r>
          </w:p>
        </w:tc>
        <w:tc>
          <w:tcPr>
            <w:tcW w:w="6209" w:type="dxa"/>
            <w:shd w:val="clear" w:color="auto" w:fill="auto"/>
          </w:tcPr>
          <w:p w14:paraId="39D3AF96" w14:textId="77777777" w:rsidR="00645F4F" w:rsidRPr="00F860D8" w:rsidRDefault="00645F4F" w:rsidP="005E3793">
            <w:pPr>
              <w:contextualSpacing/>
              <w:jc w:val="both"/>
              <w:rPr>
                <w:rFonts w:ascii="Arial" w:eastAsia="Calibri" w:hAnsi="Arial" w:cs="Arial"/>
                <w:szCs w:val="24"/>
              </w:rPr>
            </w:pPr>
            <w:r w:rsidRPr="00F860D8">
              <w:rPr>
                <w:rFonts w:ascii="Arial" w:eastAsia="Calibri" w:hAnsi="Arial" w:cs="Arial"/>
                <w:szCs w:val="24"/>
              </w:rPr>
              <w:t>DA18/28919</w:t>
            </w:r>
          </w:p>
        </w:tc>
      </w:tr>
      <w:tr w:rsidR="00645F4F" w:rsidRPr="00F860D8" w14:paraId="58308306" w14:textId="77777777" w:rsidTr="005E3793">
        <w:tc>
          <w:tcPr>
            <w:tcW w:w="2155" w:type="dxa"/>
            <w:tcBorders>
              <w:bottom w:val="single" w:sz="4" w:space="0" w:color="auto"/>
            </w:tcBorders>
            <w:shd w:val="clear" w:color="auto" w:fill="auto"/>
          </w:tcPr>
          <w:p w14:paraId="73BD9158" w14:textId="77777777" w:rsidR="00645F4F" w:rsidRPr="00F860D8" w:rsidRDefault="00645F4F" w:rsidP="005E3793">
            <w:pPr>
              <w:contextualSpacing/>
              <w:jc w:val="both"/>
              <w:rPr>
                <w:rFonts w:ascii="Arial" w:eastAsia="Calibri" w:hAnsi="Arial" w:cs="Arial"/>
                <w:b/>
                <w:szCs w:val="24"/>
              </w:rPr>
            </w:pPr>
            <w:r w:rsidRPr="00F860D8">
              <w:rPr>
                <w:rFonts w:ascii="Arial" w:eastAsia="Calibri" w:hAnsi="Arial" w:cs="Arial"/>
                <w:b/>
                <w:szCs w:val="24"/>
              </w:rPr>
              <w:t>Previous Item</w:t>
            </w:r>
          </w:p>
        </w:tc>
        <w:tc>
          <w:tcPr>
            <w:tcW w:w="6209" w:type="dxa"/>
            <w:tcBorders>
              <w:bottom w:val="single" w:sz="4" w:space="0" w:color="auto"/>
            </w:tcBorders>
            <w:shd w:val="clear" w:color="auto" w:fill="auto"/>
          </w:tcPr>
          <w:p w14:paraId="4A7DD3BB" w14:textId="77777777" w:rsidR="00645F4F" w:rsidRPr="00F860D8" w:rsidRDefault="00645F4F" w:rsidP="005E3793">
            <w:pPr>
              <w:contextualSpacing/>
              <w:jc w:val="both"/>
              <w:rPr>
                <w:rFonts w:ascii="Arial" w:eastAsia="Calibri" w:hAnsi="Arial" w:cs="Arial"/>
                <w:szCs w:val="24"/>
              </w:rPr>
            </w:pPr>
            <w:r w:rsidRPr="00F860D8">
              <w:rPr>
                <w:rFonts w:ascii="Arial" w:eastAsia="Calibri" w:hAnsi="Arial" w:cs="Arial"/>
                <w:szCs w:val="24"/>
              </w:rPr>
              <w:t xml:space="preserve">Nil. </w:t>
            </w:r>
          </w:p>
        </w:tc>
      </w:tr>
      <w:tr w:rsidR="00645F4F" w:rsidRPr="00F860D8" w14:paraId="30B4E355" w14:textId="77777777" w:rsidTr="005E3793">
        <w:tc>
          <w:tcPr>
            <w:tcW w:w="2155" w:type="dxa"/>
            <w:tcBorders>
              <w:bottom w:val="single" w:sz="4" w:space="0" w:color="auto"/>
            </w:tcBorders>
            <w:shd w:val="clear" w:color="auto" w:fill="auto"/>
          </w:tcPr>
          <w:p w14:paraId="581F7211" w14:textId="77777777" w:rsidR="00645F4F" w:rsidRPr="00F860D8" w:rsidRDefault="00645F4F" w:rsidP="005E3793">
            <w:pPr>
              <w:contextualSpacing/>
              <w:jc w:val="both"/>
              <w:rPr>
                <w:rFonts w:ascii="Arial" w:eastAsia="Calibri" w:hAnsi="Arial" w:cs="Arial"/>
                <w:b/>
                <w:szCs w:val="24"/>
              </w:rPr>
            </w:pPr>
            <w:r w:rsidRPr="00F860D8">
              <w:rPr>
                <w:rFonts w:ascii="Arial" w:eastAsia="Calibri" w:hAnsi="Arial" w:cs="Arial"/>
                <w:b/>
                <w:szCs w:val="24"/>
              </w:rPr>
              <w:t>Delegation</w:t>
            </w:r>
          </w:p>
        </w:tc>
        <w:tc>
          <w:tcPr>
            <w:tcW w:w="6209" w:type="dxa"/>
            <w:tcBorders>
              <w:bottom w:val="single" w:sz="4" w:space="0" w:color="auto"/>
            </w:tcBorders>
            <w:shd w:val="clear" w:color="auto" w:fill="auto"/>
          </w:tcPr>
          <w:p w14:paraId="4967DDCD" w14:textId="77777777" w:rsidR="00645F4F" w:rsidRPr="00F860D8" w:rsidRDefault="00645F4F" w:rsidP="005E3793">
            <w:pPr>
              <w:spacing w:before="40" w:after="40"/>
              <w:contextualSpacing/>
              <w:jc w:val="both"/>
              <w:rPr>
                <w:rFonts w:ascii="Arial" w:eastAsia="Calibri" w:hAnsi="Arial" w:cs="Arial"/>
                <w:szCs w:val="24"/>
              </w:rPr>
            </w:pPr>
            <w:r w:rsidRPr="00F860D8">
              <w:rPr>
                <w:rFonts w:ascii="Arial" w:eastAsia="Calibri" w:hAnsi="Arial" w:cs="Arial"/>
                <w:szCs w:val="22"/>
              </w:rPr>
              <w:t xml:space="preserve">In accordance with Clause 6.7.1a) of the City’s Instrument of Delegation, Council is required to determine the application due to an objection being received. </w:t>
            </w:r>
          </w:p>
        </w:tc>
      </w:tr>
      <w:tr w:rsidR="00645F4F" w:rsidRPr="00F860D8" w14:paraId="7F728F7D" w14:textId="77777777" w:rsidTr="005E3793">
        <w:trPr>
          <w:trHeight w:val="482"/>
        </w:trPr>
        <w:tc>
          <w:tcPr>
            <w:tcW w:w="2155" w:type="dxa"/>
            <w:tcBorders>
              <w:bottom w:val="single" w:sz="4" w:space="0" w:color="auto"/>
            </w:tcBorders>
            <w:shd w:val="clear" w:color="auto" w:fill="auto"/>
          </w:tcPr>
          <w:p w14:paraId="2681EFE6" w14:textId="77777777" w:rsidR="00645F4F" w:rsidRPr="00F860D8" w:rsidRDefault="00645F4F" w:rsidP="005E3793">
            <w:pPr>
              <w:contextualSpacing/>
              <w:jc w:val="both"/>
              <w:rPr>
                <w:rFonts w:ascii="Arial" w:eastAsia="Calibri" w:hAnsi="Arial" w:cs="Arial"/>
                <w:b/>
                <w:szCs w:val="24"/>
              </w:rPr>
            </w:pPr>
            <w:r w:rsidRPr="00F860D8">
              <w:rPr>
                <w:rFonts w:ascii="Arial" w:eastAsia="Calibri" w:hAnsi="Arial" w:cs="Arial"/>
                <w:b/>
                <w:szCs w:val="24"/>
              </w:rPr>
              <w:t>Attachments</w:t>
            </w:r>
          </w:p>
        </w:tc>
        <w:tc>
          <w:tcPr>
            <w:tcW w:w="6209" w:type="dxa"/>
            <w:tcBorders>
              <w:bottom w:val="single" w:sz="4" w:space="0" w:color="auto"/>
            </w:tcBorders>
            <w:shd w:val="clear" w:color="auto" w:fill="auto"/>
          </w:tcPr>
          <w:p w14:paraId="61DD10FC" w14:textId="77777777" w:rsidR="00645F4F" w:rsidRPr="00F860D8" w:rsidRDefault="00645F4F" w:rsidP="00645F4F">
            <w:pPr>
              <w:numPr>
                <w:ilvl w:val="0"/>
                <w:numId w:val="13"/>
              </w:numPr>
              <w:ind w:left="466" w:hanging="466"/>
              <w:contextualSpacing/>
              <w:rPr>
                <w:rFonts w:ascii="Arial" w:eastAsia="Calibri" w:hAnsi="Arial" w:cs="Arial"/>
                <w:szCs w:val="24"/>
              </w:rPr>
            </w:pPr>
            <w:r w:rsidRPr="00F860D8">
              <w:rPr>
                <w:rFonts w:ascii="Arial" w:eastAsia="Calibri" w:hAnsi="Arial" w:cs="Arial"/>
                <w:szCs w:val="24"/>
              </w:rPr>
              <w:t>Applicant’s justification</w:t>
            </w:r>
          </w:p>
          <w:p w14:paraId="78E189DB" w14:textId="77777777" w:rsidR="00645F4F" w:rsidRPr="00F860D8" w:rsidRDefault="00645F4F" w:rsidP="00645F4F">
            <w:pPr>
              <w:numPr>
                <w:ilvl w:val="0"/>
                <w:numId w:val="13"/>
              </w:numPr>
              <w:spacing w:before="60" w:after="60"/>
              <w:ind w:left="466" w:hanging="466"/>
              <w:contextualSpacing/>
              <w:jc w:val="both"/>
              <w:rPr>
                <w:rFonts w:ascii="Arial" w:eastAsia="Calibri" w:hAnsi="Arial" w:cs="Arial"/>
                <w:color w:val="000000"/>
                <w:szCs w:val="24"/>
              </w:rPr>
            </w:pPr>
            <w:r w:rsidRPr="00F860D8">
              <w:rPr>
                <w:rFonts w:ascii="Arial" w:eastAsia="Calibri" w:hAnsi="Arial" w:cs="Arial"/>
                <w:szCs w:val="24"/>
              </w:rPr>
              <w:t xml:space="preserve">Site Photographs </w:t>
            </w:r>
          </w:p>
        </w:tc>
      </w:tr>
    </w:tbl>
    <w:p w14:paraId="68F7B534" w14:textId="77777777" w:rsidR="00645F4F" w:rsidRPr="00F860D8" w:rsidRDefault="00645F4F" w:rsidP="00645F4F">
      <w:pPr>
        <w:contextualSpacing/>
        <w:jc w:val="both"/>
        <w:rPr>
          <w:rFonts w:ascii="Arial" w:eastAsia="Calibri" w:hAnsi="Arial" w:cs="Arial"/>
          <w:szCs w:val="32"/>
        </w:rPr>
      </w:pPr>
    </w:p>
    <w:p w14:paraId="3406E9D7" w14:textId="77777777" w:rsidR="00645F4F" w:rsidRPr="00F860D8" w:rsidRDefault="00645F4F" w:rsidP="00645F4F">
      <w:pPr>
        <w:contextualSpacing/>
        <w:jc w:val="both"/>
        <w:rPr>
          <w:rFonts w:ascii="Arial" w:eastAsia="Calibri" w:hAnsi="Arial" w:cs="Arial"/>
          <w:b/>
          <w:sz w:val="28"/>
          <w:szCs w:val="28"/>
        </w:rPr>
      </w:pPr>
      <w:r>
        <w:rPr>
          <w:rFonts w:ascii="Arial" w:eastAsia="Calibri" w:hAnsi="Arial" w:cs="Arial"/>
          <w:b/>
          <w:sz w:val="28"/>
          <w:szCs w:val="28"/>
        </w:rPr>
        <w:t xml:space="preserve">Committee Recommendation / </w:t>
      </w:r>
      <w:r w:rsidRPr="00F860D8">
        <w:rPr>
          <w:rFonts w:ascii="Arial" w:eastAsia="Calibri" w:hAnsi="Arial" w:cs="Arial"/>
          <w:b/>
          <w:sz w:val="28"/>
          <w:szCs w:val="28"/>
        </w:rPr>
        <w:t>Recommendation to Committee</w:t>
      </w:r>
    </w:p>
    <w:p w14:paraId="0845996D" w14:textId="77777777" w:rsidR="00645F4F" w:rsidRPr="00F860D8" w:rsidRDefault="00645F4F" w:rsidP="00645F4F">
      <w:pPr>
        <w:contextualSpacing/>
        <w:jc w:val="both"/>
        <w:rPr>
          <w:rFonts w:ascii="Arial" w:eastAsia="Calibri" w:hAnsi="Arial" w:cs="Arial"/>
          <w:szCs w:val="24"/>
        </w:rPr>
      </w:pPr>
    </w:p>
    <w:p w14:paraId="711BA68A" w14:textId="77777777" w:rsidR="00645F4F" w:rsidRPr="00F860D8" w:rsidRDefault="00645F4F" w:rsidP="00645F4F">
      <w:pPr>
        <w:contextualSpacing/>
        <w:jc w:val="both"/>
        <w:rPr>
          <w:rFonts w:ascii="Arial" w:eastAsia="Calibri" w:hAnsi="Arial" w:cs="Arial"/>
          <w:b/>
          <w:szCs w:val="24"/>
        </w:rPr>
      </w:pPr>
      <w:r w:rsidRPr="00F860D8">
        <w:rPr>
          <w:rFonts w:ascii="Arial" w:eastAsia="Calibri" w:hAnsi="Arial" w:cs="Arial"/>
          <w:b/>
          <w:szCs w:val="24"/>
        </w:rPr>
        <w:t>Council approves the development application dated 15 May 2018</w:t>
      </w:r>
      <w:r w:rsidRPr="00F860D8">
        <w:rPr>
          <w:rFonts w:ascii="Arial" w:eastAsia="Calibri" w:hAnsi="Arial" w:cs="Arial"/>
          <w:b/>
          <w:i/>
          <w:szCs w:val="24"/>
        </w:rPr>
        <w:t xml:space="preserve"> </w:t>
      </w:r>
      <w:r w:rsidRPr="00F860D8">
        <w:rPr>
          <w:rFonts w:ascii="Arial" w:eastAsia="Calibri" w:hAnsi="Arial" w:cs="Arial"/>
          <w:b/>
          <w:szCs w:val="24"/>
        </w:rPr>
        <w:t>with amended plans received 09 August 2018</w:t>
      </w:r>
      <w:r w:rsidRPr="00F860D8">
        <w:rPr>
          <w:rFonts w:ascii="Arial" w:eastAsia="Calibri" w:hAnsi="Arial" w:cs="Arial"/>
          <w:b/>
          <w:i/>
          <w:szCs w:val="24"/>
        </w:rPr>
        <w:t xml:space="preserve"> </w:t>
      </w:r>
      <w:r w:rsidRPr="00F860D8">
        <w:rPr>
          <w:rFonts w:ascii="Arial" w:eastAsia="Calibri" w:hAnsi="Arial" w:cs="Arial"/>
          <w:b/>
          <w:szCs w:val="24"/>
        </w:rPr>
        <w:t>to construct a two-storey single house at (Lot 88) No. 4 Colin Street, Dalkeith subject to the following conditions and advice:</w:t>
      </w:r>
    </w:p>
    <w:p w14:paraId="4CD0E1F6" w14:textId="77777777" w:rsidR="00645F4F" w:rsidRPr="00F860D8" w:rsidRDefault="00645F4F" w:rsidP="00645F4F">
      <w:pPr>
        <w:contextualSpacing/>
        <w:jc w:val="both"/>
        <w:rPr>
          <w:rFonts w:ascii="Arial" w:eastAsia="Calibri" w:hAnsi="Arial" w:cs="Arial"/>
          <w:szCs w:val="24"/>
        </w:rPr>
      </w:pPr>
    </w:p>
    <w:p w14:paraId="04796E84" w14:textId="77777777" w:rsidR="00645F4F" w:rsidRPr="00F860D8" w:rsidRDefault="00645F4F" w:rsidP="00645F4F">
      <w:pPr>
        <w:numPr>
          <w:ilvl w:val="0"/>
          <w:numId w:val="14"/>
        </w:numPr>
        <w:ind w:left="567" w:hanging="567"/>
        <w:contextualSpacing/>
        <w:jc w:val="both"/>
        <w:rPr>
          <w:rFonts w:ascii="Arial" w:hAnsi="Arial" w:cs="Arial"/>
          <w:b/>
          <w:szCs w:val="24"/>
        </w:rPr>
      </w:pPr>
      <w:r w:rsidRPr="00F860D8">
        <w:rPr>
          <w:rFonts w:ascii="Arial" w:hAnsi="Arial" w:cs="Arial"/>
          <w:b/>
          <w:szCs w:val="24"/>
        </w:rPr>
        <w:t>The development shall always comply with the application and the approved plans, subject to any modifications required as a consequence of any condition(s) of this approval.</w:t>
      </w:r>
    </w:p>
    <w:p w14:paraId="419170C1" w14:textId="77777777" w:rsidR="00645F4F" w:rsidRPr="00F860D8" w:rsidRDefault="00645F4F" w:rsidP="00645F4F">
      <w:pPr>
        <w:ind w:left="567" w:hanging="567"/>
        <w:contextualSpacing/>
        <w:jc w:val="both"/>
        <w:rPr>
          <w:rFonts w:ascii="Arial" w:hAnsi="Arial" w:cs="Arial"/>
          <w:b/>
          <w:szCs w:val="24"/>
        </w:rPr>
      </w:pPr>
    </w:p>
    <w:p w14:paraId="039F7BCD" w14:textId="77777777" w:rsidR="00645F4F" w:rsidRPr="00F860D8" w:rsidRDefault="00645F4F" w:rsidP="00645F4F">
      <w:pPr>
        <w:numPr>
          <w:ilvl w:val="0"/>
          <w:numId w:val="14"/>
        </w:numPr>
        <w:ind w:left="567" w:hanging="567"/>
        <w:contextualSpacing/>
        <w:jc w:val="both"/>
        <w:rPr>
          <w:rFonts w:ascii="Arial" w:hAnsi="Arial" w:cs="Arial"/>
          <w:b/>
          <w:szCs w:val="24"/>
        </w:rPr>
      </w:pPr>
      <w:r w:rsidRPr="00F860D8">
        <w:rPr>
          <w:rFonts w:ascii="Arial" w:hAnsi="Arial" w:cs="Arial"/>
          <w:b/>
          <w:szCs w:val="24"/>
        </w:rPr>
        <w:t xml:space="preserve">This development approval </w:t>
      </w:r>
      <w:r w:rsidRPr="00F860D8">
        <w:rPr>
          <w:rFonts w:ascii="Arial" w:hAnsi="Arial" w:cs="Arial"/>
          <w:b/>
          <w:color w:val="000000"/>
          <w:szCs w:val="24"/>
        </w:rPr>
        <w:t xml:space="preserve">only pertains to the proposed single dwelling. </w:t>
      </w:r>
    </w:p>
    <w:p w14:paraId="25CD992F" w14:textId="77777777" w:rsidR="00645F4F" w:rsidRPr="00F860D8" w:rsidRDefault="00645F4F" w:rsidP="00645F4F">
      <w:pPr>
        <w:ind w:left="567" w:hanging="567"/>
        <w:contextualSpacing/>
        <w:jc w:val="both"/>
        <w:rPr>
          <w:rFonts w:ascii="Arial" w:hAnsi="Arial" w:cs="Arial"/>
          <w:b/>
          <w:szCs w:val="24"/>
        </w:rPr>
      </w:pPr>
    </w:p>
    <w:p w14:paraId="5B7A65AE" w14:textId="785EF36C" w:rsidR="00645F4F" w:rsidRPr="00F860D8" w:rsidRDefault="00645F4F" w:rsidP="00645F4F">
      <w:pPr>
        <w:numPr>
          <w:ilvl w:val="0"/>
          <w:numId w:val="14"/>
        </w:numPr>
        <w:ind w:left="567" w:hanging="567"/>
        <w:contextualSpacing/>
        <w:jc w:val="both"/>
        <w:rPr>
          <w:rFonts w:ascii="Arial" w:hAnsi="Arial" w:cs="Arial"/>
          <w:b/>
        </w:rPr>
      </w:pPr>
      <w:r w:rsidRPr="00F860D8">
        <w:rPr>
          <w:rFonts w:ascii="Arial" w:hAnsi="Arial" w:cs="Arial"/>
          <w:b/>
        </w:rPr>
        <w:t xml:space="preserve">Amended plans are to be submitted as part of the building permit application showing either the removal of the front verandah or the finished floor level of the front verandah being reduced to no more than 0.5m above natural ground level at any given point. </w:t>
      </w:r>
    </w:p>
    <w:p w14:paraId="019BBA9A" w14:textId="77777777" w:rsidR="00645F4F" w:rsidRPr="00F860D8" w:rsidRDefault="00645F4F" w:rsidP="00645F4F">
      <w:pPr>
        <w:ind w:left="567" w:hanging="567"/>
        <w:contextualSpacing/>
        <w:rPr>
          <w:rFonts w:ascii="Arial" w:hAnsi="Arial" w:cs="Arial"/>
          <w:b/>
        </w:rPr>
      </w:pPr>
    </w:p>
    <w:p w14:paraId="4E52591F" w14:textId="77777777" w:rsidR="00645F4F" w:rsidRPr="00F860D8" w:rsidRDefault="00645F4F" w:rsidP="00645F4F">
      <w:pPr>
        <w:numPr>
          <w:ilvl w:val="0"/>
          <w:numId w:val="14"/>
        </w:numPr>
        <w:ind w:left="567" w:hanging="567"/>
        <w:contextualSpacing/>
        <w:jc w:val="both"/>
        <w:rPr>
          <w:rFonts w:ascii="Arial" w:hAnsi="Arial" w:cs="Arial"/>
          <w:b/>
        </w:rPr>
      </w:pPr>
      <w:r w:rsidRPr="00F860D8">
        <w:rPr>
          <w:rFonts w:ascii="Arial" w:hAnsi="Arial" w:cs="Arial"/>
          <w:b/>
        </w:rPr>
        <w:t>All footings and structures to retaining walls and fences shall be constructed wholly inside the site boundaries of the property’s Certificate of Title.</w:t>
      </w:r>
    </w:p>
    <w:p w14:paraId="4831D66D" w14:textId="77777777" w:rsidR="00645F4F" w:rsidRPr="00F860D8" w:rsidRDefault="00645F4F" w:rsidP="00645F4F">
      <w:pPr>
        <w:ind w:left="567" w:hanging="567"/>
        <w:contextualSpacing/>
        <w:rPr>
          <w:rFonts w:ascii="Arial" w:hAnsi="Arial" w:cs="Arial"/>
          <w:b/>
          <w:szCs w:val="24"/>
        </w:rPr>
      </w:pPr>
    </w:p>
    <w:p w14:paraId="3AFBE293" w14:textId="77777777" w:rsidR="00645F4F" w:rsidRPr="00F860D8" w:rsidRDefault="00645F4F" w:rsidP="00645F4F">
      <w:pPr>
        <w:numPr>
          <w:ilvl w:val="0"/>
          <w:numId w:val="14"/>
        </w:numPr>
        <w:ind w:left="567" w:hanging="567"/>
        <w:contextualSpacing/>
        <w:jc w:val="both"/>
        <w:rPr>
          <w:rFonts w:ascii="Arial" w:hAnsi="Arial" w:cs="Arial"/>
          <w:b/>
          <w:szCs w:val="24"/>
        </w:rPr>
      </w:pPr>
      <w:r w:rsidRPr="00F860D8">
        <w:rPr>
          <w:rFonts w:ascii="Arial" w:hAnsi="Arial" w:cs="Arial"/>
          <w:b/>
          <w:szCs w:val="24"/>
        </w:rPr>
        <w:t>All stormwater from the development, which includes permeable and non-permeable areas shall be contained onsite.</w:t>
      </w:r>
    </w:p>
    <w:p w14:paraId="6C2FE61C" w14:textId="77777777" w:rsidR="00645F4F" w:rsidRPr="00F860D8" w:rsidRDefault="00645F4F" w:rsidP="00645F4F">
      <w:pPr>
        <w:ind w:left="567" w:hanging="567"/>
        <w:contextualSpacing/>
        <w:jc w:val="both"/>
        <w:rPr>
          <w:rFonts w:ascii="Arial" w:eastAsia="Calibri" w:hAnsi="Arial" w:cs="Arial"/>
          <w:b/>
          <w:szCs w:val="24"/>
        </w:rPr>
      </w:pPr>
    </w:p>
    <w:p w14:paraId="049BAFAB" w14:textId="77777777" w:rsidR="00645F4F" w:rsidRPr="00F860D8" w:rsidRDefault="00645F4F" w:rsidP="00645F4F">
      <w:pPr>
        <w:numPr>
          <w:ilvl w:val="0"/>
          <w:numId w:val="14"/>
        </w:numPr>
        <w:ind w:left="567" w:hanging="567"/>
        <w:contextualSpacing/>
        <w:jc w:val="both"/>
        <w:rPr>
          <w:rFonts w:ascii="Arial" w:hAnsi="Arial" w:cs="Arial"/>
          <w:b/>
          <w:szCs w:val="24"/>
        </w:rPr>
      </w:pPr>
      <w:r w:rsidRPr="00F860D8">
        <w:rPr>
          <w:rFonts w:ascii="Arial" w:hAnsi="Arial" w:cs="Arial"/>
          <w:b/>
          <w:szCs w:val="24"/>
        </w:rPr>
        <w:t>The parapet wall being finished to a professional standard within 14 days of the proposed development’s practicable completion and be maintained thereafter by the landowner to the City’s satisfaction.</w:t>
      </w:r>
    </w:p>
    <w:p w14:paraId="496F3AA1" w14:textId="77777777" w:rsidR="00645F4F" w:rsidRPr="00F860D8" w:rsidRDefault="00645F4F" w:rsidP="00645F4F">
      <w:pPr>
        <w:numPr>
          <w:ilvl w:val="0"/>
          <w:numId w:val="14"/>
        </w:numPr>
        <w:ind w:left="567" w:hanging="567"/>
        <w:contextualSpacing/>
        <w:jc w:val="both"/>
        <w:rPr>
          <w:rFonts w:ascii="Arial" w:eastAsia="Calibri" w:hAnsi="Arial" w:cs="Arial"/>
          <w:b/>
          <w:szCs w:val="24"/>
        </w:rPr>
      </w:pPr>
      <w:r w:rsidRPr="00F860D8">
        <w:rPr>
          <w:rFonts w:ascii="Arial" w:hAnsi="Arial" w:cs="Arial"/>
          <w:b/>
          <w:szCs w:val="24"/>
        </w:rPr>
        <w:t>The</w:t>
      </w:r>
      <w:r w:rsidRPr="00F860D8">
        <w:rPr>
          <w:rFonts w:ascii="Arial" w:eastAsia="Calibri" w:hAnsi="Arial" w:cs="Arial"/>
          <w:b/>
          <w:szCs w:val="24"/>
        </w:rPr>
        <w:t xml:space="preserve"> pool pump area not being roofed with water impermeable material.</w:t>
      </w:r>
    </w:p>
    <w:p w14:paraId="4B292042" w14:textId="77777777" w:rsidR="00645F4F" w:rsidRPr="00F860D8" w:rsidRDefault="00645F4F" w:rsidP="00645F4F">
      <w:pPr>
        <w:contextualSpacing/>
        <w:jc w:val="both"/>
        <w:rPr>
          <w:rFonts w:ascii="Arial" w:eastAsia="Calibri" w:hAnsi="Arial" w:cs="Arial"/>
          <w:b/>
          <w:szCs w:val="24"/>
        </w:rPr>
      </w:pPr>
    </w:p>
    <w:p w14:paraId="03C761CA" w14:textId="77777777" w:rsidR="00645F4F" w:rsidRPr="00F860D8" w:rsidRDefault="00645F4F" w:rsidP="00645F4F">
      <w:pPr>
        <w:contextualSpacing/>
        <w:jc w:val="both"/>
        <w:rPr>
          <w:rFonts w:ascii="Arial" w:hAnsi="Arial" w:cs="Arial"/>
          <w:b/>
          <w:szCs w:val="24"/>
        </w:rPr>
      </w:pPr>
      <w:r w:rsidRPr="00F860D8">
        <w:rPr>
          <w:rFonts w:ascii="Arial" w:hAnsi="Arial" w:cs="Arial"/>
          <w:b/>
          <w:szCs w:val="24"/>
        </w:rPr>
        <w:lastRenderedPageBreak/>
        <w:t>Advice Notes specific to this proposal:</w:t>
      </w:r>
    </w:p>
    <w:p w14:paraId="12FF45BF" w14:textId="77777777" w:rsidR="00645F4F" w:rsidRPr="00F860D8" w:rsidRDefault="00645F4F" w:rsidP="00645F4F">
      <w:pPr>
        <w:contextualSpacing/>
        <w:jc w:val="both"/>
        <w:rPr>
          <w:rFonts w:ascii="Arial" w:eastAsia="Calibri" w:hAnsi="Arial" w:cs="Arial"/>
          <w:b/>
          <w:szCs w:val="24"/>
        </w:rPr>
      </w:pPr>
    </w:p>
    <w:p w14:paraId="66236F2D" w14:textId="77777777" w:rsidR="00645F4F" w:rsidRPr="00F860D8" w:rsidRDefault="00645F4F" w:rsidP="00645F4F">
      <w:pPr>
        <w:numPr>
          <w:ilvl w:val="0"/>
          <w:numId w:val="15"/>
        </w:numPr>
        <w:ind w:left="567" w:hanging="567"/>
        <w:contextualSpacing/>
        <w:jc w:val="both"/>
        <w:rPr>
          <w:rFonts w:ascii="Arial" w:hAnsi="Arial" w:cs="Arial"/>
          <w:b/>
          <w:bCs/>
          <w:szCs w:val="24"/>
        </w:rPr>
      </w:pPr>
      <w:bookmarkStart w:id="45" w:name="_Hlk504403213"/>
      <w:r w:rsidRPr="00F860D8">
        <w:rPr>
          <w:rFonts w:ascii="Arial" w:hAnsi="Arial" w:cs="Arial"/>
          <w:b/>
          <w:bCs/>
          <w:szCs w:val="24"/>
        </w:rPr>
        <w:t>A separate development application is required to be submitted to and approved by the City prior to erecting any fencing within the street setback area(s) which is not compliant with the deemed-to-comply provisions of the Residential Design Codes, and/or erecting any fencing behind the primary street setback area which is more than 1.8m in height above natural ground level.</w:t>
      </w:r>
    </w:p>
    <w:bookmarkEnd w:id="45"/>
    <w:p w14:paraId="786CF36D" w14:textId="77777777" w:rsidR="00645F4F" w:rsidRPr="00F860D8" w:rsidRDefault="00645F4F" w:rsidP="00645F4F">
      <w:pPr>
        <w:ind w:left="567" w:hanging="567"/>
        <w:contextualSpacing/>
        <w:jc w:val="both"/>
        <w:rPr>
          <w:rFonts w:ascii="Arial" w:hAnsi="Arial" w:cs="Arial"/>
          <w:b/>
          <w:bCs/>
          <w:szCs w:val="24"/>
        </w:rPr>
      </w:pPr>
    </w:p>
    <w:p w14:paraId="06C393E3" w14:textId="77777777" w:rsidR="00645F4F" w:rsidRPr="00F860D8" w:rsidRDefault="00645F4F" w:rsidP="00645F4F">
      <w:pPr>
        <w:numPr>
          <w:ilvl w:val="0"/>
          <w:numId w:val="15"/>
        </w:numPr>
        <w:ind w:left="567" w:hanging="567"/>
        <w:contextualSpacing/>
        <w:jc w:val="both"/>
        <w:rPr>
          <w:rFonts w:ascii="Arial" w:hAnsi="Arial" w:cs="Arial"/>
          <w:b/>
          <w:bCs/>
          <w:szCs w:val="24"/>
        </w:rPr>
      </w:pPr>
      <w:r w:rsidRPr="00F860D8">
        <w:rPr>
          <w:rFonts w:ascii="Arial" w:hAnsi="Arial" w:cs="Arial"/>
          <w:b/>
          <w:szCs w:val="24"/>
        </w:rPr>
        <w:t>All crossovers to the street(s) shall be constructed to the Council’s Crossover Specifications and the applicant / landowner to obtain levels for crossovers from the Council’s Infrastructure Services under supervision onsite, prior to commencement of works.</w:t>
      </w:r>
    </w:p>
    <w:p w14:paraId="180D2589" w14:textId="77777777" w:rsidR="00645F4F" w:rsidRPr="00F860D8" w:rsidRDefault="00645F4F" w:rsidP="00645F4F">
      <w:pPr>
        <w:ind w:left="567" w:hanging="567"/>
        <w:contextualSpacing/>
        <w:jc w:val="both"/>
        <w:rPr>
          <w:rFonts w:ascii="Arial" w:hAnsi="Arial" w:cs="Arial"/>
          <w:b/>
          <w:bCs/>
          <w:szCs w:val="24"/>
        </w:rPr>
      </w:pPr>
    </w:p>
    <w:p w14:paraId="4B65C9D7" w14:textId="77777777" w:rsidR="00645F4F" w:rsidRPr="00F860D8" w:rsidRDefault="00645F4F" w:rsidP="00645F4F">
      <w:pPr>
        <w:numPr>
          <w:ilvl w:val="0"/>
          <w:numId w:val="15"/>
        </w:numPr>
        <w:ind w:left="567" w:hanging="567"/>
        <w:contextualSpacing/>
        <w:jc w:val="both"/>
        <w:rPr>
          <w:rFonts w:ascii="Arial" w:hAnsi="Arial" w:cs="Arial"/>
          <w:b/>
          <w:bCs/>
          <w:szCs w:val="24"/>
        </w:rPr>
      </w:pPr>
      <w:r w:rsidRPr="00F860D8">
        <w:rPr>
          <w:rFonts w:ascii="Arial" w:hAnsi="Arial" w:cs="Arial"/>
          <w:b/>
          <w:szCs w:val="24"/>
        </w:rPr>
        <w:t xml:space="preserve">Any development in the nature-strip (verge), including footpaths, will require a Nature-Strip Development Application (NSDA) to be lodged with, and approved by, the City’s Technical Services department, prior to construction commencing. </w:t>
      </w:r>
    </w:p>
    <w:p w14:paraId="1AFD2B7A" w14:textId="77777777" w:rsidR="00645F4F" w:rsidRPr="00F860D8" w:rsidRDefault="00645F4F" w:rsidP="00645F4F">
      <w:pPr>
        <w:ind w:left="567" w:hanging="567"/>
        <w:contextualSpacing/>
        <w:jc w:val="both"/>
        <w:rPr>
          <w:rFonts w:ascii="Arial" w:hAnsi="Arial" w:cs="Arial"/>
          <w:b/>
          <w:szCs w:val="24"/>
        </w:rPr>
      </w:pPr>
    </w:p>
    <w:p w14:paraId="7D79B026" w14:textId="77777777" w:rsidR="00645F4F" w:rsidRPr="00F860D8" w:rsidRDefault="00645F4F" w:rsidP="00645F4F">
      <w:pPr>
        <w:numPr>
          <w:ilvl w:val="0"/>
          <w:numId w:val="15"/>
        </w:numPr>
        <w:ind w:left="567" w:hanging="567"/>
        <w:contextualSpacing/>
        <w:jc w:val="both"/>
        <w:rPr>
          <w:rFonts w:ascii="Arial" w:hAnsi="Arial" w:cs="Arial"/>
          <w:b/>
          <w:szCs w:val="24"/>
        </w:rPr>
      </w:pPr>
      <w:r w:rsidRPr="00F860D8">
        <w:rPr>
          <w:rFonts w:ascii="Arial" w:hAnsi="Arial" w:cs="Arial"/>
          <w:b/>
          <w:szCs w:val="24"/>
        </w:rPr>
        <w:t>All downpipes from guttering shall be connected so as to discharge into drains, which shall empty into a soak-well; and each soak-well shall be located at least 1.8m from any building, and at least 1.8m from the boundary of the block.  Soak-wells of adequate capacity to contain runoff from a 20-year recurrent storm event. Soak-wells shall be a minimum capacity of 1.0m</w:t>
      </w:r>
      <w:r w:rsidRPr="00F860D8">
        <w:rPr>
          <w:rFonts w:ascii="Arial" w:hAnsi="Arial" w:cs="Arial"/>
          <w:b/>
          <w:szCs w:val="24"/>
          <w:vertAlign w:val="superscript"/>
        </w:rPr>
        <w:t>3</w:t>
      </w:r>
      <w:r w:rsidRPr="00F860D8">
        <w:rPr>
          <w:rFonts w:ascii="Arial" w:hAnsi="Arial" w:cs="Arial"/>
          <w:b/>
          <w:szCs w:val="24"/>
        </w:rPr>
        <w:t xml:space="preserve"> for every 80m</w:t>
      </w:r>
      <w:r w:rsidRPr="00F860D8">
        <w:rPr>
          <w:rFonts w:ascii="Arial" w:hAnsi="Arial" w:cs="Arial"/>
          <w:b/>
          <w:szCs w:val="24"/>
          <w:vertAlign w:val="superscript"/>
        </w:rPr>
        <w:t>2</w:t>
      </w:r>
      <w:r w:rsidRPr="00F860D8">
        <w:rPr>
          <w:rFonts w:ascii="Arial" w:hAnsi="Arial" w:cs="Arial"/>
          <w:b/>
          <w:szCs w:val="24"/>
        </w:rPr>
        <w:t xml:space="preserve"> of calculated surface area of the development.</w:t>
      </w:r>
    </w:p>
    <w:p w14:paraId="406790EC" w14:textId="77777777" w:rsidR="00645F4F" w:rsidRDefault="00645F4F" w:rsidP="00645F4F">
      <w:pPr>
        <w:ind w:left="567" w:hanging="567"/>
        <w:contextualSpacing/>
        <w:rPr>
          <w:rFonts w:ascii="Arial" w:eastAsia="Calibri" w:hAnsi="Arial" w:cs="Arial"/>
          <w:b/>
          <w:szCs w:val="24"/>
        </w:rPr>
      </w:pPr>
    </w:p>
    <w:p w14:paraId="746AE066" w14:textId="2ADFAA9B" w:rsidR="00645F4F" w:rsidRPr="00F860D8" w:rsidRDefault="00645F4F" w:rsidP="00645F4F">
      <w:pPr>
        <w:numPr>
          <w:ilvl w:val="0"/>
          <w:numId w:val="15"/>
        </w:numPr>
        <w:ind w:left="567" w:hanging="567"/>
        <w:contextualSpacing/>
        <w:jc w:val="both"/>
        <w:rPr>
          <w:rFonts w:ascii="Arial" w:hAnsi="Arial" w:cs="Arial"/>
          <w:b/>
          <w:szCs w:val="24"/>
        </w:rPr>
      </w:pPr>
      <w:r w:rsidRPr="00F860D8">
        <w:rPr>
          <w:rFonts w:ascii="Arial" w:eastAsia="Calibri" w:hAnsi="Arial" w:cs="Arial"/>
          <w:b/>
          <w:szCs w:val="24"/>
        </w:rPr>
        <w:t>All internal water closets and ensuites without fixed or permanent window access to outside air or which open onto a hall, passage, hobby or staircase, shall be serviced by a mechanical ventilation exhaust system which is ducted to outside air, with a minimum rate of air change equal to or greater than 25 litres / second.</w:t>
      </w:r>
    </w:p>
    <w:p w14:paraId="432FA98F" w14:textId="77777777" w:rsidR="00645F4F" w:rsidRPr="00F860D8" w:rsidRDefault="00645F4F" w:rsidP="00645F4F">
      <w:pPr>
        <w:ind w:left="567" w:hanging="567"/>
        <w:contextualSpacing/>
        <w:jc w:val="both"/>
        <w:rPr>
          <w:rFonts w:ascii="Arial" w:hAnsi="Arial" w:cs="Arial"/>
          <w:b/>
          <w:szCs w:val="24"/>
        </w:rPr>
      </w:pPr>
    </w:p>
    <w:p w14:paraId="16889A35" w14:textId="77777777" w:rsidR="00645F4F" w:rsidRPr="00F860D8" w:rsidRDefault="00645F4F" w:rsidP="00645F4F">
      <w:pPr>
        <w:numPr>
          <w:ilvl w:val="0"/>
          <w:numId w:val="15"/>
        </w:numPr>
        <w:ind w:left="567" w:hanging="567"/>
        <w:contextualSpacing/>
        <w:jc w:val="both"/>
        <w:rPr>
          <w:rFonts w:ascii="Arial" w:hAnsi="Arial" w:cs="Arial"/>
          <w:b/>
          <w:szCs w:val="24"/>
        </w:rPr>
      </w:pPr>
      <w:r w:rsidRPr="00F860D8">
        <w:rPr>
          <w:rFonts w:ascii="Arial" w:hAnsi="Arial" w:cs="Arial"/>
          <w:b/>
          <w:szCs w:val="24"/>
        </w:rPr>
        <w:t>The applicant is advised to consult the City’s Visual and Acoustic Privacy Advisory Information in relation to locating any mechanical equipment (e.g. air-conditioner, swimming pool or spa) such that noise, vibration and visual impacts on neighbours are mitigated. The City does not recommend installing any equipment near a property boundary where it is likely that noise will intrude upon neighbours.</w:t>
      </w:r>
    </w:p>
    <w:p w14:paraId="1190B321" w14:textId="77777777" w:rsidR="00645F4F" w:rsidRPr="00F860D8" w:rsidRDefault="00645F4F" w:rsidP="00645F4F">
      <w:pPr>
        <w:ind w:left="567" w:hanging="567"/>
        <w:contextualSpacing/>
        <w:jc w:val="both"/>
        <w:rPr>
          <w:rFonts w:ascii="Arial" w:hAnsi="Arial" w:cs="Arial"/>
          <w:b/>
          <w:szCs w:val="24"/>
        </w:rPr>
      </w:pPr>
    </w:p>
    <w:p w14:paraId="7734C496" w14:textId="77777777" w:rsidR="00645F4F" w:rsidRPr="00F860D8" w:rsidRDefault="00645F4F" w:rsidP="00645F4F">
      <w:pPr>
        <w:ind w:left="567"/>
        <w:contextualSpacing/>
        <w:jc w:val="both"/>
        <w:rPr>
          <w:rFonts w:ascii="Arial" w:hAnsi="Arial" w:cs="Arial"/>
          <w:b/>
          <w:szCs w:val="24"/>
        </w:rPr>
      </w:pPr>
      <w:r w:rsidRPr="00F860D8">
        <w:rPr>
          <w:rFonts w:ascii="Arial" w:hAnsi="Arial" w:cs="Arial"/>
          <w:b/>
          <w:szCs w:val="24"/>
        </w:rPr>
        <w:t>Prior to selecting a location for an air-conditioner, the applicant is advised to consult the online fairair noise calculator at www.fairair.com.au and use this as a guide to prevent noise affecting neighbouring properties.</w:t>
      </w:r>
    </w:p>
    <w:p w14:paraId="3E66B943" w14:textId="77777777" w:rsidR="00645F4F" w:rsidRPr="00F860D8" w:rsidRDefault="00645F4F" w:rsidP="00645F4F">
      <w:pPr>
        <w:ind w:left="567" w:hanging="567"/>
        <w:contextualSpacing/>
        <w:jc w:val="both"/>
        <w:rPr>
          <w:rFonts w:ascii="Arial" w:hAnsi="Arial" w:cs="Arial"/>
          <w:b/>
          <w:szCs w:val="24"/>
        </w:rPr>
      </w:pPr>
    </w:p>
    <w:p w14:paraId="05DE021B" w14:textId="77777777" w:rsidR="00645F4F" w:rsidRPr="00F860D8" w:rsidRDefault="00645F4F" w:rsidP="00645F4F">
      <w:pPr>
        <w:ind w:left="567"/>
        <w:contextualSpacing/>
        <w:jc w:val="both"/>
        <w:rPr>
          <w:rFonts w:ascii="Arial" w:hAnsi="Arial" w:cs="Arial"/>
          <w:b/>
          <w:szCs w:val="24"/>
        </w:rPr>
      </w:pPr>
      <w:r w:rsidRPr="00F860D8">
        <w:rPr>
          <w:rFonts w:ascii="Arial" w:hAnsi="Arial" w:cs="Arial"/>
          <w:b/>
          <w:szCs w:val="24"/>
        </w:rPr>
        <w:t>Prior to installing mechanical equipment, the applicant is advised to consult neighbours, and if necessary, take measures to suppress noise.</w:t>
      </w:r>
    </w:p>
    <w:p w14:paraId="31037337" w14:textId="77777777" w:rsidR="00645F4F" w:rsidRPr="00F860D8" w:rsidRDefault="00645F4F" w:rsidP="00645F4F">
      <w:pPr>
        <w:ind w:left="567" w:hanging="567"/>
        <w:contextualSpacing/>
        <w:jc w:val="both"/>
        <w:rPr>
          <w:rFonts w:ascii="Arial" w:hAnsi="Arial" w:cs="Arial"/>
          <w:b/>
          <w:szCs w:val="24"/>
        </w:rPr>
      </w:pPr>
    </w:p>
    <w:p w14:paraId="6C67E1AA" w14:textId="77777777" w:rsidR="00645F4F" w:rsidRPr="00F860D8" w:rsidRDefault="00645F4F" w:rsidP="00645F4F">
      <w:pPr>
        <w:numPr>
          <w:ilvl w:val="0"/>
          <w:numId w:val="15"/>
        </w:numPr>
        <w:ind w:left="567" w:hanging="567"/>
        <w:contextualSpacing/>
        <w:jc w:val="both"/>
        <w:rPr>
          <w:rFonts w:ascii="Arial" w:hAnsi="Arial" w:cs="Arial"/>
          <w:b/>
          <w:bCs/>
          <w:szCs w:val="24"/>
        </w:rPr>
      </w:pPr>
      <w:r w:rsidRPr="00F860D8">
        <w:rPr>
          <w:rFonts w:ascii="Arial" w:hAnsi="Arial" w:cs="Arial"/>
          <w:b/>
          <w:bCs/>
          <w:szCs w:val="24"/>
        </w:rPr>
        <w:lastRenderedPageBreak/>
        <w:t>This decision constitutes planning approval only and is valid for a period of two years from the date of approval. If the subject development is not substantially commenced within the two-year period, the approval shall lapse and be of no further effect.</w:t>
      </w:r>
    </w:p>
    <w:p w14:paraId="68492B0B" w14:textId="77777777" w:rsidR="00645F4F" w:rsidRPr="00765E9D" w:rsidRDefault="00645F4F" w:rsidP="00645F4F">
      <w:pPr>
        <w:tabs>
          <w:tab w:val="left" w:pos="0"/>
          <w:tab w:val="left" w:pos="1701"/>
          <w:tab w:val="left" w:pos="2410"/>
          <w:tab w:val="left" w:pos="2977"/>
          <w:tab w:val="right" w:pos="8505"/>
        </w:tabs>
        <w:ind w:left="1701" w:hanging="1701"/>
        <w:jc w:val="both"/>
        <w:rPr>
          <w:rFonts w:ascii="Arial" w:hAnsi="Arial" w:cs="Arial"/>
          <w:szCs w:val="24"/>
        </w:rPr>
      </w:pPr>
    </w:p>
    <w:p w14:paraId="5A05419A" w14:textId="77777777" w:rsidR="00645F4F" w:rsidRDefault="00645F4F" w:rsidP="00645F4F">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16B28D69" w14:textId="77777777" w:rsidR="00645F4F" w:rsidRDefault="00645F4F" w:rsidP="00645F4F">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br w:type="page"/>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663"/>
      </w:tblGrid>
      <w:tr w:rsidR="00645F4F" w:rsidRPr="00F860D8" w14:paraId="0730F0A0" w14:textId="77777777" w:rsidTr="005E3793">
        <w:tc>
          <w:tcPr>
            <w:tcW w:w="2155" w:type="dxa"/>
            <w:tcBorders>
              <w:bottom w:val="single" w:sz="4" w:space="0" w:color="auto"/>
              <w:right w:val="nil"/>
            </w:tcBorders>
            <w:shd w:val="clear" w:color="auto" w:fill="auto"/>
          </w:tcPr>
          <w:p w14:paraId="5AE7AE2A" w14:textId="77777777" w:rsidR="00645F4F" w:rsidRPr="00F860D8" w:rsidRDefault="00645F4F" w:rsidP="005E3793">
            <w:pPr>
              <w:keepNext/>
              <w:keepLines/>
              <w:contextualSpacing/>
              <w:jc w:val="both"/>
              <w:outlineLvl w:val="0"/>
              <w:rPr>
                <w:rFonts w:ascii="Arial" w:hAnsi="Arial" w:cs="Arial"/>
                <w:b/>
                <w:bCs/>
                <w:sz w:val="28"/>
                <w:szCs w:val="28"/>
              </w:rPr>
            </w:pPr>
            <w:bookmarkStart w:id="46" w:name="_Toc523142791"/>
            <w:bookmarkStart w:id="47" w:name="_Toc524686407"/>
            <w:bookmarkStart w:id="48" w:name="_Toc525119587"/>
            <w:r w:rsidRPr="00F860D8">
              <w:rPr>
                <w:rFonts w:ascii="Arial" w:hAnsi="Arial" w:cs="Arial"/>
                <w:b/>
                <w:bCs/>
                <w:sz w:val="28"/>
                <w:szCs w:val="28"/>
              </w:rPr>
              <w:lastRenderedPageBreak/>
              <w:t>PD46.18</w:t>
            </w:r>
            <w:bookmarkEnd w:id="46"/>
            <w:bookmarkEnd w:id="47"/>
            <w:bookmarkEnd w:id="48"/>
          </w:p>
        </w:tc>
        <w:tc>
          <w:tcPr>
            <w:tcW w:w="6663" w:type="dxa"/>
            <w:tcBorders>
              <w:left w:val="nil"/>
              <w:bottom w:val="single" w:sz="4" w:space="0" w:color="auto"/>
            </w:tcBorders>
            <w:shd w:val="clear" w:color="auto" w:fill="auto"/>
          </w:tcPr>
          <w:p w14:paraId="051163DE" w14:textId="77777777" w:rsidR="00645F4F" w:rsidRPr="00F860D8" w:rsidRDefault="00645F4F" w:rsidP="005E3793">
            <w:pPr>
              <w:keepNext/>
              <w:keepLines/>
              <w:contextualSpacing/>
              <w:jc w:val="both"/>
              <w:outlineLvl w:val="0"/>
              <w:rPr>
                <w:rFonts w:ascii="Arial" w:hAnsi="Arial" w:cs="Arial"/>
                <w:b/>
                <w:bCs/>
                <w:sz w:val="28"/>
                <w:szCs w:val="28"/>
              </w:rPr>
            </w:pPr>
            <w:bookmarkStart w:id="49" w:name="_Toc523142792"/>
            <w:bookmarkStart w:id="50" w:name="_Toc524686408"/>
            <w:bookmarkStart w:id="51" w:name="_Toc525119588"/>
            <w:r w:rsidRPr="00F860D8">
              <w:rPr>
                <w:rFonts w:ascii="Arial" w:hAnsi="Arial" w:cs="Arial"/>
                <w:b/>
                <w:bCs/>
                <w:sz w:val="28"/>
                <w:szCs w:val="32"/>
              </w:rPr>
              <w:t>(Lot 3) No.117 North Street, Swanbourne- Screen Fence (Retrospective)</w:t>
            </w:r>
            <w:bookmarkEnd w:id="49"/>
            <w:bookmarkEnd w:id="50"/>
            <w:bookmarkEnd w:id="51"/>
          </w:p>
        </w:tc>
      </w:tr>
      <w:tr w:rsidR="00645F4F" w:rsidRPr="00F860D8" w14:paraId="422B32D0" w14:textId="77777777" w:rsidTr="005E3793">
        <w:tc>
          <w:tcPr>
            <w:tcW w:w="8818" w:type="dxa"/>
            <w:gridSpan w:val="2"/>
            <w:tcBorders>
              <w:left w:val="nil"/>
              <w:right w:val="nil"/>
            </w:tcBorders>
            <w:shd w:val="clear" w:color="auto" w:fill="auto"/>
          </w:tcPr>
          <w:p w14:paraId="7B8BEDB5" w14:textId="77777777" w:rsidR="00645F4F" w:rsidRPr="00F860D8" w:rsidRDefault="00645F4F" w:rsidP="005E3793">
            <w:pPr>
              <w:contextualSpacing/>
              <w:jc w:val="both"/>
              <w:rPr>
                <w:rFonts w:ascii="Arial" w:eastAsia="Calibri" w:hAnsi="Arial" w:cs="Arial"/>
                <w:szCs w:val="22"/>
                <w:highlight w:val="yellow"/>
              </w:rPr>
            </w:pPr>
          </w:p>
        </w:tc>
      </w:tr>
      <w:tr w:rsidR="00645F4F" w:rsidRPr="00F860D8" w14:paraId="334879A6" w14:textId="77777777" w:rsidTr="005E3793">
        <w:tc>
          <w:tcPr>
            <w:tcW w:w="2155" w:type="dxa"/>
            <w:shd w:val="clear" w:color="auto" w:fill="auto"/>
          </w:tcPr>
          <w:p w14:paraId="0E492B5C" w14:textId="77777777" w:rsidR="00645F4F" w:rsidRPr="00F860D8" w:rsidRDefault="00645F4F" w:rsidP="005E3793">
            <w:pPr>
              <w:contextualSpacing/>
              <w:jc w:val="both"/>
              <w:rPr>
                <w:rFonts w:ascii="Arial" w:eastAsia="Calibri" w:hAnsi="Arial" w:cs="Arial"/>
                <w:b/>
                <w:szCs w:val="24"/>
              </w:rPr>
            </w:pPr>
            <w:r w:rsidRPr="00F860D8">
              <w:rPr>
                <w:rFonts w:ascii="Arial" w:eastAsia="Calibri" w:hAnsi="Arial" w:cs="Arial"/>
                <w:b/>
                <w:szCs w:val="24"/>
              </w:rPr>
              <w:t>Committee</w:t>
            </w:r>
          </w:p>
        </w:tc>
        <w:tc>
          <w:tcPr>
            <w:tcW w:w="6663" w:type="dxa"/>
            <w:shd w:val="clear" w:color="auto" w:fill="auto"/>
          </w:tcPr>
          <w:p w14:paraId="28111B13" w14:textId="77777777" w:rsidR="00645F4F" w:rsidRPr="00F860D8" w:rsidRDefault="00645F4F" w:rsidP="005E3793">
            <w:pPr>
              <w:contextualSpacing/>
              <w:jc w:val="both"/>
              <w:rPr>
                <w:rFonts w:ascii="Arial" w:eastAsia="Calibri" w:hAnsi="Arial" w:cs="Arial"/>
                <w:i/>
                <w:szCs w:val="24"/>
              </w:rPr>
            </w:pPr>
            <w:r w:rsidRPr="00F860D8">
              <w:rPr>
                <w:rFonts w:ascii="Arial" w:eastAsia="Calibri" w:hAnsi="Arial" w:cs="Arial"/>
                <w:szCs w:val="24"/>
              </w:rPr>
              <w:t>11 September 2018</w:t>
            </w:r>
          </w:p>
        </w:tc>
      </w:tr>
      <w:tr w:rsidR="00645F4F" w:rsidRPr="00F860D8" w14:paraId="6F5C5E7C" w14:textId="77777777" w:rsidTr="005E3793">
        <w:tc>
          <w:tcPr>
            <w:tcW w:w="2155" w:type="dxa"/>
            <w:shd w:val="clear" w:color="auto" w:fill="auto"/>
          </w:tcPr>
          <w:p w14:paraId="7E6FB5A9" w14:textId="77777777" w:rsidR="00645F4F" w:rsidRPr="00F860D8" w:rsidRDefault="00645F4F" w:rsidP="005E3793">
            <w:pPr>
              <w:contextualSpacing/>
              <w:jc w:val="both"/>
              <w:rPr>
                <w:rFonts w:ascii="Arial" w:eastAsia="Calibri" w:hAnsi="Arial" w:cs="Arial"/>
                <w:b/>
                <w:szCs w:val="24"/>
              </w:rPr>
            </w:pPr>
            <w:r w:rsidRPr="00F860D8">
              <w:rPr>
                <w:rFonts w:ascii="Arial" w:eastAsia="Calibri" w:hAnsi="Arial" w:cs="Arial"/>
                <w:b/>
                <w:szCs w:val="24"/>
              </w:rPr>
              <w:t>Council</w:t>
            </w:r>
          </w:p>
        </w:tc>
        <w:tc>
          <w:tcPr>
            <w:tcW w:w="6663" w:type="dxa"/>
            <w:shd w:val="clear" w:color="auto" w:fill="auto"/>
          </w:tcPr>
          <w:p w14:paraId="1E9904DD" w14:textId="77777777" w:rsidR="00645F4F" w:rsidRPr="00F860D8" w:rsidRDefault="00645F4F" w:rsidP="005E3793">
            <w:pPr>
              <w:contextualSpacing/>
              <w:jc w:val="both"/>
              <w:rPr>
                <w:rFonts w:ascii="Arial" w:eastAsia="Calibri" w:hAnsi="Arial" w:cs="Arial"/>
                <w:i/>
                <w:szCs w:val="24"/>
              </w:rPr>
            </w:pPr>
            <w:r w:rsidRPr="00F860D8">
              <w:rPr>
                <w:rFonts w:ascii="Arial" w:eastAsia="Calibri" w:hAnsi="Arial" w:cs="Arial"/>
                <w:szCs w:val="24"/>
              </w:rPr>
              <w:t>25 September 2018</w:t>
            </w:r>
          </w:p>
        </w:tc>
      </w:tr>
      <w:tr w:rsidR="00645F4F" w:rsidRPr="00F860D8" w14:paraId="7D935351" w14:textId="77777777" w:rsidTr="005E3793">
        <w:tc>
          <w:tcPr>
            <w:tcW w:w="2155" w:type="dxa"/>
            <w:shd w:val="clear" w:color="auto" w:fill="auto"/>
          </w:tcPr>
          <w:p w14:paraId="45A1B0D6" w14:textId="77777777" w:rsidR="00645F4F" w:rsidRPr="00F860D8" w:rsidRDefault="00645F4F" w:rsidP="005E3793">
            <w:pPr>
              <w:contextualSpacing/>
              <w:jc w:val="both"/>
              <w:rPr>
                <w:rFonts w:ascii="Arial" w:eastAsia="Calibri" w:hAnsi="Arial" w:cs="Arial"/>
                <w:b/>
                <w:szCs w:val="24"/>
              </w:rPr>
            </w:pPr>
            <w:r w:rsidRPr="00F860D8">
              <w:rPr>
                <w:rFonts w:ascii="Arial" w:eastAsia="Calibri" w:hAnsi="Arial" w:cs="Arial"/>
                <w:b/>
                <w:szCs w:val="24"/>
              </w:rPr>
              <w:t>Applicant</w:t>
            </w:r>
          </w:p>
        </w:tc>
        <w:tc>
          <w:tcPr>
            <w:tcW w:w="6663" w:type="dxa"/>
            <w:shd w:val="clear" w:color="auto" w:fill="auto"/>
          </w:tcPr>
          <w:p w14:paraId="6709C9E5" w14:textId="77777777" w:rsidR="00645F4F" w:rsidRPr="00F860D8" w:rsidRDefault="00645F4F" w:rsidP="005E3793">
            <w:pPr>
              <w:contextualSpacing/>
              <w:jc w:val="both"/>
              <w:rPr>
                <w:rFonts w:ascii="Arial" w:eastAsia="Calibri" w:hAnsi="Arial" w:cs="Arial"/>
                <w:szCs w:val="24"/>
              </w:rPr>
            </w:pPr>
            <w:r w:rsidRPr="00F860D8">
              <w:rPr>
                <w:rFonts w:ascii="Arial" w:eastAsia="Calibri" w:hAnsi="Arial" w:cs="Arial"/>
                <w:szCs w:val="24"/>
              </w:rPr>
              <w:t>P. J. Rutledge and C. C. Codner</w:t>
            </w:r>
          </w:p>
        </w:tc>
      </w:tr>
      <w:tr w:rsidR="00645F4F" w:rsidRPr="00F860D8" w14:paraId="4F95DB21" w14:textId="77777777" w:rsidTr="005E3793">
        <w:tc>
          <w:tcPr>
            <w:tcW w:w="2155" w:type="dxa"/>
            <w:shd w:val="clear" w:color="auto" w:fill="auto"/>
          </w:tcPr>
          <w:p w14:paraId="17F057AB" w14:textId="77777777" w:rsidR="00645F4F" w:rsidRPr="00F860D8" w:rsidRDefault="00645F4F" w:rsidP="005E3793">
            <w:pPr>
              <w:contextualSpacing/>
              <w:jc w:val="both"/>
              <w:rPr>
                <w:rFonts w:ascii="Arial" w:eastAsia="Calibri" w:hAnsi="Arial" w:cs="Arial"/>
                <w:b/>
                <w:szCs w:val="24"/>
              </w:rPr>
            </w:pPr>
            <w:r w:rsidRPr="00F860D8">
              <w:rPr>
                <w:rFonts w:ascii="Arial" w:eastAsia="Calibri" w:hAnsi="Arial" w:cs="Arial"/>
                <w:b/>
                <w:szCs w:val="24"/>
              </w:rPr>
              <w:t>Landowner</w:t>
            </w:r>
          </w:p>
        </w:tc>
        <w:tc>
          <w:tcPr>
            <w:tcW w:w="6663" w:type="dxa"/>
            <w:shd w:val="clear" w:color="auto" w:fill="auto"/>
          </w:tcPr>
          <w:p w14:paraId="7A5FFDBB" w14:textId="77777777" w:rsidR="00645F4F" w:rsidRPr="00F860D8" w:rsidRDefault="00645F4F" w:rsidP="005E3793">
            <w:pPr>
              <w:contextualSpacing/>
              <w:jc w:val="both"/>
              <w:rPr>
                <w:rFonts w:ascii="Arial" w:eastAsia="Calibri" w:hAnsi="Arial" w:cs="Arial"/>
                <w:szCs w:val="24"/>
              </w:rPr>
            </w:pPr>
            <w:r w:rsidRPr="00F860D8">
              <w:rPr>
                <w:rFonts w:ascii="Arial" w:eastAsia="Calibri" w:hAnsi="Arial" w:cs="Arial"/>
                <w:szCs w:val="24"/>
              </w:rPr>
              <w:t>P. J. Rutledge and C. C. Codner</w:t>
            </w:r>
          </w:p>
        </w:tc>
      </w:tr>
      <w:tr w:rsidR="00645F4F" w:rsidRPr="00F860D8" w14:paraId="542F9925" w14:textId="77777777" w:rsidTr="005E3793">
        <w:tc>
          <w:tcPr>
            <w:tcW w:w="2155" w:type="dxa"/>
            <w:shd w:val="clear" w:color="auto" w:fill="auto"/>
          </w:tcPr>
          <w:p w14:paraId="430465EB" w14:textId="77777777" w:rsidR="00645F4F" w:rsidRPr="00F860D8" w:rsidRDefault="00645F4F" w:rsidP="005E3793">
            <w:pPr>
              <w:contextualSpacing/>
              <w:jc w:val="both"/>
              <w:rPr>
                <w:rFonts w:ascii="Arial" w:eastAsia="Calibri" w:hAnsi="Arial" w:cs="Arial"/>
                <w:b/>
                <w:szCs w:val="24"/>
              </w:rPr>
            </w:pPr>
            <w:r w:rsidRPr="00F860D8">
              <w:rPr>
                <w:rFonts w:ascii="Arial" w:eastAsia="Calibri" w:hAnsi="Arial" w:cs="Arial"/>
                <w:b/>
                <w:szCs w:val="24"/>
              </w:rPr>
              <w:t>Director</w:t>
            </w:r>
          </w:p>
        </w:tc>
        <w:tc>
          <w:tcPr>
            <w:tcW w:w="6663" w:type="dxa"/>
            <w:shd w:val="clear" w:color="auto" w:fill="auto"/>
            <w:vAlign w:val="center"/>
          </w:tcPr>
          <w:p w14:paraId="1AC6B58D" w14:textId="77777777" w:rsidR="00645F4F" w:rsidRPr="00F860D8" w:rsidRDefault="00645F4F" w:rsidP="005E3793">
            <w:pPr>
              <w:contextualSpacing/>
              <w:jc w:val="both"/>
              <w:rPr>
                <w:rFonts w:ascii="Arial" w:eastAsia="Calibri" w:hAnsi="Arial" w:cs="Arial"/>
                <w:szCs w:val="24"/>
              </w:rPr>
            </w:pPr>
            <w:r w:rsidRPr="00F860D8">
              <w:rPr>
                <w:rFonts w:ascii="Arial" w:eastAsia="Calibri" w:hAnsi="Arial" w:cs="Arial"/>
                <w:szCs w:val="24"/>
              </w:rPr>
              <w:t xml:space="preserve">Peter Mickleson – Director Planning &amp; Development </w:t>
            </w:r>
          </w:p>
        </w:tc>
      </w:tr>
      <w:tr w:rsidR="00645F4F" w:rsidRPr="00F860D8" w14:paraId="064E696D" w14:textId="77777777" w:rsidTr="005E3793">
        <w:tc>
          <w:tcPr>
            <w:tcW w:w="2155" w:type="dxa"/>
            <w:shd w:val="clear" w:color="auto" w:fill="auto"/>
          </w:tcPr>
          <w:p w14:paraId="4112FFC0" w14:textId="77777777" w:rsidR="00645F4F" w:rsidRPr="00F860D8" w:rsidRDefault="00645F4F" w:rsidP="005E3793">
            <w:pPr>
              <w:contextualSpacing/>
              <w:jc w:val="both"/>
              <w:rPr>
                <w:rFonts w:ascii="Arial" w:eastAsia="Calibri" w:hAnsi="Arial" w:cs="Arial"/>
                <w:b/>
                <w:szCs w:val="24"/>
              </w:rPr>
            </w:pPr>
            <w:r w:rsidRPr="00F860D8">
              <w:rPr>
                <w:rFonts w:ascii="Arial" w:eastAsia="Calibri" w:hAnsi="Arial" w:cs="Arial"/>
                <w:b/>
                <w:szCs w:val="24"/>
              </w:rPr>
              <w:t>Reference</w:t>
            </w:r>
          </w:p>
        </w:tc>
        <w:tc>
          <w:tcPr>
            <w:tcW w:w="6663" w:type="dxa"/>
            <w:shd w:val="clear" w:color="auto" w:fill="auto"/>
          </w:tcPr>
          <w:p w14:paraId="10EA4464" w14:textId="77777777" w:rsidR="00645F4F" w:rsidRPr="00F860D8" w:rsidRDefault="00645F4F" w:rsidP="005E3793">
            <w:pPr>
              <w:contextualSpacing/>
              <w:jc w:val="both"/>
              <w:rPr>
                <w:rFonts w:ascii="Arial" w:eastAsia="Calibri" w:hAnsi="Arial" w:cs="Arial"/>
                <w:szCs w:val="24"/>
              </w:rPr>
            </w:pPr>
            <w:r w:rsidRPr="00F860D8">
              <w:rPr>
                <w:rFonts w:ascii="Arial" w:eastAsia="Calibri" w:hAnsi="Arial" w:cs="Arial"/>
                <w:szCs w:val="24"/>
              </w:rPr>
              <w:t>DA18-29706</w:t>
            </w:r>
          </w:p>
        </w:tc>
      </w:tr>
      <w:tr w:rsidR="00645F4F" w:rsidRPr="00F860D8" w14:paraId="15D39DD5" w14:textId="77777777" w:rsidTr="005E3793">
        <w:tc>
          <w:tcPr>
            <w:tcW w:w="2155" w:type="dxa"/>
            <w:tcBorders>
              <w:bottom w:val="single" w:sz="4" w:space="0" w:color="auto"/>
            </w:tcBorders>
            <w:shd w:val="clear" w:color="auto" w:fill="auto"/>
          </w:tcPr>
          <w:p w14:paraId="092F3DD0" w14:textId="77777777" w:rsidR="00645F4F" w:rsidRPr="00F860D8" w:rsidRDefault="00645F4F" w:rsidP="005E3793">
            <w:pPr>
              <w:contextualSpacing/>
              <w:jc w:val="both"/>
              <w:rPr>
                <w:rFonts w:ascii="Arial" w:eastAsia="Calibri" w:hAnsi="Arial" w:cs="Arial"/>
                <w:b/>
                <w:szCs w:val="24"/>
              </w:rPr>
            </w:pPr>
            <w:r w:rsidRPr="00F860D8">
              <w:rPr>
                <w:rFonts w:ascii="Arial" w:eastAsia="Calibri" w:hAnsi="Arial" w:cs="Arial"/>
                <w:b/>
                <w:szCs w:val="24"/>
              </w:rPr>
              <w:t>Previous Item</w:t>
            </w:r>
          </w:p>
        </w:tc>
        <w:tc>
          <w:tcPr>
            <w:tcW w:w="6663" w:type="dxa"/>
            <w:tcBorders>
              <w:bottom w:val="single" w:sz="4" w:space="0" w:color="auto"/>
            </w:tcBorders>
            <w:shd w:val="clear" w:color="auto" w:fill="auto"/>
          </w:tcPr>
          <w:p w14:paraId="7463056A" w14:textId="77777777" w:rsidR="00645F4F" w:rsidRPr="00F860D8" w:rsidRDefault="00645F4F" w:rsidP="005E3793">
            <w:pPr>
              <w:contextualSpacing/>
              <w:jc w:val="both"/>
              <w:rPr>
                <w:rFonts w:ascii="Arial" w:eastAsia="Calibri" w:hAnsi="Arial" w:cs="Arial"/>
                <w:szCs w:val="24"/>
              </w:rPr>
            </w:pPr>
            <w:r w:rsidRPr="00F860D8">
              <w:rPr>
                <w:rFonts w:ascii="Arial" w:eastAsia="Calibri" w:hAnsi="Arial" w:cs="Arial"/>
                <w:szCs w:val="24"/>
              </w:rPr>
              <w:t>Nil.</w:t>
            </w:r>
          </w:p>
        </w:tc>
      </w:tr>
      <w:tr w:rsidR="00645F4F" w:rsidRPr="00F860D8" w14:paraId="79F2DCFC" w14:textId="77777777" w:rsidTr="005E3793">
        <w:tc>
          <w:tcPr>
            <w:tcW w:w="2155" w:type="dxa"/>
            <w:tcBorders>
              <w:bottom w:val="single" w:sz="4" w:space="0" w:color="auto"/>
            </w:tcBorders>
            <w:shd w:val="clear" w:color="auto" w:fill="auto"/>
          </w:tcPr>
          <w:p w14:paraId="725AC4A0" w14:textId="77777777" w:rsidR="00645F4F" w:rsidRPr="00F860D8" w:rsidRDefault="00645F4F" w:rsidP="005E3793">
            <w:pPr>
              <w:contextualSpacing/>
              <w:jc w:val="both"/>
              <w:rPr>
                <w:rFonts w:ascii="Arial" w:eastAsia="Calibri" w:hAnsi="Arial" w:cs="Arial"/>
                <w:b/>
                <w:szCs w:val="24"/>
              </w:rPr>
            </w:pPr>
            <w:r w:rsidRPr="00F860D8">
              <w:rPr>
                <w:rFonts w:ascii="Arial" w:eastAsia="Calibri" w:hAnsi="Arial" w:cs="Arial"/>
                <w:b/>
                <w:szCs w:val="24"/>
              </w:rPr>
              <w:t>Delegation</w:t>
            </w:r>
          </w:p>
        </w:tc>
        <w:tc>
          <w:tcPr>
            <w:tcW w:w="6663" w:type="dxa"/>
            <w:tcBorders>
              <w:bottom w:val="single" w:sz="4" w:space="0" w:color="auto"/>
            </w:tcBorders>
            <w:shd w:val="clear" w:color="auto" w:fill="auto"/>
          </w:tcPr>
          <w:p w14:paraId="1F361C92" w14:textId="77777777" w:rsidR="00645F4F" w:rsidRPr="00F860D8" w:rsidRDefault="00645F4F" w:rsidP="005E3793">
            <w:pPr>
              <w:spacing w:before="40" w:after="40"/>
              <w:contextualSpacing/>
              <w:jc w:val="both"/>
              <w:rPr>
                <w:rFonts w:ascii="Arial" w:eastAsia="Calibri" w:hAnsi="Arial" w:cs="Arial"/>
                <w:szCs w:val="24"/>
              </w:rPr>
            </w:pPr>
            <w:r w:rsidRPr="00F860D8">
              <w:rPr>
                <w:rFonts w:ascii="Arial" w:eastAsia="Calibri" w:hAnsi="Arial" w:cs="Arial"/>
                <w:szCs w:val="22"/>
              </w:rPr>
              <w:t>In accordance with Clause 6.7.1a) of the City’s Instrument of Delegation, Council is required to determine the application due to objections being received.</w:t>
            </w:r>
          </w:p>
        </w:tc>
      </w:tr>
      <w:tr w:rsidR="00645F4F" w:rsidRPr="00F860D8" w14:paraId="206AEB0C" w14:textId="77777777" w:rsidTr="005E3793">
        <w:tc>
          <w:tcPr>
            <w:tcW w:w="2155" w:type="dxa"/>
            <w:tcBorders>
              <w:bottom w:val="single" w:sz="4" w:space="0" w:color="auto"/>
            </w:tcBorders>
            <w:shd w:val="clear" w:color="auto" w:fill="auto"/>
            <w:vAlign w:val="center"/>
          </w:tcPr>
          <w:p w14:paraId="7514A87A" w14:textId="77777777" w:rsidR="00645F4F" w:rsidRPr="00F860D8" w:rsidRDefault="00645F4F" w:rsidP="005E3793">
            <w:pPr>
              <w:contextualSpacing/>
              <w:jc w:val="both"/>
              <w:rPr>
                <w:rFonts w:ascii="Arial" w:eastAsia="Calibri" w:hAnsi="Arial" w:cs="Arial"/>
                <w:b/>
                <w:szCs w:val="24"/>
              </w:rPr>
            </w:pPr>
            <w:r w:rsidRPr="00F860D8">
              <w:rPr>
                <w:rFonts w:ascii="Arial" w:eastAsia="Calibri" w:hAnsi="Arial" w:cs="Arial"/>
                <w:b/>
                <w:szCs w:val="24"/>
              </w:rPr>
              <w:t>Attachments</w:t>
            </w:r>
          </w:p>
        </w:tc>
        <w:tc>
          <w:tcPr>
            <w:tcW w:w="6663" w:type="dxa"/>
            <w:tcBorders>
              <w:bottom w:val="single" w:sz="4" w:space="0" w:color="auto"/>
            </w:tcBorders>
            <w:shd w:val="clear" w:color="auto" w:fill="auto"/>
            <w:vAlign w:val="center"/>
          </w:tcPr>
          <w:p w14:paraId="3490571E" w14:textId="77777777" w:rsidR="00645F4F" w:rsidRPr="00F860D8" w:rsidRDefault="00645F4F" w:rsidP="00645F4F">
            <w:pPr>
              <w:numPr>
                <w:ilvl w:val="0"/>
                <w:numId w:val="17"/>
              </w:numPr>
              <w:ind w:left="461" w:hanging="461"/>
              <w:contextualSpacing/>
              <w:rPr>
                <w:rFonts w:ascii="Arial" w:eastAsia="Calibri" w:hAnsi="Arial" w:cs="Arial"/>
                <w:szCs w:val="24"/>
              </w:rPr>
            </w:pPr>
            <w:r w:rsidRPr="00F860D8">
              <w:rPr>
                <w:rFonts w:ascii="Arial" w:eastAsia="Calibri" w:hAnsi="Arial" w:cs="Arial"/>
                <w:szCs w:val="24"/>
              </w:rPr>
              <w:t xml:space="preserve">Site Photographs </w:t>
            </w:r>
          </w:p>
        </w:tc>
      </w:tr>
    </w:tbl>
    <w:p w14:paraId="40C7FA56" w14:textId="77777777" w:rsidR="00645F4F" w:rsidRPr="00F860D8" w:rsidRDefault="00645F4F" w:rsidP="00645F4F">
      <w:pPr>
        <w:contextualSpacing/>
        <w:jc w:val="both"/>
        <w:rPr>
          <w:rFonts w:ascii="Arial" w:eastAsia="Calibri" w:hAnsi="Arial" w:cs="Arial"/>
          <w:szCs w:val="32"/>
        </w:rPr>
      </w:pPr>
    </w:p>
    <w:p w14:paraId="1A6BACEB" w14:textId="0C02AEFB" w:rsidR="00645F4F" w:rsidRPr="00F860D8" w:rsidRDefault="00645F4F" w:rsidP="00645F4F">
      <w:pPr>
        <w:contextualSpacing/>
        <w:jc w:val="both"/>
        <w:rPr>
          <w:rFonts w:ascii="Arial" w:eastAsia="Calibri" w:hAnsi="Arial" w:cs="Arial"/>
          <w:b/>
          <w:sz w:val="28"/>
          <w:szCs w:val="28"/>
        </w:rPr>
      </w:pPr>
      <w:r>
        <w:rPr>
          <w:rFonts w:ascii="Arial" w:eastAsia="Calibri" w:hAnsi="Arial" w:cs="Arial"/>
          <w:b/>
          <w:sz w:val="28"/>
          <w:szCs w:val="28"/>
        </w:rPr>
        <w:t xml:space="preserve">Committee Recommendation / </w:t>
      </w:r>
      <w:r w:rsidRPr="00F860D8">
        <w:rPr>
          <w:rFonts w:ascii="Arial" w:eastAsia="Calibri" w:hAnsi="Arial" w:cs="Arial"/>
          <w:b/>
          <w:sz w:val="28"/>
          <w:szCs w:val="28"/>
        </w:rPr>
        <w:t>Recommendation to Committee</w:t>
      </w:r>
    </w:p>
    <w:p w14:paraId="2FD57B61" w14:textId="77777777" w:rsidR="00645F4F" w:rsidRPr="00F860D8" w:rsidRDefault="00645F4F" w:rsidP="00645F4F">
      <w:pPr>
        <w:contextualSpacing/>
        <w:jc w:val="both"/>
        <w:rPr>
          <w:rFonts w:ascii="Arial" w:eastAsia="Calibri" w:hAnsi="Arial" w:cs="Arial"/>
          <w:szCs w:val="24"/>
        </w:rPr>
      </w:pPr>
    </w:p>
    <w:p w14:paraId="2BEB0112" w14:textId="77777777" w:rsidR="00645F4F" w:rsidRPr="00F860D8" w:rsidRDefault="00645F4F" w:rsidP="00645F4F">
      <w:pPr>
        <w:contextualSpacing/>
        <w:jc w:val="both"/>
        <w:rPr>
          <w:rFonts w:ascii="Arial" w:eastAsia="Calibri" w:hAnsi="Arial" w:cs="Arial"/>
          <w:b/>
          <w:szCs w:val="24"/>
        </w:rPr>
      </w:pPr>
      <w:r w:rsidRPr="00F860D8">
        <w:rPr>
          <w:rFonts w:ascii="Arial" w:eastAsia="Calibri" w:hAnsi="Arial" w:cs="Arial"/>
          <w:b/>
          <w:szCs w:val="24"/>
        </w:rPr>
        <w:t>Council approves the development application dated 28 June 2018 for a screen fence at (Lot 3) No.117 North Street, Swanbourne, subject to the following conditions and advice notes:</w:t>
      </w:r>
    </w:p>
    <w:p w14:paraId="7194D84B" w14:textId="77777777" w:rsidR="00645F4F" w:rsidRPr="00F860D8" w:rsidRDefault="00645F4F" w:rsidP="00645F4F">
      <w:pPr>
        <w:contextualSpacing/>
        <w:jc w:val="both"/>
        <w:rPr>
          <w:rFonts w:ascii="Arial" w:eastAsia="Calibri" w:hAnsi="Arial" w:cs="Arial"/>
          <w:szCs w:val="24"/>
        </w:rPr>
      </w:pPr>
    </w:p>
    <w:p w14:paraId="763A9D65" w14:textId="77777777" w:rsidR="00645F4F" w:rsidRPr="00F860D8" w:rsidRDefault="00645F4F" w:rsidP="00645F4F">
      <w:pPr>
        <w:numPr>
          <w:ilvl w:val="0"/>
          <w:numId w:val="16"/>
        </w:numPr>
        <w:ind w:left="567" w:hanging="567"/>
        <w:contextualSpacing/>
        <w:jc w:val="both"/>
        <w:rPr>
          <w:rFonts w:ascii="Arial" w:hAnsi="Arial" w:cs="Arial"/>
          <w:b/>
          <w:szCs w:val="24"/>
        </w:rPr>
      </w:pPr>
      <w:r w:rsidRPr="00F860D8">
        <w:rPr>
          <w:rFonts w:ascii="Arial" w:hAnsi="Arial" w:cs="Arial"/>
          <w:b/>
          <w:szCs w:val="24"/>
        </w:rPr>
        <w:t xml:space="preserve">The development shall always comply with the application and the approved plans, subject to any modifications required as a consequence of any condition(s) of this approval. </w:t>
      </w:r>
    </w:p>
    <w:p w14:paraId="41B5181D" w14:textId="77777777" w:rsidR="00645F4F" w:rsidRPr="00F860D8" w:rsidRDefault="00645F4F" w:rsidP="00645F4F">
      <w:pPr>
        <w:ind w:left="567" w:hanging="567"/>
        <w:contextualSpacing/>
        <w:jc w:val="both"/>
        <w:rPr>
          <w:rFonts w:ascii="Arial" w:hAnsi="Arial" w:cs="Arial"/>
          <w:b/>
          <w:szCs w:val="24"/>
        </w:rPr>
      </w:pPr>
    </w:p>
    <w:p w14:paraId="5B6AE414" w14:textId="77777777" w:rsidR="00645F4F" w:rsidRPr="00F860D8" w:rsidRDefault="00645F4F" w:rsidP="00645F4F">
      <w:pPr>
        <w:numPr>
          <w:ilvl w:val="0"/>
          <w:numId w:val="16"/>
        </w:numPr>
        <w:ind w:left="567" w:hanging="567"/>
        <w:contextualSpacing/>
        <w:jc w:val="both"/>
        <w:rPr>
          <w:rFonts w:ascii="Arial" w:hAnsi="Arial" w:cs="Arial"/>
          <w:b/>
          <w:szCs w:val="24"/>
        </w:rPr>
      </w:pPr>
      <w:r w:rsidRPr="00F860D8">
        <w:rPr>
          <w:rFonts w:ascii="Arial" w:hAnsi="Arial" w:cs="Arial"/>
          <w:b/>
          <w:szCs w:val="24"/>
        </w:rPr>
        <w:t xml:space="preserve">This development approval </w:t>
      </w:r>
      <w:r w:rsidRPr="00F860D8">
        <w:rPr>
          <w:rFonts w:ascii="Arial" w:hAnsi="Arial" w:cs="Arial"/>
          <w:b/>
          <w:color w:val="000000"/>
          <w:szCs w:val="24"/>
        </w:rPr>
        <w:t xml:space="preserve">only pertains </w:t>
      </w:r>
      <w:r w:rsidRPr="00F860D8">
        <w:rPr>
          <w:rFonts w:ascii="Arial" w:hAnsi="Arial" w:cs="Arial"/>
          <w:b/>
          <w:szCs w:val="24"/>
        </w:rPr>
        <w:t xml:space="preserve">to the screen fence. </w:t>
      </w:r>
    </w:p>
    <w:p w14:paraId="2EBCC169" w14:textId="77777777" w:rsidR="00645F4F" w:rsidRPr="00F860D8" w:rsidRDefault="00645F4F" w:rsidP="00645F4F">
      <w:pPr>
        <w:ind w:left="567" w:hanging="567"/>
        <w:contextualSpacing/>
        <w:jc w:val="both"/>
        <w:rPr>
          <w:rFonts w:ascii="Arial" w:hAnsi="Arial" w:cs="Arial"/>
          <w:b/>
          <w:szCs w:val="24"/>
        </w:rPr>
      </w:pPr>
    </w:p>
    <w:p w14:paraId="1A54B370" w14:textId="77777777" w:rsidR="00645F4F" w:rsidRPr="00F860D8" w:rsidRDefault="00645F4F" w:rsidP="00645F4F">
      <w:pPr>
        <w:numPr>
          <w:ilvl w:val="0"/>
          <w:numId w:val="16"/>
        </w:numPr>
        <w:ind w:left="567" w:hanging="567"/>
        <w:contextualSpacing/>
        <w:jc w:val="both"/>
        <w:rPr>
          <w:rFonts w:ascii="Arial" w:hAnsi="Arial" w:cs="Arial"/>
          <w:b/>
          <w:szCs w:val="24"/>
        </w:rPr>
      </w:pPr>
      <w:r w:rsidRPr="00F860D8">
        <w:rPr>
          <w:rFonts w:ascii="Arial" w:hAnsi="Arial" w:cs="Arial"/>
          <w:b/>
          <w:szCs w:val="24"/>
        </w:rPr>
        <w:t>Amended plans to be provided as part of the building certificate application which demonstrate that the screen is being setback at least 1m from the western lot boundary.</w:t>
      </w:r>
    </w:p>
    <w:p w14:paraId="3E747E71" w14:textId="77777777" w:rsidR="00645F4F" w:rsidRPr="00F860D8" w:rsidRDefault="00645F4F" w:rsidP="00645F4F">
      <w:pPr>
        <w:ind w:left="567" w:hanging="567"/>
        <w:contextualSpacing/>
        <w:rPr>
          <w:rFonts w:ascii="Arial" w:hAnsi="Arial" w:cs="Arial"/>
          <w:b/>
          <w:szCs w:val="24"/>
        </w:rPr>
      </w:pPr>
    </w:p>
    <w:p w14:paraId="16239C14" w14:textId="77777777" w:rsidR="00645F4F" w:rsidRPr="00F860D8" w:rsidRDefault="00645F4F" w:rsidP="00645F4F">
      <w:pPr>
        <w:numPr>
          <w:ilvl w:val="0"/>
          <w:numId w:val="16"/>
        </w:numPr>
        <w:ind w:left="567" w:hanging="567"/>
        <w:contextualSpacing/>
        <w:jc w:val="both"/>
        <w:rPr>
          <w:rFonts w:ascii="Arial" w:hAnsi="Arial" w:cs="Arial"/>
          <w:b/>
          <w:szCs w:val="24"/>
        </w:rPr>
      </w:pPr>
      <w:r w:rsidRPr="00F860D8">
        <w:rPr>
          <w:rFonts w:ascii="Arial" w:hAnsi="Arial" w:cs="Arial"/>
          <w:b/>
          <w:szCs w:val="24"/>
        </w:rPr>
        <w:t>The screen being moved at least 1m from the western lot boundary within 28 days of the building certificate being issued to the City’s satisfaction.</w:t>
      </w:r>
    </w:p>
    <w:p w14:paraId="6F277BBC" w14:textId="77777777" w:rsidR="00645F4F" w:rsidRDefault="00645F4F" w:rsidP="00645F4F">
      <w:pPr>
        <w:ind w:left="567" w:hanging="567"/>
        <w:contextualSpacing/>
        <w:jc w:val="both"/>
        <w:rPr>
          <w:rFonts w:ascii="Arial" w:hAnsi="Arial" w:cs="Arial"/>
          <w:b/>
          <w:szCs w:val="24"/>
        </w:rPr>
      </w:pPr>
    </w:p>
    <w:p w14:paraId="46E449D1" w14:textId="5DFF8B87" w:rsidR="00645F4F" w:rsidRPr="00F860D8" w:rsidRDefault="00645F4F" w:rsidP="00645F4F">
      <w:pPr>
        <w:ind w:left="567" w:hanging="567"/>
        <w:contextualSpacing/>
        <w:jc w:val="both"/>
        <w:rPr>
          <w:rFonts w:ascii="Arial" w:hAnsi="Arial" w:cs="Arial"/>
          <w:b/>
          <w:szCs w:val="24"/>
        </w:rPr>
      </w:pPr>
      <w:r w:rsidRPr="00F860D8">
        <w:rPr>
          <w:rFonts w:ascii="Arial" w:hAnsi="Arial" w:cs="Arial"/>
          <w:b/>
          <w:szCs w:val="24"/>
        </w:rPr>
        <w:t>Advice Notes specific to this proposal:</w:t>
      </w:r>
    </w:p>
    <w:p w14:paraId="3EF0A3A7" w14:textId="77777777" w:rsidR="00645F4F" w:rsidRPr="00F860D8" w:rsidRDefault="00645F4F" w:rsidP="00645F4F">
      <w:pPr>
        <w:ind w:left="567" w:hanging="567"/>
        <w:contextualSpacing/>
        <w:jc w:val="both"/>
        <w:rPr>
          <w:rFonts w:ascii="Arial" w:eastAsia="Calibri" w:hAnsi="Arial" w:cs="Arial"/>
          <w:b/>
          <w:szCs w:val="24"/>
        </w:rPr>
      </w:pPr>
    </w:p>
    <w:p w14:paraId="30C31782" w14:textId="77777777" w:rsidR="00645F4F" w:rsidRPr="00F860D8" w:rsidRDefault="00645F4F" w:rsidP="00645F4F">
      <w:pPr>
        <w:numPr>
          <w:ilvl w:val="0"/>
          <w:numId w:val="18"/>
        </w:numPr>
        <w:ind w:left="567" w:hanging="567"/>
        <w:contextualSpacing/>
        <w:jc w:val="both"/>
        <w:rPr>
          <w:rFonts w:ascii="Arial" w:hAnsi="Arial" w:cs="Arial"/>
          <w:b/>
          <w:bCs/>
          <w:szCs w:val="24"/>
        </w:rPr>
      </w:pPr>
      <w:r w:rsidRPr="00F860D8">
        <w:rPr>
          <w:rFonts w:ascii="Arial" w:hAnsi="Arial" w:cs="Arial"/>
          <w:b/>
          <w:bCs/>
          <w:szCs w:val="24"/>
        </w:rPr>
        <w:t>This decision constitutes planning approval only and is valid for a period of two years from the date of approval. If the subject development is not substantially commenced within the two-year period, the approval shall lapse and be of no further effect.</w:t>
      </w:r>
    </w:p>
    <w:p w14:paraId="4769A7E6" w14:textId="77777777" w:rsidR="00645F4F" w:rsidRPr="00F860D8" w:rsidRDefault="00645F4F" w:rsidP="00645F4F">
      <w:pPr>
        <w:ind w:left="567" w:hanging="567"/>
        <w:contextualSpacing/>
        <w:jc w:val="both"/>
        <w:rPr>
          <w:rFonts w:ascii="Arial" w:hAnsi="Arial" w:cs="Arial"/>
          <w:b/>
          <w:bCs/>
          <w:szCs w:val="24"/>
        </w:rPr>
      </w:pPr>
    </w:p>
    <w:p w14:paraId="3B5AFBF2" w14:textId="77777777" w:rsidR="00645F4F" w:rsidRPr="00F860D8" w:rsidRDefault="00645F4F" w:rsidP="00645F4F">
      <w:pPr>
        <w:numPr>
          <w:ilvl w:val="0"/>
          <w:numId w:val="18"/>
        </w:numPr>
        <w:ind w:left="567" w:hanging="567"/>
        <w:contextualSpacing/>
        <w:jc w:val="both"/>
        <w:rPr>
          <w:rFonts w:ascii="Arial" w:hAnsi="Arial" w:cs="Arial"/>
          <w:b/>
          <w:bCs/>
          <w:szCs w:val="24"/>
        </w:rPr>
      </w:pPr>
      <w:r w:rsidRPr="00F860D8">
        <w:rPr>
          <w:rFonts w:ascii="Arial" w:hAnsi="Arial" w:cs="Arial"/>
          <w:b/>
          <w:bCs/>
          <w:szCs w:val="24"/>
        </w:rPr>
        <w:t>A separate development application is required to be submitted to and approved by the City prior to erecting any further fencing behind the primary street setback area which is more than 1.8m in height above natural ground level.</w:t>
      </w:r>
    </w:p>
    <w:p w14:paraId="4398305B" w14:textId="77777777" w:rsidR="00645F4F" w:rsidRDefault="00645F4F" w:rsidP="00645F4F">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br w:type="page"/>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663"/>
      </w:tblGrid>
      <w:tr w:rsidR="00645F4F" w:rsidRPr="00F860D8" w14:paraId="1EC43D2F" w14:textId="77777777" w:rsidTr="005E3793">
        <w:tc>
          <w:tcPr>
            <w:tcW w:w="2155" w:type="dxa"/>
            <w:tcBorders>
              <w:bottom w:val="single" w:sz="4" w:space="0" w:color="auto"/>
              <w:right w:val="nil"/>
            </w:tcBorders>
            <w:shd w:val="clear" w:color="auto" w:fill="auto"/>
          </w:tcPr>
          <w:p w14:paraId="4083F3F1" w14:textId="77777777" w:rsidR="00645F4F" w:rsidRPr="00F860D8" w:rsidRDefault="00645F4F" w:rsidP="005E3793">
            <w:pPr>
              <w:keepNext/>
              <w:keepLines/>
              <w:contextualSpacing/>
              <w:jc w:val="both"/>
              <w:outlineLvl w:val="0"/>
              <w:rPr>
                <w:rFonts w:ascii="Arial" w:hAnsi="Arial" w:cs="Arial"/>
                <w:b/>
                <w:bCs/>
                <w:sz w:val="28"/>
                <w:szCs w:val="28"/>
              </w:rPr>
            </w:pPr>
            <w:bookmarkStart w:id="52" w:name="_Toc523142793"/>
            <w:bookmarkStart w:id="53" w:name="_Toc524686409"/>
            <w:bookmarkStart w:id="54" w:name="_Toc525119589"/>
            <w:r w:rsidRPr="00F860D8">
              <w:rPr>
                <w:rFonts w:ascii="Arial" w:hAnsi="Arial" w:cs="Arial"/>
                <w:b/>
                <w:bCs/>
                <w:sz w:val="28"/>
                <w:szCs w:val="28"/>
              </w:rPr>
              <w:lastRenderedPageBreak/>
              <w:t>PD47.18</w:t>
            </w:r>
            <w:bookmarkEnd w:id="52"/>
            <w:bookmarkEnd w:id="53"/>
            <w:bookmarkEnd w:id="54"/>
          </w:p>
        </w:tc>
        <w:tc>
          <w:tcPr>
            <w:tcW w:w="6663" w:type="dxa"/>
            <w:tcBorders>
              <w:left w:val="nil"/>
              <w:bottom w:val="single" w:sz="4" w:space="0" w:color="auto"/>
            </w:tcBorders>
            <w:shd w:val="clear" w:color="auto" w:fill="auto"/>
          </w:tcPr>
          <w:p w14:paraId="21323912" w14:textId="77777777" w:rsidR="00645F4F" w:rsidRPr="00F860D8" w:rsidRDefault="00645F4F" w:rsidP="005E3793">
            <w:pPr>
              <w:keepNext/>
              <w:keepLines/>
              <w:contextualSpacing/>
              <w:jc w:val="both"/>
              <w:outlineLvl w:val="0"/>
              <w:rPr>
                <w:rFonts w:ascii="Arial" w:hAnsi="Arial" w:cs="Arial"/>
                <w:b/>
                <w:bCs/>
                <w:sz w:val="28"/>
                <w:szCs w:val="28"/>
              </w:rPr>
            </w:pPr>
            <w:bookmarkStart w:id="55" w:name="_Toc523142794"/>
            <w:bookmarkStart w:id="56" w:name="_Toc524686410"/>
            <w:bookmarkStart w:id="57" w:name="_Toc525119590"/>
            <w:r w:rsidRPr="00F860D8">
              <w:rPr>
                <w:rFonts w:ascii="Arial" w:hAnsi="Arial" w:cs="Arial"/>
                <w:b/>
                <w:bCs/>
                <w:sz w:val="28"/>
                <w:szCs w:val="28"/>
              </w:rPr>
              <w:t>Scheme Amendment No. 208 – Bedbrook Place, Shenton Park</w:t>
            </w:r>
            <w:bookmarkEnd w:id="55"/>
            <w:bookmarkEnd w:id="56"/>
            <w:bookmarkEnd w:id="57"/>
          </w:p>
        </w:tc>
      </w:tr>
      <w:tr w:rsidR="00645F4F" w:rsidRPr="00F860D8" w14:paraId="6F285527" w14:textId="77777777" w:rsidTr="005E3793">
        <w:tc>
          <w:tcPr>
            <w:tcW w:w="8818" w:type="dxa"/>
            <w:gridSpan w:val="2"/>
            <w:tcBorders>
              <w:left w:val="nil"/>
              <w:right w:val="nil"/>
            </w:tcBorders>
            <w:shd w:val="clear" w:color="auto" w:fill="auto"/>
          </w:tcPr>
          <w:p w14:paraId="696BFF26" w14:textId="77777777" w:rsidR="00645F4F" w:rsidRPr="00F860D8" w:rsidRDefault="00645F4F" w:rsidP="005E3793">
            <w:pPr>
              <w:contextualSpacing/>
              <w:jc w:val="both"/>
              <w:rPr>
                <w:rFonts w:ascii="Arial" w:eastAsia="Calibri" w:hAnsi="Arial" w:cs="Arial"/>
                <w:szCs w:val="22"/>
                <w:highlight w:val="yellow"/>
              </w:rPr>
            </w:pPr>
          </w:p>
        </w:tc>
      </w:tr>
      <w:tr w:rsidR="00645F4F" w:rsidRPr="00F860D8" w14:paraId="339F151F" w14:textId="77777777" w:rsidTr="005E3793">
        <w:tc>
          <w:tcPr>
            <w:tcW w:w="2155" w:type="dxa"/>
            <w:shd w:val="clear" w:color="auto" w:fill="auto"/>
          </w:tcPr>
          <w:p w14:paraId="7957BF23" w14:textId="77777777" w:rsidR="00645F4F" w:rsidRPr="00F860D8" w:rsidRDefault="00645F4F" w:rsidP="005E3793">
            <w:pPr>
              <w:contextualSpacing/>
              <w:jc w:val="both"/>
              <w:rPr>
                <w:rFonts w:ascii="Arial" w:eastAsia="Calibri" w:hAnsi="Arial" w:cs="Arial"/>
                <w:b/>
                <w:szCs w:val="24"/>
              </w:rPr>
            </w:pPr>
            <w:r w:rsidRPr="00F860D8">
              <w:rPr>
                <w:rFonts w:ascii="Arial" w:eastAsia="Calibri" w:hAnsi="Arial" w:cs="Arial"/>
                <w:b/>
                <w:szCs w:val="24"/>
              </w:rPr>
              <w:t>Committee</w:t>
            </w:r>
          </w:p>
        </w:tc>
        <w:tc>
          <w:tcPr>
            <w:tcW w:w="6663" w:type="dxa"/>
            <w:shd w:val="clear" w:color="auto" w:fill="auto"/>
          </w:tcPr>
          <w:p w14:paraId="364C993A" w14:textId="77777777" w:rsidR="00645F4F" w:rsidRPr="00F860D8" w:rsidRDefault="00645F4F" w:rsidP="005E3793">
            <w:pPr>
              <w:contextualSpacing/>
              <w:jc w:val="both"/>
              <w:rPr>
                <w:rFonts w:ascii="Arial" w:eastAsia="Calibri" w:hAnsi="Arial" w:cs="Arial"/>
                <w:i/>
                <w:szCs w:val="24"/>
              </w:rPr>
            </w:pPr>
            <w:r w:rsidRPr="00F860D8">
              <w:rPr>
                <w:rFonts w:ascii="Arial" w:eastAsia="Calibri" w:hAnsi="Arial" w:cs="Arial"/>
                <w:szCs w:val="24"/>
              </w:rPr>
              <w:t>11 September 2018</w:t>
            </w:r>
          </w:p>
        </w:tc>
      </w:tr>
      <w:tr w:rsidR="00645F4F" w:rsidRPr="00F860D8" w14:paraId="0754C608" w14:textId="77777777" w:rsidTr="005E3793">
        <w:tc>
          <w:tcPr>
            <w:tcW w:w="2155" w:type="dxa"/>
            <w:shd w:val="clear" w:color="auto" w:fill="auto"/>
          </w:tcPr>
          <w:p w14:paraId="78FA11F0" w14:textId="77777777" w:rsidR="00645F4F" w:rsidRPr="00F860D8" w:rsidRDefault="00645F4F" w:rsidP="005E3793">
            <w:pPr>
              <w:contextualSpacing/>
              <w:jc w:val="both"/>
              <w:rPr>
                <w:rFonts w:ascii="Arial" w:eastAsia="Calibri" w:hAnsi="Arial" w:cs="Arial"/>
                <w:b/>
                <w:szCs w:val="24"/>
              </w:rPr>
            </w:pPr>
            <w:r w:rsidRPr="00F860D8">
              <w:rPr>
                <w:rFonts w:ascii="Arial" w:eastAsia="Calibri" w:hAnsi="Arial" w:cs="Arial"/>
                <w:b/>
                <w:szCs w:val="24"/>
              </w:rPr>
              <w:t>Council</w:t>
            </w:r>
          </w:p>
        </w:tc>
        <w:tc>
          <w:tcPr>
            <w:tcW w:w="6663" w:type="dxa"/>
            <w:shd w:val="clear" w:color="auto" w:fill="auto"/>
          </w:tcPr>
          <w:p w14:paraId="2C8F0F90" w14:textId="77777777" w:rsidR="00645F4F" w:rsidRPr="00F860D8" w:rsidRDefault="00645F4F" w:rsidP="005E3793">
            <w:pPr>
              <w:contextualSpacing/>
              <w:jc w:val="both"/>
              <w:rPr>
                <w:rFonts w:ascii="Arial" w:eastAsia="Calibri" w:hAnsi="Arial" w:cs="Arial"/>
                <w:i/>
                <w:szCs w:val="24"/>
              </w:rPr>
            </w:pPr>
            <w:r w:rsidRPr="00F860D8">
              <w:rPr>
                <w:rFonts w:ascii="Arial" w:eastAsia="Calibri" w:hAnsi="Arial" w:cs="Arial"/>
                <w:szCs w:val="24"/>
              </w:rPr>
              <w:t>25 September 2018</w:t>
            </w:r>
          </w:p>
        </w:tc>
      </w:tr>
      <w:tr w:rsidR="00645F4F" w:rsidRPr="00F860D8" w14:paraId="07F7AFF7" w14:textId="77777777" w:rsidTr="005E3793">
        <w:tc>
          <w:tcPr>
            <w:tcW w:w="2155" w:type="dxa"/>
            <w:shd w:val="clear" w:color="auto" w:fill="auto"/>
          </w:tcPr>
          <w:p w14:paraId="5A3DD5A8" w14:textId="77777777" w:rsidR="00645F4F" w:rsidRPr="00F860D8" w:rsidRDefault="00645F4F" w:rsidP="005E3793">
            <w:pPr>
              <w:contextualSpacing/>
              <w:jc w:val="both"/>
              <w:rPr>
                <w:rFonts w:ascii="Arial" w:eastAsia="Calibri" w:hAnsi="Arial" w:cs="Arial"/>
                <w:b/>
                <w:szCs w:val="24"/>
              </w:rPr>
            </w:pPr>
            <w:r w:rsidRPr="00F860D8">
              <w:rPr>
                <w:rFonts w:ascii="Arial" w:eastAsia="Calibri" w:hAnsi="Arial" w:cs="Arial"/>
                <w:b/>
                <w:szCs w:val="24"/>
              </w:rPr>
              <w:t>Applicant</w:t>
            </w:r>
          </w:p>
        </w:tc>
        <w:tc>
          <w:tcPr>
            <w:tcW w:w="6663" w:type="dxa"/>
            <w:shd w:val="clear" w:color="auto" w:fill="auto"/>
          </w:tcPr>
          <w:p w14:paraId="113A6314" w14:textId="77777777" w:rsidR="00645F4F" w:rsidRPr="00F860D8" w:rsidRDefault="00645F4F" w:rsidP="005E3793">
            <w:pPr>
              <w:contextualSpacing/>
              <w:jc w:val="both"/>
              <w:rPr>
                <w:rFonts w:ascii="Arial" w:eastAsia="Calibri" w:hAnsi="Arial" w:cs="Arial"/>
                <w:szCs w:val="24"/>
              </w:rPr>
            </w:pPr>
            <w:r w:rsidRPr="00F860D8">
              <w:rPr>
                <w:rFonts w:ascii="Arial" w:eastAsia="Calibri" w:hAnsi="Arial" w:cs="Arial"/>
                <w:szCs w:val="24"/>
              </w:rPr>
              <w:t>Element Advisory</w:t>
            </w:r>
          </w:p>
        </w:tc>
      </w:tr>
      <w:tr w:rsidR="00645F4F" w:rsidRPr="00F860D8" w14:paraId="5BF7FD24" w14:textId="77777777" w:rsidTr="005E3793">
        <w:tc>
          <w:tcPr>
            <w:tcW w:w="2155" w:type="dxa"/>
            <w:shd w:val="clear" w:color="auto" w:fill="auto"/>
          </w:tcPr>
          <w:p w14:paraId="442644F6" w14:textId="77777777" w:rsidR="00645F4F" w:rsidRPr="00F860D8" w:rsidRDefault="00645F4F" w:rsidP="005E3793">
            <w:pPr>
              <w:contextualSpacing/>
              <w:jc w:val="both"/>
              <w:rPr>
                <w:rFonts w:ascii="Arial" w:eastAsia="Calibri" w:hAnsi="Arial" w:cs="Arial"/>
                <w:b/>
                <w:szCs w:val="24"/>
              </w:rPr>
            </w:pPr>
            <w:r w:rsidRPr="00F860D8">
              <w:rPr>
                <w:rFonts w:ascii="Arial" w:eastAsia="Calibri" w:hAnsi="Arial" w:cs="Arial"/>
                <w:b/>
                <w:szCs w:val="24"/>
              </w:rPr>
              <w:t>Landowner</w:t>
            </w:r>
          </w:p>
        </w:tc>
        <w:tc>
          <w:tcPr>
            <w:tcW w:w="6663" w:type="dxa"/>
            <w:shd w:val="clear" w:color="auto" w:fill="auto"/>
          </w:tcPr>
          <w:p w14:paraId="0B306DFB" w14:textId="77777777" w:rsidR="00645F4F" w:rsidRPr="00F860D8" w:rsidRDefault="00645F4F" w:rsidP="005E3793">
            <w:pPr>
              <w:contextualSpacing/>
              <w:jc w:val="both"/>
              <w:rPr>
                <w:rFonts w:ascii="Arial" w:eastAsia="Calibri" w:hAnsi="Arial" w:cs="Arial"/>
                <w:szCs w:val="24"/>
              </w:rPr>
            </w:pPr>
            <w:r w:rsidRPr="00F860D8">
              <w:rPr>
                <w:rFonts w:ascii="Arial" w:eastAsia="Calibri" w:hAnsi="Arial" w:cs="Arial"/>
                <w:szCs w:val="24"/>
              </w:rPr>
              <w:t>Various</w:t>
            </w:r>
          </w:p>
        </w:tc>
      </w:tr>
      <w:tr w:rsidR="00645F4F" w:rsidRPr="00F860D8" w14:paraId="2C5D489F" w14:textId="77777777" w:rsidTr="005E3793">
        <w:tc>
          <w:tcPr>
            <w:tcW w:w="2155" w:type="dxa"/>
            <w:shd w:val="clear" w:color="auto" w:fill="auto"/>
          </w:tcPr>
          <w:p w14:paraId="53B72871" w14:textId="77777777" w:rsidR="00645F4F" w:rsidRPr="00F860D8" w:rsidRDefault="00645F4F" w:rsidP="005E3793">
            <w:pPr>
              <w:contextualSpacing/>
              <w:jc w:val="both"/>
              <w:rPr>
                <w:rFonts w:ascii="Arial" w:eastAsia="Calibri" w:hAnsi="Arial" w:cs="Arial"/>
                <w:b/>
                <w:szCs w:val="24"/>
              </w:rPr>
            </w:pPr>
            <w:r w:rsidRPr="00F860D8">
              <w:rPr>
                <w:rFonts w:ascii="Arial" w:eastAsia="Calibri" w:hAnsi="Arial" w:cs="Arial"/>
                <w:b/>
                <w:szCs w:val="24"/>
              </w:rPr>
              <w:t>Director</w:t>
            </w:r>
          </w:p>
        </w:tc>
        <w:tc>
          <w:tcPr>
            <w:tcW w:w="6663" w:type="dxa"/>
            <w:shd w:val="clear" w:color="auto" w:fill="auto"/>
            <w:vAlign w:val="center"/>
          </w:tcPr>
          <w:p w14:paraId="34975324" w14:textId="77777777" w:rsidR="00645F4F" w:rsidRPr="00F860D8" w:rsidRDefault="00645F4F" w:rsidP="005E3793">
            <w:pPr>
              <w:contextualSpacing/>
              <w:jc w:val="both"/>
              <w:rPr>
                <w:rFonts w:ascii="Arial" w:eastAsia="Calibri" w:hAnsi="Arial" w:cs="Arial"/>
                <w:szCs w:val="24"/>
              </w:rPr>
            </w:pPr>
            <w:r w:rsidRPr="00F860D8">
              <w:rPr>
                <w:rFonts w:ascii="Arial" w:eastAsia="Calibri" w:hAnsi="Arial" w:cs="Arial"/>
                <w:szCs w:val="24"/>
              </w:rPr>
              <w:t xml:space="preserve">Peter Mickleson – Director Planning &amp; Development </w:t>
            </w:r>
          </w:p>
        </w:tc>
      </w:tr>
      <w:tr w:rsidR="00645F4F" w:rsidRPr="00F860D8" w14:paraId="6335B325" w14:textId="77777777" w:rsidTr="005E3793">
        <w:tc>
          <w:tcPr>
            <w:tcW w:w="2155" w:type="dxa"/>
            <w:tcBorders>
              <w:bottom w:val="single" w:sz="4" w:space="0" w:color="auto"/>
            </w:tcBorders>
            <w:shd w:val="clear" w:color="auto" w:fill="auto"/>
          </w:tcPr>
          <w:p w14:paraId="11B7CC9D" w14:textId="77777777" w:rsidR="00645F4F" w:rsidRPr="00F860D8" w:rsidRDefault="00645F4F" w:rsidP="005E3793">
            <w:pPr>
              <w:contextualSpacing/>
              <w:jc w:val="both"/>
              <w:rPr>
                <w:rFonts w:ascii="Arial" w:eastAsia="Calibri" w:hAnsi="Arial" w:cs="Arial"/>
                <w:b/>
                <w:szCs w:val="24"/>
              </w:rPr>
            </w:pPr>
            <w:r w:rsidRPr="00F860D8">
              <w:rPr>
                <w:rFonts w:ascii="Arial" w:eastAsia="Calibri" w:hAnsi="Arial" w:cs="Arial"/>
                <w:b/>
                <w:szCs w:val="24"/>
              </w:rPr>
              <w:t>Previous Item</w:t>
            </w:r>
          </w:p>
        </w:tc>
        <w:tc>
          <w:tcPr>
            <w:tcW w:w="6663" w:type="dxa"/>
            <w:tcBorders>
              <w:bottom w:val="single" w:sz="4" w:space="0" w:color="auto"/>
            </w:tcBorders>
            <w:shd w:val="clear" w:color="auto" w:fill="auto"/>
          </w:tcPr>
          <w:p w14:paraId="53315623" w14:textId="77777777" w:rsidR="00645F4F" w:rsidRPr="00F860D8" w:rsidRDefault="00645F4F" w:rsidP="005E3793">
            <w:pPr>
              <w:spacing w:before="40" w:after="40"/>
              <w:jc w:val="both"/>
              <w:rPr>
                <w:rFonts w:ascii="Arial" w:eastAsia="Calibri" w:hAnsi="Arial" w:cs="Arial"/>
                <w:szCs w:val="24"/>
              </w:rPr>
            </w:pPr>
            <w:r w:rsidRPr="00F860D8">
              <w:rPr>
                <w:rFonts w:ascii="Arial" w:eastAsia="Calibri" w:hAnsi="Arial" w:cs="Arial"/>
                <w:szCs w:val="24"/>
              </w:rPr>
              <w:t>PD24.16 – May 2016</w:t>
            </w:r>
          </w:p>
          <w:p w14:paraId="26C251E9" w14:textId="77777777" w:rsidR="00645F4F" w:rsidRPr="00F860D8" w:rsidRDefault="00645F4F" w:rsidP="005E3793">
            <w:pPr>
              <w:spacing w:before="40" w:after="40"/>
              <w:jc w:val="both"/>
              <w:rPr>
                <w:rFonts w:ascii="Arial" w:eastAsia="Calibri" w:hAnsi="Arial" w:cs="Arial"/>
                <w:szCs w:val="24"/>
              </w:rPr>
            </w:pPr>
            <w:r w:rsidRPr="00F860D8">
              <w:rPr>
                <w:rFonts w:ascii="Arial" w:eastAsia="Calibri" w:hAnsi="Arial" w:cs="Arial"/>
                <w:szCs w:val="24"/>
              </w:rPr>
              <w:t>PD49.16 – October 2016</w:t>
            </w:r>
          </w:p>
          <w:p w14:paraId="07CD1F48" w14:textId="77777777" w:rsidR="00645F4F" w:rsidRPr="00F860D8" w:rsidRDefault="00645F4F" w:rsidP="005E3793">
            <w:pPr>
              <w:contextualSpacing/>
              <w:jc w:val="both"/>
              <w:rPr>
                <w:rFonts w:ascii="Arial" w:eastAsia="Calibri" w:hAnsi="Arial" w:cs="Arial"/>
                <w:szCs w:val="24"/>
              </w:rPr>
            </w:pPr>
            <w:r w:rsidRPr="00F860D8">
              <w:rPr>
                <w:rFonts w:ascii="Arial" w:eastAsia="Calibri" w:hAnsi="Arial" w:cs="Arial"/>
                <w:szCs w:val="24"/>
              </w:rPr>
              <w:t>PD42.17 – September 2017</w:t>
            </w:r>
          </w:p>
        </w:tc>
      </w:tr>
      <w:tr w:rsidR="00645F4F" w:rsidRPr="00F860D8" w14:paraId="57CB37D2" w14:textId="77777777" w:rsidTr="005E3793">
        <w:tc>
          <w:tcPr>
            <w:tcW w:w="2155" w:type="dxa"/>
            <w:tcBorders>
              <w:bottom w:val="single" w:sz="4" w:space="0" w:color="auto"/>
            </w:tcBorders>
            <w:shd w:val="clear" w:color="auto" w:fill="auto"/>
          </w:tcPr>
          <w:p w14:paraId="1E266FCE" w14:textId="77777777" w:rsidR="00645F4F" w:rsidRPr="00F860D8" w:rsidRDefault="00645F4F" w:rsidP="005E3793">
            <w:pPr>
              <w:contextualSpacing/>
              <w:jc w:val="both"/>
              <w:rPr>
                <w:rFonts w:ascii="Arial" w:eastAsia="Calibri" w:hAnsi="Arial" w:cs="Arial"/>
                <w:b/>
                <w:szCs w:val="24"/>
              </w:rPr>
            </w:pPr>
            <w:r w:rsidRPr="00F860D8">
              <w:rPr>
                <w:rFonts w:ascii="Arial" w:eastAsia="Calibri" w:hAnsi="Arial" w:cs="Arial"/>
                <w:b/>
                <w:szCs w:val="24"/>
              </w:rPr>
              <w:t>Attachments</w:t>
            </w:r>
          </w:p>
        </w:tc>
        <w:tc>
          <w:tcPr>
            <w:tcW w:w="6663" w:type="dxa"/>
            <w:tcBorders>
              <w:bottom w:val="single" w:sz="4" w:space="0" w:color="auto"/>
            </w:tcBorders>
            <w:shd w:val="clear" w:color="auto" w:fill="auto"/>
          </w:tcPr>
          <w:p w14:paraId="439BF1C0" w14:textId="77777777" w:rsidR="00645F4F" w:rsidRPr="00F860D8" w:rsidRDefault="00645F4F" w:rsidP="00645F4F">
            <w:pPr>
              <w:numPr>
                <w:ilvl w:val="0"/>
                <w:numId w:val="19"/>
              </w:numPr>
              <w:ind w:left="460" w:hanging="460"/>
              <w:contextualSpacing/>
              <w:jc w:val="both"/>
              <w:rPr>
                <w:rFonts w:ascii="Arial" w:eastAsia="Calibri" w:hAnsi="Arial" w:cs="Arial"/>
                <w:szCs w:val="24"/>
              </w:rPr>
            </w:pPr>
            <w:r w:rsidRPr="00F860D8">
              <w:rPr>
                <w:rFonts w:ascii="Arial" w:eastAsia="Calibri" w:hAnsi="Arial" w:cs="Arial"/>
                <w:szCs w:val="24"/>
              </w:rPr>
              <w:t>Schedule of Submissions</w:t>
            </w:r>
          </w:p>
          <w:p w14:paraId="50962A44" w14:textId="77777777" w:rsidR="00645F4F" w:rsidRPr="00F860D8" w:rsidRDefault="00645F4F" w:rsidP="00645F4F">
            <w:pPr>
              <w:numPr>
                <w:ilvl w:val="0"/>
                <w:numId w:val="19"/>
              </w:numPr>
              <w:ind w:left="460" w:hanging="460"/>
              <w:contextualSpacing/>
              <w:jc w:val="both"/>
              <w:rPr>
                <w:rFonts w:ascii="Arial" w:eastAsia="Calibri" w:hAnsi="Arial" w:cs="Arial"/>
                <w:szCs w:val="2"/>
              </w:rPr>
            </w:pPr>
            <w:r w:rsidRPr="00F860D8">
              <w:rPr>
                <w:rFonts w:ascii="Arial" w:eastAsia="Calibri" w:hAnsi="Arial" w:cs="Arial"/>
                <w:szCs w:val="24"/>
              </w:rPr>
              <w:t>Schedule V Map and Text with recommended modifications</w:t>
            </w:r>
          </w:p>
          <w:p w14:paraId="2BE0528A" w14:textId="77777777" w:rsidR="00645F4F" w:rsidRPr="00F860D8" w:rsidRDefault="00645F4F" w:rsidP="00645F4F">
            <w:pPr>
              <w:numPr>
                <w:ilvl w:val="0"/>
                <w:numId w:val="19"/>
              </w:numPr>
              <w:ind w:left="460" w:hanging="460"/>
              <w:contextualSpacing/>
              <w:jc w:val="both"/>
              <w:rPr>
                <w:rFonts w:ascii="Arial" w:eastAsia="Calibri" w:hAnsi="Arial" w:cs="Arial"/>
                <w:szCs w:val="2"/>
              </w:rPr>
            </w:pPr>
            <w:r w:rsidRPr="00F860D8">
              <w:rPr>
                <w:rFonts w:ascii="Arial" w:eastAsia="Calibri" w:hAnsi="Arial" w:cs="Arial"/>
                <w:szCs w:val="2"/>
              </w:rPr>
              <w:t>Schedule of Modifications</w:t>
            </w:r>
          </w:p>
        </w:tc>
      </w:tr>
    </w:tbl>
    <w:p w14:paraId="2A295C44" w14:textId="77777777" w:rsidR="00645F4F" w:rsidRDefault="00645F4F" w:rsidP="00645F4F">
      <w:pPr>
        <w:contextualSpacing/>
        <w:jc w:val="both"/>
        <w:rPr>
          <w:rFonts w:ascii="Arial" w:eastAsia="Calibri" w:hAnsi="Arial" w:cs="Arial"/>
          <w:szCs w:val="32"/>
        </w:rPr>
      </w:pPr>
    </w:p>
    <w:p w14:paraId="074AF475" w14:textId="38246494" w:rsidR="00645F4F" w:rsidRPr="00F860D8" w:rsidRDefault="00645F4F" w:rsidP="00107743">
      <w:pPr>
        <w:jc w:val="both"/>
        <w:rPr>
          <w:rFonts w:ascii="Arial" w:eastAsia="Calibri" w:hAnsi="Arial" w:cs="Arial"/>
          <w:b/>
          <w:sz w:val="28"/>
          <w:szCs w:val="28"/>
        </w:rPr>
      </w:pPr>
      <w:r>
        <w:rPr>
          <w:rFonts w:ascii="Arial" w:eastAsia="Calibri" w:hAnsi="Arial" w:cs="Arial"/>
          <w:b/>
          <w:sz w:val="28"/>
          <w:szCs w:val="28"/>
        </w:rPr>
        <w:t xml:space="preserve">Committee Recommendation / </w:t>
      </w:r>
      <w:r w:rsidRPr="00F860D8">
        <w:rPr>
          <w:rFonts w:ascii="Arial" w:eastAsia="Calibri" w:hAnsi="Arial" w:cs="Arial"/>
          <w:b/>
          <w:sz w:val="28"/>
          <w:szCs w:val="28"/>
        </w:rPr>
        <w:t>Recommendation to Committee</w:t>
      </w:r>
    </w:p>
    <w:p w14:paraId="6190EB98" w14:textId="77777777" w:rsidR="00645F4F" w:rsidRPr="00F860D8" w:rsidRDefault="00645F4F" w:rsidP="00645F4F">
      <w:pPr>
        <w:contextualSpacing/>
        <w:jc w:val="both"/>
        <w:rPr>
          <w:rFonts w:ascii="Arial" w:eastAsia="Calibri" w:hAnsi="Arial" w:cs="Arial"/>
          <w:szCs w:val="24"/>
        </w:rPr>
      </w:pPr>
    </w:p>
    <w:p w14:paraId="0FAAFDD0" w14:textId="77777777" w:rsidR="00645F4F" w:rsidRPr="00F860D8" w:rsidRDefault="00645F4F" w:rsidP="00645F4F">
      <w:pPr>
        <w:contextualSpacing/>
        <w:jc w:val="both"/>
        <w:rPr>
          <w:rFonts w:ascii="Arial" w:eastAsia="Calibri" w:hAnsi="Arial" w:cs="Arial"/>
          <w:b/>
          <w:szCs w:val="28"/>
        </w:rPr>
      </w:pPr>
      <w:r w:rsidRPr="00F860D8">
        <w:rPr>
          <w:rFonts w:ascii="Arial" w:eastAsia="Calibri" w:hAnsi="Arial" w:cs="Arial"/>
          <w:b/>
          <w:szCs w:val="28"/>
        </w:rPr>
        <w:t>Council resolves:</w:t>
      </w:r>
    </w:p>
    <w:p w14:paraId="2DD7D501" w14:textId="77777777" w:rsidR="00645F4F" w:rsidRPr="00F860D8" w:rsidRDefault="00645F4F" w:rsidP="00645F4F">
      <w:pPr>
        <w:contextualSpacing/>
        <w:jc w:val="both"/>
        <w:rPr>
          <w:rFonts w:ascii="Arial" w:eastAsia="Calibri" w:hAnsi="Arial" w:cs="Arial"/>
          <w:b/>
          <w:szCs w:val="28"/>
        </w:rPr>
      </w:pPr>
    </w:p>
    <w:p w14:paraId="4C1342EE" w14:textId="77777777" w:rsidR="00645F4F" w:rsidRPr="00F860D8" w:rsidRDefault="00645F4F" w:rsidP="00645F4F">
      <w:pPr>
        <w:numPr>
          <w:ilvl w:val="0"/>
          <w:numId w:val="20"/>
        </w:numPr>
        <w:ind w:left="567" w:hanging="567"/>
        <w:contextualSpacing/>
        <w:jc w:val="both"/>
        <w:rPr>
          <w:rFonts w:ascii="Arial" w:eastAsia="Calibri" w:hAnsi="Arial" w:cs="Arial"/>
          <w:b/>
          <w:szCs w:val="28"/>
        </w:rPr>
      </w:pPr>
      <w:r w:rsidRPr="00F860D8">
        <w:rPr>
          <w:rFonts w:ascii="Arial" w:eastAsia="Calibri" w:hAnsi="Arial" w:cs="Arial"/>
          <w:b/>
          <w:szCs w:val="28"/>
        </w:rPr>
        <w:t>Pursuant to Regulation 41(3) of the Planning and Development (Local Planning Schemes) Regulations 2015 to support Amendment No. 208 to Town Planning Scheme No 2 with modifications to address issues raised in the submissions as referred to in Attachment 3 – Schedule of Modifications.</w:t>
      </w:r>
    </w:p>
    <w:p w14:paraId="19FB8DD0" w14:textId="67334739" w:rsidR="00645F4F" w:rsidRPr="00F860D8" w:rsidRDefault="00645F4F" w:rsidP="00645F4F">
      <w:pPr>
        <w:ind w:left="567" w:hanging="567"/>
        <w:contextualSpacing/>
        <w:jc w:val="both"/>
        <w:rPr>
          <w:rFonts w:ascii="Arial" w:eastAsia="Calibri" w:hAnsi="Arial" w:cs="Arial"/>
          <w:b/>
          <w:szCs w:val="28"/>
        </w:rPr>
      </w:pPr>
    </w:p>
    <w:p w14:paraId="627C26DF" w14:textId="77777777" w:rsidR="00645F4F" w:rsidRPr="00F860D8" w:rsidRDefault="00645F4F" w:rsidP="00645F4F">
      <w:pPr>
        <w:numPr>
          <w:ilvl w:val="0"/>
          <w:numId w:val="20"/>
        </w:numPr>
        <w:ind w:left="567" w:hanging="567"/>
        <w:contextualSpacing/>
        <w:jc w:val="both"/>
        <w:rPr>
          <w:rFonts w:ascii="Arial" w:eastAsia="Calibri" w:hAnsi="Arial" w:cs="Arial"/>
          <w:b/>
          <w:szCs w:val="28"/>
        </w:rPr>
      </w:pPr>
      <w:r w:rsidRPr="00F860D8">
        <w:rPr>
          <w:rFonts w:ascii="Arial" w:eastAsia="Calibri" w:hAnsi="Arial" w:cs="Arial"/>
          <w:b/>
          <w:szCs w:val="28"/>
        </w:rPr>
        <w:t>Pursuant to Regulation 44(1) of the Planning and Development (Local Planning Schemes) Regulations 2015, requests the Chief Executive Officer forward to the Western Australian Planning Commission a copy of the schedule of submissions, and any other such information required by the Regulations.</w:t>
      </w:r>
    </w:p>
    <w:p w14:paraId="4FEC2FB3" w14:textId="77777777" w:rsidR="00645F4F" w:rsidRPr="00F860D8" w:rsidRDefault="00645F4F" w:rsidP="00645F4F">
      <w:pPr>
        <w:ind w:left="567" w:hanging="567"/>
        <w:contextualSpacing/>
        <w:jc w:val="both"/>
        <w:rPr>
          <w:rFonts w:ascii="Arial" w:eastAsia="Calibri" w:hAnsi="Arial" w:cs="Arial"/>
          <w:b/>
          <w:szCs w:val="28"/>
        </w:rPr>
      </w:pPr>
    </w:p>
    <w:p w14:paraId="32EEB514" w14:textId="77777777" w:rsidR="00645F4F" w:rsidRDefault="00645F4F" w:rsidP="00645F4F">
      <w:pPr>
        <w:numPr>
          <w:ilvl w:val="0"/>
          <w:numId w:val="20"/>
        </w:numPr>
        <w:ind w:left="567" w:hanging="567"/>
        <w:contextualSpacing/>
        <w:jc w:val="both"/>
        <w:rPr>
          <w:rFonts w:ascii="Arial" w:eastAsia="Calibri" w:hAnsi="Arial" w:cs="Arial"/>
          <w:b/>
          <w:szCs w:val="28"/>
        </w:rPr>
      </w:pPr>
      <w:r w:rsidRPr="00F860D8">
        <w:rPr>
          <w:rFonts w:ascii="Arial" w:eastAsia="Calibri" w:hAnsi="Arial" w:cs="Arial"/>
          <w:b/>
          <w:szCs w:val="28"/>
        </w:rPr>
        <w:t>Chief Executive Officer to ensure that all submitters are advised in writing of Council’s resolution.</w:t>
      </w:r>
    </w:p>
    <w:p w14:paraId="0AA58BF2" w14:textId="77777777" w:rsidR="00645F4F" w:rsidRDefault="00645F4F" w:rsidP="00645F4F">
      <w:pPr>
        <w:pStyle w:val="ListParagraph"/>
        <w:rPr>
          <w:rFonts w:ascii="Arial" w:eastAsia="Calibri" w:hAnsi="Arial" w:cs="Arial"/>
          <w:b/>
          <w:szCs w:val="28"/>
        </w:rPr>
      </w:pPr>
    </w:p>
    <w:p w14:paraId="469E558F" w14:textId="77777777" w:rsidR="00B642B9" w:rsidRPr="0058776C" w:rsidRDefault="00B642B9" w:rsidP="00B642B9">
      <w:pPr>
        <w:numPr>
          <w:ilvl w:val="0"/>
          <w:numId w:val="20"/>
        </w:numPr>
        <w:ind w:left="567" w:hanging="567"/>
        <w:jc w:val="both"/>
        <w:rPr>
          <w:rFonts w:ascii="Arial" w:hAnsi="Arial" w:cs="Arial"/>
          <w:b/>
          <w:szCs w:val="24"/>
        </w:rPr>
      </w:pPr>
      <w:r w:rsidRPr="0058776C">
        <w:rPr>
          <w:rFonts w:ascii="Arial" w:hAnsi="Arial" w:cs="Arial"/>
          <w:b/>
          <w:szCs w:val="24"/>
        </w:rPr>
        <w:t>Attachment 2 – Schedule V Map and Text under column (B) PERMITTED USES AND PROVISIONS APPLYING TO SPECIAL USE SITES i), vii) &amp; viii) be deleted</w:t>
      </w:r>
      <w:r>
        <w:rPr>
          <w:rFonts w:ascii="Arial" w:hAnsi="Arial" w:cs="Arial"/>
          <w:b/>
          <w:szCs w:val="24"/>
        </w:rPr>
        <w:t xml:space="preserve"> for sites No. 5 (Lot 12830), No. 7 (Lot 12829) and No. 9 (Lot 11329) Bedbrook Place, Shenton Park</w:t>
      </w:r>
      <w:r w:rsidRPr="0058776C">
        <w:rPr>
          <w:rFonts w:ascii="Arial" w:hAnsi="Arial" w:cs="Arial"/>
          <w:b/>
          <w:szCs w:val="24"/>
        </w:rPr>
        <w:t>.</w:t>
      </w:r>
    </w:p>
    <w:p w14:paraId="0BC94DBE" w14:textId="77777777" w:rsidR="00645F4F" w:rsidRPr="00F860D8" w:rsidRDefault="00645F4F" w:rsidP="00645F4F">
      <w:pPr>
        <w:ind w:left="567"/>
        <w:contextualSpacing/>
        <w:jc w:val="both"/>
        <w:rPr>
          <w:rFonts w:ascii="Arial" w:eastAsia="Calibri" w:hAnsi="Arial" w:cs="Arial"/>
          <w:b/>
          <w:szCs w:val="28"/>
        </w:rPr>
      </w:pPr>
    </w:p>
    <w:p w14:paraId="200BC07D" w14:textId="77777777" w:rsidR="00765E9D" w:rsidRPr="00465A04" w:rsidRDefault="00765E9D" w:rsidP="00645F4F">
      <w:pPr>
        <w:numPr>
          <w:ilvl w:val="12"/>
          <w:numId w:val="0"/>
        </w:numPr>
        <w:tabs>
          <w:tab w:val="left" w:pos="720"/>
          <w:tab w:val="left" w:pos="1701"/>
          <w:tab w:val="left" w:pos="2410"/>
          <w:tab w:val="left" w:pos="2977"/>
          <w:tab w:val="right" w:pos="8335"/>
          <w:tab w:val="right" w:pos="8505"/>
        </w:tabs>
        <w:jc w:val="both"/>
        <w:rPr>
          <w:rFonts w:ascii="Arial" w:hAnsi="Arial" w:cs="Arial"/>
          <w:szCs w:val="24"/>
        </w:rPr>
      </w:pPr>
    </w:p>
    <w:p w14:paraId="200BC085" w14:textId="29175BA8" w:rsidR="00D05D60" w:rsidRPr="00465A04" w:rsidRDefault="00D80CEC" w:rsidP="001E439A">
      <w:pPr>
        <w:pStyle w:val="Heading2"/>
        <w:numPr>
          <w:ilvl w:val="1"/>
          <w:numId w:val="1"/>
        </w:numPr>
        <w:tabs>
          <w:tab w:val="clear" w:pos="720"/>
          <w:tab w:val="num" w:pos="0"/>
        </w:tabs>
        <w:spacing w:before="0" w:after="0"/>
        <w:ind w:left="0" w:hanging="851"/>
        <w:rPr>
          <w:rFonts w:ascii="Arial" w:hAnsi="Arial" w:cs="Arial"/>
          <w:sz w:val="24"/>
          <w:szCs w:val="24"/>
          <w:u w:val="none"/>
        </w:rPr>
      </w:pPr>
      <w:r w:rsidRPr="001E439A">
        <w:rPr>
          <w:rFonts w:ascii="Arial" w:hAnsi="Arial" w:cs="Arial"/>
          <w:sz w:val="24"/>
          <w:szCs w:val="24"/>
          <w:u w:val="none"/>
        </w:rPr>
        <w:br w:type="page"/>
      </w:r>
      <w:bookmarkStart w:id="58" w:name="_Toc525119591"/>
      <w:r w:rsidR="00465A04" w:rsidRPr="00465A04">
        <w:rPr>
          <w:rFonts w:ascii="Arial" w:hAnsi="Arial" w:cs="Arial"/>
          <w:sz w:val="24"/>
          <w:szCs w:val="24"/>
          <w:u w:val="none"/>
        </w:rPr>
        <w:lastRenderedPageBreak/>
        <w:t xml:space="preserve">Community &amp; </w:t>
      </w:r>
      <w:r w:rsidR="00B00C1D">
        <w:rPr>
          <w:rFonts w:ascii="Arial" w:hAnsi="Arial" w:cs="Arial"/>
          <w:sz w:val="24"/>
          <w:szCs w:val="24"/>
          <w:u w:val="none"/>
        </w:rPr>
        <w:t>Organisational Development</w:t>
      </w:r>
      <w:r w:rsidR="00A53BD3" w:rsidRPr="00465A04">
        <w:rPr>
          <w:rFonts w:ascii="Arial" w:hAnsi="Arial" w:cs="Arial"/>
          <w:sz w:val="24"/>
          <w:szCs w:val="24"/>
          <w:u w:val="none"/>
        </w:rPr>
        <w:t xml:space="preserve"> </w:t>
      </w:r>
      <w:r w:rsidR="00465A04" w:rsidRPr="00465A04">
        <w:rPr>
          <w:rFonts w:ascii="Arial" w:hAnsi="Arial" w:cs="Arial"/>
          <w:sz w:val="24"/>
          <w:szCs w:val="24"/>
          <w:u w:val="none"/>
        </w:rPr>
        <w:t>R</w:t>
      </w:r>
      <w:r w:rsidR="00A53BD3" w:rsidRPr="00465A04">
        <w:rPr>
          <w:rFonts w:ascii="Arial" w:hAnsi="Arial" w:cs="Arial"/>
          <w:sz w:val="24"/>
          <w:szCs w:val="24"/>
          <w:u w:val="none"/>
        </w:rPr>
        <w:t xml:space="preserve">eport </w:t>
      </w:r>
      <w:r w:rsidR="00465A04" w:rsidRPr="00465A04">
        <w:rPr>
          <w:rFonts w:ascii="Arial" w:hAnsi="Arial" w:cs="Arial"/>
          <w:sz w:val="24"/>
          <w:szCs w:val="24"/>
          <w:u w:val="none"/>
        </w:rPr>
        <w:t>N</w:t>
      </w:r>
      <w:r w:rsidR="00A53BD3" w:rsidRPr="00465A04">
        <w:rPr>
          <w:rFonts w:ascii="Arial" w:hAnsi="Arial" w:cs="Arial"/>
          <w:sz w:val="24"/>
          <w:szCs w:val="24"/>
          <w:u w:val="none"/>
        </w:rPr>
        <w:t>o</w:t>
      </w:r>
      <w:r w:rsidR="00465A04" w:rsidRPr="00465A04">
        <w:rPr>
          <w:rFonts w:ascii="Arial" w:hAnsi="Arial" w:cs="Arial"/>
          <w:sz w:val="24"/>
          <w:szCs w:val="24"/>
          <w:u w:val="none"/>
        </w:rPr>
        <w:t>’</w:t>
      </w:r>
      <w:r w:rsidR="00A53BD3" w:rsidRPr="00465A04">
        <w:rPr>
          <w:rFonts w:ascii="Arial" w:hAnsi="Arial" w:cs="Arial"/>
          <w:sz w:val="24"/>
          <w:szCs w:val="24"/>
          <w:u w:val="none"/>
        </w:rPr>
        <w:t>s</w:t>
      </w:r>
      <w:r w:rsidR="00465A04" w:rsidRPr="00465A04">
        <w:rPr>
          <w:rFonts w:ascii="Arial" w:hAnsi="Arial" w:cs="Arial"/>
          <w:sz w:val="24"/>
          <w:szCs w:val="24"/>
          <w:u w:val="none"/>
        </w:rPr>
        <w:t xml:space="preserve"> </w:t>
      </w:r>
      <w:r w:rsidR="00A53BD3" w:rsidRPr="00465A04">
        <w:rPr>
          <w:rFonts w:ascii="Arial" w:hAnsi="Arial" w:cs="Arial"/>
          <w:sz w:val="24"/>
          <w:szCs w:val="24"/>
          <w:u w:val="none"/>
        </w:rPr>
        <w:t>C</w:t>
      </w:r>
      <w:r w:rsidR="00465A04" w:rsidRPr="00465A04">
        <w:rPr>
          <w:rFonts w:ascii="Arial" w:hAnsi="Arial" w:cs="Arial"/>
          <w:sz w:val="24"/>
          <w:szCs w:val="24"/>
          <w:u w:val="none"/>
        </w:rPr>
        <w:t>M</w:t>
      </w:r>
      <w:r w:rsidR="00CE0AC9">
        <w:rPr>
          <w:rFonts w:ascii="Arial" w:hAnsi="Arial" w:cs="Arial"/>
          <w:sz w:val="24"/>
          <w:szCs w:val="24"/>
          <w:u w:val="none"/>
        </w:rPr>
        <w:t xml:space="preserve">03.18 </w:t>
      </w:r>
      <w:r w:rsidR="00012C59">
        <w:rPr>
          <w:rFonts w:ascii="Arial" w:hAnsi="Arial" w:cs="Arial"/>
          <w:sz w:val="24"/>
          <w:szCs w:val="24"/>
          <w:u w:val="none"/>
        </w:rPr>
        <w:t>(copy attached)</w:t>
      </w:r>
      <w:bookmarkEnd w:id="58"/>
    </w:p>
    <w:p w14:paraId="200BC086" w14:textId="77777777" w:rsidR="00A53BD3" w:rsidRPr="00465A04" w:rsidRDefault="00A53BD3" w:rsidP="00765E9D">
      <w:pPr>
        <w:tabs>
          <w:tab w:val="left" w:pos="720"/>
          <w:tab w:val="left" w:pos="1440"/>
          <w:tab w:val="left" w:pos="2410"/>
          <w:tab w:val="left" w:pos="2977"/>
          <w:tab w:val="right" w:pos="8505"/>
        </w:tabs>
        <w:ind w:left="720"/>
        <w:jc w:val="both"/>
        <w:rPr>
          <w:rFonts w:ascii="Arial" w:hAnsi="Arial" w:cs="Arial"/>
          <w:szCs w:val="24"/>
        </w:rPr>
      </w:pPr>
    </w:p>
    <w:p w14:paraId="200BC087"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8" w14:textId="77777777" w:rsidR="00765E9D" w:rsidRDefault="00765E9D" w:rsidP="009E5692">
      <w:pPr>
        <w:tabs>
          <w:tab w:val="left" w:pos="1440"/>
          <w:tab w:val="left" w:pos="2410"/>
          <w:tab w:val="left" w:pos="2977"/>
          <w:tab w:val="right" w:pos="8505"/>
        </w:tabs>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5"/>
      </w:tblGrid>
      <w:tr w:rsidR="00662C0E" w:rsidRPr="00DB3C14" w14:paraId="4CDE3C9B" w14:textId="77777777" w:rsidTr="005E3793">
        <w:tc>
          <w:tcPr>
            <w:tcW w:w="8908" w:type="dxa"/>
            <w:shd w:val="clear" w:color="auto" w:fill="auto"/>
          </w:tcPr>
          <w:p w14:paraId="57D621DF" w14:textId="77777777" w:rsidR="00662C0E" w:rsidRPr="00DB3C14" w:rsidRDefault="00662C0E" w:rsidP="005E3793">
            <w:pPr>
              <w:keepNext/>
              <w:keepLines/>
              <w:ind w:left="2157" w:hanging="2126"/>
              <w:outlineLvl w:val="0"/>
              <w:rPr>
                <w:rFonts w:ascii="Arial" w:eastAsia="Calibri" w:hAnsi="Arial" w:cs="Arial"/>
                <w:b/>
                <w:bCs/>
                <w:sz w:val="28"/>
                <w:szCs w:val="28"/>
              </w:rPr>
            </w:pPr>
            <w:bookmarkStart w:id="59" w:name="_Toc524686412"/>
            <w:bookmarkStart w:id="60" w:name="_Toc525119592"/>
            <w:r w:rsidRPr="00DB3C14">
              <w:rPr>
                <w:rFonts w:ascii="Arial" w:eastAsia="Calibri" w:hAnsi="Arial" w:cs="Arial"/>
                <w:b/>
                <w:bCs/>
                <w:sz w:val="28"/>
                <w:szCs w:val="28"/>
              </w:rPr>
              <w:t>CM03.18</w:t>
            </w:r>
            <w:r w:rsidRPr="00DB3C14">
              <w:rPr>
                <w:rFonts w:ascii="Arial" w:eastAsia="Calibri" w:hAnsi="Arial" w:cs="Arial"/>
                <w:b/>
                <w:bCs/>
                <w:sz w:val="28"/>
                <w:szCs w:val="28"/>
              </w:rPr>
              <w:tab/>
            </w:r>
            <w:r w:rsidRPr="00DB3C14">
              <w:rPr>
                <w:rFonts w:ascii="Arial" w:eastAsia="Calibri" w:hAnsi="Arial" w:cs="Arial"/>
                <w:b/>
                <w:bCs/>
                <w:sz w:val="28"/>
                <w:szCs w:val="32"/>
              </w:rPr>
              <w:t>Community Sport and Recreation Facilities Fund Applications</w:t>
            </w:r>
            <w:bookmarkEnd w:id="59"/>
            <w:bookmarkEnd w:id="60"/>
          </w:p>
        </w:tc>
      </w:tr>
    </w:tbl>
    <w:p w14:paraId="04C7E2ED" w14:textId="77777777" w:rsidR="00662C0E" w:rsidRPr="00621A34" w:rsidRDefault="00662C0E" w:rsidP="00662C0E">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6080"/>
      </w:tblGrid>
      <w:tr w:rsidR="00662C0E" w:rsidRPr="00DB3C14" w14:paraId="168BE3D9" w14:textId="77777777" w:rsidTr="005E3793">
        <w:tc>
          <w:tcPr>
            <w:tcW w:w="2268" w:type="dxa"/>
            <w:shd w:val="clear" w:color="auto" w:fill="auto"/>
          </w:tcPr>
          <w:p w14:paraId="03593EB2" w14:textId="77777777" w:rsidR="00662C0E" w:rsidRPr="00DB3C14" w:rsidRDefault="00662C0E" w:rsidP="005E3793">
            <w:pPr>
              <w:rPr>
                <w:rFonts w:ascii="Arial" w:eastAsia="Calibri" w:hAnsi="Arial" w:cs="Arial"/>
                <w:b/>
                <w:szCs w:val="24"/>
              </w:rPr>
            </w:pPr>
            <w:bookmarkStart w:id="61" w:name="_Hlk522625677"/>
            <w:r w:rsidRPr="00DB3C14">
              <w:rPr>
                <w:rFonts w:ascii="Arial" w:eastAsia="Calibri" w:hAnsi="Arial" w:cs="Arial"/>
                <w:b/>
                <w:szCs w:val="24"/>
              </w:rPr>
              <w:t>Committee</w:t>
            </w:r>
          </w:p>
        </w:tc>
        <w:tc>
          <w:tcPr>
            <w:tcW w:w="6866" w:type="dxa"/>
            <w:shd w:val="clear" w:color="auto" w:fill="auto"/>
          </w:tcPr>
          <w:p w14:paraId="11C6E6AB" w14:textId="77777777" w:rsidR="00662C0E" w:rsidRPr="00DB3C14" w:rsidRDefault="00662C0E" w:rsidP="005E3793">
            <w:pPr>
              <w:rPr>
                <w:rFonts w:ascii="Arial" w:eastAsia="Calibri" w:hAnsi="Arial" w:cs="Arial"/>
                <w:szCs w:val="24"/>
              </w:rPr>
            </w:pPr>
            <w:r w:rsidRPr="00DB3C14">
              <w:rPr>
                <w:rFonts w:ascii="Arial" w:eastAsia="Calibri" w:hAnsi="Arial" w:cs="Arial"/>
                <w:szCs w:val="24"/>
              </w:rPr>
              <w:t>11 September 2018</w:t>
            </w:r>
          </w:p>
        </w:tc>
      </w:tr>
      <w:tr w:rsidR="00662C0E" w:rsidRPr="00DB3C14" w14:paraId="0F3491AD" w14:textId="77777777" w:rsidTr="005E3793">
        <w:tc>
          <w:tcPr>
            <w:tcW w:w="2268" w:type="dxa"/>
            <w:shd w:val="clear" w:color="auto" w:fill="auto"/>
          </w:tcPr>
          <w:p w14:paraId="0FB0B861" w14:textId="77777777" w:rsidR="00662C0E" w:rsidRPr="00DB3C14" w:rsidRDefault="00662C0E" w:rsidP="005E3793">
            <w:pPr>
              <w:rPr>
                <w:rFonts w:ascii="Arial" w:eastAsia="Calibri" w:hAnsi="Arial" w:cs="Arial"/>
                <w:b/>
                <w:szCs w:val="24"/>
              </w:rPr>
            </w:pPr>
            <w:r w:rsidRPr="00DB3C14">
              <w:rPr>
                <w:rFonts w:ascii="Arial" w:eastAsia="Calibri" w:hAnsi="Arial" w:cs="Arial"/>
                <w:b/>
                <w:szCs w:val="24"/>
              </w:rPr>
              <w:t>Council</w:t>
            </w:r>
          </w:p>
        </w:tc>
        <w:tc>
          <w:tcPr>
            <w:tcW w:w="6866" w:type="dxa"/>
            <w:shd w:val="clear" w:color="auto" w:fill="auto"/>
          </w:tcPr>
          <w:p w14:paraId="099E0BBA" w14:textId="77777777" w:rsidR="00662C0E" w:rsidRPr="00DB3C14" w:rsidRDefault="00662C0E" w:rsidP="005E3793">
            <w:pPr>
              <w:rPr>
                <w:rFonts w:ascii="Arial" w:eastAsia="Calibri" w:hAnsi="Arial" w:cs="Arial"/>
                <w:szCs w:val="24"/>
              </w:rPr>
            </w:pPr>
            <w:r w:rsidRPr="00DB3C14">
              <w:rPr>
                <w:rFonts w:ascii="Arial" w:eastAsia="Calibri" w:hAnsi="Arial" w:cs="Arial"/>
                <w:szCs w:val="24"/>
              </w:rPr>
              <w:t>25 September 2018</w:t>
            </w:r>
          </w:p>
        </w:tc>
      </w:tr>
      <w:tr w:rsidR="00662C0E" w:rsidRPr="00DB3C14" w14:paraId="13B3E4D3" w14:textId="77777777" w:rsidTr="005E3793">
        <w:tc>
          <w:tcPr>
            <w:tcW w:w="2268" w:type="dxa"/>
            <w:shd w:val="clear" w:color="auto" w:fill="auto"/>
          </w:tcPr>
          <w:p w14:paraId="6EC548AD" w14:textId="77777777" w:rsidR="00662C0E" w:rsidRPr="00DB3C14" w:rsidRDefault="00662C0E" w:rsidP="005E3793">
            <w:pPr>
              <w:rPr>
                <w:rFonts w:ascii="Arial" w:eastAsia="Calibri" w:hAnsi="Arial" w:cs="Arial"/>
                <w:b/>
                <w:szCs w:val="24"/>
              </w:rPr>
            </w:pPr>
            <w:r w:rsidRPr="00DB3C14">
              <w:rPr>
                <w:rFonts w:ascii="Arial" w:eastAsia="Calibri" w:hAnsi="Arial" w:cs="Arial"/>
                <w:b/>
                <w:szCs w:val="24"/>
              </w:rPr>
              <w:t>Applicant</w:t>
            </w:r>
          </w:p>
        </w:tc>
        <w:tc>
          <w:tcPr>
            <w:tcW w:w="6866" w:type="dxa"/>
            <w:shd w:val="clear" w:color="auto" w:fill="auto"/>
          </w:tcPr>
          <w:p w14:paraId="218202D8" w14:textId="77777777" w:rsidR="00662C0E" w:rsidRPr="00DB3C14" w:rsidRDefault="00662C0E" w:rsidP="005E3793">
            <w:pPr>
              <w:rPr>
                <w:rFonts w:ascii="Arial" w:eastAsia="Calibri" w:hAnsi="Arial" w:cs="Arial"/>
                <w:szCs w:val="24"/>
              </w:rPr>
            </w:pPr>
            <w:r w:rsidRPr="00DB3C14">
              <w:rPr>
                <w:rFonts w:ascii="Arial" w:eastAsia="Calibri" w:hAnsi="Arial" w:cs="Arial"/>
                <w:szCs w:val="24"/>
              </w:rPr>
              <w:t>City of Nedlands</w:t>
            </w:r>
          </w:p>
        </w:tc>
      </w:tr>
      <w:tr w:rsidR="00662C0E" w:rsidRPr="00DB3C14" w14:paraId="4D065BB8" w14:textId="77777777" w:rsidTr="005E3793">
        <w:tc>
          <w:tcPr>
            <w:tcW w:w="2268" w:type="dxa"/>
            <w:shd w:val="clear" w:color="auto" w:fill="auto"/>
          </w:tcPr>
          <w:p w14:paraId="775E29A6" w14:textId="77777777" w:rsidR="00662C0E" w:rsidRPr="00DB3C14" w:rsidRDefault="00662C0E" w:rsidP="005E3793">
            <w:pPr>
              <w:rPr>
                <w:rFonts w:ascii="Arial" w:eastAsia="Calibri" w:hAnsi="Arial" w:cs="Arial"/>
                <w:b/>
                <w:szCs w:val="24"/>
              </w:rPr>
            </w:pPr>
            <w:r w:rsidRPr="00DB3C14">
              <w:rPr>
                <w:rFonts w:ascii="Arial" w:eastAsia="Calibri" w:hAnsi="Arial" w:cs="Arial"/>
                <w:b/>
                <w:szCs w:val="24"/>
              </w:rPr>
              <w:t>Officer</w:t>
            </w:r>
          </w:p>
        </w:tc>
        <w:tc>
          <w:tcPr>
            <w:tcW w:w="6866" w:type="dxa"/>
            <w:shd w:val="clear" w:color="auto" w:fill="auto"/>
          </w:tcPr>
          <w:p w14:paraId="7270AB94" w14:textId="77777777" w:rsidR="00662C0E" w:rsidRPr="00DB3C14" w:rsidRDefault="00662C0E" w:rsidP="005E3793">
            <w:pPr>
              <w:spacing w:before="60" w:after="60"/>
              <w:ind w:left="2160" w:hanging="2160"/>
              <w:rPr>
                <w:rFonts w:ascii="Arial" w:eastAsia="Calibri" w:hAnsi="Arial" w:cs="Arial"/>
                <w:szCs w:val="24"/>
              </w:rPr>
            </w:pPr>
            <w:r w:rsidRPr="00DB3C14">
              <w:rPr>
                <w:rFonts w:ascii="Arial" w:eastAsia="Calibri" w:hAnsi="Arial" w:cs="Arial"/>
                <w:szCs w:val="24"/>
              </w:rPr>
              <w:t xml:space="preserve">Amanda Cronin – Coordinator Community Development </w:t>
            </w:r>
          </w:p>
          <w:p w14:paraId="67734AB8" w14:textId="77777777" w:rsidR="00662C0E" w:rsidRPr="00DB3C14" w:rsidRDefault="00662C0E" w:rsidP="005E3793">
            <w:pPr>
              <w:rPr>
                <w:rFonts w:ascii="Arial" w:eastAsia="Calibri" w:hAnsi="Arial" w:cs="Arial"/>
                <w:szCs w:val="24"/>
              </w:rPr>
            </w:pPr>
            <w:r w:rsidRPr="00DB3C14">
              <w:rPr>
                <w:rFonts w:ascii="Arial" w:eastAsia="Calibri" w:hAnsi="Arial" w:cs="Arial"/>
                <w:szCs w:val="24"/>
              </w:rPr>
              <w:t>Marion Granich -    Manager Community Development</w:t>
            </w:r>
          </w:p>
        </w:tc>
      </w:tr>
      <w:tr w:rsidR="00662C0E" w:rsidRPr="00DB3C14" w14:paraId="10E1004D" w14:textId="77777777" w:rsidTr="005E3793">
        <w:tc>
          <w:tcPr>
            <w:tcW w:w="2268" w:type="dxa"/>
            <w:shd w:val="clear" w:color="auto" w:fill="auto"/>
          </w:tcPr>
          <w:p w14:paraId="07F98ABF" w14:textId="77777777" w:rsidR="00662C0E" w:rsidRPr="00DB3C14" w:rsidRDefault="00662C0E" w:rsidP="005E3793">
            <w:pPr>
              <w:rPr>
                <w:rFonts w:ascii="Arial" w:eastAsia="Calibri" w:hAnsi="Arial" w:cs="Arial"/>
                <w:b/>
                <w:szCs w:val="24"/>
              </w:rPr>
            </w:pPr>
            <w:r w:rsidRPr="00DB3C14">
              <w:rPr>
                <w:rFonts w:ascii="Arial" w:eastAsia="Calibri" w:hAnsi="Arial" w:cs="Arial"/>
                <w:b/>
                <w:szCs w:val="24"/>
              </w:rPr>
              <w:t>Director</w:t>
            </w:r>
          </w:p>
        </w:tc>
        <w:tc>
          <w:tcPr>
            <w:tcW w:w="6866" w:type="dxa"/>
            <w:shd w:val="clear" w:color="auto" w:fill="auto"/>
          </w:tcPr>
          <w:p w14:paraId="0B4C8041" w14:textId="77777777" w:rsidR="00662C0E" w:rsidRPr="00DB3C14" w:rsidRDefault="00662C0E" w:rsidP="005E3793">
            <w:pPr>
              <w:rPr>
                <w:rFonts w:ascii="Arial" w:eastAsia="Calibri" w:hAnsi="Arial" w:cs="Arial"/>
                <w:szCs w:val="24"/>
              </w:rPr>
            </w:pPr>
            <w:r w:rsidRPr="00DB3C14">
              <w:rPr>
                <w:rFonts w:ascii="Arial" w:eastAsia="Calibri" w:hAnsi="Arial" w:cs="Arial"/>
                <w:szCs w:val="24"/>
              </w:rPr>
              <w:t>Lorraine Driscoll – Director Corporate and Strategy</w:t>
            </w:r>
          </w:p>
        </w:tc>
      </w:tr>
      <w:tr w:rsidR="00662C0E" w:rsidRPr="00DB3C14" w14:paraId="4E648236" w14:textId="77777777" w:rsidTr="005E3793">
        <w:tc>
          <w:tcPr>
            <w:tcW w:w="2268" w:type="dxa"/>
            <w:shd w:val="clear" w:color="auto" w:fill="auto"/>
          </w:tcPr>
          <w:p w14:paraId="22D556C7" w14:textId="77777777" w:rsidR="00662C0E" w:rsidRPr="00DB3C14" w:rsidRDefault="00662C0E" w:rsidP="005E3793">
            <w:pPr>
              <w:rPr>
                <w:rFonts w:ascii="Arial" w:eastAsia="Calibri" w:hAnsi="Arial" w:cs="Arial"/>
                <w:b/>
                <w:szCs w:val="24"/>
              </w:rPr>
            </w:pPr>
            <w:r w:rsidRPr="00DB3C14">
              <w:rPr>
                <w:rFonts w:ascii="Arial" w:eastAsia="Calibri" w:hAnsi="Arial" w:cs="Arial"/>
                <w:b/>
                <w:szCs w:val="24"/>
              </w:rPr>
              <w:t>Attachments</w:t>
            </w:r>
          </w:p>
        </w:tc>
        <w:tc>
          <w:tcPr>
            <w:tcW w:w="6866" w:type="dxa"/>
            <w:shd w:val="clear" w:color="auto" w:fill="auto"/>
          </w:tcPr>
          <w:p w14:paraId="6D6ECABC" w14:textId="77777777" w:rsidR="00662C0E" w:rsidRPr="00DB3C14" w:rsidRDefault="00662C0E" w:rsidP="005E3793">
            <w:pPr>
              <w:rPr>
                <w:rFonts w:ascii="Arial" w:eastAsia="Calibri" w:hAnsi="Arial" w:cs="Arial"/>
                <w:szCs w:val="32"/>
                <w:highlight w:val="yellow"/>
                <w:lang w:val="en-US"/>
              </w:rPr>
            </w:pPr>
            <w:r w:rsidRPr="00DB3C14">
              <w:rPr>
                <w:rFonts w:ascii="Arial" w:eastAsia="Calibri" w:hAnsi="Arial" w:cs="Arial"/>
                <w:szCs w:val="24"/>
              </w:rPr>
              <w:t>N/A</w:t>
            </w:r>
          </w:p>
        </w:tc>
      </w:tr>
      <w:bookmarkEnd w:id="61"/>
    </w:tbl>
    <w:p w14:paraId="00E42B76" w14:textId="77777777" w:rsidR="00662C0E" w:rsidRPr="00621A34" w:rsidRDefault="00662C0E" w:rsidP="00662C0E">
      <w:pPr>
        <w:jc w:val="both"/>
        <w:rPr>
          <w:rFonts w:ascii="Arial" w:eastAsia="Calibri" w:hAnsi="Arial" w:cs="Arial"/>
          <w:b/>
          <w:sz w:val="28"/>
          <w:szCs w:val="32"/>
          <w:lang w:val="en-US"/>
        </w:rPr>
      </w:pPr>
    </w:p>
    <w:p w14:paraId="1FCA3999" w14:textId="77777777" w:rsidR="00662C0E" w:rsidRPr="00621A34" w:rsidRDefault="00662C0E" w:rsidP="00662C0E">
      <w:pPr>
        <w:tabs>
          <w:tab w:val="left" w:pos="4815"/>
        </w:tabs>
        <w:jc w:val="both"/>
        <w:rPr>
          <w:rFonts w:ascii="Arial" w:eastAsia="Calibri" w:hAnsi="Arial" w:cs="Arial"/>
          <w:b/>
          <w:sz w:val="28"/>
          <w:szCs w:val="32"/>
          <w:lang w:val="en-US"/>
        </w:rPr>
      </w:pPr>
      <w:r>
        <w:rPr>
          <w:rFonts w:ascii="Arial" w:eastAsia="Calibri" w:hAnsi="Arial" w:cs="Arial"/>
          <w:b/>
          <w:sz w:val="28"/>
          <w:szCs w:val="32"/>
          <w:lang w:val="en-US"/>
        </w:rPr>
        <w:t xml:space="preserve">Committee Recommendation / </w:t>
      </w:r>
      <w:r w:rsidRPr="00621A34">
        <w:rPr>
          <w:rFonts w:ascii="Arial" w:eastAsia="Calibri" w:hAnsi="Arial" w:cs="Arial"/>
          <w:b/>
          <w:sz w:val="28"/>
          <w:szCs w:val="32"/>
          <w:lang w:val="en-US"/>
        </w:rPr>
        <w:t>Recommendation to Committee</w:t>
      </w:r>
      <w:r w:rsidRPr="00621A34">
        <w:rPr>
          <w:rFonts w:ascii="Arial" w:eastAsia="Calibri" w:hAnsi="Arial" w:cs="Arial"/>
          <w:b/>
          <w:sz w:val="28"/>
          <w:szCs w:val="32"/>
          <w:lang w:val="en-US"/>
        </w:rPr>
        <w:tab/>
      </w:r>
    </w:p>
    <w:p w14:paraId="2C10583B" w14:textId="77777777" w:rsidR="00662C0E" w:rsidRPr="00621A34" w:rsidRDefault="00662C0E" w:rsidP="00662C0E">
      <w:pPr>
        <w:jc w:val="both"/>
        <w:rPr>
          <w:rFonts w:ascii="Arial" w:eastAsia="Calibri" w:hAnsi="Arial" w:cs="Arial"/>
          <w:b/>
          <w:szCs w:val="32"/>
          <w:lang w:val="en-US"/>
        </w:rPr>
      </w:pPr>
    </w:p>
    <w:p w14:paraId="0A15AB60" w14:textId="77777777" w:rsidR="00662C0E" w:rsidRPr="00621A34" w:rsidRDefault="00662C0E" w:rsidP="00662C0E">
      <w:pPr>
        <w:jc w:val="both"/>
        <w:rPr>
          <w:rFonts w:ascii="Arial" w:eastAsia="Calibri" w:hAnsi="Arial" w:cs="Arial"/>
          <w:b/>
          <w:szCs w:val="32"/>
          <w:lang w:val="en-US"/>
        </w:rPr>
      </w:pPr>
      <w:r w:rsidRPr="00621A34">
        <w:rPr>
          <w:rFonts w:ascii="Arial" w:eastAsia="Calibri" w:hAnsi="Arial" w:cs="Arial"/>
          <w:b/>
          <w:szCs w:val="32"/>
          <w:lang w:val="en-US"/>
        </w:rPr>
        <w:t>Council:</w:t>
      </w:r>
    </w:p>
    <w:p w14:paraId="7C5C307A" w14:textId="77777777" w:rsidR="00662C0E" w:rsidRPr="00621A34" w:rsidRDefault="00662C0E" w:rsidP="00662C0E">
      <w:pPr>
        <w:jc w:val="both"/>
        <w:rPr>
          <w:rFonts w:ascii="Arial" w:eastAsia="Calibri" w:hAnsi="Arial" w:cs="Arial"/>
          <w:b/>
          <w:szCs w:val="32"/>
          <w:lang w:val="en-US"/>
        </w:rPr>
      </w:pPr>
    </w:p>
    <w:p w14:paraId="77BCB7C5" w14:textId="77777777" w:rsidR="00662C0E" w:rsidRPr="00621A34" w:rsidRDefault="00662C0E" w:rsidP="00662C0E">
      <w:pPr>
        <w:numPr>
          <w:ilvl w:val="0"/>
          <w:numId w:val="22"/>
        </w:numPr>
        <w:spacing w:after="200"/>
        <w:ind w:left="567" w:hanging="567"/>
        <w:contextualSpacing/>
        <w:jc w:val="both"/>
        <w:rPr>
          <w:rFonts w:ascii="Arial" w:eastAsia="Calibri" w:hAnsi="Arial" w:cs="Arial"/>
          <w:b/>
          <w:szCs w:val="32"/>
          <w:lang w:val="en-US"/>
        </w:rPr>
      </w:pPr>
      <w:r w:rsidRPr="00621A34">
        <w:rPr>
          <w:rFonts w:ascii="Arial" w:eastAsia="Calibri" w:hAnsi="Arial" w:cs="Arial"/>
          <w:b/>
          <w:szCs w:val="32"/>
          <w:lang w:val="en-US"/>
        </w:rPr>
        <w:t xml:space="preserve">Advises Department of Local Government, Sport and Cultural Industries (DLGSCI) that it has ranked and rated the application to the Community Sport and Recreation Facilities Fund Annual Grant round as follows: </w:t>
      </w:r>
    </w:p>
    <w:p w14:paraId="1DE2FFB9" w14:textId="77777777" w:rsidR="00662C0E" w:rsidRPr="00621A34" w:rsidRDefault="00662C0E" w:rsidP="00662C0E">
      <w:pPr>
        <w:ind w:left="426" w:hanging="426"/>
        <w:jc w:val="both"/>
        <w:rPr>
          <w:rFonts w:ascii="Arial" w:eastAsia="Calibri" w:hAnsi="Arial" w:cs="Arial"/>
          <w:b/>
          <w:szCs w:val="32"/>
          <w:lang w:val="en-US"/>
        </w:rPr>
      </w:pPr>
    </w:p>
    <w:p w14:paraId="28791920" w14:textId="77777777" w:rsidR="00662C0E" w:rsidRPr="00621A34" w:rsidRDefault="00662C0E" w:rsidP="00662C0E">
      <w:pPr>
        <w:numPr>
          <w:ilvl w:val="0"/>
          <w:numId w:val="21"/>
        </w:numPr>
        <w:spacing w:after="200"/>
        <w:ind w:left="1134" w:hanging="567"/>
        <w:contextualSpacing/>
        <w:jc w:val="both"/>
        <w:rPr>
          <w:rFonts w:ascii="Arial" w:eastAsia="Calibri" w:hAnsi="Arial" w:cs="Arial"/>
          <w:b/>
          <w:szCs w:val="32"/>
          <w:lang w:val="en-US"/>
        </w:rPr>
      </w:pPr>
      <w:r w:rsidRPr="00621A34">
        <w:rPr>
          <w:rFonts w:ascii="Arial" w:eastAsia="Calibri" w:hAnsi="Arial" w:cs="Arial"/>
          <w:b/>
          <w:szCs w:val="32"/>
          <w:lang w:val="en-US"/>
        </w:rPr>
        <w:t xml:space="preserve">City of Nedlands – Swanbourne Reserve Rehabilitation: Well planned and needed by the municipality (A Rating); </w:t>
      </w:r>
    </w:p>
    <w:p w14:paraId="48C5ADF3" w14:textId="77777777" w:rsidR="00662C0E" w:rsidRPr="00621A34" w:rsidRDefault="00662C0E" w:rsidP="00662C0E">
      <w:pPr>
        <w:numPr>
          <w:ilvl w:val="0"/>
          <w:numId w:val="21"/>
        </w:numPr>
        <w:spacing w:after="200"/>
        <w:ind w:left="1134" w:hanging="567"/>
        <w:contextualSpacing/>
        <w:jc w:val="both"/>
        <w:rPr>
          <w:rFonts w:ascii="Arial" w:eastAsia="Calibri" w:hAnsi="Arial" w:cs="Arial"/>
          <w:b/>
          <w:szCs w:val="32"/>
          <w:lang w:val="en-US"/>
        </w:rPr>
      </w:pPr>
      <w:r w:rsidRPr="00621A34">
        <w:rPr>
          <w:rFonts w:ascii="Arial" w:eastAsia="Calibri" w:hAnsi="Arial" w:cs="Arial"/>
          <w:b/>
          <w:szCs w:val="32"/>
          <w:lang w:val="en-US"/>
        </w:rPr>
        <w:t>City of Nedlands – Floodlight Upgrade, Allen Park Lower Oval: Well planned and needed by the municipality (A Rating);</w:t>
      </w:r>
    </w:p>
    <w:p w14:paraId="62AF2E7F" w14:textId="77777777" w:rsidR="00662C0E" w:rsidRPr="00621A34" w:rsidRDefault="00662C0E" w:rsidP="00662C0E">
      <w:pPr>
        <w:numPr>
          <w:ilvl w:val="0"/>
          <w:numId w:val="21"/>
        </w:numPr>
        <w:spacing w:after="200"/>
        <w:ind w:left="1134" w:hanging="567"/>
        <w:contextualSpacing/>
        <w:jc w:val="both"/>
        <w:rPr>
          <w:rFonts w:ascii="Arial" w:eastAsia="Calibri" w:hAnsi="Arial" w:cs="Arial"/>
          <w:b/>
          <w:szCs w:val="32"/>
          <w:lang w:val="en-US"/>
        </w:rPr>
      </w:pPr>
      <w:r w:rsidRPr="00621A34">
        <w:rPr>
          <w:rFonts w:ascii="Arial" w:eastAsia="Calibri" w:hAnsi="Arial" w:cs="Arial"/>
          <w:b/>
          <w:szCs w:val="32"/>
          <w:lang w:val="en-US"/>
        </w:rPr>
        <w:t>City of Nedlands – Irrigation Upgrade, College Park: Well planned and needed by the municipality (A Rating);</w:t>
      </w:r>
    </w:p>
    <w:p w14:paraId="7597BB90" w14:textId="77777777" w:rsidR="00662C0E" w:rsidRPr="00621A34" w:rsidRDefault="00662C0E" w:rsidP="00662C0E">
      <w:pPr>
        <w:numPr>
          <w:ilvl w:val="0"/>
          <w:numId w:val="21"/>
        </w:numPr>
        <w:spacing w:after="200"/>
        <w:ind w:left="1134" w:hanging="567"/>
        <w:contextualSpacing/>
        <w:jc w:val="both"/>
        <w:rPr>
          <w:rFonts w:ascii="Arial" w:eastAsia="Calibri" w:hAnsi="Arial" w:cs="Arial"/>
          <w:b/>
          <w:szCs w:val="32"/>
          <w:lang w:val="en-US"/>
        </w:rPr>
      </w:pPr>
      <w:r w:rsidRPr="00621A34">
        <w:rPr>
          <w:rFonts w:ascii="Arial" w:eastAsia="Calibri" w:hAnsi="Arial" w:cs="Arial"/>
          <w:b/>
          <w:szCs w:val="32"/>
          <w:lang w:val="en-US"/>
        </w:rPr>
        <w:t xml:space="preserve">UWA – Floodlight upgrade, UWA Sports Park: Well planned and needed by the municipality (A Rating); </w:t>
      </w:r>
      <w:r>
        <w:rPr>
          <w:rFonts w:ascii="Arial" w:eastAsia="Calibri" w:hAnsi="Arial" w:cs="Arial"/>
          <w:b/>
          <w:szCs w:val="32"/>
          <w:lang w:val="en-US"/>
        </w:rPr>
        <w:t>and</w:t>
      </w:r>
    </w:p>
    <w:p w14:paraId="59038610" w14:textId="77777777" w:rsidR="00662C0E" w:rsidRPr="00621A34" w:rsidRDefault="00662C0E" w:rsidP="00662C0E">
      <w:pPr>
        <w:spacing w:after="200"/>
        <w:ind w:left="1134" w:hanging="567"/>
        <w:contextualSpacing/>
        <w:jc w:val="both"/>
        <w:rPr>
          <w:rFonts w:ascii="Arial" w:eastAsia="Calibri" w:hAnsi="Arial" w:cs="Arial"/>
          <w:b/>
          <w:szCs w:val="32"/>
          <w:lang w:val="en-US"/>
        </w:rPr>
      </w:pPr>
    </w:p>
    <w:p w14:paraId="773AEC4D" w14:textId="77777777" w:rsidR="00662C0E" w:rsidRPr="00621A34" w:rsidRDefault="00662C0E" w:rsidP="00662C0E">
      <w:pPr>
        <w:numPr>
          <w:ilvl w:val="0"/>
          <w:numId w:val="22"/>
        </w:numPr>
        <w:spacing w:after="200"/>
        <w:ind w:left="567" w:hanging="567"/>
        <w:contextualSpacing/>
        <w:jc w:val="both"/>
        <w:rPr>
          <w:rFonts w:ascii="Arial" w:eastAsia="Calibri" w:hAnsi="Arial" w:cs="Arial"/>
          <w:b/>
          <w:szCs w:val="32"/>
          <w:lang w:val="en-US"/>
        </w:rPr>
      </w:pPr>
      <w:r w:rsidRPr="00621A34">
        <w:rPr>
          <w:rFonts w:ascii="Arial" w:eastAsia="Calibri" w:hAnsi="Arial" w:cs="Arial"/>
          <w:b/>
          <w:szCs w:val="32"/>
          <w:lang w:val="en-US"/>
        </w:rPr>
        <w:t xml:space="preserve">Endorses the above applications to DLGSCI on the condition that all necessary statutory approvals are obtained by the applicant.  </w:t>
      </w:r>
    </w:p>
    <w:p w14:paraId="31CD1C99" w14:textId="5C0E78C9" w:rsidR="00F324E1" w:rsidRDefault="00F324E1" w:rsidP="00F324E1">
      <w:pPr>
        <w:tabs>
          <w:tab w:val="left" w:pos="1701"/>
          <w:tab w:val="left" w:pos="2410"/>
          <w:tab w:val="left" w:pos="2977"/>
          <w:tab w:val="right" w:pos="8505"/>
        </w:tabs>
        <w:jc w:val="both"/>
        <w:rPr>
          <w:rFonts w:ascii="Arial" w:hAnsi="Arial" w:cs="Arial"/>
          <w:szCs w:val="24"/>
        </w:rPr>
      </w:pPr>
    </w:p>
    <w:p w14:paraId="200BC08A" w14:textId="77777777" w:rsidR="00012C59" w:rsidRPr="00465A04" w:rsidRDefault="00012C59" w:rsidP="00765E9D">
      <w:pPr>
        <w:tabs>
          <w:tab w:val="left" w:pos="720"/>
          <w:tab w:val="left" w:pos="1440"/>
          <w:tab w:val="left" w:pos="2410"/>
          <w:tab w:val="left" w:pos="2977"/>
          <w:tab w:val="right" w:pos="8505"/>
        </w:tabs>
        <w:ind w:left="720"/>
        <w:jc w:val="both"/>
        <w:rPr>
          <w:rFonts w:ascii="Arial" w:hAnsi="Arial" w:cs="Arial"/>
          <w:szCs w:val="24"/>
        </w:rPr>
      </w:pPr>
    </w:p>
    <w:p w14:paraId="200BC08B"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C" w14:textId="251EEF94" w:rsidR="00D05D60" w:rsidRPr="00465A04"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62" w:name="_Toc525119593"/>
      <w:r w:rsidR="00A53BD3" w:rsidRPr="00465A04">
        <w:rPr>
          <w:rFonts w:ascii="Arial" w:hAnsi="Arial" w:cs="Arial"/>
          <w:sz w:val="24"/>
          <w:szCs w:val="24"/>
          <w:u w:val="none"/>
        </w:rPr>
        <w:lastRenderedPageBreak/>
        <w:t xml:space="preserve">Corporate </w:t>
      </w:r>
      <w:r w:rsidR="00B00C1D">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Pr>
          <w:rFonts w:ascii="Arial" w:hAnsi="Arial" w:cs="Arial"/>
          <w:sz w:val="24"/>
          <w:szCs w:val="24"/>
          <w:u w:val="none"/>
        </w:rPr>
        <w:t>S</w:t>
      </w:r>
      <w:r w:rsidR="004C20AC">
        <w:rPr>
          <w:rFonts w:ascii="Arial" w:hAnsi="Arial" w:cs="Arial"/>
          <w:sz w:val="24"/>
          <w:szCs w:val="24"/>
          <w:u w:val="none"/>
        </w:rPr>
        <w:t>18.18</w:t>
      </w:r>
      <w:r w:rsidR="008313F0" w:rsidRPr="00465A04">
        <w:rPr>
          <w:rFonts w:ascii="Arial" w:hAnsi="Arial" w:cs="Arial"/>
          <w:sz w:val="24"/>
          <w:szCs w:val="24"/>
          <w:u w:val="none"/>
        </w:rPr>
        <w:t xml:space="preserve"> </w:t>
      </w:r>
      <w:r w:rsidR="00012C59">
        <w:rPr>
          <w:rFonts w:ascii="Arial" w:hAnsi="Arial" w:cs="Arial"/>
          <w:sz w:val="24"/>
          <w:szCs w:val="24"/>
          <w:u w:val="none"/>
        </w:rPr>
        <w:t>(copy attached)</w:t>
      </w:r>
      <w:bookmarkEnd w:id="62"/>
    </w:p>
    <w:p w14:paraId="200BC08D" w14:textId="77777777" w:rsidR="00D05D60" w:rsidRPr="00465A04" w:rsidRDefault="00D05D60" w:rsidP="009E5692">
      <w:pPr>
        <w:tabs>
          <w:tab w:val="left" w:pos="720"/>
          <w:tab w:val="left" w:pos="1440"/>
          <w:tab w:val="left" w:pos="2410"/>
          <w:tab w:val="left" w:pos="2977"/>
          <w:tab w:val="right" w:pos="8505"/>
        </w:tabs>
        <w:jc w:val="both"/>
        <w:rPr>
          <w:rFonts w:ascii="Arial" w:hAnsi="Arial" w:cs="Arial"/>
          <w:szCs w:val="24"/>
        </w:rPr>
      </w:pPr>
    </w:p>
    <w:p w14:paraId="200BC08E"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F" w14:textId="77777777" w:rsidR="00765E9D" w:rsidRDefault="00765E9D" w:rsidP="009E5692">
      <w:pPr>
        <w:numPr>
          <w:ilvl w:val="12"/>
          <w:numId w:val="0"/>
        </w:numPr>
        <w:tabs>
          <w:tab w:val="left" w:pos="1440"/>
          <w:tab w:val="left" w:pos="2410"/>
          <w:tab w:val="left" w:pos="2977"/>
          <w:tab w:val="right" w:pos="8335"/>
          <w:tab w:val="right" w:pos="8505"/>
        </w:tabs>
        <w:jc w:val="both"/>
        <w:rPr>
          <w:rFonts w:ascii="Arial" w:hAnsi="Arial"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5"/>
      </w:tblGrid>
      <w:tr w:rsidR="0092236B" w:rsidRPr="00DB3C14" w14:paraId="5773CFED" w14:textId="77777777" w:rsidTr="005E3793">
        <w:tc>
          <w:tcPr>
            <w:tcW w:w="8421" w:type="dxa"/>
            <w:shd w:val="clear" w:color="auto" w:fill="auto"/>
          </w:tcPr>
          <w:p w14:paraId="2D09439E" w14:textId="77777777" w:rsidR="0092236B" w:rsidRPr="00DB3C14" w:rsidRDefault="0092236B" w:rsidP="005E3793">
            <w:pPr>
              <w:keepNext/>
              <w:keepLines/>
              <w:outlineLvl w:val="0"/>
              <w:rPr>
                <w:rFonts w:ascii="Arial" w:eastAsia="MS Gothic" w:hAnsi="Arial" w:cs="Arial"/>
                <w:b/>
                <w:bCs/>
                <w:sz w:val="28"/>
                <w:szCs w:val="28"/>
              </w:rPr>
            </w:pPr>
            <w:bookmarkStart w:id="63" w:name="_Toc523210380"/>
            <w:bookmarkStart w:id="64" w:name="_Toc524686414"/>
            <w:bookmarkStart w:id="65" w:name="_Toc525119594"/>
            <w:r w:rsidRPr="00DB3C14">
              <w:rPr>
                <w:rFonts w:ascii="Arial" w:eastAsia="MS Gothic" w:hAnsi="Arial" w:cs="Arial"/>
                <w:b/>
                <w:bCs/>
                <w:sz w:val="28"/>
                <w:szCs w:val="28"/>
              </w:rPr>
              <w:t>CPS18.18</w:t>
            </w:r>
            <w:r w:rsidRPr="00DB3C14">
              <w:rPr>
                <w:rFonts w:ascii="Arial" w:eastAsia="MS Gothic" w:hAnsi="Arial" w:cs="Arial"/>
                <w:b/>
                <w:bCs/>
                <w:sz w:val="28"/>
                <w:szCs w:val="28"/>
              </w:rPr>
              <w:tab/>
              <w:t>List of Accounts Paid – July 2018</w:t>
            </w:r>
            <w:bookmarkEnd w:id="63"/>
            <w:bookmarkEnd w:id="64"/>
            <w:bookmarkEnd w:id="65"/>
          </w:p>
        </w:tc>
      </w:tr>
    </w:tbl>
    <w:p w14:paraId="10FC9489" w14:textId="77777777" w:rsidR="0092236B" w:rsidRPr="007F5D64" w:rsidRDefault="0092236B" w:rsidP="0092236B">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6043"/>
      </w:tblGrid>
      <w:tr w:rsidR="0092236B" w:rsidRPr="00DB3C14" w14:paraId="50769A05" w14:textId="77777777" w:rsidTr="005E3793">
        <w:tc>
          <w:tcPr>
            <w:tcW w:w="2175" w:type="dxa"/>
            <w:shd w:val="clear" w:color="auto" w:fill="auto"/>
          </w:tcPr>
          <w:p w14:paraId="44DB12A7" w14:textId="77777777" w:rsidR="0092236B" w:rsidRPr="00DB3C14" w:rsidRDefault="0092236B" w:rsidP="005E3793">
            <w:pPr>
              <w:rPr>
                <w:rFonts w:ascii="Arial" w:eastAsia="Calibri" w:hAnsi="Arial" w:cs="Arial"/>
                <w:b/>
                <w:szCs w:val="24"/>
              </w:rPr>
            </w:pPr>
            <w:r w:rsidRPr="00DB3C14">
              <w:rPr>
                <w:rFonts w:ascii="Arial" w:eastAsia="Calibri" w:hAnsi="Arial" w:cs="Arial"/>
                <w:b/>
                <w:szCs w:val="24"/>
              </w:rPr>
              <w:t>Committee</w:t>
            </w:r>
          </w:p>
        </w:tc>
        <w:tc>
          <w:tcPr>
            <w:tcW w:w="6246" w:type="dxa"/>
            <w:shd w:val="clear" w:color="auto" w:fill="auto"/>
          </w:tcPr>
          <w:p w14:paraId="23676411" w14:textId="77777777" w:rsidR="0092236B" w:rsidRPr="00DB3C14" w:rsidRDefault="0092236B" w:rsidP="005E3793">
            <w:pPr>
              <w:rPr>
                <w:rFonts w:ascii="Arial" w:eastAsia="Calibri" w:hAnsi="Arial" w:cs="Arial"/>
                <w:szCs w:val="24"/>
              </w:rPr>
            </w:pPr>
            <w:r w:rsidRPr="00DB3C14">
              <w:rPr>
                <w:rFonts w:ascii="Arial" w:eastAsia="Calibri" w:hAnsi="Arial" w:cs="Arial"/>
                <w:szCs w:val="24"/>
              </w:rPr>
              <w:t>11 September 2018</w:t>
            </w:r>
          </w:p>
        </w:tc>
      </w:tr>
      <w:tr w:rsidR="0092236B" w:rsidRPr="00DB3C14" w14:paraId="2AD43740" w14:textId="77777777" w:rsidTr="005E3793">
        <w:tc>
          <w:tcPr>
            <w:tcW w:w="2175" w:type="dxa"/>
            <w:shd w:val="clear" w:color="auto" w:fill="auto"/>
          </w:tcPr>
          <w:p w14:paraId="70FF9458" w14:textId="77777777" w:rsidR="0092236B" w:rsidRPr="00DB3C14" w:rsidRDefault="0092236B" w:rsidP="005E3793">
            <w:pPr>
              <w:rPr>
                <w:rFonts w:ascii="Arial" w:eastAsia="Calibri" w:hAnsi="Arial" w:cs="Arial"/>
                <w:b/>
                <w:szCs w:val="24"/>
              </w:rPr>
            </w:pPr>
            <w:r w:rsidRPr="00DB3C14">
              <w:rPr>
                <w:rFonts w:ascii="Arial" w:eastAsia="Calibri" w:hAnsi="Arial" w:cs="Arial"/>
                <w:b/>
                <w:szCs w:val="24"/>
              </w:rPr>
              <w:t>Council</w:t>
            </w:r>
          </w:p>
        </w:tc>
        <w:tc>
          <w:tcPr>
            <w:tcW w:w="6246" w:type="dxa"/>
            <w:shd w:val="clear" w:color="auto" w:fill="auto"/>
          </w:tcPr>
          <w:p w14:paraId="17EAEEB4" w14:textId="77777777" w:rsidR="0092236B" w:rsidRPr="00DB3C14" w:rsidRDefault="0092236B" w:rsidP="005E3793">
            <w:pPr>
              <w:rPr>
                <w:rFonts w:ascii="Arial" w:eastAsia="Calibri" w:hAnsi="Arial" w:cs="Arial"/>
                <w:szCs w:val="24"/>
              </w:rPr>
            </w:pPr>
            <w:r w:rsidRPr="00DB3C14">
              <w:rPr>
                <w:rFonts w:ascii="Arial" w:eastAsia="Calibri" w:hAnsi="Arial" w:cs="Arial"/>
                <w:szCs w:val="24"/>
              </w:rPr>
              <w:t>25 September 2018</w:t>
            </w:r>
          </w:p>
        </w:tc>
      </w:tr>
      <w:tr w:rsidR="0092236B" w:rsidRPr="00DB3C14" w14:paraId="0D9E9118" w14:textId="77777777" w:rsidTr="005E3793">
        <w:tc>
          <w:tcPr>
            <w:tcW w:w="2175" w:type="dxa"/>
            <w:shd w:val="clear" w:color="auto" w:fill="auto"/>
          </w:tcPr>
          <w:p w14:paraId="2A584D25" w14:textId="77777777" w:rsidR="0092236B" w:rsidRPr="00DB3C14" w:rsidRDefault="0092236B" w:rsidP="005E3793">
            <w:pPr>
              <w:rPr>
                <w:rFonts w:ascii="Arial" w:eastAsia="Calibri" w:hAnsi="Arial" w:cs="Arial"/>
                <w:b/>
                <w:szCs w:val="24"/>
              </w:rPr>
            </w:pPr>
            <w:r w:rsidRPr="00DB3C14">
              <w:rPr>
                <w:rFonts w:ascii="Arial" w:eastAsia="Calibri" w:hAnsi="Arial" w:cs="Arial"/>
                <w:b/>
                <w:szCs w:val="24"/>
              </w:rPr>
              <w:t>Applicant</w:t>
            </w:r>
          </w:p>
        </w:tc>
        <w:tc>
          <w:tcPr>
            <w:tcW w:w="6246" w:type="dxa"/>
            <w:shd w:val="clear" w:color="auto" w:fill="auto"/>
          </w:tcPr>
          <w:p w14:paraId="18945571" w14:textId="77777777" w:rsidR="0092236B" w:rsidRPr="00DB3C14" w:rsidRDefault="0092236B" w:rsidP="005E3793">
            <w:pPr>
              <w:rPr>
                <w:rFonts w:ascii="Arial" w:eastAsia="Calibri" w:hAnsi="Arial" w:cs="Arial"/>
                <w:szCs w:val="24"/>
              </w:rPr>
            </w:pPr>
            <w:r w:rsidRPr="00DB3C14">
              <w:rPr>
                <w:rFonts w:ascii="Arial" w:eastAsia="Calibri" w:hAnsi="Arial" w:cs="Arial"/>
                <w:szCs w:val="24"/>
              </w:rPr>
              <w:t xml:space="preserve">City of Nedlands </w:t>
            </w:r>
          </w:p>
        </w:tc>
      </w:tr>
      <w:tr w:rsidR="0092236B" w:rsidRPr="00DB3C14" w14:paraId="0240F9F1" w14:textId="77777777" w:rsidTr="005E3793">
        <w:tc>
          <w:tcPr>
            <w:tcW w:w="2175" w:type="dxa"/>
            <w:shd w:val="clear" w:color="auto" w:fill="auto"/>
          </w:tcPr>
          <w:p w14:paraId="1730EC4F" w14:textId="77777777" w:rsidR="0092236B" w:rsidRPr="00DB3C14" w:rsidRDefault="0092236B" w:rsidP="005E3793">
            <w:pPr>
              <w:rPr>
                <w:rFonts w:ascii="Arial" w:eastAsia="Calibri" w:hAnsi="Arial" w:cs="Arial"/>
                <w:b/>
                <w:szCs w:val="24"/>
              </w:rPr>
            </w:pPr>
            <w:r w:rsidRPr="00DB3C14">
              <w:rPr>
                <w:rFonts w:ascii="Arial" w:eastAsia="Calibri" w:hAnsi="Arial" w:cs="Arial"/>
                <w:b/>
                <w:szCs w:val="24"/>
              </w:rPr>
              <w:t>Officer</w:t>
            </w:r>
          </w:p>
        </w:tc>
        <w:tc>
          <w:tcPr>
            <w:tcW w:w="6246" w:type="dxa"/>
            <w:shd w:val="clear" w:color="auto" w:fill="auto"/>
          </w:tcPr>
          <w:p w14:paraId="4AE65B14" w14:textId="77777777" w:rsidR="0092236B" w:rsidRPr="00DB3C14" w:rsidRDefault="0092236B" w:rsidP="005E3793">
            <w:pPr>
              <w:rPr>
                <w:rFonts w:ascii="Arial" w:eastAsia="Calibri" w:hAnsi="Arial" w:cs="Arial"/>
                <w:szCs w:val="24"/>
              </w:rPr>
            </w:pPr>
            <w:r w:rsidRPr="00DB3C14">
              <w:rPr>
                <w:rFonts w:ascii="Arial" w:eastAsia="Calibri" w:hAnsi="Arial" w:cs="Arial"/>
                <w:szCs w:val="24"/>
              </w:rPr>
              <w:t>Vanaja Jayaraman – Manager Finance</w:t>
            </w:r>
          </w:p>
        </w:tc>
      </w:tr>
      <w:tr w:rsidR="0092236B" w:rsidRPr="00DB3C14" w14:paraId="39FA8364" w14:textId="77777777" w:rsidTr="005E3793">
        <w:tc>
          <w:tcPr>
            <w:tcW w:w="2175" w:type="dxa"/>
            <w:shd w:val="clear" w:color="auto" w:fill="auto"/>
          </w:tcPr>
          <w:p w14:paraId="11C146B4" w14:textId="77777777" w:rsidR="0092236B" w:rsidRPr="00DB3C14" w:rsidRDefault="0092236B" w:rsidP="005E3793">
            <w:pPr>
              <w:rPr>
                <w:rFonts w:ascii="Arial" w:eastAsia="Calibri" w:hAnsi="Arial" w:cs="Arial"/>
                <w:b/>
                <w:szCs w:val="24"/>
              </w:rPr>
            </w:pPr>
            <w:r w:rsidRPr="00DB3C14">
              <w:rPr>
                <w:rFonts w:ascii="Arial" w:eastAsia="Calibri" w:hAnsi="Arial" w:cs="Arial"/>
                <w:b/>
                <w:szCs w:val="24"/>
              </w:rPr>
              <w:t>Director</w:t>
            </w:r>
          </w:p>
        </w:tc>
        <w:tc>
          <w:tcPr>
            <w:tcW w:w="6246" w:type="dxa"/>
            <w:shd w:val="clear" w:color="auto" w:fill="auto"/>
          </w:tcPr>
          <w:p w14:paraId="3EC22B0E" w14:textId="77777777" w:rsidR="0092236B" w:rsidRPr="00DB3C14" w:rsidRDefault="0092236B" w:rsidP="005E3793">
            <w:pPr>
              <w:rPr>
                <w:rFonts w:ascii="Arial" w:eastAsia="Calibri" w:hAnsi="Arial" w:cs="Arial"/>
                <w:szCs w:val="24"/>
              </w:rPr>
            </w:pPr>
            <w:r w:rsidRPr="00DB3C14">
              <w:rPr>
                <w:rFonts w:ascii="Arial" w:eastAsia="Calibri" w:hAnsi="Arial" w:cs="Arial"/>
                <w:szCs w:val="24"/>
              </w:rPr>
              <w:t>Lorraine Driscoll – Director Corporate &amp; Strategy</w:t>
            </w:r>
          </w:p>
        </w:tc>
      </w:tr>
      <w:tr w:rsidR="0092236B" w:rsidRPr="00DB3C14" w14:paraId="2CD8969A" w14:textId="77777777" w:rsidTr="005E3793">
        <w:tc>
          <w:tcPr>
            <w:tcW w:w="2175" w:type="dxa"/>
            <w:shd w:val="clear" w:color="auto" w:fill="auto"/>
          </w:tcPr>
          <w:p w14:paraId="5A8F5BDB" w14:textId="77777777" w:rsidR="0092236B" w:rsidRPr="00DB3C14" w:rsidRDefault="0092236B" w:rsidP="005E3793">
            <w:pPr>
              <w:rPr>
                <w:rFonts w:ascii="Arial" w:eastAsia="Calibri" w:hAnsi="Arial" w:cs="Arial"/>
                <w:b/>
                <w:szCs w:val="24"/>
              </w:rPr>
            </w:pPr>
            <w:r w:rsidRPr="00DB3C14">
              <w:rPr>
                <w:rFonts w:ascii="Arial" w:eastAsia="Calibri" w:hAnsi="Arial" w:cs="Arial"/>
                <w:b/>
                <w:szCs w:val="24"/>
              </w:rPr>
              <w:t>Attachments</w:t>
            </w:r>
          </w:p>
        </w:tc>
        <w:tc>
          <w:tcPr>
            <w:tcW w:w="6246" w:type="dxa"/>
            <w:shd w:val="clear" w:color="auto" w:fill="auto"/>
          </w:tcPr>
          <w:p w14:paraId="48C3DA2B" w14:textId="77777777" w:rsidR="0092236B" w:rsidRPr="00DB3C14" w:rsidRDefault="0092236B" w:rsidP="0092236B">
            <w:pPr>
              <w:numPr>
                <w:ilvl w:val="0"/>
                <w:numId w:val="23"/>
              </w:numPr>
              <w:ind w:left="426" w:hanging="426"/>
              <w:rPr>
                <w:rFonts w:ascii="Arial" w:eastAsia="Calibri" w:hAnsi="Arial" w:cs="Arial"/>
                <w:szCs w:val="32"/>
                <w:lang w:val="en-US"/>
              </w:rPr>
            </w:pPr>
            <w:r w:rsidRPr="00DB3C14">
              <w:rPr>
                <w:rFonts w:ascii="Arial" w:eastAsia="Calibri" w:hAnsi="Arial" w:cs="Arial"/>
                <w:szCs w:val="32"/>
                <w:lang w:val="en-US"/>
              </w:rPr>
              <w:t>Creditor Payment Listing July 2018</w:t>
            </w:r>
          </w:p>
          <w:p w14:paraId="1C9575E5" w14:textId="77777777" w:rsidR="0092236B" w:rsidRPr="00DB3C14" w:rsidRDefault="0092236B" w:rsidP="0092236B">
            <w:pPr>
              <w:numPr>
                <w:ilvl w:val="0"/>
                <w:numId w:val="23"/>
              </w:numPr>
              <w:ind w:left="426" w:hanging="426"/>
              <w:rPr>
                <w:rFonts w:ascii="Arial" w:eastAsia="Calibri" w:hAnsi="Arial" w:cs="Arial"/>
                <w:szCs w:val="32"/>
                <w:lang w:val="en-US"/>
              </w:rPr>
            </w:pPr>
            <w:r w:rsidRPr="00DB3C14">
              <w:rPr>
                <w:rFonts w:ascii="Arial" w:eastAsia="Calibri" w:hAnsi="Arial" w:cs="Arial"/>
                <w:szCs w:val="32"/>
                <w:lang w:val="en-US"/>
              </w:rPr>
              <w:t>Purchasing Card Payments June 2018 (29</w:t>
            </w:r>
            <w:r w:rsidRPr="00DB3C14">
              <w:rPr>
                <w:rFonts w:ascii="Arial" w:eastAsia="Calibri" w:hAnsi="Arial" w:cs="Arial"/>
                <w:szCs w:val="32"/>
                <w:vertAlign w:val="superscript"/>
                <w:lang w:val="en-US"/>
              </w:rPr>
              <w:t>th</w:t>
            </w:r>
            <w:r w:rsidRPr="00DB3C14">
              <w:rPr>
                <w:rFonts w:ascii="Arial" w:eastAsia="Calibri" w:hAnsi="Arial" w:cs="Arial"/>
                <w:szCs w:val="32"/>
                <w:lang w:val="en-US"/>
              </w:rPr>
              <w:t xml:space="preserve"> June – 28</w:t>
            </w:r>
            <w:r w:rsidRPr="00DB3C14">
              <w:rPr>
                <w:rFonts w:ascii="Arial" w:eastAsia="Calibri" w:hAnsi="Arial" w:cs="Arial"/>
                <w:szCs w:val="32"/>
                <w:vertAlign w:val="superscript"/>
                <w:lang w:val="en-US"/>
              </w:rPr>
              <w:t>th</w:t>
            </w:r>
            <w:r w:rsidRPr="00DB3C14">
              <w:rPr>
                <w:rFonts w:ascii="Arial" w:eastAsia="Calibri" w:hAnsi="Arial" w:cs="Arial"/>
                <w:szCs w:val="32"/>
                <w:lang w:val="en-US"/>
              </w:rPr>
              <w:t xml:space="preserve"> July)</w:t>
            </w:r>
          </w:p>
        </w:tc>
      </w:tr>
    </w:tbl>
    <w:p w14:paraId="0C166592" w14:textId="77777777" w:rsidR="0092236B" w:rsidRPr="007F5D64" w:rsidRDefault="0092236B" w:rsidP="0092236B">
      <w:pPr>
        <w:jc w:val="both"/>
        <w:rPr>
          <w:rFonts w:ascii="Arial" w:eastAsia="Calibri" w:hAnsi="Arial" w:cs="Arial"/>
          <w:b/>
          <w:szCs w:val="32"/>
          <w:lang w:val="en-US"/>
        </w:rPr>
      </w:pPr>
    </w:p>
    <w:p w14:paraId="03114E46" w14:textId="77777777" w:rsidR="0092236B" w:rsidRPr="007F5D64" w:rsidRDefault="0092236B" w:rsidP="0092236B">
      <w:pPr>
        <w:jc w:val="both"/>
        <w:rPr>
          <w:rFonts w:ascii="Arial" w:eastAsia="Calibri" w:hAnsi="Arial" w:cs="Arial"/>
          <w:b/>
          <w:sz w:val="28"/>
          <w:szCs w:val="32"/>
          <w:lang w:val="en-US"/>
        </w:rPr>
      </w:pPr>
      <w:r>
        <w:rPr>
          <w:rFonts w:ascii="Arial" w:eastAsia="Calibri" w:hAnsi="Arial" w:cs="Arial"/>
          <w:b/>
          <w:sz w:val="28"/>
          <w:szCs w:val="32"/>
          <w:lang w:val="en-US"/>
        </w:rPr>
        <w:t xml:space="preserve">Committee Recommendation / </w:t>
      </w:r>
      <w:r w:rsidRPr="007F5D64">
        <w:rPr>
          <w:rFonts w:ascii="Arial" w:eastAsia="Calibri" w:hAnsi="Arial" w:cs="Arial"/>
          <w:b/>
          <w:sz w:val="28"/>
          <w:szCs w:val="32"/>
          <w:lang w:val="en-US"/>
        </w:rPr>
        <w:t>Recommendation to Committee</w:t>
      </w:r>
    </w:p>
    <w:p w14:paraId="49F49478" w14:textId="77777777" w:rsidR="0092236B" w:rsidRPr="007F5D64" w:rsidRDefault="0092236B" w:rsidP="0092236B">
      <w:pPr>
        <w:jc w:val="both"/>
        <w:rPr>
          <w:rFonts w:ascii="Arial" w:eastAsia="Calibri" w:hAnsi="Arial" w:cs="Arial"/>
          <w:b/>
          <w:szCs w:val="32"/>
          <w:lang w:val="en-US"/>
        </w:rPr>
      </w:pPr>
    </w:p>
    <w:p w14:paraId="46F08C8C" w14:textId="77777777" w:rsidR="0092236B" w:rsidRPr="007F5D64" w:rsidRDefault="0092236B" w:rsidP="0092236B">
      <w:pPr>
        <w:jc w:val="both"/>
        <w:rPr>
          <w:rFonts w:ascii="Arial" w:eastAsia="Calibri" w:hAnsi="Arial" w:cs="Arial"/>
          <w:b/>
          <w:szCs w:val="32"/>
          <w:lang w:val="en-US"/>
        </w:rPr>
      </w:pPr>
      <w:r w:rsidRPr="007F5D64">
        <w:rPr>
          <w:rFonts w:ascii="Arial" w:eastAsia="Calibri" w:hAnsi="Arial" w:cs="Arial"/>
          <w:b/>
          <w:szCs w:val="32"/>
          <w:lang w:val="en-US"/>
        </w:rPr>
        <w:t>Council receives the List of Accounts Paid for the month of July</w:t>
      </w:r>
      <w:r w:rsidRPr="007F5D64">
        <w:rPr>
          <w:rFonts w:ascii="Arial" w:eastAsia="Calibri" w:hAnsi="Arial" w:cs="Arial"/>
          <w:b/>
          <w:szCs w:val="24"/>
        </w:rPr>
        <w:t xml:space="preserve"> 2018</w:t>
      </w:r>
      <w:r w:rsidRPr="007F5D64">
        <w:rPr>
          <w:rFonts w:ascii="Arial" w:eastAsia="Calibri" w:hAnsi="Arial" w:cs="Arial"/>
          <w:szCs w:val="24"/>
        </w:rPr>
        <w:t xml:space="preserve"> </w:t>
      </w:r>
      <w:r w:rsidRPr="007F5D64">
        <w:rPr>
          <w:rFonts w:ascii="Arial" w:eastAsia="Calibri" w:hAnsi="Arial" w:cs="Arial"/>
          <w:b/>
          <w:szCs w:val="24"/>
        </w:rPr>
        <w:t>(refer to attachments).</w:t>
      </w:r>
    </w:p>
    <w:p w14:paraId="154CB63F" w14:textId="77777777" w:rsidR="0092236B" w:rsidRDefault="0092236B" w:rsidP="0092236B">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AF84B21" w14:textId="77777777" w:rsidR="0092236B" w:rsidRPr="00180419" w:rsidRDefault="0092236B" w:rsidP="0092236B">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14:paraId="200BC091" w14:textId="3AED2A26" w:rsidR="00012C59" w:rsidRDefault="00012C59" w:rsidP="0092236B">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7B103767" w14:textId="77777777" w:rsidR="00162798" w:rsidRDefault="0016279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sectPr w:rsidR="00162798" w:rsidSect="00162798">
          <w:headerReference w:type="default" r:id="rId18"/>
          <w:footerReference w:type="even" r:id="rId19"/>
          <w:footerReference w:type="default" r:id="rId20"/>
          <w:footerReference w:type="first" r:id="rId21"/>
          <w:pgSz w:w="11907" w:h="16840" w:code="9"/>
          <w:pgMar w:top="1440" w:right="1797" w:bottom="1440" w:left="1797" w:header="720" w:footer="720" w:gutter="0"/>
          <w:paperSrc w:first="260" w:other="260"/>
          <w:cols w:space="720"/>
          <w:titlePg/>
          <w:docGrid w:linePitch="326"/>
        </w:sectPr>
      </w:pPr>
    </w:p>
    <w:p w14:paraId="200BC093" w14:textId="43182F84" w:rsidR="00D05D60"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66" w:name="_Toc525119595"/>
      <w:r w:rsidRPr="00180419">
        <w:rPr>
          <w:rFonts w:ascii="Arial" w:hAnsi="Arial" w:cs="Arial"/>
          <w:caps w:val="0"/>
          <w:sz w:val="24"/>
          <w:szCs w:val="24"/>
          <w:u w:val="none"/>
        </w:rPr>
        <w:lastRenderedPageBreak/>
        <w:t xml:space="preserve">Reports </w:t>
      </w:r>
      <w:r w:rsidR="00465A04" w:rsidRPr="00180419">
        <w:rPr>
          <w:rFonts w:ascii="Arial" w:hAnsi="Arial" w:cs="Arial"/>
          <w:caps w:val="0"/>
          <w:sz w:val="24"/>
          <w:szCs w:val="24"/>
          <w:u w:val="none"/>
        </w:rPr>
        <w:t>by</w:t>
      </w:r>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Chief Executive Officer</w:t>
      </w:r>
      <w:bookmarkEnd w:id="66"/>
    </w:p>
    <w:p w14:paraId="11E3A177" w14:textId="77777777" w:rsidR="00CC6766" w:rsidRPr="00CC6766" w:rsidRDefault="00CC6766" w:rsidP="00CC6766"/>
    <w:p w14:paraId="200BC09B" w14:textId="741D5843" w:rsidR="00012C59" w:rsidRPr="00012C59" w:rsidRDefault="00012C59"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67" w:name="_Toc525119596"/>
      <w:r w:rsidRPr="00012C59">
        <w:rPr>
          <w:rFonts w:ascii="Arial" w:hAnsi="Arial" w:cs="Arial"/>
          <w:sz w:val="24"/>
          <w:szCs w:val="24"/>
          <w:u w:val="none"/>
        </w:rPr>
        <w:t xml:space="preserve">List of Delegated Authorities </w:t>
      </w:r>
      <w:r w:rsidR="00CC6766">
        <w:rPr>
          <w:rFonts w:ascii="Arial" w:hAnsi="Arial" w:cs="Arial"/>
          <w:sz w:val="24"/>
          <w:szCs w:val="24"/>
          <w:u w:val="none"/>
        </w:rPr>
        <w:t>–</w:t>
      </w:r>
      <w:r w:rsidRPr="00012C59">
        <w:rPr>
          <w:rFonts w:ascii="Arial" w:hAnsi="Arial" w:cs="Arial"/>
          <w:sz w:val="24"/>
          <w:szCs w:val="24"/>
          <w:u w:val="none"/>
        </w:rPr>
        <w:t xml:space="preserve"> </w:t>
      </w:r>
      <w:r w:rsidR="00CC6766">
        <w:rPr>
          <w:rFonts w:ascii="Arial" w:hAnsi="Arial" w:cs="Arial"/>
          <w:sz w:val="24"/>
          <w:szCs w:val="24"/>
          <w:u w:val="none"/>
        </w:rPr>
        <w:t>August 2018</w:t>
      </w:r>
      <w:bookmarkEnd w:id="67"/>
    </w:p>
    <w:p w14:paraId="200BC09C" w14:textId="77777777" w:rsidR="00012C59" w:rsidRDefault="00012C59" w:rsidP="00012C59">
      <w:pPr>
        <w:ind w:left="709"/>
        <w:jc w:val="both"/>
        <w:rPr>
          <w:rFonts w:ascii="Arial" w:hAnsi="Arial" w:cs="Arial"/>
        </w:rPr>
      </w:pPr>
    </w:p>
    <w:p w14:paraId="200BC09D" w14:textId="0680C138" w:rsidR="00012C59" w:rsidRDefault="00012C59" w:rsidP="009E5692">
      <w:pPr>
        <w:jc w:val="both"/>
        <w:rPr>
          <w:rFonts w:ascii="Arial" w:hAnsi="Arial" w:cs="Arial"/>
        </w:rPr>
      </w:pPr>
      <w:r w:rsidRPr="00012C59">
        <w:rPr>
          <w:rFonts w:ascii="Arial" w:hAnsi="Arial" w:cs="Arial"/>
        </w:rPr>
        <w:t xml:space="preserve">The attached List of Delegated Authorities for the month of </w:t>
      </w:r>
      <w:r w:rsidR="00CC6766">
        <w:rPr>
          <w:rFonts w:ascii="Arial" w:hAnsi="Arial" w:cs="Arial"/>
          <w:szCs w:val="24"/>
        </w:rPr>
        <w:t>August 2018</w:t>
      </w:r>
      <w:r>
        <w:rPr>
          <w:rFonts w:ascii="Arial" w:hAnsi="Arial" w:cs="Arial"/>
          <w:szCs w:val="24"/>
        </w:rPr>
        <w:t xml:space="preserve"> </w:t>
      </w:r>
      <w:r w:rsidRPr="00012C59">
        <w:rPr>
          <w:rFonts w:ascii="Arial" w:hAnsi="Arial" w:cs="Arial"/>
        </w:rPr>
        <w:t>is to be received.</w:t>
      </w:r>
    </w:p>
    <w:p w14:paraId="04305E33" w14:textId="77777777" w:rsidR="00162798" w:rsidRDefault="00162798" w:rsidP="009E5692">
      <w:pPr>
        <w:jc w:val="both"/>
        <w:rPr>
          <w:rFonts w:ascii="Arial" w:hAnsi="Arial" w:cs="Arial"/>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318"/>
        <w:gridCol w:w="1944"/>
        <w:gridCol w:w="1890"/>
        <w:gridCol w:w="2582"/>
        <w:gridCol w:w="2202"/>
      </w:tblGrid>
      <w:tr w:rsidR="00B60DD6" w:rsidRPr="008A4891" w14:paraId="6D6E1B83" w14:textId="77777777" w:rsidTr="00B60DD6">
        <w:tc>
          <w:tcPr>
            <w:tcW w:w="1843" w:type="dxa"/>
            <w:shd w:val="clear" w:color="auto" w:fill="1F497D"/>
          </w:tcPr>
          <w:p w14:paraId="1A6A60CF" w14:textId="77777777" w:rsidR="008A4891" w:rsidRPr="00B60DD6" w:rsidRDefault="008A4891" w:rsidP="00F9455B">
            <w:pPr>
              <w:pStyle w:val="Header"/>
              <w:rPr>
                <w:rFonts w:ascii="Arial" w:hAnsi="Arial" w:cs="Arial"/>
                <w:b/>
                <w:color w:val="FFFFFF"/>
                <w:szCs w:val="24"/>
              </w:rPr>
            </w:pPr>
            <w:r w:rsidRPr="00B60DD6">
              <w:rPr>
                <w:rFonts w:ascii="Arial" w:hAnsi="Arial" w:cs="Arial"/>
                <w:b/>
                <w:color w:val="FFFFFF"/>
                <w:szCs w:val="24"/>
              </w:rPr>
              <w:t>Date of use of delegation of authority</w:t>
            </w:r>
          </w:p>
        </w:tc>
        <w:tc>
          <w:tcPr>
            <w:tcW w:w="3318" w:type="dxa"/>
            <w:shd w:val="clear" w:color="auto" w:fill="1F497D"/>
          </w:tcPr>
          <w:p w14:paraId="7E10B3F2" w14:textId="77777777" w:rsidR="008A4891" w:rsidRPr="00B60DD6" w:rsidRDefault="008A4891" w:rsidP="00F9455B">
            <w:pPr>
              <w:pStyle w:val="Header"/>
              <w:rPr>
                <w:rFonts w:ascii="Arial" w:hAnsi="Arial" w:cs="Arial"/>
                <w:b/>
                <w:color w:val="FFFFFF"/>
                <w:szCs w:val="24"/>
              </w:rPr>
            </w:pPr>
            <w:r w:rsidRPr="00B60DD6">
              <w:rPr>
                <w:rFonts w:ascii="Arial" w:hAnsi="Arial" w:cs="Arial"/>
                <w:b/>
                <w:color w:val="FFFFFF"/>
                <w:szCs w:val="24"/>
              </w:rPr>
              <w:t>Title</w:t>
            </w:r>
          </w:p>
        </w:tc>
        <w:tc>
          <w:tcPr>
            <w:tcW w:w="1944" w:type="dxa"/>
            <w:shd w:val="clear" w:color="auto" w:fill="1F497D"/>
          </w:tcPr>
          <w:p w14:paraId="61D44771" w14:textId="77777777" w:rsidR="008A4891" w:rsidRPr="00B60DD6" w:rsidRDefault="008A4891" w:rsidP="00F9455B">
            <w:pPr>
              <w:pStyle w:val="Header"/>
              <w:rPr>
                <w:rFonts w:ascii="Arial" w:hAnsi="Arial" w:cs="Arial"/>
                <w:b/>
                <w:color w:val="FFFFFF"/>
                <w:szCs w:val="24"/>
              </w:rPr>
            </w:pPr>
            <w:r w:rsidRPr="00B60DD6">
              <w:rPr>
                <w:rFonts w:ascii="Arial" w:hAnsi="Arial" w:cs="Arial"/>
                <w:b/>
                <w:color w:val="FFFFFF"/>
                <w:szCs w:val="24"/>
              </w:rPr>
              <w:t>Position exercising delegated authority</w:t>
            </w:r>
          </w:p>
        </w:tc>
        <w:tc>
          <w:tcPr>
            <w:tcW w:w="1890" w:type="dxa"/>
            <w:shd w:val="clear" w:color="auto" w:fill="1F497D"/>
          </w:tcPr>
          <w:p w14:paraId="27C5B60F" w14:textId="77777777" w:rsidR="008A4891" w:rsidRPr="00B60DD6" w:rsidRDefault="008A4891" w:rsidP="00F9455B">
            <w:pPr>
              <w:pStyle w:val="Header"/>
              <w:rPr>
                <w:rFonts w:ascii="Arial" w:hAnsi="Arial" w:cs="Arial"/>
                <w:b/>
                <w:color w:val="FFFFFF"/>
                <w:szCs w:val="24"/>
              </w:rPr>
            </w:pPr>
            <w:r w:rsidRPr="00B60DD6">
              <w:rPr>
                <w:rFonts w:ascii="Arial" w:hAnsi="Arial" w:cs="Arial"/>
                <w:b/>
                <w:color w:val="FFFFFF"/>
                <w:szCs w:val="24"/>
              </w:rPr>
              <w:t>Act</w:t>
            </w:r>
          </w:p>
        </w:tc>
        <w:tc>
          <w:tcPr>
            <w:tcW w:w="2582" w:type="dxa"/>
            <w:shd w:val="clear" w:color="auto" w:fill="1F497D"/>
          </w:tcPr>
          <w:p w14:paraId="66E62886" w14:textId="77777777" w:rsidR="008A4891" w:rsidRPr="00B60DD6" w:rsidRDefault="008A4891" w:rsidP="00F9455B">
            <w:pPr>
              <w:pStyle w:val="Header"/>
              <w:rPr>
                <w:rFonts w:ascii="Arial" w:hAnsi="Arial" w:cs="Arial"/>
                <w:b/>
                <w:color w:val="FFFFFF"/>
                <w:szCs w:val="24"/>
              </w:rPr>
            </w:pPr>
            <w:r w:rsidRPr="00B60DD6">
              <w:rPr>
                <w:rFonts w:ascii="Arial" w:hAnsi="Arial" w:cs="Arial"/>
                <w:b/>
                <w:color w:val="FFFFFF"/>
                <w:szCs w:val="24"/>
              </w:rPr>
              <w:t>Section of Act</w:t>
            </w:r>
          </w:p>
        </w:tc>
        <w:tc>
          <w:tcPr>
            <w:tcW w:w="2202" w:type="dxa"/>
            <w:shd w:val="clear" w:color="auto" w:fill="1F497D"/>
          </w:tcPr>
          <w:p w14:paraId="26AD9D09" w14:textId="77777777" w:rsidR="008A4891" w:rsidRPr="00B60DD6" w:rsidRDefault="008A4891" w:rsidP="00F9455B">
            <w:pPr>
              <w:pStyle w:val="Header"/>
              <w:rPr>
                <w:rFonts w:ascii="Arial" w:hAnsi="Arial" w:cs="Arial"/>
                <w:b/>
                <w:color w:val="FFFFFF"/>
                <w:szCs w:val="24"/>
              </w:rPr>
            </w:pPr>
            <w:r w:rsidRPr="00B60DD6">
              <w:rPr>
                <w:rFonts w:ascii="Arial" w:hAnsi="Arial" w:cs="Arial"/>
                <w:b/>
                <w:color w:val="FFFFFF"/>
                <w:szCs w:val="24"/>
              </w:rPr>
              <w:t>Applicant / CoN / Property Owner / Other</w:t>
            </w:r>
          </w:p>
        </w:tc>
      </w:tr>
      <w:tr w:rsidR="00627333" w:rsidRPr="008A4891" w14:paraId="73E8BA35" w14:textId="77777777" w:rsidTr="00B60DD6">
        <w:tc>
          <w:tcPr>
            <w:tcW w:w="13779" w:type="dxa"/>
            <w:gridSpan w:val="6"/>
            <w:shd w:val="clear" w:color="auto" w:fill="0070C0"/>
          </w:tcPr>
          <w:p w14:paraId="4122ECF1" w14:textId="7D4390CA" w:rsidR="00627333" w:rsidRPr="00B60DD6" w:rsidRDefault="00716770" w:rsidP="00B60DD6">
            <w:pPr>
              <w:pStyle w:val="Header"/>
              <w:jc w:val="center"/>
              <w:rPr>
                <w:rFonts w:ascii="Arial" w:hAnsi="Arial" w:cs="Arial"/>
                <w:b/>
                <w:color w:val="FFFFFF"/>
                <w:szCs w:val="24"/>
              </w:rPr>
            </w:pPr>
            <w:r w:rsidRPr="00B60DD6">
              <w:rPr>
                <w:rFonts w:ascii="Arial" w:hAnsi="Arial" w:cs="Arial"/>
                <w:b/>
                <w:color w:val="FFFFFF"/>
                <w:sz w:val="44"/>
                <w:szCs w:val="44"/>
              </w:rPr>
              <w:t>August 2018</w:t>
            </w:r>
          </w:p>
        </w:tc>
      </w:tr>
      <w:tr w:rsidR="00B60DD6" w:rsidRPr="008A4891" w14:paraId="383BEE75" w14:textId="77777777" w:rsidTr="00B60DD6">
        <w:tc>
          <w:tcPr>
            <w:tcW w:w="1843" w:type="dxa"/>
            <w:shd w:val="clear" w:color="auto" w:fill="auto"/>
          </w:tcPr>
          <w:p w14:paraId="537BE0F6" w14:textId="0405AA8E" w:rsidR="00AE7DFE" w:rsidRPr="00B60DD6" w:rsidRDefault="00AE7DFE" w:rsidP="00AE7DFE">
            <w:pPr>
              <w:pStyle w:val="Header"/>
              <w:rPr>
                <w:rFonts w:ascii="Arial" w:hAnsi="Arial" w:cs="Arial"/>
                <w:b/>
                <w:color w:val="FFFFFF"/>
                <w:szCs w:val="24"/>
              </w:rPr>
            </w:pPr>
            <w:r w:rsidRPr="00B60DD6">
              <w:rPr>
                <w:rFonts w:ascii="Arial" w:hAnsi="Arial" w:cs="Arial"/>
                <w:b/>
                <w:szCs w:val="24"/>
              </w:rPr>
              <w:t>01/08/2018</w:t>
            </w:r>
          </w:p>
        </w:tc>
        <w:tc>
          <w:tcPr>
            <w:tcW w:w="3318" w:type="dxa"/>
            <w:shd w:val="clear" w:color="auto" w:fill="auto"/>
          </w:tcPr>
          <w:p w14:paraId="5272297D" w14:textId="686CB318" w:rsidR="00AE7DFE" w:rsidRPr="00B60DD6" w:rsidRDefault="00AE7DFE" w:rsidP="00AE7DFE">
            <w:pPr>
              <w:pStyle w:val="Header"/>
              <w:rPr>
                <w:rFonts w:ascii="Arial" w:hAnsi="Arial" w:cs="Arial"/>
                <w:b/>
                <w:color w:val="FFFFFF"/>
                <w:szCs w:val="24"/>
              </w:rPr>
            </w:pPr>
            <w:r w:rsidRPr="00B60DD6">
              <w:rPr>
                <w:rFonts w:ascii="Arial" w:hAnsi="Arial" w:cs="Arial"/>
                <w:szCs w:val="24"/>
              </w:rPr>
              <w:t>Approval to write off minor rates debt July 2018 - $1.68</w:t>
            </w:r>
          </w:p>
        </w:tc>
        <w:tc>
          <w:tcPr>
            <w:tcW w:w="1944" w:type="dxa"/>
            <w:shd w:val="clear" w:color="auto" w:fill="auto"/>
          </w:tcPr>
          <w:p w14:paraId="00AE7E60" w14:textId="2D1F91B0" w:rsidR="00AE7DFE" w:rsidRPr="00B60DD6" w:rsidRDefault="00AE7DFE" w:rsidP="00AE7DFE">
            <w:pPr>
              <w:pStyle w:val="Header"/>
              <w:rPr>
                <w:rFonts w:ascii="Arial" w:hAnsi="Arial" w:cs="Arial"/>
                <w:b/>
                <w:color w:val="FFFFFF"/>
                <w:szCs w:val="24"/>
              </w:rPr>
            </w:pPr>
            <w:r w:rsidRPr="00B60DD6">
              <w:rPr>
                <w:rFonts w:ascii="Arial" w:hAnsi="Arial" w:cs="Arial"/>
                <w:szCs w:val="24"/>
              </w:rPr>
              <w:t>A/Chief Executive Officer – Lorraine Driscoll</w:t>
            </w:r>
          </w:p>
        </w:tc>
        <w:tc>
          <w:tcPr>
            <w:tcW w:w="1890" w:type="dxa"/>
            <w:shd w:val="clear" w:color="auto" w:fill="auto"/>
          </w:tcPr>
          <w:p w14:paraId="4132D3CF" w14:textId="2F24CAFB" w:rsidR="00AE7DFE" w:rsidRPr="00B60DD6" w:rsidRDefault="00AE7DFE" w:rsidP="00AE7DFE">
            <w:pPr>
              <w:pStyle w:val="Header"/>
              <w:rPr>
                <w:rFonts w:ascii="Arial" w:hAnsi="Arial" w:cs="Arial"/>
                <w:b/>
                <w:color w:val="FFFFFF"/>
                <w:szCs w:val="24"/>
              </w:rPr>
            </w:pPr>
            <w:r w:rsidRPr="00B60DD6">
              <w:rPr>
                <w:rFonts w:ascii="Arial" w:hAnsi="Arial" w:cs="Arial"/>
                <w:szCs w:val="24"/>
              </w:rPr>
              <w:t>Local Government Act</w:t>
            </w:r>
          </w:p>
        </w:tc>
        <w:tc>
          <w:tcPr>
            <w:tcW w:w="2582" w:type="dxa"/>
            <w:shd w:val="clear" w:color="auto" w:fill="auto"/>
          </w:tcPr>
          <w:p w14:paraId="55F4891C" w14:textId="318BC1F2" w:rsidR="00AE7DFE" w:rsidRPr="00B60DD6" w:rsidRDefault="00AE7DFE" w:rsidP="00AE7DFE">
            <w:pPr>
              <w:pStyle w:val="Header"/>
              <w:rPr>
                <w:rFonts w:ascii="Arial" w:hAnsi="Arial" w:cs="Arial"/>
                <w:b/>
                <w:color w:val="FFFFFF"/>
                <w:szCs w:val="24"/>
              </w:rPr>
            </w:pPr>
            <w:r w:rsidRPr="00B60DD6">
              <w:rPr>
                <w:rFonts w:ascii="Arial" w:hAnsi="Arial" w:cs="Arial"/>
                <w:szCs w:val="24"/>
              </w:rPr>
              <w:t>Section 6.12</w:t>
            </w:r>
          </w:p>
        </w:tc>
        <w:tc>
          <w:tcPr>
            <w:tcW w:w="2202" w:type="dxa"/>
            <w:shd w:val="clear" w:color="auto" w:fill="auto"/>
          </w:tcPr>
          <w:p w14:paraId="213CE578" w14:textId="599C34AF" w:rsidR="00AE7DFE" w:rsidRPr="00B60DD6" w:rsidRDefault="00AE7DFE" w:rsidP="00AE7DFE">
            <w:pPr>
              <w:pStyle w:val="Header"/>
              <w:rPr>
                <w:rFonts w:ascii="Arial" w:hAnsi="Arial" w:cs="Arial"/>
                <w:b/>
                <w:color w:val="FFFFFF"/>
                <w:szCs w:val="24"/>
              </w:rPr>
            </w:pPr>
            <w:r w:rsidRPr="00B60DD6">
              <w:rPr>
                <w:rFonts w:ascii="Arial" w:hAnsi="Arial" w:cs="Arial"/>
                <w:szCs w:val="24"/>
              </w:rPr>
              <w:t>City of Nedlands</w:t>
            </w:r>
          </w:p>
        </w:tc>
      </w:tr>
      <w:tr w:rsidR="00B60DD6" w:rsidRPr="008A4891" w14:paraId="344A30FC" w14:textId="77777777" w:rsidTr="00B60DD6">
        <w:tc>
          <w:tcPr>
            <w:tcW w:w="1843" w:type="dxa"/>
            <w:shd w:val="clear" w:color="auto" w:fill="auto"/>
          </w:tcPr>
          <w:p w14:paraId="31ADF5C4" w14:textId="589DFA42" w:rsidR="00AE7DFE" w:rsidRPr="00B60DD6" w:rsidRDefault="00AE7DFE" w:rsidP="00AE7DFE">
            <w:pPr>
              <w:pStyle w:val="Header"/>
              <w:rPr>
                <w:rFonts w:ascii="Arial" w:hAnsi="Arial" w:cs="Arial"/>
                <w:b/>
                <w:color w:val="FFFFFF"/>
                <w:szCs w:val="24"/>
              </w:rPr>
            </w:pPr>
            <w:r w:rsidRPr="00B60DD6">
              <w:rPr>
                <w:rFonts w:ascii="Arial" w:hAnsi="Arial" w:cs="Arial"/>
                <w:b/>
                <w:szCs w:val="24"/>
              </w:rPr>
              <w:t>06/08/2018</w:t>
            </w:r>
          </w:p>
        </w:tc>
        <w:tc>
          <w:tcPr>
            <w:tcW w:w="3318" w:type="dxa"/>
            <w:shd w:val="clear" w:color="auto" w:fill="auto"/>
          </w:tcPr>
          <w:p w14:paraId="79BA3312" w14:textId="3F96AA44" w:rsidR="00AE7DFE" w:rsidRPr="00B60DD6" w:rsidRDefault="00AE7DFE" w:rsidP="00AE7DFE">
            <w:pPr>
              <w:pStyle w:val="Header"/>
              <w:rPr>
                <w:rFonts w:ascii="Arial" w:hAnsi="Arial" w:cs="Arial"/>
                <w:b/>
                <w:color w:val="FFFFFF"/>
                <w:szCs w:val="24"/>
              </w:rPr>
            </w:pPr>
            <w:r w:rsidRPr="00B60DD6">
              <w:rPr>
                <w:rFonts w:ascii="Arial" w:hAnsi="Arial" w:cs="Arial"/>
                <w:szCs w:val="24"/>
              </w:rPr>
              <w:t>(APP) – DA18/30 – 19 Leopold St, Nedlands – Addition (Carport) to Single Dwelling and Alteration to Street Boundary Fencing</w:t>
            </w:r>
          </w:p>
        </w:tc>
        <w:tc>
          <w:tcPr>
            <w:tcW w:w="1944" w:type="dxa"/>
            <w:shd w:val="clear" w:color="auto" w:fill="auto"/>
          </w:tcPr>
          <w:p w14:paraId="774635B1" w14:textId="120EC8F3" w:rsidR="00AE7DFE" w:rsidRPr="00B60DD6" w:rsidRDefault="00AE7DFE" w:rsidP="00AE7DFE">
            <w:pPr>
              <w:pStyle w:val="Header"/>
              <w:rPr>
                <w:rFonts w:ascii="Arial" w:hAnsi="Arial" w:cs="Arial"/>
                <w:b/>
                <w:color w:val="FFFFFF"/>
                <w:szCs w:val="24"/>
              </w:rPr>
            </w:pPr>
            <w:r w:rsidRPr="00B60DD6">
              <w:rPr>
                <w:rFonts w:ascii="Arial" w:hAnsi="Arial" w:cs="Arial"/>
                <w:szCs w:val="24"/>
              </w:rPr>
              <w:t>Senior Statutory Planning Officer – Kate Bainbridge</w:t>
            </w:r>
          </w:p>
        </w:tc>
        <w:tc>
          <w:tcPr>
            <w:tcW w:w="1890" w:type="dxa"/>
            <w:shd w:val="clear" w:color="auto" w:fill="auto"/>
          </w:tcPr>
          <w:p w14:paraId="5B86C6C1" w14:textId="5C3FC860" w:rsidR="00AE7DFE" w:rsidRPr="00B60DD6" w:rsidRDefault="00AE7DFE" w:rsidP="00AE7DFE">
            <w:pPr>
              <w:pStyle w:val="Header"/>
              <w:rPr>
                <w:rFonts w:ascii="Arial" w:hAnsi="Arial" w:cs="Arial"/>
                <w:b/>
                <w:color w:val="FFFFFF"/>
                <w:szCs w:val="24"/>
              </w:rPr>
            </w:pPr>
            <w:r w:rsidRPr="00B60DD6">
              <w:rPr>
                <w:rFonts w:ascii="Arial" w:hAnsi="Arial" w:cs="Arial"/>
                <w:szCs w:val="24"/>
              </w:rPr>
              <w:t>City of Nedlands TPS2</w:t>
            </w:r>
          </w:p>
        </w:tc>
        <w:tc>
          <w:tcPr>
            <w:tcW w:w="2582" w:type="dxa"/>
            <w:shd w:val="clear" w:color="auto" w:fill="auto"/>
          </w:tcPr>
          <w:p w14:paraId="5C83B2E7" w14:textId="15F6EA43" w:rsidR="00AE7DFE" w:rsidRPr="00B60DD6" w:rsidRDefault="00AE7DFE" w:rsidP="00AE7DFE">
            <w:pPr>
              <w:pStyle w:val="Header"/>
              <w:rPr>
                <w:rFonts w:ascii="Arial" w:hAnsi="Arial" w:cs="Arial"/>
                <w:b/>
                <w:color w:val="FFFFFF"/>
                <w:szCs w:val="24"/>
              </w:rPr>
            </w:pPr>
            <w:r w:rsidRPr="00B60DD6">
              <w:rPr>
                <w:rFonts w:ascii="Arial" w:hAnsi="Arial" w:cs="Arial"/>
                <w:szCs w:val="24"/>
              </w:rPr>
              <w:t>Section 6.7.1</w:t>
            </w:r>
          </w:p>
        </w:tc>
        <w:tc>
          <w:tcPr>
            <w:tcW w:w="2202" w:type="dxa"/>
            <w:shd w:val="clear" w:color="auto" w:fill="auto"/>
          </w:tcPr>
          <w:p w14:paraId="43732B20" w14:textId="3C85C895" w:rsidR="00AE7DFE" w:rsidRPr="00B60DD6" w:rsidRDefault="00AE7DFE" w:rsidP="00AE7DFE">
            <w:pPr>
              <w:pStyle w:val="Header"/>
              <w:rPr>
                <w:rFonts w:ascii="Arial" w:hAnsi="Arial" w:cs="Arial"/>
                <w:b/>
                <w:color w:val="FFFFFF"/>
                <w:szCs w:val="24"/>
              </w:rPr>
            </w:pPr>
            <w:r w:rsidRPr="00B60DD6">
              <w:rPr>
                <w:rFonts w:ascii="Arial" w:hAnsi="Arial" w:cs="Arial"/>
                <w:szCs w:val="24"/>
              </w:rPr>
              <w:t>P Parsons</w:t>
            </w:r>
          </w:p>
        </w:tc>
      </w:tr>
      <w:tr w:rsidR="00B60DD6" w:rsidRPr="008A4891" w14:paraId="57408318" w14:textId="77777777" w:rsidTr="00B60DD6">
        <w:tc>
          <w:tcPr>
            <w:tcW w:w="1843" w:type="dxa"/>
            <w:shd w:val="clear" w:color="auto" w:fill="auto"/>
          </w:tcPr>
          <w:p w14:paraId="1DBCE42A" w14:textId="736CD777" w:rsidR="00AE7DFE" w:rsidRPr="00B60DD6" w:rsidRDefault="00AE7DFE" w:rsidP="00AE7DFE">
            <w:pPr>
              <w:pStyle w:val="Header"/>
              <w:rPr>
                <w:rFonts w:ascii="Arial" w:hAnsi="Arial" w:cs="Arial"/>
                <w:b/>
                <w:color w:val="FFFFFF"/>
                <w:szCs w:val="24"/>
              </w:rPr>
            </w:pPr>
            <w:r w:rsidRPr="00B60DD6">
              <w:rPr>
                <w:rFonts w:ascii="Arial" w:hAnsi="Arial" w:cs="Arial"/>
                <w:b/>
                <w:szCs w:val="24"/>
              </w:rPr>
              <w:t>08/08/2018</w:t>
            </w:r>
          </w:p>
        </w:tc>
        <w:tc>
          <w:tcPr>
            <w:tcW w:w="3318" w:type="dxa"/>
            <w:shd w:val="clear" w:color="auto" w:fill="auto"/>
          </w:tcPr>
          <w:p w14:paraId="7289D7D3" w14:textId="3192DA2E" w:rsidR="00AE7DFE" w:rsidRPr="00B60DD6" w:rsidRDefault="00AE7DFE" w:rsidP="00AE7DFE">
            <w:pPr>
              <w:pStyle w:val="Header"/>
              <w:rPr>
                <w:rFonts w:ascii="Arial" w:hAnsi="Arial" w:cs="Arial"/>
                <w:b/>
                <w:color w:val="FFFFFF"/>
                <w:szCs w:val="24"/>
              </w:rPr>
            </w:pPr>
            <w:r w:rsidRPr="00B60DD6">
              <w:rPr>
                <w:rFonts w:ascii="Arial" w:hAnsi="Arial" w:cs="Arial"/>
                <w:szCs w:val="24"/>
              </w:rPr>
              <w:t>3032106 – Parking Infringement Withdrawal – other compassionate grounds</w:t>
            </w:r>
          </w:p>
        </w:tc>
        <w:tc>
          <w:tcPr>
            <w:tcW w:w="1944" w:type="dxa"/>
            <w:shd w:val="clear" w:color="auto" w:fill="auto"/>
          </w:tcPr>
          <w:p w14:paraId="2D29BF2D" w14:textId="69C8EA8E" w:rsidR="00AE7DFE" w:rsidRPr="00B60DD6" w:rsidRDefault="00AE7DFE" w:rsidP="00AE7DFE">
            <w:pPr>
              <w:pStyle w:val="Header"/>
              <w:rPr>
                <w:rFonts w:ascii="Arial" w:hAnsi="Arial" w:cs="Arial"/>
                <w:b/>
                <w:color w:val="FFFFFF"/>
                <w:szCs w:val="24"/>
              </w:rPr>
            </w:pPr>
            <w:r w:rsidRPr="00B60DD6">
              <w:rPr>
                <w:rFonts w:ascii="Arial" w:hAnsi="Arial" w:cs="Arial"/>
                <w:szCs w:val="24"/>
              </w:rPr>
              <w:t>Manager Health &amp; Compliance – Andrew Melville</w:t>
            </w:r>
          </w:p>
        </w:tc>
        <w:tc>
          <w:tcPr>
            <w:tcW w:w="1890" w:type="dxa"/>
            <w:shd w:val="clear" w:color="auto" w:fill="auto"/>
          </w:tcPr>
          <w:p w14:paraId="3597EF33" w14:textId="5BDB2D3D" w:rsidR="00AE7DFE" w:rsidRPr="00B60DD6" w:rsidRDefault="00AE7DFE" w:rsidP="00AE7DFE">
            <w:pPr>
              <w:pStyle w:val="Header"/>
              <w:rPr>
                <w:rFonts w:ascii="Arial" w:hAnsi="Arial" w:cs="Arial"/>
                <w:b/>
                <w:color w:val="FFFFFF"/>
                <w:szCs w:val="24"/>
              </w:rPr>
            </w:pPr>
            <w:r w:rsidRPr="00B60DD6">
              <w:rPr>
                <w:rFonts w:ascii="Arial" w:hAnsi="Arial" w:cs="Arial"/>
                <w:szCs w:val="24"/>
              </w:rPr>
              <w:t>Local Government Act 1995</w:t>
            </w:r>
          </w:p>
        </w:tc>
        <w:tc>
          <w:tcPr>
            <w:tcW w:w="2582" w:type="dxa"/>
            <w:shd w:val="clear" w:color="auto" w:fill="auto"/>
          </w:tcPr>
          <w:p w14:paraId="20C046CE" w14:textId="02636D55" w:rsidR="00AE7DFE" w:rsidRPr="00B60DD6" w:rsidRDefault="00AE7DFE" w:rsidP="00AE7DFE">
            <w:pPr>
              <w:pStyle w:val="Header"/>
              <w:rPr>
                <w:rFonts w:ascii="Arial" w:hAnsi="Arial" w:cs="Arial"/>
                <w:b/>
                <w:color w:val="FFFFFF"/>
                <w:szCs w:val="24"/>
              </w:rPr>
            </w:pPr>
            <w:r w:rsidRPr="00B60DD6">
              <w:rPr>
                <w:rFonts w:ascii="Arial" w:hAnsi="Arial" w:cs="Arial"/>
                <w:szCs w:val="24"/>
              </w:rPr>
              <w:t>Section 9.20/6.12(1)</w:t>
            </w:r>
          </w:p>
        </w:tc>
        <w:tc>
          <w:tcPr>
            <w:tcW w:w="2202" w:type="dxa"/>
            <w:shd w:val="clear" w:color="auto" w:fill="auto"/>
          </w:tcPr>
          <w:p w14:paraId="0B69070F" w14:textId="3B660622" w:rsidR="00AE7DFE" w:rsidRPr="00B60DD6" w:rsidRDefault="00AE7DFE" w:rsidP="00AE7DFE">
            <w:pPr>
              <w:pStyle w:val="Header"/>
              <w:rPr>
                <w:rFonts w:ascii="Arial" w:hAnsi="Arial" w:cs="Arial"/>
                <w:b/>
                <w:color w:val="FFFFFF"/>
                <w:szCs w:val="24"/>
              </w:rPr>
            </w:pPr>
            <w:r w:rsidRPr="00B60DD6">
              <w:rPr>
                <w:rFonts w:ascii="Arial" w:hAnsi="Arial" w:cs="Arial"/>
                <w:szCs w:val="24"/>
              </w:rPr>
              <w:t>Tracey Hondros</w:t>
            </w:r>
          </w:p>
        </w:tc>
      </w:tr>
      <w:tr w:rsidR="00B60DD6" w:rsidRPr="008A4891" w14:paraId="5F129D5C" w14:textId="77777777" w:rsidTr="00B60DD6">
        <w:tc>
          <w:tcPr>
            <w:tcW w:w="1843" w:type="dxa"/>
            <w:shd w:val="clear" w:color="auto" w:fill="auto"/>
          </w:tcPr>
          <w:p w14:paraId="0FD0408B" w14:textId="54061F4B" w:rsidR="00AE7DFE" w:rsidRPr="00B60DD6" w:rsidRDefault="00AE7DFE" w:rsidP="00AE7DFE">
            <w:pPr>
              <w:pStyle w:val="Header"/>
              <w:rPr>
                <w:rFonts w:ascii="Arial" w:hAnsi="Arial" w:cs="Arial"/>
                <w:b/>
                <w:color w:val="FFFFFF"/>
                <w:szCs w:val="24"/>
              </w:rPr>
            </w:pPr>
            <w:r w:rsidRPr="00B60DD6">
              <w:rPr>
                <w:rFonts w:ascii="Arial" w:hAnsi="Arial" w:cs="Arial"/>
                <w:b/>
                <w:szCs w:val="24"/>
              </w:rPr>
              <w:t>09/08/2018</w:t>
            </w:r>
          </w:p>
        </w:tc>
        <w:tc>
          <w:tcPr>
            <w:tcW w:w="3318" w:type="dxa"/>
            <w:shd w:val="clear" w:color="auto" w:fill="auto"/>
          </w:tcPr>
          <w:p w14:paraId="4348DE86" w14:textId="09EB6208" w:rsidR="00AE7DFE" w:rsidRPr="00B60DD6" w:rsidRDefault="00AE7DFE" w:rsidP="00AE7DFE">
            <w:pPr>
              <w:pStyle w:val="Header"/>
              <w:rPr>
                <w:rFonts w:ascii="Arial" w:hAnsi="Arial" w:cs="Arial"/>
                <w:b/>
                <w:color w:val="FFFFFF"/>
                <w:szCs w:val="24"/>
              </w:rPr>
            </w:pPr>
            <w:r w:rsidRPr="00B60DD6">
              <w:rPr>
                <w:rFonts w:ascii="Arial" w:hAnsi="Arial" w:cs="Arial"/>
                <w:szCs w:val="24"/>
              </w:rPr>
              <w:t>3032092 – Parking Infringement Withdrawal – vehicle broken down</w:t>
            </w:r>
          </w:p>
        </w:tc>
        <w:tc>
          <w:tcPr>
            <w:tcW w:w="1944" w:type="dxa"/>
            <w:shd w:val="clear" w:color="auto" w:fill="auto"/>
          </w:tcPr>
          <w:p w14:paraId="5D8DA633" w14:textId="261C81F5" w:rsidR="00AE7DFE" w:rsidRPr="00B60DD6" w:rsidRDefault="00AE7DFE" w:rsidP="00AE7DFE">
            <w:pPr>
              <w:pStyle w:val="Header"/>
              <w:rPr>
                <w:rFonts w:ascii="Arial" w:hAnsi="Arial" w:cs="Arial"/>
                <w:b/>
                <w:color w:val="FFFFFF"/>
                <w:szCs w:val="24"/>
              </w:rPr>
            </w:pPr>
            <w:r w:rsidRPr="00B60DD6">
              <w:rPr>
                <w:rFonts w:ascii="Arial" w:hAnsi="Arial" w:cs="Arial"/>
                <w:szCs w:val="24"/>
              </w:rPr>
              <w:t>Manager Health &amp; Compliance – Andrew Melville</w:t>
            </w:r>
          </w:p>
        </w:tc>
        <w:tc>
          <w:tcPr>
            <w:tcW w:w="1890" w:type="dxa"/>
            <w:shd w:val="clear" w:color="auto" w:fill="auto"/>
          </w:tcPr>
          <w:p w14:paraId="1E2DE578" w14:textId="2EB25E8F" w:rsidR="00AE7DFE" w:rsidRPr="00B60DD6" w:rsidRDefault="00AE7DFE" w:rsidP="00AE7DFE">
            <w:pPr>
              <w:pStyle w:val="Header"/>
              <w:rPr>
                <w:rFonts w:ascii="Arial" w:hAnsi="Arial" w:cs="Arial"/>
                <w:b/>
                <w:color w:val="FFFFFF"/>
                <w:szCs w:val="24"/>
              </w:rPr>
            </w:pPr>
            <w:r w:rsidRPr="00B60DD6">
              <w:rPr>
                <w:rFonts w:ascii="Arial" w:hAnsi="Arial" w:cs="Arial"/>
                <w:szCs w:val="24"/>
              </w:rPr>
              <w:t>Local Government Act 1995</w:t>
            </w:r>
          </w:p>
        </w:tc>
        <w:tc>
          <w:tcPr>
            <w:tcW w:w="2582" w:type="dxa"/>
            <w:shd w:val="clear" w:color="auto" w:fill="auto"/>
          </w:tcPr>
          <w:p w14:paraId="61C8F87F" w14:textId="0BE26387" w:rsidR="00AE7DFE" w:rsidRPr="00B60DD6" w:rsidRDefault="00AE7DFE" w:rsidP="00AE7DFE">
            <w:pPr>
              <w:pStyle w:val="Header"/>
              <w:rPr>
                <w:rFonts w:ascii="Arial" w:hAnsi="Arial" w:cs="Arial"/>
                <w:b/>
                <w:color w:val="FFFFFF"/>
                <w:szCs w:val="24"/>
              </w:rPr>
            </w:pPr>
            <w:r w:rsidRPr="00B60DD6">
              <w:rPr>
                <w:rFonts w:ascii="Arial" w:hAnsi="Arial" w:cs="Arial"/>
                <w:szCs w:val="24"/>
              </w:rPr>
              <w:t>Section 9.20/6.12(1)</w:t>
            </w:r>
          </w:p>
        </w:tc>
        <w:tc>
          <w:tcPr>
            <w:tcW w:w="2202" w:type="dxa"/>
            <w:shd w:val="clear" w:color="auto" w:fill="auto"/>
          </w:tcPr>
          <w:p w14:paraId="75F1FA0C" w14:textId="0710E1C7" w:rsidR="00AE7DFE" w:rsidRPr="00B60DD6" w:rsidRDefault="00AE7DFE" w:rsidP="00AE7DFE">
            <w:pPr>
              <w:pStyle w:val="Header"/>
              <w:rPr>
                <w:rFonts w:ascii="Arial" w:hAnsi="Arial" w:cs="Arial"/>
                <w:b/>
                <w:color w:val="FFFFFF"/>
                <w:szCs w:val="24"/>
              </w:rPr>
            </w:pPr>
            <w:r w:rsidRPr="00B60DD6">
              <w:rPr>
                <w:rFonts w:ascii="Arial" w:hAnsi="Arial" w:cs="Arial"/>
                <w:szCs w:val="24"/>
              </w:rPr>
              <w:t>Amy Leathersich</w:t>
            </w:r>
          </w:p>
        </w:tc>
      </w:tr>
      <w:tr w:rsidR="00B60DD6" w:rsidRPr="008A4891" w14:paraId="56112462" w14:textId="77777777" w:rsidTr="00B60DD6">
        <w:tc>
          <w:tcPr>
            <w:tcW w:w="1843" w:type="dxa"/>
            <w:shd w:val="clear" w:color="auto" w:fill="auto"/>
          </w:tcPr>
          <w:p w14:paraId="0ACBE0CF" w14:textId="2DB23775" w:rsidR="00AE7DFE" w:rsidRPr="00B60DD6" w:rsidRDefault="00AE7DFE" w:rsidP="00AE7DFE">
            <w:pPr>
              <w:pStyle w:val="Header"/>
              <w:rPr>
                <w:rFonts w:ascii="Arial" w:hAnsi="Arial" w:cs="Arial"/>
                <w:b/>
                <w:color w:val="FFFFFF"/>
                <w:szCs w:val="24"/>
              </w:rPr>
            </w:pPr>
            <w:r w:rsidRPr="00B60DD6">
              <w:rPr>
                <w:rFonts w:ascii="Arial" w:hAnsi="Arial" w:cs="Arial"/>
                <w:b/>
                <w:szCs w:val="24"/>
              </w:rPr>
              <w:lastRenderedPageBreak/>
              <w:t>09/08/2018</w:t>
            </w:r>
          </w:p>
        </w:tc>
        <w:tc>
          <w:tcPr>
            <w:tcW w:w="3318" w:type="dxa"/>
            <w:shd w:val="clear" w:color="auto" w:fill="auto"/>
          </w:tcPr>
          <w:p w14:paraId="4A7C2483" w14:textId="290644C5" w:rsidR="00AE7DFE" w:rsidRPr="00B60DD6" w:rsidRDefault="00AE7DFE" w:rsidP="00AE7DFE">
            <w:pPr>
              <w:pStyle w:val="Header"/>
              <w:rPr>
                <w:rFonts w:ascii="Arial" w:hAnsi="Arial" w:cs="Arial"/>
                <w:b/>
                <w:color w:val="FFFFFF"/>
                <w:szCs w:val="24"/>
              </w:rPr>
            </w:pPr>
            <w:r w:rsidRPr="00B60DD6">
              <w:rPr>
                <w:rFonts w:ascii="Arial" w:hAnsi="Arial" w:cs="Arial"/>
                <w:szCs w:val="24"/>
              </w:rPr>
              <w:t>3032065 – Parking Infringement Withdrawal – other compassionate grounds</w:t>
            </w:r>
          </w:p>
        </w:tc>
        <w:tc>
          <w:tcPr>
            <w:tcW w:w="1944" w:type="dxa"/>
            <w:shd w:val="clear" w:color="auto" w:fill="auto"/>
          </w:tcPr>
          <w:p w14:paraId="1791A217" w14:textId="7088F50F" w:rsidR="00AE7DFE" w:rsidRPr="00B60DD6" w:rsidRDefault="00AE7DFE" w:rsidP="00AE7DFE">
            <w:pPr>
              <w:pStyle w:val="Header"/>
              <w:rPr>
                <w:rFonts w:ascii="Arial" w:hAnsi="Arial" w:cs="Arial"/>
                <w:b/>
                <w:color w:val="FFFFFF"/>
                <w:szCs w:val="24"/>
              </w:rPr>
            </w:pPr>
            <w:r w:rsidRPr="00B60DD6">
              <w:rPr>
                <w:rFonts w:ascii="Arial" w:hAnsi="Arial" w:cs="Arial"/>
                <w:szCs w:val="24"/>
              </w:rPr>
              <w:t>Manager Health &amp; Compliance – Andrew Melville</w:t>
            </w:r>
          </w:p>
        </w:tc>
        <w:tc>
          <w:tcPr>
            <w:tcW w:w="1890" w:type="dxa"/>
            <w:shd w:val="clear" w:color="auto" w:fill="auto"/>
          </w:tcPr>
          <w:p w14:paraId="4904006E" w14:textId="512E22D4" w:rsidR="00AE7DFE" w:rsidRPr="00B60DD6" w:rsidRDefault="00AE7DFE" w:rsidP="00AE7DFE">
            <w:pPr>
              <w:pStyle w:val="Header"/>
              <w:rPr>
                <w:rFonts w:ascii="Arial" w:hAnsi="Arial" w:cs="Arial"/>
                <w:b/>
                <w:color w:val="FFFFFF"/>
                <w:szCs w:val="24"/>
              </w:rPr>
            </w:pPr>
            <w:r w:rsidRPr="00B60DD6">
              <w:rPr>
                <w:rFonts w:ascii="Arial" w:hAnsi="Arial" w:cs="Arial"/>
                <w:szCs w:val="24"/>
              </w:rPr>
              <w:t>Local Government Act 1995</w:t>
            </w:r>
          </w:p>
        </w:tc>
        <w:tc>
          <w:tcPr>
            <w:tcW w:w="2582" w:type="dxa"/>
            <w:shd w:val="clear" w:color="auto" w:fill="auto"/>
          </w:tcPr>
          <w:p w14:paraId="39915F04" w14:textId="71FB0BE2" w:rsidR="00AE7DFE" w:rsidRPr="00B60DD6" w:rsidRDefault="00AE7DFE" w:rsidP="00AE7DFE">
            <w:pPr>
              <w:pStyle w:val="Header"/>
              <w:rPr>
                <w:rFonts w:ascii="Arial" w:hAnsi="Arial" w:cs="Arial"/>
                <w:b/>
                <w:color w:val="FFFFFF"/>
                <w:szCs w:val="24"/>
              </w:rPr>
            </w:pPr>
            <w:r w:rsidRPr="00B60DD6">
              <w:rPr>
                <w:rFonts w:ascii="Arial" w:hAnsi="Arial" w:cs="Arial"/>
                <w:szCs w:val="24"/>
              </w:rPr>
              <w:t>Section 9.20/6.12(1)</w:t>
            </w:r>
          </w:p>
        </w:tc>
        <w:tc>
          <w:tcPr>
            <w:tcW w:w="2202" w:type="dxa"/>
            <w:shd w:val="clear" w:color="auto" w:fill="auto"/>
          </w:tcPr>
          <w:p w14:paraId="18F6FB3D" w14:textId="4703DA62" w:rsidR="00AE7DFE" w:rsidRPr="00B60DD6" w:rsidRDefault="00AE7DFE" w:rsidP="00AE7DFE">
            <w:pPr>
              <w:pStyle w:val="Header"/>
              <w:rPr>
                <w:rFonts w:ascii="Arial" w:hAnsi="Arial" w:cs="Arial"/>
                <w:b/>
                <w:color w:val="FFFFFF"/>
                <w:szCs w:val="24"/>
              </w:rPr>
            </w:pPr>
            <w:r w:rsidRPr="00B60DD6">
              <w:rPr>
                <w:rFonts w:ascii="Arial" w:hAnsi="Arial" w:cs="Arial"/>
                <w:szCs w:val="24"/>
              </w:rPr>
              <w:t>Gayle Stevens</w:t>
            </w:r>
          </w:p>
        </w:tc>
      </w:tr>
      <w:tr w:rsidR="00B60DD6" w:rsidRPr="008A4891" w14:paraId="13243B75" w14:textId="77777777" w:rsidTr="00B60DD6">
        <w:tc>
          <w:tcPr>
            <w:tcW w:w="1843" w:type="dxa"/>
            <w:shd w:val="clear" w:color="auto" w:fill="auto"/>
          </w:tcPr>
          <w:p w14:paraId="0881FC15" w14:textId="79DDB00C" w:rsidR="00AE7DFE" w:rsidRPr="00B60DD6" w:rsidRDefault="00AE7DFE" w:rsidP="00AE7DFE">
            <w:pPr>
              <w:pStyle w:val="Header"/>
              <w:rPr>
                <w:rFonts w:ascii="Arial" w:hAnsi="Arial" w:cs="Arial"/>
                <w:b/>
                <w:color w:val="FFFFFF"/>
                <w:szCs w:val="24"/>
              </w:rPr>
            </w:pPr>
            <w:r w:rsidRPr="00B60DD6">
              <w:rPr>
                <w:rFonts w:ascii="Arial" w:hAnsi="Arial" w:cs="Arial"/>
                <w:b/>
                <w:szCs w:val="24"/>
              </w:rPr>
              <w:t>09/08/2018</w:t>
            </w:r>
          </w:p>
        </w:tc>
        <w:tc>
          <w:tcPr>
            <w:tcW w:w="3318" w:type="dxa"/>
            <w:shd w:val="clear" w:color="auto" w:fill="auto"/>
          </w:tcPr>
          <w:p w14:paraId="7DB064A7" w14:textId="48B7C361" w:rsidR="00AE7DFE" w:rsidRPr="00B60DD6" w:rsidRDefault="00AE7DFE" w:rsidP="00AE7DFE">
            <w:pPr>
              <w:pStyle w:val="Header"/>
              <w:rPr>
                <w:rFonts w:ascii="Arial" w:hAnsi="Arial" w:cs="Arial"/>
                <w:b/>
                <w:color w:val="FFFFFF"/>
                <w:szCs w:val="24"/>
              </w:rPr>
            </w:pPr>
            <w:r w:rsidRPr="00B60DD6">
              <w:rPr>
                <w:rFonts w:ascii="Arial" w:hAnsi="Arial" w:cs="Arial"/>
                <w:szCs w:val="24"/>
              </w:rPr>
              <w:t>3018062 – Parking Infringement Withdrawal – vehicle broken down</w:t>
            </w:r>
          </w:p>
        </w:tc>
        <w:tc>
          <w:tcPr>
            <w:tcW w:w="1944" w:type="dxa"/>
            <w:shd w:val="clear" w:color="auto" w:fill="auto"/>
          </w:tcPr>
          <w:p w14:paraId="73124F41" w14:textId="4CCF465D" w:rsidR="00AE7DFE" w:rsidRPr="00B60DD6" w:rsidRDefault="00AE7DFE" w:rsidP="00AE7DFE">
            <w:pPr>
              <w:pStyle w:val="Header"/>
              <w:rPr>
                <w:rFonts w:ascii="Arial" w:hAnsi="Arial" w:cs="Arial"/>
                <w:b/>
                <w:color w:val="FFFFFF"/>
                <w:szCs w:val="24"/>
              </w:rPr>
            </w:pPr>
            <w:r w:rsidRPr="00B60DD6">
              <w:rPr>
                <w:rFonts w:ascii="Arial" w:hAnsi="Arial" w:cs="Arial"/>
                <w:szCs w:val="24"/>
              </w:rPr>
              <w:t>Manager Health &amp; Compliance – Andrew Melville</w:t>
            </w:r>
          </w:p>
        </w:tc>
        <w:tc>
          <w:tcPr>
            <w:tcW w:w="1890" w:type="dxa"/>
            <w:shd w:val="clear" w:color="auto" w:fill="auto"/>
          </w:tcPr>
          <w:p w14:paraId="207762BB" w14:textId="46CB4DBA" w:rsidR="00AE7DFE" w:rsidRPr="00B60DD6" w:rsidRDefault="00AE7DFE" w:rsidP="00AE7DFE">
            <w:pPr>
              <w:pStyle w:val="Header"/>
              <w:rPr>
                <w:rFonts w:ascii="Arial" w:hAnsi="Arial" w:cs="Arial"/>
                <w:b/>
                <w:color w:val="FFFFFF"/>
                <w:szCs w:val="24"/>
              </w:rPr>
            </w:pPr>
            <w:r w:rsidRPr="00B60DD6">
              <w:rPr>
                <w:rFonts w:ascii="Arial" w:hAnsi="Arial" w:cs="Arial"/>
                <w:szCs w:val="24"/>
              </w:rPr>
              <w:t>Local Government Act 1995</w:t>
            </w:r>
          </w:p>
        </w:tc>
        <w:tc>
          <w:tcPr>
            <w:tcW w:w="2582" w:type="dxa"/>
            <w:shd w:val="clear" w:color="auto" w:fill="auto"/>
          </w:tcPr>
          <w:p w14:paraId="1F136BFD" w14:textId="0071C0A6" w:rsidR="00AE7DFE" w:rsidRPr="00B60DD6" w:rsidRDefault="00AE7DFE" w:rsidP="00AE7DFE">
            <w:pPr>
              <w:pStyle w:val="Header"/>
              <w:rPr>
                <w:rFonts w:ascii="Arial" w:hAnsi="Arial" w:cs="Arial"/>
                <w:b/>
                <w:color w:val="FFFFFF"/>
                <w:szCs w:val="24"/>
              </w:rPr>
            </w:pPr>
            <w:r w:rsidRPr="00B60DD6">
              <w:rPr>
                <w:rFonts w:ascii="Arial" w:hAnsi="Arial" w:cs="Arial"/>
                <w:szCs w:val="24"/>
              </w:rPr>
              <w:t>Section 9.20/6.12(1)</w:t>
            </w:r>
          </w:p>
        </w:tc>
        <w:tc>
          <w:tcPr>
            <w:tcW w:w="2202" w:type="dxa"/>
            <w:shd w:val="clear" w:color="auto" w:fill="auto"/>
          </w:tcPr>
          <w:p w14:paraId="47228A66" w14:textId="26F85F3F" w:rsidR="00AE7DFE" w:rsidRPr="00B60DD6" w:rsidRDefault="00AE7DFE" w:rsidP="00AE7DFE">
            <w:pPr>
              <w:pStyle w:val="Header"/>
              <w:rPr>
                <w:rFonts w:ascii="Arial" w:hAnsi="Arial" w:cs="Arial"/>
                <w:b/>
                <w:color w:val="FFFFFF"/>
                <w:szCs w:val="24"/>
              </w:rPr>
            </w:pPr>
            <w:r w:rsidRPr="00B60DD6">
              <w:rPr>
                <w:rFonts w:ascii="Arial" w:hAnsi="Arial" w:cs="Arial"/>
                <w:szCs w:val="24"/>
              </w:rPr>
              <w:t>Audrey Anderson</w:t>
            </w:r>
          </w:p>
        </w:tc>
      </w:tr>
      <w:tr w:rsidR="00B60DD6" w:rsidRPr="008A4891" w14:paraId="31C6B305" w14:textId="77777777" w:rsidTr="00B60DD6">
        <w:tc>
          <w:tcPr>
            <w:tcW w:w="1843" w:type="dxa"/>
            <w:shd w:val="clear" w:color="auto" w:fill="auto"/>
          </w:tcPr>
          <w:p w14:paraId="2E230E2E" w14:textId="216ABD8B" w:rsidR="00AE7DFE" w:rsidRPr="00B60DD6" w:rsidRDefault="00AE7DFE" w:rsidP="00AE7DFE">
            <w:pPr>
              <w:pStyle w:val="Header"/>
              <w:rPr>
                <w:rFonts w:ascii="Arial" w:hAnsi="Arial" w:cs="Arial"/>
                <w:b/>
                <w:color w:val="FFFFFF"/>
                <w:szCs w:val="24"/>
              </w:rPr>
            </w:pPr>
            <w:r w:rsidRPr="00B60DD6">
              <w:rPr>
                <w:rFonts w:ascii="Arial" w:hAnsi="Arial" w:cs="Arial"/>
                <w:b/>
                <w:szCs w:val="24"/>
              </w:rPr>
              <w:t>09/08/2018</w:t>
            </w:r>
          </w:p>
        </w:tc>
        <w:tc>
          <w:tcPr>
            <w:tcW w:w="3318" w:type="dxa"/>
            <w:shd w:val="clear" w:color="auto" w:fill="auto"/>
          </w:tcPr>
          <w:p w14:paraId="11E3D8F9" w14:textId="16F651AE" w:rsidR="00AE7DFE" w:rsidRPr="00B60DD6" w:rsidRDefault="00AE7DFE" w:rsidP="00AE7DFE">
            <w:pPr>
              <w:pStyle w:val="Header"/>
              <w:rPr>
                <w:rFonts w:ascii="Arial" w:hAnsi="Arial" w:cs="Arial"/>
                <w:b/>
                <w:color w:val="FFFFFF"/>
                <w:szCs w:val="24"/>
              </w:rPr>
            </w:pPr>
            <w:r w:rsidRPr="00B60DD6">
              <w:rPr>
                <w:rFonts w:ascii="Arial" w:hAnsi="Arial" w:cs="Arial"/>
                <w:szCs w:val="24"/>
              </w:rPr>
              <w:t>(APP) – DA18/30296 – 5/25 Asquith St, Mt Claremont – One non-illuminated Wall Sign</w:t>
            </w:r>
          </w:p>
        </w:tc>
        <w:tc>
          <w:tcPr>
            <w:tcW w:w="1944" w:type="dxa"/>
            <w:shd w:val="clear" w:color="auto" w:fill="auto"/>
          </w:tcPr>
          <w:p w14:paraId="6D078F43" w14:textId="02A849AF" w:rsidR="00AE7DFE" w:rsidRPr="00B60DD6" w:rsidRDefault="00AE7DFE" w:rsidP="00AE7DFE">
            <w:pPr>
              <w:pStyle w:val="Header"/>
              <w:rPr>
                <w:rFonts w:ascii="Arial" w:hAnsi="Arial" w:cs="Arial"/>
                <w:b/>
                <w:color w:val="FFFFFF"/>
                <w:szCs w:val="24"/>
              </w:rPr>
            </w:pPr>
            <w:r w:rsidRPr="00B60DD6">
              <w:rPr>
                <w:rFonts w:ascii="Arial" w:hAnsi="Arial" w:cs="Arial"/>
                <w:szCs w:val="24"/>
              </w:rPr>
              <w:t>Senior Statutory Planning Officer – Kate Bainbridge</w:t>
            </w:r>
          </w:p>
        </w:tc>
        <w:tc>
          <w:tcPr>
            <w:tcW w:w="1890" w:type="dxa"/>
            <w:shd w:val="clear" w:color="auto" w:fill="auto"/>
          </w:tcPr>
          <w:p w14:paraId="560FF021" w14:textId="0D1F62A8" w:rsidR="00AE7DFE" w:rsidRPr="00B60DD6" w:rsidRDefault="00AE7DFE" w:rsidP="00AE7DFE">
            <w:pPr>
              <w:pStyle w:val="Header"/>
              <w:rPr>
                <w:rFonts w:ascii="Arial" w:hAnsi="Arial" w:cs="Arial"/>
                <w:b/>
                <w:color w:val="FFFFFF"/>
                <w:szCs w:val="24"/>
              </w:rPr>
            </w:pPr>
            <w:r w:rsidRPr="00B60DD6">
              <w:rPr>
                <w:rFonts w:ascii="Arial" w:hAnsi="Arial" w:cs="Arial"/>
                <w:szCs w:val="24"/>
              </w:rPr>
              <w:t>City of Nedlands TPS2</w:t>
            </w:r>
          </w:p>
        </w:tc>
        <w:tc>
          <w:tcPr>
            <w:tcW w:w="2582" w:type="dxa"/>
            <w:shd w:val="clear" w:color="auto" w:fill="auto"/>
          </w:tcPr>
          <w:p w14:paraId="3C7C0651" w14:textId="081878FA" w:rsidR="00AE7DFE" w:rsidRPr="00B60DD6" w:rsidRDefault="00AE7DFE" w:rsidP="00AE7DFE">
            <w:pPr>
              <w:pStyle w:val="Header"/>
              <w:rPr>
                <w:rFonts w:ascii="Arial" w:hAnsi="Arial" w:cs="Arial"/>
                <w:b/>
                <w:color w:val="FFFFFF"/>
                <w:szCs w:val="24"/>
              </w:rPr>
            </w:pPr>
            <w:r w:rsidRPr="00B60DD6">
              <w:rPr>
                <w:rFonts w:ascii="Arial" w:hAnsi="Arial" w:cs="Arial"/>
                <w:szCs w:val="24"/>
              </w:rPr>
              <w:t>Section 6.7.1</w:t>
            </w:r>
          </w:p>
        </w:tc>
        <w:tc>
          <w:tcPr>
            <w:tcW w:w="2202" w:type="dxa"/>
            <w:shd w:val="clear" w:color="auto" w:fill="auto"/>
          </w:tcPr>
          <w:p w14:paraId="7D0B3394" w14:textId="2DE5C88B" w:rsidR="00AE7DFE" w:rsidRPr="00B60DD6" w:rsidRDefault="00AE7DFE" w:rsidP="00AE7DFE">
            <w:pPr>
              <w:pStyle w:val="Header"/>
              <w:rPr>
                <w:rFonts w:ascii="Arial" w:hAnsi="Arial" w:cs="Arial"/>
                <w:b/>
                <w:color w:val="FFFFFF"/>
                <w:szCs w:val="24"/>
              </w:rPr>
            </w:pPr>
            <w:r w:rsidRPr="00B60DD6">
              <w:rPr>
                <w:rFonts w:ascii="Arial" w:hAnsi="Arial" w:cs="Arial"/>
                <w:szCs w:val="24"/>
              </w:rPr>
              <w:t>Lotterywest</w:t>
            </w:r>
          </w:p>
        </w:tc>
      </w:tr>
      <w:tr w:rsidR="00B60DD6" w:rsidRPr="008A4891" w14:paraId="30FF8A68" w14:textId="77777777" w:rsidTr="00B60DD6">
        <w:tc>
          <w:tcPr>
            <w:tcW w:w="1843" w:type="dxa"/>
            <w:shd w:val="clear" w:color="auto" w:fill="auto"/>
          </w:tcPr>
          <w:p w14:paraId="361BD27E" w14:textId="289359D8" w:rsidR="00587AF1" w:rsidRPr="00B60DD6" w:rsidRDefault="00587AF1" w:rsidP="00587AF1">
            <w:pPr>
              <w:pStyle w:val="Header"/>
              <w:rPr>
                <w:rFonts w:ascii="Arial" w:hAnsi="Arial" w:cs="Arial"/>
                <w:b/>
                <w:szCs w:val="24"/>
              </w:rPr>
            </w:pPr>
            <w:r w:rsidRPr="00B60DD6">
              <w:rPr>
                <w:rFonts w:ascii="Arial" w:hAnsi="Arial" w:cs="Arial"/>
                <w:b/>
                <w:szCs w:val="24"/>
              </w:rPr>
              <w:t>13/08/2018</w:t>
            </w:r>
          </w:p>
        </w:tc>
        <w:tc>
          <w:tcPr>
            <w:tcW w:w="3318" w:type="dxa"/>
            <w:shd w:val="clear" w:color="auto" w:fill="auto"/>
          </w:tcPr>
          <w:p w14:paraId="64670490" w14:textId="37EA8478" w:rsidR="00587AF1" w:rsidRPr="00B60DD6" w:rsidRDefault="00587AF1" w:rsidP="00587AF1">
            <w:pPr>
              <w:pStyle w:val="Header"/>
              <w:rPr>
                <w:rFonts w:ascii="Arial" w:hAnsi="Arial" w:cs="Arial"/>
                <w:szCs w:val="24"/>
              </w:rPr>
            </w:pPr>
            <w:r w:rsidRPr="00B60DD6">
              <w:rPr>
                <w:rFonts w:ascii="Arial" w:hAnsi="Arial" w:cs="Arial"/>
                <w:szCs w:val="24"/>
              </w:rPr>
              <w:t>(APP) – DA18/2958 – 21 Lovegrove Close, Mt Claremont – Additions (Patio) to Single House</w:t>
            </w:r>
          </w:p>
        </w:tc>
        <w:tc>
          <w:tcPr>
            <w:tcW w:w="1944" w:type="dxa"/>
            <w:shd w:val="clear" w:color="auto" w:fill="auto"/>
          </w:tcPr>
          <w:p w14:paraId="5F26EB84" w14:textId="3AE8B0A2" w:rsidR="00587AF1" w:rsidRPr="00B60DD6" w:rsidRDefault="00587AF1" w:rsidP="00587AF1">
            <w:pPr>
              <w:pStyle w:val="Header"/>
              <w:rPr>
                <w:rFonts w:ascii="Arial" w:hAnsi="Arial" w:cs="Arial"/>
                <w:szCs w:val="24"/>
              </w:rPr>
            </w:pPr>
            <w:r w:rsidRPr="00B60DD6">
              <w:rPr>
                <w:rFonts w:ascii="Arial" w:hAnsi="Arial" w:cs="Arial"/>
                <w:szCs w:val="24"/>
              </w:rPr>
              <w:t>Coordinator Statutory Planning – Andrew Bratley</w:t>
            </w:r>
          </w:p>
        </w:tc>
        <w:tc>
          <w:tcPr>
            <w:tcW w:w="1890" w:type="dxa"/>
            <w:shd w:val="clear" w:color="auto" w:fill="auto"/>
          </w:tcPr>
          <w:p w14:paraId="732613AC" w14:textId="0BCD03CE" w:rsidR="00587AF1" w:rsidRPr="00B60DD6" w:rsidRDefault="00587AF1" w:rsidP="00587AF1">
            <w:pPr>
              <w:pStyle w:val="Header"/>
              <w:rPr>
                <w:rFonts w:ascii="Arial" w:hAnsi="Arial" w:cs="Arial"/>
                <w:szCs w:val="24"/>
              </w:rPr>
            </w:pPr>
            <w:r w:rsidRPr="00B60DD6">
              <w:rPr>
                <w:rFonts w:ascii="Arial" w:hAnsi="Arial" w:cs="Arial"/>
                <w:szCs w:val="24"/>
              </w:rPr>
              <w:t>City of Nedlands TPS2</w:t>
            </w:r>
          </w:p>
        </w:tc>
        <w:tc>
          <w:tcPr>
            <w:tcW w:w="2582" w:type="dxa"/>
            <w:shd w:val="clear" w:color="auto" w:fill="auto"/>
          </w:tcPr>
          <w:p w14:paraId="16CD9CD5" w14:textId="5317BE37" w:rsidR="00587AF1" w:rsidRPr="00B60DD6" w:rsidRDefault="00587AF1" w:rsidP="00587AF1">
            <w:pPr>
              <w:pStyle w:val="Header"/>
              <w:rPr>
                <w:rFonts w:ascii="Arial" w:hAnsi="Arial" w:cs="Arial"/>
                <w:szCs w:val="24"/>
              </w:rPr>
            </w:pPr>
            <w:r w:rsidRPr="00B60DD6">
              <w:rPr>
                <w:rFonts w:ascii="Arial" w:hAnsi="Arial" w:cs="Arial"/>
                <w:szCs w:val="24"/>
              </w:rPr>
              <w:t>Section 6.7.1</w:t>
            </w:r>
          </w:p>
        </w:tc>
        <w:tc>
          <w:tcPr>
            <w:tcW w:w="2202" w:type="dxa"/>
            <w:shd w:val="clear" w:color="auto" w:fill="auto"/>
          </w:tcPr>
          <w:p w14:paraId="690647DB" w14:textId="50E92FA7" w:rsidR="00587AF1" w:rsidRPr="00B60DD6" w:rsidRDefault="00587AF1" w:rsidP="00587AF1">
            <w:pPr>
              <w:pStyle w:val="Header"/>
              <w:rPr>
                <w:rFonts w:ascii="Arial" w:hAnsi="Arial" w:cs="Arial"/>
                <w:szCs w:val="24"/>
              </w:rPr>
            </w:pPr>
            <w:r w:rsidRPr="00B60DD6">
              <w:rPr>
                <w:rFonts w:ascii="Arial" w:hAnsi="Arial" w:cs="Arial"/>
                <w:szCs w:val="24"/>
              </w:rPr>
              <w:t>Abel Patios and Roofing</w:t>
            </w:r>
          </w:p>
        </w:tc>
      </w:tr>
      <w:tr w:rsidR="00B60DD6" w:rsidRPr="008A4891" w14:paraId="4804C34E" w14:textId="77777777" w:rsidTr="00B60DD6">
        <w:tc>
          <w:tcPr>
            <w:tcW w:w="1843" w:type="dxa"/>
            <w:shd w:val="clear" w:color="auto" w:fill="auto"/>
          </w:tcPr>
          <w:p w14:paraId="06C7B83F" w14:textId="1CD5F42F" w:rsidR="00587AF1" w:rsidRPr="00B60DD6" w:rsidRDefault="00587AF1" w:rsidP="00587AF1">
            <w:pPr>
              <w:pStyle w:val="Header"/>
              <w:rPr>
                <w:rFonts w:ascii="Arial" w:hAnsi="Arial" w:cs="Arial"/>
                <w:b/>
                <w:szCs w:val="24"/>
              </w:rPr>
            </w:pPr>
            <w:r w:rsidRPr="00B60DD6">
              <w:rPr>
                <w:rFonts w:ascii="Arial" w:hAnsi="Arial" w:cs="Arial"/>
                <w:b/>
                <w:szCs w:val="24"/>
              </w:rPr>
              <w:t>14/08/2018</w:t>
            </w:r>
          </w:p>
        </w:tc>
        <w:tc>
          <w:tcPr>
            <w:tcW w:w="3318" w:type="dxa"/>
            <w:shd w:val="clear" w:color="auto" w:fill="auto"/>
          </w:tcPr>
          <w:p w14:paraId="36F3F698" w14:textId="570572BC" w:rsidR="00587AF1" w:rsidRPr="00B60DD6" w:rsidRDefault="00587AF1" w:rsidP="00587AF1">
            <w:pPr>
              <w:pStyle w:val="Header"/>
              <w:rPr>
                <w:rFonts w:ascii="Arial" w:hAnsi="Arial" w:cs="Arial"/>
                <w:szCs w:val="24"/>
              </w:rPr>
            </w:pPr>
            <w:r w:rsidRPr="00B60DD6">
              <w:rPr>
                <w:rFonts w:ascii="Arial" w:hAnsi="Arial" w:cs="Arial"/>
                <w:szCs w:val="24"/>
              </w:rPr>
              <w:t>(APP) – DA18/29593 – 19 Mimosa Ave, Mt Claremont – Additions (Outbuilding) to Dwelling and Overheight Fencing</w:t>
            </w:r>
          </w:p>
        </w:tc>
        <w:tc>
          <w:tcPr>
            <w:tcW w:w="1944" w:type="dxa"/>
            <w:shd w:val="clear" w:color="auto" w:fill="auto"/>
          </w:tcPr>
          <w:p w14:paraId="4847F76A" w14:textId="070F70F7" w:rsidR="00587AF1" w:rsidRPr="00B60DD6" w:rsidRDefault="00587AF1" w:rsidP="00587AF1">
            <w:pPr>
              <w:pStyle w:val="Header"/>
              <w:rPr>
                <w:rFonts w:ascii="Arial" w:hAnsi="Arial" w:cs="Arial"/>
                <w:szCs w:val="24"/>
              </w:rPr>
            </w:pPr>
            <w:r w:rsidRPr="00B60DD6">
              <w:rPr>
                <w:rFonts w:ascii="Arial" w:hAnsi="Arial" w:cs="Arial"/>
                <w:szCs w:val="24"/>
              </w:rPr>
              <w:t>Coordinator Statutory Planning – Andrew Bratley</w:t>
            </w:r>
          </w:p>
        </w:tc>
        <w:tc>
          <w:tcPr>
            <w:tcW w:w="1890" w:type="dxa"/>
            <w:shd w:val="clear" w:color="auto" w:fill="auto"/>
          </w:tcPr>
          <w:p w14:paraId="0BEB8151" w14:textId="766D5EF6" w:rsidR="00587AF1" w:rsidRPr="00B60DD6" w:rsidRDefault="00587AF1" w:rsidP="00587AF1">
            <w:pPr>
              <w:pStyle w:val="Header"/>
              <w:rPr>
                <w:rFonts w:ascii="Arial" w:hAnsi="Arial" w:cs="Arial"/>
                <w:szCs w:val="24"/>
              </w:rPr>
            </w:pPr>
            <w:r w:rsidRPr="00B60DD6">
              <w:rPr>
                <w:rFonts w:ascii="Arial" w:hAnsi="Arial" w:cs="Arial"/>
                <w:szCs w:val="24"/>
              </w:rPr>
              <w:t>City of Nedlands TPS2</w:t>
            </w:r>
          </w:p>
        </w:tc>
        <w:tc>
          <w:tcPr>
            <w:tcW w:w="2582" w:type="dxa"/>
            <w:shd w:val="clear" w:color="auto" w:fill="auto"/>
          </w:tcPr>
          <w:p w14:paraId="64CCB1CD" w14:textId="5CE0FC26" w:rsidR="00587AF1" w:rsidRPr="00B60DD6" w:rsidRDefault="00587AF1" w:rsidP="00587AF1">
            <w:pPr>
              <w:pStyle w:val="Header"/>
              <w:rPr>
                <w:rFonts w:ascii="Arial" w:hAnsi="Arial" w:cs="Arial"/>
                <w:szCs w:val="24"/>
              </w:rPr>
            </w:pPr>
            <w:r w:rsidRPr="00B60DD6">
              <w:rPr>
                <w:rFonts w:ascii="Arial" w:hAnsi="Arial" w:cs="Arial"/>
                <w:szCs w:val="24"/>
              </w:rPr>
              <w:t>Section 6.7.1</w:t>
            </w:r>
          </w:p>
        </w:tc>
        <w:tc>
          <w:tcPr>
            <w:tcW w:w="2202" w:type="dxa"/>
            <w:shd w:val="clear" w:color="auto" w:fill="auto"/>
          </w:tcPr>
          <w:p w14:paraId="1BCDFA37" w14:textId="3E363684" w:rsidR="00587AF1" w:rsidRPr="00B60DD6" w:rsidRDefault="00587AF1" w:rsidP="00587AF1">
            <w:pPr>
              <w:pStyle w:val="Header"/>
              <w:rPr>
                <w:rFonts w:ascii="Arial" w:hAnsi="Arial" w:cs="Arial"/>
                <w:szCs w:val="24"/>
              </w:rPr>
            </w:pPr>
            <w:r w:rsidRPr="00B60DD6">
              <w:rPr>
                <w:rFonts w:ascii="Arial" w:hAnsi="Arial" w:cs="Arial"/>
                <w:szCs w:val="24"/>
              </w:rPr>
              <w:t>A K Willaims</w:t>
            </w:r>
          </w:p>
        </w:tc>
      </w:tr>
      <w:tr w:rsidR="00B60DD6" w:rsidRPr="008A4891" w14:paraId="6C91D6A0" w14:textId="77777777" w:rsidTr="00B60DD6">
        <w:tc>
          <w:tcPr>
            <w:tcW w:w="1843" w:type="dxa"/>
            <w:shd w:val="clear" w:color="auto" w:fill="auto"/>
          </w:tcPr>
          <w:p w14:paraId="22A6CE87" w14:textId="40D63155" w:rsidR="00587AF1" w:rsidRPr="00B60DD6" w:rsidRDefault="00587AF1" w:rsidP="00587AF1">
            <w:pPr>
              <w:pStyle w:val="Header"/>
              <w:rPr>
                <w:rFonts w:ascii="Arial" w:hAnsi="Arial" w:cs="Arial"/>
                <w:b/>
                <w:szCs w:val="24"/>
              </w:rPr>
            </w:pPr>
            <w:r w:rsidRPr="00B60DD6">
              <w:rPr>
                <w:rFonts w:ascii="Arial" w:hAnsi="Arial" w:cs="Arial"/>
                <w:b/>
                <w:szCs w:val="24"/>
              </w:rPr>
              <w:t>14/08/2018</w:t>
            </w:r>
          </w:p>
        </w:tc>
        <w:tc>
          <w:tcPr>
            <w:tcW w:w="3318" w:type="dxa"/>
            <w:shd w:val="clear" w:color="auto" w:fill="auto"/>
          </w:tcPr>
          <w:p w14:paraId="744DE050" w14:textId="742F5960" w:rsidR="00587AF1" w:rsidRPr="00B60DD6" w:rsidRDefault="00587AF1" w:rsidP="00587AF1">
            <w:pPr>
              <w:pStyle w:val="Header"/>
              <w:rPr>
                <w:rFonts w:ascii="Arial" w:hAnsi="Arial" w:cs="Arial"/>
                <w:szCs w:val="24"/>
              </w:rPr>
            </w:pPr>
            <w:r w:rsidRPr="00B60DD6">
              <w:rPr>
                <w:rFonts w:ascii="Arial" w:hAnsi="Arial" w:cs="Arial"/>
                <w:szCs w:val="24"/>
              </w:rPr>
              <w:t>(APP) – DA18/30236 – 1 Broome St, Nedlands – Additions (Office and toilets) to Existing Office Building</w:t>
            </w:r>
          </w:p>
        </w:tc>
        <w:tc>
          <w:tcPr>
            <w:tcW w:w="1944" w:type="dxa"/>
            <w:shd w:val="clear" w:color="auto" w:fill="auto"/>
          </w:tcPr>
          <w:p w14:paraId="6AA36402" w14:textId="5784AD5D" w:rsidR="00587AF1" w:rsidRPr="00B60DD6" w:rsidRDefault="00587AF1" w:rsidP="00587AF1">
            <w:pPr>
              <w:pStyle w:val="Header"/>
              <w:rPr>
                <w:rFonts w:ascii="Arial" w:hAnsi="Arial" w:cs="Arial"/>
                <w:szCs w:val="24"/>
              </w:rPr>
            </w:pPr>
            <w:r w:rsidRPr="00B60DD6">
              <w:rPr>
                <w:rFonts w:ascii="Arial" w:hAnsi="Arial" w:cs="Arial"/>
                <w:szCs w:val="24"/>
              </w:rPr>
              <w:t>Senior Statutory Planning Officer – Kate Bainbridge</w:t>
            </w:r>
          </w:p>
        </w:tc>
        <w:tc>
          <w:tcPr>
            <w:tcW w:w="1890" w:type="dxa"/>
            <w:shd w:val="clear" w:color="auto" w:fill="auto"/>
          </w:tcPr>
          <w:p w14:paraId="19407FD0" w14:textId="17FB9B6F" w:rsidR="00587AF1" w:rsidRPr="00B60DD6" w:rsidRDefault="00587AF1" w:rsidP="00587AF1">
            <w:pPr>
              <w:pStyle w:val="Header"/>
              <w:rPr>
                <w:rFonts w:ascii="Arial" w:hAnsi="Arial" w:cs="Arial"/>
                <w:szCs w:val="24"/>
              </w:rPr>
            </w:pPr>
            <w:r w:rsidRPr="00B60DD6">
              <w:rPr>
                <w:rFonts w:ascii="Arial" w:hAnsi="Arial" w:cs="Arial"/>
                <w:szCs w:val="24"/>
              </w:rPr>
              <w:t>City of Nedlands TPS2</w:t>
            </w:r>
          </w:p>
        </w:tc>
        <w:tc>
          <w:tcPr>
            <w:tcW w:w="2582" w:type="dxa"/>
            <w:shd w:val="clear" w:color="auto" w:fill="auto"/>
          </w:tcPr>
          <w:p w14:paraId="5A74154B" w14:textId="2A86B237" w:rsidR="00587AF1" w:rsidRPr="00B60DD6" w:rsidRDefault="00587AF1" w:rsidP="00587AF1">
            <w:pPr>
              <w:pStyle w:val="Header"/>
              <w:rPr>
                <w:rFonts w:ascii="Arial" w:hAnsi="Arial" w:cs="Arial"/>
                <w:szCs w:val="24"/>
              </w:rPr>
            </w:pPr>
            <w:r w:rsidRPr="00B60DD6">
              <w:rPr>
                <w:rFonts w:ascii="Arial" w:hAnsi="Arial" w:cs="Arial"/>
                <w:szCs w:val="24"/>
              </w:rPr>
              <w:t>Section 6.7.1</w:t>
            </w:r>
          </w:p>
        </w:tc>
        <w:tc>
          <w:tcPr>
            <w:tcW w:w="2202" w:type="dxa"/>
            <w:shd w:val="clear" w:color="auto" w:fill="auto"/>
          </w:tcPr>
          <w:p w14:paraId="3261CA12" w14:textId="0C6FA700" w:rsidR="00587AF1" w:rsidRPr="00B60DD6" w:rsidRDefault="00587AF1" w:rsidP="00587AF1">
            <w:pPr>
              <w:pStyle w:val="Header"/>
              <w:rPr>
                <w:rFonts w:ascii="Arial" w:hAnsi="Arial" w:cs="Arial"/>
                <w:szCs w:val="24"/>
              </w:rPr>
            </w:pPr>
            <w:r w:rsidRPr="00B60DD6">
              <w:rPr>
                <w:rFonts w:ascii="Arial" w:hAnsi="Arial" w:cs="Arial"/>
                <w:szCs w:val="24"/>
              </w:rPr>
              <w:t>City of Nedlands</w:t>
            </w:r>
          </w:p>
        </w:tc>
      </w:tr>
      <w:tr w:rsidR="00B60DD6" w:rsidRPr="008A4891" w14:paraId="211810E3" w14:textId="77777777" w:rsidTr="00B60DD6">
        <w:tc>
          <w:tcPr>
            <w:tcW w:w="1843" w:type="dxa"/>
            <w:shd w:val="clear" w:color="auto" w:fill="auto"/>
          </w:tcPr>
          <w:p w14:paraId="59F5CCA5" w14:textId="32665543" w:rsidR="00587AF1" w:rsidRPr="00B60DD6" w:rsidRDefault="00587AF1" w:rsidP="00587AF1">
            <w:pPr>
              <w:pStyle w:val="Header"/>
              <w:rPr>
                <w:rFonts w:ascii="Arial" w:hAnsi="Arial" w:cs="Arial"/>
                <w:b/>
                <w:szCs w:val="24"/>
              </w:rPr>
            </w:pPr>
            <w:r w:rsidRPr="00B60DD6">
              <w:rPr>
                <w:rFonts w:ascii="Arial" w:hAnsi="Arial" w:cs="Arial"/>
                <w:b/>
                <w:szCs w:val="24"/>
              </w:rPr>
              <w:t>14/08/2018</w:t>
            </w:r>
          </w:p>
        </w:tc>
        <w:tc>
          <w:tcPr>
            <w:tcW w:w="3318" w:type="dxa"/>
            <w:shd w:val="clear" w:color="auto" w:fill="auto"/>
          </w:tcPr>
          <w:p w14:paraId="45B8B9AC" w14:textId="1AE1AFE7" w:rsidR="00587AF1" w:rsidRPr="00B60DD6" w:rsidRDefault="00587AF1" w:rsidP="00587AF1">
            <w:pPr>
              <w:pStyle w:val="Header"/>
              <w:rPr>
                <w:rFonts w:ascii="Arial" w:hAnsi="Arial" w:cs="Arial"/>
                <w:szCs w:val="24"/>
              </w:rPr>
            </w:pPr>
            <w:r w:rsidRPr="00B60DD6">
              <w:rPr>
                <w:rFonts w:ascii="Arial" w:hAnsi="Arial" w:cs="Arial"/>
                <w:szCs w:val="24"/>
              </w:rPr>
              <w:t>(APP) – DA18/30000 – 139 Victoria Ave, Dalkeith – Two Storey Single House with Basement</w:t>
            </w:r>
          </w:p>
        </w:tc>
        <w:tc>
          <w:tcPr>
            <w:tcW w:w="1944" w:type="dxa"/>
            <w:shd w:val="clear" w:color="auto" w:fill="auto"/>
          </w:tcPr>
          <w:p w14:paraId="4A7B229D" w14:textId="77777777" w:rsidR="00587AF1" w:rsidRPr="00B60DD6" w:rsidRDefault="00587AF1" w:rsidP="00587AF1">
            <w:pPr>
              <w:pStyle w:val="Header"/>
              <w:rPr>
                <w:rFonts w:ascii="Arial" w:hAnsi="Arial" w:cs="Arial"/>
                <w:szCs w:val="24"/>
              </w:rPr>
            </w:pPr>
            <w:r w:rsidRPr="00B60DD6">
              <w:rPr>
                <w:rFonts w:ascii="Arial" w:hAnsi="Arial" w:cs="Arial"/>
                <w:szCs w:val="24"/>
              </w:rPr>
              <w:t>Manager Planning – Ross Jutras-Minett</w:t>
            </w:r>
          </w:p>
          <w:p w14:paraId="5AB7CC41" w14:textId="303709AE" w:rsidR="00587AF1" w:rsidRPr="00B60DD6" w:rsidRDefault="00587AF1" w:rsidP="00587AF1">
            <w:pPr>
              <w:pStyle w:val="Header"/>
              <w:rPr>
                <w:rFonts w:ascii="Arial" w:hAnsi="Arial" w:cs="Arial"/>
                <w:szCs w:val="24"/>
              </w:rPr>
            </w:pPr>
          </w:p>
        </w:tc>
        <w:tc>
          <w:tcPr>
            <w:tcW w:w="1890" w:type="dxa"/>
            <w:shd w:val="clear" w:color="auto" w:fill="auto"/>
          </w:tcPr>
          <w:p w14:paraId="5823D279" w14:textId="4CDFDB0B" w:rsidR="00587AF1" w:rsidRPr="00B60DD6" w:rsidRDefault="00587AF1" w:rsidP="00587AF1">
            <w:pPr>
              <w:pStyle w:val="Header"/>
              <w:rPr>
                <w:rFonts w:ascii="Arial" w:hAnsi="Arial" w:cs="Arial"/>
                <w:szCs w:val="24"/>
              </w:rPr>
            </w:pPr>
            <w:r w:rsidRPr="00B60DD6">
              <w:rPr>
                <w:rFonts w:ascii="Arial" w:hAnsi="Arial" w:cs="Arial"/>
                <w:szCs w:val="24"/>
              </w:rPr>
              <w:t>City of Nedlands TPS2</w:t>
            </w:r>
          </w:p>
        </w:tc>
        <w:tc>
          <w:tcPr>
            <w:tcW w:w="2582" w:type="dxa"/>
            <w:shd w:val="clear" w:color="auto" w:fill="auto"/>
          </w:tcPr>
          <w:p w14:paraId="714E4545" w14:textId="42E30BEA" w:rsidR="00587AF1" w:rsidRPr="00B60DD6" w:rsidRDefault="00587AF1" w:rsidP="00587AF1">
            <w:pPr>
              <w:pStyle w:val="Header"/>
              <w:rPr>
                <w:rFonts w:ascii="Arial" w:hAnsi="Arial" w:cs="Arial"/>
                <w:szCs w:val="24"/>
              </w:rPr>
            </w:pPr>
            <w:r w:rsidRPr="00B60DD6">
              <w:rPr>
                <w:rFonts w:ascii="Arial" w:hAnsi="Arial" w:cs="Arial"/>
                <w:szCs w:val="24"/>
              </w:rPr>
              <w:t>Section 6.7.1</w:t>
            </w:r>
          </w:p>
        </w:tc>
        <w:tc>
          <w:tcPr>
            <w:tcW w:w="2202" w:type="dxa"/>
            <w:shd w:val="clear" w:color="auto" w:fill="auto"/>
          </w:tcPr>
          <w:p w14:paraId="62C455AF" w14:textId="1B4CDE76" w:rsidR="00587AF1" w:rsidRPr="00B60DD6" w:rsidRDefault="00587AF1" w:rsidP="00587AF1">
            <w:pPr>
              <w:pStyle w:val="Header"/>
              <w:rPr>
                <w:rFonts w:ascii="Arial" w:hAnsi="Arial" w:cs="Arial"/>
                <w:szCs w:val="24"/>
              </w:rPr>
            </w:pPr>
            <w:r w:rsidRPr="00B60DD6">
              <w:rPr>
                <w:rFonts w:ascii="Arial" w:hAnsi="Arial" w:cs="Arial"/>
                <w:szCs w:val="24"/>
              </w:rPr>
              <w:t>D and M Pateman</w:t>
            </w:r>
          </w:p>
        </w:tc>
      </w:tr>
      <w:tr w:rsidR="00B60DD6" w:rsidRPr="008A4891" w14:paraId="4F587213" w14:textId="77777777" w:rsidTr="00B60DD6">
        <w:tc>
          <w:tcPr>
            <w:tcW w:w="1843" w:type="dxa"/>
            <w:shd w:val="clear" w:color="auto" w:fill="auto"/>
          </w:tcPr>
          <w:p w14:paraId="130B172E" w14:textId="6EFF0F29" w:rsidR="00587AF1" w:rsidRPr="00B60DD6" w:rsidRDefault="00587AF1" w:rsidP="00587AF1">
            <w:pPr>
              <w:pStyle w:val="Header"/>
              <w:rPr>
                <w:rFonts w:ascii="Arial" w:hAnsi="Arial" w:cs="Arial"/>
                <w:b/>
                <w:szCs w:val="24"/>
              </w:rPr>
            </w:pPr>
            <w:r w:rsidRPr="00B60DD6">
              <w:rPr>
                <w:rFonts w:ascii="Arial" w:hAnsi="Arial" w:cs="Arial"/>
                <w:b/>
                <w:szCs w:val="24"/>
              </w:rPr>
              <w:lastRenderedPageBreak/>
              <w:t>14/08/2018</w:t>
            </w:r>
          </w:p>
        </w:tc>
        <w:tc>
          <w:tcPr>
            <w:tcW w:w="3318" w:type="dxa"/>
            <w:shd w:val="clear" w:color="auto" w:fill="auto"/>
          </w:tcPr>
          <w:p w14:paraId="2B8502B3" w14:textId="49F57DDF" w:rsidR="00587AF1" w:rsidRPr="00B60DD6" w:rsidRDefault="00587AF1" w:rsidP="00587AF1">
            <w:pPr>
              <w:pStyle w:val="Header"/>
              <w:rPr>
                <w:rFonts w:ascii="Arial" w:hAnsi="Arial" w:cs="Arial"/>
                <w:szCs w:val="24"/>
              </w:rPr>
            </w:pPr>
            <w:r w:rsidRPr="00B60DD6">
              <w:rPr>
                <w:rFonts w:ascii="Arial" w:hAnsi="Arial" w:cs="Arial"/>
                <w:szCs w:val="24"/>
              </w:rPr>
              <w:t>(CANCELLED) – DA18/30275 – 15 Landon Way, Mt Claremont – Home Business</w:t>
            </w:r>
          </w:p>
        </w:tc>
        <w:tc>
          <w:tcPr>
            <w:tcW w:w="1944" w:type="dxa"/>
            <w:shd w:val="clear" w:color="auto" w:fill="auto"/>
          </w:tcPr>
          <w:p w14:paraId="28C54F57" w14:textId="69EAB617" w:rsidR="00587AF1" w:rsidRPr="00B60DD6" w:rsidRDefault="00587AF1" w:rsidP="00587AF1">
            <w:pPr>
              <w:pStyle w:val="Header"/>
              <w:rPr>
                <w:rFonts w:ascii="Arial" w:hAnsi="Arial" w:cs="Arial"/>
                <w:szCs w:val="24"/>
              </w:rPr>
            </w:pPr>
            <w:r w:rsidRPr="00B60DD6">
              <w:rPr>
                <w:rFonts w:ascii="Arial" w:hAnsi="Arial" w:cs="Arial"/>
                <w:szCs w:val="24"/>
              </w:rPr>
              <w:t>Coordinator Statutory Planning – Andrew Bratley</w:t>
            </w:r>
          </w:p>
        </w:tc>
        <w:tc>
          <w:tcPr>
            <w:tcW w:w="1890" w:type="dxa"/>
            <w:shd w:val="clear" w:color="auto" w:fill="auto"/>
          </w:tcPr>
          <w:p w14:paraId="34818CEE" w14:textId="6C5887A4" w:rsidR="00587AF1" w:rsidRPr="00B60DD6" w:rsidRDefault="00587AF1" w:rsidP="00587AF1">
            <w:pPr>
              <w:pStyle w:val="Header"/>
              <w:rPr>
                <w:rFonts w:ascii="Arial" w:hAnsi="Arial" w:cs="Arial"/>
                <w:szCs w:val="24"/>
              </w:rPr>
            </w:pPr>
            <w:r w:rsidRPr="00B60DD6">
              <w:rPr>
                <w:rFonts w:ascii="Arial" w:hAnsi="Arial" w:cs="Arial"/>
                <w:szCs w:val="24"/>
              </w:rPr>
              <w:t>City of Nedlands TPS2</w:t>
            </w:r>
          </w:p>
        </w:tc>
        <w:tc>
          <w:tcPr>
            <w:tcW w:w="2582" w:type="dxa"/>
            <w:shd w:val="clear" w:color="auto" w:fill="auto"/>
          </w:tcPr>
          <w:p w14:paraId="69085582" w14:textId="1B587F03" w:rsidR="00587AF1" w:rsidRPr="00B60DD6" w:rsidRDefault="00587AF1" w:rsidP="00587AF1">
            <w:pPr>
              <w:pStyle w:val="Header"/>
              <w:rPr>
                <w:rFonts w:ascii="Arial" w:hAnsi="Arial" w:cs="Arial"/>
                <w:szCs w:val="24"/>
              </w:rPr>
            </w:pPr>
            <w:r w:rsidRPr="00B60DD6">
              <w:rPr>
                <w:rFonts w:ascii="Arial" w:hAnsi="Arial" w:cs="Arial"/>
                <w:szCs w:val="24"/>
              </w:rPr>
              <w:t>Section 6.7.1</w:t>
            </w:r>
          </w:p>
        </w:tc>
        <w:tc>
          <w:tcPr>
            <w:tcW w:w="2202" w:type="dxa"/>
            <w:shd w:val="clear" w:color="auto" w:fill="auto"/>
          </w:tcPr>
          <w:p w14:paraId="7FC54E44" w14:textId="2D0D673D" w:rsidR="00587AF1" w:rsidRPr="00B60DD6" w:rsidRDefault="00587AF1" w:rsidP="00587AF1">
            <w:pPr>
              <w:pStyle w:val="Header"/>
              <w:rPr>
                <w:rFonts w:ascii="Arial" w:hAnsi="Arial" w:cs="Arial"/>
                <w:szCs w:val="24"/>
              </w:rPr>
            </w:pPr>
            <w:r w:rsidRPr="00B60DD6">
              <w:rPr>
                <w:rFonts w:ascii="Arial" w:hAnsi="Arial" w:cs="Arial"/>
                <w:szCs w:val="24"/>
              </w:rPr>
              <w:t>Ceratonia Pty Ltd</w:t>
            </w:r>
          </w:p>
        </w:tc>
      </w:tr>
      <w:tr w:rsidR="00B60DD6" w:rsidRPr="008A4891" w14:paraId="5ED2A8E2" w14:textId="77777777" w:rsidTr="00B60DD6">
        <w:tc>
          <w:tcPr>
            <w:tcW w:w="1843" w:type="dxa"/>
            <w:shd w:val="clear" w:color="auto" w:fill="auto"/>
          </w:tcPr>
          <w:p w14:paraId="33768810" w14:textId="763E5E22" w:rsidR="00587AF1" w:rsidRPr="00B60DD6" w:rsidRDefault="00587AF1" w:rsidP="00587AF1">
            <w:pPr>
              <w:pStyle w:val="Header"/>
              <w:rPr>
                <w:rFonts w:ascii="Arial" w:hAnsi="Arial" w:cs="Arial"/>
                <w:b/>
                <w:szCs w:val="24"/>
              </w:rPr>
            </w:pPr>
            <w:r w:rsidRPr="00B60DD6">
              <w:rPr>
                <w:rFonts w:ascii="Arial" w:hAnsi="Arial" w:cs="Arial"/>
                <w:b/>
                <w:szCs w:val="24"/>
              </w:rPr>
              <w:t>16/08/2018</w:t>
            </w:r>
          </w:p>
        </w:tc>
        <w:tc>
          <w:tcPr>
            <w:tcW w:w="3318" w:type="dxa"/>
            <w:shd w:val="clear" w:color="auto" w:fill="auto"/>
          </w:tcPr>
          <w:p w14:paraId="654EA507" w14:textId="51AE296C" w:rsidR="00587AF1" w:rsidRPr="00B60DD6" w:rsidRDefault="00587AF1" w:rsidP="00587AF1">
            <w:pPr>
              <w:pStyle w:val="Header"/>
              <w:rPr>
                <w:rFonts w:ascii="Arial" w:hAnsi="Arial" w:cs="Arial"/>
                <w:szCs w:val="24"/>
              </w:rPr>
            </w:pPr>
            <w:r w:rsidRPr="00B60DD6">
              <w:rPr>
                <w:rFonts w:ascii="Arial" w:hAnsi="Arial" w:cs="Arial"/>
                <w:szCs w:val="24"/>
              </w:rPr>
              <w:t>(CANCELLED) – DA18/28729 – 21A Boronia Ave, Nedlands – Carport</w:t>
            </w:r>
          </w:p>
        </w:tc>
        <w:tc>
          <w:tcPr>
            <w:tcW w:w="1944" w:type="dxa"/>
            <w:shd w:val="clear" w:color="auto" w:fill="auto"/>
          </w:tcPr>
          <w:p w14:paraId="151DE7DF" w14:textId="217803CE" w:rsidR="00587AF1" w:rsidRPr="00B60DD6" w:rsidRDefault="00587AF1" w:rsidP="00587AF1">
            <w:pPr>
              <w:pStyle w:val="Header"/>
              <w:rPr>
                <w:rFonts w:ascii="Arial" w:hAnsi="Arial" w:cs="Arial"/>
                <w:szCs w:val="24"/>
              </w:rPr>
            </w:pPr>
            <w:r w:rsidRPr="00B60DD6">
              <w:rPr>
                <w:rFonts w:ascii="Arial" w:hAnsi="Arial" w:cs="Arial"/>
                <w:szCs w:val="24"/>
              </w:rPr>
              <w:t>Coordinator Statutory Planning – Andrew Bratley</w:t>
            </w:r>
          </w:p>
        </w:tc>
        <w:tc>
          <w:tcPr>
            <w:tcW w:w="1890" w:type="dxa"/>
            <w:shd w:val="clear" w:color="auto" w:fill="auto"/>
          </w:tcPr>
          <w:p w14:paraId="3754FFD3" w14:textId="1436BB13" w:rsidR="00587AF1" w:rsidRPr="00B60DD6" w:rsidRDefault="00587AF1" w:rsidP="00587AF1">
            <w:pPr>
              <w:pStyle w:val="Header"/>
              <w:rPr>
                <w:rFonts w:ascii="Arial" w:hAnsi="Arial" w:cs="Arial"/>
                <w:szCs w:val="24"/>
              </w:rPr>
            </w:pPr>
            <w:r w:rsidRPr="00B60DD6">
              <w:rPr>
                <w:rFonts w:ascii="Arial" w:hAnsi="Arial" w:cs="Arial"/>
                <w:szCs w:val="24"/>
              </w:rPr>
              <w:t>City of Nedlands TPS2</w:t>
            </w:r>
          </w:p>
        </w:tc>
        <w:tc>
          <w:tcPr>
            <w:tcW w:w="2582" w:type="dxa"/>
            <w:shd w:val="clear" w:color="auto" w:fill="auto"/>
          </w:tcPr>
          <w:p w14:paraId="52E702C4" w14:textId="12B37516" w:rsidR="00587AF1" w:rsidRPr="00B60DD6" w:rsidRDefault="00587AF1" w:rsidP="00587AF1">
            <w:pPr>
              <w:pStyle w:val="Header"/>
              <w:rPr>
                <w:rFonts w:ascii="Arial" w:hAnsi="Arial" w:cs="Arial"/>
                <w:szCs w:val="24"/>
              </w:rPr>
            </w:pPr>
            <w:r w:rsidRPr="00B60DD6">
              <w:rPr>
                <w:rFonts w:ascii="Arial" w:hAnsi="Arial" w:cs="Arial"/>
                <w:szCs w:val="24"/>
              </w:rPr>
              <w:t>Section 6.7.1</w:t>
            </w:r>
          </w:p>
        </w:tc>
        <w:tc>
          <w:tcPr>
            <w:tcW w:w="2202" w:type="dxa"/>
            <w:shd w:val="clear" w:color="auto" w:fill="auto"/>
          </w:tcPr>
          <w:p w14:paraId="0361ED20" w14:textId="099F94C7" w:rsidR="00587AF1" w:rsidRPr="00B60DD6" w:rsidRDefault="00587AF1" w:rsidP="00587AF1">
            <w:pPr>
              <w:pStyle w:val="Header"/>
              <w:rPr>
                <w:rFonts w:ascii="Arial" w:hAnsi="Arial" w:cs="Arial"/>
                <w:szCs w:val="24"/>
              </w:rPr>
            </w:pPr>
            <w:r w:rsidRPr="00B60DD6">
              <w:rPr>
                <w:rFonts w:ascii="Arial" w:hAnsi="Arial" w:cs="Arial"/>
                <w:szCs w:val="24"/>
              </w:rPr>
              <w:t>The Carport Company</w:t>
            </w:r>
          </w:p>
        </w:tc>
      </w:tr>
      <w:tr w:rsidR="00B60DD6" w:rsidRPr="008A4891" w14:paraId="008AEC5E" w14:textId="77777777" w:rsidTr="00B60DD6">
        <w:tc>
          <w:tcPr>
            <w:tcW w:w="1843" w:type="dxa"/>
            <w:shd w:val="clear" w:color="auto" w:fill="auto"/>
          </w:tcPr>
          <w:p w14:paraId="2C8EFA11" w14:textId="4A1B4A38" w:rsidR="00587AF1" w:rsidRPr="00B60DD6" w:rsidRDefault="00587AF1" w:rsidP="00587AF1">
            <w:pPr>
              <w:pStyle w:val="Header"/>
              <w:rPr>
                <w:rFonts w:ascii="Arial" w:hAnsi="Arial" w:cs="Arial"/>
                <w:b/>
                <w:szCs w:val="24"/>
              </w:rPr>
            </w:pPr>
            <w:r w:rsidRPr="00B60DD6">
              <w:rPr>
                <w:rFonts w:ascii="Arial" w:hAnsi="Arial" w:cs="Arial"/>
                <w:b/>
                <w:szCs w:val="24"/>
              </w:rPr>
              <w:t>16/08/2018</w:t>
            </w:r>
          </w:p>
        </w:tc>
        <w:tc>
          <w:tcPr>
            <w:tcW w:w="3318" w:type="dxa"/>
            <w:shd w:val="clear" w:color="auto" w:fill="auto"/>
          </w:tcPr>
          <w:p w14:paraId="041C377F" w14:textId="13FB1B77" w:rsidR="00587AF1" w:rsidRPr="00B60DD6" w:rsidRDefault="00587AF1" w:rsidP="00587AF1">
            <w:pPr>
              <w:pStyle w:val="Header"/>
              <w:rPr>
                <w:rFonts w:ascii="Arial" w:hAnsi="Arial" w:cs="Arial"/>
                <w:szCs w:val="24"/>
              </w:rPr>
            </w:pPr>
            <w:r w:rsidRPr="00B60DD6">
              <w:rPr>
                <w:rFonts w:ascii="Arial" w:hAnsi="Arial" w:cs="Arial"/>
                <w:szCs w:val="24"/>
              </w:rPr>
              <w:t>(APP) – DA18/29769 – 14B Knutsford St, Swanbourne – Additions (Garage and Studio) to Existing Grouped Dwelling</w:t>
            </w:r>
          </w:p>
        </w:tc>
        <w:tc>
          <w:tcPr>
            <w:tcW w:w="1944" w:type="dxa"/>
            <w:shd w:val="clear" w:color="auto" w:fill="auto"/>
          </w:tcPr>
          <w:p w14:paraId="4989A408" w14:textId="235964E5" w:rsidR="00587AF1" w:rsidRPr="00B60DD6" w:rsidRDefault="00587AF1" w:rsidP="00587AF1">
            <w:pPr>
              <w:pStyle w:val="Header"/>
              <w:rPr>
                <w:rFonts w:ascii="Arial" w:hAnsi="Arial" w:cs="Arial"/>
                <w:szCs w:val="24"/>
              </w:rPr>
            </w:pPr>
            <w:r w:rsidRPr="00B60DD6">
              <w:rPr>
                <w:rFonts w:ascii="Arial" w:hAnsi="Arial" w:cs="Arial"/>
                <w:szCs w:val="24"/>
              </w:rPr>
              <w:t>Manager Planning – Ross Jutras-Minett</w:t>
            </w:r>
          </w:p>
        </w:tc>
        <w:tc>
          <w:tcPr>
            <w:tcW w:w="1890" w:type="dxa"/>
            <w:shd w:val="clear" w:color="auto" w:fill="auto"/>
          </w:tcPr>
          <w:p w14:paraId="406696C8" w14:textId="378075AA" w:rsidR="00587AF1" w:rsidRPr="00B60DD6" w:rsidRDefault="00587AF1" w:rsidP="00587AF1">
            <w:pPr>
              <w:pStyle w:val="Header"/>
              <w:rPr>
                <w:rFonts w:ascii="Arial" w:hAnsi="Arial" w:cs="Arial"/>
                <w:szCs w:val="24"/>
              </w:rPr>
            </w:pPr>
            <w:r w:rsidRPr="00B60DD6">
              <w:rPr>
                <w:rFonts w:ascii="Arial" w:hAnsi="Arial" w:cs="Arial"/>
                <w:szCs w:val="24"/>
              </w:rPr>
              <w:t>City of Nedlands TPS2</w:t>
            </w:r>
          </w:p>
        </w:tc>
        <w:tc>
          <w:tcPr>
            <w:tcW w:w="2582" w:type="dxa"/>
            <w:shd w:val="clear" w:color="auto" w:fill="auto"/>
          </w:tcPr>
          <w:p w14:paraId="3AB34242" w14:textId="562ED7BE" w:rsidR="00587AF1" w:rsidRPr="00B60DD6" w:rsidRDefault="00587AF1" w:rsidP="00587AF1">
            <w:pPr>
              <w:pStyle w:val="Header"/>
              <w:rPr>
                <w:rFonts w:ascii="Arial" w:hAnsi="Arial" w:cs="Arial"/>
                <w:szCs w:val="24"/>
              </w:rPr>
            </w:pPr>
            <w:r w:rsidRPr="00B60DD6">
              <w:rPr>
                <w:rFonts w:ascii="Arial" w:hAnsi="Arial" w:cs="Arial"/>
                <w:szCs w:val="24"/>
              </w:rPr>
              <w:t>Section 6.7.1</w:t>
            </w:r>
          </w:p>
        </w:tc>
        <w:tc>
          <w:tcPr>
            <w:tcW w:w="2202" w:type="dxa"/>
            <w:shd w:val="clear" w:color="auto" w:fill="auto"/>
          </w:tcPr>
          <w:p w14:paraId="0A01C262" w14:textId="5E177DD2" w:rsidR="00587AF1" w:rsidRPr="00B60DD6" w:rsidRDefault="00587AF1" w:rsidP="00587AF1">
            <w:pPr>
              <w:pStyle w:val="Header"/>
              <w:rPr>
                <w:rFonts w:ascii="Arial" w:hAnsi="Arial" w:cs="Arial"/>
                <w:szCs w:val="24"/>
              </w:rPr>
            </w:pPr>
            <w:r w:rsidRPr="00B60DD6">
              <w:rPr>
                <w:rFonts w:ascii="Arial" w:hAnsi="Arial" w:cs="Arial"/>
                <w:szCs w:val="24"/>
              </w:rPr>
              <w:t>A and K Green</w:t>
            </w:r>
          </w:p>
        </w:tc>
      </w:tr>
      <w:tr w:rsidR="00B60DD6" w:rsidRPr="008A4891" w14:paraId="3F96E112" w14:textId="77777777" w:rsidTr="00B60DD6">
        <w:tc>
          <w:tcPr>
            <w:tcW w:w="1843" w:type="dxa"/>
            <w:shd w:val="clear" w:color="auto" w:fill="auto"/>
          </w:tcPr>
          <w:p w14:paraId="54B9FEC1" w14:textId="4642CD69" w:rsidR="00587AF1" w:rsidRPr="00B60DD6" w:rsidRDefault="00587AF1" w:rsidP="00587AF1">
            <w:pPr>
              <w:pStyle w:val="Header"/>
              <w:rPr>
                <w:rFonts w:ascii="Arial" w:hAnsi="Arial" w:cs="Arial"/>
                <w:b/>
                <w:szCs w:val="24"/>
              </w:rPr>
            </w:pPr>
            <w:r w:rsidRPr="00B60DD6">
              <w:rPr>
                <w:rFonts w:ascii="Arial" w:hAnsi="Arial" w:cs="Arial"/>
                <w:b/>
                <w:szCs w:val="24"/>
              </w:rPr>
              <w:t>16/08/2018</w:t>
            </w:r>
          </w:p>
        </w:tc>
        <w:tc>
          <w:tcPr>
            <w:tcW w:w="3318" w:type="dxa"/>
            <w:shd w:val="clear" w:color="auto" w:fill="auto"/>
          </w:tcPr>
          <w:p w14:paraId="7E6F26A0" w14:textId="0BCF131C" w:rsidR="00587AF1" w:rsidRPr="00B60DD6" w:rsidRDefault="00587AF1" w:rsidP="00587AF1">
            <w:pPr>
              <w:pStyle w:val="Header"/>
              <w:rPr>
                <w:rFonts w:ascii="Arial" w:hAnsi="Arial" w:cs="Arial"/>
                <w:szCs w:val="24"/>
              </w:rPr>
            </w:pPr>
            <w:r w:rsidRPr="00B60DD6">
              <w:rPr>
                <w:rFonts w:ascii="Arial" w:hAnsi="Arial" w:cs="Arial"/>
                <w:szCs w:val="24"/>
              </w:rPr>
              <w:t>(APP) – DA18/29866 – 66 Philip Road, Dalkeith – Amendment to DA16/205</w:t>
            </w:r>
          </w:p>
        </w:tc>
        <w:tc>
          <w:tcPr>
            <w:tcW w:w="1944" w:type="dxa"/>
            <w:shd w:val="clear" w:color="auto" w:fill="auto"/>
          </w:tcPr>
          <w:p w14:paraId="0929B347" w14:textId="221CC41C" w:rsidR="00587AF1" w:rsidRPr="00B60DD6" w:rsidRDefault="00587AF1" w:rsidP="00587AF1">
            <w:pPr>
              <w:pStyle w:val="Header"/>
              <w:rPr>
                <w:rFonts w:ascii="Arial" w:hAnsi="Arial" w:cs="Arial"/>
                <w:szCs w:val="24"/>
              </w:rPr>
            </w:pPr>
            <w:r w:rsidRPr="00B60DD6">
              <w:rPr>
                <w:rFonts w:ascii="Arial" w:hAnsi="Arial" w:cs="Arial"/>
                <w:szCs w:val="24"/>
              </w:rPr>
              <w:t>Coordinator Statutory Planning – Andrew Bratley</w:t>
            </w:r>
          </w:p>
        </w:tc>
        <w:tc>
          <w:tcPr>
            <w:tcW w:w="1890" w:type="dxa"/>
            <w:shd w:val="clear" w:color="auto" w:fill="auto"/>
          </w:tcPr>
          <w:p w14:paraId="1FCF54AE" w14:textId="449C1CB8" w:rsidR="00587AF1" w:rsidRPr="00B60DD6" w:rsidRDefault="00587AF1" w:rsidP="00587AF1">
            <w:pPr>
              <w:pStyle w:val="Header"/>
              <w:rPr>
                <w:rFonts w:ascii="Arial" w:hAnsi="Arial" w:cs="Arial"/>
                <w:szCs w:val="24"/>
              </w:rPr>
            </w:pPr>
            <w:r w:rsidRPr="00B60DD6">
              <w:rPr>
                <w:rFonts w:ascii="Arial" w:hAnsi="Arial" w:cs="Arial"/>
                <w:szCs w:val="24"/>
              </w:rPr>
              <w:t>City of Nedlands TPS2</w:t>
            </w:r>
          </w:p>
        </w:tc>
        <w:tc>
          <w:tcPr>
            <w:tcW w:w="2582" w:type="dxa"/>
            <w:shd w:val="clear" w:color="auto" w:fill="auto"/>
          </w:tcPr>
          <w:p w14:paraId="6FF05F4A" w14:textId="3406A1AD" w:rsidR="00587AF1" w:rsidRPr="00B60DD6" w:rsidRDefault="00587AF1" w:rsidP="00587AF1">
            <w:pPr>
              <w:pStyle w:val="Header"/>
              <w:rPr>
                <w:rFonts w:ascii="Arial" w:hAnsi="Arial" w:cs="Arial"/>
                <w:szCs w:val="24"/>
              </w:rPr>
            </w:pPr>
            <w:r w:rsidRPr="00B60DD6">
              <w:rPr>
                <w:rFonts w:ascii="Arial" w:hAnsi="Arial" w:cs="Arial"/>
                <w:szCs w:val="24"/>
              </w:rPr>
              <w:t>Section 6.7.1</w:t>
            </w:r>
          </w:p>
        </w:tc>
        <w:tc>
          <w:tcPr>
            <w:tcW w:w="2202" w:type="dxa"/>
            <w:shd w:val="clear" w:color="auto" w:fill="auto"/>
          </w:tcPr>
          <w:p w14:paraId="7384900B" w14:textId="7D7533B9" w:rsidR="00587AF1" w:rsidRPr="00B60DD6" w:rsidRDefault="00587AF1" w:rsidP="00587AF1">
            <w:pPr>
              <w:pStyle w:val="Header"/>
              <w:rPr>
                <w:rFonts w:ascii="Arial" w:hAnsi="Arial" w:cs="Arial"/>
                <w:szCs w:val="24"/>
              </w:rPr>
            </w:pPr>
            <w:r w:rsidRPr="00B60DD6">
              <w:rPr>
                <w:rFonts w:ascii="Arial" w:hAnsi="Arial" w:cs="Arial"/>
                <w:szCs w:val="24"/>
              </w:rPr>
              <w:t>Palazzo Exclusive Homes Pty Ltd</w:t>
            </w:r>
          </w:p>
        </w:tc>
      </w:tr>
      <w:tr w:rsidR="00B60DD6" w:rsidRPr="008A4891" w14:paraId="317B9B5E" w14:textId="77777777" w:rsidTr="00B60DD6">
        <w:tc>
          <w:tcPr>
            <w:tcW w:w="1843" w:type="dxa"/>
            <w:shd w:val="clear" w:color="auto" w:fill="auto"/>
          </w:tcPr>
          <w:p w14:paraId="665A6A2F" w14:textId="01EFE332" w:rsidR="00BD191A" w:rsidRPr="00B60DD6" w:rsidRDefault="00BD191A" w:rsidP="00BD191A">
            <w:pPr>
              <w:pStyle w:val="Header"/>
              <w:rPr>
                <w:rFonts w:ascii="Arial" w:hAnsi="Arial" w:cs="Arial"/>
                <w:b/>
                <w:szCs w:val="24"/>
              </w:rPr>
            </w:pPr>
            <w:r w:rsidRPr="00B60DD6">
              <w:rPr>
                <w:rFonts w:ascii="Arial" w:hAnsi="Arial" w:cs="Arial"/>
                <w:b/>
                <w:szCs w:val="24"/>
              </w:rPr>
              <w:t>20/08/2018</w:t>
            </w:r>
          </w:p>
        </w:tc>
        <w:tc>
          <w:tcPr>
            <w:tcW w:w="3318" w:type="dxa"/>
            <w:shd w:val="clear" w:color="auto" w:fill="auto"/>
          </w:tcPr>
          <w:p w14:paraId="35A8832A" w14:textId="6AEB9CE0" w:rsidR="00BD191A" w:rsidRPr="00B60DD6" w:rsidRDefault="00BD191A" w:rsidP="00BD191A">
            <w:pPr>
              <w:pStyle w:val="Header"/>
              <w:rPr>
                <w:rFonts w:ascii="Arial" w:hAnsi="Arial" w:cs="Arial"/>
                <w:szCs w:val="24"/>
              </w:rPr>
            </w:pPr>
            <w:r w:rsidRPr="00B60DD6">
              <w:rPr>
                <w:rFonts w:ascii="Arial" w:hAnsi="Arial" w:cs="Arial"/>
                <w:szCs w:val="24"/>
              </w:rPr>
              <w:t>(APP) – DA18/29309 – 47B Alfred Rd. Mt Claremont – Additions (Patio) to Single House</w:t>
            </w:r>
          </w:p>
        </w:tc>
        <w:tc>
          <w:tcPr>
            <w:tcW w:w="1944" w:type="dxa"/>
            <w:shd w:val="clear" w:color="auto" w:fill="auto"/>
          </w:tcPr>
          <w:p w14:paraId="1CBC9FED" w14:textId="6BEE218E" w:rsidR="00BD191A" w:rsidRPr="00B60DD6" w:rsidRDefault="00BD191A" w:rsidP="00BD191A">
            <w:pPr>
              <w:pStyle w:val="Header"/>
              <w:rPr>
                <w:rFonts w:ascii="Arial" w:hAnsi="Arial" w:cs="Arial"/>
                <w:szCs w:val="24"/>
              </w:rPr>
            </w:pPr>
            <w:r w:rsidRPr="00B60DD6">
              <w:rPr>
                <w:rFonts w:ascii="Arial" w:hAnsi="Arial" w:cs="Arial"/>
                <w:szCs w:val="24"/>
              </w:rPr>
              <w:t>Coordinator Statutory Planning – Andrew Bratley</w:t>
            </w:r>
          </w:p>
        </w:tc>
        <w:tc>
          <w:tcPr>
            <w:tcW w:w="1890" w:type="dxa"/>
            <w:shd w:val="clear" w:color="auto" w:fill="auto"/>
          </w:tcPr>
          <w:p w14:paraId="0B500D62" w14:textId="298A2FCF" w:rsidR="00BD191A" w:rsidRPr="00B60DD6" w:rsidRDefault="00BD191A" w:rsidP="00BD191A">
            <w:pPr>
              <w:pStyle w:val="Header"/>
              <w:rPr>
                <w:rFonts w:ascii="Arial" w:hAnsi="Arial" w:cs="Arial"/>
                <w:szCs w:val="24"/>
              </w:rPr>
            </w:pPr>
            <w:r w:rsidRPr="00B60DD6">
              <w:rPr>
                <w:rFonts w:ascii="Arial" w:hAnsi="Arial" w:cs="Arial"/>
                <w:szCs w:val="24"/>
              </w:rPr>
              <w:t>City of Nedlands TPS2</w:t>
            </w:r>
          </w:p>
        </w:tc>
        <w:tc>
          <w:tcPr>
            <w:tcW w:w="2582" w:type="dxa"/>
            <w:shd w:val="clear" w:color="auto" w:fill="auto"/>
          </w:tcPr>
          <w:p w14:paraId="191E2A9E" w14:textId="3558EF58" w:rsidR="00BD191A" w:rsidRPr="00B60DD6" w:rsidRDefault="00BD191A" w:rsidP="00BD191A">
            <w:pPr>
              <w:pStyle w:val="Header"/>
              <w:rPr>
                <w:rFonts w:ascii="Arial" w:hAnsi="Arial" w:cs="Arial"/>
                <w:szCs w:val="24"/>
              </w:rPr>
            </w:pPr>
            <w:r w:rsidRPr="00B60DD6">
              <w:rPr>
                <w:rFonts w:ascii="Arial" w:hAnsi="Arial" w:cs="Arial"/>
                <w:szCs w:val="24"/>
              </w:rPr>
              <w:t>Section 6.7.1</w:t>
            </w:r>
          </w:p>
        </w:tc>
        <w:tc>
          <w:tcPr>
            <w:tcW w:w="2202" w:type="dxa"/>
            <w:shd w:val="clear" w:color="auto" w:fill="auto"/>
          </w:tcPr>
          <w:p w14:paraId="3555A3D9" w14:textId="2FE2BFF6" w:rsidR="00BD191A" w:rsidRPr="00B60DD6" w:rsidRDefault="00BD191A" w:rsidP="00BD191A">
            <w:pPr>
              <w:pStyle w:val="Header"/>
              <w:rPr>
                <w:rFonts w:ascii="Arial" w:hAnsi="Arial" w:cs="Arial"/>
                <w:szCs w:val="24"/>
              </w:rPr>
            </w:pPr>
            <w:r w:rsidRPr="00B60DD6">
              <w:rPr>
                <w:rFonts w:ascii="Arial" w:hAnsi="Arial" w:cs="Arial"/>
                <w:szCs w:val="24"/>
              </w:rPr>
              <w:t>Abels Patios and Roofing</w:t>
            </w:r>
          </w:p>
        </w:tc>
      </w:tr>
      <w:tr w:rsidR="00B60DD6" w:rsidRPr="008A4891" w14:paraId="0CA422F5" w14:textId="77777777" w:rsidTr="00B60DD6">
        <w:tc>
          <w:tcPr>
            <w:tcW w:w="1843" w:type="dxa"/>
            <w:shd w:val="clear" w:color="auto" w:fill="auto"/>
          </w:tcPr>
          <w:p w14:paraId="3D8BB60A" w14:textId="28EB14AA" w:rsidR="00BD191A" w:rsidRPr="00B60DD6" w:rsidRDefault="00BD191A" w:rsidP="00BD191A">
            <w:pPr>
              <w:pStyle w:val="Header"/>
              <w:rPr>
                <w:rFonts w:ascii="Arial" w:hAnsi="Arial" w:cs="Arial"/>
                <w:b/>
                <w:szCs w:val="24"/>
              </w:rPr>
            </w:pPr>
            <w:r w:rsidRPr="00B60DD6">
              <w:rPr>
                <w:rFonts w:ascii="Arial" w:hAnsi="Arial" w:cs="Arial"/>
                <w:b/>
                <w:szCs w:val="24"/>
              </w:rPr>
              <w:t>22/08/2018</w:t>
            </w:r>
          </w:p>
        </w:tc>
        <w:tc>
          <w:tcPr>
            <w:tcW w:w="3318" w:type="dxa"/>
            <w:shd w:val="clear" w:color="auto" w:fill="auto"/>
          </w:tcPr>
          <w:p w14:paraId="33D38123" w14:textId="4A9DE86A" w:rsidR="00BD191A" w:rsidRPr="00B60DD6" w:rsidRDefault="00BD191A" w:rsidP="00BD191A">
            <w:pPr>
              <w:pStyle w:val="Header"/>
              <w:rPr>
                <w:rFonts w:ascii="Arial" w:hAnsi="Arial" w:cs="Arial"/>
                <w:szCs w:val="24"/>
              </w:rPr>
            </w:pPr>
            <w:r w:rsidRPr="00B60DD6">
              <w:rPr>
                <w:rFonts w:ascii="Arial" w:hAnsi="Arial" w:cs="Arial"/>
                <w:szCs w:val="24"/>
              </w:rPr>
              <w:t>(APP) – DA18/30279 – 12 Jameson St, Swanbourne – Amendment to DA16/128 (Retaining Walls and Fill)</w:t>
            </w:r>
          </w:p>
        </w:tc>
        <w:tc>
          <w:tcPr>
            <w:tcW w:w="1944" w:type="dxa"/>
            <w:shd w:val="clear" w:color="auto" w:fill="auto"/>
          </w:tcPr>
          <w:p w14:paraId="540DFDF2" w14:textId="3EF5A594" w:rsidR="00BD191A" w:rsidRPr="00B60DD6" w:rsidRDefault="00BD191A" w:rsidP="00BD191A">
            <w:pPr>
              <w:pStyle w:val="Header"/>
              <w:rPr>
                <w:rFonts w:ascii="Arial" w:hAnsi="Arial" w:cs="Arial"/>
                <w:szCs w:val="24"/>
              </w:rPr>
            </w:pPr>
            <w:r w:rsidRPr="00B60DD6">
              <w:rPr>
                <w:rFonts w:ascii="Arial" w:hAnsi="Arial" w:cs="Arial"/>
                <w:szCs w:val="24"/>
              </w:rPr>
              <w:t>Manager Planning – Ross Jutras-Minett</w:t>
            </w:r>
          </w:p>
        </w:tc>
        <w:tc>
          <w:tcPr>
            <w:tcW w:w="1890" w:type="dxa"/>
            <w:shd w:val="clear" w:color="auto" w:fill="auto"/>
          </w:tcPr>
          <w:p w14:paraId="37D40BC6" w14:textId="70DDF7A1" w:rsidR="00BD191A" w:rsidRPr="00B60DD6" w:rsidRDefault="00BD191A" w:rsidP="00BD191A">
            <w:pPr>
              <w:pStyle w:val="Header"/>
              <w:rPr>
                <w:rFonts w:ascii="Arial" w:hAnsi="Arial" w:cs="Arial"/>
                <w:szCs w:val="24"/>
              </w:rPr>
            </w:pPr>
            <w:r w:rsidRPr="00B60DD6">
              <w:rPr>
                <w:rFonts w:ascii="Arial" w:hAnsi="Arial" w:cs="Arial"/>
                <w:szCs w:val="24"/>
              </w:rPr>
              <w:t>City of Nedlands TPS2</w:t>
            </w:r>
          </w:p>
        </w:tc>
        <w:tc>
          <w:tcPr>
            <w:tcW w:w="2582" w:type="dxa"/>
            <w:shd w:val="clear" w:color="auto" w:fill="auto"/>
          </w:tcPr>
          <w:p w14:paraId="5CD4831E" w14:textId="0E71C5AA" w:rsidR="00BD191A" w:rsidRPr="00B60DD6" w:rsidRDefault="00BD191A" w:rsidP="00BD191A">
            <w:pPr>
              <w:pStyle w:val="Header"/>
              <w:rPr>
                <w:rFonts w:ascii="Arial" w:hAnsi="Arial" w:cs="Arial"/>
                <w:szCs w:val="24"/>
              </w:rPr>
            </w:pPr>
            <w:r w:rsidRPr="00B60DD6">
              <w:rPr>
                <w:rFonts w:ascii="Arial" w:hAnsi="Arial" w:cs="Arial"/>
                <w:szCs w:val="24"/>
              </w:rPr>
              <w:t>Section 6.7.1</w:t>
            </w:r>
          </w:p>
        </w:tc>
        <w:tc>
          <w:tcPr>
            <w:tcW w:w="2202" w:type="dxa"/>
            <w:shd w:val="clear" w:color="auto" w:fill="auto"/>
          </w:tcPr>
          <w:p w14:paraId="5FB70E15" w14:textId="3DB8CD12" w:rsidR="00BD191A" w:rsidRPr="00B60DD6" w:rsidRDefault="00BD191A" w:rsidP="00BD191A">
            <w:pPr>
              <w:pStyle w:val="Header"/>
              <w:rPr>
                <w:rFonts w:ascii="Arial" w:hAnsi="Arial" w:cs="Arial"/>
                <w:szCs w:val="24"/>
              </w:rPr>
            </w:pPr>
            <w:r w:rsidRPr="00B60DD6">
              <w:rPr>
                <w:rFonts w:ascii="Arial" w:hAnsi="Arial" w:cs="Arial"/>
                <w:szCs w:val="24"/>
              </w:rPr>
              <w:t>Ariane Prevost Architect</w:t>
            </w:r>
          </w:p>
        </w:tc>
      </w:tr>
      <w:tr w:rsidR="00B60DD6" w:rsidRPr="008A4891" w14:paraId="647D6A08" w14:textId="77777777" w:rsidTr="00B60DD6">
        <w:tc>
          <w:tcPr>
            <w:tcW w:w="1843" w:type="dxa"/>
            <w:shd w:val="clear" w:color="auto" w:fill="auto"/>
          </w:tcPr>
          <w:p w14:paraId="410B8E69" w14:textId="759FFBDC" w:rsidR="00BD191A" w:rsidRPr="00B60DD6" w:rsidRDefault="00BD191A" w:rsidP="00BD191A">
            <w:pPr>
              <w:pStyle w:val="Header"/>
              <w:rPr>
                <w:rFonts w:ascii="Arial" w:hAnsi="Arial" w:cs="Arial"/>
                <w:b/>
                <w:szCs w:val="24"/>
              </w:rPr>
            </w:pPr>
            <w:r w:rsidRPr="00B60DD6">
              <w:rPr>
                <w:rFonts w:ascii="Arial" w:hAnsi="Arial" w:cs="Arial"/>
                <w:b/>
                <w:szCs w:val="24"/>
              </w:rPr>
              <w:t>22/08/2018</w:t>
            </w:r>
          </w:p>
        </w:tc>
        <w:tc>
          <w:tcPr>
            <w:tcW w:w="3318" w:type="dxa"/>
            <w:shd w:val="clear" w:color="auto" w:fill="auto"/>
          </w:tcPr>
          <w:p w14:paraId="73631880" w14:textId="158E1C56" w:rsidR="00BD191A" w:rsidRPr="00B60DD6" w:rsidRDefault="00BD191A" w:rsidP="00BD191A">
            <w:pPr>
              <w:pStyle w:val="Header"/>
              <w:rPr>
                <w:rFonts w:ascii="Arial" w:hAnsi="Arial" w:cs="Arial"/>
                <w:szCs w:val="24"/>
              </w:rPr>
            </w:pPr>
            <w:r w:rsidRPr="00B60DD6">
              <w:rPr>
                <w:rFonts w:ascii="Arial" w:hAnsi="Arial" w:cs="Arial"/>
                <w:szCs w:val="24"/>
              </w:rPr>
              <w:t>3031815 – Parking Infringement Withdrawal – other compassionate grounds</w:t>
            </w:r>
          </w:p>
        </w:tc>
        <w:tc>
          <w:tcPr>
            <w:tcW w:w="1944" w:type="dxa"/>
            <w:shd w:val="clear" w:color="auto" w:fill="auto"/>
          </w:tcPr>
          <w:p w14:paraId="3BAFD5D8" w14:textId="07E1DB00" w:rsidR="00BD191A" w:rsidRPr="00B60DD6" w:rsidRDefault="00BD191A" w:rsidP="00BD191A">
            <w:pPr>
              <w:pStyle w:val="Header"/>
              <w:rPr>
                <w:rFonts w:ascii="Arial" w:hAnsi="Arial" w:cs="Arial"/>
                <w:szCs w:val="24"/>
              </w:rPr>
            </w:pPr>
            <w:r w:rsidRPr="00B60DD6">
              <w:rPr>
                <w:rFonts w:ascii="Arial" w:hAnsi="Arial" w:cs="Arial"/>
                <w:szCs w:val="24"/>
              </w:rPr>
              <w:t>Manager Health &amp; Compliance – Andrew Melville</w:t>
            </w:r>
          </w:p>
        </w:tc>
        <w:tc>
          <w:tcPr>
            <w:tcW w:w="1890" w:type="dxa"/>
            <w:shd w:val="clear" w:color="auto" w:fill="auto"/>
          </w:tcPr>
          <w:p w14:paraId="63AB964F" w14:textId="7E9B349C" w:rsidR="00BD191A" w:rsidRPr="00B60DD6" w:rsidRDefault="00BD191A" w:rsidP="00BD191A">
            <w:pPr>
              <w:pStyle w:val="Header"/>
              <w:rPr>
                <w:rFonts w:ascii="Arial" w:hAnsi="Arial" w:cs="Arial"/>
                <w:szCs w:val="24"/>
              </w:rPr>
            </w:pPr>
            <w:r w:rsidRPr="00B60DD6">
              <w:rPr>
                <w:rFonts w:ascii="Arial" w:hAnsi="Arial" w:cs="Arial"/>
                <w:szCs w:val="24"/>
              </w:rPr>
              <w:t>Local Government Act 1995</w:t>
            </w:r>
          </w:p>
        </w:tc>
        <w:tc>
          <w:tcPr>
            <w:tcW w:w="2582" w:type="dxa"/>
            <w:shd w:val="clear" w:color="auto" w:fill="auto"/>
          </w:tcPr>
          <w:p w14:paraId="48B2428B" w14:textId="233E4BEB" w:rsidR="00BD191A" w:rsidRPr="00B60DD6" w:rsidRDefault="00BD191A" w:rsidP="00BD191A">
            <w:pPr>
              <w:pStyle w:val="Header"/>
              <w:rPr>
                <w:rFonts w:ascii="Arial" w:hAnsi="Arial" w:cs="Arial"/>
                <w:szCs w:val="24"/>
              </w:rPr>
            </w:pPr>
            <w:r w:rsidRPr="00B60DD6">
              <w:rPr>
                <w:rFonts w:ascii="Arial" w:hAnsi="Arial" w:cs="Arial"/>
                <w:szCs w:val="24"/>
              </w:rPr>
              <w:t>Section 9.20/6.12(1)</w:t>
            </w:r>
          </w:p>
        </w:tc>
        <w:tc>
          <w:tcPr>
            <w:tcW w:w="2202" w:type="dxa"/>
            <w:shd w:val="clear" w:color="auto" w:fill="auto"/>
          </w:tcPr>
          <w:p w14:paraId="79AFB345" w14:textId="27F34AF8" w:rsidR="00BD191A" w:rsidRPr="00B60DD6" w:rsidRDefault="00BD191A" w:rsidP="00BD191A">
            <w:pPr>
              <w:pStyle w:val="Header"/>
              <w:rPr>
                <w:rFonts w:ascii="Arial" w:hAnsi="Arial" w:cs="Arial"/>
                <w:szCs w:val="24"/>
              </w:rPr>
            </w:pPr>
            <w:r w:rsidRPr="00B60DD6">
              <w:rPr>
                <w:rFonts w:ascii="Arial" w:hAnsi="Arial" w:cs="Arial"/>
                <w:szCs w:val="24"/>
              </w:rPr>
              <w:t>Nicole Sharrin</w:t>
            </w:r>
          </w:p>
        </w:tc>
      </w:tr>
      <w:tr w:rsidR="00B60DD6" w:rsidRPr="008A4891" w14:paraId="0D51CFE4" w14:textId="77777777" w:rsidTr="00B60DD6">
        <w:tc>
          <w:tcPr>
            <w:tcW w:w="1843" w:type="dxa"/>
            <w:shd w:val="clear" w:color="auto" w:fill="auto"/>
          </w:tcPr>
          <w:p w14:paraId="006D4126" w14:textId="3B8FC258" w:rsidR="00BD191A" w:rsidRPr="00B60DD6" w:rsidRDefault="00BD191A" w:rsidP="00BD191A">
            <w:pPr>
              <w:pStyle w:val="Header"/>
              <w:rPr>
                <w:rFonts w:ascii="Arial" w:hAnsi="Arial" w:cs="Arial"/>
                <w:b/>
                <w:szCs w:val="24"/>
              </w:rPr>
            </w:pPr>
            <w:r w:rsidRPr="00B60DD6">
              <w:rPr>
                <w:rFonts w:ascii="Arial" w:hAnsi="Arial" w:cs="Arial"/>
                <w:b/>
                <w:szCs w:val="24"/>
              </w:rPr>
              <w:lastRenderedPageBreak/>
              <w:t>23/08/2018</w:t>
            </w:r>
          </w:p>
        </w:tc>
        <w:tc>
          <w:tcPr>
            <w:tcW w:w="3318" w:type="dxa"/>
            <w:shd w:val="clear" w:color="auto" w:fill="auto"/>
          </w:tcPr>
          <w:p w14:paraId="7A68F3D1" w14:textId="151F70EE" w:rsidR="00BD191A" w:rsidRPr="00B60DD6" w:rsidRDefault="00BD191A" w:rsidP="00BD191A">
            <w:pPr>
              <w:pStyle w:val="Header"/>
              <w:rPr>
                <w:rFonts w:ascii="Arial" w:hAnsi="Arial" w:cs="Arial"/>
                <w:szCs w:val="24"/>
              </w:rPr>
            </w:pPr>
            <w:r w:rsidRPr="00B60DD6">
              <w:rPr>
                <w:rFonts w:ascii="Arial" w:hAnsi="Arial" w:cs="Arial"/>
                <w:szCs w:val="24"/>
              </w:rPr>
              <w:t>(APP) – DA18/30647 – 25 Carrington St, Nedlands – Two Non-Illuminated Wall Signs</w:t>
            </w:r>
          </w:p>
        </w:tc>
        <w:tc>
          <w:tcPr>
            <w:tcW w:w="1944" w:type="dxa"/>
            <w:shd w:val="clear" w:color="auto" w:fill="auto"/>
          </w:tcPr>
          <w:p w14:paraId="275E8ECA" w14:textId="723C0E75" w:rsidR="00BD191A" w:rsidRPr="00B60DD6" w:rsidRDefault="00BD191A" w:rsidP="00BD191A">
            <w:pPr>
              <w:pStyle w:val="Header"/>
              <w:rPr>
                <w:rFonts w:ascii="Arial" w:hAnsi="Arial" w:cs="Arial"/>
                <w:szCs w:val="24"/>
              </w:rPr>
            </w:pPr>
            <w:r w:rsidRPr="00B60DD6">
              <w:rPr>
                <w:rFonts w:ascii="Arial" w:hAnsi="Arial" w:cs="Arial"/>
                <w:szCs w:val="24"/>
              </w:rPr>
              <w:t>Senior Statutory Planning Officer – Kate Bainbridge</w:t>
            </w:r>
          </w:p>
        </w:tc>
        <w:tc>
          <w:tcPr>
            <w:tcW w:w="1890" w:type="dxa"/>
            <w:shd w:val="clear" w:color="auto" w:fill="auto"/>
          </w:tcPr>
          <w:p w14:paraId="7198B61E" w14:textId="0503A0F5" w:rsidR="00BD191A" w:rsidRPr="00B60DD6" w:rsidRDefault="00BD191A" w:rsidP="00BD191A">
            <w:pPr>
              <w:pStyle w:val="Header"/>
              <w:rPr>
                <w:rFonts w:ascii="Arial" w:hAnsi="Arial" w:cs="Arial"/>
                <w:szCs w:val="24"/>
              </w:rPr>
            </w:pPr>
            <w:r w:rsidRPr="00B60DD6">
              <w:rPr>
                <w:rFonts w:ascii="Arial" w:hAnsi="Arial" w:cs="Arial"/>
                <w:szCs w:val="24"/>
              </w:rPr>
              <w:t>City of Nedlands TPS2</w:t>
            </w:r>
          </w:p>
        </w:tc>
        <w:tc>
          <w:tcPr>
            <w:tcW w:w="2582" w:type="dxa"/>
            <w:shd w:val="clear" w:color="auto" w:fill="auto"/>
          </w:tcPr>
          <w:p w14:paraId="0A8F9BD5" w14:textId="7742939E" w:rsidR="00BD191A" w:rsidRPr="00B60DD6" w:rsidRDefault="00BD191A" w:rsidP="00BD191A">
            <w:pPr>
              <w:pStyle w:val="Header"/>
              <w:rPr>
                <w:rFonts w:ascii="Arial" w:hAnsi="Arial" w:cs="Arial"/>
                <w:szCs w:val="24"/>
              </w:rPr>
            </w:pPr>
            <w:r w:rsidRPr="00B60DD6">
              <w:rPr>
                <w:rFonts w:ascii="Arial" w:hAnsi="Arial" w:cs="Arial"/>
                <w:szCs w:val="24"/>
              </w:rPr>
              <w:t>Section 6.7.1</w:t>
            </w:r>
          </w:p>
        </w:tc>
        <w:tc>
          <w:tcPr>
            <w:tcW w:w="2202" w:type="dxa"/>
            <w:shd w:val="clear" w:color="auto" w:fill="auto"/>
          </w:tcPr>
          <w:p w14:paraId="4259E277" w14:textId="50261294" w:rsidR="00BD191A" w:rsidRPr="00B60DD6" w:rsidRDefault="00BD191A" w:rsidP="00BD191A">
            <w:pPr>
              <w:pStyle w:val="Header"/>
              <w:rPr>
                <w:rFonts w:ascii="Arial" w:hAnsi="Arial" w:cs="Arial"/>
                <w:szCs w:val="24"/>
              </w:rPr>
            </w:pPr>
            <w:r w:rsidRPr="00B60DD6">
              <w:rPr>
                <w:rFonts w:ascii="Arial" w:hAnsi="Arial" w:cs="Arial"/>
                <w:szCs w:val="24"/>
              </w:rPr>
              <w:t>J McGuire</w:t>
            </w:r>
          </w:p>
        </w:tc>
      </w:tr>
      <w:tr w:rsidR="00B60DD6" w:rsidRPr="008A4891" w14:paraId="5726E1AF" w14:textId="77777777" w:rsidTr="00B60DD6">
        <w:tc>
          <w:tcPr>
            <w:tcW w:w="1843" w:type="dxa"/>
            <w:shd w:val="clear" w:color="auto" w:fill="auto"/>
          </w:tcPr>
          <w:p w14:paraId="4844B1E2" w14:textId="5FA38D1B" w:rsidR="00BD191A" w:rsidRPr="00B60DD6" w:rsidRDefault="00BD191A" w:rsidP="00BD191A">
            <w:pPr>
              <w:pStyle w:val="Header"/>
              <w:rPr>
                <w:rFonts w:ascii="Arial" w:hAnsi="Arial" w:cs="Arial"/>
                <w:b/>
                <w:szCs w:val="24"/>
              </w:rPr>
            </w:pPr>
            <w:r w:rsidRPr="00B60DD6">
              <w:rPr>
                <w:rFonts w:ascii="Arial" w:hAnsi="Arial" w:cs="Arial"/>
                <w:b/>
                <w:szCs w:val="24"/>
              </w:rPr>
              <w:t>24/08/2018</w:t>
            </w:r>
          </w:p>
        </w:tc>
        <w:tc>
          <w:tcPr>
            <w:tcW w:w="3318" w:type="dxa"/>
            <w:shd w:val="clear" w:color="auto" w:fill="auto"/>
          </w:tcPr>
          <w:p w14:paraId="0E69186D" w14:textId="206940BE" w:rsidR="00BD191A" w:rsidRPr="00B60DD6" w:rsidRDefault="00BD191A" w:rsidP="00BD191A">
            <w:pPr>
              <w:pStyle w:val="Header"/>
              <w:rPr>
                <w:rFonts w:ascii="Arial" w:hAnsi="Arial" w:cs="Arial"/>
                <w:szCs w:val="24"/>
              </w:rPr>
            </w:pPr>
            <w:r w:rsidRPr="00B60DD6">
              <w:rPr>
                <w:rFonts w:ascii="Arial" w:hAnsi="Arial" w:cs="Arial"/>
                <w:szCs w:val="24"/>
              </w:rPr>
              <w:t>3032502 – Parking Infringement Withdrawal – other compassionate grounds</w:t>
            </w:r>
          </w:p>
        </w:tc>
        <w:tc>
          <w:tcPr>
            <w:tcW w:w="1944" w:type="dxa"/>
            <w:shd w:val="clear" w:color="auto" w:fill="auto"/>
          </w:tcPr>
          <w:p w14:paraId="70DAC198" w14:textId="00E57D23" w:rsidR="00BD191A" w:rsidRPr="00B60DD6" w:rsidRDefault="00BD191A" w:rsidP="00BD191A">
            <w:pPr>
              <w:pStyle w:val="Header"/>
              <w:rPr>
                <w:rFonts w:ascii="Arial" w:hAnsi="Arial" w:cs="Arial"/>
                <w:szCs w:val="24"/>
              </w:rPr>
            </w:pPr>
            <w:r w:rsidRPr="00B60DD6">
              <w:rPr>
                <w:rFonts w:ascii="Arial" w:hAnsi="Arial" w:cs="Arial"/>
                <w:szCs w:val="24"/>
              </w:rPr>
              <w:t>Manager Health &amp; Compliance – Andrew Melville</w:t>
            </w:r>
          </w:p>
        </w:tc>
        <w:tc>
          <w:tcPr>
            <w:tcW w:w="1890" w:type="dxa"/>
            <w:shd w:val="clear" w:color="auto" w:fill="auto"/>
          </w:tcPr>
          <w:p w14:paraId="1341E6AC" w14:textId="7EFE5F75" w:rsidR="00BD191A" w:rsidRPr="00B60DD6" w:rsidRDefault="00BD191A" w:rsidP="00BD191A">
            <w:pPr>
              <w:pStyle w:val="Header"/>
              <w:rPr>
                <w:rFonts w:ascii="Arial" w:hAnsi="Arial" w:cs="Arial"/>
                <w:szCs w:val="24"/>
              </w:rPr>
            </w:pPr>
            <w:r w:rsidRPr="00B60DD6">
              <w:rPr>
                <w:rFonts w:ascii="Arial" w:hAnsi="Arial" w:cs="Arial"/>
                <w:szCs w:val="24"/>
              </w:rPr>
              <w:t>Local Government Act 1995</w:t>
            </w:r>
          </w:p>
        </w:tc>
        <w:tc>
          <w:tcPr>
            <w:tcW w:w="2582" w:type="dxa"/>
            <w:shd w:val="clear" w:color="auto" w:fill="auto"/>
          </w:tcPr>
          <w:p w14:paraId="623B1119" w14:textId="7FA11119" w:rsidR="00BD191A" w:rsidRPr="00B60DD6" w:rsidRDefault="00BD191A" w:rsidP="00BD191A">
            <w:pPr>
              <w:pStyle w:val="Header"/>
              <w:rPr>
                <w:rFonts w:ascii="Arial" w:hAnsi="Arial" w:cs="Arial"/>
                <w:szCs w:val="24"/>
              </w:rPr>
            </w:pPr>
            <w:r w:rsidRPr="00B60DD6">
              <w:rPr>
                <w:rFonts w:ascii="Arial" w:hAnsi="Arial" w:cs="Arial"/>
                <w:szCs w:val="24"/>
              </w:rPr>
              <w:t>Section 9.20/6.12(1)</w:t>
            </w:r>
          </w:p>
        </w:tc>
        <w:tc>
          <w:tcPr>
            <w:tcW w:w="2202" w:type="dxa"/>
            <w:shd w:val="clear" w:color="auto" w:fill="auto"/>
          </w:tcPr>
          <w:p w14:paraId="0F0BEA44" w14:textId="6119F2BA" w:rsidR="00BD191A" w:rsidRPr="00B60DD6" w:rsidRDefault="00BD191A" w:rsidP="00BD191A">
            <w:pPr>
              <w:pStyle w:val="Header"/>
              <w:rPr>
                <w:rFonts w:ascii="Arial" w:hAnsi="Arial" w:cs="Arial"/>
                <w:szCs w:val="24"/>
              </w:rPr>
            </w:pPr>
            <w:r w:rsidRPr="00B60DD6">
              <w:rPr>
                <w:rFonts w:ascii="Arial" w:hAnsi="Arial" w:cs="Arial"/>
                <w:szCs w:val="24"/>
              </w:rPr>
              <w:t>Hannah Mathews</w:t>
            </w:r>
          </w:p>
        </w:tc>
      </w:tr>
      <w:tr w:rsidR="00B60DD6" w:rsidRPr="008A4891" w14:paraId="465B5D28" w14:textId="77777777" w:rsidTr="00B60DD6">
        <w:tc>
          <w:tcPr>
            <w:tcW w:w="1843" w:type="dxa"/>
            <w:shd w:val="clear" w:color="auto" w:fill="auto"/>
          </w:tcPr>
          <w:p w14:paraId="5E7CB9CB" w14:textId="3B81B325" w:rsidR="00BD191A" w:rsidRPr="00B60DD6" w:rsidRDefault="00BD191A" w:rsidP="00BD191A">
            <w:pPr>
              <w:pStyle w:val="Header"/>
              <w:rPr>
                <w:rFonts w:ascii="Arial" w:hAnsi="Arial" w:cs="Arial"/>
                <w:b/>
                <w:szCs w:val="24"/>
              </w:rPr>
            </w:pPr>
            <w:r w:rsidRPr="00B60DD6">
              <w:rPr>
                <w:rFonts w:ascii="Arial" w:hAnsi="Arial" w:cs="Arial"/>
                <w:b/>
                <w:szCs w:val="24"/>
              </w:rPr>
              <w:t>24/08/2018</w:t>
            </w:r>
          </w:p>
        </w:tc>
        <w:tc>
          <w:tcPr>
            <w:tcW w:w="3318" w:type="dxa"/>
            <w:shd w:val="clear" w:color="auto" w:fill="auto"/>
          </w:tcPr>
          <w:p w14:paraId="71F07B7B" w14:textId="79C269A8" w:rsidR="00BD191A" w:rsidRPr="00B60DD6" w:rsidRDefault="00BD191A" w:rsidP="00BD191A">
            <w:pPr>
              <w:pStyle w:val="Header"/>
              <w:rPr>
                <w:rFonts w:ascii="Arial" w:hAnsi="Arial" w:cs="Arial"/>
                <w:szCs w:val="24"/>
              </w:rPr>
            </w:pPr>
            <w:r w:rsidRPr="00B60DD6">
              <w:rPr>
                <w:rFonts w:ascii="Arial" w:hAnsi="Arial" w:cs="Arial"/>
                <w:szCs w:val="24"/>
              </w:rPr>
              <w:t>3032460 – Parking Infringement Withdrawal – other compassionate grounds</w:t>
            </w:r>
          </w:p>
        </w:tc>
        <w:tc>
          <w:tcPr>
            <w:tcW w:w="1944" w:type="dxa"/>
            <w:shd w:val="clear" w:color="auto" w:fill="auto"/>
          </w:tcPr>
          <w:p w14:paraId="31BE1C9D" w14:textId="325C3C5B" w:rsidR="00BD191A" w:rsidRPr="00B60DD6" w:rsidRDefault="00BD191A" w:rsidP="00BD191A">
            <w:pPr>
              <w:pStyle w:val="Header"/>
              <w:rPr>
                <w:rFonts w:ascii="Arial" w:hAnsi="Arial" w:cs="Arial"/>
                <w:szCs w:val="24"/>
              </w:rPr>
            </w:pPr>
            <w:r w:rsidRPr="00B60DD6">
              <w:rPr>
                <w:rFonts w:ascii="Arial" w:hAnsi="Arial" w:cs="Arial"/>
                <w:szCs w:val="24"/>
              </w:rPr>
              <w:t>Manager Health &amp; Compliance – Andrew Melville</w:t>
            </w:r>
          </w:p>
        </w:tc>
        <w:tc>
          <w:tcPr>
            <w:tcW w:w="1890" w:type="dxa"/>
            <w:shd w:val="clear" w:color="auto" w:fill="auto"/>
          </w:tcPr>
          <w:p w14:paraId="655C817C" w14:textId="17843F4F" w:rsidR="00BD191A" w:rsidRPr="00B60DD6" w:rsidRDefault="00BD191A" w:rsidP="00BD191A">
            <w:pPr>
              <w:pStyle w:val="Header"/>
              <w:rPr>
                <w:rFonts w:ascii="Arial" w:hAnsi="Arial" w:cs="Arial"/>
                <w:szCs w:val="24"/>
              </w:rPr>
            </w:pPr>
            <w:r w:rsidRPr="00B60DD6">
              <w:rPr>
                <w:rFonts w:ascii="Arial" w:hAnsi="Arial" w:cs="Arial"/>
                <w:szCs w:val="24"/>
              </w:rPr>
              <w:t>Local Government Act 1995</w:t>
            </w:r>
          </w:p>
        </w:tc>
        <w:tc>
          <w:tcPr>
            <w:tcW w:w="2582" w:type="dxa"/>
            <w:shd w:val="clear" w:color="auto" w:fill="auto"/>
          </w:tcPr>
          <w:p w14:paraId="28E052B5" w14:textId="477D81C8" w:rsidR="00BD191A" w:rsidRPr="00B60DD6" w:rsidRDefault="00BD191A" w:rsidP="00BD191A">
            <w:pPr>
              <w:pStyle w:val="Header"/>
              <w:rPr>
                <w:rFonts w:ascii="Arial" w:hAnsi="Arial" w:cs="Arial"/>
                <w:szCs w:val="24"/>
              </w:rPr>
            </w:pPr>
            <w:r w:rsidRPr="00B60DD6">
              <w:rPr>
                <w:rFonts w:ascii="Arial" w:hAnsi="Arial" w:cs="Arial"/>
                <w:szCs w:val="24"/>
              </w:rPr>
              <w:t>Section 9.20/6.12(1)</w:t>
            </w:r>
          </w:p>
        </w:tc>
        <w:tc>
          <w:tcPr>
            <w:tcW w:w="2202" w:type="dxa"/>
            <w:shd w:val="clear" w:color="auto" w:fill="auto"/>
          </w:tcPr>
          <w:p w14:paraId="40D1A95E" w14:textId="34E8A575" w:rsidR="00BD191A" w:rsidRPr="00B60DD6" w:rsidRDefault="00BD191A" w:rsidP="00BD191A">
            <w:pPr>
              <w:pStyle w:val="Header"/>
              <w:rPr>
                <w:rFonts w:ascii="Arial" w:hAnsi="Arial" w:cs="Arial"/>
                <w:szCs w:val="24"/>
              </w:rPr>
            </w:pPr>
            <w:r w:rsidRPr="00B60DD6">
              <w:rPr>
                <w:rFonts w:ascii="Arial" w:hAnsi="Arial" w:cs="Arial"/>
                <w:szCs w:val="24"/>
              </w:rPr>
              <w:t>Susanne Burtenshaw</w:t>
            </w:r>
          </w:p>
        </w:tc>
      </w:tr>
      <w:tr w:rsidR="00B60DD6" w:rsidRPr="008A4891" w14:paraId="124BE358" w14:textId="77777777" w:rsidTr="00B60DD6">
        <w:tc>
          <w:tcPr>
            <w:tcW w:w="1843" w:type="dxa"/>
            <w:shd w:val="clear" w:color="auto" w:fill="auto"/>
          </w:tcPr>
          <w:p w14:paraId="47D7B9A6" w14:textId="5C203E23" w:rsidR="00BD191A" w:rsidRPr="00B60DD6" w:rsidRDefault="00BD191A" w:rsidP="00BD191A">
            <w:pPr>
              <w:pStyle w:val="Header"/>
              <w:rPr>
                <w:rFonts w:ascii="Arial" w:hAnsi="Arial" w:cs="Arial"/>
                <w:b/>
                <w:szCs w:val="24"/>
              </w:rPr>
            </w:pPr>
            <w:r w:rsidRPr="00B60DD6">
              <w:rPr>
                <w:rFonts w:ascii="Arial" w:hAnsi="Arial" w:cs="Arial"/>
                <w:b/>
                <w:szCs w:val="24"/>
              </w:rPr>
              <w:t>27/08/2018</w:t>
            </w:r>
          </w:p>
        </w:tc>
        <w:tc>
          <w:tcPr>
            <w:tcW w:w="3318" w:type="dxa"/>
            <w:shd w:val="clear" w:color="auto" w:fill="auto"/>
          </w:tcPr>
          <w:p w14:paraId="39F9F18B" w14:textId="5BFCAD3D" w:rsidR="00BD191A" w:rsidRPr="00B60DD6" w:rsidRDefault="00BD191A" w:rsidP="00BD191A">
            <w:pPr>
              <w:pStyle w:val="Header"/>
              <w:rPr>
                <w:rFonts w:ascii="Arial" w:hAnsi="Arial" w:cs="Arial"/>
                <w:szCs w:val="24"/>
              </w:rPr>
            </w:pPr>
            <w:r w:rsidRPr="00B60DD6">
              <w:rPr>
                <w:rFonts w:ascii="Arial" w:hAnsi="Arial" w:cs="Arial"/>
                <w:szCs w:val="24"/>
              </w:rPr>
              <w:t>(APP) – DA18/29859 – 96 Brookdale St, Floreat – Additions (Patio) to Single House</w:t>
            </w:r>
          </w:p>
        </w:tc>
        <w:tc>
          <w:tcPr>
            <w:tcW w:w="1944" w:type="dxa"/>
            <w:shd w:val="clear" w:color="auto" w:fill="auto"/>
          </w:tcPr>
          <w:p w14:paraId="44B42BFA" w14:textId="078EE5EA" w:rsidR="00BD191A" w:rsidRPr="00B60DD6" w:rsidRDefault="00BD191A" w:rsidP="00BD191A">
            <w:pPr>
              <w:pStyle w:val="Header"/>
              <w:rPr>
                <w:rFonts w:ascii="Arial" w:hAnsi="Arial" w:cs="Arial"/>
                <w:szCs w:val="24"/>
              </w:rPr>
            </w:pPr>
            <w:r w:rsidRPr="00B60DD6">
              <w:rPr>
                <w:rFonts w:ascii="Arial" w:hAnsi="Arial" w:cs="Arial"/>
                <w:szCs w:val="24"/>
              </w:rPr>
              <w:t>Senior Statutory Planning Officer – Kate Bainbridge</w:t>
            </w:r>
          </w:p>
        </w:tc>
        <w:tc>
          <w:tcPr>
            <w:tcW w:w="1890" w:type="dxa"/>
            <w:shd w:val="clear" w:color="auto" w:fill="auto"/>
          </w:tcPr>
          <w:p w14:paraId="4F07DE6D" w14:textId="1016F2F0" w:rsidR="00BD191A" w:rsidRPr="00B60DD6" w:rsidRDefault="00BD191A" w:rsidP="00BD191A">
            <w:pPr>
              <w:pStyle w:val="Header"/>
              <w:rPr>
                <w:rFonts w:ascii="Arial" w:hAnsi="Arial" w:cs="Arial"/>
                <w:szCs w:val="24"/>
              </w:rPr>
            </w:pPr>
            <w:r w:rsidRPr="00B60DD6">
              <w:rPr>
                <w:rFonts w:ascii="Arial" w:hAnsi="Arial" w:cs="Arial"/>
                <w:szCs w:val="24"/>
              </w:rPr>
              <w:t>City of Nedlands TPS2</w:t>
            </w:r>
          </w:p>
        </w:tc>
        <w:tc>
          <w:tcPr>
            <w:tcW w:w="2582" w:type="dxa"/>
            <w:shd w:val="clear" w:color="auto" w:fill="auto"/>
          </w:tcPr>
          <w:p w14:paraId="7BECD5CF" w14:textId="5B72AC1D" w:rsidR="00BD191A" w:rsidRPr="00B60DD6" w:rsidRDefault="00BD191A" w:rsidP="00BD191A">
            <w:pPr>
              <w:pStyle w:val="Header"/>
              <w:rPr>
                <w:rFonts w:ascii="Arial" w:hAnsi="Arial" w:cs="Arial"/>
                <w:szCs w:val="24"/>
              </w:rPr>
            </w:pPr>
            <w:r w:rsidRPr="00B60DD6">
              <w:rPr>
                <w:rFonts w:ascii="Arial" w:hAnsi="Arial" w:cs="Arial"/>
                <w:szCs w:val="24"/>
              </w:rPr>
              <w:t>Section 6.7.1</w:t>
            </w:r>
          </w:p>
        </w:tc>
        <w:tc>
          <w:tcPr>
            <w:tcW w:w="2202" w:type="dxa"/>
            <w:shd w:val="clear" w:color="auto" w:fill="auto"/>
          </w:tcPr>
          <w:p w14:paraId="47D35AB6" w14:textId="5941C6F3" w:rsidR="00BD191A" w:rsidRPr="00B60DD6" w:rsidRDefault="00BD191A" w:rsidP="00BD191A">
            <w:pPr>
              <w:pStyle w:val="Header"/>
              <w:rPr>
                <w:rFonts w:ascii="Arial" w:hAnsi="Arial" w:cs="Arial"/>
                <w:szCs w:val="24"/>
              </w:rPr>
            </w:pPr>
            <w:r w:rsidRPr="00B60DD6">
              <w:rPr>
                <w:rFonts w:ascii="Arial" w:hAnsi="Arial" w:cs="Arial"/>
                <w:szCs w:val="24"/>
              </w:rPr>
              <w:t>One Stop Patio Shop</w:t>
            </w:r>
          </w:p>
        </w:tc>
      </w:tr>
    </w:tbl>
    <w:p w14:paraId="4CA7158B" w14:textId="7DF391E1" w:rsidR="008A4891" w:rsidRDefault="008A4891" w:rsidP="009E5692">
      <w:pPr>
        <w:jc w:val="both"/>
        <w:rPr>
          <w:rFonts w:ascii="Arial" w:hAnsi="Arial" w:cs="Arial"/>
        </w:rPr>
        <w:sectPr w:rsidR="008A4891" w:rsidSect="00162798">
          <w:headerReference w:type="first" r:id="rId22"/>
          <w:pgSz w:w="16840" w:h="11907" w:orient="landscape" w:code="9"/>
          <w:pgMar w:top="1797" w:right="1440" w:bottom="1797" w:left="1440" w:header="720" w:footer="720" w:gutter="0"/>
          <w:paperSrc w:first="260" w:other="260"/>
          <w:cols w:space="720"/>
          <w:docGrid w:linePitch="326"/>
        </w:sectPr>
      </w:pPr>
    </w:p>
    <w:p w14:paraId="200BC09F" w14:textId="4F62B4B2" w:rsidR="00012C59" w:rsidRPr="00012C59" w:rsidRDefault="00D87472"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68" w:name="_Toc525119597"/>
      <w:r>
        <w:rPr>
          <w:rFonts w:ascii="Arial" w:hAnsi="Arial" w:cs="Arial"/>
          <w:sz w:val="24"/>
          <w:szCs w:val="24"/>
          <w:u w:val="none"/>
        </w:rPr>
        <w:lastRenderedPageBreak/>
        <w:t>Monthly Financial Report – August 2018</w:t>
      </w:r>
      <w:bookmarkEnd w:id="68"/>
    </w:p>
    <w:p w14:paraId="200BC0A0" w14:textId="77777777" w:rsidR="00012C59" w:rsidRDefault="00012C5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Style w:val="TableGrid"/>
        <w:tblW w:w="0" w:type="auto"/>
        <w:tblInd w:w="108" w:type="dxa"/>
        <w:tblLook w:val="04A0" w:firstRow="1" w:lastRow="0" w:firstColumn="1" w:lastColumn="0" w:noHBand="0" w:noVBand="1"/>
      </w:tblPr>
      <w:tblGrid>
        <w:gridCol w:w="2167"/>
        <w:gridCol w:w="6028"/>
      </w:tblGrid>
      <w:tr w:rsidR="00C429BB" w:rsidRPr="008A1B93" w14:paraId="6BD5DFEB" w14:textId="77777777" w:rsidTr="005E3793">
        <w:tc>
          <w:tcPr>
            <w:tcW w:w="2268" w:type="dxa"/>
          </w:tcPr>
          <w:p w14:paraId="63918B90" w14:textId="77777777" w:rsidR="00C429BB" w:rsidRPr="00DD5B71" w:rsidRDefault="00C429BB" w:rsidP="005E3793">
            <w:pPr>
              <w:jc w:val="both"/>
              <w:rPr>
                <w:rFonts w:ascii="Arial" w:hAnsi="Arial" w:cs="Arial"/>
                <w:b/>
                <w:szCs w:val="24"/>
              </w:rPr>
            </w:pPr>
            <w:r w:rsidRPr="00DD5B71">
              <w:rPr>
                <w:rFonts w:ascii="Arial" w:hAnsi="Arial" w:cs="Arial"/>
                <w:b/>
                <w:szCs w:val="24"/>
              </w:rPr>
              <w:t>Council</w:t>
            </w:r>
          </w:p>
        </w:tc>
        <w:tc>
          <w:tcPr>
            <w:tcW w:w="6866" w:type="dxa"/>
          </w:tcPr>
          <w:p w14:paraId="61A40161" w14:textId="77777777" w:rsidR="00C429BB" w:rsidRPr="008A1B93" w:rsidRDefault="00C429BB" w:rsidP="005E3793">
            <w:pPr>
              <w:jc w:val="both"/>
              <w:rPr>
                <w:rFonts w:ascii="Arial" w:hAnsi="Arial" w:cs="Arial"/>
                <w:szCs w:val="24"/>
              </w:rPr>
            </w:pPr>
            <w:r>
              <w:rPr>
                <w:rFonts w:ascii="Arial" w:hAnsi="Arial" w:cs="Arial"/>
                <w:szCs w:val="24"/>
              </w:rPr>
              <w:t>25 September 2018</w:t>
            </w:r>
          </w:p>
        </w:tc>
      </w:tr>
      <w:tr w:rsidR="00C429BB" w:rsidRPr="008A1B93" w14:paraId="2999A20A" w14:textId="77777777" w:rsidTr="005E3793">
        <w:tc>
          <w:tcPr>
            <w:tcW w:w="2268" w:type="dxa"/>
          </w:tcPr>
          <w:p w14:paraId="06FC39FA" w14:textId="77777777" w:rsidR="00C429BB" w:rsidRPr="00DD5B71" w:rsidRDefault="00C429BB" w:rsidP="005E3793">
            <w:pPr>
              <w:jc w:val="both"/>
              <w:rPr>
                <w:rFonts w:ascii="Arial" w:hAnsi="Arial" w:cs="Arial"/>
                <w:b/>
                <w:szCs w:val="24"/>
              </w:rPr>
            </w:pPr>
            <w:r w:rsidRPr="00DD5B71">
              <w:rPr>
                <w:rFonts w:ascii="Arial" w:hAnsi="Arial" w:cs="Arial"/>
                <w:b/>
                <w:szCs w:val="24"/>
              </w:rPr>
              <w:t>Applicant</w:t>
            </w:r>
          </w:p>
        </w:tc>
        <w:tc>
          <w:tcPr>
            <w:tcW w:w="6866" w:type="dxa"/>
          </w:tcPr>
          <w:p w14:paraId="1548EC30" w14:textId="77777777" w:rsidR="00C429BB" w:rsidRPr="008A1B93" w:rsidRDefault="00C429BB" w:rsidP="005E3793">
            <w:pPr>
              <w:jc w:val="both"/>
              <w:rPr>
                <w:rFonts w:ascii="Arial" w:hAnsi="Arial" w:cs="Arial"/>
                <w:szCs w:val="24"/>
              </w:rPr>
            </w:pPr>
            <w:r w:rsidRPr="002F5D2B">
              <w:rPr>
                <w:rFonts w:ascii="Arial" w:hAnsi="Arial" w:cs="Arial"/>
                <w:szCs w:val="24"/>
              </w:rPr>
              <w:t>City of Nedlands</w:t>
            </w:r>
          </w:p>
        </w:tc>
      </w:tr>
      <w:tr w:rsidR="00C429BB" w:rsidRPr="008A1B93" w14:paraId="763AE335" w14:textId="77777777" w:rsidTr="005E3793">
        <w:tc>
          <w:tcPr>
            <w:tcW w:w="2268" w:type="dxa"/>
          </w:tcPr>
          <w:p w14:paraId="05EA20BE" w14:textId="77777777" w:rsidR="00C429BB" w:rsidRPr="00DD5B71" w:rsidRDefault="00C429BB" w:rsidP="005E3793">
            <w:pPr>
              <w:jc w:val="both"/>
              <w:rPr>
                <w:rFonts w:ascii="Arial" w:hAnsi="Arial" w:cs="Arial"/>
                <w:b/>
                <w:szCs w:val="24"/>
              </w:rPr>
            </w:pPr>
            <w:r>
              <w:rPr>
                <w:rFonts w:ascii="Arial" w:hAnsi="Arial" w:cs="Arial"/>
                <w:b/>
                <w:szCs w:val="24"/>
              </w:rPr>
              <w:t>Officer</w:t>
            </w:r>
          </w:p>
        </w:tc>
        <w:tc>
          <w:tcPr>
            <w:tcW w:w="6866" w:type="dxa"/>
          </w:tcPr>
          <w:p w14:paraId="01F6DAF7" w14:textId="77777777" w:rsidR="00C429BB" w:rsidRPr="008A1B93" w:rsidRDefault="00C429BB" w:rsidP="005E3793">
            <w:pPr>
              <w:jc w:val="both"/>
              <w:rPr>
                <w:rFonts w:ascii="Arial" w:hAnsi="Arial" w:cs="Arial"/>
                <w:szCs w:val="24"/>
              </w:rPr>
            </w:pPr>
            <w:r>
              <w:rPr>
                <w:rFonts w:ascii="Arial" w:hAnsi="Arial" w:cs="Arial"/>
                <w:szCs w:val="24"/>
              </w:rPr>
              <w:t>Vanaja Jayaraman – Manager Financial Services</w:t>
            </w:r>
          </w:p>
        </w:tc>
      </w:tr>
      <w:tr w:rsidR="00C429BB" w:rsidRPr="008A1B93" w14:paraId="59D07995" w14:textId="77777777" w:rsidTr="005E3793">
        <w:tc>
          <w:tcPr>
            <w:tcW w:w="2268" w:type="dxa"/>
          </w:tcPr>
          <w:p w14:paraId="4C2B7246" w14:textId="77777777" w:rsidR="00C429BB" w:rsidRPr="00DD5B71" w:rsidRDefault="00C429BB" w:rsidP="005E3793">
            <w:pPr>
              <w:jc w:val="both"/>
              <w:rPr>
                <w:rFonts w:ascii="Arial" w:hAnsi="Arial" w:cs="Arial"/>
                <w:b/>
                <w:szCs w:val="24"/>
              </w:rPr>
            </w:pPr>
            <w:r w:rsidRPr="00DD5B71">
              <w:rPr>
                <w:rFonts w:ascii="Arial" w:hAnsi="Arial" w:cs="Arial"/>
                <w:b/>
                <w:szCs w:val="24"/>
              </w:rPr>
              <w:t>Director</w:t>
            </w:r>
          </w:p>
        </w:tc>
        <w:tc>
          <w:tcPr>
            <w:tcW w:w="6866" w:type="dxa"/>
          </w:tcPr>
          <w:p w14:paraId="39CBC850" w14:textId="77777777" w:rsidR="00C429BB" w:rsidRPr="008A1B93" w:rsidRDefault="00C429BB" w:rsidP="005E3793">
            <w:pPr>
              <w:jc w:val="both"/>
              <w:rPr>
                <w:rFonts w:ascii="Arial" w:hAnsi="Arial" w:cs="Arial"/>
                <w:szCs w:val="24"/>
              </w:rPr>
            </w:pPr>
            <w:r>
              <w:rPr>
                <w:rFonts w:ascii="Arial" w:hAnsi="Arial" w:cs="Arial"/>
                <w:szCs w:val="24"/>
              </w:rPr>
              <w:t xml:space="preserve">Lorraine Driscoll – Director Corporate &amp; Strategy </w:t>
            </w:r>
          </w:p>
        </w:tc>
      </w:tr>
      <w:tr w:rsidR="00C429BB" w:rsidRPr="008A1B93" w14:paraId="378CD1EA" w14:textId="77777777" w:rsidTr="005E3793">
        <w:tc>
          <w:tcPr>
            <w:tcW w:w="2268" w:type="dxa"/>
          </w:tcPr>
          <w:p w14:paraId="2DD51EC6" w14:textId="77777777" w:rsidR="00C429BB" w:rsidRPr="00DD5B71" w:rsidRDefault="00C429BB" w:rsidP="005E3793">
            <w:pPr>
              <w:jc w:val="both"/>
              <w:rPr>
                <w:rFonts w:ascii="Arial" w:hAnsi="Arial" w:cs="Arial"/>
                <w:b/>
                <w:szCs w:val="24"/>
              </w:rPr>
            </w:pPr>
            <w:r>
              <w:rPr>
                <w:rFonts w:ascii="Arial" w:hAnsi="Arial" w:cs="Arial"/>
                <w:b/>
                <w:szCs w:val="24"/>
              </w:rPr>
              <w:t>Attachments</w:t>
            </w:r>
          </w:p>
        </w:tc>
        <w:tc>
          <w:tcPr>
            <w:tcW w:w="6866" w:type="dxa"/>
          </w:tcPr>
          <w:p w14:paraId="640A5D02" w14:textId="77777777" w:rsidR="00C429BB" w:rsidRPr="003665D9" w:rsidRDefault="00C429BB" w:rsidP="00900889">
            <w:pPr>
              <w:numPr>
                <w:ilvl w:val="0"/>
                <w:numId w:val="24"/>
              </w:numPr>
              <w:ind w:left="426" w:hanging="426"/>
              <w:jc w:val="both"/>
              <w:rPr>
                <w:rFonts w:ascii="Arial" w:hAnsi="Arial" w:cs="Arial"/>
                <w:szCs w:val="32"/>
                <w:lang w:val="en-US"/>
              </w:rPr>
            </w:pPr>
            <w:r w:rsidRPr="003665D9">
              <w:rPr>
                <w:rFonts w:ascii="Arial" w:hAnsi="Arial" w:cs="Arial"/>
                <w:szCs w:val="32"/>
                <w:lang w:val="en-US"/>
              </w:rPr>
              <w:t>Financial Summary (Operating)</w:t>
            </w:r>
            <w:r>
              <w:rPr>
                <w:rFonts w:ascii="Arial" w:hAnsi="Arial" w:cs="Arial"/>
                <w:szCs w:val="32"/>
                <w:lang w:val="en-US"/>
              </w:rPr>
              <w:t xml:space="preserve"> by Business Units – 31 August</w:t>
            </w:r>
            <w:r w:rsidRPr="003665D9">
              <w:rPr>
                <w:rFonts w:ascii="Arial" w:hAnsi="Arial" w:cs="Arial"/>
                <w:szCs w:val="32"/>
                <w:lang w:val="en-US"/>
              </w:rPr>
              <w:t xml:space="preserve"> 201</w:t>
            </w:r>
            <w:r>
              <w:rPr>
                <w:rFonts w:ascii="Arial" w:hAnsi="Arial" w:cs="Arial"/>
                <w:szCs w:val="32"/>
                <w:lang w:val="en-US"/>
              </w:rPr>
              <w:t>8</w:t>
            </w:r>
          </w:p>
          <w:p w14:paraId="7C9EEFB6" w14:textId="77777777" w:rsidR="00C429BB" w:rsidRPr="00144BE4" w:rsidRDefault="00C429BB" w:rsidP="00900889">
            <w:pPr>
              <w:numPr>
                <w:ilvl w:val="0"/>
                <w:numId w:val="24"/>
              </w:numPr>
              <w:ind w:left="426" w:hanging="426"/>
              <w:jc w:val="both"/>
              <w:rPr>
                <w:rFonts w:ascii="Arial" w:hAnsi="Arial" w:cs="Arial"/>
                <w:szCs w:val="24"/>
              </w:rPr>
            </w:pPr>
            <w:r w:rsidRPr="003665D9">
              <w:rPr>
                <w:rFonts w:ascii="Arial" w:hAnsi="Arial" w:cs="Arial"/>
                <w:szCs w:val="32"/>
                <w:lang w:val="en-US"/>
              </w:rPr>
              <w:t>Capital Wo</w:t>
            </w:r>
            <w:r>
              <w:rPr>
                <w:rFonts w:ascii="Arial" w:hAnsi="Arial" w:cs="Arial"/>
                <w:szCs w:val="32"/>
                <w:lang w:val="en-US"/>
              </w:rPr>
              <w:t>rks &amp; Acquisitions – 31 August</w:t>
            </w:r>
            <w:r w:rsidRPr="003665D9">
              <w:rPr>
                <w:rFonts w:ascii="Arial" w:hAnsi="Arial" w:cs="Arial"/>
                <w:szCs w:val="32"/>
                <w:lang w:val="en-US"/>
              </w:rPr>
              <w:t xml:space="preserve"> 201</w:t>
            </w:r>
            <w:r>
              <w:rPr>
                <w:rFonts w:ascii="Arial" w:hAnsi="Arial" w:cs="Arial"/>
                <w:szCs w:val="32"/>
                <w:lang w:val="en-US"/>
              </w:rPr>
              <w:t>8</w:t>
            </w:r>
          </w:p>
          <w:p w14:paraId="785F1F16" w14:textId="77777777" w:rsidR="00C429BB" w:rsidRPr="003665D9" w:rsidRDefault="00C429BB" w:rsidP="00900889">
            <w:pPr>
              <w:numPr>
                <w:ilvl w:val="0"/>
                <w:numId w:val="24"/>
              </w:numPr>
              <w:ind w:left="426" w:hanging="426"/>
              <w:jc w:val="both"/>
              <w:rPr>
                <w:rFonts w:ascii="Arial" w:hAnsi="Arial" w:cs="Arial"/>
                <w:szCs w:val="24"/>
              </w:rPr>
            </w:pPr>
            <w:r w:rsidRPr="003665D9">
              <w:rPr>
                <w:rFonts w:ascii="Arial" w:hAnsi="Arial" w:cs="Arial"/>
                <w:szCs w:val="24"/>
              </w:rPr>
              <w:t xml:space="preserve">Net Current Assets </w:t>
            </w:r>
            <w:r>
              <w:rPr>
                <w:rFonts w:ascii="Arial" w:hAnsi="Arial" w:cs="Arial"/>
                <w:szCs w:val="32"/>
                <w:lang w:val="en-US"/>
              </w:rPr>
              <w:t>– 31 August 2018</w:t>
            </w:r>
          </w:p>
          <w:p w14:paraId="74388680" w14:textId="77777777" w:rsidR="00C429BB" w:rsidRPr="000E0632" w:rsidRDefault="00C429BB" w:rsidP="00900889">
            <w:pPr>
              <w:numPr>
                <w:ilvl w:val="0"/>
                <w:numId w:val="24"/>
              </w:numPr>
              <w:ind w:left="426" w:hanging="426"/>
              <w:jc w:val="both"/>
              <w:rPr>
                <w:rFonts w:ascii="Arial" w:hAnsi="Arial" w:cs="Arial"/>
                <w:szCs w:val="24"/>
              </w:rPr>
            </w:pPr>
            <w:r w:rsidRPr="003665D9">
              <w:rPr>
                <w:rFonts w:ascii="Arial" w:hAnsi="Arial" w:cs="Arial"/>
                <w:szCs w:val="24"/>
              </w:rPr>
              <w:t xml:space="preserve">Statement of Activity </w:t>
            </w:r>
            <w:r>
              <w:rPr>
                <w:rFonts w:ascii="Arial" w:hAnsi="Arial" w:cs="Arial"/>
                <w:szCs w:val="32"/>
                <w:lang w:val="en-US"/>
              </w:rPr>
              <w:t>– 31 August 2018</w:t>
            </w:r>
          </w:p>
        </w:tc>
      </w:tr>
    </w:tbl>
    <w:p w14:paraId="305DC9C3" w14:textId="77777777" w:rsidR="00C429BB" w:rsidRDefault="00C429BB" w:rsidP="00C429BB">
      <w:pPr>
        <w:jc w:val="both"/>
        <w:rPr>
          <w:rFonts w:ascii="Arial" w:hAnsi="Arial" w:cs="Arial"/>
          <w:b/>
          <w:szCs w:val="32"/>
          <w:lang w:val="en-US"/>
        </w:rPr>
      </w:pPr>
    </w:p>
    <w:p w14:paraId="191209D2" w14:textId="77777777" w:rsidR="00C429BB" w:rsidRPr="00AD73CC" w:rsidRDefault="00C429BB" w:rsidP="00C429BB">
      <w:pPr>
        <w:jc w:val="both"/>
        <w:rPr>
          <w:rFonts w:ascii="Arial" w:hAnsi="Arial" w:cs="Arial"/>
          <w:b/>
          <w:sz w:val="28"/>
          <w:szCs w:val="32"/>
          <w:lang w:val="en-US"/>
        </w:rPr>
      </w:pPr>
      <w:r w:rsidRPr="00AD73CC">
        <w:rPr>
          <w:rFonts w:ascii="Arial" w:hAnsi="Arial" w:cs="Arial"/>
          <w:b/>
          <w:sz w:val="28"/>
          <w:szCs w:val="32"/>
          <w:lang w:val="en-US"/>
        </w:rPr>
        <w:t>Executive Summary</w:t>
      </w:r>
    </w:p>
    <w:p w14:paraId="640F77CE" w14:textId="77777777" w:rsidR="00C429BB" w:rsidRPr="00AD73CC" w:rsidRDefault="00C429BB" w:rsidP="00C429BB">
      <w:pPr>
        <w:jc w:val="both"/>
        <w:rPr>
          <w:rFonts w:ascii="Arial" w:hAnsi="Arial" w:cs="Arial"/>
          <w:b/>
          <w:szCs w:val="32"/>
          <w:lang w:val="en-US"/>
        </w:rPr>
      </w:pPr>
    </w:p>
    <w:p w14:paraId="407414B8" w14:textId="77777777" w:rsidR="00C429BB" w:rsidRPr="000312CA" w:rsidRDefault="00C429BB" w:rsidP="00C429BB">
      <w:pPr>
        <w:jc w:val="both"/>
        <w:rPr>
          <w:rFonts w:ascii="Arial" w:hAnsi="Arial" w:cs="Arial"/>
          <w:szCs w:val="32"/>
        </w:rPr>
      </w:pPr>
      <w:r w:rsidRPr="006434BE">
        <w:rPr>
          <w:rFonts w:ascii="Arial" w:hAnsi="Arial" w:cs="Arial"/>
          <w:szCs w:val="32"/>
        </w:rPr>
        <w:t xml:space="preserve">Administration is required to provide Council with a monthly financial report in accordance with </w:t>
      </w:r>
      <w:r w:rsidRPr="006434BE">
        <w:rPr>
          <w:rFonts w:ascii="Arial" w:hAnsi="Arial" w:cs="Arial"/>
          <w:i/>
          <w:szCs w:val="32"/>
        </w:rPr>
        <w:t>Regulation 34(1) of the Local Government (Financial Management) Regulations 1996.</w:t>
      </w:r>
      <w:r>
        <w:rPr>
          <w:rFonts w:ascii="Arial" w:hAnsi="Arial" w:cs="Arial"/>
          <w:szCs w:val="32"/>
        </w:rPr>
        <w:t xml:space="preserve"> </w:t>
      </w:r>
      <w:r w:rsidRPr="000312CA">
        <w:rPr>
          <w:rFonts w:ascii="Arial" w:hAnsi="Arial" w:cs="Arial"/>
          <w:szCs w:val="32"/>
        </w:rPr>
        <w:t xml:space="preserve">The monthly financial variance from the budget of each business unit is reviewed with the respective manager </w:t>
      </w:r>
      <w:r>
        <w:rPr>
          <w:rFonts w:ascii="Arial" w:hAnsi="Arial" w:cs="Arial"/>
          <w:szCs w:val="32"/>
        </w:rPr>
        <w:t xml:space="preserve">and the Executive </w:t>
      </w:r>
      <w:r w:rsidRPr="000312CA">
        <w:rPr>
          <w:rFonts w:ascii="Arial" w:hAnsi="Arial" w:cs="Arial"/>
          <w:szCs w:val="32"/>
        </w:rPr>
        <w:t xml:space="preserve">to identify the need for any remedial action. Significant variances are highlighted to Council in the </w:t>
      </w:r>
      <w:r>
        <w:rPr>
          <w:rFonts w:ascii="Arial" w:hAnsi="Arial" w:cs="Arial"/>
          <w:szCs w:val="32"/>
        </w:rPr>
        <w:t xml:space="preserve">attached </w:t>
      </w:r>
      <w:r w:rsidRPr="000312CA">
        <w:rPr>
          <w:rFonts w:ascii="Arial" w:hAnsi="Arial" w:cs="Arial"/>
          <w:szCs w:val="32"/>
        </w:rPr>
        <w:t>Monthly Financial Report.</w:t>
      </w:r>
    </w:p>
    <w:p w14:paraId="404BAC7D" w14:textId="77777777" w:rsidR="00C429BB" w:rsidRDefault="00C429BB" w:rsidP="00C429BB">
      <w:pPr>
        <w:jc w:val="both"/>
        <w:rPr>
          <w:rFonts w:ascii="Arial" w:hAnsi="Arial" w:cs="Arial"/>
          <w:b/>
          <w:szCs w:val="32"/>
          <w:lang w:val="en-US"/>
        </w:rPr>
      </w:pPr>
    </w:p>
    <w:p w14:paraId="3225027D" w14:textId="77777777" w:rsidR="00C429BB" w:rsidRDefault="00C429BB" w:rsidP="00C429BB">
      <w:pPr>
        <w:jc w:val="both"/>
        <w:rPr>
          <w:rFonts w:ascii="Arial" w:hAnsi="Arial" w:cs="Arial"/>
          <w:b/>
          <w:szCs w:val="32"/>
          <w:lang w:val="en-US"/>
        </w:rPr>
      </w:pPr>
    </w:p>
    <w:p w14:paraId="50DD4F66" w14:textId="77777777" w:rsidR="00C429BB" w:rsidRPr="00AD73CC" w:rsidRDefault="00C429BB" w:rsidP="00C429BB">
      <w:pPr>
        <w:jc w:val="both"/>
        <w:rPr>
          <w:rFonts w:ascii="Arial" w:hAnsi="Arial" w:cs="Arial"/>
          <w:b/>
          <w:sz w:val="28"/>
          <w:szCs w:val="32"/>
          <w:lang w:val="en-US"/>
        </w:rPr>
      </w:pPr>
      <w:r w:rsidRPr="00AD73CC">
        <w:rPr>
          <w:rFonts w:ascii="Arial" w:hAnsi="Arial" w:cs="Arial"/>
          <w:b/>
          <w:sz w:val="28"/>
          <w:szCs w:val="32"/>
          <w:lang w:val="en-US"/>
        </w:rPr>
        <w:t>Recommendation to C</w:t>
      </w:r>
      <w:r>
        <w:rPr>
          <w:rFonts w:ascii="Arial" w:hAnsi="Arial" w:cs="Arial"/>
          <w:b/>
          <w:sz w:val="28"/>
          <w:szCs w:val="32"/>
          <w:lang w:val="en-US"/>
        </w:rPr>
        <w:t>ouncil</w:t>
      </w:r>
    </w:p>
    <w:p w14:paraId="553BDBAA" w14:textId="77777777" w:rsidR="00C429BB" w:rsidRPr="00AD73CC" w:rsidRDefault="00C429BB" w:rsidP="00C429BB">
      <w:pPr>
        <w:jc w:val="both"/>
        <w:rPr>
          <w:rFonts w:ascii="Arial" w:hAnsi="Arial" w:cs="Arial"/>
          <w:b/>
          <w:szCs w:val="32"/>
          <w:lang w:val="en-US"/>
        </w:rPr>
      </w:pPr>
    </w:p>
    <w:p w14:paraId="7466D9E7" w14:textId="77777777" w:rsidR="00C429BB" w:rsidRPr="00CF2198" w:rsidRDefault="00C429BB" w:rsidP="00C429BB">
      <w:pPr>
        <w:jc w:val="both"/>
        <w:rPr>
          <w:rFonts w:ascii="Arial" w:hAnsi="Arial" w:cs="Arial"/>
          <w:b/>
          <w:szCs w:val="32"/>
        </w:rPr>
      </w:pPr>
      <w:r w:rsidRPr="006434BE">
        <w:rPr>
          <w:rFonts w:ascii="Arial" w:hAnsi="Arial" w:cs="Arial"/>
          <w:b/>
          <w:szCs w:val="32"/>
        </w:rPr>
        <w:t xml:space="preserve">Council receives the Monthly Financial Report for </w:t>
      </w:r>
      <w:r>
        <w:rPr>
          <w:rFonts w:ascii="Arial" w:hAnsi="Arial" w:cs="Arial"/>
          <w:b/>
          <w:szCs w:val="32"/>
        </w:rPr>
        <w:t xml:space="preserve">31 August 2018. </w:t>
      </w:r>
    </w:p>
    <w:p w14:paraId="28C26842" w14:textId="77777777" w:rsidR="00C429BB" w:rsidRDefault="00C429BB" w:rsidP="00C429BB">
      <w:pPr>
        <w:jc w:val="both"/>
        <w:rPr>
          <w:rFonts w:ascii="Arial" w:hAnsi="Arial" w:cs="Arial"/>
          <w:b/>
          <w:szCs w:val="32"/>
          <w:lang w:val="en-US"/>
        </w:rPr>
      </w:pPr>
    </w:p>
    <w:p w14:paraId="452670D6" w14:textId="77777777" w:rsidR="00C429BB" w:rsidRPr="00AD73CC" w:rsidRDefault="00C429BB" w:rsidP="00C429BB">
      <w:pPr>
        <w:jc w:val="both"/>
        <w:rPr>
          <w:rFonts w:ascii="Arial" w:hAnsi="Arial" w:cs="Arial"/>
          <w:b/>
          <w:szCs w:val="32"/>
          <w:lang w:val="en-US"/>
        </w:rPr>
      </w:pPr>
    </w:p>
    <w:p w14:paraId="6EC398CE" w14:textId="77777777" w:rsidR="00C429BB" w:rsidRPr="00AD73CC" w:rsidRDefault="00C429BB" w:rsidP="00C429BB">
      <w:pPr>
        <w:jc w:val="both"/>
        <w:rPr>
          <w:rFonts w:ascii="Arial" w:hAnsi="Arial" w:cs="Arial"/>
          <w:b/>
          <w:sz w:val="28"/>
          <w:szCs w:val="32"/>
          <w:lang w:val="en-US"/>
        </w:rPr>
      </w:pPr>
      <w:r>
        <w:rPr>
          <w:rFonts w:ascii="Arial" w:hAnsi="Arial" w:cs="Arial"/>
          <w:b/>
          <w:sz w:val="28"/>
          <w:szCs w:val="32"/>
          <w:lang w:val="en-US"/>
        </w:rPr>
        <w:t>Discussion/Overview</w:t>
      </w:r>
    </w:p>
    <w:p w14:paraId="60CA1996" w14:textId="77777777" w:rsidR="00C429BB" w:rsidRDefault="00C429BB" w:rsidP="00C429BB">
      <w:pPr>
        <w:jc w:val="both"/>
        <w:rPr>
          <w:rFonts w:ascii="Arial" w:hAnsi="Arial" w:cs="Arial"/>
          <w:szCs w:val="32"/>
          <w:lang w:val="en-US"/>
        </w:rPr>
      </w:pPr>
    </w:p>
    <w:p w14:paraId="444467FC" w14:textId="77777777" w:rsidR="00C429BB" w:rsidRPr="002F5D2B" w:rsidRDefault="00C429BB" w:rsidP="00C429BB">
      <w:pPr>
        <w:jc w:val="both"/>
        <w:rPr>
          <w:rFonts w:ascii="Arial" w:hAnsi="Arial" w:cs="Arial"/>
          <w:i/>
          <w:szCs w:val="32"/>
        </w:rPr>
      </w:pPr>
      <w:r w:rsidRPr="002F5D2B">
        <w:rPr>
          <w:rFonts w:ascii="Arial" w:hAnsi="Arial" w:cs="Arial"/>
          <w:szCs w:val="32"/>
        </w:rPr>
        <w:t xml:space="preserve">The monthly financial management report meets the requirements of </w:t>
      </w:r>
      <w:r w:rsidRPr="002F5D2B">
        <w:rPr>
          <w:rFonts w:ascii="Arial" w:hAnsi="Arial" w:cs="Arial"/>
          <w:i/>
          <w:szCs w:val="32"/>
        </w:rPr>
        <w:t xml:space="preserve">Regulation 34(1) and 34(5) </w:t>
      </w:r>
      <w:r w:rsidRPr="00081D50">
        <w:rPr>
          <w:rFonts w:ascii="Arial" w:hAnsi="Arial" w:cs="Arial"/>
          <w:szCs w:val="32"/>
        </w:rPr>
        <w:t>of the</w:t>
      </w:r>
      <w:r w:rsidRPr="002F5D2B">
        <w:rPr>
          <w:rFonts w:ascii="Arial" w:hAnsi="Arial" w:cs="Arial"/>
          <w:i/>
          <w:szCs w:val="32"/>
        </w:rPr>
        <w:t xml:space="preserve"> Local Government (Financial Management) Regulations 1996.</w:t>
      </w:r>
    </w:p>
    <w:p w14:paraId="0F55F5E2" w14:textId="77777777" w:rsidR="00C429BB" w:rsidRDefault="00C429BB" w:rsidP="00C429BB">
      <w:pPr>
        <w:jc w:val="both"/>
        <w:rPr>
          <w:rFonts w:ascii="Arial" w:hAnsi="Arial" w:cs="Arial"/>
          <w:szCs w:val="24"/>
          <w:lang w:val="en-US"/>
        </w:rPr>
      </w:pPr>
    </w:p>
    <w:p w14:paraId="6FC68F94" w14:textId="77777777" w:rsidR="00C429BB" w:rsidRDefault="00C429BB" w:rsidP="00C429BB">
      <w:pPr>
        <w:jc w:val="both"/>
        <w:rPr>
          <w:rFonts w:ascii="Arial" w:hAnsi="Arial" w:cs="Arial"/>
          <w:szCs w:val="32"/>
        </w:rPr>
      </w:pPr>
      <w:r w:rsidRPr="002F5D2B">
        <w:rPr>
          <w:rFonts w:ascii="Arial" w:hAnsi="Arial" w:cs="Arial"/>
          <w:szCs w:val="32"/>
        </w:rPr>
        <w:t>The monthly financial variance from the budget of each business unit i</w:t>
      </w:r>
      <w:r>
        <w:rPr>
          <w:rFonts w:ascii="Arial" w:hAnsi="Arial" w:cs="Arial"/>
          <w:szCs w:val="32"/>
        </w:rPr>
        <w:t>s reviewed with the respective M</w:t>
      </w:r>
      <w:r w:rsidRPr="002F5D2B">
        <w:rPr>
          <w:rFonts w:ascii="Arial" w:hAnsi="Arial" w:cs="Arial"/>
          <w:szCs w:val="32"/>
        </w:rPr>
        <w:t xml:space="preserve">anager </w:t>
      </w:r>
      <w:r>
        <w:rPr>
          <w:rFonts w:ascii="Arial" w:hAnsi="Arial" w:cs="Arial"/>
          <w:szCs w:val="32"/>
        </w:rPr>
        <w:t xml:space="preserve">and the Executive </w:t>
      </w:r>
      <w:r w:rsidRPr="002F5D2B">
        <w:rPr>
          <w:rFonts w:ascii="Arial" w:hAnsi="Arial" w:cs="Arial"/>
          <w:szCs w:val="32"/>
        </w:rPr>
        <w:t>to identify the need for any remedial action. Significant variances are highlighted to Council i</w:t>
      </w:r>
      <w:r>
        <w:rPr>
          <w:rFonts w:ascii="Arial" w:hAnsi="Arial" w:cs="Arial"/>
          <w:szCs w:val="32"/>
        </w:rPr>
        <w:t>n the Monthly Financial Report.</w:t>
      </w:r>
    </w:p>
    <w:p w14:paraId="2F7F0E9D" w14:textId="77777777" w:rsidR="00C429BB" w:rsidRDefault="00C429BB" w:rsidP="00C429BB">
      <w:pPr>
        <w:jc w:val="both"/>
        <w:rPr>
          <w:rFonts w:ascii="Arial" w:hAnsi="Arial" w:cs="Arial"/>
          <w:szCs w:val="24"/>
          <w:lang w:val="en-US"/>
        </w:rPr>
      </w:pPr>
    </w:p>
    <w:p w14:paraId="38605B9A" w14:textId="77777777" w:rsidR="00C429BB" w:rsidRDefault="00C429BB" w:rsidP="00C429BB">
      <w:pPr>
        <w:jc w:val="both"/>
        <w:rPr>
          <w:rFonts w:ascii="Arial" w:hAnsi="Arial" w:cs="Arial"/>
          <w:szCs w:val="24"/>
          <w:lang w:val="en-US"/>
        </w:rPr>
      </w:pPr>
      <w:r w:rsidRPr="007F4682">
        <w:rPr>
          <w:rFonts w:ascii="Arial" w:hAnsi="Arial" w:cs="Arial"/>
          <w:szCs w:val="24"/>
          <w:lang w:val="en-US"/>
        </w:rPr>
        <w:t xml:space="preserve">This report gives an overview of the revenue and expenses of the City for the month of </w:t>
      </w:r>
      <w:r>
        <w:rPr>
          <w:rFonts w:ascii="Arial" w:hAnsi="Arial" w:cs="Arial"/>
          <w:szCs w:val="24"/>
          <w:lang w:val="en-US"/>
        </w:rPr>
        <w:t>August</w:t>
      </w:r>
      <w:r w:rsidRPr="007F4682">
        <w:rPr>
          <w:rFonts w:ascii="Arial" w:hAnsi="Arial" w:cs="Arial"/>
          <w:szCs w:val="24"/>
          <w:lang w:val="en-US"/>
        </w:rPr>
        <w:t xml:space="preserve"> 2018 together with a Net Assets Statement as at 31 </w:t>
      </w:r>
      <w:r>
        <w:rPr>
          <w:rFonts w:ascii="Arial" w:hAnsi="Arial" w:cs="Arial"/>
          <w:szCs w:val="24"/>
          <w:lang w:val="en-US"/>
        </w:rPr>
        <w:t>August</w:t>
      </w:r>
      <w:r w:rsidRPr="007F4682">
        <w:rPr>
          <w:rFonts w:ascii="Arial" w:hAnsi="Arial" w:cs="Arial"/>
          <w:szCs w:val="24"/>
          <w:lang w:val="en-US"/>
        </w:rPr>
        <w:t xml:space="preserve"> 2018. </w:t>
      </w:r>
    </w:p>
    <w:p w14:paraId="63A6F01F" w14:textId="77777777" w:rsidR="00C429BB" w:rsidRPr="00AD73CC" w:rsidRDefault="00C429BB" w:rsidP="00C429BB">
      <w:pPr>
        <w:jc w:val="both"/>
        <w:rPr>
          <w:rFonts w:ascii="Arial" w:hAnsi="Arial" w:cs="Arial"/>
          <w:b/>
          <w:szCs w:val="32"/>
          <w:lang w:val="en-US"/>
        </w:rPr>
      </w:pPr>
    </w:p>
    <w:p w14:paraId="1656B28D" w14:textId="77777777" w:rsidR="00C429BB" w:rsidRPr="0063775B" w:rsidRDefault="00C429BB" w:rsidP="00C429BB">
      <w:pPr>
        <w:jc w:val="both"/>
        <w:rPr>
          <w:rFonts w:ascii="Arial" w:hAnsi="Arial" w:cs="Arial"/>
          <w:szCs w:val="32"/>
        </w:rPr>
      </w:pPr>
      <w:r w:rsidRPr="0063775B">
        <w:rPr>
          <w:rFonts w:ascii="Arial" w:hAnsi="Arial" w:cs="Arial"/>
          <w:szCs w:val="32"/>
        </w:rPr>
        <w:t xml:space="preserve">The operating revenue at the end of </w:t>
      </w:r>
      <w:r>
        <w:rPr>
          <w:rFonts w:ascii="Arial" w:hAnsi="Arial" w:cs="Arial"/>
          <w:szCs w:val="32"/>
        </w:rPr>
        <w:t>August</w:t>
      </w:r>
      <w:r w:rsidRPr="0063775B">
        <w:rPr>
          <w:rFonts w:ascii="Arial" w:hAnsi="Arial" w:cs="Arial"/>
          <w:szCs w:val="32"/>
        </w:rPr>
        <w:t xml:space="preserve"> 201</w:t>
      </w:r>
      <w:r>
        <w:rPr>
          <w:rFonts w:ascii="Arial" w:hAnsi="Arial" w:cs="Arial"/>
          <w:szCs w:val="32"/>
        </w:rPr>
        <w:t>8</w:t>
      </w:r>
      <w:r w:rsidRPr="0063775B">
        <w:rPr>
          <w:rFonts w:ascii="Arial" w:hAnsi="Arial" w:cs="Arial"/>
          <w:szCs w:val="32"/>
        </w:rPr>
        <w:t xml:space="preserve"> was $</w:t>
      </w:r>
      <w:r>
        <w:rPr>
          <w:rFonts w:ascii="Arial" w:hAnsi="Arial" w:cs="Arial"/>
          <w:szCs w:val="32"/>
        </w:rPr>
        <w:t>30.63</w:t>
      </w:r>
      <w:r w:rsidRPr="0063775B">
        <w:rPr>
          <w:rFonts w:ascii="Arial" w:hAnsi="Arial" w:cs="Arial"/>
          <w:szCs w:val="32"/>
        </w:rPr>
        <w:t xml:space="preserve">M </w:t>
      </w:r>
      <w:bookmarkStart w:id="69" w:name="_Hlk490563592"/>
      <w:r w:rsidRPr="0063775B">
        <w:rPr>
          <w:rFonts w:ascii="Arial" w:hAnsi="Arial" w:cs="Arial"/>
          <w:szCs w:val="32"/>
        </w:rPr>
        <w:t>which represents a $</w:t>
      </w:r>
      <w:r>
        <w:rPr>
          <w:rFonts w:ascii="Arial" w:hAnsi="Arial" w:cs="Arial"/>
          <w:szCs w:val="32"/>
        </w:rPr>
        <w:t>1.87</w:t>
      </w:r>
      <w:r w:rsidRPr="0063775B">
        <w:rPr>
          <w:rFonts w:ascii="Arial" w:hAnsi="Arial" w:cs="Arial"/>
          <w:szCs w:val="32"/>
        </w:rPr>
        <w:t xml:space="preserve">M favourable variance compared to the year-to-date budget. </w:t>
      </w:r>
      <w:bookmarkEnd w:id="69"/>
    </w:p>
    <w:p w14:paraId="170C842C" w14:textId="77777777" w:rsidR="00C429BB" w:rsidRPr="0063775B" w:rsidRDefault="00C429BB" w:rsidP="00C429BB">
      <w:pPr>
        <w:jc w:val="both"/>
        <w:rPr>
          <w:rFonts w:ascii="Arial" w:hAnsi="Arial" w:cs="Arial"/>
          <w:szCs w:val="32"/>
        </w:rPr>
      </w:pPr>
    </w:p>
    <w:p w14:paraId="56374142" w14:textId="77777777" w:rsidR="00C429BB" w:rsidRPr="002F5D2B" w:rsidRDefault="00C429BB" w:rsidP="00C429BB">
      <w:pPr>
        <w:jc w:val="both"/>
        <w:rPr>
          <w:rFonts w:ascii="Arial" w:hAnsi="Arial" w:cs="Arial"/>
          <w:szCs w:val="32"/>
        </w:rPr>
      </w:pPr>
      <w:r w:rsidRPr="0063775B">
        <w:rPr>
          <w:rFonts w:ascii="Arial" w:hAnsi="Arial" w:cs="Arial"/>
          <w:szCs w:val="32"/>
        </w:rPr>
        <w:t xml:space="preserve">The operating expense at the end of </w:t>
      </w:r>
      <w:r>
        <w:rPr>
          <w:rFonts w:ascii="Arial" w:hAnsi="Arial" w:cs="Arial"/>
          <w:szCs w:val="32"/>
        </w:rPr>
        <w:t>August</w:t>
      </w:r>
      <w:r w:rsidRPr="0063775B">
        <w:rPr>
          <w:rFonts w:ascii="Arial" w:hAnsi="Arial" w:cs="Arial"/>
          <w:szCs w:val="32"/>
        </w:rPr>
        <w:t xml:space="preserve"> 201</w:t>
      </w:r>
      <w:r>
        <w:rPr>
          <w:rFonts w:ascii="Arial" w:hAnsi="Arial" w:cs="Arial"/>
          <w:szCs w:val="32"/>
        </w:rPr>
        <w:t>8</w:t>
      </w:r>
      <w:r w:rsidRPr="0063775B">
        <w:rPr>
          <w:rFonts w:ascii="Arial" w:hAnsi="Arial" w:cs="Arial"/>
          <w:szCs w:val="32"/>
        </w:rPr>
        <w:t xml:space="preserve"> was $</w:t>
      </w:r>
      <w:r>
        <w:rPr>
          <w:rFonts w:ascii="Arial" w:hAnsi="Arial" w:cs="Arial"/>
          <w:szCs w:val="32"/>
        </w:rPr>
        <w:t>5.97</w:t>
      </w:r>
      <w:r w:rsidRPr="000D25CF">
        <w:rPr>
          <w:rFonts w:ascii="Arial" w:hAnsi="Arial" w:cs="Arial"/>
          <w:szCs w:val="32"/>
        </w:rPr>
        <w:t>M</w:t>
      </w:r>
      <w:r w:rsidRPr="0063775B">
        <w:rPr>
          <w:rFonts w:ascii="Arial" w:hAnsi="Arial" w:cs="Arial"/>
          <w:szCs w:val="32"/>
        </w:rPr>
        <w:t>, which represents a $</w:t>
      </w:r>
      <w:r w:rsidRPr="004267BC">
        <w:rPr>
          <w:rFonts w:ascii="Arial" w:hAnsi="Arial" w:cs="Arial"/>
          <w:szCs w:val="32"/>
        </w:rPr>
        <w:t>1.</w:t>
      </w:r>
      <w:r>
        <w:rPr>
          <w:rFonts w:ascii="Arial" w:hAnsi="Arial" w:cs="Arial"/>
          <w:szCs w:val="32"/>
        </w:rPr>
        <w:t>85</w:t>
      </w:r>
      <w:r w:rsidRPr="0063775B">
        <w:rPr>
          <w:rFonts w:ascii="Arial" w:hAnsi="Arial" w:cs="Arial"/>
          <w:szCs w:val="32"/>
        </w:rPr>
        <w:t>M favourable variance compared to the year-to-date budget.</w:t>
      </w:r>
    </w:p>
    <w:p w14:paraId="20CF6070" w14:textId="77777777" w:rsidR="00C429BB" w:rsidRDefault="00C429BB" w:rsidP="00C429BB">
      <w:pPr>
        <w:jc w:val="both"/>
        <w:rPr>
          <w:rFonts w:ascii="Arial" w:hAnsi="Arial" w:cs="Arial"/>
          <w:szCs w:val="32"/>
        </w:rPr>
      </w:pPr>
      <w:r w:rsidRPr="002F5D2B">
        <w:rPr>
          <w:rFonts w:ascii="Arial" w:hAnsi="Arial" w:cs="Arial"/>
          <w:szCs w:val="32"/>
        </w:rPr>
        <w:lastRenderedPageBreak/>
        <w:t>The</w:t>
      </w:r>
      <w:r>
        <w:rPr>
          <w:rFonts w:ascii="Arial" w:hAnsi="Arial" w:cs="Arial"/>
          <w:szCs w:val="32"/>
        </w:rPr>
        <w:t xml:space="preserve"> attached O</w:t>
      </w:r>
      <w:r w:rsidRPr="002F5D2B">
        <w:rPr>
          <w:rFonts w:ascii="Arial" w:hAnsi="Arial" w:cs="Arial"/>
          <w:szCs w:val="32"/>
        </w:rPr>
        <w:t xml:space="preserve">perating </w:t>
      </w:r>
      <w:r>
        <w:rPr>
          <w:rFonts w:ascii="Arial" w:hAnsi="Arial" w:cs="Arial"/>
          <w:szCs w:val="32"/>
        </w:rPr>
        <w:t>S</w:t>
      </w:r>
      <w:r w:rsidRPr="002F5D2B">
        <w:rPr>
          <w:rFonts w:ascii="Arial" w:hAnsi="Arial" w:cs="Arial"/>
          <w:szCs w:val="32"/>
        </w:rPr>
        <w:t>tatement compares “Actual” with “Budget” by Business Units.</w:t>
      </w:r>
      <w:r>
        <w:rPr>
          <w:rFonts w:ascii="Arial" w:hAnsi="Arial" w:cs="Arial"/>
          <w:szCs w:val="32"/>
        </w:rPr>
        <w:t xml:space="preserve"> Variations from the b</w:t>
      </w:r>
      <w:r w:rsidRPr="002F5D2B">
        <w:rPr>
          <w:rFonts w:ascii="Arial" w:hAnsi="Arial" w:cs="Arial"/>
          <w:szCs w:val="32"/>
        </w:rPr>
        <w:t xml:space="preserve">udget of </w:t>
      </w:r>
      <w:r>
        <w:rPr>
          <w:rFonts w:ascii="Arial" w:hAnsi="Arial" w:cs="Arial"/>
          <w:szCs w:val="32"/>
        </w:rPr>
        <w:t>r</w:t>
      </w:r>
      <w:r w:rsidRPr="002F5D2B">
        <w:rPr>
          <w:rFonts w:ascii="Arial" w:hAnsi="Arial" w:cs="Arial"/>
          <w:szCs w:val="32"/>
        </w:rPr>
        <w:t xml:space="preserve">evenue and </w:t>
      </w:r>
      <w:r>
        <w:rPr>
          <w:rFonts w:ascii="Arial" w:hAnsi="Arial" w:cs="Arial"/>
          <w:szCs w:val="32"/>
        </w:rPr>
        <w:t>e</w:t>
      </w:r>
      <w:r w:rsidRPr="002F5D2B">
        <w:rPr>
          <w:rFonts w:ascii="Arial" w:hAnsi="Arial" w:cs="Arial"/>
          <w:szCs w:val="32"/>
        </w:rPr>
        <w:t>xpenses by Directorates are highlight</w:t>
      </w:r>
      <w:r>
        <w:rPr>
          <w:rFonts w:ascii="Arial" w:hAnsi="Arial" w:cs="Arial"/>
          <w:szCs w:val="32"/>
        </w:rPr>
        <w:t>ed in the following paragraphs.</w:t>
      </w:r>
    </w:p>
    <w:p w14:paraId="4EB36BE6" w14:textId="77777777" w:rsidR="00C429BB" w:rsidRDefault="00C429BB" w:rsidP="00C429BB">
      <w:pPr>
        <w:jc w:val="both"/>
        <w:rPr>
          <w:rFonts w:ascii="Arial" w:hAnsi="Arial" w:cs="Arial"/>
          <w:b/>
          <w:szCs w:val="32"/>
        </w:rPr>
      </w:pPr>
    </w:p>
    <w:p w14:paraId="543F2DC5" w14:textId="77777777" w:rsidR="00C429BB" w:rsidRPr="002F5D2B" w:rsidRDefault="00C429BB" w:rsidP="00C429BB">
      <w:pPr>
        <w:jc w:val="both"/>
        <w:rPr>
          <w:rFonts w:ascii="Arial" w:hAnsi="Arial" w:cs="Arial"/>
          <w:b/>
          <w:szCs w:val="32"/>
        </w:rPr>
      </w:pPr>
      <w:r w:rsidRPr="002F5D2B">
        <w:rPr>
          <w:rFonts w:ascii="Arial" w:hAnsi="Arial" w:cs="Arial"/>
          <w:b/>
          <w:szCs w:val="32"/>
        </w:rPr>
        <w:t>Governance</w:t>
      </w:r>
    </w:p>
    <w:p w14:paraId="16CBC8E4" w14:textId="77777777" w:rsidR="00C429BB" w:rsidRDefault="00C429BB" w:rsidP="00C429BB">
      <w:pPr>
        <w:jc w:val="both"/>
        <w:rPr>
          <w:rFonts w:ascii="Arial" w:hAnsi="Arial" w:cs="Arial"/>
          <w:b/>
          <w:szCs w:val="32"/>
        </w:rPr>
      </w:pPr>
    </w:p>
    <w:p w14:paraId="7FB9A1FB" w14:textId="73DEF455" w:rsidR="00FC5661" w:rsidRPr="00FC5661" w:rsidRDefault="00FC5661" w:rsidP="00FC5661">
      <w:pPr>
        <w:jc w:val="both"/>
        <w:rPr>
          <w:rFonts w:ascii="Arial" w:hAnsi="Arial" w:cs="Arial"/>
          <w:szCs w:val="32"/>
        </w:rPr>
      </w:pPr>
      <w:r w:rsidRPr="00FC5661">
        <w:rPr>
          <w:rFonts w:ascii="Arial" w:hAnsi="Arial" w:cs="Arial"/>
          <w:szCs w:val="32"/>
        </w:rPr>
        <w:t>Expenditure:</w:t>
      </w:r>
      <w:r w:rsidRPr="00FC5661">
        <w:rPr>
          <w:rFonts w:ascii="Arial" w:hAnsi="Arial" w:cs="Arial"/>
          <w:szCs w:val="32"/>
        </w:rPr>
        <w:tab/>
      </w:r>
      <w:r>
        <w:rPr>
          <w:rFonts w:ascii="Arial" w:hAnsi="Arial" w:cs="Arial"/>
          <w:szCs w:val="32"/>
        </w:rPr>
        <w:tab/>
      </w:r>
      <w:r w:rsidRPr="00FC5661">
        <w:rPr>
          <w:rFonts w:ascii="Arial" w:hAnsi="Arial" w:cs="Arial"/>
          <w:szCs w:val="32"/>
        </w:rPr>
        <w:t xml:space="preserve">Favourable variance of </w:t>
      </w:r>
      <w:r w:rsidRPr="00FC5661">
        <w:rPr>
          <w:rFonts w:ascii="Arial" w:hAnsi="Arial" w:cs="Arial"/>
          <w:szCs w:val="32"/>
        </w:rPr>
        <w:tab/>
        <w:t>$ 174,227</w:t>
      </w:r>
    </w:p>
    <w:p w14:paraId="0F881D76" w14:textId="4B50511F" w:rsidR="00FC5661" w:rsidRPr="00FC5661" w:rsidRDefault="00FC5661" w:rsidP="00FC5661">
      <w:pPr>
        <w:jc w:val="both"/>
        <w:rPr>
          <w:rFonts w:ascii="Arial" w:hAnsi="Arial" w:cs="Arial"/>
          <w:szCs w:val="32"/>
        </w:rPr>
      </w:pPr>
      <w:r w:rsidRPr="00FC5661">
        <w:rPr>
          <w:rFonts w:ascii="Arial" w:hAnsi="Arial" w:cs="Arial"/>
          <w:szCs w:val="32"/>
        </w:rPr>
        <w:t>Revenue:</w:t>
      </w:r>
      <w:r w:rsidRPr="00FC5661">
        <w:rPr>
          <w:rFonts w:ascii="Arial" w:hAnsi="Arial" w:cs="Arial"/>
          <w:szCs w:val="32"/>
        </w:rPr>
        <w:tab/>
      </w:r>
      <w:r>
        <w:rPr>
          <w:rFonts w:ascii="Arial" w:hAnsi="Arial" w:cs="Arial"/>
          <w:szCs w:val="32"/>
        </w:rPr>
        <w:tab/>
      </w:r>
      <w:r w:rsidRPr="00FC5661">
        <w:rPr>
          <w:rFonts w:ascii="Arial" w:hAnsi="Arial" w:cs="Arial"/>
          <w:szCs w:val="32"/>
        </w:rPr>
        <w:t>Unfavourable variance of</w:t>
      </w:r>
      <w:r w:rsidRPr="00FC5661">
        <w:rPr>
          <w:rFonts w:ascii="Arial" w:hAnsi="Arial" w:cs="Arial"/>
          <w:szCs w:val="32"/>
        </w:rPr>
        <w:tab/>
        <w:t>$ (21,203)</w:t>
      </w:r>
    </w:p>
    <w:p w14:paraId="1C2002B8" w14:textId="77777777" w:rsidR="00C429BB" w:rsidRPr="002F5D2B" w:rsidRDefault="00C429BB" w:rsidP="00C429BB">
      <w:pPr>
        <w:jc w:val="both"/>
        <w:rPr>
          <w:rFonts w:ascii="Arial" w:hAnsi="Arial" w:cs="Arial"/>
          <w:szCs w:val="32"/>
        </w:rPr>
      </w:pPr>
    </w:p>
    <w:p w14:paraId="1314FE39" w14:textId="77777777" w:rsidR="00C429BB" w:rsidRPr="00F61940" w:rsidRDefault="00C429BB" w:rsidP="00C429BB">
      <w:pPr>
        <w:jc w:val="both"/>
        <w:rPr>
          <w:rFonts w:ascii="Arial" w:hAnsi="Arial" w:cs="Arial"/>
          <w:szCs w:val="32"/>
        </w:rPr>
      </w:pPr>
      <w:bookmarkStart w:id="70" w:name="_Hlk490556413"/>
      <w:r w:rsidRPr="00F61940">
        <w:rPr>
          <w:rFonts w:ascii="Arial" w:hAnsi="Arial" w:cs="Arial"/>
          <w:szCs w:val="32"/>
        </w:rPr>
        <w:t xml:space="preserve">The favourable expenditure variance is mainly due to </w:t>
      </w:r>
      <w:r>
        <w:rPr>
          <w:rFonts w:ascii="Arial" w:hAnsi="Arial" w:cs="Arial"/>
          <w:szCs w:val="32"/>
        </w:rPr>
        <w:t xml:space="preserve">savings on </w:t>
      </w:r>
      <w:r w:rsidRPr="00F61940">
        <w:rPr>
          <w:rFonts w:ascii="Arial" w:hAnsi="Arial" w:cs="Arial"/>
          <w:szCs w:val="32"/>
        </w:rPr>
        <w:t>special projects,</w:t>
      </w:r>
      <w:r>
        <w:rPr>
          <w:rFonts w:ascii="Arial" w:hAnsi="Arial" w:cs="Arial"/>
          <w:szCs w:val="32"/>
        </w:rPr>
        <w:t xml:space="preserve"> professional fees, ICT expenses, staff recruitment and office communication</w:t>
      </w:r>
      <w:r w:rsidRPr="00F61940">
        <w:rPr>
          <w:rFonts w:ascii="Arial" w:hAnsi="Arial" w:cs="Arial"/>
          <w:szCs w:val="32"/>
        </w:rPr>
        <w:t xml:space="preserve"> </w:t>
      </w:r>
      <w:r>
        <w:rPr>
          <w:rFonts w:ascii="Arial" w:hAnsi="Arial" w:cs="Arial"/>
          <w:szCs w:val="32"/>
        </w:rPr>
        <w:t xml:space="preserve">of </w:t>
      </w:r>
      <w:r w:rsidRPr="00F61940">
        <w:rPr>
          <w:rFonts w:ascii="Arial" w:hAnsi="Arial" w:cs="Arial"/>
          <w:szCs w:val="32"/>
        </w:rPr>
        <w:t>$</w:t>
      </w:r>
      <w:r>
        <w:rPr>
          <w:rFonts w:ascii="Arial" w:hAnsi="Arial" w:cs="Arial"/>
          <w:szCs w:val="32"/>
        </w:rPr>
        <w:t>117</w:t>
      </w:r>
      <w:r w:rsidRPr="00F61940">
        <w:rPr>
          <w:rFonts w:ascii="Arial" w:hAnsi="Arial" w:cs="Arial"/>
          <w:szCs w:val="32"/>
        </w:rPr>
        <w:t>k</w:t>
      </w:r>
      <w:r>
        <w:rPr>
          <w:rFonts w:ascii="Arial" w:hAnsi="Arial" w:cs="Arial"/>
          <w:szCs w:val="32"/>
        </w:rPr>
        <w:t xml:space="preserve"> not incurred yet. Salaries and other employee expenses are lower by $46k due to timing differences and will even out during the year. </w:t>
      </w:r>
      <w:bookmarkEnd w:id="70"/>
    </w:p>
    <w:p w14:paraId="27699F15" w14:textId="77777777" w:rsidR="00C429BB" w:rsidRPr="00F61940" w:rsidRDefault="00C429BB" w:rsidP="00C429BB">
      <w:pPr>
        <w:jc w:val="both"/>
        <w:rPr>
          <w:rFonts w:ascii="Arial" w:hAnsi="Arial" w:cs="Arial"/>
          <w:szCs w:val="32"/>
        </w:rPr>
      </w:pPr>
    </w:p>
    <w:p w14:paraId="1A08C252" w14:textId="77777777" w:rsidR="00C429BB" w:rsidRPr="00F61940" w:rsidRDefault="00C429BB" w:rsidP="00C429BB">
      <w:pPr>
        <w:jc w:val="both"/>
        <w:rPr>
          <w:rFonts w:ascii="Arial" w:hAnsi="Arial" w:cs="Arial"/>
          <w:szCs w:val="32"/>
        </w:rPr>
      </w:pPr>
      <w:r w:rsidRPr="00683023">
        <w:rPr>
          <w:rFonts w:ascii="Arial" w:hAnsi="Arial" w:cs="Arial"/>
          <w:szCs w:val="32"/>
        </w:rPr>
        <w:t>The unfavourable revenue variance is due to less revenue from Hollywood private hospital parking</w:t>
      </w:r>
      <w:r>
        <w:rPr>
          <w:rFonts w:ascii="Arial" w:hAnsi="Arial" w:cs="Arial"/>
          <w:szCs w:val="32"/>
        </w:rPr>
        <w:t xml:space="preserve"> and WESROC</w:t>
      </w:r>
      <w:r w:rsidRPr="00683023">
        <w:rPr>
          <w:rFonts w:ascii="Arial" w:hAnsi="Arial" w:cs="Arial"/>
          <w:szCs w:val="32"/>
        </w:rPr>
        <w:t>.</w:t>
      </w:r>
    </w:p>
    <w:p w14:paraId="5D138786" w14:textId="77777777" w:rsidR="00C429BB" w:rsidRPr="00F61940" w:rsidRDefault="00C429BB" w:rsidP="00C429BB">
      <w:pPr>
        <w:jc w:val="both"/>
        <w:rPr>
          <w:rFonts w:ascii="Arial" w:hAnsi="Arial" w:cs="Arial"/>
          <w:szCs w:val="32"/>
        </w:rPr>
      </w:pPr>
    </w:p>
    <w:p w14:paraId="5143014F" w14:textId="77777777" w:rsidR="00C429BB" w:rsidRPr="00F61940" w:rsidRDefault="00C429BB" w:rsidP="00C429BB">
      <w:pPr>
        <w:jc w:val="both"/>
        <w:rPr>
          <w:rFonts w:ascii="Arial" w:hAnsi="Arial" w:cs="Arial"/>
          <w:b/>
          <w:szCs w:val="32"/>
        </w:rPr>
      </w:pPr>
      <w:r w:rsidRPr="00F61940">
        <w:rPr>
          <w:rFonts w:ascii="Arial" w:hAnsi="Arial" w:cs="Arial"/>
          <w:b/>
          <w:szCs w:val="32"/>
        </w:rPr>
        <w:t>Corporate and Strategy</w:t>
      </w:r>
    </w:p>
    <w:p w14:paraId="1296278B" w14:textId="77777777" w:rsidR="00C429BB" w:rsidRPr="00F61940" w:rsidRDefault="00C429BB" w:rsidP="00C429BB">
      <w:pPr>
        <w:jc w:val="both"/>
        <w:rPr>
          <w:rFonts w:ascii="Arial" w:hAnsi="Arial" w:cs="Arial"/>
          <w:b/>
          <w:szCs w:val="32"/>
        </w:rPr>
      </w:pPr>
    </w:p>
    <w:p w14:paraId="05F839CC" w14:textId="5D9D6EFA" w:rsidR="00BB2DF4" w:rsidRPr="00BB2DF4" w:rsidRDefault="00BB2DF4" w:rsidP="00BB2DF4">
      <w:pPr>
        <w:jc w:val="both"/>
        <w:rPr>
          <w:rFonts w:ascii="Arial" w:hAnsi="Arial" w:cs="Arial"/>
          <w:szCs w:val="32"/>
        </w:rPr>
      </w:pPr>
      <w:r w:rsidRPr="00BB2DF4">
        <w:rPr>
          <w:rFonts w:ascii="Arial" w:hAnsi="Arial" w:cs="Arial"/>
          <w:szCs w:val="32"/>
        </w:rPr>
        <w:t>Expenditure:</w:t>
      </w:r>
      <w:r w:rsidRPr="00BB2DF4">
        <w:rPr>
          <w:rFonts w:ascii="Arial" w:hAnsi="Arial" w:cs="Arial"/>
          <w:szCs w:val="32"/>
        </w:rPr>
        <w:tab/>
      </w:r>
      <w:r>
        <w:rPr>
          <w:rFonts w:ascii="Arial" w:hAnsi="Arial" w:cs="Arial"/>
          <w:szCs w:val="32"/>
        </w:rPr>
        <w:tab/>
      </w:r>
      <w:r w:rsidRPr="00BB2DF4">
        <w:rPr>
          <w:rFonts w:ascii="Arial" w:hAnsi="Arial" w:cs="Arial"/>
          <w:szCs w:val="32"/>
        </w:rPr>
        <w:t xml:space="preserve">Favourable variance of </w:t>
      </w:r>
      <w:r w:rsidRPr="00BB2DF4">
        <w:rPr>
          <w:rFonts w:ascii="Arial" w:hAnsi="Arial" w:cs="Arial"/>
          <w:szCs w:val="32"/>
        </w:rPr>
        <w:tab/>
        <w:t>$ 221,004</w:t>
      </w:r>
    </w:p>
    <w:p w14:paraId="332F4CEF" w14:textId="40D9962C" w:rsidR="00C429BB" w:rsidRDefault="00BB2DF4" w:rsidP="00BB2DF4">
      <w:pPr>
        <w:jc w:val="both"/>
        <w:rPr>
          <w:rFonts w:ascii="Arial" w:hAnsi="Arial" w:cs="Arial"/>
          <w:szCs w:val="32"/>
        </w:rPr>
      </w:pPr>
      <w:r w:rsidRPr="00BB2DF4">
        <w:rPr>
          <w:rFonts w:ascii="Arial" w:hAnsi="Arial" w:cs="Arial"/>
          <w:szCs w:val="32"/>
        </w:rPr>
        <w:t>Revenue:</w:t>
      </w:r>
      <w:r w:rsidRPr="00BB2DF4">
        <w:rPr>
          <w:rFonts w:ascii="Arial" w:hAnsi="Arial" w:cs="Arial"/>
          <w:szCs w:val="32"/>
        </w:rPr>
        <w:tab/>
      </w:r>
      <w:r>
        <w:rPr>
          <w:rFonts w:ascii="Arial" w:hAnsi="Arial" w:cs="Arial"/>
          <w:szCs w:val="32"/>
        </w:rPr>
        <w:tab/>
      </w:r>
      <w:r w:rsidRPr="00BB2DF4">
        <w:rPr>
          <w:rFonts w:ascii="Arial" w:hAnsi="Arial" w:cs="Arial"/>
          <w:szCs w:val="32"/>
        </w:rPr>
        <w:t>Favourable variance of</w:t>
      </w:r>
      <w:r w:rsidRPr="00BB2DF4">
        <w:rPr>
          <w:rFonts w:ascii="Arial" w:hAnsi="Arial" w:cs="Arial"/>
          <w:szCs w:val="32"/>
        </w:rPr>
        <w:tab/>
        <w:t>$ 154,822</w:t>
      </w:r>
    </w:p>
    <w:p w14:paraId="7662DF56" w14:textId="77777777" w:rsidR="00BB2DF4" w:rsidRPr="00F61940" w:rsidRDefault="00BB2DF4" w:rsidP="00BB2DF4">
      <w:pPr>
        <w:jc w:val="both"/>
        <w:rPr>
          <w:rFonts w:ascii="Arial" w:hAnsi="Arial" w:cs="Arial"/>
          <w:szCs w:val="32"/>
        </w:rPr>
      </w:pPr>
    </w:p>
    <w:p w14:paraId="38A73BB9" w14:textId="77777777" w:rsidR="00C429BB" w:rsidRDefault="00C429BB" w:rsidP="00C429BB">
      <w:pPr>
        <w:jc w:val="both"/>
        <w:rPr>
          <w:rFonts w:ascii="Arial" w:hAnsi="Arial" w:cs="Arial"/>
          <w:szCs w:val="32"/>
        </w:rPr>
      </w:pPr>
      <w:r w:rsidRPr="002F5D2B">
        <w:rPr>
          <w:rFonts w:ascii="Arial" w:hAnsi="Arial" w:cs="Arial"/>
          <w:szCs w:val="32"/>
        </w:rPr>
        <w:t xml:space="preserve">The </w:t>
      </w:r>
      <w:r>
        <w:rPr>
          <w:rFonts w:ascii="Arial" w:hAnsi="Arial" w:cs="Arial"/>
          <w:szCs w:val="32"/>
        </w:rPr>
        <w:t>f</w:t>
      </w:r>
      <w:r w:rsidRPr="002F5D2B">
        <w:rPr>
          <w:rFonts w:ascii="Arial" w:hAnsi="Arial" w:cs="Arial"/>
          <w:szCs w:val="32"/>
        </w:rPr>
        <w:t xml:space="preserve">avourable expenditure variance is </w:t>
      </w:r>
      <w:r>
        <w:rPr>
          <w:rFonts w:ascii="Arial" w:hAnsi="Arial" w:cs="Arial"/>
          <w:szCs w:val="32"/>
        </w:rPr>
        <w:t>mainly due to timing differences in the commencement of special projects and the use of professional services and ICT expenses of $140k.  Salaries and office of shared services expenses are lower by $59k due to timing differences and will even out during the year.</w:t>
      </w:r>
    </w:p>
    <w:p w14:paraId="02AB0C51" w14:textId="77777777" w:rsidR="00C429BB" w:rsidRPr="00F61940" w:rsidRDefault="00C429BB" w:rsidP="00C429BB">
      <w:pPr>
        <w:jc w:val="both"/>
        <w:rPr>
          <w:rFonts w:ascii="Arial" w:hAnsi="Arial" w:cs="Arial"/>
          <w:szCs w:val="32"/>
        </w:rPr>
      </w:pPr>
    </w:p>
    <w:p w14:paraId="7704264F" w14:textId="77777777" w:rsidR="00C429BB" w:rsidRPr="00F61940" w:rsidRDefault="00C429BB" w:rsidP="00C429BB">
      <w:pPr>
        <w:jc w:val="both"/>
        <w:rPr>
          <w:rFonts w:ascii="Arial" w:hAnsi="Arial" w:cs="Arial"/>
          <w:szCs w:val="32"/>
        </w:rPr>
      </w:pPr>
      <w:r w:rsidRPr="00F61940">
        <w:rPr>
          <w:rFonts w:ascii="Arial" w:hAnsi="Arial" w:cs="Arial"/>
          <w:szCs w:val="32"/>
        </w:rPr>
        <w:t xml:space="preserve">Favourable revenue variance is due to higher rates </w:t>
      </w:r>
      <w:r>
        <w:rPr>
          <w:rFonts w:ascii="Arial" w:hAnsi="Arial" w:cs="Arial"/>
          <w:szCs w:val="32"/>
        </w:rPr>
        <w:t xml:space="preserve">and instalment interest </w:t>
      </w:r>
      <w:r w:rsidRPr="00F61940">
        <w:rPr>
          <w:rFonts w:ascii="Arial" w:hAnsi="Arial" w:cs="Arial"/>
          <w:szCs w:val="32"/>
        </w:rPr>
        <w:t>revenue</w:t>
      </w:r>
      <w:r>
        <w:rPr>
          <w:rFonts w:ascii="Arial" w:hAnsi="Arial" w:cs="Arial"/>
          <w:szCs w:val="32"/>
        </w:rPr>
        <w:t xml:space="preserve"> of $153k</w:t>
      </w:r>
      <w:r w:rsidRPr="00F61940">
        <w:rPr>
          <w:rFonts w:ascii="Arial" w:hAnsi="Arial" w:cs="Arial"/>
          <w:szCs w:val="32"/>
        </w:rPr>
        <w:t xml:space="preserve">. </w:t>
      </w:r>
    </w:p>
    <w:p w14:paraId="753EAF51" w14:textId="77777777" w:rsidR="00C429BB" w:rsidRPr="00F61940" w:rsidRDefault="00C429BB" w:rsidP="00C429BB">
      <w:pPr>
        <w:jc w:val="both"/>
        <w:rPr>
          <w:rFonts w:ascii="Arial" w:hAnsi="Arial" w:cs="Arial"/>
          <w:szCs w:val="32"/>
        </w:rPr>
      </w:pPr>
    </w:p>
    <w:p w14:paraId="00D8A8B2" w14:textId="77777777" w:rsidR="00C429BB" w:rsidRPr="00F61940" w:rsidRDefault="00C429BB" w:rsidP="00C429BB">
      <w:pPr>
        <w:jc w:val="both"/>
        <w:rPr>
          <w:rFonts w:ascii="Arial" w:hAnsi="Arial" w:cs="Arial"/>
          <w:b/>
          <w:szCs w:val="32"/>
        </w:rPr>
      </w:pPr>
      <w:r w:rsidRPr="00F61940">
        <w:rPr>
          <w:rFonts w:ascii="Arial" w:hAnsi="Arial" w:cs="Arial"/>
          <w:b/>
          <w:szCs w:val="32"/>
        </w:rPr>
        <w:t>Community Development</w:t>
      </w:r>
    </w:p>
    <w:p w14:paraId="12CC684B" w14:textId="77777777" w:rsidR="00C429BB" w:rsidRPr="00F61940" w:rsidRDefault="00C429BB" w:rsidP="00C429BB">
      <w:pPr>
        <w:jc w:val="both"/>
        <w:rPr>
          <w:rFonts w:ascii="Arial" w:hAnsi="Arial" w:cs="Arial"/>
          <w:b/>
          <w:szCs w:val="32"/>
        </w:rPr>
      </w:pPr>
    </w:p>
    <w:p w14:paraId="45DF5CD1" w14:textId="593B427D" w:rsidR="00BB2DF4" w:rsidRPr="00BB2DF4" w:rsidRDefault="00BB2DF4" w:rsidP="00BB2DF4">
      <w:pPr>
        <w:jc w:val="both"/>
        <w:rPr>
          <w:rFonts w:ascii="Arial" w:hAnsi="Arial" w:cs="Arial"/>
          <w:szCs w:val="32"/>
        </w:rPr>
      </w:pPr>
      <w:r w:rsidRPr="00BB2DF4">
        <w:rPr>
          <w:rFonts w:ascii="Arial" w:hAnsi="Arial" w:cs="Arial"/>
          <w:szCs w:val="32"/>
        </w:rPr>
        <w:t>Expenditure:</w:t>
      </w:r>
      <w:r w:rsidRPr="00BB2DF4">
        <w:rPr>
          <w:rFonts w:ascii="Arial" w:hAnsi="Arial" w:cs="Arial"/>
          <w:szCs w:val="32"/>
        </w:rPr>
        <w:tab/>
      </w:r>
      <w:r>
        <w:rPr>
          <w:rFonts w:ascii="Arial" w:hAnsi="Arial" w:cs="Arial"/>
          <w:szCs w:val="32"/>
        </w:rPr>
        <w:tab/>
      </w:r>
      <w:r w:rsidRPr="00BB2DF4">
        <w:rPr>
          <w:rFonts w:ascii="Arial" w:hAnsi="Arial" w:cs="Arial"/>
          <w:szCs w:val="32"/>
        </w:rPr>
        <w:t xml:space="preserve">Favourable variance of </w:t>
      </w:r>
      <w:r w:rsidRPr="00BB2DF4">
        <w:rPr>
          <w:rFonts w:ascii="Arial" w:hAnsi="Arial" w:cs="Arial"/>
          <w:szCs w:val="32"/>
        </w:rPr>
        <w:tab/>
        <w:t xml:space="preserve"> $263,085</w:t>
      </w:r>
    </w:p>
    <w:p w14:paraId="7A6E51F1" w14:textId="517297CB" w:rsidR="00C429BB" w:rsidRPr="00BB2DF4" w:rsidRDefault="00BB2DF4" w:rsidP="00BB2DF4">
      <w:pPr>
        <w:jc w:val="both"/>
        <w:rPr>
          <w:rFonts w:ascii="Arial" w:hAnsi="Arial" w:cs="Arial"/>
          <w:szCs w:val="32"/>
        </w:rPr>
      </w:pPr>
      <w:r w:rsidRPr="00BB2DF4">
        <w:rPr>
          <w:rFonts w:ascii="Arial" w:hAnsi="Arial" w:cs="Arial"/>
          <w:szCs w:val="32"/>
        </w:rPr>
        <w:t>Revenue:</w:t>
      </w:r>
      <w:r w:rsidRPr="00BB2DF4">
        <w:rPr>
          <w:rFonts w:ascii="Arial" w:hAnsi="Arial" w:cs="Arial"/>
          <w:szCs w:val="32"/>
        </w:rPr>
        <w:tab/>
      </w:r>
      <w:r>
        <w:rPr>
          <w:rFonts w:ascii="Arial" w:hAnsi="Arial" w:cs="Arial"/>
          <w:szCs w:val="32"/>
        </w:rPr>
        <w:tab/>
      </w:r>
      <w:r w:rsidRPr="00BB2DF4">
        <w:rPr>
          <w:rFonts w:ascii="Arial" w:hAnsi="Arial" w:cs="Arial"/>
          <w:szCs w:val="32"/>
        </w:rPr>
        <w:t>Favourable variance of</w:t>
      </w:r>
      <w:r w:rsidRPr="00BB2DF4">
        <w:rPr>
          <w:rFonts w:ascii="Arial" w:hAnsi="Arial" w:cs="Arial"/>
          <w:szCs w:val="32"/>
        </w:rPr>
        <w:tab/>
        <w:t xml:space="preserve">  $ 57,297</w:t>
      </w:r>
    </w:p>
    <w:p w14:paraId="1ACC54D5" w14:textId="77777777" w:rsidR="00BB2DF4" w:rsidRDefault="00BB2DF4" w:rsidP="00C429BB">
      <w:pPr>
        <w:jc w:val="both"/>
        <w:rPr>
          <w:rFonts w:ascii="Arial" w:hAnsi="Arial" w:cs="Arial"/>
          <w:szCs w:val="32"/>
        </w:rPr>
      </w:pPr>
      <w:bookmarkStart w:id="71" w:name="_Hlk490559608"/>
    </w:p>
    <w:p w14:paraId="754A771E" w14:textId="34361B91" w:rsidR="00C429BB" w:rsidRPr="00F61940" w:rsidRDefault="00C429BB" w:rsidP="00C429BB">
      <w:pPr>
        <w:jc w:val="both"/>
        <w:rPr>
          <w:rFonts w:ascii="Arial" w:hAnsi="Arial" w:cs="Arial"/>
          <w:szCs w:val="32"/>
        </w:rPr>
      </w:pPr>
      <w:r w:rsidRPr="00F61940">
        <w:rPr>
          <w:rFonts w:ascii="Arial" w:hAnsi="Arial" w:cs="Arial"/>
          <w:szCs w:val="32"/>
        </w:rPr>
        <w:t>The favourable expenditure variance is mainly due to expenses not expended yet for community donations of $</w:t>
      </w:r>
      <w:r>
        <w:rPr>
          <w:rFonts w:ascii="Arial" w:hAnsi="Arial" w:cs="Arial"/>
          <w:szCs w:val="32"/>
        </w:rPr>
        <w:t>41</w:t>
      </w:r>
      <w:r w:rsidRPr="00F61940">
        <w:rPr>
          <w:rFonts w:ascii="Arial" w:hAnsi="Arial" w:cs="Arial"/>
          <w:szCs w:val="32"/>
        </w:rPr>
        <w:t>k</w:t>
      </w:r>
      <w:r>
        <w:rPr>
          <w:rFonts w:ascii="Arial" w:hAnsi="Arial" w:cs="Arial"/>
          <w:szCs w:val="32"/>
        </w:rPr>
        <w:t>, operational activities $26k and NCC</w:t>
      </w:r>
      <w:r w:rsidRPr="00F61940">
        <w:rPr>
          <w:rFonts w:ascii="Arial" w:hAnsi="Arial" w:cs="Arial"/>
          <w:szCs w:val="32"/>
        </w:rPr>
        <w:t xml:space="preserve"> of $</w:t>
      </w:r>
      <w:r>
        <w:rPr>
          <w:rFonts w:ascii="Arial" w:hAnsi="Arial" w:cs="Arial"/>
          <w:szCs w:val="32"/>
        </w:rPr>
        <w:t>28</w:t>
      </w:r>
      <w:r w:rsidRPr="00F61940">
        <w:rPr>
          <w:rFonts w:ascii="Arial" w:hAnsi="Arial" w:cs="Arial"/>
          <w:szCs w:val="32"/>
        </w:rPr>
        <w:t>k</w:t>
      </w:r>
      <w:r>
        <w:rPr>
          <w:rFonts w:ascii="Arial" w:hAnsi="Arial" w:cs="Arial"/>
          <w:szCs w:val="32"/>
        </w:rPr>
        <w:t xml:space="preserve">, </w:t>
      </w:r>
      <w:r w:rsidRPr="00F61940">
        <w:rPr>
          <w:rFonts w:ascii="Arial" w:hAnsi="Arial" w:cs="Arial"/>
          <w:szCs w:val="32"/>
        </w:rPr>
        <w:t xml:space="preserve">Tresillian </w:t>
      </w:r>
      <w:r>
        <w:rPr>
          <w:rFonts w:ascii="Arial" w:hAnsi="Arial" w:cs="Arial"/>
          <w:szCs w:val="32"/>
        </w:rPr>
        <w:t>courses</w:t>
      </w:r>
      <w:r w:rsidRPr="00F61940">
        <w:rPr>
          <w:rFonts w:ascii="Arial" w:hAnsi="Arial" w:cs="Arial"/>
          <w:szCs w:val="32"/>
        </w:rPr>
        <w:t xml:space="preserve"> fees </w:t>
      </w:r>
      <w:r>
        <w:rPr>
          <w:rFonts w:ascii="Arial" w:hAnsi="Arial" w:cs="Arial"/>
          <w:szCs w:val="32"/>
        </w:rPr>
        <w:t xml:space="preserve">and other library expenses </w:t>
      </w:r>
      <w:r w:rsidRPr="00F61940">
        <w:rPr>
          <w:rFonts w:ascii="Arial" w:hAnsi="Arial" w:cs="Arial"/>
          <w:szCs w:val="32"/>
        </w:rPr>
        <w:t>of $</w:t>
      </w:r>
      <w:r>
        <w:rPr>
          <w:rFonts w:ascii="Arial" w:hAnsi="Arial" w:cs="Arial"/>
          <w:szCs w:val="32"/>
        </w:rPr>
        <w:t>56</w:t>
      </w:r>
      <w:r w:rsidRPr="00F61940">
        <w:rPr>
          <w:rFonts w:ascii="Arial" w:hAnsi="Arial" w:cs="Arial"/>
          <w:szCs w:val="32"/>
        </w:rPr>
        <w:t xml:space="preserve">k. </w:t>
      </w:r>
      <w:r>
        <w:rPr>
          <w:rFonts w:ascii="Arial" w:hAnsi="Arial" w:cs="Arial"/>
          <w:szCs w:val="32"/>
        </w:rPr>
        <w:t>Salaries expenses is lower by</w:t>
      </w:r>
      <w:r w:rsidRPr="00F61940">
        <w:rPr>
          <w:rFonts w:ascii="Arial" w:hAnsi="Arial" w:cs="Arial"/>
          <w:szCs w:val="32"/>
        </w:rPr>
        <w:t xml:space="preserve"> $</w:t>
      </w:r>
      <w:r>
        <w:rPr>
          <w:rFonts w:ascii="Arial" w:hAnsi="Arial" w:cs="Arial"/>
          <w:szCs w:val="32"/>
        </w:rPr>
        <w:t>108</w:t>
      </w:r>
      <w:r w:rsidRPr="00F61940">
        <w:rPr>
          <w:rFonts w:ascii="Arial" w:hAnsi="Arial" w:cs="Arial"/>
          <w:szCs w:val="32"/>
        </w:rPr>
        <w:t xml:space="preserve">k </w:t>
      </w:r>
      <w:bookmarkStart w:id="72" w:name="_Hlk524616624"/>
      <w:r w:rsidRPr="00F61940">
        <w:rPr>
          <w:rFonts w:ascii="Arial" w:hAnsi="Arial" w:cs="Arial"/>
          <w:szCs w:val="32"/>
        </w:rPr>
        <w:t>mainly due to positions not filled yet, and timing differences.</w:t>
      </w:r>
      <w:bookmarkEnd w:id="72"/>
    </w:p>
    <w:bookmarkEnd w:id="71"/>
    <w:p w14:paraId="44C8C1BE" w14:textId="77777777" w:rsidR="00C429BB" w:rsidRPr="00F61940" w:rsidRDefault="00C429BB" w:rsidP="00C429BB">
      <w:pPr>
        <w:jc w:val="both"/>
        <w:rPr>
          <w:rFonts w:ascii="Arial" w:hAnsi="Arial" w:cs="Arial"/>
          <w:szCs w:val="32"/>
        </w:rPr>
      </w:pPr>
    </w:p>
    <w:p w14:paraId="64BD7C00" w14:textId="77777777" w:rsidR="00C429BB" w:rsidRPr="00F61940" w:rsidRDefault="00C429BB" w:rsidP="00C429BB">
      <w:pPr>
        <w:jc w:val="both"/>
        <w:rPr>
          <w:rFonts w:ascii="Arial" w:hAnsi="Arial" w:cs="Arial"/>
          <w:szCs w:val="32"/>
        </w:rPr>
      </w:pPr>
      <w:r w:rsidRPr="00F61940">
        <w:rPr>
          <w:rFonts w:ascii="Arial" w:hAnsi="Arial" w:cs="Arial"/>
          <w:szCs w:val="32"/>
        </w:rPr>
        <w:t>The Favourable revenue variance is due to HACC grants of $</w:t>
      </w:r>
      <w:r>
        <w:rPr>
          <w:rFonts w:ascii="Arial" w:hAnsi="Arial" w:cs="Arial"/>
          <w:szCs w:val="32"/>
        </w:rPr>
        <w:t>70</w:t>
      </w:r>
      <w:r w:rsidRPr="00F61940">
        <w:rPr>
          <w:rFonts w:ascii="Arial" w:hAnsi="Arial" w:cs="Arial"/>
          <w:szCs w:val="32"/>
        </w:rPr>
        <w:t xml:space="preserve">k received earlier than budgeted and a compensating lower fees and charges received for PRCC and Tresillian. </w:t>
      </w:r>
    </w:p>
    <w:p w14:paraId="544AEE01" w14:textId="2BDF29F9" w:rsidR="00C429BB" w:rsidRDefault="00C429BB" w:rsidP="00C429BB">
      <w:pPr>
        <w:jc w:val="both"/>
        <w:rPr>
          <w:rFonts w:ascii="Arial" w:hAnsi="Arial" w:cs="Arial"/>
          <w:szCs w:val="32"/>
        </w:rPr>
      </w:pPr>
    </w:p>
    <w:p w14:paraId="72B6D3C3" w14:textId="6A5B5B40" w:rsidR="00C429BB" w:rsidRDefault="00C429BB" w:rsidP="00C429BB">
      <w:pPr>
        <w:jc w:val="both"/>
        <w:rPr>
          <w:rFonts w:ascii="Arial" w:hAnsi="Arial" w:cs="Arial"/>
          <w:b/>
          <w:szCs w:val="32"/>
        </w:rPr>
      </w:pPr>
      <w:r w:rsidRPr="00F61940">
        <w:rPr>
          <w:rFonts w:ascii="Arial" w:hAnsi="Arial" w:cs="Arial"/>
          <w:b/>
          <w:szCs w:val="32"/>
        </w:rPr>
        <w:t>Planning and Development</w:t>
      </w:r>
    </w:p>
    <w:p w14:paraId="4DC89538" w14:textId="23115F8F" w:rsidR="00373966" w:rsidRPr="00373966" w:rsidRDefault="00373966" w:rsidP="00C429BB">
      <w:pPr>
        <w:jc w:val="both"/>
        <w:rPr>
          <w:rFonts w:ascii="Arial" w:hAnsi="Arial" w:cs="Arial"/>
          <w:szCs w:val="32"/>
        </w:rPr>
      </w:pPr>
    </w:p>
    <w:p w14:paraId="7C8C1AED" w14:textId="5E45B370" w:rsidR="00373966" w:rsidRPr="00373966" w:rsidRDefault="00373966" w:rsidP="00373966">
      <w:pPr>
        <w:jc w:val="both"/>
        <w:rPr>
          <w:rFonts w:ascii="Arial" w:hAnsi="Arial" w:cs="Arial"/>
          <w:szCs w:val="32"/>
        </w:rPr>
      </w:pPr>
      <w:r w:rsidRPr="00373966">
        <w:rPr>
          <w:rFonts w:ascii="Arial" w:hAnsi="Arial" w:cs="Arial"/>
          <w:szCs w:val="32"/>
        </w:rPr>
        <w:t>Expenditure:</w:t>
      </w:r>
      <w:r>
        <w:rPr>
          <w:rFonts w:ascii="Arial" w:hAnsi="Arial" w:cs="Arial"/>
          <w:szCs w:val="32"/>
        </w:rPr>
        <w:tab/>
      </w:r>
      <w:r w:rsidRPr="00373966">
        <w:rPr>
          <w:rFonts w:ascii="Arial" w:hAnsi="Arial" w:cs="Arial"/>
          <w:szCs w:val="32"/>
        </w:rPr>
        <w:tab/>
        <w:t xml:space="preserve">Favourable variance of </w:t>
      </w:r>
      <w:r w:rsidRPr="00373966">
        <w:rPr>
          <w:rFonts w:ascii="Arial" w:hAnsi="Arial" w:cs="Arial"/>
          <w:szCs w:val="32"/>
        </w:rPr>
        <w:tab/>
        <w:t>$ 276,674</w:t>
      </w:r>
    </w:p>
    <w:p w14:paraId="6C8BBF19" w14:textId="3301B1B2" w:rsidR="00373966" w:rsidRDefault="00373966" w:rsidP="00373966">
      <w:pPr>
        <w:jc w:val="both"/>
        <w:rPr>
          <w:rFonts w:ascii="Arial" w:hAnsi="Arial" w:cs="Arial"/>
          <w:szCs w:val="32"/>
        </w:rPr>
      </w:pPr>
      <w:r w:rsidRPr="00373966">
        <w:rPr>
          <w:rFonts w:ascii="Arial" w:hAnsi="Arial" w:cs="Arial"/>
          <w:szCs w:val="32"/>
        </w:rPr>
        <w:t>Revenue:</w:t>
      </w:r>
      <w:r w:rsidRPr="00373966">
        <w:rPr>
          <w:rFonts w:ascii="Arial" w:hAnsi="Arial" w:cs="Arial"/>
          <w:szCs w:val="32"/>
        </w:rPr>
        <w:tab/>
      </w:r>
      <w:r>
        <w:rPr>
          <w:rFonts w:ascii="Arial" w:hAnsi="Arial" w:cs="Arial"/>
          <w:szCs w:val="32"/>
        </w:rPr>
        <w:tab/>
      </w:r>
      <w:r w:rsidRPr="00373966">
        <w:rPr>
          <w:rFonts w:ascii="Arial" w:hAnsi="Arial" w:cs="Arial"/>
          <w:szCs w:val="32"/>
        </w:rPr>
        <w:t>Favourable variance of</w:t>
      </w:r>
      <w:r w:rsidRPr="00373966">
        <w:rPr>
          <w:rFonts w:ascii="Arial" w:hAnsi="Arial" w:cs="Arial"/>
          <w:szCs w:val="32"/>
        </w:rPr>
        <w:tab/>
        <w:t>$ 22,050</w:t>
      </w:r>
    </w:p>
    <w:p w14:paraId="6E5C119E" w14:textId="77777777" w:rsidR="00C429BB" w:rsidRPr="00F61940" w:rsidRDefault="00C429BB" w:rsidP="00C429BB">
      <w:pPr>
        <w:jc w:val="both"/>
        <w:rPr>
          <w:rFonts w:ascii="Arial" w:hAnsi="Arial" w:cs="Arial"/>
          <w:szCs w:val="32"/>
        </w:rPr>
      </w:pPr>
      <w:r w:rsidRPr="00F61940">
        <w:rPr>
          <w:rFonts w:ascii="Arial" w:hAnsi="Arial" w:cs="Arial"/>
          <w:szCs w:val="32"/>
        </w:rPr>
        <w:lastRenderedPageBreak/>
        <w:t xml:space="preserve">The favourable expenditure variance is mainly due to expenses not expended yet for </w:t>
      </w:r>
      <w:r>
        <w:rPr>
          <w:rFonts w:ascii="Arial" w:hAnsi="Arial" w:cs="Arial"/>
          <w:szCs w:val="32"/>
        </w:rPr>
        <w:t xml:space="preserve">operational activities and professional fees </w:t>
      </w:r>
      <w:r w:rsidRPr="00F61940">
        <w:rPr>
          <w:rFonts w:ascii="Arial" w:hAnsi="Arial" w:cs="Arial"/>
          <w:szCs w:val="32"/>
        </w:rPr>
        <w:t>of $</w:t>
      </w:r>
      <w:r>
        <w:rPr>
          <w:rFonts w:ascii="Arial" w:hAnsi="Arial" w:cs="Arial"/>
          <w:szCs w:val="32"/>
        </w:rPr>
        <w:t>194</w:t>
      </w:r>
      <w:r w:rsidRPr="00F61940">
        <w:rPr>
          <w:rFonts w:ascii="Arial" w:hAnsi="Arial" w:cs="Arial"/>
          <w:szCs w:val="32"/>
        </w:rPr>
        <w:t>k</w:t>
      </w:r>
      <w:r>
        <w:rPr>
          <w:rFonts w:ascii="Arial" w:hAnsi="Arial" w:cs="Arial"/>
          <w:szCs w:val="32"/>
        </w:rPr>
        <w:t>. Salaries is lower by</w:t>
      </w:r>
      <w:r w:rsidRPr="00F61940">
        <w:rPr>
          <w:rFonts w:ascii="Arial" w:hAnsi="Arial" w:cs="Arial"/>
          <w:szCs w:val="32"/>
        </w:rPr>
        <w:t xml:space="preserve"> $</w:t>
      </w:r>
      <w:r>
        <w:rPr>
          <w:rFonts w:ascii="Arial" w:hAnsi="Arial" w:cs="Arial"/>
          <w:szCs w:val="32"/>
        </w:rPr>
        <w:t>82</w:t>
      </w:r>
      <w:r w:rsidRPr="00F61940">
        <w:rPr>
          <w:rFonts w:ascii="Arial" w:hAnsi="Arial" w:cs="Arial"/>
          <w:szCs w:val="32"/>
        </w:rPr>
        <w:t>k mainly due to positions not filled yet, and timing differences.</w:t>
      </w:r>
    </w:p>
    <w:p w14:paraId="5D1CD175" w14:textId="77777777" w:rsidR="00C429BB" w:rsidRPr="00F61940" w:rsidRDefault="00C429BB" w:rsidP="00C429BB">
      <w:pPr>
        <w:jc w:val="both"/>
        <w:rPr>
          <w:rFonts w:ascii="Arial" w:hAnsi="Arial" w:cs="Arial"/>
          <w:szCs w:val="32"/>
        </w:rPr>
      </w:pPr>
    </w:p>
    <w:p w14:paraId="359C6779" w14:textId="77777777" w:rsidR="00C429BB" w:rsidRPr="00F61940" w:rsidRDefault="00C429BB" w:rsidP="00C429BB">
      <w:pPr>
        <w:jc w:val="both"/>
        <w:rPr>
          <w:rFonts w:ascii="Arial" w:hAnsi="Arial" w:cs="Arial"/>
          <w:szCs w:val="32"/>
        </w:rPr>
      </w:pPr>
      <w:r>
        <w:rPr>
          <w:rFonts w:ascii="Arial" w:hAnsi="Arial" w:cs="Arial"/>
          <w:szCs w:val="32"/>
        </w:rPr>
        <w:t>Small f</w:t>
      </w:r>
      <w:r w:rsidRPr="00F61940">
        <w:rPr>
          <w:rFonts w:ascii="Arial" w:hAnsi="Arial" w:cs="Arial"/>
          <w:szCs w:val="32"/>
        </w:rPr>
        <w:t>avourable revenue variance is</w:t>
      </w:r>
      <w:r>
        <w:rPr>
          <w:rFonts w:ascii="Arial" w:hAnsi="Arial" w:cs="Arial"/>
          <w:szCs w:val="32"/>
        </w:rPr>
        <w:t xml:space="preserve"> </w:t>
      </w:r>
      <w:r w:rsidRPr="00F61940">
        <w:rPr>
          <w:rFonts w:ascii="Arial" w:hAnsi="Arial" w:cs="Arial"/>
          <w:szCs w:val="32"/>
        </w:rPr>
        <w:t>due to higher income on</w:t>
      </w:r>
      <w:r>
        <w:rPr>
          <w:rFonts w:ascii="Arial" w:hAnsi="Arial" w:cs="Arial"/>
          <w:szCs w:val="32"/>
        </w:rPr>
        <w:t xml:space="preserve"> infringement fines of $22k.</w:t>
      </w:r>
    </w:p>
    <w:p w14:paraId="4C3A4AFF" w14:textId="77777777" w:rsidR="00C429BB" w:rsidRPr="00F61940" w:rsidRDefault="00C429BB" w:rsidP="00C429BB">
      <w:pPr>
        <w:jc w:val="both"/>
        <w:rPr>
          <w:rFonts w:ascii="Arial" w:hAnsi="Arial" w:cs="Arial"/>
          <w:szCs w:val="32"/>
        </w:rPr>
      </w:pPr>
    </w:p>
    <w:p w14:paraId="735C01C2" w14:textId="77777777" w:rsidR="00C429BB" w:rsidRPr="00F61940" w:rsidRDefault="00C429BB" w:rsidP="00C429BB">
      <w:pPr>
        <w:jc w:val="both"/>
        <w:rPr>
          <w:rFonts w:ascii="Arial" w:hAnsi="Arial" w:cs="Arial"/>
          <w:b/>
          <w:szCs w:val="32"/>
        </w:rPr>
      </w:pPr>
      <w:r w:rsidRPr="00F61940">
        <w:rPr>
          <w:rFonts w:ascii="Arial" w:hAnsi="Arial" w:cs="Arial"/>
          <w:b/>
          <w:szCs w:val="32"/>
        </w:rPr>
        <w:t>Technical Services</w:t>
      </w:r>
    </w:p>
    <w:p w14:paraId="2BBC699C" w14:textId="77777777" w:rsidR="00C429BB" w:rsidRPr="00F61940" w:rsidRDefault="00C429BB" w:rsidP="00C429BB">
      <w:pPr>
        <w:jc w:val="both"/>
        <w:rPr>
          <w:rFonts w:ascii="Arial" w:hAnsi="Arial" w:cs="Arial"/>
          <w:b/>
          <w:szCs w:val="32"/>
        </w:rPr>
      </w:pPr>
    </w:p>
    <w:p w14:paraId="01663C98" w14:textId="5E39799D" w:rsidR="00373966" w:rsidRPr="00373966" w:rsidRDefault="00373966" w:rsidP="00373966">
      <w:pPr>
        <w:jc w:val="both"/>
        <w:rPr>
          <w:rFonts w:ascii="Arial" w:hAnsi="Arial" w:cs="Arial"/>
          <w:szCs w:val="32"/>
        </w:rPr>
      </w:pPr>
      <w:r w:rsidRPr="00373966">
        <w:rPr>
          <w:rFonts w:ascii="Arial" w:hAnsi="Arial" w:cs="Arial"/>
          <w:szCs w:val="32"/>
        </w:rPr>
        <w:t>Expenditure:</w:t>
      </w:r>
      <w:r w:rsidRPr="00373966">
        <w:rPr>
          <w:rFonts w:ascii="Arial" w:hAnsi="Arial" w:cs="Arial"/>
          <w:szCs w:val="32"/>
        </w:rPr>
        <w:tab/>
      </w:r>
      <w:r>
        <w:rPr>
          <w:rFonts w:ascii="Arial" w:hAnsi="Arial" w:cs="Arial"/>
          <w:szCs w:val="32"/>
        </w:rPr>
        <w:tab/>
      </w:r>
      <w:r w:rsidRPr="00373966">
        <w:rPr>
          <w:rFonts w:ascii="Arial" w:hAnsi="Arial" w:cs="Arial"/>
          <w:szCs w:val="32"/>
        </w:rPr>
        <w:t xml:space="preserve">Favourable variance of  </w:t>
      </w:r>
      <w:r w:rsidRPr="00373966">
        <w:rPr>
          <w:rFonts w:ascii="Arial" w:hAnsi="Arial" w:cs="Arial"/>
          <w:szCs w:val="32"/>
        </w:rPr>
        <w:tab/>
        <w:t>$    913,240</w:t>
      </w:r>
    </w:p>
    <w:p w14:paraId="153104B8" w14:textId="5DFB519A" w:rsidR="00C429BB" w:rsidRDefault="00373966" w:rsidP="00373966">
      <w:pPr>
        <w:jc w:val="both"/>
        <w:rPr>
          <w:rFonts w:ascii="Arial" w:hAnsi="Arial" w:cs="Arial"/>
          <w:szCs w:val="32"/>
        </w:rPr>
      </w:pPr>
      <w:r w:rsidRPr="00373966">
        <w:rPr>
          <w:rFonts w:ascii="Arial" w:hAnsi="Arial" w:cs="Arial"/>
          <w:szCs w:val="32"/>
        </w:rPr>
        <w:t>Revenue:</w:t>
      </w:r>
      <w:r w:rsidRPr="00373966">
        <w:rPr>
          <w:rFonts w:ascii="Arial" w:hAnsi="Arial" w:cs="Arial"/>
          <w:szCs w:val="32"/>
        </w:rPr>
        <w:tab/>
      </w:r>
      <w:r w:rsidRPr="00373966">
        <w:rPr>
          <w:rFonts w:ascii="Arial" w:hAnsi="Arial" w:cs="Arial"/>
          <w:szCs w:val="32"/>
        </w:rPr>
        <w:tab/>
        <w:t xml:space="preserve">Favourable variance of  </w:t>
      </w:r>
      <w:r w:rsidRPr="00373966">
        <w:rPr>
          <w:rFonts w:ascii="Arial" w:hAnsi="Arial" w:cs="Arial"/>
          <w:szCs w:val="32"/>
        </w:rPr>
        <w:tab/>
        <w:t>$ 1,656,743</w:t>
      </w:r>
    </w:p>
    <w:p w14:paraId="0D766B6C" w14:textId="77777777" w:rsidR="00373966" w:rsidRPr="00373966" w:rsidRDefault="00373966" w:rsidP="00373966">
      <w:pPr>
        <w:jc w:val="both"/>
        <w:rPr>
          <w:rFonts w:ascii="Arial" w:hAnsi="Arial" w:cs="Arial"/>
          <w:szCs w:val="32"/>
        </w:rPr>
      </w:pPr>
    </w:p>
    <w:p w14:paraId="148ED1C6" w14:textId="77777777" w:rsidR="00C429BB" w:rsidRPr="00F61940" w:rsidRDefault="00C429BB" w:rsidP="00C429BB">
      <w:pPr>
        <w:jc w:val="both"/>
        <w:rPr>
          <w:rFonts w:ascii="Arial" w:hAnsi="Arial" w:cs="Arial"/>
          <w:szCs w:val="32"/>
        </w:rPr>
      </w:pPr>
      <w:r w:rsidRPr="00F61940">
        <w:rPr>
          <w:rFonts w:ascii="Arial" w:hAnsi="Arial" w:cs="Arial"/>
          <w:szCs w:val="32"/>
        </w:rPr>
        <w:t xml:space="preserve">The favourable expenditure variance is mainly due to expenses not expended yet for </w:t>
      </w:r>
      <w:r>
        <w:rPr>
          <w:rFonts w:ascii="Arial" w:hAnsi="Arial" w:cs="Arial"/>
          <w:szCs w:val="32"/>
        </w:rPr>
        <w:t>underground power project of $605k and park services of $536k.</w:t>
      </w:r>
    </w:p>
    <w:p w14:paraId="461264FB" w14:textId="77777777" w:rsidR="00C429BB" w:rsidRPr="00F61940" w:rsidRDefault="00C429BB" w:rsidP="00C429BB">
      <w:pPr>
        <w:jc w:val="both"/>
        <w:rPr>
          <w:rFonts w:ascii="Arial" w:hAnsi="Arial" w:cs="Arial"/>
          <w:szCs w:val="32"/>
        </w:rPr>
      </w:pPr>
    </w:p>
    <w:p w14:paraId="4AB8D909" w14:textId="77777777" w:rsidR="00C429BB" w:rsidRDefault="00C429BB" w:rsidP="00C429BB">
      <w:pPr>
        <w:jc w:val="both"/>
        <w:rPr>
          <w:rFonts w:ascii="Arial" w:hAnsi="Arial" w:cs="Arial"/>
          <w:szCs w:val="32"/>
        </w:rPr>
      </w:pPr>
      <w:r w:rsidRPr="00F61940">
        <w:rPr>
          <w:rFonts w:ascii="Arial" w:hAnsi="Arial" w:cs="Arial"/>
          <w:szCs w:val="32"/>
        </w:rPr>
        <w:t xml:space="preserve">The favourable revenue variance is due to </w:t>
      </w:r>
      <w:r>
        <w:rPr>
          <w:rFonts w:ascii="Arial" w:hAnsi="Arial" w:cs="Arial"/>
          <w:szCs w:val="32"/>
        </w:rPr>
        <w:t>higher revenue from upfront payment of underground power service charge of $1.6 M</w:t>
      </w:r>
      <w:r w:rsidRPr="00F61940">
        <w:rPr>
          <w:rFonts w:ascii="Arial" w:hAnsi="Arial" w:cs="Arial"/>
          <w:szCs w:val="32"/>
        </w:rPr>
        <w:t xml:space="preserve">. </w:t>
      </w:r>
      <w:r>
        <w:rPr>
          <w:rFonts w:ascii="Arial" w:hAnsi="Arial" w:cs="Arial"/>
          <w:szCs w:val="32"/>
        </w:rPr>
        <w:t>The underground power revenue budget will be updated at budget review, when all the affected owners confirm whether they elect upfront payment or instalment payments.</w:t>
      </w:r>
    </w:p>
    <w:p w14:paraId="306AFEAB" w14:textId="77777777" w:rsidR="00C429BB" w:rsidRDefault="00C429BB" w:rsidP="00C429BB">
      <w:pPr>
        <w:jc w:val="both"/>
        <w:rPr>
          <w:rFonts w:ascii="Arial" w:hAnsi="Arial" w:cs="Arial"/>
          <w:szCs w:val="32"/>
        </w:rPr>
      </w:pPr>
    </w:p>
    <w:p w14:paraId="13B8BC24" w14:textId="77777777" w:rsidR="00C429BB" w:rsidRDefault="00C429BB" w:rsidP="00C429BB">
      <w:pPr>
        <w:jc w:val="both"/>
        <w:rPr>
          <w:rFonts w:ascii="Arial" w:hAnsi="Arial" w:cs="Arial"/>
          <w:b/>
          <w:szCs w:val="32"/>
        </w:rPr>
      </w:pPr>
      <w:r>
        <w:rPr>
          <w:rFonts w:ascii="Arial" w:hAnsi="Arial" w:cs="Arial"/>
          <w:b/>
          <w:szCs w:val="32"/>
        </w:rPr>
        <w:t>Net Current Assets Statement</w:t>
      </w:r>
    </w:p>
    <w:p w14:paraId="311678A3" w14:textId="77777777" w:rsidR="00C429BB" w:rsidRDefault="00C429BB" w:rsidP="00C429BB">
      <w:pPr>
        <w:jc w:val="both"/>
        <w:rPr>
          <w:rFonts w:ascii="Arial" w:hAnsi="Arial" w:cs="Arial"/>
          <w:szCs w:val="32"/>
        </w:rPr>
      </w:pPr>
    </w:p>
    <w:p w14:paraId="461ECA99" w14:textId="77777777" w:rsidR="00C429BB" w:rsidRDefault="00C429BB" w:rsidP="00C429BB">
      <w:pPr>
        <w:jc w:val="both"/>
        <w:rPr>
          <w:rFonts w:ascii="Arial" w:hAnsi="Arial" w:cs="Arial"/>
          <w:szCs w:val="32"/>
        </w:rPr>
      </w:pPr>
      <w:r>
        <w:rPr>
          <w:rFonts w:ascii="Arial" w:hAnsi="Arial" w:cs="Arial"/>
          <w:szCs w:val="32"/>
        </w:rPr>
        <w:t xml:space="preserve">At 31 August 2018, net current assets were $29.4M compared to $2.1 M as at 30 June 2018. This is mainly due to rates notices amounting to $23.1 M has been issued in July for the financial year 2018/19. </w:t>
      </w:r>
    </w:p>
    <w:p w14:paraId="471A18B7" w14:textId="77777777" w:rsidR="00C429BB" w:rsidRPr="00810A06" w:rsidRDefault="00C429BB" w:rsidP="00C429BB">
      <w:pPr>
        <w:jc w:val="both"/>
        <w:rPr>
          <w:rFonts w:ascii="Arial" w:hAnsi="Arial" w:cs="Arial"/>
          <w:b/>
          <w:szCs w:val="32"/>
        </w:rPr>
      </w:pPr>
    </w:p>
    <w:p w14:paraId="4F32FF85" w14:textId="77777777" w:rsidR="00C429BB" w:rsidRPr="002F5D2B" w:rsidRDefault="00C429BB" w:rsidP="00C429BB">
      <w:pPr>
        <w:jc w:val="both"/>
        <w:rPr>
          <w:rFonts w:ascii="Arial" w:hAnsi="Arial" w:cs="Arial"/>
          <w:b/>
          <w:szCs w:val="32"/>
        </w:rPr>
      </w:pPr>
      <w:r w:rsidRPr="002F5D2B">
        <w:rPr>
          <w:rFonts w:ascii="Arial" w:hAnsi="Arial" w:cs="Arial"/>
          <w:b/>
          <w:szCs w:val="32"/>
        </w:rPr>
        <w:t>Capital Works Programme</w:t>
      </w:r>
    </w:p>
    <w:p w14:paraId="72815F64" w14:textId="77777777" w:rsidR="00C429BB" w:rsidRPr="002F5D2B" w:rsidRDefault="00C429BB" w:rsidP="00C429BB">
      <w:pPr>
        <w:jc w:val="both"/>
        <w:rPr>
          <w:rFonts w:ascii="Arial" w:hAnsi="Arial" w:cs="Arial"/>
          <w:b/>
          <w:szCs w:val="32"/>
        </w:rPr>
      </w:pPr>
    </w:p>
    <w:p w14:paraId="68356381" w14:textId="77777777" w:rsidR="00C429BB" w:rsidRDefault="00C429BB" w:rsidP="00C429BB">
      <w:pPr>
        <w:jc w:val="both"/>
        <w:rPr>
          <w:rFonts w:ascii="Arial" w:hAnsi="Arial" w:cs="Arial"/>
          <w:szCs w:val="32"/>
        </w:rPr>
      </w:pPr>
      <w:r>
        <w:rPr>
          <w:rFonts w:ascii="Arial" w:hAnsi="Arial" w:cs="Arial"/>
          <w:szCs w:val="32"/>
        </w:rPr>
        <w:t>A</w:t>
      </w:r>
      <w:r w:rsidRPr="002F5D2B">
        <w:rPr>
          <w:rFonts w:ascii="Arial" w:hAnsi="Arial" w:cs="Arial"/>
          <w:szCs w:val="32"/>
        </w:rPr>
        <w:t xml:space="preserve">t the end of </w:t>
      </w:r>
      <w:r>
        <w:rPr>
          <w:rFonts w:ascii="Arial" w:hAnsi="Arial" w:cs="Arial"/>
          <w:szCs w:val="32"/>
        </w:rPr>
        <w:t xml:space="preserve">August, the </w:t>
      </w:r>
      <w:r w:rsidRPr="00A46085">
        <w:rPr>
          <w:rFonts w:ascii="Arial" w:hAnsi="Arial" w:cs="Arial"/>
          <w:szCs w:val="32"/>
        </w:rPr>
        <w:t>expenditure</w:t>
      </w:r>
      <w:r>
        <w:rPr>
          <w:rFonts w:ascii="Arial" w:hAnsi="Arial" w:cs="Arial"/>
          <w:szCs w:val="32"/>
        </w:rPr>
        <w:t xml:space="preserve"> on capital works were $512k with further commitments of </w:t>
      </w:r>
      <w:r w:rsidRPr="00BF1AE7">
        <w:rPr>
          <w:rFonts w:ascii="Arial" w:hAnsi="Arial" w:cs="Arial"/>
          <w:szCs w:val="32"/>
        </w:rPr>
        <w:t>$</w:t>
      </w:r>
      <w:r>
        <w:rPr>
          <w:rFonts w:ascii="Arial" w:hAnsi="Arial" w:cs="Arial"/>
          <w:szCs w:val="32"/>
        </w:rPr>
        <w:t xml:space="preserve">1.80 M which is 16.6% of a total budget of $13.88 M. </w:t>
      </w:r>
    </w:p>
    <w:p w14:paraId="5A99436B" w14:textId="77777777" w:rsidR="00C429BB" w:rsidRDefault="00C429BB" w:rsidP="00C429BB">
      <w:pPr>
        <w:jc w:val="both"/>
        <w:rPr>
          <w:rFonts w:ascii="Arial" w:hAnsi="Arial" w:cs="Arial"/>
          <w:b/>
          <w:sz w:val="28"/>
          <w:szCs w:val="28"/>
          <w:lang w:val="en-US"/>
        </w:rPr>
      </w:pPr>
    </w:p>
    <w:p w14:paraId="44BC3750" w14:textId="77777777" w:rsidR="00C429BB" w:rsidRPr="007337AB" w:rsidRDefault="00C429BB" w:rsidP="00C429BB">
      <w:pPr>
        <w:jc w:val="both"/>
        <w:rPr>
          <w:rFonts w:ascii="Arial" w:hAnsi="Arial" w:cs="Arial"/>
          <w:b/>
          <w:sz w:val="28"/>
          <w:szCs w:val="28"/>
          <w:lang w:val="en-US"/>
        </w:rPr>
      </w:pPr>
      <w:r w:rsidRPr="007337AB">
        <w:rPr>
          <w:rFonts w:ascii="Arial" w:hAnsi="Arial" w:cs="Arial"/>
          <w:b/>
          <w:sz w:val="28"/>
          <w:szCs w:val="28"/>
          <w:lang w:val="en-US"/>
        </w:rPr>
        <w:t>Conclusion</w:t>
      </w:r>
    </w:p>
    <w:p w14:paraId="03A2D0EE" w14:textId="77777777" w:rsidR="00C429BB" w:rsidRDefault="00C429BB" w:rsidP="00C429BB">
      <w:pPr>
        <w:jc w:val="both"/>
        <w:rPr>
          <w:rFonts w:ascii="Arial" w:hAnsi="Arial" w:cs="Arial"/>
          <w:szCs w:val="32"/>
        </w:rPr>
      </w:pPr>
    </w:p>
    <w:p w14:paraId="1835FE46" w14:textId="77777777" w:rsidR="00C429BB" w:rsidRDefault="00C429BB" w:rsidP="00C429BB">
      <w:pPr>
        <w:jc w:val="both"/>
        <w:rPr>
          <w:rFonts w:ascii="Arial" w:hAnsi="Arial" w:cs="Arial"/>
          <w:szCs w:val="32"/>
        </w:rPr>
      </w:pPr>
      <w:r w:rsidRPr="00DE32AF">
        <w:rPr>
          <w:rFonts w:ascii="Arial" w:hAnsi="Arial" w:cs="Arial"/>
          <w:szCs w:val="32"/>
        </w:rPr>
        <w:t xml:space="preserve">The statement of financial activity </w:t>
      </w:r>
      <w:r>
        <w:rPr>
          <w:rFonts w:ascii="Arial" w:hAnsi="Arial" w:cs="Arial"/>
          <w:szCs w:val="32"/>
        </w:rPr>
        <w:t>for the period ended 31 August</w:t>
      </w:r>
      <w:r w:rsidRPr="00DE32AF">
        <w:rPr>
          <w:rFonts w:ascii="Arial" w:hAnsi="Arial" w:cs="Arial"/>
          <w:szCs w:val="32"/>
        </w:rPr>
        <w:t xml:space="preserve"> 201</w:t>
      </w:r>
      <w:r>
        <w:rPr>
          <w:rFonts w:ascii="Arial" w:hAnsi="Arial" w:cs="Arial"/>
          <w:szCs w:val="32"/>
        </w:rPr>
        <w:t>8</w:t>
      </w:r>
      <w:r w:rsidRPr="00DE32AF">
        <w:rPr>
          <w:rFonts w:ascii="Arial" w:hAnsi="Arial" w:cs="Arial"/>
          <w:szCs w:val="32"/>
        </w:rPr>
        <w:t xml:space="preserve"> indicates that operating expenses are under the year-to-date budget by </w:t>
      </w:r>
      <w:r>
        <w:rPr>
          <w:rFonts w:ascii="Arial" w:hAnsi="Arial" w:cs="Arial"/>
          <w:szCs w:val="32"/>
        </w:rPr>
        <w:t>23.6% or $1.85</w:t>
      </w:r>
      <w:r w:rsidRPr="00DE32AF">
        <w:rPr>
          <w:rFonts w:ascii="Arial" w:hAnsi="Arial" w:cs="Arial"/>
          <w:szCs w:val="32"/>
        </w:rPr>
        <w:t>M, while revenue is above the Budget</w:t>
      </w:r>
      <w:r>
        <w:rPr>
          <w:rFonts w:ascii="Arial" w:hAnsi="Arial" w:cs="Arial"/>
          <w:szCs w:val="32"/>
        </w:rPr>
        <w:t xml:space="preserve"> by 6.5</w:t>
      </w:r>
      <w:r w:rsidRPr="00DE32AF">
        <w:rPr>
          <w:rFonts w:ascii="Arial" w:hAnsi="Arial" w:cs="Arial"/>
          <w:szCs w:val="32"/>
        </w:rPr>
        <w:t>%</w:t>
      </w:r>
      <w:r>
        <w:rPr>
          <w:rFonts w:ascii="Arial" w:hAnsi="Arial" w:cs="Arial"/>
          <w:szCs w:val="32"/>
        </w:rPr>
        <w:t xml:space="preserve"> or $1.87</w:t>
      </w:r>
      <w:r w:rsidRPr="00DE32AF">
        <w:rPr>
          <w:rFonts w:ascii="Arial" w:hAnsi="Arial" w:cs="Arial"/>
          <w:szCs w:val="32"/>
        </w:rPr>
        <w:t>M.</w:t>
      </w:r>
    </w:p>
    <w:p w14:paraId="6A6885AA" w14:textId="77777777" w:rsidR="00C429BB" w:rsidRDefault="00C429BB" w:rsidP="00C429BB">
      <w:pPr>
        <w:jc w:val="both"/>
        <w:rPr>
          <w:rFonts w:ascii="Arial" w:hAnsi="Arial" w:cs="Arial"/>
          <w:b/>
          <w:szCs w:val="32"/>
          <w:lang w:val="en-US"/>
        </w:rPr>
      </w:pPr>
    </w:p>
    <w:p w14:paraId="46DCBA7A" w14:textId="77777777" w:rsidR="00C429BB" w:rsidRPr="00AD73CC" w:rsidRDefault="00C429BB" w:rsidP="00C429BB">
      <w:pPr>
        <w:jc w:val="both"/>
        <w:rPr>
          <w:rFonts w:ascii="Arial" w:hAnsi="Arial" w:cs="Arial"/>
          <w:b/>
          <w:szCs w:val="32"/>
          <w:lang w:val="en-US"/>
        </w:rPr>
      </w:pPr>
      <w:r w:rsidRPr="00AD73CC">
        <w:rPr>
          <w:rFonts w:ascii="Arial" w:hAnsi="Arial" w:cs="Arial"/>
          <w:b/>
          <w:szCs w:val="32"/>
          <w:lang w:val="en-US"/>
        </w:rPr>
        <w:t>Key Relevant Previous Council Decisions:</w:t>
      </w:r>
    </w:p>
    <w:p w14:paraId="1CEAAD7E" w14:textId="77777777" w:rsidR="00C429BB" w:rsidRPr="00AD73CC" w:rsidRDefault="00C429BB" w:rsidP="00C429BB">
      <w:pPr>
        <w:jc w:val="both"/>
        <w:rPr>
          <w:rFonts w:ascii="Arial" w:hAnsi="Arial" w:cs="Arial"/>
          <w:szCs w:val="32"/>
          <w:lang w:val="en-US"/>
        </w:rPr>
      </w:pPr>
    </w:p>
    <w:p w14:paraId="720E8613" w14:textId="77777777" w:rsidR="00C429BB" w:rsidRPr="00AD73CC" w:rsidRDefault="00C429BB" w:rsidP="00C429BB">
      <w:pPr>
        <w:jc w:val="both"/>
        <w:rPr>
          <w:rFonts w:ascii="Arial" w:hAnsi="Arial" w:cs="Arial"/>
          <w:szCs w:val="32"/>
          <w:lang w:val="en-US"/>
        </w:rPr>
      </w:pPr>
      <w:r>
        <w:rPr>
          <w:rFonts w:ascii="Arial" w:hAnsi="Arial" w:cs="Arial"/>
          <w:szCs w:val="32"/>
          <w:lang w:val="en-US"/>
        </w:rPr>
        <w:t>Nil.</w:t>
      </w:r>
    </w:p>
    <w:p w14:paraId="323A75CC" w14:textId="77777777" w:rsidR="00C429BB" w:rsidRPr="00AD73CC" w:rsidRDefault="00C429BB" w:rsidP="00C429BB">
      <w:pPr>
        <w:jc w:val="both"/>
        <w:rPr>
          <w:rFonts w:ascii="Arial" w:hAnsi="Arial" w:cs="Arial"/>
          <w:szCs w:val="32"/>
          <w:lang w:val="en-US"/>
        </w:rPr>
      </w:pPr>
    </w:p>
    <w:p w14:paraId="07C5E65C" w14:textId="77777777" w:rsidR="00C429BB" w:rsidRPr="00AD73CC" w:rsidRDefault="00C429BB" w:rsidP="00C429BB">
      <w:pPr>
        <w:jc w:val="both"/>
        <w:rPr>
          <w:rFonts w:ascii="Arial" w:hAnsi="Arial" w:cs="Arial"/>
          <w:b/>
          <w:sz w:val="28"/>
          <w:szCs w:val="32"/>
          <w:lang w:val="en-US"/>
        </w:rPr>
      </w:pPr>
      <w:r w:rsidRPr="00AD73CC">
        <w:rPr>
          <w:rFonts w:ascii="Arial" w:hAnsi="Arial" w:cs="Arial"/>
          <w:b/>
          <w:sz w:val="28"/>
          <w:szCs w:val="32"/>
          <w:lang w:val="en-US"/>
        </w:rPr>
        <w:t>Consultation</w:t>
      </w:r>
    </w:p>
    <w:p w14:paraId="4E230354" w14:textId="77777777" w:rsidR="00C429BB" w:rsidRPr="00AD73CC" w:rsidRDefault="00C429BB" w:rsidP="00C429BB">
      <w:pPr>
        <w:jc w:val="both"/>
        <w:rPr>
          <w:rFonts w:ascii="Arial" w:hAnsi="Arial" w:cs="Arial"/>
          <w:b/>
          <w:szCs w:val="32"/>
          <w:lang w:val="en-US"/>
        </w:rPr>
      </w:pPr>
    </w:p>
    <w:p w14:paraId="3043984A" w14:textId="77777777" w:rsidR="00C429BB" w:rsidRPr="003665D9" w:rsidRDefault="00C429BB" w:rsidP="00C429BB">
      <w:pPr>
        <w:tabs>
          <w:tab w:val="left" w:pos="4820"/>
        </w:tabs>
        <w:jc w:val="both"/>
        <w:rPr>
          <w:rFonts w:ascii="Arial" w:hAnsi="Arial" w:cs="Arial"/>
          <w:szCs w:val="32"/>
          <w:lang w:val="en-US"/>
        </w:rPr>
      </w:pPr>
      <w:r>
        <w:rPr>
          <w:rFonts w:ascii="Arial" w:hAnsi="Arial" w:cs="Arial"/>
          <w:szCs w:val="32"/>
          <w:lang w:val="en-US"/>
        </w:rPr>
        <w:t>N/A</w:t>
      </w:r>
    </w:p>
    <w:p w14:paraId="2C362281" w14:textId="77777777" w:rsidR="00C429BB" w:rsidRDefault="00C429BB" w:rsidP="00C429BB">
      <w:pPr>
        <w:jc w:val="both"/>
        <w:rPr>
          <w:rFonts w:ascii="Arial" w:hAnsi="Arial" w:cs="Arial"/>
          <w:szCs w:val="32"/>
          <w:lang w:val="en-US"/>
        </w:rPr>
      </w:pPr>
    </w:p>
    <w:p w14:paraId="33D67D9D" w14:textId="77777777" w:rsidR="00C429BB" w:rsidRPr="00AD73CC" w:rsidRDefault="00C429BB" w:rsidP="00C429BB">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469DC634" w14:textId="77777777" w:rsidR="00C429BB" w:rsidRPr="00AD73CC" w:rsidRDefault="00C429BB" w:rsidP="00C429BB">
      <w:pPr>
        <w:jc w:val="both"/>
        <w:rPr>
          <w:rFonts w:ascii="Arial" w:hAnsi="Arial" w:cs="Arial"/>
          <w:b/>
          <w:szCs w:val="32"/>
          <w:lang w:val="en-US"/>
        </w:rPr>
      </w:pPr>
    </w:p>
    <w:p w14:paraId="2DC98E63" w14:textId="77777777" w:rsidR="00C429BB" w:rsidRPr="003665D9" w:rsidRDefault="00C429BB" w:rsidP="00C429BB">
      <w:pPr>
        <w:jc w:val="both"/>
        <w:rPr>
          <w:rFonts w:ascii="Arial" w:hAnsi="Arial" w:cs="Arial"/>
          <w:szCs w:val="32"/>
          <w:lang w:val="en-US"/>
        </w:rPr>
      </w:pPr>
      <w:r w:rsidRPr="003665D9">
        <w:rPr>
          <w:rFonts w:ascii="Arial" w:hAnsi="Arial" w:cs="Arial"/>
          <w:szCs w:val="32"/>
          <w:lang w:val="en-US"/>
        </w:rPr>
        <w:t>As outlined in the Monthly Financial Report.</w:t>
      </w:r>
    </w:p>
    <w:p w14:paraId="12E94C0F" w14:textId="77777777" w:rsidR="00B26BE4" w:rsidRDefault="00B26BE4"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64B13F42" w14:textId="1F89795F" w:rsidR="00B26BE4" w:rsidRDefault="00B26BE4" w:rsidP="00047033">
      <w:pPr>
        <w:pStyle w:val="Heading2"/>
        <w:numPr>
          <w:ilvl w:val="1"/>
          <w:numId w:val="1"/>
        </w:numPr>
        <w:tabs>
          <w:tab w:val="clear" w:pos="720"/>
          <w:tab w:val="num" w:pos="0"/>
        </w:tabs>
        <w:spacing w:before="0" w:after="0"/>
        <w:ind w:left="0" w:hanging="851"/>
        <w:rPr>
          <w:rFonts w:ascii="Arial" w:hAnsi="Arial" w:cs="Arial"/>
          <w:szCs w:val="24"/>
        </w:rPr>
      </w:pPr>
      <w:r>
        <w:rPr>
          <w:rFonts w:ascii="Arial" w:hAnsi="Arial" w:cs="Arial"/>
          <w:sz w:val="24"/>
          <w:szCs w:val="24"/>
          <w:u w:val="none"/>
        </w:rPr>
        <w:br w:type="page"/>
      </w:r>
      <w:bookmarkStart w:id="73" w:name="_Toc525119598"/>
      <w:r w:rsidR="00047033">
        <w:rPr>
          <w:rFonts w:ascii="Arial" w:hAnsi="Arial" w:cs="Arial"/>
          <w:sz w:val="24"/>
          <w:szCs w:val="24"/>
          <w:u w:val="none"/>
        </w:rPr>
        <w:lastRenderedPageBreak/>
        <w:t>Monthly Investment Report – August 2018</w:t>
      </w:r>
      <w:bookmarkEnd w:id="73"/>
    </w:p>
    <w:p w14:paraId="7BBA624D" w14:textId="77777777" w:rsidR="00B26BE4" w:rsidRDefault="00B26BE4" w:rsidP="006053A2">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
        <w:tblW w:w="0" w:type="auto"/>
        <w:tblInd w:w="108" w:type="dxa"/>
        <w:tblLook w:val="04A0" w:firstRow="1" w:lastRow="0" w:firstColumn="1" w:lastColumn="0" w:noHBand="0" w:noVBand="1"/>
      </w:tblPr>
      <w:tblGrid>
        <w:gridCol w:w="2171"/>
        <w:gridCol w:w="6024"/>
      </w:tblGrid>
      <w:tr w:rsidR="00D14589" w:rsidRPr="008A1B93" w14:paraId="50E0B4CF" w14:textId="77777777" w:rsidTr="00D14589">
        <w:tc>
          <w:tcPr>
            <w:tcW w:w="2195" w:type="dxa"/>
          </w:tcPr>
          <w:p w14:paraId="3C8D7BA5" w14:textId="77777777" w:rsidR="00D14589" w:rsidRPr="00DD5B71" w:rsidRDefault="00D14589" w:rsidP="005E3793">
            <w:pPr>
              <w:jc w:val="both"/>
              <w:rPr>
                <w:rFonts w:ascii="Arial" w:hAnsi="Arial" w:cs="Arial"/>
                <w:b/>
                <w:szCs w:val="24"/>
              </w:rPr>
            </w:pPr>
            <w:r w:rsidRPr="00DD5B71">
              <w:rPr>
                <w:rFonts w:ascii="Arial" w:hAnsi="Arial" w:cs="Arial"/>
                <w:b/>
                <w:szCs w:val="24"/>
              </w:rPr>
              <w:t>Council</w:t>
            </w:r>
          </w:p>
        </w:tc>
        <w:tc>
          <w:tcPr>
            <w:tcW w:w="6226" w:type="dxa"/>
          </w:tcPr>
          <w:p w14:paraId="1ACD4BC6" w14:textId="77777777" w:rsidR="00D14589" w:rsidRPr="008A1B93" w:rsidRDefault="00D14589" w:rsidP="005E3793">
            <w:pPr>
              <w:jc w:val="both"/>
              <w:rPr>
                <w:rFonts w:ascii="Arial" w:hAnsi="Arial" w:cs="Arial"/>
                <w:szCs w:val="24"/>
              </w:rPr>
            </w:pPr>
            <w:r>
              <w:rPr>
                <w:rFonts w:ascii="Arial" w:hAnsi="Arial" w:cs="Arial"/>
                <w:szCs w:val="24"/>
              </w:rPr>
              <w:t>25 September 2018</w:t>
            </w:r>
          </w:p>
        </w:tc>
      </w:tr>
      <w:tr w:rsidR="00D14589" w:rsidRPr="008A1B93" w14:paraId="302B4043" w14:textId="77777777" w:rsidTr="00D14589">
        <w:tc>
          <w:tcPr>
            <w:tcW w:w="2195" w:type="dxa"/>
          </w:tcPr>
          <w:p w14:paraId="578546C9" w14:textId="77777777" w:rsidR="00D14589" w:rsidRPr="00DD5B71" w:rsidRDefault="00D14589" w:rsidP="005E3793">
            <w:pPr>
              <w:jc w:val="both"/>
              <w:rPr>
                <w:rFonts w:ascii="Arial" w:hAnsi="Arial" w:cs="Arial"/>
                <w:b/>
                <w:szCs w:val="24"/>
              </w:rPr>
            </w:pPr>
            <w:r w:rsidRPr="00DD5B71">
              <w:rPr>
                <w:rFonts w:ascii="Arial" w:hAnsi="Arial" w:cs="Arial"/>
                <w:b/>
                <w:szCs w:val="24"/>
              </w:rPr>
              <w:t>Applicant</w:t>
            </w:r>
          </w:p>
        </w:tc>
        <w:tc>
          <w:tcPr>
            <w:tcW w:w="6226" w:type="dxa"/>
          </w:tcPr>
          <w:p w14:paraId="2EF961D7" w14:textId="77777777" w:rsidR="00D14589" w:rsidRPr="008A1B93" w:rsidRDefault="00D14589" w:rsidP="005E3793">
            <w:pPr>
              <w:jc w:val="both"/>
              <w:rPr>
                <w:rFonts w:ascii="Arial" w:hAnsi="Arial" w:cs="Arial"/>
                <w:szCs w:val="24"/>
              </w:rPr>
            </w:pPr>
            <w:r w:rsidRPr="002F5D2B">
              <w:rPr>
                <w:rFonts w:ascii="Arial" w:hAnsi="Arial" w:cs="Arial"/>
                <w:szCs w:val="24"/>
              </w:rPr>
              <w:t>City of Nedlands</w:t>
            </w:r>
          </w:p>
        </w:tc>
      </w:tr>
      <w:tr w:rsidR="00D14589" w:rsidRPr="008A1B93" w14:paraId="7FBB6E95" w14:textId="77777777" w:rsidTr="00D14589">
        <w:tc>
          <w:tcPr>
            <w:tcW w:w="2195" w:type="dxa"/>
          </w:tcPr>
          <w:p w14:paraId="064D04F0" w14:textId="77777777" w:rsidR="00D14589" w:rsidRPr="00DD5B71" w:rsidRDefault="00D14589" w:rsidP="005E3793">
            <w:pPr>
              <w:jc w:val="both"/>
              <w:rPr>
                <w:rFonts w:ascii="Arial" w:hAnsi="Arial" w:cs="Arial"/>
                <w:b/>
                <w:szCs w:val="24"/>
              </w:rPr>
            </w:pPr>
            <w:r>
              <w:rPr>
                <w:rFonts w:ascii="Arial" w:hAnsi="Arial" w:cs="Arial"/>
                <w:b/>
                <w:szCs w:val="24"/>
              </w:rPr>
              <w:t>Officer</w:t>
            </w:r>
          </w:p>
        </w:tc>
        <w:tc>
          <w:tcPr>
            <w:tcW w:w="6226" w:type="dxa"/>
          </w:tcPr>
          <w:p w14:paraId="53C32050" w14:textId="77777777" w:rsidR="00D14589" w:rsidRPr="008A1B93" w:rsidRDefault="00D14589" w:rsidP="005E3793">
            <w:pPr>
              <w:jc w:val="both"/>
              <w:rPr>
                <w:rFonts w:ascii="Arial" w:hAnsi="Arial" w:cs="Arial"/>
                <w:szCs w:val="24"/>
              </w:rPr>
            </w:pPr>
            <w:r>
              <w:rPr>
                <w:rFonts w:ascii="Arial" w:hAnsi="Arial" w:cs="Arial"/>
                <w:szCs w:val="24"/>
              </w:rPr>
              <w:t>Vanaja Jayaraman – Manager Financial Services</w:t>
            </w:r>
          </w:p>
        </w:tc>
      </w:tr>
      <w:tr w:rsidR="00D14589" w:rsidRPr="008A1B93" w14:paraId="300C1F7A" w14:textId="77777777" w:rsidTr="00D14589">
        <w:tc>
          <w:tcPr>
            <w:tcW w:w="2195" w:type="dxa"/>
          </w:tcPr>
          <w:p w14:paraId="548E3BF2" w14:textId="77777777" w:rsidR="00D14589" w:rsidRPr="00DD5B71" w:rsidRDefault="00D14589" w:rsidP="005E3793">
            <w:pPr>
              <w:jc w:val="both"/>
              <w:rPr>
                <w:rFonts w:ascii="Arial" w:hAnsi="Arial" w:cs="Arial"/>
                <w:b/>
                <w:szCs w:val="24"/>
              </w:rPr>
            </w:pPr>
            <w:r w:rsidRPr="00DD5B71">
              <w:rPr>
                <w:rFonts w:ascii="Arial" w:hAnsi="Arial" w:cs="Arial"/>
                <w:b/>
                <w:szCs w:val="24"/>
              </w:rPr>
              <w:t>Director</w:t>
            </w:r>
          </w:p>
        </w:tc>
        <w:tc>
          <w:tcPr>
            <w:tcW w:w="6226" w:type="dxa"/>
          </w:tcPr>
          <w:p w14:paraId="6F9E8974" w14:textId="77777777" w:rsidR="00D14589" w:rsidRPr="008A1B93" w:rsidRDefault="00D14589" w:rsidP="005E3793">
            <w:pPr>
              <w:jc w:val="both"/>
              <w:rPr>
                <w:rFonts w:ascii="Arial" w:hAnsi="Arial" w:cs="Arial"/>
                <w:szCs w:val="24"/>
              </w:rPr>
            </w:pPr>
            <w:r>
              <w:rPr>
                <w:rFonts w:ascii="Arial" w:hAnsi="Arial" w:cs="Arial"/>
                <w:szCs w:val="24"/>
              </w:rPr>
              <w:t>Lorraine Driscoll – Director Corporate &amp; Strategy</w:t>
            </w:r>
          </w:p>
        </w:tc>
      </w:tr>
      <w:tr w:rsidR="00D14589" w:rsidRPr="008A1B93" w14:paraId="54EEAECF" w14:textId="77777777" w:rsidTr="00D14589">
        <w:tc>
          <w:tcPr>
            <w:tcW w:w="2195" w:type="dxa"/>
          </w:tcPr>
          <w:p w14:paraId="5C205A5E" w14:textId="77777777" w:rsidR="00D14589" w:rsidRPr="00DD5B71" w:rsidRDefault="00D14589" w:rsidP="005E3793">
            <w:pPr>
              <w:jc w:val="both"/>
              <w:rPr>
                <w:rFonts w:ascii="Arial" w:hAnsi="Arial" w:cs="Arial"/>
                <w:b/>
                <w:szCs w:val="24"/>
              </w:rPr>
            </w:pPr>
            <w:r>
              <w:rPr>
                <w:rFonts w:ascii="Arial" w:hAnsi="Arial" w:cs="Arial"/>
                <w:b/>
                <w:szCs w:val="24"/>
              </w:rPr>
              <w:t>Attachments</w:t>
            </w:r>
          </w:p>
        </w:tc>
        <w:tc>
          <w:tcPr>
            <w:tcW w:w="6226" w:type="dxa"/>
          </w:tcPr>
          <w:p w14:paraId="6037BA30" w14:textId="6043C9AB" w:rsidR="00D14589" w:rsidRPr="003665D9" w:rsidRDefault="00D14589" w:rsidP="00D14589">
            <w:pPr>
              <w:numPr>
                <w:ilvl w:val="0"/>
                <w:numId w:val="25"/>
              </w:numPr>
              <w:ind w:left="387"/>
              <w:jc w:val="both"/>
              <w:rPr>
                <w:rFonts w:ascii="Arial" w:hAnsi="Arial" w:cs="Arial"/>
                <w:szCs w:val="32"/>
                <w:lang w:val="en-US"/>
              </w:rPr>
            </w:pPr>
            <w:r w:rsidRPr="001C39C2">
              <w:rPr>
                <w:rFonts w:ascii="Arial" w:hAnsi="Arial" w:cs="Arial"/>
                <w:szCs w:val="32"/>
                <w:lang w:val="en-US"/>
              </w:rPr>
              <w:t xml:space="preserve">Investment Report for the period ended </w:t>
            </w:r>
            <w:r>
              <w:rPr>
                <w:rFonts w:ascii="Arial" w:hAnsi="Arial" w:cs="Arial"/>
                <w:szCs w:val="32"/>
                <w:lang w:val="en-US"/>
              </w:rPr>
              <w:t>31 August 2018</w:t>
            </w:r>
          </w:p>
        </w:tc>
      </w:tr>
    </w:tbl>
    <w:p w14:paraId="63B52033" w14:textId="77777777" w:rsidR="00D14589" w:rsidRDefault="00D14589" w:rsidP="00D14589">
      <w:pPr>
        <w:jc w:val="both"/>
        <w:rPr>
          <w:rFonts w:ascii="Arial" w:hAnsi="Arial" w:cs="Arial"/>
          <w:szCs w:val="24"/>
        </w:rPr>
      </w:pPr>
    </w:p>
    <w:p w14:paraId="36A13F09" w14:textId="77777777" w:rsidR="00D14589" w:rsidRPr="00AD73CC" w:rsidRDefault="00D14589" w:rsidP="00D14589">
      <w:pPr>
        <w:jc w:val="both"/>
        <w:rPr>
          <w:rFonts w:ascii="Arial" w:hAnsi="Arial" w:cs="Arial"/>
          <w:b/>
          <w:sz w:val="28"/>
          <w:szCs w:val="32"/>
          <w:lang w:val="en-US"/>
        </w:rPr>
      </w:pPr>
      <w:r w:rsidRPr="00AD73CC">
        <w:rPr>
          <w:rFonts w:ascii="Arial" w:hAnsi="Arial" w:cs="Arial"/>
          <w:b/>
          <w:sz w:val="28"/>
          <w:szCs w:val="32"/>
          <w:lang w:val="en-US"/>
        </w:rPr>
        <w:t>Executive Summary</w:t>
      </w:r>
    </w:p>
    <w:p w14:paraId="62FC156F" w14:textId="77777777" w:rsidR="00D14589" w:rsidRPr="00AD73CC" w:rsidRDefault="00D14589" w:rsidP="00D14589">
      <w:pPr>
        <w:jc w:val="both"/>
        <w:rPr>
          <w:rFonts w:ascii="Arial" w:hAnsi="Arial" w:cs="Arial"/>
          <w:b/>
          <w:szCs w:val="32"/>
          <w:lang w:val="en-US"/>
        </w:rPr>
      </w:pPr>
    </w:p>
    <w:p w14:paraId="7BCF2301" w14:textId="77777777" w:rsidR="00D14589" w:rsidRDefault="00D14589" w:rsidP="00D14589">
      <w:pPr>
        <w:autoSpaceDE w:val="0"/>
        <w:autoSpaceDN w:val="0"/>
        <w:adjustRightInd w:val="0"/>
        <w:rPr>
          <w:rFonts w:ascii="Arial" w:hAnsi="Arial" w:cs="Arial"/>
          <w:b/>
          <w:sz w:val="28"/>
          <w:szCs w:val="32"/>
          <w:lang w:val="en-US"/>
        </w:rPr>
      </w:pPr>
      <w:r>
        <w:rPr>
          <w:rFonts w:ascii="Arial" w:hAnsi="Arial" w:cs="Arial"/>
          <w:szCs w:val="24"/>
        </w:rPr>
        <w:t>In accordance with the Council’s Investment Policy, Administration is required to present a summary of investments to Council on a monthly basis.</w:t>
      </w:r>
    </w:p>
    <w:p w14:paraId="547EDBD7" w14:textId="77777777" w:rsidR="00D14589" w:rsidRDefault="00D14589" w:rsidP="00D14589">
      <w:pPr>
        <w:jc w:val="both"/>
        <w:rPr>
          <w:rFonts w:ascii="Arial" w:hAnsi="Arial" w:cs="Arial"/>
          <w:b/>
          <w:sz w:val="28"/>
          <w:szCs w:val="32"/>
          <w:lang w:val="en-US"/>
        </w:rPr>
      </w:pPr>
    </w:p>
    <w:p w14:paraId="21C4B853" w14:textId="77777777" w:rsidR="00D14589" w:rsidRDefault="00D14589" w:rsidP="00D14589">
      <w:pPr>
        <w:jc w:val="both"/>
        <w:rPr>
          <w:rFonts w:ascii="Arial" w:hAnsi="Arial" w:cs="Arial"/>
          <w:b/>
          <w:sz w:val="28"/>
          <w:szCs w:val="32"/>
          <w:lang w:val="en-US"/>
        </w:rPr>
      </w:pPr>
    </w:p>
    <w:p w14:paraId="12E00D3D" w14:textId="77777777" w:rsidR="00D14589" w:rsidRPr="000E468D" w:rsidRDefault="00D14589" w:rsidP="00D14589">
      <w:pPr>
        <w:jc w:val="both"/>
        <w:rPr>
          <w:rFonts w:ascii="Arial" w:hAnsi="Arial" w:cs="Arial"/>
          <w:b/>
          <w:sz w:val="28"/>
          <w:szCs w:val="32"/>
          <w:lang w:val="en-US"/>
        </w:rPr>
      </w:pPr>
      <w:r w:rsidRPr="000E468D">
        <w:rPr>
          <w:rFonts w:ascii="Arial" w:hAnsi="Arial" w:cs="Arial"/>
          <w:b/>
          <w:sz w:val="28"/>
          <w:szCs w:val="32"/>
          <w:lang w:val="en-US"/>
        </w:rPr>
        <w:t>Recommendation to Council</w:t>
      </w:r>
    </w:p>
    <w:p w14:paraId="3868A2C5" w14:textId="77777777" w:rsidR="00D14589" w:rsidRDefault="00D14589" w:rsidP="00D14589">
      <w:pPr>
        <w:jc w:val="both"/>
        <w:rPr>
          <w:rFonts w:ascii="Arial" w:hAnsi="Arial" w:cs="Arial"/>
          <w:b/>
          <w:szCs w:val="32"/>
          <w:lang w:val="en-US"/>
        </w:rPr>
      </w:pPr>
    </w:p>
    <w:p w14:paraId="21392F98" w14:textId="77777777" w:rsidR="00D14589" w:rsidRPr="00AD73CC" w:rsidRDefault="00D14589" w:rsidP="00D14589">
      <w:pPr>
        <w:jc w:val="both"/>
        <w:rPr>
          <w:rFonts w:ascii="Arial" w:hAnsi="Arial" w:cs="Arial"/>
          <w:b/>
          <w:szCs w:val="32"/>
          <w:lang w:val="en-US"/>
        </w:rPr>
      </w:pPr>
      <w:r>
        <w:rPr>
          <w:rFonts w:ascii="Arial" w:hAnsi="Arial" w:cs="Arial"/>
          <w:b/>
          <w:szCs w:val="32"/>
          <w:lang w:val="en-US"/>
        </w:rPr>
        <w:t>Council receives the Investment Report for the period ended 31 August 2018.</w:t>
      </w:r>
    </w:p>
    <w:p w14:paraId="29E38D65" w14:textId="77777777" w:rsidR="00D14589" w:rsidRDefault="00D14589" w:rsidP="00D14589">
      <w:pPr>
        <w:jc w:val="both"/>
        <w:rPr>
          <w:rFonts w:ascii="Arial" w:hAnsi="Arial" w:cs="Arial"/>
          <w:szCs w:val="24"/>
        </w:rPr>
      </w:pPr>
    </w:p>
    <w:p w14:paraId="19B437DB" w14:textId="77777777" w:rsidR="00D14589" w:rsidRDefault="00D14589" w:rsidP="00D14589">
      <w:pPr>
        <w:jc w:val="both"/>
        <w:rPr>
          <w:rFonts w:ascii="Arial" w:hAnsi="Arial" w:cs="Arial"/>
          <w:szCs w:val="24"/>
        </w:rPr>
      </w:pPr>
    </w:p>
    <w:p w14:paraId="31CF9012" w14:textId="77777777" w:rsidR="00D14589" w:rsidRDefault="00D14589" w:rsidP="00D14589">
      <w:pPr>
        <w:jc w:val="both"/>
        <w:rPr>
          <w:rFonts w:ascii="Arial" w:hAnsi="Arial" w:cs="Arial"/>
          <w:b/>
          <w:sz w:val="28"/>
          <w:szCs w:val="32"/>
          <w:lang w:val="en-US"/>
        </w:rPr>
      </w:pPr>
      <w:r w:rsidRPr="00AD73CC">
        <w:rPr>
          <w:rFonts w:ascii="Arial" w:hAnsi="Arial" w:cs="Arial"/>
          <w:b/>
          <w:sz w:val="28"/>
          <w:szCs w:val="32"/>
          <w:lang w:val="en-US"/>
        </w:rPr>
        <w:t>Discussion</w:t>
      </w:r>
      <w:r>
        <w:rPr>
          <w:rFonts w:ascii="Arial" w:hAnsi="Arial" w:cs="Arial"/>
          <w:b/>
          <w:sz w:val="28"/>
          <w:szCs w:val="32"/>
          <w:lang w:val="en-US"/>
        </w:rPr>
        <w:t>/Overview</w:t>
      </w:r>
    </w:p>
    <w:p w14:paraId="02D6CF45" w14:textId="77777777" w:rsidR="00D14589" w:rsidRDefault="00D14589" w:rsidP="00D14589">
      <w:pPr>
        <w:jc w:val="both"/>
        <w:rPr>
          <w:rFonts w:ascii="Arial" w:hAnsi="Arial" w:cs="Arial"/>
          <w:b/>
          <w:sz w:val="28"/>
          <w:szCs w:val="32"/>
          <w:lang w:val="en-US"/>
        </w:rPr>
      </w:pPr>
    </w:p>
    <w:p w14:paraId="05DA3D8C" w14:textId="77777777" w:rsidR="00D14589" w:rsidRPr="00942DBA" w:rsidRDefault="00D14589" w:rsidP="00D14589">
      <w:pPr>
        <w:jc w:val="both"/>
        <w:rPr>
          <w:rFonts w:ascii="Arial" w:hAnsi="Arial" w:cs="Arial"/>
          <w:szCs w:val="24"/>
          <w:lang w:val="en-US"/>
        </w:rPr>
      </w:pPr>
      <w:r w:rsidRPr="00942DBA">
        <w:rPr>
          <w:rFonts w:ascii="Arial" w:hAnsi="Arial" w:cs="Arial"/>
          <w:szCs w:val="24"/>
          <w:lang w:val="en-US"/>
        </w:rPr>
        <w:t>Council’s Investment of Fund</w:t>
      </w:r>
      <w:r>
        <w:rPr>
          <w:rFonts w:ascii="Arial" w:hAnsi="Arial" w:cs="Arial"/>
          <w:szCs w:val="24"/>
          <w:lang w:val="en-US"/>
        </w:rPr>
        <w:t>s</w:t>
      </w:r>
      <w:r w:rsidRPr="00942DBA">
        <w:rPr>
          <w:rFonts w:ascii="Arial" w:hAnsi="Arial" w:cs="Arial"/>
          <w:szCs w:val="24"/>
          <w:lang w:val="en-US"/>
        </w:rPr>
        <w:t xml:space="preserve"> report meets the requirements of Section 6.14 of the Local Government Act 1995</w:t>
      </w:r>
      <w:r>
        <w:rPr>
          <w:rFonts w:ascii="Arial" w:hAnsi="Arial" w:cs="Arial"/>
          <w:szCs w:val="24"/>
          <w:lang w:val="en-US"/>
        </w:rPr>
        <w:t>.</w:t>
      </w:r>
    </w:p>
    <w:p w14:paraId="2077CF2C" w14:textId="77777777" w:rsidR="00D14589" w:rsidRDefault="00D14589" w:rsidP="00D14589">
      <w:pPr>
        <w:jc w:val="both"/>
        <w:rPr>
          <w:rFonts w:ascii="Arial" w:hAnsi="Arial" w:cs="Arial"/>
          <w:b/>
          <w:sz w:val="28"/>
          <w:szCs w:val="32"/>
          <w:lang w:val="en-US"/>
        </w:rPr>
      </w:pPr>
    </w:p>
    <w:p w14:paraId="2F539501" w14:textId="77777777" w:rsidR="00D14589" w:rsidRPr="006E5FAF" w:rsidRDefault="00D14589" w:rsidP="00D14589">
      <w:pPr>
        <w:jc w:val="both"/>
        <w:rPr>
          <w:rFonts w:ascii="Arial" w:hAnsi="Arial" w:cs="Arial"/>
          <w:szCs w:val="32"/>
        </w:rPr>
      </w:pPr>
      <w:r w:rsidRPr="006E5FAF">
        <w:rPr>
          <w:rFonts w:ascii="Arial" w:hAnsi="Arial" w:cs="Arial"/>
          <w:szCs w:val="32"/>
        </w:rPr>
        <w:t>The Investment Policy of the City, which is reviewed each year by the Audit and Risk Committee of Council, is structured so as to minimise any risks associated with the City’s cash investments. The officers adhere to this Policy, and continuously monitor market conditions to ensure that the City obtains attractive</w:t>
      </w:r>
      <w:r>
        <w:rPr>
          <w:rFonts w:ascii="Arial" w:hAnsi="Arial" w:cs="Arial"/>
          <w:szCs w:val="32"/>
        </w:rPr>
        <w:t xml:space="preserve"> and optimum</w:t>
      </w:r>
      <w:r w:rsidRPr="006E5FAF">
        <w:rPr>
          <w:rFonts w:ascii="Arial" w:hAnsi="Arial" w:cs="Arial"/>
          <w:szCs w:val="32"/>
        </w:rPr>
        <w:t xml:space="preserve"> yields without c</w:t>
      </w:r>
      <w:r>
        <w:rPr>
          <w:rFonts w:ascii="Arial" w:hAnsi="Arial" w:cs="Arial"/>
          <w:szCs w:val="32"/>
        </w:rPr>
        <w:t>ompromising on risk management.</w:t>
      </w:r>
    </w:p>
    <w:p w14:paraId="348823A3" w14:textId="77777777" w:rsidR="00D14589" w:rsidRDefault="00D14589" w:rsidP="00D14589">
      <w:pPr>
        <w:jc w:val="both"/>
        <w:rPr>
          <w:rFonts w:ascii="Arial" w:hAnsi="Arial" w:cs="Arial"/>
          <w:b/>
          <w:sz w:val="28"/>
          <w:szCs w:val="32"/>
          <w:lang w:val="en-US"/>
        </w:rPr>
      </w:pPr>
    </w:p>
    <w:p w14:paraId="65CC055B" w14:textId="77777777" w:rsidR="00D14589" w:rsidRPr="006E5FAF" w:rsidRDefault="00D14589" w:rsidP="00D14589">
      <w:pPr>
        <w:jc w:val="both"/>
        <w:rPr>
          <w:rFonts w:ascii="Arial" w:hAnsi="Arial" w:cs="Arial"/>
          <w:szCs w:val="32"/>
        </w:rPr>
      </w:pPr>
      <w:r w:rsidRPr="006E5FAF">
        <w:rPr>
          <w:rFonts w:ascii="Arial" w:hAnsi="Arial" w:cs="Arial"/>
          <w:szCs w:val="32"/>
        </w:rPr>
        <w:t>The Investment Policy of the City, which is reviewed each year by the Audit and Risk Committee of Council, is structured so as to minimise any risks associated with the City’s cash investments. The officers adhere to this Policy, and continuously monitor market conditions to ensure that the City obtains attractive</w:t>
      </w:r>
      <w:r>
        <w:rPr>
          <w:rFonts w:ascii="Arial" w:hAnsi="Arial" w:cs="Arial"/>
          <w:szCs w:val="32"/>
        </w:rPr>
        <w:t xml:space="preserve"> and optimum</w:t>
      </w:r>
      <w:r w:rsidRPr="006E5FAF">
        <w:rPr>
          <w:rFonts w:ascii="Arial" w:hAnsi="Arial" w:cs="Arial"/>
          <w:szCs w:val="32"/>
        </w:rPr>
        <w:t xml:space="preserve"> yields without c</w:t>
      </w:r>
      <w:r>
        <w:rPr>
          <w:rFonts w:ascii="Arial" w:hAnsi="Arial" w:cs="Arial"/>
          <w:szCs w:val="32"/>
        </w:rPr>
        <w:t>ompromising on risk management.</w:t>
      </w:r>
    </w:p>
    <w:p w14:paraId="5EF67426" w14:textId="77777777" w:rsidR="00D14589" w:rsidRPr="00AD73CC" w:rsidRDefault="00D14589" w:rsidP="00D14589">
      <w:pPr>
        <w:jc w:val="both"/>
        <w:rPr>
          <w:rFonts w:ascii="Arial" w:hAnsi="Arial" w:cs="Arial"/>
          <w:b/>
          <w:szCs w:val="32"/>
          <w:lang w:val="en-US"/>
        </w:rPr>
      </w:pPr>
    </w:p>
    <w:p w14:paraId="2FD2B02B" w14:textId="77777777" w:rsidR="00D14589" w:rsidRPr="001C7065" w:rsidRDefault="00D14589" w:rsidP="00D14589">
      <w:pPr>
        <w:jc w:val="both"/>
        <w:rPr>
          <w:rFonts w:ascii="Arial" w:hAnsi="Arial" w:cs="Arial"/>
          <w:bCs/>
          <w:szCs w:val="32"/>
        </w:rPr>
      </w:pPr>
      <w:r w:rsidRPr="004F2743">
        <w:rPr>
          <w:rFonts w:ascii="Arial" w:hAnsi="Arial" w:cs="Arial"/>
          <w:szCs w:val="32"/>
        </w:rPr>
        <w:t xml:space="preserve">The Investment Summary shows that as at </w:t>
      </w:r>
      <w:r>
        <w:rPr>
          <w:rFonts w:ascii="Arial" w:hAnsi="Arial" w:cs="Arial"/>
          <w:szCs w:val="32"/>
        </w:rPr>
        <w:t>31 August</w:t>
      </w:r>
      <w:r>
        <w:rPr>
          <w:rFonts w:ascii="Arial" w:hAnsi="Arial" w:cs="Arial"/>
          <w:bCs/>
          <w:szCs w:val="32"/>
        </w:rPr>
        <w:t xml:space="preserve"> 2018</w:t>
      </w:r>
      <w:r w:rsidRPr="004F2743">
        <w:rPr>
          <w:rFonts w:ascii="Arial" w:hAnsi="Arial" w:cs="Arial"/>
          <w:szCs w:val="32"/>
        </w:rPr>
        <w:t xml:space="preserve"> the City held the following funds in investments:</w:t>
      </w:r>
    </w:p>
    <w:p w14:paraId="40BD3DB5" w14:textId="77777777" w:rsidR="00D14589" w:rsidRPr="004F2743" w:rsidRDefault="00D14589" w:rsidP="00D14589">
      <w:pPr>
        <w:jc w:val="both"/>
        <w:rPr>
          <w:rFonts w:ascii="Arial" w:hAnsi="Arial" w:cs="Arial"/>
          <w:szCs w:val="32"/>
        </w:rPr>
      </w:pPr>
    </w:p>
    <w:p w14:paraId="36F52BA9" w14:textId="77777777" w:rsidR="00D14589" w:rsidRPr="004F2743" w:rsidRDefault="00D14589" w:rsidP="00D14589">
      <w:pPr>
        <w:tabs>
          <w:tab w:val="left" w:pos="2127"/>
          <w:tab w:val="right" w:pos="3969"/>
        </w:tabs>
        <w:jc w:val="both"/>
        <w:rPr>
          <w:rFonts w:ascii="Arial" w:hAnsi="Arial" w:cs="Arial"/>
          <w:szCs w:val="32"/>
        </w:rPr>
      </w:pPr>
      <w:r>
        <w:rPr>
          <w:rFonts w:ascii="Arial" w:hAnsi="Arial" w:cs="Arial"/>
          <w:szCs w:val="32"/>
        </w:rPr>
        <w:t>Municipal Funds</w:t>
      </w:r>
      <w:r>
        <w:rPr>
          <w:rFonts w:ascii="Arial" w:hAnsi="Arial" w:cs="Arial"/>
          <w:szCs w:val="32"/>
        </w:rPr>
        <w:tab/>
        <w:t xml:space="preserve">$ </w:t>
      </w:r>
      <w:r>
        <w:rPr>
          <w:rFonts w:ascii="Arial" w:hAnsi="Arial" w:cs="Arial"/>
          <w:szCs w:val="32"/>
        </w:rPr>
        <w:tab/>
        <w:t>12,524,643.98</w:t>
      </w:r>
    </w:p>
    <w:p w14:paraId="7698C33D" w14:textId="77777777" w:rsidR="00D14589" w:rsidRPr="00C76E81" w:rsidRDefault="00D14589" w:rsidP="00D14589">
      <w:pPr>
        <w:tabs>
          <w:tab w:val="left" w:pos="2127"/>
          <w:tab w:val="right" w:pos="3969"/>
        </w:tabs>
        <w:jc w:val="both"/>
        <w:rPr>
          <w:rFonts w:ascii="Arial" w:hAnsi="Arial" w:cs="Arial"/>
          <w:szCs w:val="32"/>
          <w:u w:val="single"/>
        </w:rPr>
      </w:pPr>
      <w:r w:rsidRPr="004F2743">
        <w:rPr>
          <w:rFonts w:ascii="Arial" w:hAnsi="Arial" w:cs="Arial"/>
          <w:szCs w:val="32"/>
        </w:rPr>
        <w:t>Reserve Funds</w:t>
      </w:r>
      <w:r w:rsidRPr="004F2743">
        <w:rPr>
          <w:rFonts w:ascii="Arial" w:hAnsi="Arial" w:cs="Arial"/>
          <w:szCs w:val="32"/>
        </w:rPr>
        <w:tab/>
      </w:r>
      <w:r w:rsidRPr="00C76E81">
        <w:rPr>
          <w:rFonts w:ascii="Arial" w:hAnsi="Arial" w:cs="Arial"/>
          <w:szCs w:val="32"/>
          <w:u w:val="single"/>
        </w:rPr>
        <w:t xml:space="preserve">$ </w:t>
      </w:r>
      <w:r w:rsidRPr="00C76E81">
        <w:rPr>
          <w:rFonts w:ascii="Arial" w:hAnsi="Arial" w:cs="Arial"/>
          <w:szCs w:val="32"/>
          <w:u w:val="single"/>
        </w:rPr>
        <w:tab/>
      </w:r>
      <w:r>
        <w:rPr>
          <w:rFonts w:ascii="Arial" w:hAnsi="Arial" w:cs="Arial"/>
          <w:szCs w:val="32"/>
          <w:u w:val="single"/>
        </w:rPr>
        <w:t>6,063,063.73</w:t>
      </w:r>
    </w:p>
    <w:p w14:paraId="5D86FAFD" w14:textId="77777777" w:rsidR="00D14589" w:rsidRDefault="00D14589" w:rsidP="00D14589">
      <w:pPr>
        <w:tabs>
          <w:tab w:val="left" w:pos="2127"/>
          <w:tab w:val="right" w:pos="3969"/>
        </w:tabs>
        <w:jc w:val="both"/>
        <w:rPr>
          <w:rFonts w:ascii="Arial" w:hAnsi="Arial" w:cs="Arial"/>
          <w:szCs w:val="32"/>
          <w:u w:val="double"/>
        </w:rPr>
      </w:pPr>
      <w:r w:rsidRPr="004F2743">
        <w:rPr>
          <w:rFonts w:ascii="Arial" w:hAnsi="Arial" w:cs="Arial"/>
          <w:szCs w:val="32"/>
        </w:rPr>
        <w:t>Total</w:t>
      </w:r>
      <w:r w:rsidRPr="004F2743">
        <w:rPr>
          <w:rFonts w:ascii="Arial" w:hAnsi="Arial" w:cs="Arial"/>
          <w:szCs w:val="32"/>
        </w:rPr>
        <w:tab/>
      </w:r>
      <w:r w:rsidRPr="006D1E31">
        <w:rPr>
          <w:rFonts w:ascii="Arial" w:hAnsi="Arial" w:cs="Arial"/>
          <w:szCs w:val="32"/>
          <w:u w:val="double"/>
        </w:rPr>
        <w:t xml:space="preserve">$ </w:t>
      </w:r>
      <w:r w:rsidRPr="006D1E31">
        <w:rPr>
          <w:rFonts w:ascii="Arial" w:hAnsi="Arial" w:cs="Arial"/>
          <w:szCs w:val="32"/>
          <w:u w:val="double"/>
        </w:rPr>
        <w:tab/>
      </w:r>
      <w:r>
        <w:rPr>
          <w:rFonts w:ascii="Arial" w:hAnsi="Arial" w:cs="Arial"/>
          <w:szCs w:val="32"/>
          <w:u w:val="double"/>
        </w:rPr>
        <w:t>18,587,707.71</w:t>
      </w:r>
    </w:p>
    <w:p w14:paraId="1E579142" w14:textId="77777777" w:rsidR="00D14589" w:rsidRPr="004F2743" w:rsidRDefault="00D14589" w:rsidP="00D14589">
      <w:pPr>
        <w:tabs>
          <w:tab w:val="left" w:pos="2127"/>
          <w:tab w:val="right" w:pos="3969"/>
        </w:tabs>
        <w:jc w:val="both"/>
        <w:rPr>
          <w:rFonts w:ascii="Arial" w:hAnsi="Arial" w:cs="Arial"/>
          <w:szCs w:val="32"/>
        </w:rPr>
      </w:pPr>
    </w:p>
    <w:p w14:paraId="206C402F" w14:textId="77777777" w:rsidR="00D14589" w:rsidRDefault="00D14589" w:rsidP="00D14589">
      <w:pPr>
        <w:jc w:val="both"/>
        <w:rPr>
          <w:rFonts w:ascii="Arial" w:hAnsi="Arial" w:cs="Arial"/>
          <w:szCs w:val="32"/>
        </w:rPr>
      </w:pPr>
      <w:r w:rsidRPr="004F2743">
        <w:rPr>
          <w:rFonts w:ascii="Arial" w:hAnsi="Arial" w:cs="Arial"/>
          <w:szCs w:val="32"/>
        </w:rPr>
        <w:t>The total interest earned fr</w:t>
      </w:r>
      <w:r>
        <w:rPr>
          <w:rFonts w:ascii="Arial" w:hAnsi="Arial" w:cs="Arial"/>
          <w:szCs w:val="32"/>
        </w:rPr>
        <w:t>om investments as at 31 August 2018 was $40,681.31.</w:t>
      </w:r>
    </w:p>
    <w:p w14:paraId="73E70F2E" w14:textId="77777777" w:rsidR="00D14589" w:rsidRDefault="00D14589" w:rsidP="00D14589">
      <w:pPr>
        <w:jc w:val="both"/>
        <w:rPr>
          <w:rFonts w:ascii="Arial" w:hAnsi="Arial" w:cs="Arial"/>
          <w:szCs w:val="32"/>
        </w:rPr>
      </w:pPr>
    </w:p>
    <w:p w14:paraId="023E5C30" w14:textId="77777777" w:rsidR="00D14589" w:rsidRDefault="00D14589" w:rsidP="00D14589">
      <w:pPr>
        <w:jc w:val="both"/>
        <w:rPr>
          <w:rFonts w:ascii="Arial" w:hAnsi="Arial" w:cs="Arial"/>
          <w:szCs w:val="32"/>
        </w:rPr>
      </w:pPr>
    </w:p>
    <w:p w14:paraId="3FEFB5BB" w14:textId="77777777" w:rsidR="00D14589" w:rsidRPr="004F2743" w:rsidRDefault="00D14589" w:rsidP="00D14589">
      <w:pPr>
        <w:jc w:val="both"/>
        <w:rPr>
          <w:rFonts w:ascii="Arial" w:hAnsi="Arial" w:cs="Arial"/>
          <w:szCs w:val="32"/>
        </w:rPr>
      </w:pPr>
      <w:r w:rsidRPr="004F2743">
        <w:rPr>
          <w:rFonts w:ascii="Arial" w:hAnsi="Arial" w:cs="Arial"/>
          <w:szCs w:val="32"/>
        </w:rPr>
        <w:lastRenderedPageBreak/>
        <w:t>The Investment Portfolio comprises holdings in the following institutions:</w:t>
      </w:r>
    </w:p>
    <w:p w14:paraId="6A1BA710" w14:textId="77777777" w:rsidR="00D14589" w:rsidRPr="004F2743" w:rsidRDefault="00D14589" w:rsidP="00D14589">
      <w:pPr>
        <w:jc w:val="both"/>
        <w:rPr>
          <w:rFonts w:ascii="Arial" w:hAnsi="Arial" w:cs="Arial"/>
          <w:szCs w:val="32"/>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2127"/>
        <w:gridCol w:w="2268"/>
      </w:tblGrid>
      <w:tr w:rsidR="00D14589" w:rsidRPr="004F2743" w14:paraId="31232874" w14:textId="77777777" w:rsidTr="00D14589">
        <w:tc>
          <w:tcPr>
            <w:tcW w:w="1843" w:type="dxa"/>
            <w:vAlign w:val="center"/>
          </w:tcPr>
          <w:p w14:paraId="41E512BD" w14:textId="77777777" w:rsidR="00D14589" w:rsidRPr="004F2743" w:rsidRDefault="00D14589" w:rsidP="005E3793">
            <w:pPr>
              <w:jc w:val="center"/>
              <w:rPr>
                <w:rFonts w:ascii="Arial" w:hAnsi="Arial" w:cs="Arial"/>
                <w:b/>
                <w:szCs w:val="32"/>
              </w:rPr>
            </w:pPr>
            <w:r w:rsidRPr="004F2743">
              <w:rPr>
                <w:rFonts w:ascii="Arial" w:hAnsi="Arial" w:cs="Arial"/>
                <w:szCs w:val="32"/>
              </w:rPr>
              <w:br w:type="page"/>
            </w:r>
            <w:r w:rsidRPr="004F2743">
              <w:rPr>
                <w:rFonts w:ascii="Arial" w:hAnsi="Arial" w:cs="Arial"/>
                <w:b/>
                <w:szCs w:val="32"/>
              </w:rPr>
              <w:t>Financial Institution</w:t>
            </w:r>
          </w:p>
        </w:tc>
        <w:tc>
          <w:tcPr>
            <w:tcW w:w="2126" w:type="dxa"/>
            <w:vAlign w:val="center"/>
          </w:tcPr>
          <w:p w14:paraId="0C0CB527" w14:textId="77777777" w:rsidR="00D14589" w:rsidRPr="004F2743" w:rsidRDefault="00D14589" w:rsidP="005E3793">
            <w:pPr>
              <w:jc w:val="center"/>
              <w:rPr>
                <w:rFonts w:ascii="Arial" w:hAnsi="Arial" w:cs="Arial"/>
                <w:b/>
                <w:szCs w:val="32"/>
              </w:rPr>
            </w:pPr>
            <w:r w:rsidRPr="004F2743">
              <w:rPr>
                <w:rFonts w:ascii="Arial" w:hAnsi="Arial" w:cs="Arial"/>
                <w:b/>
                <w:szCs w:val="32"/>
              </w:rPr>
              <w:t>Funds Invested</w:t>
            </w:r>
          </w:p>
        </w:tc>
        <w:tc>
          <w:tcPr>
            <w:tcW w:w="2127" w:type="dxa"/>
            <w:vAlign w:val="center"/>
          </w:tcPr>
          <w:p w14:paraId="5E8E6080" w14:textId="77777777" w:rsidR="00D14589" w:rsidRPr="004F2743" w:rsidRDefault="00D14589" w:rsidP="005E3793">
            <w:pPr>
              <w:jc w:val="center"/>
              <w:rPr>
                <w:rFonts w:ascii="Arial" w:hAnsi="Arial" w:cs="Arial"/>
                <w:b/>
                <w:szCs w:val="32"/>
              </w:rPr>
            </w:pPr>
            <w:r w:rsidRPr="004F2743">
              <w:rPr>
                <w:rFonts w:ascii="Arial" w:hAnsi="Arial" w:cs="Arial"/>
                <w:b/>
                <w:szCs w:val="32"/>
              </w:rPr>
              <w:t>Interest Rate</w:t>
            </w:r>
          </w:p>
        </w:tc>
        <w:tc>
          <w:tcPr>
            <w:tcW w:w="2268" w:type="dxa"/>
            <w:vAlign w:val="center"/>
          </w:tcPr>
          <w:p w14:paraId="1718E558" w14:textId="77777777" w:rsidR="00D14589" w:rsidRPr="004F2743" w:rsidRDefault="00D14589" w:rsidP="005E3793">
            <w:pPr>
              <w:jc w:val="center"/>
              <w:rPr>
                <w:rFonts w:ascii="Arial" w:hAnsi="Arial" w:cs="Arial"/>
                <w:b/>
                <w:szCs w:val="32"/>
              </w:rPr>
            </w:pPr>
            <w:r w:rsidRPr="004F2743">
              <w:rPr>
                <w:rFonts w:ascii="Arial" w:hAnsi="Arial" w:cs="Arial"/>
                <w:b/>
                <w:szCs w:val="32"/>
              </w:rPr>
              <w:t>Proportion of Portfolio</w:t>
            </w:r>
          </w:p>
        </w:tc>
      </w:tr>
      <w:tr w:rsidR="00D14589" w:rsidRPr="004F2743" w14:paraId="77FD628F" w14:textId="77777777" w:rsidTr="00D14589">
        <w:trPr>
          <w:trHeight w:val="397"/>
        </w:trPr>
        <w:tc>
          <w:tcPr>
            <w:tcW w:w="1843" w:type="dxa"/>
            <w:vAlign w:val="center"/>
          </w:tcPr>
          <w:p w14:paraId="2CD3A88F" w14:textId="77777777" w:rsidR="00D14589" w:rsidRPr="004F2743" w:rsidRDefault="00D14589" w:rsidP="005E3793">
            <w:pPr>
              <w:jc w:val="center"/>
              <w:rPr>
                <w:rFonts w:ascii="Arial" w:hAnsi="Arial" w:cs="Arial"/>
                <w:szCs w:val="32"/>
              </w:rPr>
            </w:pPr>
            <w:r w:rsidRPr="004F2743">
              <w:rPr>
                <w:rFonts w:ascii="Arial" w:hAnsi="Arial" w:cs="Arial"/>
                <w:szCs w:val="32"/>
              </w:rPr>
              <w:t>NAB</w:t>
            </w:r>
          </w:p>
        </w:tc>
        <w:tc>
          <w:tcPr>
            <w:tcW w:w="2126" w:type="dxa"/>
            <w:vAlign w:val="center"/>
          </w:tcPr>
          <w:p w14:paraId="4EF63530" w14:textId="77777777" w:rsidR="00D14589" w:rsidRPr="004F2743" w:rsidRDefault="00D14589" w:rsidP="005E3793">
            <w:pPr>
              <w:tabs>
                <w:tab w:val="right" w:pos="1734"/>
              </w:tabs>
              <w:jc w:val="right"/>
              <w:rPr>
                <w:rFonts w:ascii="Arial" w:hAnsi="Arial" w:cs="Arial"/>
                <w:szCs w:val="32"/>
              </w:rPr>
            </w:pPr>
            <w:r>
              <w:rPr>
                <w:rFonts w:ascii="Arial" w:hAnsi="Arial" w:cs="Arial"/>
                <w:szCs w:val="32"/>
              </w:rPr>
              <w:t>$5,284,319.19</w:t>
            </w:r>
          </w:p>
        </w:tc>
        <w:tc>
          <w:tcPr>
            <w:tcW w:w="2127" w:type="dxa"/>
            <w:vAlign w:val="center"/>
          </w:tcPr>
          <w:p w14:paraId="566357F7" w14:textId="77777777" w:rsidR="00D14589" w:rsidRPr="000A28C8" w:rsidRDefault="00D14589" w:rsidP="005E3793">
            <w:pPr>
              <w:jc w:val="center"/>
              <w:rPr>
                <w:rFonts w:ascii="Arial" w:hAnsi="Arial" w:cs="Arial"/>
                <w:szCs w:val="32"/>
              </w:rPr>
            </w:pPr>
            <w:r>
              <w:rPr>
                <w:rFonts w:ascii="Arial" w:hAnsi="Arial" w:cs="Arial"/>
                <w:szCs w:val="32"/>
              </w:rPr>
              <w:t>2.46% - 2.74</w:t>
            </w:r>
            <w:r w:rsidRPr="000A28C8">
              <w:rPr>
                <w:rFonts w:ascii="Arial" w:hAnsi="Arial" w:cs="Arial"/>
                <w:szCs w:val="32"/>
              </w:rPr>
              <w:t>%</w:t>
            </w:r>
          </w:p>
        </w:tc>
        <w:tc>
          <w:tcPr>
            <w:tcW w:w="2268" w:type="dxa"/>
            <w:vAlign w:val="center"/>
          </w:tcPr>
          <w:p w14:paraId="3C327D4A" w14:textId="77777777" w:rsidR="00D14589" w:rsidRPr="000A28C8" w:rsidRDefault="00D14589" w:rsidP="005E3793">
            <w:pPr>
              <w:jc w:val="center"/>
              <w:rPr>
                <w:rFonts w:ascii="Arial" w:hAnsi="Arial" w:cs="Arial"/>
                <w:szCs w:val="32"/>
              </w:rPr>
            </w:pPr>
            <w:r>
              <w:rPr>
                <w:rFonts w:ascii="Arial" w:hAnsi="Arial" w:cs="Arial"/>
                <w:szCs w:val="32"/>
              </w:rPr>
              <w:t>28.43</w:t>
            </w:r>
            <w:r w:rsidRPr="000A28C8">
              <w:rPr>
                <w:rFonts w:ascii="Arial" w:hAnsi="Arial" w:cs="Arial"/>
                <w:szCs w:val="32"/>
              </w:rPr>
              <w:t>%</w:t>
            </w:r>
          </w:p>
        </w:tc>
      </w:tr>
      <w:tr w:rsidR="00D14589" w:rsidRPr="004F2743" w14:paraId="54B277F9" w14:textId="77777777" w:rsidTr="00D14589">
        <w:trPr>
          <w:trHeight w:val="397"/>
        </w:trPr>
        <w:tc>
          <w:tcPr>
            <w:tcW w:w="1843" w:type="dxa"/>
            <w:vAlign w:val="center"/>
          </w:tcPr>
          <w:p w14:paraId="4EBB109E" w14:textId="77777777" w:rsidR="00D14589" w:rsidRPr="004F2743" w:rsidRDefault="00D14589" w:rsidP="005E3793">
            <w:pPr>
              <w:jc w:val="center"/>
              <w:rPr>
                <w:rFonts w:ascii="Arial" w:hAnsi="Arial" w:cs="Arial"/>
                <w:szCs w:val="32"/>
              </w:rPr>
            </w:pPr>
            <w:r w:rsidRPr="004F2743">
              <w:rPr>
                <w:rFonts w:ascii="Arial" w:hAnsi="Arial" w:cs="Arial"/>
                <w:szCs w:val="32"/>
              </w:rPr>
              <w:t>Westpac</w:t>
            </w:r>
          </w:p>
        </w:tc>
        <w:tc>
          <w:tcPr>
            <w:tcW w:w="2126" w:type="dxa"/>
            <w:vAlign w:val="center"/>
          </w:tcPr>
          <w:p w14:paraId="79796339" w14:textId="77777777" w:rsidR="00D14589" w:rsidRPr="004F2743" w:rsidRDefault="00D14589" w:rsidP="005E3793">
            <w:pPr>
              <w:tabs>
                <w:tab w:val="right" w:pos="1734"/>
              </w:tabs>
              <w:jc w:val="right"/>
              <w:rPr>
                <w:rFonts w:ascii="Arial" w:hAnsi="Arial" w:cs="Arial"/>
                <w:szCs w:val="32"/>
              </w:rPr>
            </w:pPr>
            <w:r>
              <w:rPr>
                <w:rFonts w:ascii="Arial" w:hAnsi="Arial" w:cs="Arial"/>
                <w:szCs w:val="32"/>
              </w:rPr>
              <w:t>$5,625,860.37</w:t>
            </w:r>
          </w:p>
        </w:tc>
        <w:tc>
          <w:tcPr>
            <w:tcW w:w="2127" w:type="dxa"/>
            <w:vAlign w:val="center"/>
          </w:tcPr>
          <w:p w14:paraId="40E07C24" w14:textId="77777777" w:rsidR="00D14589" w:rsidRPr="000A28C8" w:rsidRDefault="00D14589" w:rsidP="005E3793">
            <w:pPr>
              <w:jc w:val="center"/>
              <w:rPr>
                <w:rFonts w:ascii="Arial" w:hAnsi="Arial" w:cs="Arial"/>
                <w:szCs w:val="32"/>
              </w:rPr>
            </w:pPr>
            <w:r>
              <w:rPr>
                <w:rFonts w:ascii="Arial" w:hAnsi="Arial" w:cs="Arial"/>
                <w:szCs w:val="32"/>
              </w:rPr>
              <w:t>2.50% - 2.81%</w:t>
            </w:r>
          </w:p>
        </w:tc>
        <w:tc>
          <w:tcPr>
            <w:tcW w:w="2268" w:type="dxa"/>
            <w:vAlign w:val="center"/>
          </w:tcPr>
          <w:p w14:paraId="7F07436C" w14:textId="77777777" w:rsidR="00D14589" w:rsidRPr="000A28C8" w:rsidRDefault="00D14589" w:rsidP="005E3793">
            <w:pPr>
              <w:jc w:val="center"/>
              <w:rPr>
                <w:rFonts w:ascii="Arial" w:hAnsi="Arial" w:cs="Arial"/>
                <w:szCs w:val="32"/>
              </w:rPr>
            </w:pPr>
            <w:r>
              <w:rPr>
                <w:rFonts w:ascii="Arial" w:hAnsi="Arial" w:cs="Arial"/>
                <w:szCs w:val="32"/>
              </w:rPr>
              <w:t>30.27</w:t>
            </w:r>
            <w:r w:rsidRPr="000A28C8">
              <w:rPr>
                <w:rFonts w:ascii="Arial" w:hAnsi="Arial" w:cs="Arial"/>
                <w:szCs w:val="32"/>
              </w:rPr>
              <w:t>%</w:t>
            </w:r>
          </w:p>
        </w:tc>
      </w:tr>
      <w:tr w:rsidR="00D14589" w:rsidRPr="004F2743" w14:paraId="29A8C85C" w14:textId="77777777" w:rsidTr="00D14589">
        <w:trPr>
          <w:trHeight w:val="397"/>
        </w:trPr>
        <w:tc>
          <w:tcPr>
            <w:tcW w:w="1843" w:type="dxa"/>
            <w:vAlign w:val="center"/>
          </w:tcPr>
          <w:p w14:paraId="5DB18178" w14:textId="77777777" w:rsidR="00D14589" w:rsidRPr="004F2743" w:rsidRDefault="00D14589" w:rsidP="005E3793">
            <w:pPr>
              <w:jc w:val="center"/>
              <w:rPr>
                <w:rFonts w:ascii="Arial" w:hAnsi="Arial" w:cs="Arial"/>
                <w:szCs w:val="32"/>
              </w:rPr>
            </w:pPr>
            <w:r w:rsidRPr="004F2743">
              <w:rPr>
                <w:rFonts w:ascii="Arial" w:hAnsi="Arial" w:cs="Arial"/>
                <w:szCs w:val="32"/>
              </w:rPr>
              <w:t>ANZ</w:t>
            </w:r>
          </w:p>
        </w:tc>
        <w:tc>
          <w:tcPr>
            <w:tcW w:w="2126" w:type="dxa"/>
            <w:vAlign w:val="center"/>
          </w:tcPr>
          <w:p w14:paraId="7DC0B5A7" w14:textId="77777777" w:rsidR="00D14589" w:rsidRPr="004F2743" w:rsidRDefault="00D14589" w:rsidP="005E3793">
            <w:pPr>
              <w:tabs>
                <w:tab w:val="right" w:pos="1734"/>
              </w:tabs>
              <w:jc w:val="right"/>
              <w:rPr>
                <w:rFonts w:ascii="Arial" w:hAnsi="Arial" w:cs="Arial"/>
                <w:szCs w:val="32"/>
              </w:rPr>
            </w:pPr>
            <w:r>
              <w:rPr>
                <w:rFonts w:ascii="Arial" w:hAnsi="Arial" w:cs="Arial"/>
                <w:szCs w:val="32"/>
              </w:rPr>
              <w:t>$2,176,994.44</w:t>
            </w:r>
          </w:p>
        </w:tc>
        <w:tc>
          <w:tcPr>
            <w:tcW w:w="2127" w:type="dxa"/>
            <w:vAlign w:val="center"/>
          </w:tcPr>
          <w:p w14:paraId="6505B86F" w14:textId="77777777" w:rsidR="00D14589" w:rsidRPr="000A28C8" w:rsidRDefault="00D14589" w:rsidP="005E3793">
            <w:pPr>
              <w:jc w:val="center"/>
              <w:rPr>
                <w:rFonts w:ascii="Arial" w:hAnsi="Arial" w:cs="Arial"/>
                <w:szCs w:val="32"/>
              </w:rPr>
            </w:pPr>
            <w:r>
              <w:rPr>
                <w:rFonts w:ascii="Arial" w:hAnsi="Arial" w:cs="Arial"/>
                <w:szCs w:val="32"/>
              </w:rPr>
              <w:t xml:space="preserve">2.30% - 2.50% </w:t>
            </w:r>
          </w:p>
        </w:tc>
        <w:tc>
          <w:tcPr>
            <w:tcW w:w="2268" w:type="dxa"/>
            <w:vAlign w:val="center"/>
          </w:tcPr>
          <w:p w14:paraId="27816267" w14:textId="77777777" w:rsidR="00D14589" w:rsidRPr="000A28C8" w:rsidRDefault="00D14589" w:rsidP="005E3793">
            <w:pPr>
              <w:jc w:val="center"/>
              <w:rPr>
                <w:rFonts w:ascii="Arial" w:hAnsi="Arial" w:cs="Arial"/>
                <w:szCs w:val="32"/>
              </w:rPr>
            </w:pPr>
            <w:r>
              <w:rPr>
                <w:rFonts w:ascii="Arial" w:hAnsi="Arial" w:cs="Arial"/>
                <w:szCs w:val="32"/>
              </w:rPr>
              <w:t xml:space="preserve"> 11.71</w:t>
            </w:r>
            <w:r w:rsidRPr="000A28C8">
              <w:rPr>
                <w:rFonts w:ascii="Arial" w:hAnsi="Arial" w:cs="Arial"/>
                <w:szCs w:val="32"/>
              </w:rPr>
              <w:t>%</w:t>
            </w:r>
          </w:p>
        </w:tc>
      </w:tr>
      <w:tr w:rsidR="00D14589" w:rsidRPr="004F2743" w14:paraId="2711DD91" w14:textId="77777777" w:rsidTr="00D14589">
        <w:trPr>
          <w:trHeight w:val="397"/>
        </w:trPr>
        <w:tc>
          <w:tcPr>
            <w:tcW w:w="1843" w:type="dxa"/>
            <w:vAlign w:val="center"/>
          </w:tcPr>
          <w:p w14:paraId="4B1B3B13" w14:textId="77777777" w:rsidR="00D14589" w:rsidRPr="004F2743" w:rsidRDefault="00D14589" w:rsidP="005E3793">
            <w:pPr>
              <w:jc w:val="center"/>
              <w:rPr>
                <w:rFonts w:ascii="Arial" w:hAnsi="Arial" w:cs="Arial"/>
                <w:szCs w:val="32"/>
              </w:rPr>
            </w:pPr>
            <w:r w:rsidRPr="004F2743">
              <w:rPr>
                <w:rFonts w:ascii="Arial" w:hAnsi="Arial" w:cs="Arial"/>
                <w:szCs w:val="32"/>
              </w:rPr>
              <w:t>CBA</w:t>
            </w:r>
          </w:p>
        </w:tc>
        <w:tc>
          <w:tcPr>
            <w:tcW w:w="2126" w:type="dxa"/>
            <w:vAlign w:val="center"/>
          </w:tcPr>
          <w:p w14:paraId="6EB636F2" w14:textId="77777777" w:rsidR="00D14589" w:rsidRPr="004F2743" w:rsidRDefault="00D14589" w:rsidP="005E3793">
            <w:pPr>
              <w:tabs>
                <w:tab w:val="right" w:pos="1734"/>
              </w:tabs>
              <w:jc w:val="right"/>
              <w:rPr>
                <w:rFonts w:ascii="Arial" w:hAnsi="Arial" w:cs="Arial"/>
                <w:szCs w:val="32"/>
              </w:rPr>
            </w:pPr>
            <w:r>
              <w:rPr>
                <w:rFonts w:ascii="Arial" w:hAnsi="Arial" w:cs="Arial"/>
                <w:szCs w:val="32"/>
              </w:rPr>
              <w:t>$5,500,533.71</w:t>
            </w:r>
          </w:p>
        </w:tc>
        <w:tc>
          <w:tcPr>
            <w:tcW w:w="2127" w:type="dxa"/>
            <w:vAlign w:val="center"/>
          </w:tcPr>
          <w:p w14:paraId="5F66C318" w14:textId="77777777" w:rsidR="00D14589" w:rsidRPr="000A28C8" w:rsidRDefault="00D14589" w:rsidP="005E3793">
            <w:pPr>
              <w:jc w:val="center"/>
              <w:rPr>
                <w:rFonts w:ascii="Arial" w:hAnsi="Arial" w:cs="Arial"/>
                <w:szCs w:val="32"/>
              </w:rPr>
            </w:pPr>
            <w:r>
              <w:rPr>
                <w:rFonts w:ascii="Arial" w:hAnsi="Arial" w:cs="Arial"/>
                <w:szCs w:val="32"/>
              </w:rPr>
              <w:t>1.30</w:t>
            </w:r>
            <w:r w:rsidRPr="000A28C8">
              <w:rPr>
                <w:rFonts w:ascii="Arial" w:hAnsi="Arial" w:cs="Arial"/>
                <w:szCs w:val="32"/>
              </w:rPr>
              <w:t>%</w:t>
            </w:r>
            <w:r>
              <w:rPr>
                <w:rFonts w:ascii="Arial" w:hAnsi="Arial" w:cs="Arial"/>
                <w:szCs w:val="32"/>
              </w:rPr>
              <w:t xml:space="preserve"> - 2.46</w:t>
            </w:r>
            <w:r w:rsidRPr="000A28C8">
              <w:rPr>
                <w:rFonts w:ascii="Arial" w:hAnsi="Arial" w:cs="Arial"/>
                <w:szCs w:val="32"/>
              </w:rPr>
              <w:t>%</w:t>
            </w:r>
          </w:p>
        </w:tc>
        <w:tc>
          <w:tcPr>
            <w:tcW w:w="2268" w:type="dxa"/>
            <w:vAlign w:val="center"/>
          </w:tcPr>
          <w:p w14:paraId="04576031" w14:textId="77777777" w:rsidR="00D14589" w:rsidRPr="000A28C8" w:rsidRDefault="00D14589" w:rsidP="005E3793">
            <w:pPr>
              <w:jc w:val="center"/>
              <w:rPr>
                <w:rFonts w:ascii="Arial" w:hAnsi="Arial" w:cs="Arial"/>
                <w:szCs w:val="32"/>
              </w:rPr>
            </w:pPr>
            <w:r>
              <w:rPr>
                <w:rFonts w:ascii="Arial" w:hAnsi="Arial" w:cs="Arial"/>
                <w:szCs w:val="32"/>
              </w:rPr>
              <w:t>29.59</w:t>
            </w:r>
            <w:r w:rsidRPr="000A28C8">
              <w:rPr>
                <w:rFonts w:ascii="Arial" w:hAnsi="Arial" w:cs="Arial"/>
                <w:szCs w:val="32"/>
              </w:rPr>
              <w:t>%</w:t>
            </w:r>
          </w:p>
        </w:tc>
      </w:tr>
      <w:tr w:rsidR="00D14589" w:rsidRPr="004F2743" w14:paraId="3E6FE9CA" w14:textId="77777777" w:rsidTr="00D14589">
        <w:trPr>
          <w:trHeight w:val="397"/>
        </w:trPr>
        <w:tc>
          <w:tcPr>
            <w:tcW w:w="1843" w:type="dxa"/>
            <w:vAlign w:val="center"/>
          </w:tcPr>
          <w:p w14:paraId="736DCC21" w14:textId="77777777" w:rsidR="00D14589" w:rsidRPr="004F2743" w:rsidRDefault="00D14589" w:rsidP="005E3793">
            <w:pPr>
              <w:jc w:val="center"/>
              <w:rPr>
                <w:rFonts w:ascii="Arial" w:hAnsi="Arial" w:cs="Arial"/>
                <w:b/>
                <w:szCs w:val="32"/>
              </w:rPr>
            </w:pPr>
            <w:r w:rsidRPr="004F2743">
              <w:rPr>
                <w:rFonts w:ascii="Arial" w:hAnsi="Arial" w:cs="Arial"/>
                <w:b/>
                <w:szCs w:val="32"/>
              </w:rPr>
              <w:t>Total</w:t>
            </w:r>
          </w:p>
        </w:tc>
        <w:tc>
          <w:tcPr>
            <w:tcW w:w="2126" w:type="dxa"/>
            <w:vAlign w:val="center"/>
          </w:tcPr>
          <w:p w14:paraId="563D00A1" w14:textId="77777777" w:rsidR="00D14589" w:rsidRPr="00BB4CB8" w:rsidRDefault="00D14589" w:rsidP="005E3793">
            <w:pPr>
              <w:tabs>
                <w:tab w:val="right" w:pos="1734"/>
              </w:tabs>
              <w:jc w:val="right"/>
              <w:rPr>
                <w:rFonts w:ascii="Arial" w:hAnsi="Arial" w:cs="Arial"/>
                <w:b/>
                <w:szCs w:val="32"/>
              </w:rPr>
            </w:pPr>
            <w:r w:rsidRPr="00BB4CB8">
              <w:rPr>
                <w:rFonts w:ascii="Arial" w:hAnsi="Arial" w:cs="Arial"/>
                <w:b/>
                <w:szCs w:val="32"/>
              </w:rPr>
              <w:t>$</w:t>
            </w:r>
            <w:r>
              <w:rPr>
                <w:rFonts w:ascii="Arial" w:hAnsi="Arial" w:cs="Arial"/>
                <w:b/>
                <w:szCs w:val="32"/>
              </w:rPr>
              <w:t>18,587,707.71</w:t>
            </w:r>
          </w:p>
        </w:tc>
        <w:tc>
          <w:tcPr>
            <w:tcW w:w="2127" w:type="dxa"/>
            <w:vAlign w:val="center"/>
          </w:tcPr>
          <w:p w14:paraId="7D4DF707" w14:textId="77777777" w:rsidR="00D14589" w:rsidRPr="000A28C8" w:rsidRDefault="00D14589" w:rsidP="005E3793">
            <w:pPr>
              <w:jc w:val="both"/>
              <w:rPr>
                <w:rFonts w:ascii="Arial" w:hAnsi="Arial" w:cs="Arial"/>
                <w:b/>
                <w:szCs w:val="32"/>
              </w:rPr>
            </w:pPr>
          </w:p>
        </w:tc>
        <w:tc>
          <w:tcPr>
            <w:tcW w:w="2268" w:type="dxa"/>
            <w:vAlign w:val="center"/>
          </w:tcPr>
          <w:p w14:paraId="330ABFE1" w14:textId="77777777" w:rsidR="00D14589" w:rsidRPr="000A28C8" w:rsidRDefault="00D14589" w:rsidP="005E3793">
            <w:pPr>
              <w:jc w:val="center"/>
              <w:rPr>
                <w:rFonts w:ascii="Arial" w:hAnsi="Arial" w:cs="Arial"/>
                <w:b/>
                <w:szCs w:val="32"/>
              </w:rPr>
            </w:pPr>
            <w:r w:rsidRPr="000A28C8">
              <w:rPr>
                <w:rFonts w:ascii="Arial" w:hAnsi="Arial" w:cs="Arial"/>
                <w:b/>
                <w:szCs w:val="32"/>
              </w:rPr>
              <w:fldChar w:fldCharType="begin"/>
            </w:r>
            <w:r w:rsidRPr="000A28C8">
              <w:rPr>
                <w:rFonts w:ascii="Arial" w:hAnsi="Arial" w:cs="Arial"/>
                <w:b/>
                <w:szCs w:val="32"/>
              </w:rPr>
              <w:instrText xml:space="preserve"> =SUM(ABOVE)*100 \# "0.00%" </w:instrText>
            </w:r>
            <w:r w:rsidRPr="000A28C8">
              <w:rPr>
                <w:rFonts w:ascii="Arial" w:hAnsi="Arial" w:cs="Arial"/>
                <w:b/>
                <w:szCs w:val="32"/>
              </w:rPr>
              <w:fldChar w:fldCharType="separate"/>
            </w:r>
            <w:r w:rsidRPr="000A28C8">
              <w:rPr>
                <w:rFonts w:ascii="Arial" w:hAnsi="Arial" w:cs="Arial"/>
                <w:b/>
                <w:szCs w:val="32"/>
              </w:rPr>
              <w:t>100.00%</w:t>
            </w:r>
            <w:r w:rsidRPr="000A28C8">
              <w:rPr>
                <w:rFonts w:ascii="Arial" w:hAnsi="Arial" w:cs="Arial"/>
                <w:szCs w:val="32"/>
              </w:rPr>
              <w:fldChar w:fldCharType="end"/>
            </w:r>
          </w:p>
        </w:tc>
      </w:tr>
    </w:tbl>
    <w:p w14:paraId="6668B60F" w14:textId="77777777" w:rsidR="00D14589" w:rsidRDefault="00D14589" w:rsidP="00D14589">
      <w:pPr>
        <w:jc w:val="both"/>
        <w:rPr>
          <w:rFonts w:ascii="Arial" w:hAnsi="Arial" w:cs="Arial"/>
          <w:b/>
          <w:sz w:val="28"/>
          <w:szCs w:val="32"/>
          <w:lang w:val="en-US"/>
        </w:rPr>
      </w:pPr>
    </w:p>
    <w:p w14:paraId="5A1D48D2" w14:textId="3D753C6B" w:rsidR="00D14589" w:rsidRDefault="00EA4648" w:rsidP="00D14589">
      <w:pPr>
        <w:jc w:val="both"/>
        <w:rPr>
          <w:noProof/>
        </w:rPr>
      </w:pPr>
      <w:r>
        <w:rPr>
          <w:noProof/>
        </w:rPr>
        <w:drawing>
          <wp:inline distT="0" distB="0" distL="0" distR="0" wp14:anchorId="313ADE1B" wp14:editId="4E5567A0">
            <wp:extent cx="5376545" cy="2759710"/>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07F854B" w14:textId="77777777" w:rsidR="00D14589" w:rsidRDefault="00D14589" w:rsidP="00D14589">
      <w:pPr>
        <w:jc w:val="both"/>
        <w:rPr>
          <w:rFonts w:ascii="Arial" w:hAnsi="Arial" w:cs="Arial"/>
          <w:b/>
          <w:sz w:val="28"/>
          <w:szCs w:val="32"/>
          <w:lang w:val="en-US"/>
        </w:rPr>
      </w:pPr>
    </w:p>
    <w:p w14:paraId="00B21476" w14:textId="77777777" w:rsidR="00D14589" w:rsidRPr="00AD73CC" w:rsidRDefault="00D14589" w:rsidP="00D14589">
      <w:pPr>
        <w:jc w:val="both"/>
        <w:rPr>
          <w:rFonts w:ascii="Arial" w:hAnsi="Arial" w:cs="Arial"/>
          <w:b/>
          <w:sz w:val="28"/>
          <w:szCs w:val="32"/>
          <w:lang w:val="en-US"/>
        </w:rPr>
      </w:pPr>
      <w:r w:rsidRPr="00AD73CC">
        <w:rPr>
          <w:rFonts w:ascii="Arial" w:hAnsi="Arial" w:cs="Arial"/>
          <w:b/>
          <w:sz w:val="28"/>
          <w:szCs w:val="32"/>
          <w:lang w:val="en-US"/>
        </w:rPr>
        <w:t>Conclusion</w:t>
      </w:r>
    </w:p>
    <w:p w14:paraId="4AC7A4B2" w14:textId="77777777" w:rsidR="00D14589" w:rsidRPr="00AD73CC" w:rsidRDefault="00D14589" w:rsidP="00D14589">
      <w:pPr>
        <w:jc w:val="both"/>
        <w:rPr>
          <w:rFonts w:ascii="Arial" w:hAnsi="Arial" w:cs="Arial"/>
          <w:b/>
          <w:szCs w:val="32"/>
          <w:lang w:val="en-US"/>
        </w:rPr>
      </w:pPr>
    </w:p>
    <w:p w14:paraId="6806127C" w14:textId="77777777" w:rsidR="00D14589" w:rsidRDefault="00D14589" w:rsidP="00D14589">
      <w:pPr>
        <w:jc w:val="both"/>
        <w:rPr>
          <w:rFonts w:ascii="Arial" w:hAnsi="Arial" w:cs="Arial"/>
          <w:szCs w:val="32"/>
        </w:rPr>
      </w:pPr>
      <w:r w:rsidRPr="00486753">
        <w:rPr>
          <w:rFonts w:ascii="Arial" w:hAnsi="Arial" w:cs="Arial"/>
          <w:szCs w:val="32"/>
        </w:rPr>
        <w:t>The Investment Report is presented to Council.</w:t>
      </w:r>
      <w:r>
        <w:rPr>
          <w:rFonts w:ascii="Arial" w:hAnsi="Arial" w:cs="Arial"/>
          <w:szCs w:val="32"/>
        </w:rPr>
        <w:t xml:space="preserve"> </w:t>
      </w:r>
    </w:p>
    <w:p w14:paraId="4C0011D6" w14:textId="77777777" w:rsidR="00D14589" w:rsidRDefault="00D14589" w:rsidP="00D14589">
      <w:pPr>
        <w:jc w:val="both"/>
        <w:rPr>
          <w:rFonts w:ascii="Arial" w:hAnsi="Arial" w:cs="Arial"/>
          <w:szCs w:val="24"/>
        </w:rPr>
      </w:pPr>
    </w:p>
    <w:p w14:paraId="39B92312" w14:textId="77777777" w:rsidR="00D14589" w:rsidRPr="00AD73CC" w:rsidRDefault="00D14589" w:rsidP="00D14589">
      <w:pPr>
        <w:jc w:val="both"/>
        <w:rPr>
          <w:rFonts w:ascii="Arial" w:hAnsi="Arial" w:cs="Arial"/>
          <w:b/>
          <w:szCs w:val="32"/>
          <w:lang w:val="en-US"/>
        </w:rPr>
      </w:pPr>
      <w:r w:rsidRPr="00AD73CC">
        <w:rPr>
          <w:rFonts w:ascii="Arial" w:hAnsi="Arial" w:cs="Arial"/>
          <w:b/>
          <w:szCs w:val="32"/>
          <w:lang w:val="en-US"/>
        </w:rPr>
        <w:t>Key Relevant Previous Council Decisions:</w:t>
      </w:r>
    </w:p>
    <w:p w14:paraId="0E834BB3" w14:textId="77777777" w:rsidR="00D14589" w:rsidRPr="00AD73CC" w:rsidRDefault="00D14589" w:rsidP="00D14589">
      <w:pPr>
        <w:jc w:val="both"/>
        <w:rPr>
          <w:rFonts w:ascii="Arial" w:hAnsi="Arial" w:cs="Arial"/>
          <w:szCs w:val="32"/>
          <w:lang w:val="en-US"/>
        </w:rPr>
      </w:pPr>
    </w:p>
    <w:p w14:paraId="5DFBC38E" w14:textId="77777777" w:rsidR="00D14589" w:rsidRDefault="00D14589" w:rsidP="00D14589">
      <w:pPr>
        <w:jc w:val="both"/>
        <w:rPr>
          <w:rFonts w:ascii="Arial" w:hAnsi="Arial" w:cs="Arial"/>
          <w:szCs w:val="32"/>
          <w:lang w:val="en-US"/>
        </w:rPr>
      </w:pPr>
      <w:r>
        <w:rPr>
          <w:rFonts w:ascii="Arial" w:hAnsi="Arial" w:cs="Arial"/>
          <w:szCs w:val="32"/>
          <w:lang w:val="en-US"/>
        </w:rPr>
        <w:t>Nil.</w:t>
      </w:r>
    </w:p>
    <w:p w14:paraId="1E89FAE6" w14:textId="77777777" w:rsidR="00D14589" w:rsidRDefault="00D14589" w:rsidP="00D14589">
      <w:pPr>
        <w:jc w:val="both"/>
        <w:rPr>
          <w:rFonts w:ascii="Arial" w:hAnsi="Arial" w:cs="Arial"/>
          <w:szCs w:val="32"/>
          <w:lang w:val="en-US"/>
        </w:rPr>
      </w:pPr>
    </w:p>
    <w:p w14:paraId="2E6B1B01" w14:textId="77777777" w:rsidR="00D14589" w:rsidRDefault="00D14589" w:rsidP="00D14589">
      <w:pPr>
        <w:jc w:val="both"/>
        <w:rPr>
          <w:rFonts w:ascii="Arial" w:hAnsi="Arial" w:cs="Arial"/>
          <w:szCs w:val="32"/>
          <w:lang w:val="en-US"/>
        </w:rPr>
      </w:pPr>
    </w:p>
    <w:p w14:paraId="5DF7B9D9" w14:textId="77777777" w:rsidR="00D14589" w:rsidRPr="00BF12BF" w:rsidRDefault="00D14589" w:rsidP="00D14589">
      <w:pPr>
        <w:jc w:val="both"/>
        <w:rPr>
          <w:rFonts w:ascii="Arial" w:hAnsi="Arial" w:cs="Arial"/>
          <w:szCs w:val="32"/>
          <w:lang w:val="en-US"/>
        </w:rPr>
      </w:pPr>
      <w:r w:rsidRPr="00AD73CC">
        <w:rPr>
          <w:rFonts w:ascii="Arial" w:hAnsi="Arial" w:cs="Arial"/>
          <w:b/>
          <w:sz w:val="28"/>
          <w:szCs w:val="32"/>
          <w:lang w:val="en-US"/>
        </w:rPr>
        <w:t>Consultation</w:t>
      </w:r>
    </w:p>
    <w:p w14:paraId="03A1946D" w14:textId="77777777" w:rsidR="00D14589" w:rsidRPr="00AD73CC" w:rsidRDefault="00D14589" w:rsidP="00D14589">
      <w:pPr>
        <w:jc w:val="both"/>
        <w:rPr>
          <w:rFonts w:ascii="Arial" w:hAnsi="Arial" w:cs="Arial"/>
          <w:b/>
          <w:szCs w:val="32"/>
          <w:lang w:val="en-US"/>
        </w:rPr>
      </w:pPr>
    </w:p>
    <w:p w14:paraId="68C7BDDC" w14:textId="77777777" w:rsidR="00D14589" w:rsidRPr="009D27FD" w:rsidRDefault="00D14589" w:rsidP="00D14589">
      <w:pPr>
        <w:jc w:val="both"/>
        <w:rPr>
          <w:rFonts w:ascii="Arial" w:hAnsi="Arial" w:cs="Arial"/>
          <w:szCs w:val="32"/>
          <w:lang w:val="en-US"/>
        </w:rPr>
      </w:pPr>
      <w:r w:rsidRPr="00AD73CC">
        <w:rPr>
          <w:rFonts w:ascii="Arial" w:hAnsi="Arial" w:cs="Arial"/>
          <w:szCs w:val="32"/>
          <w:lang w:val="en-US"/>
        </w:rPr>
        <w:t>Required by legislation:</w:t>
      </w:r>
      <w:r w:rsidRPr="00AD73CC">
        <w:rPr>
          <w:rFonts w:ascii="Arial" w:hAnsi="Arial" w:cs="Arial"/>
          <w:szCs w:val="32"/>
          <w:lang w:val="en-US"/>
        </w:rPr>
        <w:tab/>
      </w:r>
      <w:r>
        <w:rPr>
          <w:rFonts w:ascii="Arial" w:hAnsi="Arial" w:cs="Arial"/>
          <w:szCs w:val="32"/>
          <w:lang w:val="en-US"/>
        </w:rPr>
        <w:tab/>
      </w:r>
      <w:r>
        <w:rPr>
          <w:rFonts w:ascii="Arial" w:hAnsi="Arial" w:cs="Arial"/>
          <w:szCs w:val="32"/>
          <w:lang w:val="en-US"/>
        </w:rPr>
        <w:tab/>
      </w:r>
      <w:r>
        <w:rPr>
          <w:rFonts w:ascii="Arial" w:hAnsi="Arial" w:cs="Arial"/>
          <w:szCs w:val="32"/>
          <w:lang w:val="en-US"/>
        </w:rPr>
        <w:tab/>
      </w:r>
      <w:r w:rsidRPr="009D27FD">
        <w:rPr>
          <w:rFonts w:ascii="Arial" w:hAnsi="Arial" w:cs="Arial"/>
          <w:szCs w:val="32"/>
          <w:lang w:val="en-US"/>
        </w:rPr>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491A83">
        <w:rPr>
          <w:rFonts w:ascii="Arial" w:hAnsi="Arial" w:cs="Arial"/>
          <w:szCs w:val="32"/>
          <w:lang w:val="en-US"/>
        </w:rPr>
      </w:r>
      <w:r w:rsidR="00491A83">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491A83">
        <w:rPr>
          <w:rFonts w:ascii="Arial" w:hAnsi="Arial" w:cs="Arial"/>
          <w:szCs w:val="32"/>
          <w:lang w:val="en-US"/>
        </w:rPr>
      </w:r>
      <w:r w:rsidR="00491A83">
        <w:rPr>
          <w:rFonts w:ascii="Arial" w:hAnsi="Arial" w:cs="Arial"/>
          <w:szCs w:val="32"/>
          <w:lang w:val="en-US"/>
        </w:rPr>
        <w:fldChar w:fldCharType="separate"/>
      </w:r>
      <w:r w:rsidRPr="009D27FD">
        <w:rPr>
          <w:rFonts w:ascii="Arial" w:hAnsi="Arial" w:cs="Arial"/>
          <w:szCs w:val="32"/>
          <w:lang w:val="en-US"/>
        </w:rPr>
        <w:fldChar w:fldCharType="end"/>
      </w:r>
    </w:p>
    <w:p w14:paraId="51CB9DD4" w14:textId="77777777" w:rsidR="00D14589" w:rsidRPr="00AD73CC" w:rsidRDefault="00D14589" w:rsidP="00D14589">
      <w:pPr>
        <w:jc w:val="both"/>
        <w:rPr>
          <w:rFonts w:ascii="Arial" w:hAnsi="Arial" w:cs="Arial"/>
          <w:szCs w:val="32"/>
          <w:lang w:val="en-US"/>
        </w:rPr>
      </w:pPr>
      <w:r w:rsidRPr="009D27FD">
        <w:rPr>
          <w:rFonts w:ascii="Arial" w:hAnsi="Arial" w:cs="Arial"/>
          <w:szCs w:val="32"/>
          <w:lang w:val="en-US"/>
        </w:rPr>
        <w:t xml:space="preserve">Required by City of Redlands policy: </w:t>
      </w:r>
      <w:r w:rsidRPr="009D27FD">
        <w:rPr>
          <w:rFonts w:ascii="Arial" w:hAnsi="Arial" w:cs="Arial"/>
          <w:szCs w:val="32"/>
          <w:lang w:val="en-US"/>
        </w:rPr>
        <w:tab/>
      </w:r>
      <w:r w:rsidRPr="009D27FD">
        <w:rPr>
          <w:rFonts w:ascii="Arial" w:hAnsi="Arial" w:cs="Arial"/>
          <w:szCs w:val="32"/>
          <w:lang w:val="en-US"/>
        </w:rPr>
        <w:tab/>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491A83">
        <w:rPr>
          <w:rFonts w:ascii="Arial" w:hAnsi="Arial" w:cs="Arial"/>
          <w:szCs w:val="32"/>
          <w:lang w:val="en-US"/>
        </w:rPr>
      </w:r>
      <w:r w:rsidR="00491A83">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491A83">
        <w:rPr>
          <w:rFonts w:ascii="Arial" w:hAnsi="Arial" w:cs="Arial"/>
          <w:szCs w:val="32"/>
          <w:lang w:val="en-US"/>
        </w:rPr>
      </w:r>
      <w:r w:rsidR="00491A83">
        <w:rPr>
          <w:rFonts w:ascii="Arial" w:hAnsi="Arial" w:cs="Arial"/>
          <w:szCs w:val="32"/>
          <w:lang w:val="en-US"/>
        </w:rPr>
        <w:fldChar w:fldCharType="separate"/>
      </w:r>
      <w:r w:rsidRPr="009D27FD">
        <w:rPr>
          <w:rFonts w:ascii="Arial" w:hAnsi="Arial" w:cs="Arial"/>
          <w:szCs w:val="32"/>
          <w:lang w:val="en-US"/>
        </w:rPr>
        <w:fldChar w:fldCharType="end"/>
      </w:r>
    </w:p>
    <w:p w14:paraId="0B729FFE" w14:textId="77777777" w:rsidR="00D14589" w:rsidRDefault="00D14589" w:rsidP="00D14589">
      <w:pPr>
        <w:rPr>
          <w:rFonts w:ascii="Arial" w:hAnsi="Arial" w:cs="Arial"/>
          <w:b/>
          <w:sz w:val="28"/>
          <w:szCs w:val="32"/>
          <w:lang w:val="en-US"/>
        </w:rPr>
      </w:pPr>
    </w:p>
    <w:p w14:paraId="47707BCF" w14:textId="77777777" w:rsidR="00D14589" w:rsidRDefault="00D14589" w:rsidP="00D14589">
      <w:pPr>
        <w:rPr>
          <w:rFonts w:ascii="Arial" w:hAnsi="Arial" w:cs="Arial"/>
          <w:b/>
          <w:sz w:val="28"/>
          <w:szCs w:val="32"/>
          <w:lang w:val="en-US"/>
        </w:rPr>
      </w:pPr>
    </w:p>
    <w:p w14:paraId="414A984E" w14:textId="77777777" w:rsidR="00D14589" w:rsidRPr="00AD73CC" w:rsidRDefault="00D14589" w:rsidP="00D14589">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65C1B596" w14:textId="77777777" w:rsidR="00D14589" w:rsidRDefault="00D14589" w:rsidP="00D14589">
      <w:pPr>
        <w:jc w:val="both"/>
        <w:rPr>
          <w:rFonts w:ascii="Arial" w:hAnsi="Arial" w:cs="Arial"/>
          <w:b/>
          <w:szCs w:val="32"/>
        </w:rPr>
      </w:pPr>
    </w:p>
    <w:p w14:paraId="200BC0A3" w14:textId="0F65EE15" w:rsidR="006053A2" w:rsidRDefault="00D14589" w:rsidP="00D14589">
      <w:pPr>
        <w:jc w:val="both"/>
        <w:rPr>
          <w:rFonts w:ascii="Arial" w:hAnsi="Arial" w:cs="Arial"/>
          <w:szCs w:val="32"/>
        </w:rPr>
      </w:pPr>
      <w:r w:rsidRPr="006E5FAF">
        <w:rPr>
          <w:rFonts w:ascii="Arial" w:hAnsi="Arial" w:cs="Arial"/>
          <w:szCs w:val="32"/>
        </w:rPr>
        <w:t xml:space="preserve">Investment income </w:t>
      </w:r>
      <w:r>
        <w:rPr>
          <w:rFonts w:ascii="Arial" w:hAnsi="Arial" w:cs="Arial"/>
          <w:szCs w:val="32"/>
        </w:rPr>
        <w:t>is steady as per budget.</w:t>
      </w:r>
    </w:p>
    <w:p w14:paraId="546B50FA" w14:textId="3CA175BF" w:rsidR="0099732F" w:rsidRDefault="0099732F" w:rsidP="00D14589">
      <w:pPr>
        <w:jc w:val="both"/>
        <w:rPr>
          <w:rFonts w:ascii="Arial" w:hAnsi="Arial" w:cs="Arial"/>
          <w:szCs w:val="24"/>
        </w:rPr>
      </w:pPr>
    </w:p>
    <w:p w14:paraId="192EE2B3" w14:textId="71C90F10" w:rsidR="0099732F" w:rsidRDefault="0099732F" w:rsidP="00D14589">
      <w:pPr>
        <w:jc w:val="both"/>
        <w:rPr>
          <w:rFonts w:ascii="Arial" w:hAnsi="Arial" w:cs="Arial"/>
          <w:szCs w:val="24"/>
        </w:rPr>
      </w:pPr>
    </w:p>
    <w:p w14:paraId="1C4BF15E" w14:textId="287766BC" w:rsidR="00B83A78" w:rsidRPr="00DA69BE" w:rsidRDefault="00B83A78" w:rsidP="00DA69BE">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74" w:name="_Toc525119599"/>
      <w:bookmarkStart w:id="75" w:name="_Toc267402111"/>
      <w:r w:rsidRPr="00B83A78">
        <w:rPr>
          <w:rFonts w:ascii="Arial" w:hAnsi="Arial" w:cs="Arial"/>
          <w:sz w:val="24"/>
          <w:szCs w:val="24"/>
          <w:u w:val="none"/>
        </w:rPr>
        <w:lastRenderedPageBreak/>
        <w:t>Long-term Street Trading License Application for temporary food stall in front of Kirkwood Deli</w:t>
      </w:r>
      <w:bookmarkEnd w:id="74"/>
      <w:r w:rsidRPr="00B83A78">
        <w:rPr>
          <w:rFonts w:ascii="Arial" w:hAnsi="Arial" w:cs="Arial"/>
          <w:sz w:val="24"/>
          <w:szCs w:val="24"/>
          <w:u w:val="none"/>
        </w:rPr>
        <w:t xml:space="preserve"> </w:t>
      </w:r>
    </w:p>
    <w:p w14:paraId="07AD0DFF" w14:textId="14FE9EFF" w:rsidR="00B83A78" w:rsidRDefault="00B83A78" w:rsidP="00B83A78"/>
    <w:tbl>
      <w:tblPr>
        <w:tblStyle w:val="TableGrid"/>
        <w:tblW w:w="0" w:type="auto"/>
        <w:tblInd w:w="108" w:type="dxa"/>
        <w:tblLook w:val="04A0" w:firstRow="1" w:lastRow="0" w:firstColumn="1" w:lastColumn="0" w:noHBand="0" w:noVBand="1"/>
      </w:tblPr>
      <w:tblGrid>
        <w:gridCol w:w="2167"/>
        <w:gridCol w:w="6028"/>
      </w:tblGrid>
      <w:tr w:rsidR="00D66A9E" w:rsidRPr="008A1B93" w14:paraId="7DD65AA0" w14:textId="77777777" w:rsidTr="005E3793">
        <w:tc>
          <w:tcPr>
            <w:tcW w:w="2268" w:type="dxa"/>
          </w:tcPr>
          <w:p w14:paraId="505A51B0" w14:textId="77777777" w:rsidR="00D66A9E" w:rsidRPr="00DD5B71" w:rsidRDefault="00D66A9E" w:rsidP="005E3793">
            <w:pPr>
              <w:jc w:val="both"/>
              <w:rPr>
                <w:rFonts w:ascii="Arial" w:hAnsi="Arial" w:cs="Arial"/>
                <w:b/>
                <w:szCs w:val="24"/>
              </w:rPr>
            </w:pPr>
            <w:r w:rsidRPr="00DD5B71">
              <w:rPr>
                <w:rFonts w:ascii="Arial" w:hAnsi="Arial" w:cs="Arial"/>
                <w:b/>
                <w:szCs w:val="24"/>
              </w:rPr>
              <w:t>Council</w:t>
            </w:r>
          </w:p>
        </w:tc>
        <w:tc>
          <w:tcPr>
            <w:tcW w:w="6866" w:type="dxa"/>
          </w:tcPr>
          <w:p w14:paraId="33FCA1C2" w14:textId="77777777" w:rsidR="00D66A9E" w:rsidRPr="00D00AC3" w:rsidRDefault="00D66A9E" w:rsidP="005E3793">
            <w:pPr>
              <w:jc w:val="both"/>
              <w:rPr>
                <w:rFonts w:ascii="Arial" w:hAnsi="Arial" w:cs="Arial"/>
                <w:szCs w:val="24"/>
              </w:rPr>
            </w:pPr>
            <w:r w:rsidRPr="00D00AC3">
              <w:rPr>
                <w:rFonts w:ascii="Arial" w:hAnsi="Arial" w:cs="Arial"/>
                <w:szCs w:val="24"/>
              </w:rPr>
              <w:t>25 September 2018</w:t>
            </w:r>
          </w:p>
        </w:tc>
      </w:tr>
      <w:tr w:rsidR="00D66A9E" w:rsidRPr="008A1B93" w14:paraId="60FFEA2E" w14:textId="77777777" w:rsidTr="005E3793">
        <w:tc>
          <w:tcPr>
            <w:tcW w:w="2268" w:type="dxa"/>
          </w:tcPr>
          <w:p w14:paraId="235FB373" w14:textId="77777777" w:rsidR="00D66A9E" w:rsidRPr="00DD5B71" w:rsidRDefault="00D66A9E" w:rsidP="005E3793">
            <w:pPr>
              <w:jc w:val="both"/>
              <w:rPr>
                <w:rFonts w:ascii="Arial" w:hAnsi="Arial" w:cs="Arial"/>
                <w:b/>
                <w:szCs w:val="24"/>
              </w:rPr>
            </w:pPr>
            <w:r w:rsidRPr="00DD5B71">
              <w:rPr>
                <w:rFonts w:ascii="Arial" w:hAnsi="Arial" w:cs="Arial"/>
                <w:b/>
                <w:szCs w:val="24"/>
              </w:rPr>
              <w:t>Applicant</w:t>
            </w:r>
          </w:p>
        </w:tc>
        <w:tc>
          <w:tcPr>
            <w:tcW w:w="6866" w:type="dxa"/>
          </w:tcPr>
          <w:p w14:paraId="2973F80E" w14:textId="77777777" w:rsidR="00D66A9E" w:rsidRPr="00D00AC3" w:rsidRDefault="00D66A9E" w:rsidP="005E3793">
            <w:pPr>
              <w:jc w:val="both"/>
              <w:rPr>
                <w:rFonts w:ascii="Arial" w:hAnsi="Arial" w:cs="Arial"/>
                <w:szCs w:val="24"/>
              </w:rPr>
            </w:pPr>
            <w:r w:rsidRPr="00D00AC3">
              <w:rPr>
                <w:rFonts w:ascii="Arial" w:hAnsi="Arial" w:cs="Arial"/>
                <w:szCs w:val="24"/>
              </w:rPr>
              <w:t>Gualterio Fernandez</w:t>
            </w:r>
          </w:p>
        </w:tc>
      </w:tr>
      <w:tr w:rsidR="00D66A9E" w:rsidRPr="008A1B93" w14:paraId="3FC8B19F" w14:textId="77777777" w:rsidTr="005E3793">
        <w:tc>
          <w:tcPr>
            <w:tcW w:w="2268" w:type="dxa"/>
          </w:tcPr>
          <w:p w14:paraId="54C7D049" w14:textId="77777777" w:rsidR="00D66A9E" w:rsidRPr="00DD5B71" w:rsidRDefault="00D66A9E" w:rsidP="005E3793">
            <w:pPr>
              <w:jc w:val="both"/>
              <w:rPr>
                <w:rFonts w:ascii="Arial" w:hAnsi="Arial" w:cs="Arial"/>
                <w:b/>
                <w:szCs w:val="24"/>
              </w:rPr>
            </w:pPr>
            <w:r>
              <w:rPr>
                <w:rFonts w:ascii="Arial" w:hAnsi="Arial" w:cs="Arial"/>
                <w:b/>
                <w:szCs w:val="24"/>
              </w:rPr>
              <w:t>Officer</w:t>
            </w:r>
          </w:p>
        </w:tc>
        <w:tc>
          <w:tcPr>
            <w:tcW w:w="6866" w:type="dxa"/>
          </w:tcPr>
          <w:p w14:paraId="108E57BD" w14:textId="77777777" w:rsidR="00D66A9E" w:rsidRPr="00D00AC3" w:rsidRDefault="00D66A9E" w:rsidP="005E3793">
            <w:pPr>
              <w:jc w:val="both"/>
              <w:rPr>
                <w:rFonts w:ascii="Arial" w:hAnsi="Arial" w:cs="Arial"/>
                <w:szCs w:val="24"/>
              </w:rPr>
            </w:pPr>
            <w:r w:rsidRPr="00D00AC3">
              <w:rPr>
                <w:rFonts w:ascii="Arial" w:hAnsi="Arial" w:cs="Arial"/>
                <w:szCs w:val="24"/>
              </w:rPr>
              <w:t>Neil McGuinness</w:t>
            </w:r>
          </w:p>
        </w:tc>
      </w:tr>
      <w:tr w:rsidR="00D66A9E" w:rsidRPr="008A1B93" w14:paraId="1C69A5E5" w14:textId="77777777" w:rsidTr="005E3793">
        <w:tc>
          <w:tcPr>
            <w:tcW w:w="2268" w:type="dxa"/>
          </w:tcPr>
          <w:p w14:paraId="1152F0F0" w14:textId="77777777" w:rsidR="00D66A9E" w:rsidRPr="00DD5B71" w:rsidRDefault="00D66A9E" w:rsidP="005E3793">
            <w:pPr>
              <w:jc w:val="both"/>
              <w:rPr>
                <w:rFonts w:ascii="Arial" w:hAnsi="Arial" w:cs="Arial"/>
                <w:b/>
                <w:szCs w:val="24"/>
              </w:rPr>
            </w:pPr>
            <w:r w:rsidRPr="00DD5B71">
              <w:rPr>
                <w:rFonts w:ascii="Arial" w:hAnsi="Arial" w:cs="Arial"/>
                <w:b/>
                <w:szCs w:val="24"/>
              </w:rPr>
              <w:t>Director</w:t>
            </w:r>
          </w:p>
        </w:tc>
        <w:tc>
          <w:tcPr>
            <w:tcW w:w="6866" w:type="dxa"/>
          </w:tcPr>
          <w:p w14:paraId="35F1E84D" w14:textId="77777777" w:rsidR="00D66A9E" w:rsidRPr="00D00AC3" w:rsidRDefault="00D66A9E" w:rsidP="005E3793">
            <w:pPr>
              <w:jc w:val="both"/>
              <w:rPr>
                <w:rFonts w:ascii="Arial" w:hAnsi="Arial" w:cs="Arial"/>
                <w:szCs w:val="24"/>
              </w:rPr>
            </w:pPr>
            <w:r w:rsidRPr="00D00AC3">
              <w:rPr>
                <w:rFonts w:ascii="Arial" w:hAnsi="Arial" w:cs="Arial"/>
                <w:szCs w:val="24"/>
              </w:rPr>
              <w:t>Peter Mickleson</w:t>
            </w:r>
          </w:p>
        </w:tc>
      </w:tr>
      <w:tr w:rsidR="00D66A9E" w:rsidRPr="008A1B93" w14:paraId="5566835B" w14:textId="77777777" w:rsidTr="005E3793">
        <w:tc>
          <w:tcPr>
            <w:tcW w:w="2268" w:type="dxa"/>
          </w:tcPr>
          <w:p w14:paraId="1C0E0674" w14:textId="77777777" w:rsidR="00D66A9E" w:rsidRPr="00EB3B88" w:rsidRDefault="00D66A9E" w:rsidP="005E3793">
            <w:pPr>
              <w:jc w:val="both"/>
              <w:rPr>
                <w:rFonts w:ascii="Arial" w:hAnsi="Arial" w:cs="Arial"/>
                <w:b/>
                <w:szCs w:val="24"/>
              </w:rPr>
            </w:pPr>
            <w:r w:rsidRPr="00EB3B88">
              <w:rPr>
                <w:rFonts w:ascii="Arial" w:hAnsi="Arial" w:cs="Arial"/>
                <w:b/>
                <w:szCs w:val="24"/>
              </w:rPr>
              <w:t>Attachments</w:t>
            </w:r>
          </w:p>
        </w:tc>
        <w:tc>
          <w:tcPr>
            <w:tcW w:w="6866" w:type="dxa"/>
          </w:tcPr>
          <w:p w14:paraId="611A55D2" w14:textId="41767753" w:rsidR="00D66A9E" w:rsidRPr="00EB3B88" w:rsidRDefault="00D66A9E" w:rsidP="0074033C">
            <w:pPr>
              <w:numPr>
                <w:ilvl w:val="0"/>
                <w:numId w:val="33"/>
              </w:numPr>
              <w:ind w:left="426" w:hanging="426"/>
              <w:jc w:val="both"/>
              <w:rPr>
                <w:rFonts w:ascii="Arial" w:hAnsi="Arial" w:cs="Arial"/>
                <w:szCs w:val="32"/>
                <w:lang w:val="en-US"/>
              </w:rPr>
            </w:pPr>
            <w:r w:rsidRPr="00EB3B88">
              <w:rPr>
                <w:rFonts w:ascii="Arial" w:hAnsi="Arial" w:cs="Arial"/>
                <w:szCs w:val="32"/>
                <w:lang w:val="en-US"/>
              </w:rPr>
              <w:t>Council Report PD52.17 – 28</w:t>
            </w:r>
            <w:r w:rsidR="00036173">
              <w:rPr>
                <w:rFonts w:ascii="Arial" w:hAnsi="Arial" w:cs="Arial"/>
                <w:szCs w:val="32"/>
                <w:lang w:val="en-US"/>
              </w:rPr>
              <w:t xml:space="preserve"> November 2017</w:t>
            </w:r>
          </w:p>
          <w:p w14:paraId="4A5B56A5" w14:textId="1ADD132D" w:rsidR="00D66A9E" w:rsidRPr="00EB3B88" w:rsidRDefault="00D66A9E" w:rsidP="0074033C">
            <w:pPr>
              <w:numPr>
                <w:ilvl w:val="0"/>
                <w:numId w:val="33"/>
              </w:numPr>
              <w:ind w:left="426" w:hanging="426"/>
              <w:jc w:val="both"/>
              <w:rPr>
                <w:rFonts w:ascii="Arial" w:hAnsi="Arial" w:cs="Arial"/>
                <w:szCs w:val="32"/>
                <w:lang w:val="en-US"/>
              </w:rPr>
            </w:pPr>
            <w:r w:rsidRPr="00EB3B88">
              <w:rPr>
                <w:rFonts w:ascii="Arial" w:hAnsi="Arial" w:cs="Arial"/>
                <w:szCs w:val="32"/>
                <w:lang w:val="en-US"/>
              </w:rPr>
              <w:t xml:space="preserve">Council Resolution </w:t>
            </w:r>
            <w:r w:rsidR="00036173">
              <w:rPr>
                <w:rFonts w:ascii="Arial" w:hAnsi="Arial" w:cs="Arial"/>
                <w:szCs w:val="32"/>
                <w:lang w:val="en-US"/>
              </w:rPr>
              <w:t xml:space="preserve">– Report </w:t>
            </w:r>
            <w:r w:rsidRPr="00EB3B88">
              <w:rPr>
                <w:rFonts w:ascii="Arial" w:hAnsi="Arial" w:cs="Arial"/>
                <w:szCs w:val="32"/>
                <w:lang w:val="en-US"/>
              </w:rPr>
              <w:t>E253.00</w:t>
            </w:r>
          </w:p>
          <w:p w14:paraId="2D17CD5C" w14:textId="155C5D1B" w:rsidR="00D66A9E" w:rsidRPr="00EB3B88" w:rsidRDefault="00D66A9E" w:rsidP="0074033C">
            <w:pPr>
              <w:numPr>
                <w:ilvl w:val="0"/>
                <w:numId w:val="33"/>
              </w:numPr>
              <w:ind w:left="426" w:hanging="426"/>
              <w:jc w:val="both"/>
              <w:rPr>
                <w:rFonts w:ascii="Arial" w:hAnsi="Arial" w:cs="Arial"/>
                <w:szCs w:val="32"/>
                <w:lang w:val="en-US"/>
              </w:rPr>
            </w:pPr>
            <w:r w:rsidRPr="00EB3B88">
              <w:rPr>
                <w:rFonts w:ascii="Arial" w:hAnsi="Arial" w:cs="Arial"/>
                <w:szCs w:val="32"/>
                <w:lang w:val="en-US"/>
              </w:rPr>
              <w:t xml:space="preserve">Council Policy </w:t>
            </w:r>
            <w:r w:rsidR="00036173">
              <w:rPr>
                <w:rFonts w:ascii="Arial" w:hAnsi="Arial" w:cs="Arial"/>
                <w:szCs w:val="32"/>
                <w:lang w:val="en-US"/>
              </w:rPr>
              <w:t xml:space="preserve">- </w:t>
            </w:r>
            <w:r w:rsidRPr="00EB3B88">
              <w:rPr>
                <w:rFonts w:ascii="Arial" w:hAnsi="Arial" w:cs="Arial"/>
                <w:szCs w:val="32"/>
                <w:lang w:val="en-US"/>
              </w:rPr>
              <w:t>Trading in Public Places</w:t>
            </w:r>
          </w:p>
          <w:p w14:paraId="052E1EF6" w14:textId="77777777" w:rsidR="00D66A9E" w:rsidRPr="00EB3B88" w:rsidRDefault="00D66A9E" w:rsidP="0074033C">
            <w:pPr>
              <w:numPr>
                <w:ilvl w:val="0"/>
                <w:numId w:val="33"/>
              </w:numPr>
              <w:ind w:left="426" w:hanging="426"/>
              <w:jc w:val="both"/>
              <w:rPr>
                <w:rFonts w:ascii="Arial" w:hAnsi="Arial" w:cs="Arial"/>
                <w:szCs w:val="32"/>
                <w:lang w:val="en-US"/>
              </w:rPr>
            </w:pPr>
            <w:r w:rsidRPr="00EB3B88">
              <w:rPr>
                <w:rFonts w:ascii="Arial" w:hAnsi="Arial" w:cs="Arial"/>
                <w:szCs w:val="32"/>
                <w:lang w:val="en-US"/>
              </w:rPr>
              <w:t>City of South Perth – Certificate of Registration of a Food Business ‘Paella Fiesta’</w:t>
            </w:r>
          </w:p>
        </w:tc>
      </w:tr>
    </w:tbl>
    <w:p w14:paraId="58CA188B" w14:textId="77777777" w:rsidR="00D66A9E" w:rsidRDefault="00D66A9E" w:rsidP="00D66A9E">
      <w:pPr>
        <w:jc w:val="both"/>
        <w:rPr>
          <w:rFonts w:ascii="Arial" w:hAnsi="Arial" w:cs="Arial"/>
          <w:b/>
          <w:szCs w:val="32"/>
          <w:lang w:val="en-US"/>
        </w:rPr>
      </w:pPr>
    </w:p>
    <w:p w14:paraId="5C1C6835" w14:textId="49A2C685" w:rsidR="00D66A9E" w:rsidRPr="00AD73CC" w:rsidRDefault="00D66A9E" w:rsidP="00D66A9E">
      <w:pPr>
        <w:jc w:val="both"/>
        <w:rPr>
          <w:rFonts w:ascii="Arial" w:hAnsi="Arial" w:cs="Arial"/>
          <w:b/>
          <w:sz w:val="28"/>
          <w:szCs w:val="32"/>
          <w:lang w:val="en-US"/>
        </w:rPr>
      </w:pPr>
      <w:r w:rsidRPr="00AD73CC">
        <w:rPr>
          <w:rFonts w:ascii="Arial" w:hAnsi="Arial" w:cs="Arial"/>
          <w:b/>
          <w:sz w:val="28"/>
          <w:szCs w:val="32"/>
          <w:lang w:val="en-US"/>
        </w:rPr>
        <w:t>Executive Summary</w:t>
      </w:r>
    </w:p>
    <w:p w14:paraId="48D69FAE" w14:textId="77777777" w:rsidR="00D66A9E" w:rsidRDefault="00D66A9E" w:rsidP="00D66A9E">
      <w:pPr>
        <w:jc w:val="both"/>
        <w:rPr>
          <w:rFonts w:ascii="Arial" w:hAnsi="Arial" w:cs="Arial"/>
          <w:b/>
          <w:szCs w:val="32"/>
          <w:lang w:val="en-US"/>
        </w:rPr>
      </w:pPr>
    </w:p>
    <w:p w14:paraId="6CB8BBA9" w14:textId="37C60309" w:rsidR="00D66A9E" w:rsidRPr="0070535C" w:rsidRDefault="00D66A9E" w:rsidP="00D66A9E">
      <w:pPr>
        <w:jc w:val="both"/>
        <w:rPr>
          <w:rFonts w:ascii="Arial" w:hAnsi="Arial" w:cs="Arial"/>
          <w:szCs w:val="32"/>
          <w:lang w:val="en-US"/>
        </w:rPr>
      </w:pPr>
      <w:r>
        <w:rPr>
          <w:rFonts w:ascii="Arial" w:hAnsi="Arial" w:cs="Arial"/>
          <w:szCs w:val="32"/>
          <w:lang w:val="en-US"/>
        </w:rPr>
        <w:t>Paella Fiesta is seeking long-term approval for a temporary food stall to trade one evening a week, on the on the nature strip footpath adjacent to Kirkwood Deli facing North Street, Swanbourne. The proposal is essentially the same as the previous proposal (put forward by ‘La Pizzeria’) that was approved by Council at its meeting of 28 November 2017 (PD52.17).</w:t>
      </w:r>
    </w:p>
    <w:p w14:paraId="0604405A" w14:textId="77777777" w:rsidR="00D66A9E" w:rsidRDefault="00D66A9E" w:rsidP="00D66A9E">
      <w:pPr>
        <w:jc w:val="both"/>
        <w:rPr>
          <w:rFonts w:ascii="Arial" w:hAnsi="Arial" w:cs="Arial"/>
          <w:b/>
          <w:szCs w:val="32"/>
          <w:lang w:val="en-US"/>
        </w:rPr>
      </w:pPr>
    </w:p>
    <w:p w14:paraId="6C257D35" w14:textId="77777777" w:rsidR="00D66A9E" w:rsidRDefault="00D66A9E" w:rsidP="00D66A9E">
      <w:pPr>
        <w:jc w:val="both"/>
        <w:rPr>
          <w:rFonts w:ascii="Arial" w:hAnsi="Arial" w:cs="Arial"/>
          <w:b/>
          <w:szCs w:val="32"/>
          <w:lang w:val="en-US"/>
        </w:rPr>
      </w:pPr>
    </w:p>
    <w:p w14:paraId="75414327" w14:textId="6E2B6ECD" w:rsidR="00D66A9E" w:rsidRPr="00AD73CC" w:rsidRDefault="00D66A9E" w:rsidP="00D66A9E">
      <w:pPr>
        <w:jc w:val="both"/>
        <w:rPr>
          <w:rFonts w:ascii="Arial" w:hAnsi="Arial" w:cs="Arial"/>
          <w:b/>
          <w:sz w:val="28"/>
          <w:szCs w:val="32"/>
          <w:lang w:val="en-US"/>
        </w:rPr>
      </w:pPr>
      <w:r w:rsidRPr="00AD73CC">
        <w:rPr>
          <w:rFonts w:ascii="Arial" w:hAnsi="Arial" w:cs="Arial"/>
          <w:b/>
          <w:sz w:val="28"/>
          <w:szCs w:val="32"/>
          <w:lang w:val="en-US"/>
        </w:rPr>
        <w:t>Recommendation to Committee</w:t>
      </w:r>
    </w:p>
    <w:p w14:paraId="63BA1465" w14:textId="77777777" w:rsidR="00D66A9E" w:rsidRPr="00AD73CC" w:rsidRDefault="00D66A9E" w:rsidP="00D66A9E">
      <w:pPr>
        <w:jc w:val="both"/>
        <w:rPr>
          <w:rFonts w:ascii="Arial" w:hAnsi="Arial" w:cs="Arial"/>
          <w:b/>
          <w:szCs w:val="32"/>
          <w:lang w:val="en-US"/>
        </w:rPr>
      </w:pPr>
    </w:p>
    <w:p w14:paraId="74AD4FD0" w14:textId="628562D0" w:rsidR="00D66A9E" w:rsidRPr="000E4047" w:rsidRDefault="00D66A9E" w:rsidP="00D66A9E">
      <w:pPr>
        <w:jc w:val="both"/>
        <w:rPr>
          <w:rFonts w:ascii="Arial" w:hAnsi="Arial" w:cs="Arial"/>
          <w:b/>
          <w:szCs w:val="32"/>
          <w:lang w:val="en-US"/>
        </w:rPr>
      </w:pPr>
      <w:r w:rsidRPr="000E4047">
        <w:rPr>
          <w:rFonts w:ascii="Arial" w:hAnsi="Arial" w:cs="Arial"/>
          <w:b/>
          <w:szCs w:val="32"/>
          <w:lang w:val="en-US"/>
        </w:rPr>
        <w:t>Council approve</w:t>
      </w:r>
      <w:r w:rsidR="001F45EF">
        <w:rPr>
          <w:rFonts w:ascii="Arial" w:hAnsi="Arial" w:cs="Arial"/>
          <w:b/>
          <w:szCs w:val="32"/>
          <w:lang w:val="en-US"/>
        </w:rPr>
        <w:t>s</w:t>
      </w:r>
      <w:r w:rsidRPr="000E4047">
        <w:rPr>
          <w:rFonts w:ascii="Arial" w:hAnsi="Arial" w:cs="Arial"/>
          <w:b/>
          <w:szCs w:val="32"/>
          <w:lang w:val="en-US"/>
        </w:rPr>
        <w:t xml:space="preserve"> a Street Trading License for a period ending 31 October 2019 following receipt of the scheduled fee and in accordance with the following conditions:</w:t>
      </w:r>
    </w:p>
    <w:p w14:paraId="37DBD8B2" w14:textId="77777777" w:rsidR="00D66A9E" w:rsidRPr="000E4047" w:rsidRDefault="00D66A9E" w:rsidP="00D66A9E">
      <w:pPr>
        <w:jc w:val="both"/>
        <w:rPr>
          <w:rFonts w:ascii="Arial" w:hAnsi="Arial" w:cs="Arial"/>
          <w:b/>
          <w:szCs w:val="32"/>
          <w:lang w:val="en-US"/>
        </w:rPr>
      </w:pPr>
    </w:p>
    <w:p w14:paraId="08150181" w14:textId="77777777" w:rsidR="00D66A9E" w:rsidRPr="000E4047" w:rsidRDefault="00D66A9E" w:rsidP="00D66A9E">
      <w:pPr>
        <w:pStyle w:val="ListParagraph"/>
        <w:numPr>
          <w:ilvl w:val="0"/>
          <w:numId w:val="31"/>
        </w:numPr>
        <w:ind w:left="567" w:hanging="567"/>
        <w:contextualSpacing/>
        <w:jc w:val="both"/>
        <w:rPr>
          <w:rFonts w:ascii="Arial" w:hAnsi="Arial" w:cs="Arial"/>
          <w:b/>
          <w:szCs w:val="32"/>
          <w:lang w:val="en-US"/>
        </w:rPr>
      </w:pPr>
      <w:r w:rsidRPr="000E4047">
        <w:rPr>
          <w:rFonts w:ascii="Arial" w:hAnsi="Arial" w:cs="Arial"/>
          <w:b/>
          <w:szCs w:val="32"/>
          <w:lang w:val="en-US"/>
        </w:rPr>
        <w:t>A minimum 1.8 metres width of footpath is to be maintained clear between the existing footpath handrail and the trade display, as described within the Council Policy Manual;</w:t>
      </w:r>
    </w:p>
    <w:p w14:paraId="28E7675D" w14:textId="77777777" w:rsidR="00D66A9E" w:rsidRDefault="00D66A9E" w:rsidP="00D66A9E">
      <w:pPr>
        <w:ind w:left="567" w:hanging="567"/>
        <w:jc w:val="both"/>
        <w:rPr>
          <w:rFonts w:ascii="Arial" w:hAnsi="Arial" w:cs="Arial"/>
          <w:b/>
          <w:szCs w:val="32"/>
          <w:highlight w:val="yellow"/>
          <w:lang w:val="en-US"/>
        </w:rPr>
      </w:pPr>
    </w:p>
    <w:p w14:paraId="507528C9" w14:textId="77777777" w:rsidR="00D66A9E" w:rsidRDefault="00D66A9E" w:rsidP="00D66A9E">
      <w:pPr>
        <w:pStyle w:val="ListParagraph"/>
        <w:numPr>
          <w:ilvl w:val="0"/>
          <w:numId w:val="31"/>
        </w:numPr>
        <w:ind w:left="567" w:hanging="567"/>
        <w:contextualSpacing/>
        <w:jc w:val="both"/>
        <w:rPr>
          <w:rFonts w:ascii="Arial" w:hAnsi="Arial" w:cs="Arial"/>
          <w:b/>
          <w:szCs w:val="32"/>
          <w:lang w:val="en-US"/>
        </w:rPr>
      </w:pPr>
      <w:r>
        <w:rPr>
          <w:rFonts w:ascii="Arial" w:hAnsi="Arial" w:cs="Arial"/>
          <w:b/>
          <w:szCs w:val="32"/>
          <w:lang w:val="en-US"/>
        </w:rPr>
        <w:t xml:space="preserve">The temporary food stall is to be completely removed and the footpath cleaned at the end of every trade; </w:t>
      </w:r>
    </w:p>
    <w:p w14:paraId="39AA843B" w14:textId="77777777" w:rsidR="00D66A9E" w:rsidRPr="00BC0091" w:rsidRDefault="00D66A9E" w:rsidP="00D66A9E">
      <w:pPr>
        <w:pStyle w:val="ListParagraph"/>
        <w:ind w:left="567" w:hanging="567"/>
        <w:rPr>
          <w:rFonts w:ascii="Arial" w:hAnsi="Arial" w:cs="Arial"/>
          <w:b/>
          <w:szCs w:val="32"/>
          <w:lang w:val="en-US"/>
        </w:rPr>
      </w:pPr>
    </w:p>
    <w:p w14:paraId="5D9FA3C6" w14:textId="77777777" w:rsidR="00D66A9E" w:rsidRDefault="00D66A9E" w:rsidP="00D66A9E">
      <w:pPr>
        <w:pStyle w:val="ListParagraph"/>
        <w:numPr>
          <w:ilvl w:val="0"/>
          <w:numId w:val="31"/>
        </w:numPr>
        <w:ind w:left="567" w:hanging="567"/>
        <w:contextualSpacing/>
        <w:jc w:val="both"/>
        <w:rPr>
          <w:rFonts w:ascii="Arial" w:hAnsi="Arial" w:cs="Arial"/>
          <w:b/>
          <w:szCs w:val="32"/>
          <w:lang w:val="en-US"/>
        </w:rPr>
      </w:pPr>
      <w:r>
        <w:rPr>
          <w:rFonts w:ascii="Arial" w:hAnsi="Arial" w:cs="Arial"/>
          <w:b/>
          <w:szCs w:val="32"/>
          <w:lang w:val="en-US"/>
        </w:rPr>
        <w:t>Trading is to be in accordance with relevant legislation including:</w:t>
      </w:r>
    </w:p>
    <w:p w14:paraId="505AC2B0" w14:textId="77777777" w:rsidR="00D66A9E" w:rsidRPr="00BC0091" w:rsidRDefault="00D66A9E" w:rsidP="00D66A9E">
      <w:pPr>
        <w:pStyle w:val="ListParagraph"/>
        <w:ind w:left="567" w:hanging="567"/>
        <w:rPr>
          <w:rFonts w:ascii="Arial" w:hAnsi="Arial" w:cs="Arial"/>
          <w:b/>
          <w:szCs w:val="32"/>
          <w:lang w:val="en-US"/>
        </w:rPr>
      </w:pPr>
    </w:p>
    <w:p w14:paraId="44EBB906" w14:textId="3293A400" w:rsidR="00D66A9E" w:rsidRPr="00D66A9E" w:rsidRDefault="00D66A9E" w:rsidP="00D66A9E">
      <w:pPr>
        <w:pStyle w:val="ListParagraph"/>
        <w:numPr>
          <w:ilvl w:val="0"/>
          <w:numId w:val="32"/>
        </w:numPr>
        <w:ind w:left="1134" w:hanging="567"/>
        <w:contextualSpacing/>
        <w:jc w:val="both"/>
        <w:rPr>
          <w:rFonts w:ascii="Arial" w:hAnsi="Arial" w:cs="Arial"/>
          <w:b/>
          <w:i/>
          <w:szCs w:val="32"/>
          <w:lang w:val="en-US"/>
        </w:rPr>
      </w:pPr>
      <w:r>
        <w:rPr>
          <w:rFonts w:ascii="Arial" w:hAnsi="Arial" w:cs="Arial"/>
          <w:b/>
          <w:i/>
          <w:szCs w:val="32"/>
          <w:lang w:val="en-US"/>
        </w:rPr>
        <w:t xml:space="preserve"> </w:t>
      </w:r>
      <w:r w:rsidRPr="00BC0091">
        <w:rPr>
          <w:rFonts w:ascii="Arial" w:hAnsi="Arial" w:cs="Arial"/>
          <w:b/>
          <w:i/>
          <w:szCs w:val="32"/>
          <w:lang w:val="en-US"/>
        </w:rPr>
        <w:t>Food Act 2008</w:t>
      </w:r>
      <w:r w:rsidRPr="00D66A9E">
        <w:rPr>
          <w:rFonts w:ascii="Arial" w:hAnsi="Arial" w:cs="Arial"/>
          <w:b/>
          <w:i/>
          <w:szCs w:val="32"/>
          <w:lang w:val="en-US"/>
        </w:rPr>
        <w:t xml:space="preserve"> (WA); and</w:t>
      </w:r>
    </w:p>
    <w:p w14:paraId="2225E1EA" w14:textId="77777777" w:rsidR="00D66A9E" w:rsidRDefault="00D66A9E" w:rsidP="00D66A9E">
      <w:pPr>
        <w:pStyle w:val="ListParagraph"/>
        <w:numPr>
          <w:ilvl w:val="0"/>
          <w:numId w:val="32"/>
        </w:numPr>
        <w:ind w:left="1134" w:hanging="567"/>
        <w:contextualSpacing/>
        <w:jc w:val="both"/>
        <w:rPr>
          <w:rFonts w:ascii="Arial" w:hAnsi="Arial" w:cs="Arial"/>
          <w:b/>
          <w:szCs w:val="32"/>
          <w:lang w:val="en-US"/>
        </w:rPr>
      </w:pPr>
      <w:r w:rsidRPr="00BC0091">
        <w:rPr>
          <w:rFonts w:ascii="Arial" w:hAnsi="Arial" w:cs="Arial"/>
          <w:b/>
          <w:i/>
          <w:szCs w:val="32"/>
          <w:lang w:val="en-US"/>
        </w:rPr>
        <w:t>Environmental Protection (Noise) Regulations 1997</w:t>
      </w:r>
      <w:r>
        <w:rPr>
          <w:rFonts w:ascii="Arial" w:hAnsi="Arial" w:cs="Arial"/>
          <w:b/>
          <w:szCs w:val="32"/>
          <w:lang w:val="en-US"/>
        </w:rPr>
        <w:t xml:space="preserve"> (WA);</w:t>
      </w:r>
    </w:p>
    <w:p w14:paraId="22589378" w14:textId="77777777" w:rsidR="00D66A9E" w:rsidRDefault="00D66A9E" w:rsidP="00D66A9E">
      <w:pPr>
        <w:ind w:left="567" w:hanging="567"/>
        <w:jc w:val="both"/>
        <w:rPr>
          <w:rFonts w:ascii="Arial" w:hAnsi="Arial" w:cs="Arial"/>
          <w:b/>
          <w:szCs w:val="32"/>
          <w:lang w:val="en-US"/>
        </w:rPr>
      </w:pPr>
    </w:p>
    <w:p w14:paraId="3B1E24AE" w14:textId="6F8C390B" w:rsidR="00D66A9E" w:rsidRDefault="00D66A9E" w:rsidP="00D66A9E">
      <w:pPr>
        <w:pStyle w:val="ListParagraph"/>
        <w:numPr>
          <w:ilvl w:val="0"/>
          <w:numId w:val="31"/>
        </w:numPr>
        <w:ind w:left="567" w:hanging="567"/>
        <w:contextualSpacing/>
        <w:jc w:val="both"/>
        <w:rPr>
          <w:rFonts w:ascii="Arial" w:hAnsi="Arial" w:cs="Arial"/>
          <w:b/>
          <w:szCs w:val="32"/>
          <w:lang w:val="en-US"/>
        </w:rPr>
      </w:pPr>
      <w:r>
        <w:rPr>
          <w:rFonts w:ascii="Arial" w:hAnsi="Arial" w:cs="Arial"/>
          <w:b/>
          <w:szCs w:val="32"/>
          <w:lang w:val="en-US"/>
        </w:rPr>
        <w:t>There shall be a maximum of 3 tables located outside the shop on the Kirkwood Street side and a maximum of 2 tables located outside the shop on the North Street side;</w:t>
      </w:r>
      <w:r w:rsidR="001F45EF">
        <w:rPr>
          <w:rFonts w:ascii="Arial" w:hAnsi="Arial" w:cs="Arial"/>
          <w:b/>
          <w:szCs w:val="32"/>
          <w:lang w:val="en-US"/>
        </w:rPr>
        <w:t xml:space="preserve"> and</w:t>
      </w:r>
    </w:p>
    <w:p w14:paraId="0E7208FF" w14:textId="77777777" w:rsidR="00D66A9E" w:rsidRDefault="00D66A9E" w:rsidP="00D66A9E">
      <w:pPr>
        <w:ind w:left="567" w:hanging="567"/>
        <w:jc w:val="both"/>
        <w:rPr>
          <w:rFonts w:ascii="Arial" w:hAnsi="Arial" w:cs="Arial"/>
          <w:b/>
          <w:szCs w:val="32"/>
          <w:lang w:val="en-US"/>
        </w:rPr>
      </w:pPr>
    </w:p>
    <w:p w14:paraId="47CFD3B0" w14:textId="3C63FA48" w:rsidR="00D66A9E" w:rsidRDefault="00D66A9E" w:rsidP="00D66A9E">
      <w:pPr>
        <w:pStyle w:val="ListParagraph"/>
        <w:numPr>
          <w:ilvl w:val="0"/>
          <w:numId w:val="31"/>
        </w:numPr>
        <w:ind w:left="567" w:hanging="567"/>
        <w:contextualSpacing/>
        <w:jc w:val="both"/>
        <w:rPr>
          <w:rFonts w:ascii="Arial" w:hAnsi="Arial" w:cs="Arial"/>
          <w:b/>
          <w:szCs w:val="32"/>
          <w:lang w:val="en-US"/>
        </w:rPr>
      </w:pPr>
      <w:r>
        <w:rPr>
          <w:rFonts w:ascii="Arial" w:hAnsi="Arial" w:cs="Arial"/>
          <w:b/>
          <w:szCs w:val="32"/>
          <w:lang w:val="en-US"/>
        </w:rPr>
        <w:t>There shall be a maximum of 20 seats associated with the 5 outside tables</w:t>
      </w:r>
      <w:r w:rsidR="001F45EF">
        <w:rPr>
          <w:rFonts w:ascii="Arial" w:hAnsi="Arial" w:cs="Arial"/>
          <w:b/>
          <w:szCs w:val="32"/>
          <w:lang w:val="en-US"/>
        </w:rPr>
        <w:t>.</w:t>
      </w:r>
    </w:p>
    <w:p w14:paraId="0AF8D17F" w14:textId="77777777" w:rsidR="00D66A9E" w:rsidRDefault="00D66A9E" w:rsidP="00D66A9E">
      <w:pPr>
        <w:jc w:val="both"/>
        <w:rPr>
          <w:rFonts w:ascii="Arial" w:hAnsi="Arial" w:cs="Arial"/>
          <w:b/>
          <w:szCs w:val="32"/>
          <w:lang w:val="en-US"/>
        </w:rPr>
      </w:pPr>
    </w:p>
    <w:p w14:paraId="06899E5A" w14:textId="77777777" w:rsidR="00D66A9E" w:rsidRPr="00FF388B" w:rsidRDefault="00D66A9E" w:rsidP="00D66A9E">
      <w:pPr>
        <w:jc w:val="both"/>
        <w:rPr>
          <w:rFonts w:ascii="Arial" w:hAnsi="Arial" w:cs="Arial"/>
          <w:b/>
          <w:szCs w:val="32"/>
          <w:lang w:val="en-US"/>
        </w:rPr>
      </w:pPr>
    </w:p>
    <w:p w14:paraId="688C926C" w14:textId="77777777" w:rsidR="00D66A9E" w:rsidRPr="00AD73CC" w:rsidRDefault="00D66A9E" w:rsidP="00D66A9E">
      <w:pPr>
        <w:jc w:val="both"/>
        <w:rPr>
          <w:rFonts w:ascii="Arial" w:hAnsi="Arial" w:cs="Arial"/>
          <w:b/>
          <w:szCs w:val="32"/>
          <w:lang w:val="en-US"/>
        </w:rPr>
      </w:pPr>
    </w:p>
    <w:p w14:paraId="73DA2E1F" w14:textId="767AB83E" w:rsidR="00D66A9E" w:rsidRPr="00AD73CC" w:rsidRDefault="00D66A9E" w:rsidP="00D66A9E">
      <w:pPr>
        <w:jc w:val="both"/>
        <w:rPr>
          <w:rFonts w:ascii="Arial" w:hAnsi="Arial" w:cs="Arial"/>
          <w:b/>
          <w:sz w:val="28"/>
          <w:szCs w:val="32"/>
          <w:lang w:val="en-US"/>
        </w:rPr>
      </w:pPr>
      <w:r>
        <w:rPr>
          <w:rFonts w:ascii="Arial" w:hAnsi="Arial" w:cs="Arial"/>
          <w:b/>
          <w:sz w:val="28"/>
          <w:szCs w:val="32"/>
          <w:lang w:val="en-US"/>
        </w:rPr>
        <w:lastRenderedPageBreak/>
        <w:t>Discussion/Overview</w:t>
      </w:r>
    </w:p>
    <w:p w14:paraId="142842E4" w14:textId="77777777" w:rsidR="00D66A9E" w:rsidRDefault="00D66A9E" w:rsidP="00D66A9E">
      <w:pPr>
        <w:jc w:val="both"/>
        <w:rPr>
          <w:rFonts w:ascii="Arial" w:hAnsi="Arial" w:cs="Arial"/>
          <w:szCs w:val="32"/>
          <w:lang w:val="en-US"/>
        </w:rPr>
      </w:pPr>
    </w:p>
    <w:p w14:paraId="679AE065" w14:textId="49D3CC61" w:rsidR="00D66A9E" w:rsidRPr="00BC0091" w:rsidRDefault="00D66A9E" w:rsidP="00D66A9E">
      <w:pPr>
        <w:jc w:val="both"/>
        <w:rPr>
          <w:rFonts w:ascii="Arial" w:hAnsi="Arial" w:cs="Arial"/>
          <w:b/>
          <w:szCs w:val="32"/>
          <w:lang w:val="en-US"/>
        </w:rPr>
      </w:pPr>
      <w:r>
        <w:rPr>
          <w:rFonts w:ascii="Arial" w:hAnsi="Arial" w:cs="Arial"/>
          <w:b/>
          <w:szCs w:val="32"/>
          <w:lang w:val="en-US"/>
        </w:rPr>
        <w:t>Background</w:t>
      </w:r>
    </w:p>
    <w:p w14:paraId="3B9F6C0B" w14:textId="77777777" w:rsidR="00D66A9E" w:rsidRDefault="00D66A9E" w:rsidP="00D66A9E">
      <w:pPr>
        <w:jc w:val="both"/>
        <w:rPr>
          <w:rFonts w:ascii="Arial" w:hAnsi="Arial" w:cs="Arial"/>
          <w:szCs w:val="32"/>
          <w:lang w:val="en-US"/>
        </w:rPr>
      </w:pPr>
    </w:p>
    <w:p w14:paraId="6E00A44E" w14:textId="77777777" w:rsidR="00D66A9E" w:rsidRDefault="00D66A9E" w:rsidP="00D66A9E">
      <w:pPr>
        <w:jc w:val="both"/>
        <w:rPr>
          <w:rFonts w:ascii="Arial" w:hAnsi="Arial" w:cs="Arial"/>
          <w:szCs w:val="32"/>
          <w:lang w:val="en-US"/>
        </w:rPr>
      </w:pPr>
      <w:r>
        <w:rPr>
          <w:rFonts w:ascii="Arial" w:hAnsi="Arial" w:cs="Arial"/>
          <w:szCs w:val="32"/>
          <w:lang w:val="en-US"/>
        </w:rPr>
        <w:t>Paella Fiesta was recently issued an approval to operate at the Kirkwood Deli via a three (3) day Street Trading License that was issued by the City’s Health Service (on 24 August 2018) under Council’s delegated authority. This delegated authority was set by previous Council Resolution (report E253.00). The Street Trading License authorized trade between the hrs. of 6.00pm -9.00pm on the following dates:</w:t>
      </w:r>
    </w:p>
    <w:p w14:paraId="29AC3B06" w14:textId="77777777" w:rsidR="00D66A9E" w:rsidRDefault="00D66A9E" w:rsidP="00D66A9E">
      <w:pPr>
        <w:jc w:val="both"/>
        <w:rPr>
          <w:rFonts w:ascii="Arial" w:hAnsi="Arial" w:cs="Arial"/>
          <w:szCs w:val="32"/>
          <w:lang w:val="en-US"/>
        </w:rPr>
      </w:pPr>
    </w:p>
    <w:p w14:paraId="4F61243A" w14:textId="533CDBAB" w:rsidR="00D66A9E" w:rsidRDefault="00D66A9E" w:rsidP="001F45EF">
      <w:pPr>
        <w:pStyle w:val="ListParagraph"/>
        <w:numPr>
          <w:ilvl w:val="0"/>
          <w:numId w:val="29"/>
        </w:numPr>
        <w:ind w:left="567" w:hanging="567"/>
        <w:contextualSpacing/>
        <w:jc w:val="both"/>
        <w:rPr>
          <w:rFonts w:ascii="Arial" w:hAnsi="Arial" w:cs="Arial"/>
          <w:szCs w:val="32"/>
          <w:lang w:val="en-US"/>
        </w:rPr>
      </w:pPr>
      <w:r w:rsidRPr="007F5955">
        <w:rPr>
          <w:rFonts w:ascii="Arial" w:hAnsi="Arial" w:cs="Arial"/>
          <w:szCs w:val="32"/>
          <w:lang w:val="en-US"/>
        </w:rPr>
        <w:t xml:space="preserve">Saturday </w:t>
      </w:r>
      <w:r w:rsidR="001F45EF">
        <w:rPr>
          <w:rFonts w:ascii="Arial" w:hAnsi="Arial" w:cs="Arial"/>
          <w:szCs w:val="32"/>
          <w:lang w:val="en-US"/>
        </w:rPr>
        <w:tab/>
      </w:r>
      <w:r w:rsidRPr="007F5955">
        <w:rPr>
          <w:rFonts w:ascii="Arial" w:hAnsi="Arial" w:cs="Arial"/>
          <w:szCs w:val="32"/>
          <w:lang w:val="en-US"/>
        </w:rPr>
        <w:t>1</w:t>
      </w:r>
      <w:r w:rsidRPr="007F5955">
        <w:rPr>
          <w:rFonts w:ascii="Arial" w:hAnsi="Arial" w:cs="Arial"/>
          <w:szCs w:val="32"/>
          <w:vertAlign w:val="superscript"/>
          <w:lang w:val="en-US"/>
        </w:rPr>
        <w:t>st</w:t>
      </w:r>
      <w:r w:rsidRPr="007F5955">
        <w:rPr>
          <w:rFonts w:ascii="Arial" w:hAnsi="Arial" w:cs="Arial"/>
          <w:szCs w:val="32"/>
          <w:lang w:val="en-US"/>
        </w:rPr>
        <w:t xml:space="preserve"> September</w:t>
      </w:r>
      <w:r>
        <w:rPr>
          <w:rFonts w:ascii="Arial" w:hAnsi="Arial" w:cs="Arial"/>
          <w:szCs w:val="32"/>
          <w:lang w:val="en-US"/>
        </w:rPr>
        <w:t>;</w:t>
      </w:r>
    </w:p>
    <w:p w14:paraId="5CB7B71C" w14:textId="60C42163" w:rsidR="00D66A9E" w:rsidRDefault="00D66A9E" w:rsidP="001F45EF">
      <w:pPr>
        <w:pStyle w:val="ListParagraph"/>
        <w:numPr>
          <w:ilvl w:val="0"/>
          <w:numId w:val="29"/>
        </w:numPr>
        <w:ind w:left="567" w:hanging="567"/>
        <w:contextualSpacing/>
        <w:jc w:val="both"/>
        <w:rPr>
          <w:rFonts w:ascii="Arial" w:hAnsi="Arial" w:cs="Arial"/>
          <w:szCs w:val="32"/>
          <w:lang w:val="en-US"/>
        </w:rPr>
      </w:pPr>
      <w:r>
        <w:rPr>
          <w:rFonts w:ascii="Arial" w:hAnsi="Arial" w:cs="Arial"/>
          <w:szCs w:val="32"/>
          <w:lang w:val="en-US"/>
        </w:rPr>
        <w:t xml:space="preserve">Friday      </w:t>
      </w:r>
      <w:r w:rsidR="001F45EF">
        <w:rPr>
          <w:rFonts w:ascii="Arial" w:hAnsi="Arial" w:cs="Arial"/>
          <w:szCs w:val="32"/>
          <w:lang w:val="en-US"/>
        </w:rPr>
        <w:tab/>
      </w:r>
      <w:r>
        <w:rPr>
          <w:rFonts w:ascii="Arial" w:hAnsi="Arial" w:cs="Arial"/>
          <w:szCs w:val="32"/>
          <w:lang w:val="en-US"/>
        </w:rPr>
        <w:t>7</w:t>
      </w:r>
      <w:r w:rsidRPr="007F5955">
        <w:rPr>
          <w:rFonts w:ascii="Arial" w:hAnsi="Arial" w:cs="Arial"/>
          <w:szCs w:val="32"/>
          <w:vertAlign w:val="superscript"/>
          <w:lang w:val="en-US"/>
        </w:rPr>
        <w:t>th</w:t>
      </w:r>
      <w:r>
        <w:rPr>
          <w:rFonts w:ascii="Arial" w:hAnsi="Arial" w:cs="Arial"/>
          <w:szCs w:val="32"/>
          <w:lang w:val="en-US"/>
        </w:rPr>
        <w:t xml:space="preserve"> September; and</w:t>
      </w:r>
    </w:p>
    <w:p w14:paraId="0EF8988C" w14:textId="7EF1BA81" w:rsidR="00D66A9E" w:rsidRDefault="00D66A9E" w:rsidP="001F45EF">
      <w:pPr>
        <w:pStyle w:val="ListParagraph"/>
        <w:numPr>
          <w:ilvl w:val="0"/>
          <w:numId w:val="29"/>
        </w:numPr>
        <w:ind w:left="567" w:hanging="567"/>
        <w:contextualSpacing/>
        <w:jc w:val="both"/>
        <w:rPr>
          <w:rFonts w:ascii="Arial" w:hAnsi="Arial" w:cs="Arial"/>
          <w:szCs w:val="32"/>
          <w:lang w:val="en-US"/>
        </w:rPr>
      </w:pPr>
      <w:r>
        <w:rPr>
          <w:rFonts w:ascii="Arial" w:hAnsi="Arial" w:cs="Arial"/>
          <w:szCs w:val="32"/>
          <w:lang w:val="en-US"/>
        </w:rPr>
        <w:t>Saturday</w:t>
      </w:r>
      <w:r w:rsidR="001F45EF">
        <w:rPr>
          <w:rFonts w:ascii="Arial" w:hAnsi="Arial" w:cs="Arial"/>
          <w:szCs w:val="32"/>
          <w:lang w:val="en-US"/>
        </w:rPr>
        <w:tab/>
      </w:r>
      <w:r>
        <w:rPr>
          <w:rFonts w:ascii="Arial" w:hAnsi="Arial" w:cs="Arial"/>
          <w:szCs w:val="32"/>
          <w:lang w:val="en-US"/>
        </w:rPr>
        <w:t>8</w:t>
      </w:r>
      <w:r w:rsidRPr="00FF388B">
        <w:rPr>
          <w:rFonts w:ascii="Arial" w:hAnsi="Arial" w:cs="Arial"/>
          <w:szCs w:val="32"/>
          <w:vertAlign w:val="superscript"/>
          <w:lang w:val="en-US"/>
        </w:rPr>
        <w:t>th</w:t>
      </w:r>
      <w:r>
        <w:rPr>
          <w:rFonts w:ascii="Arial" w:hAnsi="Arial" w:cs="Arial"/>
          <w:szCs w:val="32"/>
          <w:lang w:val="en-US"/>
        </w:rPr>
        <w:t xml:space="preserve"> September.</w:t>
      </w:r>
    </w:p>
    <w:p w14:paraId="7200F17F" w14:textId="77777777" w:rsidR="00D66A9E" w:rsidRPr="007F5955" w:rsidRDefault="00D66A9E" w:rsidP="00D66A9E">
      <w:pPr>
        <w:pStyle w:val="ListParagraph"/>
        <w:jc w:val="both"/>
        <w:rPr>
          <w:rFonts w:ascii="Arial" w:hAnsi="Arial" w:cs="Arial"/>
          <w:szCs w:val="32"/>
          <w:lang w:val="en-US"/>
        </w:rPr>
      </w:pPr>
    </w:p>
    <w:p w14:paraId="293D8FA5" w14:textId="77777777" w:rsidR="00D66A9E" w:rsidRDefault="00D66A9E" w:rsidP="00D66A9E">
      <w:pPr>
        <w:jc w:val="both"/>
        <w:rPr>
          <w:rFonts w:ascii="Arial" w:hAnsi="Arial" w:cs="Arial"/>
          <w:szCs w:val="32"/>
          <w:lang w:val="en-US"/>
        </w:rPr>
      </w:pPr>
      <w:r>
        <w:rPr>
          <w:rFonts w:ascii="Arial" w:hAnsi="Arial" w:cs="Arial"/>
          <w:szCs w:val="32"/>
          <w:lang w:val="en-US"/>
        </w:rPr>
        <w:t>Due to the relative business success of this three (3) day trial, the proprietor and their consultant have contacted the City’s Health Service and requested approval to trade for a 12-month period, ending on 31 October 2019. The proposed trading days and hours are as follows:</w:t>
      </w:r>
    </w:p>
    <w:p w14:paraId="39BC862F" w14:textId="77777777" w:rsidR="00D66A9E" w:rsidRDefault="00D66A9E" w:rsidP="00D66A9E">
      <w:pPr>
        <w:jc w:val="both"/>
        <w:rPr>
          <w:rFonts w:ascii="Arial" w:hAnsi="Arial" w:cs="Arial"/>
          <w:szCs w:val="32"/>
          <w:lang w:val="en-US"/>
        </w:rPr>
      </w:pPr>
    </w:p>
    <w:p w14:paraId="1074795E" w14:textId="5C4008D7" w:rsidR="00D66A9E" w:rsidRDefault="00D66A9E" w:rsidP="001F45EF">
      <w:pPr>
        <w:pStyle w:val="ListParagraph"/>
        <w:numPr>
          <w:ilvl w:val="0"/>
          <w:numId w:val="30"/>
        </w:numPr>
        <w:ind w:left="567" w:hanging="567"/>
        <w:contextualSpacing/>
        <w:jc w:val="both"/>
        <w:rPr>
          <w:rFonts w:ascii="Arial" w:hAnsi="Arial" w:cs="Arial"/>
          <w:szCs w:val="32"/>
          <w:lang w:val="en-US"/>
        </w:rPr>
      </w:pPr>
      <w:r w:rsidRPr="000626D2">
        <w:rPr>
          <w:rFonts w:ascii="Arial" w:hAnsi="Arial" w:cs="Arial"/>
          <w:szCs w:val="32"/>
          <w:lang w:val="en-US"/>
        </w:rPr>
        <w:t>Fridays</w:t>
      </w:r>
      <w:r w:rsidR="001F45EF">
        <w:rPr>
          <w:rFonts w:ascii="Arial" w:hAnsi="Arial" w:cs="Arial"/>
          <w:szCs w:val="32"/>
          <w:lang w:val="en-US"/>
        </w:rPr>
        <w:tab/>
      </w:r>
      <w:r w:rsidR="001F45EF">
        <w:rPr>
          <w:rFonts w:ascii="Arial" w:hAnsi="Arial" w:cs="Arial"/>
          <w:szCs w:val="32"/>
          <w:lang w:val="en-US"/>
        </w:rPr>
        <w:tab/>
      </w:r>
      <w:r>
        <w:rPr>
          <w:rFonts w:ascii="Arial" w:hAnsi="Arial" w:cs="Arial"/>
          <w:szCs w:val="32"/>
          <w:lang w:val="en-US"/>
        </w:rPr>
        <w:t>3.00pm-10.00pm;</w:t>
      </w:r>
    </w:p>
    <w:p w14:paraId="5F60B8C7" w14:textId="1F9FF60D" w:rsidR="00D66A9E" w:rsidRDefault="00D66A9E" w:rsidP="001F45EF">
      <w:pPr>
        <w:pStyle w:val="ListParagraph"/>
        <w:numPr>
          <w:ilvl w:val="0"/>
          <w:numId w:val="30"/>
        </w:numPr>
        <w:ind w:left="567" w:hanging="567"/>
        <w:contextualSpacing/>
        <w:jc w:val="both"/>
        <w:rPr>
          <w:rFonts w:ascii="Arial" w:hAnsi="Arial" w:cs="Arial"/>
          <w:szCs w:val="32"/>
          <w:lang w:val="en-US"/>
        </w:rPr>
      </w:pPr>
      <w:r>
        <w:rPr>
          <w:rFonts w:ascii="Arial" w:hAnsi="Arial" w:cs="Arial"/>
          <w:szCs w:val="32"/>
          <w:lang w:val="en-US"/>
        </w:rPr>
        <w:t>Saturdays</w:t>
      </w:r>
      <w:r w:rsidR="001F45EF">
        <w:rPr>
          <w:rFonts w:ascii="Arial" w:hAnsi="Arial" w:cs="Arial"/>
          <w:szCs w:val="32"/>
          <w:lang w:val="en-US"/>
        </w:rPr>
        <w:tab/>
      </w:r>
      <w:r>
        <w:rPr>
          <w:rFonts w:ascii="Arial" w:hAnsi="Arial" w:cs="Arial"/>
          <w:szCs w:val="32"/>
          <w:lang w:val="en-US"/>
        </w:rPr>
        <w:t>3.00pm-10.00pm; and</w:t>
      </w:r>
    </w:p>
    <w:p w14:paraId="1C9D9BE3" w14:textId="56AF114F" w:rsidR="00D66A9E" w:rsidRDefault="00D66A9E" w:rsidP="001F45EF">
      <w:pPr>
        <w:pStyle w:val="ListParagraph"/>
        <w:numPr>
          <w:ilvl w:val="0"/>
          <w:numId w:val="30"/>
        </w:numPr>
        <w:ind w:left="567" w:hanging="567"/>
        <w:contextualSpacing/>
        <w:jc w:val="both"/>
        <w:rPr>
          <w:rFonts w:ascii="Arial" w:hAnsi="Arial" w:cs="Arial"/>
          <w:szCs w:val="32"/>
          <w:lang w:val="en-US"/>
        </w:rPr>
      </w:pPr>
      <w:r>
        <w:rPr>
          <w:rFonts w:ascii="Arial" w:hAnsi="Arial" w:cs="Arial"/>
          <w:szCs w:val="32"/>
          <w:lang w:val="en-US"/>
        </w:rPr>
        <w:t>Sundays</w:t>
      </w:r>
      <w:r w:rsidR="001F45EF">
        <w:rPr>
          <w:rFonts w:ascii="Arial" w:hAnsi="Arial" w:cs="Arial"/>
          <w:szCs w:val="32"/>
          <w:lang w:val="en-US"/>
        </w:rPr>
        <w:tab/>
      </w:r>
      <w:r>
        <w:rPr>
          <w:rFonts w:ascii="Arial" w:hAnsi="Arial" w:cs="Arial"/>
          <w:szCs w:val="32"/>
          <w:lang w:val="en-US"/>
        </w:rPr>
        <w:t>3.00pm-10.00pm.</w:t>
      </w:r>
    </w:p>
    <w:p w14:paraId="65721506" w14:textId="77777777" w:rsidR="00D66A9E" w:rsidRDefault="00D66A9E" w:rsidP="00D66A9E">
      <w:pPr>
        <w:jc w:val="both"/>
        <w:rPr>
          <w:rFonts w:ascii="Arial" w:hAnsi="Arial" w:cs="Arial"/>
          <w:szCs w:val="32"/>
          <w:lang w:val="en-US"/>
        </w:rPr>
      </w:pPr>
    </w:p>
    <w:p w14:paraId="649D84E8" w14:textId="77777777" w:rsidR="00D66A9E" w:rsidRPr="00815B87" w:rsidRDefault="00D66A9E" w:rsidP="00D66A9E">
      <w:pPr>
        <w:jc w:val="both"/>
        <w:rPr>
          <w:rFonts w:ascii="Arial" w:hAnsi="Arial" w:cs="Arial"/>
          <w:szCs w:val="32"/>
          <w:lang w:val="en-US"/>
        </w:rPr>
      </w:pPr>
      <w:r>
        <w:rPr>
          <w:rFonts w:ascii="Arial" w:hAnsi="Arial" w:cs="Arial"/>
          <w:szCs w:val="32"/>
          <w:lang w:val="en-US"/>
        </w:rPr>
        <w:t xml:space="preserve">The proposed food service will be paella and tapas as per the previous three (3) day Street Trading License. </w:t>
      </w:r>
    </w:p>
    <w:p w14:paraId="0A00B08B" w14:textId="77777777" w:rsidR="00D66A9E" w:rsidRPr="00AD73CC" w:rsidRDefault="00D66A9E" w:rsidP="00D66A9E">
      <w:pPr>
        <w:jc w:val="both"/>
        <w:rPr>
          <w:rFonts w:ascii="Arial" w:hAnsi="Arial" w:cs="Arial"/>
          <w:szCs w:val="32"/>
          <w:lang w:val="en-US"/>
        </w:rPr>
      </w:pPr>
    </w:p>
    <w:p w14:paraId="57818C6D" w14:textId="2DF95C45" w:rsidR="00D66A9E" w:rsidRDefault="00D66A9E" w:rsidP="00D66A9E">
      <w:pPr>
        <w:jc w:val="both"/>
        <w:rPr>
          <w:rFonts w:ascii="Arial" w:hAnsi="Arial" w:cs="Arial"/>
          <w:szCs w:val="32"/>
          <w:lang w:val="en-US"/>
        </w:rPr>
      </w:pPr>
      <w:r>
        <w:rPr>
          <w:rFonts w:ascii="Arial" w:hAnsi="Arial" w:cs="Arial"/>
          <w:szCs w:val="32"/>
          <w:lang w:val="en-US"/>
        </w:rPr>
        <w:t xml:space="preserve">Paella Fiesta and Kirkwood Deli have both confirmed that the community is supportive of the proposed paella food stall, as was evidenced by their strong trade during their recent three (3) day trial. As the proposed regular trading is not short-term, nor for 3 consecutive days, Administration considers it appropriate for Council to decide whether a long-term arrangement is suitable. </w:t>
      </w:r>
    </w:p>
    <w:p w14:paraId="1FF519D3" w14:textId="77777777" w:rsidR="00D66A9E" w:rsidRDefault="00D66A9E" w:rsidP="00D66A9E">
      <w:pPr>
        <w:jc w:val="both"/>
        <w:rPr>
          <w:rFonts w:ascii="Arial" w:hAnsi="Arial" w:cs="Arial"/>
          <w:szCs w:val="32"/>
          <w:lang w:val="en-US"/>
        </w:rPr>
      </w:pPr>
    </w:p>
    <w:p w14:paraId="18EC8088" w14:textId="77777777" w:rsidR="00D66A9E" w:rsidRDefault="00D66A9E" w:rsidP="00D66A9E">
      <w:pPr>
        <w:jc w:val="both"/>
        <w:rPr>
          <w:rFonts w:ascii="Arial" w:hAnsi="Arial" w:cs="Arial"/>
          <w:szCs w:val="32"/>
          <w:lang w:val="en-US"/>
        </w:rPr>
      </w:pPr>
      <w:r>
        <w:rPr>
          <w:rFonts w:ascii="Arial" w:hAnsi="Arial" w:cs="Arial"/>
          <w:szCs w:val="32"/>
          <w:lang w:val="en-US"/>
        </w:rPr>
        <w:t>The City’s Street Trading License application requires traders to have their own public liability insurance protection to indemnify the City for the duration of the Street Trading License approval. This information has been provided to the City as a part of their previous applications for their temporary food stall to trade.</w:t>
      </w:r>
    </w:p>
    <w:p w14:paraId="440BA2D2" w14:textId="77777777" w:rsidR="00D66A9E" w:rsidRDefault="00D66A9E" w:rsidP="00D66A9E">
      <w:pPr>
        <w:jc w:val="both"/>
        <w:rPr>
          <w:rFonts w:ascii="Arial" w:hAnsi="Arial" w:cs="Arial"/>
          <w:szCs w:val="32"/>
          <w:lang w:val="en-US"/>
        </w:rPr>
      </w:pPr>
    </w:p>
    <w:p w14:paraId="0D721BB9" w14:textId="77777777" w:rsidR="00D66A9E" w:rsidRDefault="00D66A9E" w:rsidP="00D66A9E">
      <w:pPr>
        <w:jc w:val="both"/>
        <w:rPr>
          <w:rFonts w:ascii="Arial" w:hAnsi="Arial" w:cs="Arial"/>
          <w:szCs w:val="32"/>
          <w:lang w:val="en-US"/>
        </w:rPr>
      </w:pPr>
      <w:r>
        <w:rPr>
          <w:rFonts w:ascii="Arial" w:hAnsi="Arial" w:cs="Arial"/>
          <w:szCs w:val="32"/>
          <w:lang w:val="en-US"/>
        </w:rPr>
        <w:t xml:space="preserve">‘Paella Fiesta’ are currently registered with the City of South Perth as a medium risk food business under </w:t>
      </w:r>
      <w:r>
        <w:rPr>
          <w:rFonts w:ascii="Arial" w:hAnsi="Arial" w:cs="Arial"/>
          <w:i/>
          <w:szCs w:val="32"/>
          <w:lang w:val="en-US"/>
        </w:rPr>
        <w:t xml:space="preserve">the Food Act 2008 </w:t>
      </w:r>
      <w:r w:rsidRPr="004877B7">
        <w:rPr>
          <w:rFonts w:ascii="Arial" w:hAnsi="Arial" w:cs="Arial"/>
          <w:szCs w:val="32"/>
          <w:lang w:val="en-US"/>
        </w:rPr>
        <w:t>(W</w:t>
      </w:r>
      <w:r>
        <w:rPr>
          <w:rFonts w:ascii="Arial" w:hAnsi="Arial" w:cs="Arial"/>
          <w:szCs w:val="32"/>
          <w:lang w:val="en-US"/>
        </w:rPr>
        <w:t>A</w:t>
      </w:r>
      <w:r w:rsidRPr="004877B7">
        <w:rPr>
          <w:rFonts w:ascii="Arial" w:hAnsi="Arial" w:cs="Arial"/>
          <w:szCs w:val="32"/>
          <w:lang w:val="en-US"/>
        </w:rPr>
        <w:t>).</w:t>
      </w:r>
      <w:r>
        <w:rPr>
          <w:rFonts w:ascii="Arial" w:hAnsi="Arial" w:cs="Arial"/>
          <w:szCs w:val="32"/>
          <w:lang w:val="en-US"/>
        </w:rPr>
        <w:t xml:space="preserve">   </w:t>
      </w:r>
    </w:p>
    <w:p w14:paraId="6A6FF9BA" w14:textId="77777777" w:rsidR="00D66A9E" w:rsidRDefault="00D66A9E" w:rsidP="00D66A9E">
      <w:pPr>
        <w:jc w:val="both"/>
        <w:rPr>
          <w:rFonts w:ascii="Arial" w:hAnsi="Arial" w:cs="Arial"/>
          <w:szCs w:val="32"/>
          <w:lang w:val="en-US"/>
        </w:rPr>
      </w:pPr>
    </w:p>
    <w:p w14:paraId="64CC43FD" w14:textId="420251B0" w:rsidR="00D66A9E" w:rsidRPr="00AD73CC" w:rsidRDefault="00D66A9E" w:rsidP="00D66A9E">
      <w:pPr>
        <w:jc w:val="both"/>
        <w:rPr>
          <w:rFonts w:ascii="Arial" w:hAnsi="Arial" w:cs="Arial"/>
          <w:b/>
          <w:szCs w:val="32"/>
          <w:lang w:val="en-US"/>
        </w:rPr>
      </w:pPr>
      <w:r>
        <w:rPr>
          <w:rFonts w:ascii="Arial" w:hAnsi="Arial" w:cs="Arial"/>
          <w:b/>
          <w:szCs w:val="32"/>
          <w:lang w:val="en-US"/>
        </w:rPr>
        <w:t xml:space="preserve">3.2 </w:t>
      </w:r>
      <w:r w:rsidRPr="00AD73CC">
        <w:rPr>
          <w:rFonts w:ascii="Arial" w:hAnsi="Arial" w:cs="Arial"/>
          <w:b/>
          <w:szCs w:val="32"/>
          <w:lang w:val="en-US"/>
        </w:rPr>
        <w:t>Key Relevant Previous Council Decisions</w:t>
      </w:r>
    </w:p>
    <w:p w14:paraId="0B591E93" w14:textId="77777777" w:rsidR="00D66A9E" w:rsidRDefault="00D66A9E" w:rsidP="00D66A9E">
      <w:pPr>
        <w:jc w:val="both"/>
        <w:rPr>
          <w:rFonts w:ascii="Arial" w:hAnsi="Arial" w:cs="Arial"/>
          <w:szCs w:val="32"/>
          <w:lang w:val="en-US"/>
        </w:rPr>
      </w:pPr>
    </w:p>
    <w:p w14:paraId="74F6A2D3" w14:textId="77777777" w:rsidR="00D66A9E" w:rsidRPr="00AD73CC" w:rsidRDefault="00D66A9E" w:rsidP="00D66A9E">
      <w:pPr>
        <w:jc w:val="both"/>
        <w:rPr>
          <w:rFonts w:ascii="Arial" w:hAnsi="Arial" w:cs="Arial"/>
          <w:szCs w:val="32"/>
          <w:lang w:val="en-US"/>
        </w:rPr>
      </w:pPr>
      <w:r>
        <w:rPr>
          <w:rFonts w:ascii="Arial" w:hAnsi="Arial" w:cs="Arial"/>
          <w:szCs w:val="32"/>
          <w:lang w:val="en-US"/>
        </w:rPr>
        <w:t>Council unanimously adopted the recommendations from the Report (PD52.17), that related to the previous Street Trading License Application from ‘La Pizzeria’ to trade for an extended period.</w:t>
      </w:r>
    </w:p>
    <w:p w14:paraId="34D1660C" w14:textId="77777777" w:rsidR="00D66A9E" w:rsidRDefault="00D66A9E" w:rsidP="00D66A9E">
      <w:pPr>
        <w:jc w:val="both"/>
        <w:rPr>
          <w:rFonts w:ascii="Arial" w:hAnsi="Arial" w:cs="Arial"/>
          <w:b/>
          <w:sz w:val="28"/>
          <w:szCs w:val="32"/>
          <w:lang w:val="en-US"/>
        </w:rPr>
      </w:pPr>
    </w:p>
    <w:p w14:paraId="6044BBB1" w14:textId="77777777" w:rsidR="00D66A9E" w:rsidRDefault="00D66A9E" w:rsidP="00D66A9E">
      <w:pPr>
        <w:jc w:val="both"/>
        <w:rPr>
          <w:rFonts w:ascii="Arial" w:hAnsi="Arial" w:cs="Arial"/>
          <w:b/>
          <w:sz w:val="28"/>
          <w:szCs w:val="32"/>
          <w:lang w:val="en-US"/>
        </w:rPr>
      </w:pPr>
    </w:p>
    <w:p w14:paraId="47E14D44" w14:textId="13FDECE3" w:rsidR="00D66A9E" w:rsidRPr="00AD73CC" w:rsidRDefault="00D66A9E" w:rsidP="00D66A9E">
      <w:pPr>
        <w:jc w:val="both"/>
        <w:rPr>
          <w:rFonts w:ascii="Arial" w:hAnsi="Arial" w:cs="Arial"/>
          <w:b/>
          <w:sz w:val="28"/>
          <w:szCs w:val="32"/>
          <w:lang w:val="en-US"/>
        </w:rPr>
      </w:pPr>
      <w:r w:rsidRPr="00AD73CC">
        <w:rPr>
          <w:rFonts w:ascii="Arial" w:hAnsi="Arial" w:cs="Arial"/>
          <w:b/>
          <w:sz w:val="28"/>
          <w:szCs w:val="32"/>
          <w:lang w:val="en-US"/>
        </w:rPr>
        <w:t>Consultation</w:t>
      </w:r>
    </w:p>
    <w:p w14:paraId="295E0CFC" w14:textId="77777777" w:rsidR="00D66A9E" w:rsidRPr="00AD73CC" w:rsidRDefault="00D66A9E" w:rsidP="00D66A9E">
      <w:pPr>
        <w:jc w:val="both"/>
        <w:rPr>
          <w:rFonts w:ascii="Arial" w:hAnsi="Arial" w:cs="Arial"/>
          <w:b/>
          <w:szCs w:val="32"/>
          <w:lang w:val="en-US"/>
        </w:rPr>
      </w:pPr>
    </w:p>
    <w:p w14:paraId="1824ECE0" w14:textId="77777777" w:rsidR="00D66A9E" w:rsidRDefault="00D66A9E" w:rsidP="00D66A9E">
      <w:pPr>
        <w:jc w:val="both"/>
        <w:rPr>
          <w:rFonts w:ascii="Arial" w:hAnsi="Arial" w:cs="Arial"/>
          <w:szCs w:val="32"/>
          <w:lang w:val="en-US"/>
        </w:rPr>
      </w:pPr>
      <w:r>
        <w:rPr>
          <w:rFonts w:ascii="Arial" w:hAnsi="Arial" w:cs="Arial"/>
          <w:szCs w:val="32"/>
          <w:lang w:val="en-US"/>
        </w:rPr>
        <w:t>No complaints were received by the City during the three (3) day Street Trading Trial that ‘Paella Fiesta’ undertook with the Kirkwood Deli in early September 2018.</w:t>
      </w:r>
    </w:p>
    <w:p w14:paraId="5BA0123C" w14:textId="77777777" w:rsidR="00D66A9E" w:rsidRDefault="00D66A9E" w:rsidP="00D66A9E">
      <w:pPr>
        <w:jc w:val="both"/>
        <w:rPr>
          <w:rFonts w:ascii="Arial" w:hAnsi="Arial" w:cs="Arial"/>
          <w:szCs w:val="32"/>
          <w:lang w:val="en-US"/>
        </w:rPr>
      </w:pPr>
    </w:p>
    <w:p w14:paraId="26E85EDE" w14:textId="77777777" w:rsidR="00D66A9E" w:rsidRDefault="00D66A9E" w:rsidP="00D66A9E">
      <w:pPr>
        <w:jc w:val="both"/>
        <w:rPr>
          <w:rFonts w:ascii="Arial" w:hAnsi="Arial" w:cs="Arial"/>
          <w:szCs w:val="32"/>
          <w:lang w:val="en-US"/>
        </w:rPr>
      </w:pPr>
      <w:r>
        <w:rPr>
          <w:rFonts w:ascii="Arial" w:hAnsi="Arial" w:cs="Arial"/>
          <w:szCs w:val="32"/>
          <w:lang w:val="en-US"/>
        </w:rPr>
        <w:t xml:space="preserve">The only known other specialist paella business (that the City is aware of) that is located within the City of Nedlands, is a catering business on Stirling Highway.  </w:t>
      </w:r>
    </w:p>
    <w:p w14:paraId="3B8C20AC" w14:textId="77777777" w:rsidR="00D66A9E" w:rsidRPr="00AD73CC" w:rsidRDefault="00D66A9E" w:rsidP="00D66A9E">
      <w:pPr>
        <w:jc w:val="both"/>
        <w:rPr>
          <w:rFonts w:ascii="Arial" w:hAnsi="Arial" w:cs="Arial"/>
          <w:szCs w:val="32"/>
          <w:lang w:val="en-US"/>
        </w:rPr>
      </w:pPr>
    </w:p>
    <w:p w14:paraId="09CE3EE7" w14:textId="5C87482C" w:rsidR="00D66A9E" w:rsidRPr="00AD73CC" w:rsidRDefault="00D66A9E" w:rsidP="00D66A9E">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484FE448" w14:textId="77777777" w:rsidR="00D66A9E" w:rsidRPr="00AD73CC" w:rsidRDefault="00D66A9E" w:rsidP="00D66A9E">
      <w:pPr>
        <w:jc w:val="both"/>
        <w:rPr>
          <w:rFonts w:ascii="Arial" w:hAnsi="Arial" w:cs="Arial"/>
          <w:b/>
          <w:szCs w:val="32"/>
          <w:lang w:val="en-US"/>
        </w:rPr>
      </w:pPr>
    </w:p>
    <w:p w14:paraId="3BF5791F" w14:textId="77777777" w:rsidR="00D66A9E" w:rsidRDefault="00D66A9E" w:rsidP="00D66A9E">
      <w:pPr>
        <w:jc w:val="both"/>
        <w:rPr>
          <w:rFonts w:ascii="Arial" w:hAnsi="Arial" w:cs="Arial"/>
          <w:szCs w:val="32"/>
          <w:lang w:val="en-US"/>
        </w:rPr>
      </w:pPr>
      <w:r w:rsidRPr="006B708E">
        <w:rPr>
          <w:rFonts w:ascii="Arial" w:hAnsi="Arial" w:cs="Arial"/>
          <w:szCs w:val="32"/>
          <w:lang w:val="en-US"/>
        </w:rPr>
        <w:t>There a</w:t>
      </w:r>
      <w:r>
        <w:rPr>
          <w:rFonts w:ascii="Arial" w:hAnsi="Arial" w:cs="Arial"/>
          <w:szCs w:val="32"/>
          <w:lang w:val="en-US"/>
        </w:rPr>
        <w:t>re no direct budgetary implications that relate to this application. There is a significant administrative burden that relates to the weekly and daily approvals that are currently being sought by the applicant. These individual approvals are expected to cease once Council has made a determination on this issue.</w:t>
      </w:r>
    </w:p>
    <w:p w14:paraId="5334615E" w14:textId="77777777" w:rsidR="00D66A9E" w:rsidRDefault="00D66A9E" w:rsidP="00D66A9E">
      <w:pPr>
        <w:jc w:val="both"/>
        <w:rPr>
          <w:rFonts w:ascii="Arial" w:hAnsi="Arial" w:cs="Arial"/>
          <w:szCs w:val="32"/>
          <w:lang w:val="en-US"/>
        </w:rPr>
      </w:pPr>
    </w:p>
    <w:p w14:paraId="1B883B73" w14:textId="77777777" w:rsidR="00D66A9E" w:rsidRPr="006B708E" w:rsidRDefault="00D66A9E" w:rsidP="00D66A9E">
      <w:pPr>
        <w:jc w:val="both"/>
        <w:rPr>
          <w:rFonts w:ascii="Arial" w:hAnsi="Arial" w:cs="Arial"/>
          <w:szCs w:val="32"/>
          <w:lang w:val="en-US"/>
        </w:rPr>
      </w:pPr>
      <w:r>
        <w:rPr>
          <w:rFonts w:ascii="Arial" w:hAnsi="Arial" w:cs="Arial"/>
          <w:szCs w:val="32"/>
          <w:lang w:val="en-US"/>
        </w:rPr>
        <w:t>The food business, ‘Paella Fiesta’ is registered with the City of South Perth who are responsible for inspecting the food business; however, due to the frequent trading, it is appropriate for the City to also conduct food safety assessments of the business, which would be undertaken in a manner similar to the traders at the Mount Claremont Framers Market.</w:t>
      </w:r>
    </w:p>
    <w:p w14:paraId="545D7E9F" w14:textId="77777777" w:rsidR="00D66A9E" w:rsidRPr="00AD73CC" w:rsidRDefault="00D66A9E" w:rsidP="00D66A9E">
      <w:pPr>
        <w:jc w:val="both"/>
        <w:rPr>
          <w:rFonts w:ascii="Arial" w:hAnsi="Arial" w:cs="Arial"/>
          <w:b/>
          <w:szCs w:val="32"/>
          <w:lang w:val="en-US"/>
        </w:rPr>
      </w:pPr>
    </w:p>
    <w:p w14:paraId="21CF7D6B" w14:textId="02F9A66A" w:rsidR="00D66A9E" w:rsidRDefault="00D66A9E" w:rsidP="00D66A9E">
      <w:pPr>
        <w:jc w:val="both"/>
        <w:rPr>
          <w:rFonts w:ascii="Arial" w:hAnsi="Arial" w:cs="Arial"/>
          <w:szCs w:val="24"/>
        </w:rPr>
      </w:pPr>
      <w:r>
        <w:rPr>
          <w:rFonts w:ascii="Arial" w:hAnsi="Arial" w:cs="Arial"/>
          <w:szCs w:val="24"/>
        </w:rPr>
        <w:t xml:space="preserve">The City’s Environmental Health Officers would be expected to undertake administrative and monitoring tasks associated with this application within existing budgetary considerations. </w:t>
      </w:r>
    </w:p>
    <w:p w14:paraId="3E71DCB7" w14:textId="312D38C4" w:rsidR="00DA69BE" w:rsidRDefault="00DA69BE" w:rsidP="00D66A9E">
      <w:pPr>
        <w:jc w:val="both"/>
        <w:rPr>
          <w:rFonts w:ascii="Arial" w:hAnsi="Arial" w:cs="Arial"/>
          <w:szCs w:val="24"/>
        </w:rPr>
      </w:pPr>
    </w:p>
    <w:p w14:paraId="04BFA428" w14:textId="3C934840" w:rsidR="00DA69BE" w:rsidRPr="00DA69BE" w:rsidRDefault="00DA69BE" w:rsidP="00DA69BE">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76" w:name="_Toc525119600"/>
      <w:r w:rsidR="002962D2" w:rsidRPr="002962D2">
        <w:rPr>
          <w:rFonts w:ascii="Arial" w:hAnsi="Arial" w:cs="Arial"/>
          <w:sz w:val="24"/>
          <w:szCs w:val="24"/>
          <w:u w:val="none"/>
        </w:rPr>
        <w:lastRenderedPageBreak/>
        <w:t>All Abilities Play Space Food Trucks</w:t>
      </w:r>
      <w:bookmarkEnd w:id="76"/>
    </w:p>
    <w:p w14:paraId="2EE79158" w14:textId="47093513" w:rsidR="00DA69BE" w:rsidRDefault="00DA69BE" w:rsidP="00D66A9E">
      <w:pPr>
        <w:jc w:val="both"/>
        <w:rPr>
          <w:rFonts w:ascii="Arial" w:hAnsi="Arial" w:cs="Arial"/>
          <w:szCs w:val="24"/>
        </w:rPr>
      </w:pPr>
    </w:p>
    <w:tbl>
      <w:tblPr>
        <w:tblStyle w:val="TableGrid"/>
        <w:tblW w:w="0" w:type="auto"/>
        <w:tblInd w:w="108" w:type="dxa"/>
        <w:tblLook w:val="04A0" w:firstRow="1" w:lastRow="0" w:firstColumn="1" w:lastColumn="0" w:noHBand="0" w:noVBand="1"/>
      </w:tblPr>
      <w:tblGrid>
        <w:gridCol w:w="2172"/>
        <w:gridCol w:w="6023"/>
      </w:tblGrid>
      <w:tr w:rsidR="0048264D" w:rsidRPr="008A1B93" w14:paraId="559DE87D" w14:textId="77777777" w:rsidTr="005E3793">
        <w:tc>
          <w:tcPr>
            <w:tcW w:w="2245" w:type="dxa"/>
          </w:tcPr>
          <w:p w14:paraId="6E8508C9" w14:textId="77777777" w:rsidR="0048264D" w:rsidRPr="00DD5B71" w:rsidRDefault="0048264D" w:rsidP="005E3793">
            <w:pPr>
              <w:jc w:val="both"/>
              <w:rPr>
                <w:rFonts w:ascii="Arial" w:hAnsi="Arial" w:cs="Arial"/>
                <w:b/>
                <w:szCs w:val="24"/>
              </w:rPr>
            </w:pPr>
            <w:r w:rsidRPr="00DD5B71">
              <w:rPr>
                <w:rFonts w:ascii="Arial" w:hAnsi="Arial" w:cs="Arial"/>
                <w:b/>
                <w:szCs w:val="24"/>
              </w:rPr>
              <w:t>Council</w:t>
            </w:r>
          </w:p>
        </w:tc>
        <w:tc>
          <w:tcPr>
            <w:tcW w:w="6663" w:type="dxa"/>
          </w:tcPr>
          <w:p w14:paraId="00AF06A0" w14:textId="77777777" w:rsidR="0048264D" w:rsidRPr="009965C4" w:rsidRDefault="0048264D" w:rsidP="005E3793">
            <w:pPr>
              <w:jc w:val="both"/>
              <w:rPr>
                <w:rFonts w:ascii="Arial" w:hAnsi="Arial" w:cs="Arial"/>
                <w:szCs w:val="24"/>
              </w:rPr>
            </w:pPr>
            <w:r w:rsidRPr="009965C4">
              <w:rPr>
                <w:rFonts w:ascii="Arial" w:hAnsi="Arial" w:cs="Arial"/>
                <w:szCs w:val="24"/>
              </w:rPr>
              <w:t>25 September 2018</w:t>
            </w:r>
          </w:p>
        </w:tc>
      </w:tr>
      <w:tr w:rsidR="0048264D" w:rsidRPr="008A1B93" w14:paraId="46BE84B2" w14:textId="77777777" w:rsidTr="005E3793">
        <w:tc>
          <w:tcPr>
            <w:tcW w:w="2245" w:type="dxa"/>
          </w:tcPr>
          <w:p w14:paraId="25ECDE60" w14:textId="77777777" w:rsidR="0048264D" w:rsidRPr="00DD5B71" w:rsidRDefault="0048264D" w:rsidP="005E3793">
            <w:pPr>
              <w:jc w:val="both"/>
              <w:rPr>
                <w:rFonts w:ascii="Arial" w:hAnsi="Arial" w:cs="Arial"/>
                <w:b/>
                <w:szCs w:val="24"/>
              </w:rPr>
            </w:pPr>
            <w:r w:rsidRPr="00DD5B71">
              <w:rPr>
                <w:rFonts w:ascii="Arial" w:hAnsi="Arial" w:cs="Arial"/>
                <w:b/>
                <w:szCs w:val="24"/>
              </w:rPr>
              <w:t>Applicant</w:t>
            </w:r>
          </w:p>
        </w:tc>
        <w:tc>
          <w:tcPr>
            <w:tcW w:w="6663" w:type="dxa"/>
          </w:tcPr>
          <w:p w14:paraId="0B1BDB73" w14:textId="77777777" w:rsidR="0048264D" w:rsidRPr="009965C4" w:rsidRDefault="0048264D" w:rsidP="005E3793">
            <w:pPr>
              <w:jc w:val="both"/>
              <w:rPr>
                <w:rFonts w:ascii="Arial" w:hAnsi="Arial" w:cs="Arial"/>
                <w:szCs w:val="24"/>
              </w:rPr>
            </w:pPr>
            <w:r w:rsidRPr="009965C4">
              <w:rPr>
                <w:rFonts w:ascii="Arial" w:hAnsi="Arial" w:cs="Arial"/>
                <w:szCs w:val="24"/>
              </w:rPr>
              <w:t xml:space="preserve">City of Nedlands </w:t>
            </w:r>
          </w:p>
        </w:tc>
      </w:tr>
      <w:tr w:rsidR="0048264D" w:rsidRPr="008A1B93" w14:paraId="41BE6C4F" w14:textId="77777777" w:rsidTr="005E3793">
        <w:tc>
          <w:tcPr>
            <w:tcW w:w="2245" w:type="dxa"/>
          </w:tcPr>
          <w:p w14:paraId="15F58A2A" w14:textId="77777777" w:rsidR="0048264D" w:rsidRPr="00DD5B71" w:rsidRDefault="0048264D" w:rsidP="005E3793">
            <w:pPr>
              <w:jc w:val="both"/>
              <w:rPr>
                <w:rFonts w:ascii="Arial" w:hAnsi="Arial" w:cs="Arial"/>
                <w:b/>
                <w:szCs w:val="24"/>
              </w:rPr>
            </w:pPr>
            <w:r>
              <w:rPr>
                <w:rFonts w:ascii="Arial" w:hAnsi="Arial" w:cs="Arial"/>
                <w:b/>
                <w:szCs w:val="24"/>
              </w:rPr>
              <w:t>Officer</w:t>
            </w:r>
          </w:p>
        </w:tc>
        <w:tc>
          <w:tcPr>
            <w:tcW w:w="6663" w:type="dxa"/>
          </w:tcPr>
          <w:p w14:paraId="07C23D83" w14:textId="77777777" w:rsidR="0048264D" w:rsidRPr="009965C4" w:rsidRDefault="0048264D" w:rsidP="005E3793">
            <w:pPr>
              <w:jc w:val="both"/>
              <w:rPr>
                <w:rFonts w:ascii="Arial" w:hAnsi="Arial" w:cs="Arial"/>
                <w:szCs w:val="24"/>
              </w:rPr>
            </w:pPr>
            <w:r w:rsidRPr="009965C4">
              <w:rPr>
                <w:rFonts w:ascii="Arial" w:hAnsi="Arial" w:cs="Arial"/>
                <w:szCs w:val="24"/>
              </w:rPr>
              <w:t>Samantha Edwards – Community Development Officer (Events and Access)</w:t>
            </w:r>
          </w:p>
        </w:tc>
      </w:tr>
      <w:tr w:rsidR="0048264D" w:rsidRPr="008A1B93" w14:paraId="17BFB9E1" w14:textId="77777777" w:rsidTr="005E3793">
        <w:tc>
          <w:tcPr>
            <w:tcW w:w="2245" w:type="dxa"/>
          </w:tcPr>
          <w:p w14:paraId="414DE280" w14:textId="77777777" w:rsidR="0048264D" w:rsidRPr="00DD5B71" w:rsidRDefault="0048264D" w:rsidP="005E3793">
            <w:pPr>
              <w:jc w:val="both"/>
              <w:rPr>
                <w:rFonts w:ascii="Arial" w:hAnsi="Arial" w:cs="Arial"/>
                <w:b/>
                <w:szCs w:val="24"/>
              </w:rPr>
            </w:pPr>
            <w:r w:rsidRPr="00DD5B71">
              <w:rPr>
                <w:rFonts w:ascii="Arial" w:hAnsi="Arial" w:cs="Arial"/>
                <w:b/>
                <w:szCs w:val="24"/>
              </w:rPr>
              <w:t>Director</w:t>
            </w:r>
          </w:p>
        </w:tc>
        <w:tc>
          <w:tcPr>
            <w:tcW w:w="6663" w:type="dxa"/>
          </w:tcPr>
          <w:p w14:paraId="63F70D22" w14:textId="77777777" w:rsidR="0048264D" w:rsidRPr="009965C4" w:rsidRDefault="0048264D" w:rsidP="005E3793">
            <w:pPr>
              <w:jc w:val="both"/>
              <w:rPr>
                <w:rFonts w:ascii="Arial" w:hAnsi="Arial" w:cs="Arial"/>
                <w:szCs w:val="24"/>
              </w:rPr>
            </w:pPr>
            <w:r>
              <w:rPr>
                <w:rFonts w:ascii="Arial" w:hAnsi="Arial" w:cs="Arial"/>
                <w:szCs w:val="24"/>
              </w:rPr>
              <w:t>Lorraine Driscoll</w:t>
            </w:r>
            <w:r w:rsidRPr="009965C4">
              <w:rPr>
                <w:rFonts w:ascii="Arial" w:hAnsi="Arial" w:cs="Arial"/>
                <w:szCs w:val="24"/>
              </w:rPr>
              <w:t xml:space="preserve"> – Director </w:t>
            </w:r>
            <w:r>
              <w:rPr>
                <w:rFonts w:ascii="Arial" w:hAnsi="Arial" w:cs="Arial"/>
                <w:szCs w:val="24"/>
              </w:rPr>
              <w:t>Corporate and Strategy</w:t>
            </w:r>
          </w:p>
        </w:tc>
      </w:tr>
      <w:tr w:rsidR="0048264D" w:rsidRPr="008A1B93" w14:paraId="767A434C" w14:textId="77777777" w:rsidTr="005E3793">
        <w:tc>
          <w:tcPr>
            <w:tcW w:w="2245" w:type="dxa"/>
          </w:tcPr>
          <w:p w14:paraId="314AAF20" w14:textId="77777777" w:rsidR="0048264D" w:rsidRPr="00DD5B71" w:rsidRDefault="0048264D" w:rsidP="005E3793">
            <w:pPr>
              <w:jc w:val="both"/>
              <w:rPr>
                <w:rFonts w:ascii="Arial" w:hAnsi="Arial" w:cs="Arial"/>
                <w:b/>
                <w:szCs w:val="24"/>
              </w:rPr>
            </w:pPr>
            <w:r>
              <w:rPr>
                <w:rFonts w:ascii="Arial" w:hAnsi="Arial" w:cs="Arial"/>
                <w:b/>
                <w:szCs w:val="24"/>
              </w:rPr>
              <w:t>Attachments</w:t>
            </w:r>
          </w:p>
        </w:tc>
        <w:tc>
          <w:tcPr>
            <w:tcW w:w="6663" w:type="dxa"/>
          </w:tcPr>
          <w:p w14:paraId="192D35EB" w14:textId="77777777" w:rsidR="0048264D" w:rsidRPr="009965C4" w:rsidRDefault="0048264D" w:rsidP="005E3793">
            <w:pPr>
              <w:jc w:val="both"/>
              <w:rPr>
                <w:rFonts w:ascii="Arial" w:hAnsi="Arial" w:cs="Arial"/>
                <w:szCs w:val="32"/>
                <w:lang w:val="en-US"/>
              </w:rPr>
            </w:pPr>
            <w:r w:rsidRPr="009965C4">
              <w:rPr>
                <w:rFonts w:ascii="Arial" w:hAnsi="Arial" w:cs="Arial"/>
                <w:szCs w:val="32"/>
                <w:lang w:val="en-US"/>
              </w:rPr>
              <w:t>Nil</w:t>
            </w:r>
          </w:p>
        </w:tc>
      </w:tr>
    </w:tbl>
    <w:p w14:paraId="561EA71B" w14:textId="77777777" w:rsidR="0048264D" w:rsidRDefault="0048264D" w:rsidP="0048264D">
      <w:pPr>
        <w:jc w:val="both"/>
        <w:rPr>
          <w:rFonts w:ascii="Arial" w:hAnsi="Arial" w:cs="Arial"/>
          <w:b/>
          <w:szCs w:val="32"/>
          <w:lang w:val="en-US"/>
        </w:rPr>
      </w:pPr>
    </w:p>
    <w:p w14:paraId="70FD8E2C" w14:textId="77777777" w:rsidR="0048264D" w:rsidRPr="00AD73CC" w:rsidRDefault="0048264D" w:rsidP="0048264D">
      <w:pPr>
        <w:jc w:val="both"/>
        <w:rPr>
          <w:rFonts w:ascii="Arial" w:hAnsi="Arial" w:cs="Arial"/>
          <w:b/>
          <w:sz w:val="28"/>
          <w:szCs w:val="32"/>
          <w:lang w:val="en-US"/>
        </w:rPr>
      </w:pPr>
      <w:r w:rsidRPr="00AD73CC">
        <w:rPr>
          <w:rFonts w:ascii="Arial" w:hAnsi="Arial" w:cs="Arial"/>
          <w:b/>
          <w:sz w:val="28"/>
          <w:szCs w:val="32"/>
          <w:lang w:val="en-US"/>
        </w:rPr>
        <w:t>Executive Summary</w:t>
      </w:r>
    </w:p>
    <w:p w14:paraId="4A44263E" w14:textId="77777777" w:rsidR="0048264D" w:rsidRPr="00AD73CC" w:rsidRDefault="0048264D" w:rsidP="0048264D">
      <w:pPr>
        <w:jc w:val="both"/>
        <w:rPr>
          <w:rFonts w:ascii="Arial" w:hAnsi="Arial" w:cs="Arial"/>
          <w:b/>
          <w:szCs w:val="32"/>
          <w:lang w:val="en-US"/>
        </w:rPr>
      </w:pPr>
    </w:p>
    <w:p w14:paraId="337C06E5" w14:textId="77777777" w:rsidR="0048264D" w:rsidRPr="00AD73CC" w:rsidRDefault="0048264D" w:rsidP="0048264D">
      <w:pPr>
        <w:jc w:val="both"/>
        <w:rPr>
          <w:rFonts w:ascii="Arial" w:hAnsi="Arial" w:cs="Arial"/>
          <w:szCs w:val="32"/>
          <w:lang w:val="en-US"/>
        </w:rPr>
      </w:pPr>
      <w:r w:rsidRPr="001A7217">
        <w:rPr>
          <w:rFonts w:ascii="Arial" w:hAnsi="Arial" w:cs="Arial"/>
          <w:szCs w:val="32"/>
          <w:lang w:val="en-US"/>
        </w:rPr>
        <w:t xml:space="preserve">This item is being presented to Council as it </w:t>
      </w:r>
      <w:r>
        <w:rPr>
          <w:rFonts w:ascii="Arial" w:hAnsi="Arial" w:cs="Arial"/>
          <w:szCs w:val="32"/>
          <w:lang w:val="en-US"/>
        </w:rPr>
        <w:t>recommends</w:t>
      </w:r>
      <w:r w:rsidRPr="001A7217">
        <w:rPr>
          <w:rFonts w:ascii="Arial" w:hAnsi="Arial" w:cs="Arial"/>
          <w:szCs w:val="32"/>
          <w:lang w:val="en-US"/>
        </w:rPr>
        <w:t xml:space="preserve"> making an amendment to a fee stated in the </w:t>
      </w:r>
      <w:r>
        <w:rPr>
          <w:rFonts w:ascii="Arial" w:hAnsi="Arial" w:cs="Arial"/>
          <w:szCs w:val="32"/>
          <w:lang w:val="en-US"/>
        </w:rPr>
        <w:t>approved</w:t>
      </w:r>
      <w:r w:rsidRPr="001A7217">
        <w:rPr>
          <w:rFonts w:ascii="Arial" w:hAnsi="Arial" w:cs="Arial"/>
          <w:szCs w:val="32"/>
          <w:lang w:val="en-US"/>
        </w:rPr>
        <w:t xml:space="preserve"> Fees and Charges schedule</w:t>
      </w:r>
      <w:r>
        <w:rPr>
          <w:rFonts w:ascii="Arial" w:hAnsi="Arial" w:cs="Arial"/>
          <w:szCs w:val="32"/>
          <w:lang w:val="en-US"/>
        </w:rPr>
        <w:t xml:space="preserve">; and only Council can amend these Fees and Charges. </w:t>
      </w:r>
    </w:p>
    <w:p w14:paraId="38214806" w14:textId="77777777" w:rsidR="0048264D" w:rsidRDefault="0048264D" w:rsidP="0048264D">
      <w:pPr>
        <w:jc w:val="both"/>
        <w:rPr>
          <w:rFonts w:ascii="Arial" w:hAnsi="Arial" w:cs="Arial"/>
          <w:b/>
          <w:szCs w:val="32"/>
          <w:lang w:val="en-US"/>
        </w:rPr>
      </w:pPr>
    </w:p>
    <w:p w14:paraId="6FD4D6EF" w14:textId="77777777" w:rsidR="0048264D" w:rsidRDefault="0048264D" w:rsidP="0048264D">
      <w:pPr>
        <w:jc w:val="both"/>
        <w:rPr>
          <w:rFonts w:ascii="Arial" w:hAnsi="Arial" w:cs="Arial"/>
          <w:b/>
          <w:szCs w:val="32"/>
          <w:lang w:val="en-US"/>
        </w:rPr>
      </w:pPr>
    </w:p>
    <w:p w14:paraId="534676F9" w14:textId="77777777" w:rsidR="0048264D" w:rsidRPr="00AD73CC" w:rsidRDefault="0048264D" w:rsidP="0048264D">
      <w:pPr>
        <w:jc w:val="both"/>
        <w:rPr>
          <w:rFonts w:ascii="Arial" w:hAnsi="Arial" w:cs="Arial"/>
          <w:b/>
          <w:sz w:val="28"/>
          <w:szCs w:val="32"/>
          <w:lang w:val="en-US"/>
        </w:rPr>
      </w:pPr>
      <w:r w:rsidRPr="00AD73CC">
        <w:rPr>
          <w:rFonts w:ascii="Arial" w:hAnsi="Arial" w:cs="Arial"/>
          <w:b/>
          <w:sz w:val="28"/>
          <w:szCs w:val="32"/>
          <w:lang w:val="en-US"/>
        </w:rPr>
        <w:t xml:space="preserve">Recommendation to </w:t>
      </w:r>
      <w:r>
        <w:rPr>
          <w:rFonts w:ascii="Arial" w:hAnsi="Arial" w:cs="Arial"/>
          <w:b/>
          <w:sz w:val="28"/>
          <w:szCs w:val="32"/>
          <w:lang w:val="en-US"/>
        </w:rPr>
        <w:t>Council</w:t>
      </w:r>
    </w:p>
    <w:p w14:paraId="514F1AE1" w14:textId="77777777" w:rsidR="0048264D" w:rsidRPr="00AD73CC" w:rsidRDefault="0048264D" w:rsidP="0048264D">
      <w:pPr>
        <w:jc w:val="both"/>
        <w:rPr>
          <w:rFonts w:ascii="Arial" w:hAnsi="Arial" w:cs="Arial"/>
          <w:b/>
          <w:szCs w:val="32"/>
          <w:lang w:val="en-US"/>
        </w:rPr>
      </w:pPr>
    </w:p>
    <w:p w14:paraId="62C6FD35" w14:textId="77777777" w:rsidR="0048264D" w:rsidRDefault="0048264D" w:rsidP="0048264D">
      <w:pPr>
        <w:jc w:val="both"/>
        <w:rPr>
          <w:rFonts w:ascii="Arial" w:hAnsi="Arial" w:cs="Arial"/>
          <w:b/>
          <w:szCs w:val="32"/>
          <w:lang w:val="en-US"/>
        </w:rPr>
      </w:pPr>
      <w:r w:rsidRPr="00E500E3">
        <w:rPr>
          <w:rFonts w:ascii="Arial" w:hAnsi="Arial" w:cs="Arial"/>
          <w:b/>
          <w:szCs w:val="32"/>
          <w:lang w:val="en-US"/>
        </w:rPr>
        <w:t>Council</w:t>
      </w:r>
      <w:r>
        <w:rPr>
          <w:rFonts w:ascii="Arial" w:hAnsi="Arial" w:cs="Arial"/>
          <w:b/>
          <w:szCs w:val="32"/>
          <w:lang w:val="en-US"/>
        </w:rPr>
        <w:t xml:space="preserve"> approves:</w:t>
      </w:r>
    </w:p>
    <w:p w14:paraId="06ECC16F" w14:textId="77777777" w:rsidR="0048264D" w:rsidRPr="00AD73CC" w:rsidRDefault="0048264D" w:rsidP="0048264D">
      <w:pPr>
        <w:jc w:val="both"/>
        <w:rPr>
          <w:rFonts w:ascii="Arial" w:hAnsi="Arial" w:cs="Arial"/>
          <w:b/>
          <w:szCs w:val="32"/>
          <w:lang w:val="en-US"/>
        </w:rPr>
      </w:pPr>
    </w:p>
    <w:p w14:paraId="43C5775F" w14:textId="46822CC4" w:rsidR="0048264D" w:rsidRDefault="0048264D" w:rsidP="0048264D">
      <w:pPr>
        <w:pStyle w:val="ListParagraph"/>
        <w:numPr>
          <w:ilvl w:val="0"/>
          <w:numId w:val="35"/>
        </w:numPr>
        <w:ind w:left="567" w:hanging="567"/>
        <w:contextualSpacing/>
        <w:jc w:val="both"/>
        <w:rPr>
          <w:rFonts w:ascii="Arial" w:hAnsi="Arial" w:cs="Arial"/>
          <w:b/>
          <w:szCs w:val="24"/>
        </w:rPr>
      </w:pPr>
      <w:r>
        <w:rPr>
          <w:rFonts w:ascii="Arial" w:hAnsi="Arial" w:cs="Arial"/>
          <w:b/>
          <w:szCs w:val="32"/>
          <w:lang w:val="en-US"/>
        </w:rPr>
        <w:t>delegated authority to the CEO</w:t>
      </w:r>
      <w:r>
        <w:rPr>
          <w:rFonts w:ascii="Arial" w:hAnsi="Arial" w:cs="Arial"/>
          <w:b/>
          <w:szCs w:val="24"/>
        </w:rPr>
        <w:t xml:space="preserve"> to split the Street Trading annual fee of $1,500 between the selected food vendors;</w:t>
      </w:r>
    </w:p>
    <w:p w14:paraId="0AFC3DD0" w14:textId="77777777" w:rsidR="00642432" w:rsidRDefault="00642432" w:rsidP="00642432">
      <w:pPr>
        <w:pStyle w:val="ListParagraph"/>
        <w:ind w:left="567"/>
        <w:contextualSpacing/>
        <w:jc w:val="both"/>
        <w:rPr>
          <w:rFonts w:ascii="Arial" w:hAnsi="Arial" w:cs="Arial"/>
          <w:b/>
          <w:szCs w:val="24"/>
        </w:rPr>
      </w:pPr>
    </w:p>
    <w:p w14:paraId="09814C42" w14:textId="09DC098A" w:rsidR="0048264D" w:rsidRDefault="0048264D" w:rsidP="0048264D">
      <w:pPr>
        <w:pStyle w:val="ListParagraph"/>
        <w:numPr>
          <w:ilvl w:val="0"/>
          <w:numId w:val="35"/>
        </w:numPr>
        <w:ind w:left="567" w:hanging="567"/>
        <w:contextualSpacing/>
        <w:jc w:val="both"/>
        <w:rPr>
          <w:rFonts w:ascii="Arial" w:hAnsi="Arial" w:cs="Arial"/>
          <w:b/>
          <w:szCs w:val="24"/>
        </w:rPr>
      </w:pPr>
      <w:r>
        <w:rPr>
          <w:rFonts w:ascii="Arial" w:hAnsi="Arial" w:cs="Arial"/>
          <w:b/>
          <w:szCs w:val="32"/>
          <w:lang w:val="en-US"/>
        </w:rPr>
        <w:t>delegated authority to the CEO to a</w:t>
      </w:r>
      <w:r>
        <w:rPr>
          <w:rFonts w:ascii="Arial" w:hAnsi="Arial" w:cs="Arial"/>
          <w:b/>
          <w:szCs w:val="24"/>
        </w:rPr>
        <w:t>pply this fee pro-rata across the year; and</w:t>
      </w:r>
    </w:p>
    <w:p w14:paraId="547C848A" w14:textId="77777777" w:rsidR="00642432" w:rsidRDefault="00642432" w:rsidP="00642432">
      <w:pPr>
        <w:pStyle w:val="ListParagraph"/>
        <w:rPr>
          <w:rFonts w:ascii="Arial" w:hAnsi="Arial" w:cs="Arial"/>
          <w:b/>
          <w:szCs w:val="24"/>
        </w:rPr>
      </w:pPr>
    </w:p>
    <w:p w14:paraId="40574429" w14:textId="2BA8F450" w:rsidR="0048264D" w:rsidRPr="001A7217" w:rsidRDefault="00642432" w:rsidP="0048264D">
      <w:pPr>
        <w:pStyle w:val="ListParagraph"/>
        <w:numPr>
          <w:ilvl w:val="0"/>
          <w:numId w:val="35"/>
        </w:numPr>
        <w:ind w:left="567" w:hanging="567"/>
        <w:contextualSpacing/>
        <w:jc w:val="both"/>
        <w:rPr>
          <w:rFonts w:ascii="Arial" w:hAnsi="Arial" w:cs="Arial"/>
          <w:b/>
          <w:szCs w:val="24"/>
        </w:rPr>
      </w:pPr>
      <w:r>
        <w:rPr>
          <w:rFonts w:ascii="Arial" w:hAnsi="Arial" w:cs="Arial"/>
          <w:b/>
          <w:szCs w:val="24"/>
        </w:rPr>
        <w:t>a</w:t>
      </w:r>
      <w:r w:rsidR="0048264D">
        <w:rPr>
          <w:rFonts w:ascii="Arial" w:hAnsi="Arial" w:cs="Arial"/>
          <w:b/>
          <w:szCs w:val="24"/>
        </w:rPr>
        <w:t>pplying these fees on a three-month trial basis.</w:t>
      </w:r>
    </w:p>
    <w:p w14:paraId="6EDEBDF8" w14:textId="77777777" w:rsidR="0048264D" w:rsidRPr="00BF0F6C" w:rsidRDefault="0048264D" w:rsidP="0048264D">
      <w:pPr>
        <w:jc w:val="both"/>
        <w:rPr>
          <w:rFonts w:ascii="Arial" w:hAnsi="Arial" w:cs="Arial"/>
          <w:szCs w:val="32"/>
          <w:lang w:val="en-US"/>
        </w:rPr>
      </w:pPr>
    </w:p>
    <w:p w14:paraId="722AD491" w14:textId="77777777" w:rsidR="0048264D" w:rsidRPr="00AD73CC" w:rsidRDefault="0048264D" w:rsidP="0048264D">
      <w:pPr>
        <w:jc w:val="both"/>
        <w:rPr>
          <w:rFonts w:ascii="Arial" w:hAnsi="Arial" w:cs="Arial"/>
          <w:b/>
          <w:szCs w:val="32"/>
          <w:lang w:val="en-US"/>
        </w:rPr>
      </w:pPr>
    </w:p>
    <w:p w14:paraId="7029BA14" w14:textId="77777777" w:rsidR="0048264D" w:rsidRPr="00AD73CC" w:rsidRDefault="0048264D" w:rsidP="0048264D">
      <w:pPr>
        <w:jc w:val="both"/>
        <w:rPr>
          <w:rFonts w:ascii="Arial" w:hAnsi="Arial" w:cs="Arial"/>
          <w:b/>
          <w:sz w:val="28"/>
          <w:szCs w:val="32"/>
          <w:lang w:val="en-US"/>
        </w:rPr>
      </w:pPr>
      <w:r>
        <w:rPr>
          <w:rFonts w:ascii="Arial" w:hAnsi="Arial" w:cs="Arial"/>
          <w:b/>
          <w:sz w:val="28"/>
          <w:szCs w:val="32"/>
          <w:lang w:val="en-US"/>
        </w:rPr>
        <w:t>Discussion/Overview</w:t>
      </w:r>
    </w:p>
    <w:p w14:paraId="0BD497C4" w14:textId="77777777" w:rsidR="0048264D" w:rsidRPr="006834CE" w:rsidRDefault="0048264D" w:rsidP="0048264D">
      <w:pPr>
        <w:jc w:val="both"/>
        <w:rPr>
          <w:rFonts w:ascii="Arial" w:hAnsi="Arial" w:cs="Arial"/>
          <w:b/>
          <w:szCs w:val="32"/>
          <w:lang w:val="en-US"/>
        </w:rPr>
      </w:pPr>
    </w:p>
    <w:p w14:paraId="75CEEF79" w14:textId="77777777" w:rsidR="0048264D" w:rsidRDefault="0048264D" w:rsidP="0048264D">
      <w:pPr>
        <w:jc w:val="both"/>
        <w:rPr>
          <w:rFonts w:ascii="Arial" w:hAnsi="Arial" w:cs="Arial"/>
          <w:szCs w:val="32"/>
          <w:lang w:val="en-US"/>
        </w:rPr>
      </w:pPr>
      <w:r>
        <w:rPr>
          <w:rFonts w:ascii="Arial" w:hAnsi="Arial" w:cs="Arial"/>
          <w:szCs w:val="32"/>
          <w:lang w:val="en-US"/>
        </w:rPr>
        <w:t xml:space="preserve">There are currently no opportunities to buy food or drinks at the Jo Wheatley All Abilities Play Space, therefore the City has called for Expressions of Interest from food vendors to trade at the play space.  Twenty-two food vendors expressed their interest.  Three vendors were shortlisted and interviewed, and those three food vendors were found suitable to trade as food vendors at the play space. All three vendors are able to provide a range of healthy food, coffee and other drinks.  It is expected that this range of providers will best meet the needs of users for a range of food options as well as a range of drinks.    </w:t>
      </w:r>
    </w:p>
    <w:p w14:paraId="1EC5FAC8" w14:textId="77777777" w:rsidR="0048264D" w:rsidRDefault="0048264D" w:rsidP="0048264D">
      <w:pPr>
        <w:jc w:val="both"/>
        <w:rPr>
          <w:rFonts w:ascii="Arial" w:hAnsi="Arial" w:cs="Arial"/>
          <w:b/>
          <w:szCs w:val="32"/>
          <w:lang w:val="en-US"/>
        </w:rPr>
      </w:pPr>
    </w:p>
    <w:p w14:paraId="2C328E05" w14:textId="77777777" w:rsidR="0048264D" w:rsidRPr="00E500E3" w:rsidRDefault="0048264D" w:rsidP="0048264D">
      <w:pPr>
        <w:jc w:val="both"/>
        <w:rPr>
          <w:rFonts w:ascii="Arial" w:hAnsi="Arial" w:cs="Arial"/>
          <w:szCs w:val="32"/>
          <w:lang w:val="en-US"/>
        </w:rPr>
      </w:pPr>
      <w:r>
        <w:rPr>
          <w:rFonts w:ascii="Arial" w:hAnsi="Arial" w:cs="Arial"/>
          <w:szCs w:val="32"/>
          <w:lang w:val="en-US"/>
        </w:rPr>
        <w:t xml:space="preserve">The current fee requires each food vendor to pay a street trading fee of $61 for up to three days of trading, or $1,500 for a years’ worth of training.  As the food vendors will not be at the play space at the same time, but will all be there consistently, the proposal is to divide the current annual $1,500 fee between the three vendors on a pro rata basis.  The vendors would be placed on a three-month trial.   </w:t>
      </w:r>
    </w:p>
    <w:p w14:paraId="2A7F149C" w14:textId="0BB16EB1" w:rsidR="0048264D" w:rsidRDefault="0048264D" w:rsidP="0048264D">
      <w:pPr>
        <w:jc w:val="both"/>
        <w:rPr>
          <w:rFonts w:ascii="Arial" w:hAnsi="Arial" w:cs="Arial"/>
          <w:szCs w:val="32"/>
          <w:lang w:val="en-US"/>
        </w:rPr>
      </w:pPr>
    </w:p>
    <w:p w14:paraId="30F036AC" w14:textId="77777777" w:rsidR="00642432" w:rsidRDefault="00642432" w:rsidP="0048264D">
      <w:pPr>
        <w:jc w:val="both"/>
        <w:rPr>
          <w:rFonts w:ascii="Arial" w:hAnsi="Arial" w:cs="Arial"/>
          <w:szCs w:val="32"/>
          <w:lang w:val="en-US"/>
        </w:rPr>
      </w:pPr>
    </w:p>
    <w:p w14:paraId="6EECAD40" w14:textId="77777777" w:rsidR="0048264D" w:rsidRPr="00AD73CC" w:rsidRDefault="0048264D" w:rsidP="0048264D">
      <w:pPr>
        <w:jc w:val="both"/>
        <w:rPr>
          <w:rFonts w:ascii="Arial" w:hAnsi="Arial" w:cs="Arial"/>
          <w:b/>
          <w:szCs w:val="32"/>
          <w:lang w:val="en-US"/>
        </w:rPr>
      </w:pPr>
      <w:r w:rsidRPr="00AD73CC">
        <w:rPr>
          <w:rFonts w:ascii="Arial" w:hAnsi="Arial" w:cs="Arial"/>
          <w:b/>
          <w:szCs w:val="32"/>
          <w:lang w:val="en-US"/>
        </w:rPr>
        <w:t>Key Relevant Previous Council Decisions:</w:t>
      </w:r>
    </w:p>
    <w:p w14:paraId="08BF50B0" w14:textId="77777777" w:rsidR="0048264D" w:rsidRPr="00AD73CC" w:rsidRDefault="0048264D" w:rsidP="0048264D">
      <w:pPr>
        <w:jc w:val="both"/>
        <w:rPr>
          <w:rFonts w:ascii="Arial" w:hAnsi="Arial" w:cs="Arial"/>
          <w:szCs w:val="32"/>
          <w:lang w:val="en-US"/>
        </w:rPr>
      </w:pPr>
    </w:p>
    <w:p w14:paraId="2E871AB9" w14:textId="77777777" w:rsidR="0048264D" w:rsidRPr="00AD73CC" w:rsidRDefault="0048264D" w:rsidP="0048264D">
      <w:pPr>
        <w:jc w:val="both"/>
        <w:rPr>
          <w:rFonts w:ascii="Arial" w:hAnsi="Arial" w:cs="Arial"/>
          <w:szCs w:val="32"/>
          <w:lang w:val="en-US"/>
        </w:rPr>
      </w:pPr>
      <w:r w:rsidRPr="006834CE">
        <w:rPr>
          <w:rFonts w:ascii="Arial" w:hAnsi="Arial" w:cs="Arial"/>
          <w:szCs w:val="32"/>
          <w:lang w:val="en-US"/>
        </w:rPr>
        <w:t>Nil.</w:t>
      </w:r>
    </w:p>
    <w:p w14:paraId="1018FA2F" w14:textId="77777777" w:rsidR="0048264D" w:rsidRPr="00AD73CC" w:rsidRDefault="0048264D" w:rsidP="0048264D">
      <w:pPr>
        <w:jc w:val="both"/>
        <w:rPr>
          <w:rFonts w:ascii="Arial" w:hAnsi="Arial" w:cs="Arial"/>
          <w:szCs w:val="32"/>
          <w:lang w:val="en-US"/>
        </w:rPr>
      </w:pPr>
    </w:p>
    <w:p w14:paraId="2942A1C9" w14:textId="77777777" w:rsidR="0048264D" w:rsidRPr="00AD73CC" w:rsidRDefault="0048264D" w:rsidP="0048264D">
      <w:pPr>
        <w:jc w:val="both"/>
        <w:rPr>
          <w:rFonts w:ascii="Arial" w:hAnsi="Arial" w:cs="Arial"/>
          <w:b/>
          <w:sz w:val="28"/>
          <w:szCs w:val="32"/>
          <w:lang w:val="en-US"/>
        </w:rPr>
      </w:pPr>
      <w:r w:rsidRPr="00AD73CC">
        <w:rPr>
          <w:rFonts w:ascii="Arial" w:hAnsi="Arial" w:cs="Arial"/>
          <w:b/>
          <w:sz w:val="28"/>
          <w:szCs w:val="32"/>
          <w:lang w:val="en-US"/>
        </w:rPr>
        <w:t>Consultation</w:t>
      </w:r>
    </w:p>
    <w:p w14:paraId="7C456525" w14:textId="77777777" w:rsidR="0048264D" w:rsidRPr="00AD73CC" w:rsidRDefault="0048264D" w:rsidP="0048264D">
      <w:pPr>
        <w:jc w:val="both"/>
        <w:rPr>
          <w:rFonts w:ascii="Arial" w:hAnsi="Arial" w:cs="Arial"/>
          <w:b/>
          <w:szCs w:val="32"/>
          <w:lang w:val="en-US"/>
        </w:rPr>
      </w:pPr>
    </w:p>
    <w:p w14:paraId="0D464770" w14:textId="77777777" w:rsidR="0048264D" w:rsidRPr="00AD73CC" w:rsidRDefault="0048264D" w:rsidP="0048264D">
      <w:pPr>
        <w:jc w:val="both"/>
        <w:rPr>
          <w:rFonts w:ascii="Arial" w:hAnsi="Arial" w:cs="Arial"/>
          <w:szCs w:val="32"/>
          <w:lang w:val="en-US"/>
        </w:rPr>
      </w:pPr>
      <w:r w:rsidRPr="009965C4">
        <w:rPr>
          <w:rFonts w:ascii="Arial" w:hAnsi="Arial" w:cs="Arial"/>
          <w:szCs w:val="32"/>
          <w:lang w:val="en-US"/>
        </w:rPr>
        <w:t xml:space="preserve">Consultation was completed with parents, schools and other users of the play space </w:t>
      </w:r>
      <w:r>
        <w:rPr>
          <w:rFonts w:ascii="Arial" w:hAnsi="Arial" w:cs="Arial"/>
          <w:szCs w:val="32"/>
          <w:lang w:val="en-US"/>
        </w:rPr>
        <w:t>while</w:t>
      </w:r>
      <w:r w:rsidRPr="009965C4">
        <w:rPr>
          <w:rFonts w:ascii="Arial" w:hAnsi="Arial" w:cs="Arial"/>
          <w:szCs w:val="32"/>
          <w:lang w:val="en-US"/>
        </w:rPr>
        <w:t xml:space="preserve"> the play space was being developed.  </w:t>
      </w:r>
      <w:r>
        <w:rPr>
          <w:rFonts w:ascii="Arial" w:hAnsi="Arial" w:cs="Arial"/>
          <w:szCs w:val="32"/>
          <w:lang w:val="en-US"/>
        </w:rPr>
        <w:t>T</w:t>
      </w:r>
      <w:r w:rsidRPr="009965C4">
        <w:rPr>
          <w:rFonts w:ascii="Arial" w:hAnsi="Arial" w:cs="Arial"/>
          <w:szCs w:val="32"/>
          <w:lang w:val="en-US"/>
        </w:rPr>
        <w:t xml:space="preserve">hese users stated that coffee and healthy food options were needed. </w:t>
      </w:r>
      <w:r>
        <w:rPr>
          <w:rFonts w:ascii="Arial" w:hAnsi="Arial" w:cs="Arial"/>
          <w:szCs w:val="32"/>
          <w:lang w:val="en-US"/>
        </w:rPr>
        <w:t>Additionally, this proposal for allowing three different providers to rotate at the play space, will also provide food and drinks at a range of prices.</w:t>
      </w:r>
    </w:p>
    <w:p w14:paraId="5C2F4510" w14:textId="77777777" w:rsidR="0048264D" w:rsidRDefault="0048264D" w:rsidP="0048264D">
      <w:pPr>
        <w:jc w:val="both"/>
        <w:rPr>
          <w:rFonts w:ascii="Arial" w:hAnsi="Arial" w:cs="Arial"/>
          <w:szCs w:val="32"/>
          <w:lang w:val="en-US"/>
        </w:rPr>
      </w:pPr>
    </w:p>
    <w:p w14:paraId="791FD9E9" w14:textId="77777777" w:rsidR="0048264D" w:rsidRPr="00AD73CC" w:rsidRDefault="0048264D" w:rsidP="0048264D">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55F7A9BE" w14:textId="77777777" w:rsidR="0048264D" w:rsidRPr="00AD73CC" w:rsidRDefault="0048264D" w:rsidP="0048264D">
      <w:pPr>
        <w:jc w:val="both"/>
        <w:rPr>
          <w:rFonts w:ascii="Arial" w:hAnsi="Arial" w:cs="Arial"/>
          <w:b/>
          <w:szCs w:val="32"/>
          <w:lang w:val="en-US"/>
        </w:rPr>
      </w:pPr>
    </w:p>
    <w:p w14:paraId="1937BFA8" w14:textId="77777777" w:rsidR="0048264D" w:rsidRPr="00AD73CC" w:rsidRDefault="0048264D" w:rsidP="0048264D">
      <w:pPr>
        <w:jc w:val="both"/>
        <w:rPr>
          <w:rFonts w:ascii="Arial" w:hAnsi="Arial" w:cs="Arial"/>
          <w:szCs w:val="32"/>
          <w:lang w:val="en-US"/>
        </w:rPr>
      </w:pPr>
      <w:r w:rsidRPr="00DE4552">
        <w:rPr>
          <w:rFonts w:ascii="Arial" w:hAnsi="Arial" w:cs="Arial"/>
          <w:szCs w:val="32"/>
          <w:lang w:val="en-US"/>
        </w:rPr>
        <w:t>Nil.</w:t>
      </w:r>
    </w:p>
    <w:p w14:paraId="4745E9A0" w14:textId="60208327" w:rsidR="00DA69BE" w:rsidRDefault="00DA69BE" w:rsidP="00D66A9E">
      <w:pPr>
        <w:jc w:val="both"/>
        <w:rPr>
          <w:rFonts w:ascii="Arial" w:hAnsi="Arial" w:cs="Arial"/>
          <w:szCs w:val="24"/>
        </w:rPr>
      </w:pPr>
    </w:p>
    <w:p w14:paraId="5A545BD0" w14:textId="5FE64EE6" w:rsidR="00DA69BE" w:rsidRDefault="00DA69BE" w:rsidP="00A21DD1">
      <w:pPr>
        <w:pStyle w:val="Heading2"/>
        <w:numPr>
          <w:ilvl w:val="1"/>
          <w:numId w:val="1"/>
        </w:numPr>
        <w:tabs>
          <w:tab w:val="clear" w:pos="720"/>
          <w:tab w:val="num" w:pos="0"/>
        </w:tabs>
        <w:spacing w:before="0" w:after="0"/>
        <w:ind w:left="0" w:hanging="851"/>
        <w:rPr>
          <w:rFonts w:ascii="Arial" w:hAnsi="Arial" w:cs="Arial"/>
          <w:sz w:val="24"/>
          <w:szCs w:val="24"/>
          <w:u w:val="none"/>
        </w:rPr>
      </w:pPr>
      <w:r w:rsidRPr="00642432">
        <w:rPr>
          <w:rFonts w:ascii="Arial" w:hAnsi="Arial" w:cs="Arial"/>
          <w:sz w:val="24"/>
          <w:szCs w:val="24"/>
          <w:u w:val="none"/>
        </w:rPr>
        <w:br w:type="page"/>
      </w:r>
      <w:bookmarkStart w:id="77" w:name="_Toc525119601"/>
      <w:r w:rsidR="006367DA" w:rsidRPr="006367DA">
        <w:rPr>
          <w:rFonts w:ascii="Arial" w:hAnsi="Arial" w:cs="Arial"/>
          <w:sz w:val="24"/>
          <w:szCs w:val="24"/>
          <w:u w:val="none"/>
        </w:rPr>
        <w:lastRenderedPageBreak/>
        <w:t>Metro West JDAP Application – (Lot 564) No. 101 Monash Avenue, Nedlands – 5 Storey Medical Consulting Centre</w:t>
      </w:r>
      <w:bookmarkEnd w:id="77"/>
    </w:p>
    <w:p w14:paraId="216DC73E" w14:textId="0B814867" w:rsidR="006367DA" w:rsidRDefault="006367DA" w:rsidP="006367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6341"/>
      </w:tblGrid>
      <w:tr w:rsidR="00A204EA" w:rsidRPr="00F67C46" w14:paraId="01AF99C0" w14:textId="77777777" w:rsidTr="00A204EA">
        <w:tc>
          <w:tcPr>
            <w:tcW w:w="1863" w:type="dxa"/>
            <w:shd w:val="clear" w:color="auto" w:fill="auto"/>
          </w:tcPr>
          <w:p w14:paraId="72D2E957" w14:textId="77777777" w:rsidR="00A204EA" w:rsidRPr="00D527D4" w:rsidRDefault="00A204EA" w:rsidP="005E3793">
            <w:pPr>
              <w:jc w:val="both"/>
              <w:rPr>
                <w:rFonts w:ascii="Arial" w:eastAsia="Calibri" w:hAnsi="Arial" w:cs="Arial"/>
                <w:b/>
                <w:szCs w:val="24"/>
              </w:rPr>
            </w:pPr>
            <w:r w:rsidRPr="00D527D4">
              <w:rPr>
                <w:rFonts w:ascii="Arial" w:eastAsia="Calibri" w:hAnsi="Arial" w:cs="Arial"/>
                <w:b/>
                <w:szCs w:val="24"/>
              </w:rPr>
              <w:t>Co</w:t>
            </w:r>
            <w:r>
              <w:rPr>
                <w:rFonts w:ascii="Arial" w:eastAsia="Calibri" w:hAnsi="Arial" w:cs="Arial"/>
                <w:b/>
                <w:szCs w:val="24"/>
              </w:rPr>
              <w:t>uncil</w:t>
            </w:r>
          </w:p>
        </w:tc>
        <w:tc>
          <w:tcPr>
            <w:tcW w:w="6558" w:type="dxa"/>
            <w:shd w:val="clear" w:color="auto" w:fill="auto"/>
          </w:tcPr>
          <w:p w14:paraId="204E94CF" w14:textId="77777777" w:rsidR="00A204EA" w:rsidRPr="00D527D4" w:rsidRDefault="00A204EA" w:rsidP="005E3793">
            <w:pPr>
              <w:jc w:val="both"/>
              <w:rPr>
                <w:rFonts w:ascii="Arial" w:eastAsia="Calibri" w:hAnsi="Arial" w:cs="Arial"/>
                <w:szCs w:val="24"/>
              </w:rPr>
            </w:pPr>
            <w:r>
              <w:rPr>
                <w:rFonts w:ascii="Arial" w:eastAsia="Calibri" w:hAnsi="Arial" w:cs="Arial"/>
                <w:szCs w:val="24"/>
              </w:rPr>
              <w:t>25</w:t>
            </w:r>
            <w:r w:rsidRPr="00D527D4">
              <w:rPr>
                <w:rFonts w:ascii="Arial" w:eastAsia="Calibri" w:hAnsi="Arial" w:cs="Arial"/>
                <w:szCs w:val="24"/>
              </w:rPr>
              <w:t xml:space="preserve"> September 2018</w:t>
            </w:r>
          </w:p>
        </w:tc>
      </w:tr>
      <w:tr w:rsidR="00A204EA" w:rsidRPr="00F67C46" w14:paraId="564278A8" w14:textId="77777777" w:rsidTr="00A204EA">
        <w:tc>
          <w:tcPr>
            <w:tcW w:w="1863" w:type="dxa"/>
            <w:shd w:val="clear" w:color="auto" w:fill="auto"/>
          </w:tcPr>
          <w:p w14:paraId="48AA1857" w14:textId="77777777" w:rsidR="00A204EA" w:rsidRPr="00D527D4" w:rsidRDefault="00A204EA" w:rsidP="005E3793">
            <w:pPr>
              <w:jc w:val="both"/>
              <w:rPr>
                <w:rFonts w:ascii="Arial" w:eastAsia="Calibri" w:hAnsi="Arial" w:cs="Arial"/>
                <w:b/>
                <w:szCs w:val="24"/>
              </w:rPr>
            </w:pPr>
            <w:r w:rsidRPr="00D527D4">
              <w:rPr>
                <w:rFonts w:ascii="Arial" w:eastAsia="Calibri" w:hAnsi="Arial" w:cs="Arial"/>
                <w:b/>
                <w:szCs w:val="24"/>
              </w:rPr>
              <w:t>Applicant</w:t>
            </w:r>
          </w:p>
        </w:tc>
        <w:tc>
          <w:tcPr>
            <w:tcW w:w="6558" w:type="dxa"/>
            <w:shd w:val="clear" w:color="auto" w:fill="auto"/>
          </w:tcPr>
          <w:p w14:paraId="4074A749" w14:textId="77777777" w:rsidR="00A204EA" w:rsidRPr="00D527D4" w:rsidRDefault="00A204EA" w:rsidP="005E3793">
            <w:pPr>
              <w:jc w:val="both"/>
              <w:rPr>
                <w:rFonts w:ascii="Arial" w:eastAsia="Calibri" w:hAnsi="Arial" w:cs="Arial"/>
                <w:szCs w:val="24"/>
              </w:rPr>
            </w:pPr>
            <w:r w:rsidRPr="00D527D4">
              <w:rPr>
                <w:rFonts w:ascii="Arial" w:eastAsia="Calibri" w:hAnsi="Arial" w:cs="Arial"/>
                <w:szCs w:val="24"/>
              </w:rPr>
              <w:t xml:space="preserve">Element </w:t>
            </w:r>
          </w:p>
        </w:tc>
      </w:tr>
      <w:tr w:rsidR="00A204EA" w:rsidRPr="00F67C46" w14:paraId="0D1B2F52" w14:textId="77777777" w:rsidTr="00A204EA">
        <w:tc>
          <w:tcPr>
            <w:tcW w:w="1863" w:type="dxa"/>
            <w:shd w:val="clear" w:color="auto" w:fill="auto"/>
          </w:tcPr>
          <w:p w14:paraId="4F1B9667" w14:textId="77777777" w:rsidR="00A204EA" w:rsidRPr="00F67C46" w:rsidRDefault="00A204EA" w:rsidP="005E3793">
            <w:pPr>
              <w:jc w:val="both"/>
              <w:rPr>
                <w:rFonts w:ascii="Arial" w:eastAsia="Calibri" w:hAnsi="Arial" w:cs="Arial"/>
                <w:b/>
                <w:szCs w:val="24"/>
              </w:rPr>
            </w:pPr>
            <w:r w:rsidRPr="00F67C46">
              <w:rPr>
                <w:rFonts w:ascii="Arial" w:eastAsia="Calibri" w:hAnsi="Arial" w:cs="Arial"/>
                <w:b/>
                <w:szCs w:val="24"/>
              </w:rPr>
              <w:t>Landowner</w:t>
            </w:r>
          </w:p>
        </w:tc>
        <w:tc>
          <w:tcPr>
            <w:tcW w:w="6558" w:type="dxa"/>
            <w:shd w:val="clear" w:color="auto" w:fill="auto"/>
          </w:tcPr>
          <w:p w14:paraId="7065D14B" w14:textId="77777777" w:rsidR="00A204EA" w:rsidRPr="00F67C46" w:rsidRDefault="00A204EA" w:rsidP="005E3793">
            <w:pPr>
              <w:jc w:val="both"/>
              <w:rPr>
                <w:rFonts w:ascii="Arial" w:eastAsia="Calibri" w:hAnsi="Arial" w:cs="Arial"/>
                <w:szCs w:val="24"/>
              </w:rPr>
            </w:pPr>
            <w:r>
              <w:rPr>
                <w:rFonts w:ascii="Arial" w:hAnsi="Arial" w:cs="Arial"/>
                <w:szCs w:val="24"/>
              </w:rPr>
              <w:t xml:space="preserve">Ramsay </w:t>
            </w:r>
            <w:r w:rsidRPr="00D527D4">
              <w:rPr>
                <w:rFonts w:ascii="Arial" w:hAnsi="Arial" w:cs="Arial"/>
                <w:szCs w:val="24"/>
              </w:rPr>
              <w:t>Hospital Holdings Pty Ltd</w:t>
            </w:r>
          </w:p>
        </w:tc>
      </w:tr>
      <w:tr w:rsidR="00A204EA" w:rsidRPr="00F67C46" w14:paraId="08084508" w14:textId="77777777" w:rsidTr="00A204EA">
        <w:tc>
          <w:tcPr>
            <w:tcW w:w="1863" w:type="dxa"/>
            <w:shd w:val="clear" w:color="auto" w:fill="auto"/>
          </w:tcPr>
          <w:p w14:paraId="66F3270A" w14:textId="77777777" w:rsidR="00A204EA" w:rsidRPr="00F67C46" w:rsidRDefault="00A204EA" w:rsidP="005E3793">
            <w:pPr>
              <w:jc w:val="both"/>
              <w:rPr>
                <w:rFonts w:ascii="Arial" w:eastAsia="Calibri" w:hAnsi="Arial" w:cs="Arial"/>
                <w:b/>
                <w:szCs w:val="24"/>
              </w:rPr>
            </w:pPr>
            <w:r w:rsidRPr="00F67C46">
              <w:rPr>
                <w:rFonts w:ascii="Arial" w:eastAsia="Calibri" w:hAnsi="Arial" w:cs="Arial"/>
                <w:b/>
                <w:szCs w:val="24"/>
              </w:rPr>
              <w:t>Director</w:t>
            </w:r>
          </w:p>
        </w:tc>
        <w:tc>
          <w:tcPr>
            <w:tcW w:w="6558" w:type="dxa"/>
            <w:shd w:val="clear" w:color="auto" w:fill="auto"/>
            <w:vAlign w:val="center"/>
          </w:tcPr>
          <w:p w14:paraId="192DAB10" w14:textId="77777777" w:rsidR="00A204EA" w:rsidRPr="00F67C46" w:rsidRDefault="00A204EA" w:rsidP="005E3793">
            <w:pPr>
              <w:jc w:val="both"/>
              <w:rPr>
                <w:rFonts w:ascii="Arial" w:eastAsia="Calibri" w:hAnsi="Arial" w:cs="Arial"/>
                <w:szCs w:val="24"/>
              </w:rPr>
            </w:pPr>
            <w:r w:rsidRPr="00F67C46">
              <w:rPr>
                <w:rFonts w:ascii="Arial" w:eastAsia="Calibri" w:hAnsi="Arial" w:cs="Arial"/>
                <w:szCs w:val="24"/>
              </w:rPr>
              <w:t xml:space="preserve">Peter Mickleson – Director Planning &amp; Development </w:t>
            </w:r>
          </w:p>
        </w:tc>
      </w:tr>
      <w:tr w:rsidR="00A204EA" w:rsidRPr="00F67C46" w14:paraId="02BF0DD8" w14:textId="77777777" w:rsidTr="00A204EA">
        <w:tc>
          <w:tcPr>
            <w:tcW w:w="1863" w:type="dxa"/>
            <w:shd w:val="clear" w:color="auto" w:fill="auto"/>
          </w:tcPr>
          <w:p w14:paraId="404CEA92" w14:textId="77777777" w:rsidR="00A204EA" w:rsidRPr="00F67C46" w:rsidRDefault="00A204EA" w:rsidP="005E3793">
            <w:pPr>
              <w:jc w:val="both"/>
              <w:rPr>
                <w:rFonts w:ascii="Arial" w:eastAsia="Calibri" w:hAnsi="Arial" w:cs="Arial"/>
                <w:b/>
                <w:szCs w:val="24"/>
              </w:rPr>
            </w:pPr>
            <w:r w:rsidRPr="00F67C46">
              <w:rPr>
                <w:rFonts w:ascii="Arial" w:eastAsia="Calibri" w:hAnsi="Arial" w:cs="Arial"/>
                <w:b/>
                <w:szCs w:val="24"/>
              </w:rPr>
              <w:t>Reference</w:t>
            </w:r>
          </w:p>
        </w:tc>
        <w:tc>
          <w:tcPr>
            <w:tcW w:w="6558" w:type="dxa"/>
            <w:shd w:val="clear" w:color="auto" w:fill="auto"/>
          </w:tcPr>
          <w:p w14:paraId="61CFB263" w14:textId="77777777" w:rsidR="00A204EA" w:rsidRPr="00D527D4" w:rsidRDefault="00A204EA" w:rsidP="005E3793">
            <w:pPr>
              <w:jc w:val="both"/>
              <w:rPr>
                <w:rFonts w:ascii="Arial" w:eastAsia="Calibri" w:hAnsi="Arial" w:cs="Arial"/>
                <w:szCs w:val="24"/>
              </w:rPr>
            </w:pPr>
            <w:r w:rsidRPr="00D527D4">
              <w:rPr>
                <w:rFonts w:ascii="Arial" w:eastAsia="Calibri" w:hAnsi="Arial" w:cs="Arial"/>
                <w:szCs w:val="24"/>
              </w:rPr>
              <w:t>DA18/29816</w:t>
            </w:r>
          </w:p>
          <w:p w14:paraId="77FB6783" w14:textId="77777777" w:rsidR="00A204EA" w:rsidRPr="002B32AF" w:rsidRDefault="00A204EA" w:rsidP="005E3793">
            <w:pPr>
              <w:jc w:val="both"/>
              <w:rPr>
                <w:rFonts w:ascii="Arial" w:eastAsia="Calibri" w:hAnsi="Arial" w:cs="Arial"/>
                <w:i/>
                <w:szCs w:val="24"/>
              </w:rPr>
            </w:pPr>
            <w:r w:rsidRPr="00D527D4">
              <w:rPr>
                <w:rFonts w:ascii="Arial" w:eastAsia="Calibri" w:hAnsi="Arial" w:cs="Arial"/>
                <w:szCs w:val="24"/>
              </w:rPr>
              <w:t>DAP/18/</w:t>
            </w:r>
            <w:r>
              <w:rPr>
                <w:rFonts w:ascii="Arial" w:eastAsia="Calibri" w:hAnsi="Arial" w:cs="Arial"/>
                <w:szCs w:val="24"/>
              </w:rPr>
              <w:t>0</w:t>
            </w:r>
            <w:r w:rsidRPr="00D527D4">
              <w:rPr>
                <w:rFonts w:ascii="Arial" w:eastAsia="Calibri" w:hAnsi="Arial" w:cs="Arial"/>
                <w:szCs w:val="24"/>
              </w:rPr>
              <w:t>1457</w:t>
            </w:r>
          </w:p>
        </w:tc>
      </w:tr>
      <w:tr w:rsidR="00A204EA" w:rsidRPr="00F67C46" w14:paraId="51AAF75F" w14:textId="77777777" w:rsidTr="00A204EA">
        <w:tc>
          <w:tcPr>
            <w:tcW w:w="1863" w:type="dxa"/>
            <w:shd w:val="clear" w:color="auto" w:fill="auto"/>
          </w:tcPr>
          <w:p w14:paraId="7682D7AE" w14:textId="77777777" w:rsidR="00A204EA" w:rsidRPr="00F67C46" w:rsidRDefault="00A204EA" w:rsidP="005E3793">
            <w:pPr>
              <w:jc w:val="both"/>
              <w:rPr>
                <w:rFonts w:ascii="Arial" w:eastAsia="Calibri" w:hAnsi="Arial" w:cs="Arial"/>
                <w:b/>
                <w:szCs w:val="24"/>
              </w:rPr>
            </w:pPr>
            <w:r w:rsidRPr="00F67C46">
              <w:rPr>
                <w:rFonts w:ascii="Arial" w:eastAsia="Calibri" w:hAnsi="Arial" w:cs="Arial"/>
                <w:b/>
                <w:szCs w:val="24"/>
              </w:rPr>
              <w:t>Previous Item</w:t>
            </w:r>
          </w:p>
        </w:tc>
        <w:tc>
          <w:tcPr>
            <w:tcW w:w="6558" w:type="dxa"/>
            <w:shd w:val="clear" w:color="auto" w:fill="auto"/>
          </w:tcPr>
          <w:p w14:paraId="1499219B" w14:textId="77777777" w:rsidR="00A204EA" w:rsidRPr="00D527D4" w:rsidRDefault="00A204EA" w:rsidP="005E3793">
            <w:pPr>
              <w:jc w:val="both"/>
              <w:rPr>
                <w:rFonts w:ascii="Arial" w:eastAsia="Calibri" w:hAnsi="Arial" w:cs="Arial"/>
                <w:szCs w:val="24"/>
              </w:rPr>
            </w:pPr>
            <w:r w:rsidRPr="00D527D4">
              <w:rPr>
                <w:rFonts w:ascii="Arial" w:hAnsi="Arial" w:cs="Arial"/>
                <w:szCs w:val="24"/>
              </w:rPr>
              <w:t xml:space="preserve">Nil. </w:t>
            </w:r>
          </w:p>
        </w:tc>
      </w:tr>
      <w:tr w:rsidR="00A204EA" w:rsidRPr="00F67C46" w14:paraId="0FB07B98" w14:textId="77777777" w:rsidTr="00A204EA">
        <w:tc>
          <w:tcPr>
            <w:tcW w:w="1863" w:type="dxa"/>
            <w:tcBorders>
              <w:bottom w:val="single" w:sz="4" w:space="0" w:color="auto"/>
            </w:tcBorders>
            <w:shd w:val="clear" w:color="auto" w:fill="auto"/>
          </w:tcPr>
          <w:p w14:paraId="26E0DCF7" w14:textId="77777777" w:rsidR="00A204EA" w:rsidRPr="00F67C46" w:rsidRDefault="00A204EA" w:rsidP="005E3793">
            <w:pPr>
              <w:jc w:val="both"/>
              <w:rPr>
                <w:rFonts w:ascii="Arial" w:eastAsia="Calibri" w:hAnsi="Arial" w:cs="Arial"/>
                <w:b/>
                <w:szCs w:val="24"/>
              </w:rPr>
            </w:pPr>
            <w:r>
              <w:rPr>
                <w:rFonts w:ascii="Arial" w:eastAsia="Calibri" w:hAnsi="Arial" w:cs="Arial"/>
                <w:b/>
                <w:szCs w:val="24"/>
              </w:rPr>
              <w:t>Attachments</w:t>
            </w:r>
          </w:p>
        </w:tc>
        <w:tc>
          <w:tcPr>
            <w:tcW w:w="6558" w:type="dxa"/>
            <w:tcBorders>
              <w:bottom w:val="single" w:sz="4" w:space="0" w:color="auto"/>
            </w:tcBorders>
            <w:shd w:val="clear" w:color="auto" w:fill="auto"/>
          </w:tcPr>
          <w:p w14:paraId="1B89C753" w14:textId="77777777" w:rsidR="00A204EA" w:rsidRPr="0033187B" w:rsidRDefault="00A204EA" w:rsidP="00A204EA">
            <w:pPr>
              <w:pStyle w:val="ListParagraph"/>
              <w:numPr>
                <w:ilvl w:val="0"/>
                <w:numId w:val="38"/>
              </w:numPr>
              <w:ind w:left="447" w:hanging="425"/>
              <w:contextualSpacing/>
              <w:jc w:val="both"/>
              <w:rPr>
                <w:rFonts w:ascii="Arial" w:hAnsi="Arial" w:cs="Arial"/>
                <w:szCs w:val="24"/>
              </w:rPr>
            </w:pPr>
            <w:r>
              <w:rPr>
                <w:rFonts w:ascii="Arial" w:hAnsi="Arial" w:cs="Arial"/>
                <w:szCs w:val="24"/>
              </w:rPr>
              <w:t>Responsible Authority Report and attachments</w:t>
            </w:r>
          </w:p>
        </w:tc>
      </w:tr>
    </w:tbl>
    <w:p w14:paraId="008231CA" w14:textId="77777777" w:rsidR="00A204EA" w:rsidRPr="00E3695A" w:rsidRDefault="00A204EA" w:rsidP="00A204EA">
      <w:pPr>
        <w:jc w:val="both"/>
        <w:rPr>
          <w:rFonts w:ascii="Arial" w:hAnsi="Arial" w:cs="Arial"/>
          <w:szCs w:val="32"/>
        </w:rPr>
      </w:pPr>
    </w:p>
    <w:p w14:paraId="1DBCD55F" w14:textId="77777777" w:rsidR="00A204EA" w:rsidRPr="0006599C" w:rsidRDefault="00A204EA" w:rsidP="00A204EA">
      <w:pPr>
        <w:pStyle w:val="ListParagraph"/>
        <w:numPr>
          <w:ilvl w:val="0"/>
          <w:numId w:val="36"/>
        </w:numPr>
        <w:ind w:hanging="720"/>
        <w:contextualSpacing/>
        <w:jc w:val="both"/>
        <w:rPr>
          <w:rFonts w:ascii="Arial" w:hAnsi="Arial" w:cs="Arial"/>
          <w:b/>
          <w:sz w:val="28"/>
          <w:szCs w:val="28"/>
        </w:rPr>
      </w:pPr>
      <w:r w:rsidRPr="0006599C">
        <w:rPr>
          <w:rFonts w:ascii="Arial" w:hAnsi="Arial" w:cs="Arial"/>
          <w:b/>
          <w:sz w:val="28"/>
          <w:szCs w:val="28"/>
        </w:rPr>
        <w:t>Executive Summary</w:t>
      </w:r>
    </w:p>
    <w:p w14:paraId="70525FD2" w14:textId="77777777" w:rsidR="00A204EA" w:rsidRPr="00E3695A" w:rsidRDefault="00A204EA" w:rsidP="00A204EA">
      <w:pPr>
        <w:jc w:val="both"/>
        <w:rPr>
          <w:rFonts w:ascii="Arial" w:hAnsi="Arial" w:cs="Arial"/>
          <w:szCs w:val="32"/>
        </w:rPr>
      </w:pPr>
    </w:p>
    <w:p w14:paraId="2332FD7B" w14:textId="77777777" w:rsidR="00A204EA" w:rsidRPr="00D527D4" w:rsidRDefault="00A204EA" w:rsidP="00A204EA">
      <w:pPr>
        <w:jc w:val="both"/>
        <w:rPr>
          <w:rFonts w:ascii="Arial" w:hAnsi="Arial" w:cs="Arial"/>
          <w:szCs w:val="24"/>
        </w:rPr>
      </w:pPr>
      <w:r>
        <w:rPr>
          <w:rFonts w:ascii="Arial" w:hAnsi="Arial" w:cs="Arial"/>
          <w:szCs w:val="24"/>
        </w:rPr>
        <w:t>In accordance with</w:t>
      </w:r>
      <w:r w:rsidRPr="00D527D4">
        <w:rPr>
          <w:rFonts w:ascii="Arial" w:hAnsi="Arial" w:cs="Arial"/>
          <w:szCs w:val="24"/>
        </w:rPr>
        <w:t xml:space="preserve"> the Planning and Development (Development Assessment Panels) Regulations 201</w:t>
      </w:r>
      <w:r>
        <w:rPr>
          <w:rFonts w:ascii="Arial" w:hAnsi="Arial" w:cs="Arial"/>
          <w:szCs w:val="24"/>
        </w:rPr>
        <w:t>1,</w:t>
      </w:r>
      <w:r w:rsidRPr="00D527D4">
        <w:rPr>
          <w:rFonts w:ascii="Arial" w:hAnsi="Arial" w:cs="Arial"/>
          <w:szCs w:val="24"/>
        </w:rPr>
        <w:t xml:space="preserve"> Administration is required to provide a Responsible Authority Report (RAR) to the Joint Development Assessment Panel (JDAP).  Council views can also be submitted as a separate submission.  The purpose of this report is to obtain Council’s submission.</w:t>
      </w:r>
    </w:p>
    <w:p w14:paraId="76330F0D" w14:textId="77777777" w:rsidR="00A204EA" w:rsidRDefault="00A204EA" w:rsidP="00A204EA">
      <w:pPr>
        <w:jc w:val="both"/>
        <w:rPr>
          <w:rFonts w:ascii="Arial" w:hAnsi="Arial" w:cs="Arial"/>
          <w:szCs w:val="24"/>
        </w:rPr>
      </w:pPr>
    </w:p>
    <w:p w14:paraId="1FD56ED8" w14:textId="77777777" w:rsidR="00A204EA" w:rsidRPr="000D07AA" w:rsidRDefault="00A204EA" w:rsidP="00A204EA">
      <w:pPr>
        <w:jc w:val="both"/>
        <w:rPr>
          <w:rFonts w:ascii="Arial" w:eastAsia="Arial" w:hAnsi="Arial" w:cs="Arial"/>
          <w:szCs w:val="24"/>
        </w:rPr>
      </w:pPr>
      <w:r w:rsidRPr="225A591E">
        <w:rPr>
          <w:rFonts w:ascii="Arial" w:eastAsia="Arial" w:hAnsi="Arial" w:cs="Arial"/>
          <w:szCs w:val="24"/>
        </w:rPr>
        <w:t xml:space="preserve">The development </w:t>
      </w:r>
      <w:r>
        <w:rPr>
          <w:rFonts w:ascii="Arial" w:eastAsia="Arial" w:hAnsi="Arial" w:cs="Arial"/>
          <w:szCs w:val="24"/>
        </w:rPr>
        <w:t xml:space="preserve">consists of </w:t>
      </w:r>
      <w:r w:rsidRPr="225A591E">
        <w:rPr>
          <w:rFonts w:ascii="Arial" w:eastAsia="Arial" w:hAnsi="Arial" w:cs="Arial"/>
          <w:szCs w:val="24"/>
        </w:rPr>
        <w:t xml:space="preserve">a five-storey consulting/medical centre which </w:t>
      </w:r>
      <w:r>
        <w:rPr>
          <w:rFonts w:ascii="Arial" w:eastAsia="Arial" w:hAnsi="Arial" w:cs="Arial"/>
          <w:szCs w:val="24"/>
        </w:rPr>
        <w:t>includes</w:t>
      </w:r>
      <w:r w:rsidRPr="225A591E">
        <w:rPr>
          <w:rFonts w:ascii="Arial" w:eastAsia="Arial" w:hAnsi="Arial" w:cs="Arial"/>
          <w:szCs w:val="24"/>
        </w:rPr>
        <w:t xml:space="preserve"> the following: </w:t>
      </w:r>
    </w:p>
    <w:p w14:paraId="5A0A1787" w14:textId="77777777" w:rsidR="00A204EA" w:rsidRPr="000D07AA" w:rsidRDefault="00A204EA" w:rsidP="00A204EA">
      <w:pPr>
        <w:jc w:val="both"/>
        <w:rPr>
          <w:rFonts w:ascii="Arial" w:hAnsi="Arial" w:cs="Arial"/>
          <w:szCs w:val="24"/>
        </w:rPr>
      </w:pPr>
    </w:p>
    <w:p w14:paraId="503585AF" w14:textId="77777777" w:rsidR="00A204EA" w:rsidRPr="00950CBE" w:rsidRDefault="00A204EA" w:rsidP="00A204EA">
      <w:pPr>
        <w:pStyle w:val="ListParagraph"/>
        <w:numPr>
          <w:ilvl w:val="0"/>
          <w:numId w:val="37"/>
        </w:numPr>
        <w:ind w:left="567" w:hanging="567"/>
        <w:contextualSpacing/>
        <w:jc w:val="both"/>
        <w:rPr>
          <w:rFonts w:ascii="Arial" w:hAnsi="Arial" w:cs="Arial"/>
          <w:szCs w:val="24"/>
        </w:rPr>
      </w:pPr>
      <w:r w:rsidRPr="00950CBE">
        <w:rPr>
          <w:rFonts w:ascii="Arial" w:hAnsi="Arial" w:cs="Arial"/>
          <w:szCs w:val="24"/>
        </w:rPr>
        <w:t xml:space="preserve">Demolition of two existing ward buildings and a day rehabilitation facility building. </w:t>
      </w:r>
    </w:p>
    <w:p w14:paraId="30567D24" w14:textId="77777777" w:rsidR="00A204EA" w:rsidRPr="00950CBE" w:rsidRDefault="00A204EA" w:rsidP="00A204EA">
      <w:pPr>
        <w:pStyle w:val="ListParagraph"/>
        <w:numPr>
          <w:ilvl w:val="0"/>
          <w:numId w:val="37"/>
        </w:numPr>
        <w:ind w:left="567" w:hanging="567"/>
        <w:contextualSpacing/>
        <w:jc w:val="both"/>
        <w:rPr>
          <w:rFonts w:ascii="Arial" w:hAnsi="Arial" w:cs="Arial"/>
          <w:szCs w:val="24"/>
        </w:rPr>
      </w:pPr>
      <w:r w:rsidRPr="00950CBE">
        <w:rPr>
          <w:rFonts w:ascii="Arial" w:hAnsi="Arial" w:cs="Arial"/>
          <w:szCs w:val="24"/>
        </w:rPr>
        <w:t xml:space="preserve">Ground floor Radiology and Radiology Oncology Centres; </w:t>
      </w:r>
    </w:p>
    <w:p w14:paraId="010B9D82" w14:textId="77777777" w:rsidR="00A204EA" w:rsidRPr="00950CBE" w:rsidRDefault="00A204EA" w:rsidP="00A204EA">
      <w:pPr>
        <w:pStyle w:val="ListParagraph"/>
        <w:numPr>
          <w:ilvl w:val="0"/>
          <w:numId w:val="37"/>
        </w:numPr>
        <w:ind w:left="567" w:hanging="567"/>
        <w:contextualSpacing/>
        <w:jc w:val="both"/>
        <w:rPr>
          <w:rFonts w:ascii="Arial" w:hAnsi="Arial" w:cs="Arial"/>
          <w:szCs w:val="24"/>
        </w:rPr>
      </w:pPr>
      <w:r w:rsidRPr="00950CBE">
        <w:rPr>
          <w:rFonts w:ascii="Arial" w:hAnsi="Arial" w:cs="Arial"/>
          <w:szCs w:val="24"/>
        </w:rPr>
        <w:t xml:space="preserve">Uncovered car parking Covered car parking at the Ground floor and two levels above; </w:t>
      </w:r>
    </w:p>
    <w:p w14:paraId="35A62605" w14:textId="77777777" w:rsidR="00A204EA" w:rsidRPr="00950CBE" w:rsidRDefault="00A204EA" w:rsidP="00A204EA">
      <w:pPr>
        <w:pStyle w:val="ListParagraph"/>
        <w:numPr>
          <w:ilvl w:val="0"/>
          <w:numId w:val="37"/>
        </w:numPr>
        <w:ind w:left="567" w:hanging="567"/>
        <w:contextualSpacing/>
        <w:jc w:val="both"/>
        <w:rPr>
          <w:rFonts w:ascii="Arial" w:hAnsi="Arial" w:cs="Arial"/>
          <w:szCs w:val="24"/>
        </w:rPr>
      </w:pPr>
      <w:r w:rsidRPr="00950CBE">
        <w:rPr>
          <w:rFonts w:ascii="Arial" w:hAnsi="Arial" w:cs="Arial"/>
          <w:szCs w:val="24"/>
        </w:rPr>
        <w:t xml:space="preserve">33 consulting suites; </w:t>
      </w:r>
    </w:p>
    <w:p w14:paraId="420D6496" w14:textId="77777777" w:rsidR="00A204EA" w:rsidRDefault="00A204EA" w:rsidP="00A204EA">
      <w:pPr>
        <w:pStyle w:val="ListParagraph"/>
        <w:numPr>
          <w:ilvl w:val="0"/>
          <w:numId w:val="37"/>
        </w:numPr>
        <w:ind w:left="567" w:hanging="567"/>
        <w:contextualSpacing/>
        <w:jc w:val="both"/>
        <w:rPr>
          <w:rFonts w:ascii="Arial" w:hAnsi="Arial" w:cs="Arial"/>
          <w:szCs w:val="24"/>
        </w:rPr>
      </w:pPr>
      <w:r w:rsidRPr="00950CBE">
        <w:rPr>
          <w:rFonts w:ascii="Arial" w:hAnsi="Arial" w:cs="Arial"/>
          <w:szCs w:val="24"/>
        </w:rPr>
        <w:t xml:space="preserve">Relocation of some Hospital Services and space for yet to be determined Hospital Services; and </w:t>
      </w:r>
    </w:p>
    <w:p w14:paraId="16D89A79" w14:textId="77777777" w:rsidR="00A204EA" w:rsidRPr="00950CBE" w:rsidRDefault="00A204EA" w:rsidP="00A204EA">
      <w:pPr>
        <w:pStyle w:val="ListParagraph"/>
        <w:numPr>
          <w:ilvl w:val="0"/>
          <w:numId w:val="37"/>
        </w:numPr>
        <w:ind w:left="567" w:hanging="567"/>
        <w:contextualSpacing/>
        <w:jc w:val="both"/>
        <w:rPr>
          <w:rFonts w:ascii="Arial" w:hAnsi="Arial" w:cs="Arial"/>
          <w:szCs w:val="24"/>
        </w:rPr>
      </w:pPr>
      <w:r w:rsidRPr="00950CBE">
        <w:rPr>
          <w:rFonts w:ascii="Arial" w:hAnsi="Arial" w:cs="Arial"/>
          <w:szCs w:val="24"/>
        </w:rPr>
        <w:t>Relocation of a boiler room which is adjacent to the western side boundary within the existing building footprint of the administration and training building.</w:t>
      </w:r>
    </w:p>
    <w:p w14:paraId="0EAACE7B" w14:textId="77777777" w:rsidR="00A204EA" w:rsidRDefault="00A204EA" w:rsidP="00A204EA">
      <w:pPr>
        <w:jc w:val="both"/>
        <w:rPr>
          <w:rFonts w:ascii="Arial" w:hAnsi="Arial" w:cs="Arial"/>
          <w:szCs w:val="24"/>
        </w:rPr>
      </w:pPr>
    </w:p>
    <w:p w14:paraId="49BFF2D7" w14:textId="77777777" w:rsidR="00A204EA" w:rsidRPr="00D527D4" w:rsidRDefault="00A204EA" w:rsidP="00A204EA">
      <w:pPr>
        <w:jc w:val="both"/>
        <w:rPr>
          <w:rFonts w:ascii="Arial" w:hAnsi="Arial" w:cs="Arial"/>
          <w:szCs w:val="24"/>
        </w:rPr>
      </w:pPr>
      <w:r w:rsidRPr="00D527D4">
        <w:rPr>
          <w:rFonts w:ascii="Arial" w:hAnsi="Arial" w:cs="Arial"/>
          <w:szCs w:val="24"/>
        </w:rPr>
        <w:t xml:space="preserve">The </w:t>
      </w:r>
      <w:r>
        <w:rPr>
          <w:rFonts w:ascii="Arial" w:hAnsi="Arial" w:cs="Arial"/>
          <w:szCs w:val="24"/>
        </w:rPr>
        <w:t>development is located centrally to the site closer towards the eastern side of the property. There are no new access points proposed to Verdun Street. The RAR</w:t>
      </w:r>
      <w:r w:rsidRPr="00D527D4">
        <w:rPr>
          <w:rFonts w:ascii="Arial" w:hAnsi="Arial" w:cs="Arial"/>
          <w:szCs w:val="24"/>
        </w:rPr>
        <w:t xml:space="preserve"> outlines the proposal in detail</w:t>
      </w:r>
      <w:r>
        <w:rPr>
          <w:rFonts w:ascii="Arial" w:hAnsi="Arial" w:cs="Arial"/>
          <w:szCs w:val="24"/>
        </w:rPr>
        <w:t xml:space="preserve"> (see attachment 1)</w:t>
      </w:r>
    </w:p>
    <w:p w14:paraId="63D3F7BF" w14:textId="77777777" w:rsidR="00A204EA" w:rsidRPr="00E3695A" w:rsidRDefault="00A204EA" w:rsidP="00A204EA">
      <w:pPr>
        <w:jc w:val="both"/>
        <w:rPr>
          <w:rFonts w:ascii="Arial" w:hAnsi="Arial" w:cs="Arial"/>
          <w:szCs w:val="24"/>
        </w:rPr>
      </w:pPr>
    </w:p>
    <w:p w14:paraId="55D44BD4" w14:textId="77777777" w:rsidR="00A204EA" w:rsidRDefault="00A204EA" w:rsidP="00A204EA">
      <w:pPr>
        <w:pStyle w:val="ListParagraph"/>
        <w:numPr>
          <w:ilvl w:val="0"/>
          <w:numId w:val="36"/>
        </w:numPr>
        <w:ind w:hanging="720"/>
        <w:contextualSpacing/>
        <w:jc w:val="both"/>
        <w:rPr>
          <w:rFonts w:ascii="Arial" w:hAnsi="Arial" w:cs="Arial"/>
          <w:b/>
          <w:sz w:val="28"/>
          <w:szCs w:val="28"/>
        </w:rPr>
      </w:pPr>
      <w:r w:rsidRPr="00E3695A">
        <w:rPr>
          <w:rFonts w:ascii="Arial" w:hAnsi="Arial" w:cs="Arial"/>
          <w:b/>
          <w:sz w:val="28"/>
          <w:szCs w:val="28"/>
        </w:rPr>
        <w:t>Recommendation to Committee</w:t>
      </w:r>
    </w:p>
    <w:p w14:paraId="4C6DDE01" w14:textId="77777777" w:rsidR="00A204EA" w:rsidRDefault="00A204EA" w:rsidP="00A204EA">
      <w:pPr>
        <w:jc w:val="both"/>
        <w:rPr>
          <w:rFonts w:ascii="Arial" w:hAnsi="Arial" w:cs="Arial"/>
          <w:b/>
          <w:sz w:val="28"/>
          <w:szCs w:val="28"/>
        </w:rPr>
      </w:pPr>
    </w:p>
    <w:p w14:paraId="2DEAABF9" w14:textId="77777777" w:rsidR="00A204EA" w:rsidRPr="00D527D4" w:rsidRDefault="00A204EA" w:rsidP="00A204EA">
      <w:pPr>
        <w:jc w:val="both"/>
        <w:rPr>
          <w:rFonts w:ascii="Arial" w:hAnsi="Arial" w:cs="Arial"/>
          <w:b/>
          <w:szCs w:val="28"/>
        </w:rPr>
      </w:pPr>
      <w:r w:rsidRPr="00D527D4">
        <w:rPr>
          <w:rFonts w:ascii="Arial" w:hAnsi="Arial" w:cs="Arial"/>
          <w:b/>
          <w:szCs w:val="28"/>
        </w:rPr>
        <w:t xml:space="preserve">Council recommends to the Metropolitan West Joint Development Assessment Panel that the application (reference </w:t>
      </w:r>
      <w:r w:rsidRPr="00DB6948">
        <w:rPr>
          <w:rFonts w:ascii="Arial" w:hAnsi="Arial" w:cs="Arial"/>
          <w:b/>
          <w:szCs w:val="28"/>
        </w:rPr>
        <w:t>DAP/18/01457</w:t>
      </w:r>
      <w:r w:rsidRPr="00D527D4">
        <w:rPr>
          <w:rFonts w:ascii="Arial" w:hAnsi="Arial" w:cs="Arial"/>
          <w:b/>
          <w:szCs w:val="28"/>
        </w:rPr>
        <w:t xml:space="preserve">) for </w:t>
      </w:r>
      <w:r>
        <w:rPr>
          <w:rFonts w:ascii="Arial" w:hAnsi="Arial" w:cs="Arial"/>
          <w:b/>
          <w:szCs w:val="28"/>
        </w:rPr>
        <w:t xml:space="preserve">a 5 Storey Medical Consulting Centre </w:t>
      </w:r>
      <w:r w:rsidRPr="00D527D4">
        <w:rPr>
          <w:rFonts w:ascii="Arial" w:hAnsi="Arial" w:cs="Arial"/>
          <w:b/>
          <w:szCs w:val="28"/>
        </w:rPr>
        <w:t xml:space="preserve">at (Lot </w:t>
      </w:r>
      <w:r>
        <w:rPr>
          <w:rFonts w:ascii="Arial" w:hAnsi="Arial" w:cs="Arial"/>
          <w:b/>
          <w:szCs w:val="28"/>
        </w:rPr>
        <w:t>564</w:t>
      </w:r>
      <w:r w:rsidRPr="00D527D4">
        <w:rPr>
          <w:rFonts w:ascii="Arial" w:hAnsi="Arial" w:cs="Arial"/>
          <w:b/>
          <w:szCs w:val="28"/>
        </w:rPr>
        <w:t>) No. 1</w:t>
      </w:r>
      <w:r>
        <w:rPr>
          <w:rFonts w:ascii="Arial" w:hAnsi="Arial" w:cs="Arial"/>
          <w:b/>
          <w:szCs w:val="28"/>
        </w:rPr>
        <w:t>01</w:t>
      </w:r>
      <w:r w:rsidRPr="00D527D4">
        <w:rPr>
          <w:rFonts w:ascii="Arial" w:hAnsi="Arial" w:cs="Arial"/>
          <w:b/>
          <w:szCs w:val="28"/>
        </w:rPr>
        <w:t xml:space="preserve"> Monash Avenue, Nedlands, be approved subject to the conditions and advice notes contained in the Responsible Authority Report (dated </w:t>
      </w:r>
      <w:r>
        <w:rPr>
          <w:rFonts w:ascii="Arial" w:hAnsi="Arial" w:cs="Arial"/>
          <w:b/>
          <w:szCs w:val="28"/>
        </w:rPr>
        <w:t>21 September</w:t>
      </w:r>
      <w:r w:rsidRPr="00D527D4">
        <w:rPr>
          <w:rFonts w:ascii="Arial" w:hAnsi="Arial" w:cs="Arial"/>
          <w:b/>
          <w:szCs w:val="28"/>
        </w:rPr>
        <w:t xml:space="preserve"> 201</w:t>
      </w:r>
      <w:r>
        <w:rPr>
          <w:rFonts w:ascii="Arial" w:hAnsi="Arial" w:cs="Arial"/>
          <w:b/>
          <w:szCs w:val="28"/>
        </w:rPr>
        <w:t>8</w:t>
      </w:r>
      <w:r w:rsidRPr="00D527D4">
        <w:rPr>
          <w:rFonts w:ascii="Arial" w:hAnsi="Arial" w:cs="Arial"/>
          <w:b/>
          <w:szCs w:val="28"/>
        </w:rPr>
        <w:t>).</w:t>
      </w:r>
    </w:p>
    <w:p w14:paraId="79C357B4" w14:textId="77777777" w:rsidR="006367DA" w:rsidRPr="006367DA" w:rsidRDefault="006367DA" w:rsidP="006367DA"/>
    <w:p w14:paraId="07264853" w14:textId="77777777" w:rsidR="00B83A78" w:rsidRPr="00B83A78" w:rsidRDefault="00B83A78" w:rsidP="00B83A78">
      <w:pPr>
        <w:jc w:val="both"/>
        <w:rPr>
          <w:rFonts w:ascii="Arial" w:hAnsi="Arial" w:cs="Arial"/>
        </w:rPr>
      </w:pPr>
    </w:p>
    <w:p w14:paraId="200BC0A4" w14:textId="488B1FB3" w:rsidR="00012C59" w:rsidRPr="009E6115" w:rsidRDefault="00B26BE4" w:rsidP="00B83A78">
      <w:pPr>
        <w:pStyle w:val="Heading1"/>
        <w:numPr>
          <w:ilvl w:val="0"/>
          <w:numId w:val="1"/>
        </w:numPr>
        <w:tabs>
          <w:tab w:val="clear" w:pos="720"/>
          <w:tab w:val="left" w:pos="0"/>
        </w:tabs>
        <w:spacing w:before="0" w:after="0"/>
        <w:ind w:left="0" w:hanging="851"/>
        <w:jc w:val="left"/>
        <w:rPr>
          <w:rFonts w:ascii="Arial" w:hAnsi="Arial" w:cs="Arial"/>
          <w:sz w:val="24"/>
          <w:szCs w:val="24"/>
          <w:u w:val="none"/>
        </w:rPr>
      </w:pPr>
      <w:r>
        <w:rPr>
          <w:rFonts w:ascii="Arial" w:hAnsi="Arial" w:cs="Arial"/>
          <w:caps w:val="0"/>
          <w:sz w:val="24"/>
          <w:szCs w:val="24"/>
          <w:u w:val="none"/>
        </w:rPr>
        <w:br w:type="page"/>
      </w:r>
      <w:bookmarkStart w:id="78" w:name="_Toc525119602"/>
      <w:r w:rsidR="00012C59" w:rsidRPr="009E6115">
        <w:rPr>
          <w:rFonts w:ascii="Arial" w:hAnsi="Arial" w:cs="Arial"/>
          <w:caps w:val="0"/>
          <w:sz w:val="24"/>
          <w:szCs w:val="24"/>
          <w:u w:val="none"/>
        </w:rPr>
        <w:lastRenderedPageBreak/>
        <w:t>Elected Members Notices of Motions of Which Previous Notice Has Been Given</w:t>
      </w:r>
      <w:bookmarkEnd w:id="75"/>
      <w:bookmarkEnd w:id="78"/>
    </w:p>
    <w:p w14:paraId="200BC0A5" w14:textId="77777777" w:rsidR="00012C59" w:rsidRPr="009E6115" w:rsidRDefault="00012C59" w:rsidP="00012C59">
      <w:pPr>
        <w:tabs>
          <w:tab w:val="left" w:pos="720"/>
          <w:tab w:val="left" w:pos="1440"/>
          <w:tab w:val="left" w:pos="2410"/>
          <w:tab w:val="left" w:pos="2977"/>
          <w:tab w:val="right" w:pos="8505"/>
        </w:tabs>
        <w:rPr>
          <w:rFonts w:ascii="Arial" w:hAnsi="Arial" w:cs="Arial"/>
          <w:szCs w:val="24"/>
        </w:rPr>
      </w:pPr>
    </w:p>
    <w:p w14:paraId="200BC0A6" w14:textId="6B9C4E1F" w:rsidR="00012C59" w:rsidRDefault="00012C59"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w:t>
      </w:r>
      <w:r>
        <w:rPr>
          <w:rFonts w:ascii="Arial" w:hAnsi="Arial" w:cs="Arial"/>
          <w:sz w:val="22"/>
          <w:szCs w:val="24"/>
        </w:rPr>
        <w:t xml:space="preserve"> </w:t>
      </w:r>
      <w:r w:rsidRPr="009E6115">
        <w:rPr>
          <w:rFonts w:ascii="Arial" w:hAnsi="Arial" w:cs="Arial"/>
          <w:sz w:val="22"/>
          <w:szCs w:val="24"/>
        </w:rPr>
        <w:t>Where administration has provided any assistance with the framing and/or wording of any motion/amendment to a Councillor who has advised their intention to move it, the assistance has been provided on an impartial basis.</w:t>
      </w:r>
      <w:r>
        <w:rPr>
          <w:rFonts w:ascii="Arial" w:hAnsi="Arial" w:cs="Arial"/>
          <w:sz w:val="22"/>
          <w:szCs w:val="24"/>
        </w:rPr>
        <w:t xml:space="preserve"> </w:t>
      </w:r>
      <w:r w:rsidRPr="009E6115">
        <w:rPr>
          <w:rFonts w:ascii="Arial" w:hAnsi="Arial" w:cs="Arial"/>
          <w:sz w:val="22"/>
          <w:szCs w:val="24"/>
        </w:rPr>
        <w:t>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666DEA87" w14:textId="3441741A" w:rsidR="00A204EA" w:rsidRDefault="00A204EA" w:rsidP="006053A2">
      <w:pPr>
        <w:tabs>
          <w:tab w:val="left" w:pos="1440"/>
          <w:tab w:val="left" w:pos="2410"/>
          <w:tab w:val="left" w:pos="2977"/>
          <w:tab w:val="right" w:pos="8505"/>
        </w:tabs>
        <w:jc w:val="both"/>
        <w:rPr>
          <w:rFonts w:ascii="Arial" w:hAnsi="Arial" w:cs="Arial"/>
          <w:sz w:val="22"/>
          <w:szCs w:val="24"/>
        </w:rPr>
      </w:pPr>
    </w:p>
    <w:p w14:paraId="4E0FE2C2" w14:textId="77777777" w:rsidR="00A204EA" w:rsidRDefault="00A204EA" w:rsidP="006053A2">
      <w:pPr>
        <w:tabs>
          <w:tab w:val="left" w:pos="1440"/>
          <w:tab w:val="left" w:pos="2410"/>
          <w:tab w:val="left" w:pos="2977"/>
          <w:tab w:val="right" w:pos="8505"/>
        </w:tabs>
        <w:jc w:val="both"/>
        <w:rPr>
          <w:rFonts w:ascii="Arial" w:hAnsi="Arial" w:cs="Arial"/>
          <w:sz w:val="22"/>
          <w:szCs w:val="24"/>
        </w:rPr>
      </w:pPr>
    </w:p>
    <w:p w14:paraId="200BC0B4" w14:textId="591C7857" w:rsidR="00714DCA" w:rsidRPr="006053A2" w:rsidRDefault="00714DCA"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9" w:name="_Toc267402117"/>
      <w:bookmarkStart w:id="80" w:name="_Toc525119603"/>
      <w:r w:rsidRPr="009E6115">
        <w:rPr>
          <w:rFonts w:ascii="Arial" w:hAnsi="Arial" w:cs="Arial"/>
          <w:caps w:val="0"/>
          <w:sz w:val="24"/>
          <w:szCs w:val="24"/>
          <w:u w:val="none"/>
        </w:rPr>
        <w:t xml:space="preserve">Elected </w:t>
      </w:r>
      <w:r w:rsidR="000B309E" w:rsidRPr="009E6115">
        <w:rPr>
          <w:rFonts w:ascii="Arial" w:hAnsi="Arial" w:cs="Arial"/>
          <w:caps w:val="0"/>
          <w:sz w:val="24"/>
          <w:szCs w:val="24"/>
          <w:u w:val="none"/>
        </w:rPr>
        <w:t xml:space="preserve">members notices of motion given at the meeting for consideration at the following ordinary meeting on </w:t>
      </w:r>
      <w:bookmarkEnd w:id="79"/>
      <w:r w:rsidR="00C9117F">
        <w:rPr>
          <w:rFonts w:ascii="Arial" w:hAnsi="Arial" w:cs="Arial"/>
          <w:caps w:val="0"/>
          <w:sz w:val="24"/>
          <w:szCs w:val="24"/>
          <w:u w:val="none"/>
        </w:rPr>
        <w:t>23 October 2018</w:t>
      </w:r>
      <w:bookmarkEnd w:id="80"/>
    </w:p>
    <w:p w14:paraId="200BC0B5" w14:textId="77777777" w:rsidR="00714DCA" w:rsidRPr="009E6115" w:rsidRDefault="00714DCA" w:rsidP="00714DCA">
      <w:pPr>
        <w:tabs>
          <w:tab w:val="left" w:pos="720"/>
          <w:tab w:val="left" w:pos="1440"/>
          <w:tab w:val="left" w:pos="2410"/>
          <w:tab w:val="left" w:pos="2977"/>
          <w:tab w:val="right" w:pos="8505"/>
        </w:tabs>
        <w:rPr>
          <w:rFonts w:ascii="Arial" w:hAnsi="Arial" w:cs="Arial"/>
          <w:szCs w:val="24"/>
        </w:rPr>
      </w:pPr>
    </w:p>
    <w:p w14:paraId="200BC0B6" w14:textId="77777777" w:rsidR="00714DCA" w:rsidRPr="009E6115" w:rsidRDefault="00714DCA"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 Where administration has provided any assistance with the framing and/or wording of any motion/amendment to a Councillor who has advised their intention to move it, the assistance has been provided on an impartial basis.  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B7" w14:textId="77777777" w:rsidR="00714DCA" w:rsidRDefault="00714DCA" w:rsidP="006053A2">
      <w:pPr>
        <w:tabs>
          <w:tab w:val="left" w:pos="1440"/>
          <w:tab w:val="left" w:pos="2410"/>
          <w:tab w:val="left" w:pos="2977"/>
          <w:tab w:val="right" w:pos="8505"/>
        </w:tabs>
        <w:jc w:val="both"/>
        <w:rPr>
          <w:rFonts w:ascii="Arial" w:hAnsi="Arial" w:cs="Arial"/>
          <w:szCs w:val="24"/>
        </w:rPr>
      </w:pPr>
    </w:p>
    <w:p w14:paraId="200BC0B8" w14:textId="2B5A5849" w:rsidR="00714DCA" w:rsidRPr="009E6115" w:rsidRDefault="00714DCA" w:rsidP="006053A2">
      <w:pPr>
        <w:tabs>
          <w:tab w:val="left" w:pos="1440"/>
          <w:tab w:val="left" w:pos="2410"/>
          <w:tab w:val="left" w:pos="2977"/>
          <w:tab w:val="right" w:pos="8505"/>
        </w:tabs>
        <w:jc w:val="both"/>
        <w:rPr>
          <w:rFonts w:ascii="Arial" w:hAnsi="Arial" w:cs="Arial"/>
          <w:szCs w:val="24"/>
        </w:rPr>
      </w:pPr>
      <w:r w:rsidRPr="009E6115">
        <w:rPr>
          <w:rFonts w:ascii="Arial" w:hAnsi="Arial" w:cs="Arial"/>
          <w:szCs w:val="24"/>
        </w:rPr>
        <w:t xml:space="preserve">Notices of motion for consideration at the Council Meeting to be held on </w:t>
      </w:r>
      <w:r w:rsidR="00C9117F">
        <w:rPr>
          <w:rFonts w:ascii="Arial" w:hAnsi="Arial" w:cs="Arial"/>
          <w:szCs w:val="24"/>
        </w:rPr>
        <w:t>23 October 2018</w:t>
      </w:r>
      <w:r w:rsidRPr="009E6115">
        <w:rPr>
          <w:rFonts w:ascii="Arial" w:hAnsi="Arial" w:cs="Arial"/>
          <w:szCs w:val="24"/>
        </w:rPr>
        <w:t xml:space="preserve"> to be tabled at this point in accordance with Clause 3.9(2) of Council’s Local Law Relating to Standing Orders.</w:t>
      </w:r>
    </w:p>
    <w:p w14:paraId="200BC0B9" w14:textId="77777777" w:rsidR="00714DCA" w:rsidRDefault="00714DC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A" w14:textId="77777777" w:rsidR="00A53BD3" w:rsidRPr="00180419" w:rsidRDefault="00A53BD3"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B" w14:textId="77777777" w:rsidR="00D05D60" w:rsidRPr="006053A2"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81" w:name="_Toc525119604"/>
      <w:r w:rsidRPr="00180419">
        <w:rPr>
          <w:rFonts w:ascii="Arial" w:hAnsi="Arial" w:cs="Arial"/>
          <w:caps w:val="0"/>
          <w:sz w:val="24"/>
          <w:szCs w:val="24"/>
          <w:u w:val="none"/>
        </w:rPr>
        <w:t xml:space="preserve">Urgent Business Approved By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81"/>
    </w:p>
    <w:p w14:paraId="200BC0BC"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200BC0BD" w14:textId="77777777" w:rsidR="00D05D60" w:rsidRPr="00180419" w:rsidRDefault="00D05D60" w:rsidP="006053A2">
      <w:pPr>
        <w:numPr>
          <w:ilvl w:val="12"/>
          <w:numId w:val="0"/>
        </w:numPr>
        <w:tabs>
          <w:tab w:val="left" w:pos="1440"/>
          <w:tab w:val="left" w:pos="2410"/>
          <w:tab w:val="left" w:pos="2977"/>
          <w:tab w:val="right" w:pos="8335"/>
          <w:tab w:val="right" w:pos="8505"/>
        </w:tabs>
        <w:jc w:val="both"/>
        <w:rPr>
          <w:rFonts w:ascii="Arial" w:hAnsi="Arial" w:cs="Arial"/>
          <w:szCs w:val="24"/>
        </w:rPr>
      </w:pPr>
      <w:bookmarkStart w:id="82" w:name="OLE_LINK10"/>
      <w:bookmarkStart w:id="83" w:name="OLE_LINK11"/>
      <w:r w:rsidRPr="00180419">
        <w:rPr>
          <w:rFonts w:ascii="Arial" w:hAnsi="Arial" w:cs="Arial"/>
          <w:szCs w:val="24"/>
        </w:rPr>
        <w:t>Any urgent business to be considered at this point.</w:t>
      </w:r>
    </w:p>
    <w:bookmarkEnd w:id="82"/>
    <w:bookmarkEnd w:id="83"/>
    <w:p w14:paraId="200BC0BE" w14:textId="3D6BA5BA"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65C19CD8" w14:textId="77777777" w:rsidR="00E42273" w:rsidRDefault="00E42273" w:rsidP="00765E9D">
      <w:pPr>
        <w:tabs>
          <w:tab w:val="left" w:pos="720"/>
          <w:tab w:val="left" w:pos="1440"/>
          <w:tab w:val="left" w:pos="2410"/>
          <w:tab w:val="left" w:pos="2977"/>
          <w:tab w:val="right" w:pos="8505"/>
        </w:tabs>
        <w:ind w:left="720"/>
        <w:jc w:val="both"/>
        <w:rPr>
          <w:rFonts w:ascii="Arial" w:hAnsi="Arial" w:cs="Arial"/>
          <w:szCs w:val="24"/>
        </w:rPr>
      </w:pPr>
    </w:p>
    <w:p w14:paraId="200BC0BF" w14:textId="77777777" w:rsidR="00D05D60" w:rsidRPr="006053A2"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84" w:name="_Toc525119605"/>
      <w:r w:rsidRPr="00180419">
        <w:rPr>
          <w:rFonts w:ascii="Arial" w:hAnsi="Arial" w:cs="Arial"/>
          <w:caps w:val="0"/>
          <w:sz w:val="24"/>
          <w:szCs w:val="24"/>
          <w:u w:val="none"/>
        </w:rPr>
        <w:t>Confidential Items</w:t>
      </w:r>
      <w:bookmarkEnd w:id="84"/>
    </w:p>
    <w:p w14:paraId="200BC0C0"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C1" w14:textId="77777777" w:rsidR="00D05D60" w:rsidRPr="00180419" w:rsidRDefault="00465A04"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 xml:space="preserve">Any </w:t>
      </w:r>
      <w:r>
        <w:rPr>
          <w:rFonts w:ascii="Arial" w:hAnsi="Arial" w:cs="Arial"/>
          <w:szCs w:val="24"/>
        </w:rPr>
        <w:t xml:space="preserve">confidential items </w:t>
      </w:r>
      <w:r w:rsidRPr="00465A04">
        <w:rPr>
          <w:rFonts w:ascii="Arial" w:hAnsi="Arial" w:cs="Arial"/>
          <w:szCs w:val="24"/>
        </w:rPr>
        <w:t>to be considered at this point.</w:t>
      </w:r>
    </w:p>
    <w:p w14:paraId="200BC0C2" w14:textId="77777777" w:rsidR="00D05D60" w:rsidRDefault="00D05D60" w:rsidP="00765E9D">
      <w:pPr>
        <w:pStyle w:val="CouncilHeading"/>
        <w:ind w:left="720"/>
        <w:rPr>
          <w:rFonts w:ascii="Arial" w:hAnsi="Arial" w:cs="Arial"/>
          <w:szCs w:val="24"/>
          <w:u w:val="none"/>
        </w:rPr>
      </w:pPr>
    </w:p>
    <w:p w14:paraId="200BC0C3" w14:textId="77777777" w:rsidR="00465A04" w:rsidRPr="00180419" w:rsidRDefault="00465A04" w:rsidP="00765E9D">
      <w:pPr>
        <w:pStyle w:val="CouncilHeading"/>
        <w:ind w:left="720"/>
        <w:rPr>
          <w:rFonts w:ascii="Arial" w:hAnsi="Arial" w:cs="Arial"/>
          <w:szCs w:val="24"/>
          <w:u w:val="none"/>
        </w:rPr>
      </w:pPr>
    </w:p>
    <w:p w14:paraId="200BC0C4" w14:textId="77777777" w:rsidR="00D05D60" w:rsidRPr="00180419" w:rsidRDefault="00A53BD3" w:rsidP="006053A2">
      <w:pPr>
        <w:pStyle w:val="Heading1"/>
        <w:numPr>
          <w:ilvl w:val="0"/>
          <w:numId w:val="0"/>
        </w:numPr>
        <w:spacing w:before="0" w:after="0"/>
        <w:ind w:left="-851"/>
        <w:rPr>
          <w:rFonts w:ascii="Arial" w:hAnsi="Arial" w:cs="Arial"/>
          <w:sz w:val="24"/>
          <w:szCs w:val="24"/>
          <w:u w:val="none"/>
        </w:rPr>
      </w:pPr>
      <w:bookmarkStart w:id="85" w:name="_Toc525119606"/>
      <w:r w:rsidRPr="00180419">
        <w:rPr>
          <w:rFonts w:ascii="Arial" w:hAnsi="Arial" w:cs="Arial"/>
          <w:caps w:val="0"/>
          <w:sz w:val="24"/>
          <w:szCs w:val="24"/>
          <w:u w:val="none"/>
        </w:rPr>
        <w:t>Declaration of Closure</w:t>
      </w:r>
      <w:bookmarkEnd w:id="85"/>
    </w:p>
    <w:p w14:paraId="200BC0C5" w14:textId="77777777" w:rsidR="00D05D60" w:rsidRPr="00180419" w:rsidRDefault="00D05D60" w:rsidP="006053A2">
      <w:pPr>
        <w:ind w:left="-567"/>
        <w:jc w:val="both"/>
        <w:rPr>
          <w:rFonts w:ascii="Arial" w:hAnsi="Arial" w:cs="Arial"/>
          <w:szCs w:val="24"/>
        </w:rPr>
      </w:pPr>
    </w:p>
    <w:p w14:paraId="200BC0C6" w14:textId="77777777" w:rsidR="00D05D60" w:rsidRPr="00180419" w:rsidRDefault="00D05D60" w:rsidP="006053A2">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14:paraId="200BC0C7"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sectPr w:rsidR="00D05D60" w:rsidRPr="00180419" w:rsidSect="00162798">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649F7" w14:textId="77777777" w:rsidR="00B60DD6" w:rsidRDefault="00B60DD6" w:rsidP="00D05D60">
      <w:pPr>
        <w:pStyle w:val="TOC3"/>
      </w:pPr>
      <w:r>
        <w:separator/>
      </w:r>
    </w:p>
  </w:endnote>
  <w:endnote w:type="continuationSeparator" w:id="0">
    <w:p w14:paraId="22A74FC3" w14:textId="77777777" w:rsidR="00B60DD6" w:rsidRDefault="00B60DD6"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Arial,Times New Roman">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4" w14:textId="77777777" w:rsidR="004217BA" w:rsidRDefault="004217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5" w14:textId="77777777" w:rsidR="004217BA" w:rsidRDefault="004217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6" w14:textId="640CB18F" w:rsidR="004217BA" w:rsidRPr="00180419" w:rsidRDefault="004217B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40B16">
      <w:rPr>
        <w:rStyle w:val="PageNumber"/>
        <w:rFonts w:ascii="Arial" w:hAnsi="Arial" w:cs="Arial"/>
        <w:noProof/>
        <w:sz w:val="22"/>
        <w:szCs w:val="22"/>
      </w:rPr>
      <w:t>2</w:t>
    </w:r>
    <w:r w:rsidRPr="00180419">
      <w:rPr>
        <w:rStyle w:val="PageNumber"/>
        <w:rFonts w:ascii="Arial" w:hAnsi="Arial" w:cs="Arial"/>
        <w:sz w:val="22"/>
        <w:szCs w:val="22"/>
      </w:rPr>
      <w:fldChar w:fldCharType="end"/>
    </w:r>
  </w:p>
  <w:p w14:paraId="200BC0D7" w14:textId="4F6432C5"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9" w14:textId="440C578E" w:rsidR="004217BA" w:rsidRPr="00180419" w:rsidRDefault="004217BA">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40B16">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200BC0DA" w14:textId="2C36DA5F"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D" w14:textId="77777777" w:rsidR="004217BA" w:rsidRDefault="004217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E" w14:textId="77777777" w:rsidR="004217BA" w:rsidRDefault="004217B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F" w14:textId="14AD7FAC" w:rsidR="004217BA" w:rsidRPr="00180419" w:rsidRDefault="004217B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A10F38">
      <w:rPr>
        <w:rStyle w:val="PageNumber"/>
        <w:rFonts w:ascii="Arial" w:hAnsi="Arial" w:cs="Arial"/>
        <w:noProof/>
        <w:sz w:val="22"/>
        <w:szCs w:val="22"/>
      </w:rPr>
      <w:t>6</w:t>
    </w:r>
    <w:r w:rsidRPr="00180419">
      <w:rPr>
        <w:rStyle w:val="PageNumber"/>
        <w:rFonts w:ascii="Arial" w:hAnsi="Arial" w:cs="Arial"/>
        <w:sz w:val="22"/>
        <w:szCs w:val="22"/>
      </w:rPr>
      <w:fldChar w:fldCharType="end"/>
    </w:r>
  </w:p>
  <w:p w14:paraId="200BC0E0" w14:textId="62EAAD06"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E1" w14:textId="3F629007" w:rsidR="004217BA" w:rsidRPr="00180419" w:rsidRDefault="004217B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D547F">
      <w:rPr>
        <w:rStyle w:val="PageNumber"/>
        <w:rFonts w:ascii="Arial" w:hAnsi="Arial" w:cs="Arial"/>
        <w:noProof/>
        <w:sz w:val="22"/>
        <w:szCs w:val="22"/>
      </w:rPr>
      <w:t>3</w:t>
    </w:r>
    <w:r w:rsidRPr="00180419">
      <w:rPr>
        <w:rStyle w:val="PageNumber"/>
        <w:rFonts w:ascii="Arial" w:hAnsi="Arial" w:cs="Arial"/>
        <w:sz w:val="22"/>
        <w:szCs w:val="22"/>
      </w:rPr>
      <w:fldChar w:fldCharType="end"/>
    </w:r>
  </w:p>
  <w:p w14:paraId="200BC0E2" w14:textId="51FC9B9D" w:rsidR="004217BA" w:rsidRPr="00180419" w:rsidRDefault="004217B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E2B82" w14:textId="77777777" w:rsidR="00B60DD6" w:rsidRDefault="00B60DD6" w:rsidP="00D05D60">
      <w:pPr>
        <w:pStyle w:val="TOC3"/>
      </w:pPr>
      <w:r>
        <w:separator/>
      </w:r>
    </w:p>
  </w:footnote>
  <w:footnote w:type="continuationSeparator" w:id="0">
    <w:p w14:paraId="4DDD7A4B" w14:textId="77777777" w:rsidR="00B60DD6" w:rsidRDefault="00B60DD6"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E6F8" w14:textId="7F9484BA" w:rsidR="00162798" w:rsidRDefault="00162798">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B" w14:textId="6B273565" w:rsidR="004217BA" w:rsidRPr="00180419" w:rsidRDefault="004217BA" w:rsidP="00180419">
    <w:pPr>
      <w:pStyle w:val="Header"/>
      <w:jc w:val="right"/>
      <w:rPr>
        <w:rFonts w:ascii="Arial" w:hAnsi="Arial"/>
        <w:sz w:val="22"/>
      </w:rPr>
    </w:pPr>
    <w:r w:rsidRPr="00180419">
      <w:rPr>
        <w:rFonts w:ascii="Arial" w:hAnsi="Arial"/>
        <w:sz w:val="22"/>
      </w:rPr>
      <w:t>Council Agenda</w:t>
    </w:r>
    <w:r>
      <w:rPr>
        <w:rFonts w:ascii="Arial" w:hAnsi="Arial"/>
        <w:sz w:val="22"/>
      </w:rPr>
      <w:t xml:space="preserve"> </w:t>
    </w:r>
    <w:r w:rsidR="002A17AD">
      <w:rPr>
        <w:rFonts w:ascii="Arial" w:hAnsi="Arial"/>
        <w:sz w:val="22"/>
      </w:rPr>
      <w:t>25 September</w:t>
    </w:r>
    <w:r w:rsidR="00B26BE4">
      <w:rPr>
        <w:rFonts w:ascii="Arial" w:hAnsi="Arial"/>
        <w:sz w:val="22"/>
      </w:rPr>
      <w:t xml:space="preserve"> 2018</w:t>
    </w:r>
  </w:p>
  <w:p w14:paraId="200BC0DC" w14:textId="77777777" w:rsidR="004217BA" w:rsidRDefault="004217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D6EC" w14:textId="77777777" w:rsidR="00162798" w:rsidRDefault="00162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54B8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6C463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958C2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244A1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C273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DE81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E092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4AB2E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2CB172"/>
    <w:lvl w:ilvl="0">
      <w:start w:val="1"/>
      <w:numFmt w:val="decimal"/>
      <w:pStyle w:val="ListNumber"/>
      <w:lvlText w:val="%1."/>
      <w:lvlJc w:val="left"/>
      <w:pPr>
        <w:tabs>
          <w:tab w:val="num" w:pos="360"/>
        </w:tabs>
        <w:ind w:left="360" w:hanging="360"/>
      </w:pPr>
    </w:lvl>
  </w:abstractNum>
  <w:abstractNum w:abstractNumId="9" w15:restartNumberingAfterBreak="0">
    <w:nsid w:val="08654A2F"/>
    <w:multiLevelType w:val="hybridMultilevel"/>
    <w:tmpl w:val="94A02B46"/>
    <w:lvl w:ilvl="0" w:tplc="9C32B416">
      <w:start w:val="1"/>
      <w:numFmt w:val="decimal"/>
      <w:lvlText w:val="%1."/>
      <w:lvlJc w:val="left"/>
      <w:pPr>
        <w:ind w:left="720" w:hanging="360"/>
      </w:pPr>
      <w:rPr>
        <w:rFonts w:ascii="Arial" w:hAnsi="Arial" w:cs="Arial" w:hint="default"/>
        <w:b w:val="0"/>
        <w:sz w:val="24"/>
        <w:szCs w:val="24"/>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A2038"/>
    <w:multiLevelType w:val="hybridMultilevel"/>
    <w:tmpl w:val="EAD805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343953"/>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FE6D07"/>
    <w:multiLevelType w:val="hybridMultilevel"/>
    <w:tmpl w:val="9FC616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F75550"/>
    <w:multiLevelType w:val="hybridMultilevel"/>
    <w:tmpl w:val="5E66E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641314"/>
    <w:multiLevelType w:val="hybridMultilevel"/>
    <w:tmpl w:val="047EC5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9C4A2B"/>
    <w:multiLevelType w:val="hybridMultilevel"/>
    <w:tmpl w:val="93ACBC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CF0C1E"/>
    <w:multiLevelType w:val="hybridMultilevel"/>
    <w:tmpl w:val="B47EBE0C"/>
    <w:lvl w:ilvl="0" w:tplc="4F40E45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0933406"/>
    <w:multiLevelType w:val="hybridMultilevel"/>
    <w:tmpl w:val="4BC2D502"/>
    <w:lvl w:ilvl="0" w:tplc="32CE784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592C7074">
      <w:numFmt w:val="bullet"/>
      <w:lvlText w:val="•"/>
      <w:lvlJc w:val="left"/>
      <w:pPr>
        <w:ind w:left="2340" w:hanging="360"/>
      </w:pPr>
      <w:rPr>
        <w:rFonts w:ascii="Arial" w:eastAsia="Calibri"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21502F1"/>
    <w:multiLevelType w:val="hybridMultilevel"/>
    <w:tmpl w:val="740EB2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0" w15:restartNumberingAfterBreak="0">
    <w:nsid w:val="333F2FED"/>
    <w:multiLevelType w:val="multilevel"/>
    <w:tmpl w:val="23A282E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45A2209"/>
    <w:multiLevelType w:val="hybridMultilevel"/>
    <w:tmpl w:val="DC1E08DC"/>
    <w:lvl w:ilvl="0" w:tplc="0C090019">
      <w:start w:val="1"/>
      <w:numFmt w:val="lowerLetter"/>
      <w:lvlText w:val="%1."/>
      <w:lvlJc w:val="left"/>
      <w:pPr>
        <w:ind w:left="2106" w:hanging="720"/>
      </w:pPr>
      <w:rPr>
        <w:rFonts w:hint="default"/>
      </w:rPr>
    </w:lvl>
    <w:lvl w:ilvl="1" w:tplc="0C090019" w:tentative="1">
      <w:start w:val="1"/>
      <w:numFmt w:val="lowerLetter"/>
      <w:lvlText w:val="%2."/>
      <w:lvlJc w:val="left"/>
      <w:pPr>
        <w:ind w:left="2466" w:hanging="360"/>
      </w:pPr>
    </w:lvl>
    <w:lvl w:ilvl="2" w:tplc="0C09001B" w:tentative="1">
      <w:start w:val="1"/>
      <w:numFmt w:val="lowerRoman"/>
      <w:lvlText w:val="%3."/>
      <w:lvlJc w:val="right"/>
      <w:pPr>
        <w:ind w:left="3186" w:hanging="180"/>
      </w:pPr>
    </w:lvl>
    <w:lvl w:ilvl="3" w:tplc="0C09000F" w:tentative="1">
      <w:start w:val="1"/>
      <w:numFmt w:val="decimal"/>
      <w:lvlText w:val="%4."/>
      <w:lvlJc w:val="left"/>
      <w:pPr>
        <w:ind w:left="3906" w:hanging="360"/>
      </w:pPr>
    </w:lvl>
    <w:lvl w:ilvl="4" w:tplc="0C090019" w:tentative="1">
      <w:start w:val="1"/>
      <w:numFmt w:val="lowerLetter"/>
      <w:lvlText w:val="%5."/>
      <w:lvlJc w:val="left"/>
      <w:pPr>
        <w:ind w:left="4626" w:hanging="360"/>
      </w:pPr>
    </w:lvl>
    <w:lvl w:ilvl="5" w:tplc="0C09001B" w:tentative="1">
      <w:start w:val="1"/>
      <w:numFmt w:val="lowerRoman"/>
      <w:lvlText w:val="%6."/>
      <w:lvlJc w:val="right"/>
      <w:pPr>
        <w:ind w:left="5346" w:hanging="180"/>
      </w:pPr>
    </w:lvl>
    <w:lvl w:ilvl="6" w:tplc="0C09000F" w:tentative="1">
      <w:start w:val="1"/>
      <w:numFmt w:val="decimal"/>
      <w:lvlText w:val="%7."/>
      <w:lvlJc w:val="left"/>
      <w:pPr>
        <w:ind w:left="6066" w:hanging="360"/>
      </w:pPr>
    </w:lvl>
    <w:lvl w:ilvl="7" w:tplc="0C090019" w:tentative="1">
      <w:start w:val="1"/>
      <w:numFmt w:val="lowerLetter"/>
      <w:lvlText w:val="%8."/>
      <w:lvlJc w:val="left"/>
      <w:pPr>
        <w:ind w:left="6786" w:hanging="360"/>
      </w:pPr>
    </w:lvl>
    <w:lvl w:ilvl="8" w:tplc="0C09001B" w:tentative="1">
      <w:start w:val="1"/>
      <w:numFmt w:val="lowerRoman"/>
      <w:lvlText w:val="%9."/>
      <w:lvlJc w:val="right"/>
      <w:pPr>
        <w:ind w:left="7506" w:hanging="180"/>
      </w:pPr>
    </w:lvl>
  </w:abstractNum>
  <w:abstractNum w:abstractNumId="22" w15:restartNumberingAfterBreak="0">
    <w:nsid w:val="359D7705"/>
    <w:multiLevelType w:val="hybridMultilevel"/>
    <w:tmpl w:val="15D84C9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9BD1939"/>
    <w:multiLevelType w:val="hybridMultilevel"/>
    <w:tmpl w:val="193E9E7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A667AA9"/>
    <w:multiLevelType w:val="hybridMultilevel"/>
    <w:tmpl w:val="071AD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6" w15:restartNumberingAfterBreak="0">
    <w:nsid w:val="4FA400C5"/>
    <w:multiLevelType w:val="hybridMultilevel"/>
    <w:tmpl w:val="1DF21B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52612489"/>
    <w:multiLevelType w:val="hybridMultilevel"/>
    <w:tmpl w:val="947A8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9" w15:restartNumberingAfterBreak="0">
    <w:nsid w:val="55306C37"/>
    <w:multiLevelType w:val="hybridMultilevel"/>
    <w:tmpl w:val="C93CB4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AD57405"/>
    <w:multiLevelType w:val="hybridMultilevel"/>
    <w:tmpl w:val="93ACBC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CFA2702"/>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513F1F"/>
    <w:multiLevelType w:val="hybridMultilevel"/>
    <w:tmpl w:val="4BC2D502"/>
    <w:lvl w:ilvl="0" w:tplc="32CE784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592C7074">
      <w:numFmt w:val="bullet"/>
      <w:lvlText w:val="•"/>
      <w:lvlJc w:val="left"/>
      <w:pPr>
        <w:ind w:left="2340" w:hanging="360"/>
      </w:pPr>
      <w:rPr>
        <w:rFonts w:ascii="Arial" w:eastAsia="Calibri"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0016159"/>
    <w:multiLevelType w:val="hybridMultilevel"/>
    <w:tmpl w:val="AD1A5972"/>
    <w:lvl w:ilvl="0" w:tplc="AFF8334C">
      <w:start w:val="1"/>
      <w:numFmt w:val="decimal"/>
      <w:lvlText w:val="%1.0"/>
      <w:lvlJc w:val="left"/>
      <w:pPr>
        <w:ind w:left="720" w:hanging="360"/>
      </w:pPr>
      <w:rPr>
        <w:rFonts w:ascii="Arial" w:hAnsi="Arial"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05C751B"/>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63D655E4"/>
    <w:multiLevelType w:val="hybridMultilevel"/>
    <w:tmpl w:val="8EFE29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8166F88"/>
    <w:multiLevelType w:val="hybridMultilevel"/>
    <w:tmpl w:val="F1085986"/>
    <w:lvl w:ilvl="0" w:tplc="E4346292">
      <w:start w:val="1"/>
      <w:numFmt w:val="decimal"/>
      <w:lvlText w:val="%1."/>
      <w:lvlJc w:val="left"/>
      <w:pPr>
        <w:ind w:left="720" w:hanging="360"/>
      </w:pPr>
      <w:rPr>
        <w:rFonts w:ascii="Arial" w:hAnsi="Arial" w:cs="Arial" w:hint="default"/>
        <w:b/>
        <w:sz w:val="24"/>
        <w:szCs w:val="24"/>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83E523A"/>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632E22"/>
    <w:multiLevelType w:val="hybridMultilevel"/>
    <w:tmpl w:val="6E88DA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EDE79F4"/>
    <w:multiLevelType w:val="hybridMultilevel"/>
    <w:tmpl w:val="A3B01E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F2D6E65"/>
    <w:multiLevelType w:val="hybridMultilevel"/>
    <w:tmpl w:val="25325E18"/>
    <w:lvl w:ilvl="0" w:tplc="520292C6">
      <w:start w:val="1"/>
      <w:numFmt w:val="lowerRoman"/>
      <w:lvlText w:val="%1)"/>
      <w:lvlJc w:val="left"/>
      <w:pPr>
        <w:ind w:left="2106" w:hanging="720"/>
      </w:pPr>
      <w:rPr>
        <w:rFonts w:hint="default"/>
      </w:rPr>
    </w:lvl>
    <w:lvl w:ilvl="1" w:tplc="0C090019" w:tentative="1">
      <w:start w:val="1"/>
      <w:numFmt w:val="lowerLetter"/>
      <w:lvlText w:val="%2."/>
      <w:lvlJc w:val="left"/>
      <w:pPr>
        <w:ind w:left="2466" w:hanging="360"/>
      </w:pPr>
    </w:lvl>
    <w:lvl w:ilvl="2" w:tplc="0C09001B" w:tentative="1">
      <w:start w:val="1"/>
      <w:numFmt w:val="lowerRoman"/>
      <w:lvlText w:val="%3."/>
      <w:lvlJc w:val="right"/>
      <w:pPr>
        <w:ind w:left="3186" w:hanging="180"/>
      </w:pPr>
    </w:lvl>
    <w:lvl w:ilvl="3" w:tplc="0C09000F" w:tentative="1">
      <w:start w:val="1"/>
      <w:numFmt w:val="decimal"/>
      <w:lvlText w:val="%4."/>
      <w:lvlJc w:val="left"/>
      <w:pPr>
        <w:ind w:left="3906" w:hanging="360"/>
      </w:pPr>
    </w:lvl>
    <w:lvl w:ilvl="4" w:tplc="0C090019" w:tentative="1">
      <w:start w:val="1"/>
      <w:numFmt w:val="lowerLetter"/>
      <w:lvlText w:val="%5."/>
      <w:lvlJc w:val="left"/>
      <w:pPr>
        <w:ind w:left="4626" w:hanging="360"/>
      </w:pPr>
    </w:lvl>
    <w:lvl w:ilvl="5" w:tplc="0C09001B" w:tentative="1">
      <w:start w:val="1"/>
      <w:numFmt w:val="lowerRoman"/>
      <w:lvlText w:val="%6."/>
      <w:lvlJc w:val="right"/>
      <w:pPr>
        <w:ind w:left="5346" w:hanging="180"/>
      </w:pPr>
    </w:lvl>
    <w:lvl w:ilvl="6" w:tplc="0C09000F" w:tentative="1">
      <w:start w:val="1"/>
      <w:numFmt w:val="decimal"/>
      <w:lvlText w:val="%7."/>
      <w:lvlJc w:val="left"/>
      <w:pPr>
        <w:ind w:left="6066" w:hanging="360"/>
      </w:pPr>
    </w:lvl>
    <w:lvl w:ilvl="7" w:tplc="0C090019" w:tentative="1">
      <w:start w:val="1"/>
      <w:numFmt w:val="lowerLetter"/>
      <w:lvlText w:val="%8."/>
      <w:lvlJc w:val="left"/>
      <w:pPr>
        <w:ind w:left="6786" w:hanging="360"/>
      </w:pPr>
    </w:lvl>
    <w:lvl w:ilvl="8" w:tplc="0C09001B" w:tentative="1">
      <w:start w:val="1"/>
      <w:numFmt w:val="lowerRoman"/>
      <w:lvlText w:val="%9."/>
      <w:lvlJc w:val="right"/>
      <w:pPr>
        <w:ind w:left="7506" w:hanging="180"/>
      </w:pPr>
    </w:lvl>
  </w:abstractNum>
  <w:abstractNum w:abstractNumId="41"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A3B76AF"/>
    <w:multiLevelType w:val="hybridMultilevel"/>
    <w:tmpl w:val="D1681B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28"/>
  </w:num>
  <w:num w:numId="3">
    <w:abstractNumId w:val="19"/>
  </w:num>
  <w:num w:numId="4">
    <w:abstractNumId w:val="41"/>
  </w:num>
  <w:num w:numId="5">
    <w:abstractNumId w:val="19"/>
  </w:num>
  <w:num w:numId="6">
    <w:abstractNumId w:val="19"/>
  </w:num>
  <w:num w:numId="7">
    <w:abstractNumId w:val="20"/>
  </w:num>
  <w:num w:numId="8">
    <w:abstractNumId w:val="29"/>
  </w:num>
  <w:num w:numId="9">
    <w:abstractNumId w:val="42"/>
  </w:num>
  <w:num w:numId="10">
    <w:abstractNumId w:val="34"/>
  </w:num>
  <w:num w:numId="11">
    <w:abstractNumId w:val="9"/>
  </w:num>
  <w:num w:numId="12">
    <w:abstractNumId w:val="17"/>
  </w:num>
  <w:num w:numId="13">
    <w:abstractNumId w:val="39"/>
  </w:num>
  <w:num w:numId="14">
    <w:abstractNumId w:val="36"/>
  </w:num>
  <w:num w:numId="15">
    <w:abstractNumId w:val="32"/>
  </w:num>
  <w:num w:numId="16">
    <w:abstractNumId w:val="22"/>
  </w:num>
  <w:num w:numId="17">
    <w:abstractNumId w:val="26"/>
  </w:num>
  <w:num w:numId="18">
    <w:abstractNumId w:val="38"/>
  </w:num>
  <w:num w:numId="19">
    <w:abstractNumId w:val="10"/>
  </w:num>
  <w:num w:numId="20">
    <w:abstractNumId w:val="35"/>
  </w:num>
  <w:num w:numId="21">
    <w:abstractNumId w:val="23"/>
  </w:num>
  <w:num w:numId="22">
    <w:abstractNumId w:val="18"/>
  </w:num>
  <w:num w:numId="23">
    <w:abstractNumId w:val="37"/>
  </w:num>
  <w:num w:numId="24">
    <w:abstractNumId w:val="11"/>
  </w:num>
  <w:num w:numId="25">
    <w:abstractNumId w:val="15"/>
  </w:num>
  <w:num w:numId="26">
    <w:abstractNumId w:val="19"/>
  </w:num>
  <w:num w:numId="27">
    <w:abstractNumId w:val="16"/>
  </w:num>
  <w:num w:numId="28">
    <w:abstractNumId w:val="40"/>
  </w:num>
  <w:num w:numId="29">
    <w:abstractNumId w:val="13"/>
  </w:num>
  <w:num w:numId="30">
    <w:abstractNumId w:val="27"/>
  </w:num>
  <w:num w:numId="31">
    <w:abstractNumId w:val="30"/>
  </w:num>
  <w:num w:numId="32">
    <w:abstractNumId w:val="21"/>
  </w:num>
  <w:num w:numId="33">
    <w:abstractNumId w:val="31"/>
  </w:num>
  <w:num w:numId="34">
    <w:abstractNumId w:val="19"/>
  </w:num>
  <w:num w:numId="35">
    <w:abstractNumId w:val="14"/>
  </w:num>
  <w:num w:numId="36">
    <w:abstractNumId w:val="33"/>
  </w:num>
  <w:num w:numId="37">
    <w:abstractNumId w:val="24"/>
  </w:num>
  <w:num w:numId="38">
    <w:abstractNumId w:val="12"/>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kKWoQxsfnpZ8EhaM6fx2cWyWT6S73O+w1a+GZDZvltH8YNupkcxayJRWkAohpJskAqkpnytDhZ/vEv4RagEltA==" w:salt="4ntJ2T3hyEZGIM+dj9ZYK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4B02"/>
    <w:rsid w:val="00012C59"/>
    <w:rsid w:val="00013F59"/>
    <w:rsid w:val="00036173"/>
    <w:rsid w:val="00040B16"/>
    <w:rsid w:val="0004239A"/>
    <w:rsid w:val="00042B20"/>
    <w:rsid w:val="00047033"/>
    <w:rsid w:val="00066879"/>
    <w:rsid w:val="00081687"/>
    <w:rsid w:val="00085B7F"/>
    <w:rsid w:val="000B309E"/>
    <w:rsid w:val="000D547F"/>
    <w:rsid w:val="000E0501"/>
    <w:rsid w:val="00107743"/>
    <w:rsid w:val="001126B8"/>
    <w:rsid w:val="00124B02"/>
    <w:rsid w:val="00155D2E"/>
    <w:rsid w:val="00162798"/>
    <w:rsid w:val="00180419"/>
    <w:rsid w:val="00182CC1"/>
    <w:rsid w:val="001915F5"/>
    <w:rsid w:val="0019269E"/>
    <w:rsid w:val="001B0C54"/>
    <w:rsid w:val="001E2845"/>
    <w:rsid w:val="001E439A"/>
    <w:rsid w:val="001F45EF"/>
    <w:rsid w:val="001F506B"/>
    <w:rsid w:val="0023480C"/>
    <w:rsid w:val="002373B5"/>
    <w:rsid w:val="00244636"/>
    <w:rsid w:val="00257F09"/>
    <w:rsid w:val="002679E3"/>
    <w:rsid w:val="00272A75"/>
    <w:rsid w:val="002962D2"/>
    <w:rsid w:val="002A17AD"/>
    <w:rsid w:val="002C15FB"/>
    <w:rsid w:val="003045E6"/>
    <w:rsid w:val="003311C9"/>
    <w:rsid w:val="00355804"/>
    <w:rsid w:val="003620B4"/>
    <w:rsid w:val="00373966"/>
    <w:rsid w:val="003B1EB3"/>
    <w:rsid w:val="003C189B"/>
    <w:rsid w:val="003D70E2"/>
    <w:rsid w:val="003E516E"/>
    <w:rsid w:val="003F4684"/>
    <w:rsid w:val="0041442E"/>
    <w:rsid w:val="00414CEC"/>
    <w:rsid w:val="004217BA"/>
    <w:rsid w:val="0044714C"/>
    <w:rsid w:val="004527E4"/>
    <w:rsid w:val="00465A04"/>
    <w:rsid w:val="00477C38"/>
    <w:rsid w:val="0048264D"/>
    <w:rsid w:val="00491A83"/>
    <w:rsid w:val="004A5EB2"/>
    <w:rsid w:val="004A6A11"/>
    <w:rsid w:val="004C20AC"/>
    <w:rsid w:val="004C5F20"/>
    <w:rsid w:val="004D4709"/>
    <w:rsid w:val="004F3154"/>
    <w:rsid w:val="00504C2B"/>
    <w:rsid w:val="00516A8D"/>
    <w:rsid w:val="00527303"/>
    <w:rsid w:val="00550A22"/>
    <w:rsid w:val="00551112"/>
    <w:rsid w:val="0055577F"/>
    <w:rsid w:val="00562866"/>
    <w:rsid w:val="0058576F"/>
    <w:rsid w:val="00587AF1"/>
    <w:rsid w:val="005B6BE0"/>
    <w:rsid w:val="006053A2"/>
    <w:rsid w:val="006176FF"/>
    <w:rsid w:val="00627333"/>
    <w:rsid w:val="006367DA"/>
    <w:rsid w:val="00642432"/>
    <w:rsid w:val="00645F4F"/>
    <w:rsid w:val="00662C0E"/>
    <w:rsid w:val="00683A50"/>
    <w:rsid w:val="0069679E"/>
    <w:rsid w:val="006A06A9"/>
    <w:rsid w:val="006B17D8"/>
    <w:rsid w:val="0070410F"/>
    <w:rsid w:val="0071406B"/>
    <w:rsid w:val="00714DCA"/>
    <w:rsid w:val="00716770"/>
    <w:rsid w:val="0074033C"/>
    <w:rsid w:val="007501E3"/>
    <w:rsid w:val="00751290"/>
    <w:rsid w:val="00765E9D"/>
    <w:rsid w:val="00782F7C"/>
    <w:rsid w:val="007834CB"/>
    <w:rsid w:val="00785EBA"/>
    <w:rsid w:val="00786CCC"/>
    <w:rsid w:val="007A5F60"/>
    <w:rsid w:val="007B2AD2"/>
    <w:rsid w:val="007D162E"/>
    <w:rsid w:val="007F4FF1"/>
    <w:rsid w:val="008313F0"/>
    <w:rsid w:val="008326C6"/>
    <w:rsid w:val="00840139"/>
    <w:rsid w:val="0086268C"/>
    <w:rsid w:val="008766D4"/>
    <w:rsid w:val="00887FA3"/>
    <w:rsid w:val="008A4891"/>
    <w:rsid w:val="008D5B76"/>
    <w:rsid w:val="008E5A62"/>
    <w:rsid w:val="00900889"/>
    <w:rsid w:val="0091456D"/>
    <w:rsid w:val="0092236B"/>
    <w:rsid w:val="00927A88"/>
    <w:rsid w:val="00936720"/>
    <w:rsid w:val="009368F4"/>
    <w:rsid w:val="0095033D"/>
    <w:rsid w:val="009507BB"/>
    <w:rsid w:val="00977FCC"/>
    <w:rsid w:val="00980917"/>
    <w:rsid w:val="0098368E"/>
    <w:rsid w:val="00996DF7"/>
    <w:rsid w:val="0099732F"/>
    <w:rsid w:val="009E2D4C"/>
    <w:rsid w:val="009E4FAB"/>
    <w:rsid w:val="009E5692"/>
    <w:rsid w:val="009F05B8"/>
    <w:rsid w:val="00A10F38"/>
    <w:rsid w:val="00A204EA"/>
    <w:rsid w:val="00A259E2"/>
    <w:rsid w:val="00A53261"/>
    <w:rsid w:val="00A53BD3"/>
    <w:rsid w:val="00AC102A"/>
    <w:rsid w:val="00AC5DFC"/>
    <w:rsid w:val="00AD1A48"/>
    <w:rsid w:val="00AD6A0F"/>
    <w:rsid w:val="00AE4443"/>
    <w:rsid w:val="00AE59BD"/>
    <w:rsid w:val="00AE7DFE"/>
    <w:rsid w:val="00B00C1D"/>
    <w:rsid w:val="00B1257B"/>
    <w:rsid w:val="00B26BE4"/>
    <w:rsid w:val="00B60CB0"/>
    <w:rsid w:val="00B60DD6"/>
    <w:rsid w:val="00B642B9"/>
    <w:rsid w:val="00B76255"/>
    <w:rsid w:val="00B83A78"/>
    <w:rsid w:val="00BB2DF4"/>
    <w:rsid w:val="00BC35A9"/>
    <w:rsid w:val="00BD102C"/>
    <w:rsid w:val="00BD191A"/>
    <w:rsid w:val="00C06047"/>
    <w:rsid w:val="00C31565"/>
    <w:rsid w:val="00C429BB"/>
    <w:rsid w:val="00C6315F"/>
    <w:rsid w:val="00C66BB9"/>
    <w:rsid w:val="00C7367D"/>
    <w:rsid w:val="00C8019B"/>
    <w:rsid w:val="00C9117F"/>
    <w:rsid w:val="00C9322F"/>
    <w:rsid w:val="00CC3650"/>
    <w:rsid w:val="00CC6766"/>
    <w:rsid w:val="00CE0AC9"/>
    <w:rsid w:val="00CE76CD"/>
    <w:rsid w:val="00D05D60"/>
    <w:rsid w:val="00D12530"/>
    <w:rsid w:val="00D14589"/>
    <w:rsid w:val="00D56747"/>
    <w:rsid w:val="00D66A9E"/>
    <w:rsid w:val="00D80CEC"/>
    <w:rsid w:val="00D87472"/>
    <w:rsid w:val="00DA69BE"/>
    <w:rsid w:val="00DD51F5"/>
    <w:rsid w:val="00E42273"/>
    <w:rsid w:val="00E44A9C"/>
    <w:rsid w:val="00E4513B"/>
    <w:rsid w:val="00E50FEE"/>
    <w:rsid w:val="00E7045D"/>
    <w:rsid w:val="00E77B8E"/>
    <w:rsid w:val="00E822AC"/>
    <w:rsid w:val="00E86118"/>
    <w:rsid w:val="00E9360C"/>
    <w:rsid w:val="00EA4648"/>
    <w:rsid w:val="00ED65E8"/>
    <w:rsid w:val="00EF3625"/>
    <w:rsid w:val="00F100D8"/>
    <w:rsid w:val="00F324E1"/>
    <w:rsid w:val="00F34DB0"/>
    <w:rsid w:val="00F41BB7"/>
    <w:rsid w:val="00F47226"/>
    <w:rsid w:val="00F547FF"/>
    <w:rsid w:val="00F844FE"/>
    <w:rsid w:val="00F853CA"/>
    <w:rsid w:val="00F90ED0"/>
    <w:rsid w:val="00FC5661"/>
    <w:rsid w:val="00FE5471"/>
    <w:rsid w:val="00FF1887"/>
    <w:rsid w:val="00FF4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00BBFDF"/>
  <w15:docId w15:val="{E833B48D-A9CC-45F9-A403-4EC92D05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C8019B"/>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C8019B"/>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E50FEE"/>
    <w:p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semiHidden/>
    <w:unhideWhenUsed/>
    <w:qFormat/>
    <w:rsid w:val="00E50FEE"/>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E50FE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C8019B"/>
    <w:pPr>
      <w:tabs>
        <w:tab w:val="center" w:pos="4153"/>
        <w:tab w:val="right" w:pos="8306"/>
      </w:tabs>
    </w:pPr>
  </w:style>
  <w:style w:type="character" w:styleId="PageNumber">
    <w:name w:val="page number"/>
    <w:basedOn w:val="DefaultParagraphFont"/>
    <w:rsid w:val="00C8019B"/>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C8019B"/>
    <w:pPr>
      <w:tabs>
        <w:tab w:val="left" w:pos="720"/>
        <w:tab w:val="left" w:pos="1440"/>
        <w:tab w:val="left" w:pos="2410"/>
        <w:tab w:val="left" w:pos="2977"/>
        <w:tab w:val="right" w:pos="8505"/>
      </w:tabs>
      <w:ind w:left="720"/>
    </w:pPr>
  </w:style>
  <w:style w:type="paragraph" w:styleId="BodyTextIndent3">
    <w:name w:val="Body Text Indent 3"/>
    <w:basedOn w:val="Normal"/>
    <w:rsid w:val="00C8019B"/>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C8019B"/>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C8019B"/>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C8019B"/>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C31565"/>
    <w:pPr>
      <w:tabs>
        <w:tab w:val="left" w:pos="1418"/>
        <w:tab w:val="right" w:leader="dot" w:pos="8222"/>
      </w:tabs>
      <w:ind w:left="1134" w:right="851" w:hanging="1134"/>
    </w:pPr>
    <w:rPr>
      <w:rFonts w:ascii="Arial" w:hAnsi="Arial" w:cs="Arial"/>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val="en-AU" w:eastAsia="en-US"/>
    </w:rPr>
  </w:style>
  <w:style w:type="character" w:customStyle="1" w:styleId="BodyTextIndentChar">
    <w:name w:val="Body Text Indent Char"/>
    <w:link w:val="BodyTextIndent"/>
    <w:rsid w:val="00012C59"/>
    <w:rPr>
      <w:sz w:val="24"/>
      <w:lang w:val="en-AU" w:eastAsia="en-US"/>
    </w:rPr>
  </w:style>
  <w:style w:type="table" w:styleId="TableGrid">
    <w:name w:val="Table Grid"/>
    <w:basedOn w:val="TableNormal"/>
    <w:uiPriority w:val="59"/>
    <w:rsid w:val="00237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31565"/>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 w:type="paragraph" w:styleId="ListParagraph">
    <w:name w:val="List Paragraph"/>
    <w:basedOn w:val="Normal"/>
    <w:uiPriority w:val="34"/>
    <w:qFormat/>
    <w:rsid w:val="00645F4F"/>
    <w:pPr>
      <w:ind w:left="720"/>
    </w:pPr>
  </w:style>
  <w:style w:type="paragraph" w:styleId="BalloonText">
    <w:name w:val="Balloon Text"/>
    <w:basedOn w:val="Normal"/>
    <w:link w:val="BalloonTextChar"/>
    <w:semiHidden/>
    <w:unhideWhenUsed/>
    <w:rsid w:val="00E50FEE"/>
    <w:rPr>
      <w:rFonts w:ascii="Segoe UI" w:hAnsi="Segoe UI" w:cs="Segoe UI"/>
      <w:sz w:val="18"/>
      <w:szCs w:val="18"/>
    </w:rPr>
  </w:style>
  <w:style w:type="character" w:customStyle="1" w:styleId="BalloonTextChar">
    <w:name w:val="Balloon Text Char"/>
    <w:basedOn w:val="DefaultParagraphFont"/>
    <w:link w:val="BalloonText"/>
    <w:semiHidden/>
    <w:rsid w:val="00E50FEE"/>
    <w:rPr>
      <w:rFonts w:ascii="Segoe UI" w:hAnsi="Segoe UI" w:cs="Segoe UI"/>
      <w:sz w:val="18"/>
      <w:szCs w:val="18"/>
      <w:lang w:eastAsia="en-US"/>
    </w:rPr>
  </w:style>
  <w:style w:type="paragraph" w:styleId="Bibliography">
    <w:name w:val="Bibliography"/>
    <w:basedOn w:val="Normal"/>
    <w:next w:val="Normal"/>
    <w:uiPriority w:val="37"/>
    <w:semiHidden/>
    <w:unhideWhenUsed/>
    <w:rsid w:val="00E50FEE"/>
  </w:style>
  <w:style w:type="paragraph" w:styleId="BlockText">
    <w:name w:val="Block Text"/>
    <w:basedOn w:val="Normal"/>
    <w:semiHidden/>
    <w:unhideWhenUsed/>
    <w:rsid w:val="00E50FEE"/>
    <w:pPr>
      <w:spacing w:after="120"/>
      <w:ind w:left="1440" w:right="1440"/>
    </w:pPr>
  </w:style>
  <w:style w:type="paragraph" w:styleId="BodyText3">
    <w:name w:val="Body Text 3"/>
    <w:basedOn w:val="Normal"/>
    <w:link w:val="BodyText3Char"/>
    <w:semiHidden/>
    <w:unhideWhenUsed/>
    <w:rsid w:val="00E50FEE"/>
    <w:pPr>
      <w:spacing w:after="120"/>
    </w:pPr>
    <w:rPr>
      <w:sz w:val="16"/>
      <w:szCs w:val="16"/>
    </w:rPr>
  </w:style>
  <w:style w:type="character" w:customStyle="1" w:styleId="BodyText3Char">
    <w:name w:val="Body Text 3 Char"/>
    <w:basedOn w:val="DefaultParagraphFont"/>
    <w:link w:val="BodyText3"/>
    <w:semiHidden/>
    <w:rsid w:val="00E50FEE"/>
    <w:rPr>
      <w:sz w:val="16"/>
      <w:szCs w:val="16"/>
      <w:lang w:eastAsia="en-US"/>
    </w:rPr>
  </w:style>
  <w:style w:type="paragraph" w:styleId="BodyTextFirstIndent">
    <w:name w:val="Body Text First Indent"/>
    <w:basedOn w:val="BodyText"/>
    <w:link w:val="BodyTextFirstIndentChar"/>
    <w:rsid w:val="00E50FEE"/>
    <w:pPr>
      <w:numPr>
        <w:ilvl w:val="0"/>
      </w:numPr>
      <w:tabs>
        <w:tab w:val="clear" w:pos="720"/>
        <w:tab w:val="clear" w:pos="1440"/>
        <w:tab w:val="clear" w:pos="2410"/>
        <w:tab w:val="clear" w:pos="2977"/>
        <w:tab w:val="clear" w:pos="8335"/>
        <w:tab w:val="clear" w:pos="8505"/>
      </w:tabs>
      <w:spacing w:after="120"/>
      <w:ind w:firstLine="210"/>
      <w:jc w:val="left"/>
    </w:pPr>
  </w:style>
  <w:style w:type="character" w:customStyle="1" w:styleId="BodyTextChar">
    <w:name w:val="Body Text Char"/>
    <w:basedOn w:val="DefaultParagraphFont"/>
    <w:link w:val="BodyText"/>
    <w:rsid w:val="00E50FEE"/>
    <w:rPr>
      <w:sz w:val="24"/>
      <w:lang w:eastAsia="en-US"/>
    </w:rPr>
  </w:style>
  <w:style w:type="character" w:customStyle="1" w:styleId="BodyTextFirstIndentChar">
    <w:name w:val="Body Text First Indent Char"/>
    <w:basedOn w:val="BodyTextChar"/>
    <w:link w:val="BodyTextFirstIndent"/>
    <w:rsid w:val="00E50FEE"/>
    <w:rPr>
      <w:sz w:val="24"/>
      <w:lang w:eastAsia="en-US"/>
    </w:rPr>
  </w:style>
  <w:style w:type="paragraph" w:styleId="BodyTextFirstIndent2">
    <w:name w:val="Body Text First Indent 2"/>
    <w:basedOn w:val="BodyTextIndent"/>
    <w:link w:val="BodyTextFirstIndent2Char"/>
    <w:semiHidden/>
    <w:unhideWhenUsed/>
    <w:rsid w:val="00E50FEE"/>
    <w:pPr>
      <w:numPr>
        <w:ilvl w:val="0"/>
      </w:numPr>
      <w:tabs>
        <w:tab w:val="clear" w:pos="720"/>
        <w:tab w:val="clear" w:pos="1440"/>
        <w:tab w:val="clear" w:pos="2410"/>
        <w:tab w:val="clear" w:pos="2977"/>
        <w:tab w:val="clear" w:pos="8335"/>
        <w:tab w:val="clear" w:pos="8505"/>
      </w:tabs>
      <w:spacing w:after="120"/>
      <w:ind w:left="283" w:firstLine="210"/>
      <w:jc w:val="left"/>
    </w:pPr>
  </w:style>
  <w:style w:type="character" w:customStyle="1" w:styleId="BodyTextFirstIndent2Char">
    <w:name w:val="Body Text First Indent 2 Char"/>
    <w:basedOn w:val="BodyTextIndentChar"/>
    <w:link w:val="BodyTextFirstIndent2"/>
    <w:semiHidden/>
    <w:rsid w:val="00E50FEE"/>
    <w:rPr>
      <w:sz w:val="24"/>
      <w:lang w:val="en-AU" w:eastAsia="en-US"/>
    </w:rPr>
  </w:style>
  <w:style w:type="paragraph" w:styleId="Caption">
    <w:name w:val="caption"/>
    <w:basedOn w:val="Normal"/>
    <w:next w:val="Normal"/>
    <w:semiHidden/>
    <w:unhideWhenUsed/>
    <w:qFormat/>
    <w:rsid w:val="00E50FEE"/>
    <w:rPr>
      <w:b/>
      <w:bCs/>
      <w:sz w:val="20"/>
    </w:rPr>
  </w:style>
  <w:style w:type="paragraph" w:styleId="Closing">
    <w:name w:val="Closing"/>
    <w:basedOn w:val="Normal"/>
    <w:link w:val="ClosingChar"/>
    <w:semiHidden/>
    <w:unhideWhenUsed/>
    <w:rsid w:val="00E50FEE"/>
    <w:pPr>
      <w:ind w:left="4252"/>
    </w:pPr>
  </w:style>
  <w:style w:type="character" w:customStyle="1" w:styleId="ClosingChar">
    <w:name w:val="Closing Char"/>
    <w:basedOn w:val="DefaultParagraphFont"/>
    <w:link w:val="Closing"/>
    <w:semiHidden/>
    <w:rsid w:val="00E50FEE"/>
    <w:rPr>
      <w:sz w:val="24"/>
      <w:lang w:eastAsia="en-US"/>
    </w:rPr>
  </w:style>
  <w:style w:type="paragraph" w:styleId="CommentText">
    <w:name w:val="annotation text"/>
    <w:basedOn w:val="Normal"/>
    <w:link w:val="CommentTextChar"/>
    <w:semiHidden/>
    <w:unhideWhenUsed/>
    <w:rsid w:val="00E50FEE"/>
    <w:rPr>
      <w:sz w:val="20"/>
    </w:rPr>
  </w:style>
  <w:style w:type="character" w:customStyle="1" w:styleId="CommentTextChar">
    <w:name w:val="Comment Text Char"/>
    <w:basedOn w:val="DefaultParagraphFont"/>
    <w:link w:val="CommentText"/>
    <w:semiHidden/>
    <w:rsid w:val="00E50FEE"/>
    <w:rPr>
      <w:lang w:eastAsia="en-US"/>
    </w:rPr>
  </w:style>
  <w:style w:type="paragraph" w:styleId="CommentSubject">
    <w:name w:val="annotation subject"/>
    <w:basedOn w:val="CommentText"/>
    <w:next w:val="CommentText"/>
    <w:link w:val="CommentSubjectChar"/>
    <w:semiHidden/>
    <w:unhideWhenUsed/>
    <w:rsid w:val="00E50FEE"/>
    <w:rPr>
      <w:b/>
      <w:bCs/>
    </w:rPr>
  </w:style>
  <w:style w:type="character" w:customStyle="1" w:styleId="CommentSubjectChar">
    <w:name w:val="Comment Subject Char"/>
    <w:basedOn w:val="CommentTextChar"/>
    <w:link w:val="CommentSubject"/>
    <w:semiHidden/>
    <w:rsid w:val="00E50FEE"/>
    <w:rPr>
      <w:b/>
      <w:bCs/>
      <w:lang w:eastAsia="en-US"/>
    </w:rPr>
  </w:style>
  <w:style w:type="paragraph" w:styleId="Date">
    <w:name w:val="Date"/>
    <w:basedOn w:val="Normal"/>
    <w:next w:val="Normal"/>
    <w:link w:val="DateChar"/>
    <w:rsid w:val="00E50FEE"/>
  </w:style>
  <w:style w:type="character" w:customStyle="1" w:styleId="DateChar">
    <w:name w:val="Date Char"/>
    <w:basedOn w:val="DefaultParagraphFont"/>
    <w:link w:val="Date"/>
    <w:rsid w:val="00E50FEE"/>
    <w:rPr>
      <w:sz w:val="24"/>
      <w:lang w:eastAsia="en-US"/>
    </w:rPr>
  </w:style>
  <w:style w:type="paragraph" w:styleId="DocumentMap">
    <w:name w:val="Document Map"/>
    <w:basedOn w:val="Normal"/>
    <w:link w:val="DocumentMapChar"/>
    <w:semiHidden/>
    <w:unhideWhenUsed/>
    <w:rsid w:val="00E50FEE"/>
    <w:rPr>
      <w:rFonts w:ascii="Segoe UI" w:hAnsi="Segoe UI" w:cs="Segoe UI"/>
      <w:sz w:val="16"/>
      <w:szCs w:val="16"/>
    </w:rPr>
  </w:style>
  <w:style w:type="character" w:customStyle="1" w:styleId="DocumentMapChar">
    <w:name w:val="Document Map Char"/>
    <w:basedOn w:val="DefaultParagraphFont"/>
    <w:link w:val="DocumentMap"/>
    <w:semiHidden/>
    <w:rsid w:val="00E50FEE"/>
    <w:rPr>
      <w:rFonts w:ascii="Segoe UI" w:hAnsi="Segoe UI" w:cs="Segoe UI"/>
      <w:sz w:val="16"/>
      <w:szCs w:val="16"/>
      <w:lang w:eastAsia="en-US"/>
    </w:rPr>
  </w:style>
  <w:style w:type="paragraph" w:styleId="E-mailSignature">
    <w:name w:val="E-mail Signature"/>
    <w:basedOn w:val="Normal"/>
    <w:link w:val="E-mailSignatureChar"/>
    <w:semiHidden/>
    <w:unhideWhenUsed/>
    <w:rsid w:val="00E50FEE"/>
  </w:style>
  <w:style w:type="character" w:customStyle="1" w:styleId="E-mailSignatureChar">
    <w:name w:val="E-mail Signature Char"/>
    <w:basedOn w:val="DefaultParagraphFont"/>
    <w:link w:val="E-mailSignature"/>
    <w:semiHidden/>
    <w:rsid w:val="00E50FEE"/>
    <w:rPr>
      <w:sz w:val="24"/>
      <w:lang w:eastAsia="en-US"/>
    </w:rPr>
  </w:style>
  <w:style w:type="paragraph" w:styleId="EndnoteText">
    <w:name w:val="endnote text"/>
    <w:basedOn w:val="Normal"/>
    <w:link w:val="EndnoteTextChar"/>
    <w:semiHidden/>
    <w:unhideWhenUsed/>
    <w:rsid w:val="00E50FEE"/>
    <w:rPr>
      <w:sz w:val="20"/>
    </w:rPr>
  </w:style>
  <w:style w:type="character" w:customStyle="1" w:styleId="EndnoteTextChar">
    <w:name w:val="Endnote Text Char"/>
    <w:basedOn w:val="DefaultParagraphFont"/>
    <w:link w:val="EndnoteText"/>
    <w:semiHidden/>
    <w:rsid w:val="00E50FEE"/>
    <w:rPr>
      <w:lang w:eastAsia="en-US"/>
    </w:rPr>
  </w:style>
  <w:style w:type="paragraph" w:styleId="EnvelopeAddress">
    <w:name w:val="envelope address"/>
    <w:basedOn w:val="Normal"/>
    <w:semiHidden/>
    <w:unhideWhenUsed/>
    <w:rsid w:val="00E50FEE"/>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E50FEE"/>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E50FEE"/>
    <w:rPr>
      <w:sz w:val="20"/>
    </w:rPr>
  </w:style>
  <w:style w:type="character" w:customStyle="1" w:styleId="FootnoteTextChar">
    <w:name w:val="Footnote Text Char"/>
    <w:basedOn w:val="DefaultParagraphFont"/>
    <w:link w:val="FootnoteText"/>
    <w:semiHidden/>
    <w:rsid w:val="00E50FEE"/>
    <w:rPr>
      <w:lang w:eastAsia="en-US"/>
    </w:rPr>
  </w:style>
  <w:style w:type="character" w:customStyle="1" w:styleId="Heading7Char">
    <w:name w:val="Heading 7 Char"/>
    <w:basedOn w:val="DefaultParagraphFont"/>
    <w:link w:val="Heading7"/>
    <w:semiHidden/>
    <w:rsid w:val="00E50FEE"/>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semiHidden/>
    <w:rsid w:val="00E50FEE"/>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semiHidden/>
    <w:rsid w:val="00E50FEE"/>
    <w:rPr>
      <w:rFonts w:asciiTheme="majorHAnsi" w:eastAsiaTheme="majorEastAsia" w:hAnsiTheme="majorHAnsi" w:cstheme="majorBidi"/>
      <w:sz w:val="22"/>
      <w:szCs w:val="22"/>
      <w:lang w:eastAsia="en-US"/>
    </w:rPr>
  </w:style>
  <w:style w:type="paragraph" w:styleId="HTMLAddress">
    <w:name w:val="HTML Address"/>
    <w:basedOn w:val="Normal"/>
    <w:link w:val="HTMLAddressChar"/>
    <w:semiHidden/>
    <w:unhideWhenUsed/>
    <w:rsid w:val="00E50FEE"/>
    <w:rPr>
      <w:i/>
      <w:iCs/>
    </w:rPr>
  </w:style>
  <w:style w:type="character" w:customStyle="1" w:styleId="HTMLAddressChar">
    <w:name w:val="HTML Address Char"/>
    <w:basedOn w:val="DefaultParagraphFont"/>
    <w:link w:val="HTMLAddress"/>
    <w:semiHidden/>
    <w:rsid w:val="00E50FEE"/>
    <w:rPr>
      <w:i/>
      <w:iCs/>
      <w:sz w:val="24"/>
      <w:lang w:eastAsia="en-US"/>
    </w:rPr>
  </w:style>
  <w:style w:type="paragraph" w:styleId="HTMLPreformatted">
    <w:name w:val="HTML Preformatted"/>
    <w:basedOn w:val="Normal"/>
    <w:link w:val="HTMLPreformattedChar"/>
    <w:semiHidden/>
    <w:unhideWhenUsed/>
    <w:rsid w:val="00E50FEE"/>
    <w:rPr>
      <w:rFonts w:ascii="Courier New" w:hAnsi="Courier New" w:cs="Courier New"/>
      <w:sz w:val="20"/>
    </w:rPr>
  </w:style>
  <w:style w:type="character" w:customStyle="1" w:styleId="HTMLPreformattedChar">
    <w:name w:val="HTML Preformatted Char"/>
    <w:basedOn w:val="DefaultParagraphFont"/>
    <w:link w:val="HTMLPreformatted"/>
    <w:semiHidden/>
    <w:rsid w:val="00E50FEE"/>
    <w:rPr>
      <w:rFonts w:ascii="Courier New" w:hAnsi="Courier New" w:cs="Courier New"/>
      <w:lang w:eastAsia="en-US"/>
    </w:rPr>
  </w:style>
  <w:style w:type="paragraph" w:styleId="Index1">
    <w:name w:val="index 1"/>
    <w:basedOn w:val="Normal"/>
    <w:next w:val="Normal"/>
    <w:autoRedefine/>
    <w:semiHidden/>
    <w:unhideWhenUsed/>
    <w:rsid w:val="00E50FEE"/>
    <w:pPr>
      <w:ind w:left="240" w:hanging="240"/>
    </w:pPr>
  </w:style>
  <w:style w:type="paragraph" w:styleId="Index2">
    <w:name w:val="index 2"/>
    <w:basedOn w:val="Normal"/>
    <w:next w:val="Normal"/>
    <w:autoRedefine/>
    <w:semiHidden/>
    <w:unhideWhenUsed/>
    <w:rsid w:val="00E50FEE"/>
    <w:pPr>
      <w:ind w:left="480" w:hanging="240"/>
    </w:pPr>
  </w:style>
  <w:style w:type="paragraph" w:styleId="Index3">
    <w:name w:val="index 3"/>
    <w:basedOn w:val="Normal"/>
    <w:next w:val="Normal"/>
    <w:autoRedefine/>
    <w:semiHidden/>
    <w:unhideWhenUsed/>
    <w:rsid w:val="00E50FEE"/>
    <w:pPr>
      <w:ind w:left="720" w:hanging="240"/>
    </w:pPr>
  </w:style>
  <w:style w:type="paragraph" w:styleId="Index4">
    <w:name w:val="index 4"/>
    <w:basedOn w:val="Normal"/>
    <w:next w:val="Normal"/>
    <w:autoRedefine/>
    <w:semiHidden/>
    <w:unhideWhenUsed/>
    <w:rsid w:val="00E50FEE"/>
    <w:pPr>
      <w:ind w:left="960" w:hanging="240"/>
    </w:pPr>
  </w:style>
  <w:style w:type="paragraph" w:styleId="Index5">
    <w:name w:val="index 5"/>
    <w:basedOn w:val="Normal"/>
    <w:next w:val="Normal"/>
    <w:autoRedefine/>
    <w:semiHidden/>
    <w:unhideWhenUsed/>
    <w:rsid w:val="00E50FEE"/>
    <w:pPr>
      <w:ind w:left="1200" w:hanging="240"/>
    </w:pPr>
  </w:style>
  <w:style w:type="paragraph" w:styleId="Index6">
    <w:name w:val="index 6"/>
    <w:basedOn w:val="Normal"/>
    <w:next w:val="Normal"/>
    <w:autoRedefine/>
    <w:semiHidden/>
    <w:unhideWhenUsed/>
    <w:rsid w:val="00E50FEE"/>
    <w:pPr>
      <w:ind w:left="1440" w:hanging="240"/>
    </w:pPr>
  </w:style>
  <w:style w:type="paragraph" w:styleId="Index7">
    <w:name w:val="index 7"/>
    <w:basedOn w:val="Normal"/>
    <w:next w:val="Normal"/>
    <w:autoRedefine/>
    <w:semiHidden/>
    <w:unhideWhenUsed/>
    <w:rsid w:val="00E50FEE"/>
    <w:pPr>
      <w:ind w:left="1680" w:hanging="240"/>
    </w:pPr>
  </w:style>
  <w:style w:type="paragraph" w:styleId="Index8">
    <w:name w:val="index 8"/>
    <w:basedOn w:val="Normal"/>
    <w:next w:val="Normal"/>
    <w:autoRedefine/>
    <w:semiHidden/>
    <w:unhideWhenUsed/>
    <w:rsid w:val="00E50FEE"/>
    <w:pPr>
      <w:ind w:left="1920" w:hanging="240"/>
    </w:pPr>
  </w:style>
  <w:style w:type="paragraph" w:styleId="Index9">
    <w:name w:val="index 9"/>
    <w:basedOn w:val="Normal"/>
    <w:next w:val="Normal"/>
    <w:autoRedefine/>
    <w:semiHidden/>
    <w:unhideWhenUsed/>
    <w:rsid w:val="00E50FEE"/>
    <w:pPr>
      <w:ind w:left="2160" w:hanging="240"/>
    </w:pPr>
  </w:style>
  <w:style w:type="paragraph" w:styleId="IndexHeading">
    <w:name w:val="index heading"/>
    <w:basedOn w:val="Normal"/>
    <w:next w:val="Index1"/>
    <w:semiHidden/>
    <w:unhideWhenUsed/>
    <w:rsid w:val="00E50FE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50FE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50FEE"/>
    <w:rPr>
      <w:i/>
      <w:iCs/>
      <w:color w:val="4F81BD" w:themeColor="accent1"/>
      <w:sz w:val="24"/>
      <w:lang w:eastAsia="en-US"/>
    </w:rPr>
  </w:style>
  <w:style w:type="paragraph" w:styleId="List">
    <w:name w:val="List"/>
    <w:basedOn w:val="Normal"/>
    <w:semiHidden/>
    <w:unhideWhenUsed/>
    <w:rsid w:val="00E50FEE"/>
    <w:pPr>
      <w:ind w:left="283" w:hanging="283"/>
      <w:contextualSpacing/>
    </w:pPr>
  </w:style>
  <w:style w:type="paragraph" w:styleId="List2">
    <w:name w:val="List 2"/>
    <w:basedOn w:val="Normal"/>
    <w:semiHidden/>
    <w:unhideWhenUsed/>
    <w:rsid w:val="00E50FEE"/>
    <w:pPr>
      <w:ind w:left="566" w:hanging="283"/>
      <w:contextualSpacing/>
    </w:pPr>
  </w:style>
  <w:style w:type="paragraph" w:styleId="List3">
    <w:name w:val="List 3"/>
    <w:basedOn w:val="Normal"/>
    <w:semiHidden/>
    <w:unhideWhenUsed/>
    <w:rsid w:val="00E50FEE"/>
    <w:pPr>
      <w:ind w:left="849" w:hanging="283"/>
      <w:contextualSpacing/>
    </w:pPr>
  </w:style>
  <w:style w:type="paragraph" w:styleId="List4">
    <w:name w:val="List 4"/>
    <w:basedOn w:val="Normal"/>
    <w:rsid w:val="00E50FEE"/>
    <w:pPr>
      <w:ind w:left="1132" w:hanging="283"/>
      <w:contextualSpacing/>
    </w:pPr>
  </w:style>
  <w:style w:type="paragraph" w:styleId="List5">
    <w:name w:val="List 5"/>
    <w:basedOn w:val="Normal"/>
    <w:rsid w:val="00E50FEE"/>
    <w:pPr>
      <w:ind w:left="1415" w:hanging="283"/>
      <w:contextualSpacing/>
    </w:pPr>
  </w:style>
  <w:style w:type="paragraph" w:styleId="ListBullet2">
    <w:name w:val="List Bullet 2"/>
    <w:basedOn w:val="Normal"/>
    <w:semiHidden/>
    <w:unhideWhenUsed/>
    <w:rsid w:val="00E50FEE"/>
    <w:pPr>
      <w:numPr>
        <w:numId w:val="39"/>
      </w:numPr>
      <w:contextualSpacing/>
    </w:pPr>
  </w:style>
  <w:style w:type="paragraph" w:styleId="ListBullet3">
    <w:name w:val="List Bullet 3"/>
    <w:basedOn w:val="Normal"/>
    <w:semiHidden/>
    <w:unhideWhenUsed/>
    <w:rsid w:val="00E50FEE"/>
    <w:pPr>
      <w:numPr>
        <w:numId w:val="40"/>
      </w:numPr>
      <w:contextualSpacing/>
    </w:pPr>
  </w:style>
  <w:style w:type="paragraph" w:styleId="ListBullet4">
    <w:name w:val="List Bullet 4"/>
    <w:basedOn w:val="Normal"/>
    <w:semiHidden/>
    <w:unhideWhenUsed/>
    <w:rsid w:val="00E50FEE"/>
    <w:pPr>
      <w:numPr>
        <w:numId w:val="41"/>
      </w:numPr>
      <w:contextualSpacing/>
    </w:pPr>
  </w:style>
  <w:style w:type="paragraph" w:styleId="ListBullet5">
    <w:name w:val="List Bullet 5"/>
    <w:basedOn w:val="Normal"/>
    <w:semiHidden/>
    <w:unhideWhenUsed/>
    <w:rsid w:val="00E50FEE"/>
    <w:pPr>
      <w:numPr>
        <w:numId w:val="42"/>
      </w:numPr>
      <w:contextualSpacing/>
    </w:pPr>
  </w:style>
  <w:style w:type="paragraph" w:styleId="ListContinue">
    <w:name w:val="List Continue"/>
    <w:basedOn w:val="Normal"/>
    <w:semiHidden/>
    <w:unhideWhenUsed/>
    <w:rsid w:val="00E50FEE"/>
    <w:pPr>
      <w:spacing w:after="120"/>
      <w:ind w:left="283"/>
      <w:contextualSpacing/>
    </w:pPr>
  </w:style>
  <w:style w:type="paragraph" w:styleId="ListContinue2">
    <w:name w:val="List Continue 2"/>
    <w:basedOn w:val="Normal"/>
    <w:semiHidden/>
    <w:unhideWhenUsed/>
    <w:rsid w:val="00E50FEE"/>
    <w:pPr>
      <w:spacing w:after="120"/>
      <w:ind w:left="566"/>
      <w:contextualSpacing/>
    </w:pPr>
  </w:style>
  <w:style w:type="paragraph" w:styleId="ListContinue3">
    <w:name w:val="List Continue 3"/>
    <w:basedOn w:val="Normal"/>
    <w:semiHidden/>
    <w:unhideWhenUsed/>
    <w:rsid w:val="00E50FEE"/>
    <w:pPr>
      <w:spacing w:after="120"/>
      <w:ind w:left="849"/>
      <w:contextualSpacing/>
    </w:pPr>
  </w:style>
  <w:style w:type="paragraph" w:styleId="ListContinue4">
    <w:name w:val="List Continue 4"/>
    <w:basedOn w:val="Normal"/>
    <w:semiHidden/>
    <w:unhideWhenUsed/>
    <w:rsid w:val="00E50FEE"/>
    <w:pPr>
      <w:spacing w:after="120"/>
      <w:ind w:left="1132"/>
      <w:contextualSpacing/>
    </w:pPr>
  </w:style>
  <w:style w:type="paragraph" w:styleId="ListContinue5">
    <w:name w:val="List Continue 5"/>
    <w:basedOn w:val="Normal"/>
    <w:semiHidden/>
    <w:unhideWhenUsed/>
    <w:rsid w:val="00E50FEE"/>
    <w:pPr>
      <w:spacing w:after="120"/>
      <w:ind w:left="1415"/>
      <w:contextualSpacing/>
    </w:pPr>
  </w:style>
  <w:style w:type="paragraph" w:styleId="ListNumber">
    <w:name w:val="List Number"/>
    <w:basedOn w:val="Normal"/>
    <w:rsid w:val="00E50FEE"/>
    <w:pPr>
      <w:numPr>
        <w:numId w:val="43"/>
      </w:numPr>
      <w:contextualSpacing/>
    </w:pPr>
  </w:style>
  <w:style w:type="paragraph" w:styleId="ListNumber2">
    <w:name w:val="List Number 2"/>
    <w:basedOn w:val="Normal"/>
    <w:semiHidden/>
    <w:unhideWhenUsed/>
    <w:rsid w:val="00E50FEE"/>
    <w:pPr>
      <w:numPr>
        <w:numId w:val="44"/>
      </w:numPr>
      <w:contextualSpacing/>
    </w:pPr>
  </w:style>
  <w:style w:type="paragraph" w:styleId="ListNumber3">
    <w:name w:val="List Number 3"/>
    <w:basedOn w:val="Normal"/>
    <w:semiHidden/>
    <w:unhideWhenUsed/>
    <w:rsid w:val="00E50FEE"/>
    <w:pPr>
      <w:numPr>
        <w:numId w:val="45"/>
      </w:numPr>
      <w:contextualSpacing/>
    </w:pPr>
  </w:style>
  <w:style w:type="paragraph" w:styleId="ListNumber4">
    <w:name w:val="List Number 4"/>
    <w:basedOn w:val="Normal"/>
    <w:semiHidden/>
    <w:unhideWhenUsed/>
    <w:rsid w:val="00E50FEE"/>
    <w:pPr>
      <w:numPr>
        <w:numId w:val="46"/>
      </w:numPr>
      <w:contextualSpacing/>
    </w:pPr>
  </w:style>
  <w:style w:type="paragraph" w:styleId="ListNumber5">
    <w:name w:val="List Number 5"/>
    <w:basedOn w:val="Normal"/>
    <w:semiHidden/>
    <w:unhideWhenUsed/>
    <w:rsid w:val="00E50FEE"/>
    <w:pPr>
      <w:numPr>
        <w:numId w:val="47"/>
      </w:numPr>
      <w:contextualSpacing/>
    </w:pPr>
  </w:style>
  <w:style w:type="paragraph" w:styleId="MacroText">
    <w:name w:val="macro"/>
    <w:link w:val="MacroTextChar"/>
    <w:semiHidden/>
    <w:unhideWhenUsed/>
    <w:rsid w:val="00E50FE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E50FEE"/>
    <w:rPr>
      <w:rFonts w:ascii="Courier New" w:hAnsi="Courier New" w:cs="Courier New"/>
      <w:lang w:eastAsia="en-US"/>
    </w:rPr>
  </w:style>
  <w:style w:type="paragraph" w:styleId="MessageHeader">
    <w:name w:val="Message Header"/>
    <w:basedOn w:val="Normal"/>
    <w:link w:val="MessageHeaderChar"/>
    <w:semiHidden/>
    <w:unhideWhenUsed/>
    <w:rsid w:val="00E50FE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E50FEE"/>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E50FEE"/>
    <w:rPr>
      <w:sz w:val="24"/>
      <w:lang w:eastAsia="en-US"/>
    </w:rPr>
  </w:style>
  <w:style w:type="paragraph" w:styleId="NormalWeb">
    <w:name w:val="Normal (Web)"/>
    <w:basedOn w:val="Normal"/>
    <w:semiHidden/>
    <w:unhideWhenUsed/>
    <w:rsid w:val="00E50FEE"/>
    <w:rPr>
      <w:szCs w:val="24"/>
    </w:rPr>
  </w:style>
  <w:style w:type="paragraph" w:styleId="NormalIndent">
    <w:name w:val="Normal Indent"/>
    <w:basedOn w:val="Normal"/>
    <w:semiHidden/>
    <w:unhideWhenUsed/>
    <w:rsid w:val="00E50FEE"/>
    <w:pPr>
      <w:ind w:left="720"/>
    </w:pPr>
  </w:style>
  <w:style w:type="paragraph" w:styleId="NoteHeading">
    <w:name w:val="Note Heading"/>
    <w:basedOn w:val="Normal"/>
    <w:next w:val="Normal"/>
    <w:link w:val="NoteHeadingChar"/>
    <w:semiHidden/>
    <w:unhideWhenUsed/>
    <w:rsid w:val="00E50FEE"/>
  </w:style>
  <w:style w:type="character" w:customStyle="1" w:styleId="NoteHeadingChar">
    <w:name w:val="Note Heading Char"/>
    <w:basedOn w:val="DefaultParagraphFont"/>
    <w:link w:val="NoteHeading"/>
    <w:semiHidden/>
    <w:rsid w:val="00E50FEE"/>
    <w:rPr>
      <w:sz w:val="24"/>
      <w:lang w:eastAsia="en-US"/>
    </w:rPr>
  </w:style>
  <w:style w:type="paragraph" w:styleId="PlainText">
    <w:name w:val="Plain Text"/>
    <w:basedOn w:val="Normal"/>
    <w:link w:val="PlainTextChar"/>
    <w:semiHidden/>
    <w:unhideWhenUsed/>
    <w:rsid w:val="00E50FEE"/>
    <w:rPr>
      <w:rFonts w:ascii="Courier New" w:hAnsi="Courier New" w:cs="Courier New"/>
      <w:sz w:val="20"/>
    </w:rPr>
  </w:style>
  <w:style w:type="character" w:customStyle="1" w:styleId="PlainTextChar">
    <w:name w:val="Plain Text Char"/>
    <w:basedOn w:val="DefaultParagraphFont"/>
    <w:link w:val="PlainText"/>
    <w:semiHidden/>
    <w:rsid w:val="00E50FEE"/>
    <w:rPr>
      <w:rFonts w:ascii="Courier New" w:hAnsi="Courier New" w:cs="Courier New"/>
      <w:lang w:eastAsia="en-US"/>
    </w:rPr>
  </w:style>
  <w:style w:type="paragraph" w:styleId="Quote">
    <w:name w:val="Quote"/>
    <w:basedOn w:val="Normal"/>
    <w:next w:val="Normal"/>
    <w:link w:val="QuoteChar"/>
    <w:uiPriority w:val="29"/>
    <w:qFormat/>
    <w:rsid w:val="00E50F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50FEE"/>
    <w:rPr>
      <w:i/>
      <w:iCs/>
      <w:color w:val="404040" w:themeColor="text1" w:themeTint="BF"/>
      <w:sz w:val="24"/>
      <w:lang w:eastAsia="en-US"/>
    </w:rPr>
  </w:style>
  <w:style w:type="paragraph" w:styleId="Salutation">
    <w:name w:val="Salutation"/>
    <w:basedOn w:val="Normal"/>
    <w:next w:val="Normal"/>
    <w:link w:val="SalutationChar"/>
    <w:rsid w:val="00E50FEE"/>
  </w:style>
  <w:style w:type="character" w:customStyle="1" w:styleId="SalutationChar">
    <w:name w:val="Salutation Char"/>
    <w:basedOn w:val="DefaultParagraphFont"/>
    <w:link w:val="Salutation"/>
    <w:rsid w:val="00E50FEE"/>
    <w:rPr>
      <w:sz w:val="24"/>
      <w:lang w:eastAsia="en-US"/>
    </w:rPr>
  </w:style>
  <w:style w:type="paragraph" w:styleId="Signature">
    <w:name w:val="Signature"/>
    <w:basedOn w:val="Normal"/>
    <w:link w:val="SignatureChar"/>
    <w:semiHidden/>
    <w:unhideWhenUsed/>
    <w:rsid w:val="00E50FEE"/>
    <w:pPr>
      <w:ind w:left="4252"/>
    </w:pPr>
  </w:style>
  <w:style w:type="character" w:customStyle="1" w:styleId="SignatureChar">
    <w:name w:val="Signature Char"/>
    <w:basedOn w:val="DefaultParagraphFont"/>
    <w:link w:val="Signature"/>
    <w:semiHidden/>
    <w:rsid w:val="00E50FEE"/>
    <w:rPr>
      <w:sz w:val="24"/>
      <w:lang w:eastAsia="en-US"/>
    </w:rPr>
  </w:style>
  <w:style w:type="paragraph" w:styleId="Subtitle">
    <w:name w:val="Subtitle"/>
    <w:basedOn w:val="Normal"/>
    <w:next w:val="Normal"/>
    <w:link w:val="SubtitleChar"/>
    <w:qFormat/>
    <w:rsid w:val="00E50FEE"/>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E50FEE"/>
    <w:rPr>
      <w:rFonts w:asciiTheme="majorHAnsi" w:eastAsiaTheme="majorEastAsia" w:hAnsiTheme="majorHAnsi" w:cstheme="majorBidi"/>
      <w:sz w:val="24"/>
      <w:szCs w:val="24"/>
      <w:lang w:eastAsia="en-US"/>
    </w:rPr>
  </w:style>
  <w:style w:type="paragraph" w:styleId="TableofAuthorities">
    <w:name w:val="table of authorities"/>
    <w:basedOn w:val="Normal"/>
    <w:next w:val="Normal"/>
    <w:semiHidden/>
    <w:unhideWhenUsed/>
    <w:rsid w:val="00E50FEE"/>
    <w:pPr>
      <w:ind w:left="240" w:hanging="240"/>
    </w:pPr>
  </w:style>
  <w:style w:type="paragraph" w:styleId="TableofFigures">
    <w:name w:val="table of figures"/>
    <w:basedOn w:val="Normal"/>
    <w:next w:val="Normal"/>
    <w:semiHidden/>
    <w:unhideWhenUsed/>
    <w:rsid w:val="00E50FEE"/>
  </w:style>
  <w:style w:type="paragraph" w:styleId="TOAHeading">
    <w:name w:val="toa heading"/>
    <w:basedOn w:val="Normal"/>
    <w:next w:val="Normal"/>
    <w:semiHidden/>
    <w:unhideWhenUsed/>
    <w:rsid w:val="00E50FEE"/>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E50FEE"/>
    <w:pPr>
      <w:ind w:left="720"/>
    </w:pPr>
  </w:style>
  <w:style w:type="paragraph" w:styleId="TOC5">
    <w:name w:val="toc 5"/>
    <w:basedOn w:val="Normal"/>
    <w:next w:val="Normal"/>
    <w:autoRedefine/>
    <w:semiHidden/>
    <w:unhideWhenUsed/>
    <w:rsid w:val="00E50FEE"/>
    <w:pPr>
      <w:ind w:left="960"/>
    </w:pPr>
  </w:style>
  <w:style w:type="paragraph" w:styleId="TOC6">
    <w:name w:val="toc 6"/>
    <w:basedOn w:val="Normal"/>
    <w:next w:val="Normal"/>
    <w:autoRedefine/>
    <w:semiHidden/>
    <w:unhideWhenUsed/>
    <w:rsid w:val="00E50FEE"/>
    <w:pPr>
      <w:ind w:left="1200"/>
    </w:pPr>
  </w:style>
  <w:style w:type="paragraph" w:styleId="TOC7">
    <w:name w:val="toc 7"/>
    <w:basedOn w:val="Normal"/>
    <w:next w:val="Normal"/>
    <w:autoRedefine/>
    <w:semiHidden/>
    <w:unhideWhenUsed/>
    <w:rsid w:val="00E50FEE"/>
    <w:pPr>
      <w:ind w:left="1440"/>
    </w:pPr>
  </w:style>
  <w:style w:type="paragraph" w:styleId="TOC8">
    <w:name w:val="toc 8"/>
    <w:basedOn w:val="Normal"/>
    <w:next w:val="Normal"/>
    <w:autoRedefine/>
    <w:semiHidden/>
    <w:unhideWhenUsed/>
    <w:rsid w:val="00E50FEE"/>
    <w:pPr>
      <w:ind w:left="1680"/>
    </w:pPr>
  </w:style>
  <w:style w:type="paragraph" w:styleId="TOC9">
    <w:name w:val="toc 9"/>
    <w:basedOn w:val="Normal"/>
    <w:next w:val="Normal"/>
    <w:autoRedefine/>
    <w:semiHidden/>
    <w:unhideWhenUsed/>
    <w:rsid w:val="00E50FEE"/>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5873">
      <w:bodyDiv w:val="1"/>
      <w:marLeft w:val="0"/>
      <w:marRight w:val="0"/>
      <w:marTop w:val="0"/>
      <w:marBottom w:val="0"/>
      <w:divBdr>
        <w:top w:val="none" w:sz="0" w:space="0" w:color="auto"/>
        <w:left w:val="none" w:sz="0" w:space="0" w:color="auto"/>
        <w:bottom w:val="none" w:sz="0" w:space="0" w:color="auto"/>
        <w:right w:val="none" w:sz="0" w:space="0" w:color="auto"/>
      </w:divBdr>
    </w:div>
    <w:div w:id="50301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chart" Target="charts/chart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nedlands365.sharepoint.com/sites/corporate/finance_management/reporting/2018-2019%20Monthly%20Investments/Investment%20Register%20-%2002_Investment%20Report_August%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AU"/>
              <a:t>Portfolio Diversity</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3361-48F5-867E-194CEE4A1129}"/>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3361-48F5-867E-194CEE4A1129}"/>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3361-48F5-867E-194CEE4A1129}"/>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3361-48F5-867E-194CEE4A1129}"/>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CrCopy!$B$56:$B$59</c:f>
              <c:strCache>
                <c:ptCount val="4"/>
                <c:pt idx="0">
                  <c:v>NAB</c:v>
                </c:pt>
                <c:pt idx="1">
                  <c:v>Westpac</c:v>
                </c:pt>
                <c:pt idx="2">
                  <c:v>ANZ</c:v>
                </c:pt>
                <c:pt idx="3">
                  <c:v>CBA</c:v>
                </c:pt>
              </c:strCache>
            </c:strRef>
          </c:cat>
          <c:val>
            <c:numRef>
              <c:f>CrCopy!$C$57:$C$60</c:f>
              <c:numCache>
                <c:formatCode>0.00%</c:formatCode>
                <c:ptCount val="4"/>
                <c:pt idx="0">
                  <c:v>0.28429106342658422</c:v>
                </c:pt>
                <c:pt idx="1">
                  <c:v>0.30266563602788416</c:v>
                </c:pt>
                <c:pt idx="2">
                  <c:v>0.11712011349065701</c:v>
                </c:pt>
                <c:pt idx="3">
                  <c:v>0.29592318759286457</c:v>
                </c:pt>
              </c:numCache>
            </c:numRef>
          </c:val>
          <c:extLst>
            <c:ext xmlns:c16="http://schemas.microsoft.com/office/drawing/2014/chart" uri="{C3380CC4-5D6E-409C-BE32-E72D297353CC}">
              <c16:uniqueId val="{00000008-3361-48F5-867E-194CEE4A1129}"/>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ORGN-317801165-4353</_dlc_DocId>
    <_dlc_DocIdUrl xmlns="02b462e0-950b-4d18-8f56-efe6ec8fd98e">
      <Url>https://nedlands365.sharepoint.com/sites/organisation/council/_layouts/15/DocIdRedir.aspx?ID=ORGN-317801165-4353</Url>
      <Description>ORGN-317801165-4353</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Meetings</Additional_x0020_Info>
    <V3Comments xmlns="http://schemas.microsoft.com/sharepoint/v3">CEO-011834</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2" ma:contentTypeDescription="" ma:contentTypeScope="" ma:versionID="4b0c1c30a88533b16bf7231d90199ce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c2d1b32d1e571c3ed7b63e78c805eae3"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235A6-533E-4856-AAFC-F9ACADBCA4D4}">
  <ds:schemaRefs>
    <ds:schemaRef ds:uri="http://schemas.microsoft.com/sharepoint/events"/>
  </ds:schemaRefs>
</ds:datastoreItem>
</file>

<file path=customXml/itemProps2.xml><?xml version="1.0" encoding="utf-8"?>
<ds:datastoreItem xmlns:ds="http://schemas.openxmlformats.org/officeDocument/2006/customXml" ds:itemID="{3878D3E4-89BF-49D8-A228-F8F339558EC2}">
  <ds:schemaRefs>
    <ds:schemaRef ds:uri="http://www.w3.org/XML/1998/namespace"/>
    <ds:schemaRef ds:uri="7dce4f99-cff1-4fd8-801c-290f26aab7b1"/>
    <ds:schemaRef ds:uri="b3dba301-5620-44c7-a8fe-21bd50c42e00"/>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 ds:uri="http://purl.org/dc/elements/1.1/"/>
    <ds:schemaRef ds:uri="http://schemas.microsoft.com/sharepoint/v3"/>
    <ds:schemaRef ds:uri="82dc8473-40ba-4f11-b935-f34260e482de"/>
    <ds:schemaRef ds:uri="02b462e0-950b-4d18-8f56-efe6ec8fd98e"/>
    <ds:schemaRef ds:uri="a4569545-3f5c-4d76-b5ef-e21c01e673e6"/>
  </ds:schemaRefs>
</ds:datastoreItem>
</file>

<file path=customXml/itemProps3.xml><?xml version="1.0" encoding="utf-8"?>
<ds:datastoreItem xmlns:ds="http://schemas.openxmlformats.org/officeDocument/2006/customXml" ds:itemID="{A33D46FE-7CBA-4EFE-BF99-8F9BA0A95F29}">
  <ds:schemaRefs>
    <ds:schemaRef ds:uri="http://schemas.microsoft.com/sharepoint/v3/contenttype/forms"/>
  </ds:schemaRefs>
</ds:datastoreItem>
</file>

<file path=customXml/itemProps4.xml><?xml version="1.0" encoding="utf-8"?>
<ds:datastoreItem xmlns:ds="http://schemas.openxmlformats.org/officeDocument/2006/customXml" ds:itemID="{680C9F76-CEDC-4055-A3EE-4185A4D33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7FBD13-2942-421F-A8B5-601F2817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82EF14D</Template>
  <TotalTime>2</TotalTime>
  <Pages>36</Pages>
  <Words>7897</Words>
  <Characters>46867</Characters>
  <Application>Microsoft Office Word</Application>
  <DocSecurity>8</DocSecurity>
  <Lines>1874</Lines>
  <Paragraphs>869</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53895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Nicole Ceric</cp:lastModifiedBy>
  <cp:revision>3</cp:revision>
  <cp:lastPrinted>2018-09-25T00:26:00Z</cp:lastPrinted>
  <dcterms:created xsi:type="dcterms:W3CDTF">2018-09-25T00:30:00Z</dcterms:created>
  <dcterms:modified xsi:type="dcterms:W3CDTF">2018-09-25T00:33:00Z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b9446a38-e7a2-4a68-8377-1f694004476b</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ies>
</file>